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5E5F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广元市昭化区太公镇人民政府</w:t>
      </w:r>
    </w:p>
    <w:p w14:paraId="18EC6083">
      <w:pPr>
        <w:keepNext w:val="0"/>
        <w:keepLines w:val="0"/>
        <w:pageBreakBefore w:val="0"/>
        <w:widowControl w:val="0"/>
        <w:kinsoku/>
        <w:wordWrap/>
        <w:overflowPunct/>
        <w:topLinePunct w:val="0"/>
        <w:autoSpaceDE/>
        <w:autoSpaceDN/>
        <w:bidi w:val="0"/>
        <w:adjustRightInd/>
        <w:snapToGrid/>
        <w:spacing w:line="576" w:lineRule="exact"/>
        <w:ind w:left="3960" w:hanging="3960" w:hangingChars="900"/>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关于报送2021年度法治政府建设工作情况</w:t>
      </w:r>
    </w:p>
    <w:p w14:paraId="55DB7E9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报     告</w:t>
      </w:r>
    </w:p>
    <w:p w14:paraId="3F788E1D">
      <w:pPr>
        <w:pStyle w:val="8"/>
        <w:rPr>
          <w:rFonts w:hint="eastAsia" w:ascii="Times New Roman" w:hAnsi="Times New Roman"/>
          <w:lang w:val="en-US" w:eastAsia="zh-CN"/>
        </w:rPr>
      </w:pPr>
    </w:p>
    <w:p w14:paraId="266CB91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lang w:val="en-US" w:eastAsia="zh-CN"/>
        </w:rPr>
        <w:t>区委、区政府：</w:t>
      </w:r>
    </w:p>
    <w:p w14:paraId="0A59E34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按照广元市昭化区法治政府建设工作领导小组办公室</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关于报送</w:t>
      </w:r>
      <w:r>
        <w:rPr>
          <w:rFonts w:hint="default" w:ascii="Times New Roman" w:hAnsi="Times New Roman" w:eastAsia="仿宋_GB2312" w:cs="Times New Roman"/>
          <w:sz w:val="32"/>
          <w:szCs w:val="32"/>
          <w:lang w:val="en-US" w:eastAsia="zh-CN"/>
        </w:rPr>
        <w:t>法治政府建设</w:t>
      </w:r>
      <w:r>
        <w:rPr>
          <w:rFonts w:hint="eastAsia" w:ascii="Times New Roman" w:hAnsi="Times New Roman" w:eastAsia="仿宋_GB2312" w:cs="Times New Roman"/>
          <w:sz w:val="32"/>
          <w:szCs w:val="32"/>
          <w:lang w:val="en-US" w:eastAsia="zh-CN"/>
        </w:rPr>
        <w:t>年度工作总结</w:t>
      </w:r>
      <w:r>
        <w:rPr>
          <w:rFonts w:hint="default" w:ascii="Times New Roman" w:hAnsi="Times New Roman" w:eastAsia="仿宋_GB2312" w:cs="Times New Roman"/>
          <w:sz w:val="32"/>
          <w:szCs w:val="32"/>
          <w:lang w:val="en-US" w:eastAsia="zh-CN"/>
        </w:rPr>
        <w:t>的通知》（昭府法组办发〔2021〕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lang w:val="en-US" w:eastAsia="zh-CN"/>
        </w:rPr>
        <w:t>文件要求，现将我镇2021年度法治政府建设工作总结如下。</w:t>
      </w:r>
    </w:p>
    <w:p w14:paraId="4C794B3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一、工作开展情况</w:t>
      </w:r>
    </w:p>
    <w:p w14:paraId="257906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今年以来，结合我镇实际，认真对照</w:t>
      </w:r>
      <w:r>
        <w:rPr>
          <w:rFonts w:hint="default" w:ascii="Times New Roman" w:hAnsi="Times New Roman" w:eastAsia="仿宋_GB2312" w:cs="Times New Roman"/>
          <w:sz w:val="32"/>
          <w:szCs w:val="32"/>
          <w:lang w:val="en-US" w:eastAsia="zh-CN"/>
        </w:rPr>
        <w:t>《广元市昭化区2021年度法治政府建设重点工作安排的通知》（昭府法组办发〔2021〕1号）要求，</w:t>
      </w:r>
      <w:r>
        <w:rPr>
          <w:rFonts w:hint="eastAsia" w:ascii="Times New Roman" w:hAnsi="Times New Roman" w:eastAsia="仿宋_GB2312"/>
          <w:sz w:val="32"/>
          <w:szCs w:val="32"/>
          <w:lang w:eastAsia="zh-CN"/>
        </w:rPr>
        <w:t>按照创建法治政府示范市的工作安排部署，</w:t>
      </w:r>
      <w:r>
        <w:rPr>
          <w:rFonts w:hint="default" w:ascii="Times New Roman" w:hAnsi="Times New Roman" w:eastAsia="仿宋_GB2312" w:cs="Times New Roman"/>
          <w:sz w:val="32"/>
          <w:szCs w:val="32"/>
          <w:lang w:val="en-US" w:eastAsia="zh-CN"/>
        </w:rPr>
        <w:t>积极</w:t>
      </w:r>
      <w:r>
        <w:rPr>
          <w:rFonts w:hint="eastAsia" w:ascii="Times New Roman" w:hAnsi="Times New Roman" w:eastAsia="仿宋_GB2312" w:cs="Times New Roman"/>
          <w:sz w:val="32"/>
          <w:szCs w:val="32"/>
          <w:lang w:val="en-US" w:eastAsia="zh-CN"/>
        </w:rPr>
        <w:t>组织镇、村、社党员干部和群众学习法律法规，建立健全完善了矛盾纠纷化解工作机制、</w:t>
      </w:r>
      <w:r>
        <w:rPr>
          <w:rFonts w:hint="default" w:ascii="Times New Roman" w:hAnsi="Times New Roman" w:eastAsia="仿宋_GB2312" w:cs="Times New Roman"/>
          <w:sz w:val="32"/>
          <w:szCs w:val="32"/>
          <w:lang w:val="en-US" w:eastAsia="zh-CN"/>
        </w:rPr>
        <w:t>领导干部联系重点信访矛盾包案化解工作制度</w:t>
      </w:r>
      <w:r>
        <w:rPr>
          <w:rFonts w:hint="eastAsia" w:ascii="Times New Roman" w:hAnsi="Times New Roman" w:eastAsia="仿宋_GB2312" w:cs="Times New Roman"/>
          <w:sz w:val="32"/>
          <w:szCs w:val="32"/>
          <w:lang w:val="en-US" w:eastAsia="zh-CN"/>
        </w:rPr>
        <w:t>、疫情防控工作机制、领导干部联系重点项目和企业工作</w:t>
      </w:r>
      <w:r>
        <w:rPr>
          <w:rFonts w:hint="eastAsia" w:ascii="Times New Roman" w:hAnsi="Times New Roman" w:eastAsia="仿宋_GB2312"/>
          <w:sz w:val="32"/>
          <w:szCs w:val="32"/>
        </w:rPr>
        <w:t>等</w:t>
      </w:r>
      <w:r>
        <w:rPr>
          <w:rFonts w:hint="default"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lang w:val="en-US" w:eastAsia="zh-CN"/>
        </w:rPr>
        <w:t>机制制度</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扎实</w:t>
      </w:r>
      <w:r>
        <w:rPr>
          <w:rFonts w:hint="default" w:ascii="Times New Roman" w:hAnsi="Times New Roman" w:eastAsia="仿宋_GB2312" w:cs="Times New Roman"/>
          <w:sz w:val="32"/>
          <w:szCs w:val="32"/>
          <w:lang w:val="en-US" w:eastAsia="zh-CN"/>
        </w:rPr>
        <w:t>推进</w:t>
      </w:r>
      <w:r>
        <w:rPr>
          <w:rFonts w:hint="eastAsia" w:ascii="Times New Roman" w:hAnsi="Times New Roman" w:eastAsia="仿宋_GB2312" w:cs="Times New Roman"/>
          <w:sz w:val="32"/>
          <w:szCs w:val="32"/>
          <w:lang w:val="en-US" w:eastAsia="zh-CN"/>
        </w:rPr>
        <w:t>法治政府建设工作</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并取得明显成效。</w:t>
      </w:r>
    </w:p>
    <w:p w14:paraId="2BBB7D2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楷体_GB2312"/>
          <w:sz w:val="32"/>
          <w:szCs w:val="32"/>
          <w:lang w:val="en-US" w:eastAsia="zh-CN"/>
        </w:rPr>
        <w:t>（一）深化党委组织统筹，深入学习贯彻习近平法治思想。</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严格落实《乡镇党委运行规则》，党委书记履行推进依法治理第一责任人职责，镇长履行推进法治政府建设第一责任人职责，坚持每季度在党委会上研究部署依法治理和法治政府建设工作1次。</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坚持以习近平法治思想为引领，严格落实“会前三学”制度，多形式、全覆盖在全镇范围内开展学习习近平总书记关于全面依法治国系列重要论述的学习，深刻领会和贯彻习近平总书记关于新形势下法治政府建设战略任务的各项部署要求，同时研究制定了太公镇法治政府建设重点工作任务清单，确保政府各项工作在法治轨道上良好运行。</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大力开展法治政府建设示范创建活动，将红军山广场打造成法治文化宣传广场，建有法治文化墙、宣传专栏、横幅等等，有效助推我镇法治工作建设。</w:t>
      </w:r>
      <w:r>
        <w:rPr>
          <w:rFonts w:hint="eastAsia" w:ascii="Times New Roman" w:hAnsi="Times New Roman" w:eastAsia="仿宋_GB2312" w:cs="Times New Roman"/>
          <w:b/>
          <w:bCs/>
          <w:sz w:val="32"/>
          <w:szCs w:val="32"/>
          <w:lang w:val="en-US" w:eastAsia="zh-CN"/>
        </w:rPr>
        <w:t>四是</w:t>
      </w:r>
      <w:r>
        <w:rPr>
          <w:rFonts w:ascii="Times New Roman" w:hAnsi="Times New Roman" w:eastAsia="仿宋_GB2312" w:cs="仿宋_GB2312"/>
          <w:i w:val="0"/>
          <w:iCs w:val="0"/>
          <w:caps w:val="0"/>
          <w:color w:val="000000"/>
          <w:spacing w:val="0"/>
          <w:sz w:val="32"/>
          <w:szCs w:val="32"/>
          <w:shd w:val="clear" w:fill="FFFFFF"/>
        </w:rPr>
        <w:t>健全并落实学法制度，领导干部带头学习和掌握法律法规相关规定，</w:t>
      </w:r>
      <w:r>
        <w:rPr>
          <w:rFonts w:hint="eastAsia" w:ascii="Times New Roman" w:hAnsi="Times New Roman" w:eastAsia="仿宋_GB2312" w:cs="仿宋_GB2312"/>
          <w:i w:val="0"/>
          <w:iCs w:val="0"/>
          <w:caps w:val="0"/>
          <w:color w:val="000000"/>
          <w:spacing w:val="0"/>
          <w:sz w:val="32"/>
          <w:szCs w:val="32"/>
          <w:shd w:val="clear" w:fill="FFFFFF"/>
          <w:lang w:eastAsia="zh-CN"/>
        </w:rPr>
        <w:t>有针对性的对镇、村党员干部和群众开展普法培训，同时结合镇综合行政执法工作的深入开展，组织</w:t>
      </w:r>
      <w:r>
        <w:rPr>
          <w:rFonts w:ascii="Times New Roman" w:hAnsi="Times New Roman" w:eastAsia="仿宋_GB2312" w:cs="仿宋_GB2312"/>
          <w:i w:val="0"/>
          <w:iCs w:val="0"/>
          <w:caps w:val="0"/>
          <w:color w:val="000000"/>
          <w:spacing w:val="0"/>
          <w:sz w:val="32"/>
          <w:szCs w:val="32"/>
          <w:shd w:val="clear" w:fill="FFFFFF"/>
        </w:rPr>
        <w:t>对干部职工进行依法行政知识培训</w:t>
      </w:r>
      <w:r>
        <w:rPr>
          <w:rFonts w:hint="eastAsia" w:ascii="Times New Roman" w:hAnsi="Times New Roman" w:eastAsia="仿宋_GB2312" w:cs="仿宋_GB2312"/>
          <w:i w:val="0"/>
          <w:iCs w:val="0"/>
          <w:caps w:val="0"/>
          <w:color w:val="000000"/>
          <w:spacing w:val="0"/>
          <w:sz w:val="32"/>
          <w:szCs w:val="32"/>
          <w:shd w:val="clear" w:fill="FFFFFF"/>
          <w:lang w:eastAsia="zh-CN"/>
        </w:rPr>
        <w:t>。</w:t>
      </w:r>
      <w:r>
        <w:rPr>
          <w:rFonts w:hint="eastAsia" w:ascii="Times New Roman" w:hAnsi="Times New Roman" w:eastAsia="仿宋_GB2312" w:cs="Times New Roman"/>
          <w:sz w:val="32"/>
          <w:szCs w:val="32"/>
          <w:lang w:val="en-US" w:eastAsia="zh-CN"/>
        </w:rPr>
        <w:t xml:space="preserve">  </w:t>
      </w:r>
    </w:p>
    <w:p w14:paraId="40A284B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楷体_GB2312" w:cs="楷体_GB2312"/>
          <w:sz w:val="32"/>
          <w:szCs w:val="32"/>
          <w:lang w:val="en-US" w:eastAsia="zh-CN"/>
        </w:rPr>
        <w:t>（二）坚持依法决策依法行政，让行政权力在阳光下运行。</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严格执行重大行政决策、行政规范性文件等合法性审查工作，充分发挥法律顾问以及专家协审的作用，不断强化法治意识，把依法决策、依法行政理念贯穿行政执法的全过程。</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严格执行《重大行政决策程序暂行条例》，落实公众参与、专家论证、风险评估、合法性审查、集体讨论等重大行政决策各项程序，主动接受社会监督。</w:t>
      </w:r>
    </w:p>
    <w:p w14:paraId="5DC877E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楷体_GB2312"/>
          <w:sz w:val="32"/>
          <w:szCs w:val="32"/>
          <w:lang w:val="en-US" w:eastAsia="zh-CN"/>
        </w:rPr>
        <w:t>（三）规范综合行政执法，加强执法队伍建设。</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扎实推进综合行政执法改革，</w:t>
      </w:r>
      <w:r>
        <w:rPr>
          <w:rFonts w:hint="eastAsia" w:ascii="Times New Roman" w:hAnsi="Times New Roman" w:eastAsia="仿宋_GB2312" w:cs="Times New Roman"/>
          <w:sz w:val="32"/>
          <w:szCs w:val="32"/>
          <w:lang w:val="en-US" w:eastAsia="zh-CN"/>
        </w:rPr>
        <w:t>成立镇综合行</w:t>
      </w:r>
      <w:bookmarkStart w:id="0" w:name="_GoBack"/>
      <w:bookmarkEnd w:id="0"/>
      <w:r>
        <w:rPr>
          <w:rFonts w:hint="eastAsia" w:ascii="Times New Roman" w:hAnsi="Times New Roman" w:eastAsia="仿宋_GB2312" w:cs="Times New Roman"/>
          <w:sz w:val="32"/>
          <w:szCs w:val="32"/>
          <w:lang w:val="en-US" w:eastAsia="zh-CN"/>
        </w:rPr>
        <w:t>政执法办公室，明确镇宣传政法委员为综合执法大队大队长，完善行政权力清单，让执法有法可依、公开透明。</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强化执法人员队伍建设。今年上半年，参考执法干部全部没通过，我们认真反思和全面剖析，计划2022年对符合要求的全镇干部职工都组织参加行政执法人员和执法监督人员培训考试，切实提高通过率，加强法治人才队伍建设。</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严格落实执法人员持证上岗制度，切实加强对执法人员的培训学习，全面熟悉权限和工作流程，严格落实法定职责和程序，规范执法行为。</w:t>
      </w:r>
    </w:p>
    <w:p w14:paraId="3EBDA4D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楷体_GB2312"/>
          <w:sz w:val="32"/>
          <w:szCs w:val="32"/>
          <w:lang w:val="en-US" w:eastAsia="zh-CN"/>
        </w:rPr>
        <w:t>（四）持续深化“放管服”改革，打通方便群众办事的“最后一公里”。</w:t>
      </w:r>
      <w:r>
        <w:rPr>
          <w:rFonts w:hint="eastAsia" w:ascii="Times New Roman" w:hAnsi="Times New Roman" w:eastAsia="仿宋_GB2312" w:cs="Times New Roman"/>
          <w:b w:val="0"/>
          <w:bCs w:val="0"/>
          <w:color w:val="auto"/>
          <w:spacing w:val="0"/>
          <w:sz w:val="32"/>
          <w:szCs w:val="32"/>
          <w:lang w:val="en-US" w:eastAsia="zh-CN"/>
        </w:rPr>
        <w:t>从镇村两级，不断优化审批服务，严格落实</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一网通办</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前提下的</w:t>
      </w:r>
      <w:r>
        <w:rPr>
          <w:rFonts w:hint="eastAsia" w:ascii="Times New Roman" w:hAnsi="Times New Roman" w:eastAsia="仿宋_GB2312" w:cs="Times New Roman"/>
          <w:color w:val="auto"/>
          <w:spacing w:val="0"/>
          <w:sz w:val="32"/>
          <w:szCs w:val="32"/>
          <w:lang w:val="en-US" w:eastAsia="zh-CN"/>
        </w:rPr>
        <w:t>“最多跑一次”改革，在全镇上下宣传并推广使用一体化政务服务平台，严格按照上级要求做好</w:t>
      </w:r>
      <w:r>
        <w:rPr>
          <w:rFonts w:hint="eastAsia" w:ascii="Times New Roman" w:hAnsi="Times New Roman" w:eastAsia="仿宋_GB2312" w:cs="仿宋_GB2312"/>
          <w:color w:val="auto"/>
          <w:spacing w:val="0"/>
          <w:sz w:val="32"/>
          <w:szCs w:val="32"/>
          <w:lang w:val="en-US" w:eastAsia="zh-CN"/>
        </w:rPr>
        <w:t>“天府通办APP”</w:t>
      </w:r>
      <w:r>
        <w:rPr>
          <w:rFonts w:hint="default" w:ascii="Times New Roman" w:hAnsi="Times New Roman" w:eastAsia="仿宋_GB2312" w:cs="Times New Roman"/>
          <w:color w:val="auto"/>
          <w:spacing w:val="0"/>
          <w:sz w:val="32"/>
          <w:szCs w:val="32"/>
          <w:lang w:val="en-US" w:eastAsia="zh-CN"/>
        </w:rPr>
        <w:t>掌上办</w:t>
      </w:r>
      <w:r>
        <w:rPr>
          <w:rFonts w:hint="eastAsia" w:ascii="Times New Roman" w:hAnsi="Times New Roman" w:eastAsia="仿宋_GB2312" w:cs="Times New Roman"/>
          <w:color w:val="auto"/>
          <w:spacing w:val="0"/>
          <w:sz w:val="32"/>
          <w:szCs w:val="32"/>
          <w:lang w:val="en-US" w:eastAsia="zh-CN"/>
        </w:rPr>
        <w:t>事项工作</w:t>
      </w:r>
      <w:r>
        <w:rPr>
          <w:rFonts w:hint="default" w:ascii="Times New Roman" w:hAnsi="Times New Roman" w:eastAsia="仿宋_GB2312" w:cs="Times New Roman"/>
          <w:color w:val="auto"/>
          <w:spacing w:val="0"/>
          <w:sz w:val="32"/>
          <w:szCs w:val="32"/>
          <w:lang w:val="en-US" w:eastAsia="zh-CN"/>
        </w:rPr>
        <w:t>，全面提升医疗、</w:t>
      </w:r>
      <w:r>
        <w:rPr>
          <w:rFonts w:hint="eastAsia" w:ascii="Times New Roman" w:hAnsi="Times New Roman" w:eastAsia="仿宋_GB2312" w:cs="Times New Roman"/>
          <w:color w:val="auto"/>
          <w:spacing w:val="0"/>
          <w:sz w:val="32"/>
          <w:szCs w:val="32"/>
          <w:lang w:val="en-US" w:eastAsia="zh-CN"/>
        </w:rPr>
        <w:t>社保等</w:t>
      </w:r>
      <w:r>
        <w:rPr>
          <w:rFonts w:hint="default" w:ascii="Times New Roman" w:hAnsi="Times New Roman" w:eastAsia="仿宋_GB2312" w:cs="Times New Roman"/>
          <w:color w:val="auto"/>
          <w:spacing w:val="0"/>
          <w:sz w:val="32"/>
          <w:szCs w:val="32"/>
          <w:lang w:val="en-US" w:eastAsia="zh-CN"/>
        </w:rPr>
        <w:t>服务效率。</w:t>
      </w:r>
    </w:p>
    <w:p w14:paraId="2B9F4B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楷体_GB2312"/>
          <w:sz w:val="32"/>
          <w:szCs w:val="32"/>
          <w:lang w:val="en-US" w:eastAsia="zh-CN"/>
        </w:rPr>
        <w:t>（五）全面排查梳理调处社会矛盾纠纷，确保辖区内社会大局和谐稳定。</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建立完善矛盾纠纷联动排查梳理机制，坚持每周一排查，及时收集、梳理、分析各类热点、敏感、矛盾纠纷信息，做到底数清、情况明。</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制定</w:t>
      </w:r>
      <w:r>
        <w:rPr>
          <w:rFonts w:hint="default" w:ascii="Times New Roman" w:hAnsi="Times New Roman" w:eastAsia="仿宋_GB2312" w:cs="Times New Roman"/>
          <w:sz w:val="32"/>
          <w:szCs w:val="32"/>
          <w:lang w:val="en-US" w:eastAsia="zh-CN"/>
        </w:rPr>
        <w:t>领导干部联系重点信访矛盾包案化解工作制度</w:t>
      </w:r>
      <w:r>
        <w:rPr>
          <w:rFonts w:hint="eastAsia" w:ascii="Times New Roman" w:hAnsi="Times New Roman" w:eastAsia="仿宋_GB2312" w:cs="Times New Roman"/>
          <w:sz w:val="32"/>
          <w:szCs w:val="32"/>
          <w:lang w:val="en-US" w:eastAsia="zh-CN"/>
        </w:rPr>
        <w:t>，建立矛盾纠纷台账表，包案领导定期与信访人见面调处，党委政府定期召开专题会议听取和研究信访矛盾化解工作，确保社会安全稳定。</w:t>
      </w:r>
    </w:p>
    <w:p w14:paraId="5DEEC4AE">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auto"/>
          <w:spacing w:val="0"/>
          <w:sz w:val="32"/>
          <w:szCs w:val="32"/>
          <w:lang w:val="en-US" w:eastAsia="zh-CN"/>
        </w:rPr>
      </w:pPr>
      <w:r>
        <w:rPr>
          <w:rFonts w:hint="eastAsia" w:ascii="Times New Roman" w:hAnsi="Times New Roman" w:eastAsia="楷体_GB2312" w:cs="楷体_GB2312"/>
          <w:kern w:val="2"/>
          <w:sz w:val="32"/>
          <w:szCs w:val="32"/>
          <w:lang w:val="en-US" w:eastAsia="zh-CN" w:bidi="ar-SA"/>
        </w:rPr>
        <w:t>（六）始终坚持办实事办好事，提升人民群众满意度。</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color w:val="auto"/>
          <w:spacing w:val="0"/>
          <w:sz w:val="32"/>
          <w:szCs w:val="32"/>
          <w:lang w:val="en-US" w:eastAsia="zh-CN"/>
        </w:rPr>
        <w:t>对</w:t>
      </w:r>
      <w:r>
        <w:rPr>
          <w:rFonts w:hint="eastAsia" w:ascii="Times New Roman" w:hAnsi="Times New Roman" w:eastAsia="仿宋_GB2312" w:cs="Times New Roman"/>
          <w:color w:val="auto"/>
          <w:spacing w:val="0"/>
          <w:sz w:val="32"/>
          <w:szCs w:val="32"/>
          <w:lang w:val="en-US" w:eastAsia="zh-CN"/>
        </w:rPr>
        <w:t>各项</w:t>
      </w:r>
      <w:r>
        <w:rPr>
          <w:rFonts w:hint="default" w:ascii="Times New Roman" w:hAnsi="Times New Roman" w:eastAsia="仿宋_GB2312" w:cs="Times New Roman"/>
          <w:color w:val="auto"/>
          <w:spacing w:val="0"/>
          <w:sz w:val="32"/>
          <w:szCs w:val="32"/>
          <w:lang w:val="en-US" w:eastAsia="zh-CN"/>
        </w:rPr>
        <w:t>涉及民生服务诉求事项，严格落实首问责任制、限时办结制、责任追究制、专项督办</w:t>
      </w:r>
      <w:r>
        <w:rPr>
          <w:rFonts w:hint="eastAsia" w:ascii="Times New Roman" w:hAnsi="Times New Roman" w:eastAsia="仿宋_GB2312" w:cs="Times New Roman"/>
          <w:color w:val="auto"/>
          <w:spacing w:val="0"/>
          <w:sz w:val="32"/>
          <w:szCs w:val="32"/>
          <w:lang w:val="en-US" w:eastAsia="zh-CN"/>
        </w:rPr>
        <w:t>等</w:t>
      </w:r>
      <w:r>
        <w:rPr>
          <w:rFonts w:hint="default" w:ascii="Times New Roman" w:hAnsi="Times New Roman" w:eastAsia="仿宋_GB2312" w:cs="Times New Roman"/>
          <w:color w:val="auto"/>
          <w:spacing w:val="0"/>
          <w:sz w:val="32"/>
          <w:szCs w:val="32"/>
          <w:lang w:val="en-US" w:eastAsia="zh-CN"/>
        </w:rPr>
        <w:t>，按时办结率</w:t>
      </w:r>
      <w:r>
        <w:rPr>
          <w:rFonts w:hint="eastAsia" w:ascii="Times New Roman" w:hAnsi="Times New Roman" w:eastAsia="仿宋_GB2312" w:cs="Times New Roman"/>
          <w:color w:val="auto"/>
          <w:spacing w:val="0"/>
          <w:sz w:val="32"/>
          <w:szCs w:val="32"/>
          <w:lang w:val="en-US" w:eastAsia="zh-CN"/>
        </w:rPr>
        <w:t>为</w:t>
      </w:r>
      <w:r>
        <w:rPr>
          <w:rFonts w:hint="default" w:ascii="Times New Roman" w:hAnsi="Times New Roman" w:eastAsia="仿宋_GB2312" w:cs="Times New Roman"/>
          <w:color w:val="auto"/>
          <w:spacing w:val="0"/>
          <w:sz w:val="32"/>
          <w:szCs w:val="32"/>
          <w:lang w:val="en-US" w:eastAsia="zh-CN"/>
        </w:rPr>
        <w:t>100%，群众满意率</w:t>
      </w:r>
      <w:r>
        <w:rPr>
          <w:rFonts w:hint="eastAsia" w:ascii="Times New Roman" w:hAnsi="Times New Roman" w:eastAsia="仿宋_GB2312" w:cs="Times New Roman"/>
          <w:color w:val="auto"/>
          <w:spacing w:val="0"/>
          <w:sz w:val="32"/>
          <w:szCs w:val="32"/>
          <w:lang w:val="en-US" w:eastAsia="zh-CN"/>
        </w:rPr>
        <w:t>达到</w:t>
      </w:r>
      <w:r>
        <w:rPr>
          <w:rFonts w:hint="default" w:ascii="Times New Roman" w:hAnsi="Times New Roman" w:eastAsia="仿宋_GB2312" w:cs="Times New Roman"/>
          <w:color w:val="auto"/>
          <w:spacing w:val="0"/>
          <w:sz w:val="32"/>
          <w:szCs w:val="32"/>
          <w:lang w:val="en-US" w:eastAsia="zh-CN"/>
        </w:rPr>
        <w:t>95%以上</w:t>
      </w:r>
      <w:r>
        <w:rPr>
          <w:rFonts w:hint="eastAsia"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健全政务服务事项办理评价机制，严格落实政府服务“好差评”评价机制，及时更新政策宣传单，让国家最新政策能够及时宣传到全镇党员干部群众</w:t>
      </w:r>
      <w:r>
        <w:rPr>
          <w:rFonts w:hint="eastAsia"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b/>
          <w:bCs/>
          <w:color w:val="auto"/>
          <w:spacing w:val="0"/>
          <w:sz w:val="32"/>
          <w:szCs w:val="32"/>
          <w:lang w:val="en-US" w:eastAsia="zh-CN"/>
        </w:rPr>
        <w:t>三是</w:t>
      </w:r>
      <w:r>
        <w:rPr>
          <w:rFonts w:hint="eastAsia" w:ascii="Times New Roman" w:hAnsi="Times New Roman" w:eastAsia="仿宋_GB2312" w:cs="Times New Roman"/>
          <w:color w:val="auto"/>
          <w:spacing w:val="0"/>
          <w:sz w:val="32"/>
          <w:szCs w:val="32"/>
          <w:lang w:val="en-US" w:eastAsia="zh-CN"/>
        </w:rPr>
        <w:t>常态化开展疫情依法防控工作，依法依规实施应急处置各项措施，做好疫情信息报送等工作。</w:t>
      </w:r>
      <w:r>
        <w:rPr>
          <w:rFonts w:hint="eastAsia" w:ascii="Times New Roman" w:hAnsi="Times New Roman" w:eastAsia="仿宋_GB2312" w:cs="Times New Roman"/>
          <w:b/>
          <w:bCs/>
          <w:color w:val="auto"/>
          <w:spacing w:val="0"/>
          <w:sz w:val="32"/>
          <w:szCs w:val="32"/>
          <w:lang w:val="en-US" w:eastAsia="zh-CN"/>
        </w:rPr>
        <w:t>四是</w:t>
      </w:r>
      <w:r>
        <w:rPr>
          <w:rFonts w:hint="eastAsia" w:ascii="Times New Roman" w:hAnsi="Times New Roman" w:eastAsia="仿宋_GB2312" w:cs="Times New Roman"/>
          <w:color w:val="auto"/>
          <w:spacing w:val="0"/>
          <w:sz w:val="32"/>
          <w:szCs w:val="32"/>
          <w:lang w:val="en-US" w:eastAsia="zh-CN"/>
        </w:rPr>
        <w:t>健全公共法律服务体系和村（居）法律顾问制度，持续开展好农民工维权、工资欠薪等法律援助工作。</w:t>
      </w:r>
    </w:p>
    <w:p w14:paraId="62EEF0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二、存在的困难问题</w:t>
      </w:r>
    </w:p>
    <w:p w14:paraId="1DFB9BE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一是</w:t>
      </w:r>
      <w:r>
        <w:rPr>
          <w:rFonts w:hint="eastAsia" w:ascii="Times New Roman" w:hAnsi="Times New Roman" w:eastAsia="仿宋_GB2312"/>
          <w:sz w:val="32"/>
          <w:szCs w:val="32"/>
          <w:lang w:val="en-US" w:eastAsia="zh-CN"/>
        </w:rPr>
        <w:t>开展法治政府建设工作的专业人员配备还不足，执法人员专业化水平还需进一步提升。</w:t>
      </w:r>
    </w:p>
    <w:p w14:paraId="79E3474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val="en-US" w:eastAsia="zh-CN"/>
        </w:rPr>
        <w:t>二是</w:t>
      </w:r>
      <w:r>
        <w:rPr>
          <w:rFonts w:hint="eastAsia" w:ascii="Times New Roman" w:hAnsi="Times New Roman" w:eastAsia="仿宋_GB2312"/>
          <w:sz w:val="32"/>
          <w:szCs w:val="32"/>
          <w:lang w:eastAsia="zh-CN"/>
        </w:rPr>
        <w:t>镇综合行政执法工作人员开展执法工作还存在很多困难，需进一步加大对履行行政执法岗位的人员培训学习，同时进一步加强执法人员队伍建设。</w:t>
      </w:r>
    </w:p>
    <w:p w14:paraId="7F74427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Cs/>
          <w:color w:val="000000"/>
          <w:spacing w:val="6"/>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下一步工作打算</w:t>
      </w:r>
    </w:p>
    <w:p w14:paraId="3EE26F6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Cs/>
          <w:color w:val="000000"/>
          <w:spacing w:val="6"/>
          <w:sz w:val="32"/>
          <w:szCs w:val="32"/>
        </w:rPr>
      </w:pPr>
      <w:r>
        <w:rPr>
          <w:rFonts w:hint="eastAsia" w:ascii="Times New Roman" w:hAnsi="Times New Roman" w:eastAsia="仿宋_GB2312" w:cs="仿宋_GB2312"/>
          <w:bCs/>
          <w:color w:val="000000"/>
          <w:sz w:val="32"/>
          <w:szCs w:val="32"/>
          <w:lang w:val="en-US" w:eastAsia="zh-CN"/>
        </w:rPr>
        <w:t>下一步，</w:t>
      </w:r>
      <w:r>
        <w:rPr>
          <w:rFonts w:hint="eastAsia" w:ascii="Times New Roman" w:hAnsi="Times New Roman" w:eastAsia="仿宋_GB2312" w:cs="仿宋_GB2312"/>
          <w:bCs/>
          <w:color w:val="000000"/>
          <w:sz w:val="32"/>
          <w:szCs w:val="32"/>
        </w:rPr>
        <w:t>我</w:t>
      </w:r>
      <w:r>
        <w:rPr>
          <w:rFonts w:hint="eastAsia" w:ascii="Times New Roman" w:hAnsi="Times New Roman" w:eastAsia="仿宋_GB2312" w:cs="仿宋_GB2312"/>
          <w:bCs/>
          <w:color w:val="000000"/>
          <w:sz w:val="32"/>
          <w:szCs w:val="32"/>
          <w:lang w:val="en-US" w:eastAsia="zh-CN"/>
        </w:rPr>
        <w:t>镇</w:t>
      </w:r>
      <w:r>
        <w:rPr>
          <w:rFonts w:hint="eastAsia" w:ascii="Times New Roman" w:hAnsi="Times New Roman" w:eastAsia="仿宋_GB2312" w:cs="仿宋_GB2312"/>
          <w:bCs/>
          <w:color w:val="000000"/>
          <w:sz w:val="32"/>
          <w:szCs w:val="32"/>
        </w:rPr>
        <w:t>将</w:t>
      </w:r>
      <w:r>
        <w:rPr>
          <w:rFonts w:hint="eastAsia" w:ascii="Times New Roman" w:hAnsi="Times New Roman" w:eastAsia="仿宋_GB2312" w:cs="仿宋_GB2312"/>
          <w:bCs/>
          <w:color w:val="000000"/>
          <w:sz w:val="32"/>
          <w:szCs w:val="32"/>
          <w:lang w:eastAsia="zh-CN"/>
        </w:rPr>
        <w:t>切实</w:t>
      </w:r>
      <w:r>
        <w:rPr>
          <w:rFonts w:hint="eastAsia" w:ascii="Times New Roman" w:hAnsi="Times New Roman" w:eastAsia="仿宋_GB2312" w:cs="仿宋_GB2312"/>
          <w:bCs/>
          <w:color w:val="000000"/>
          <w:sz w:val="32"/>
          <w:szCs w:val="32"/>
        </w:rPr>
        <w:t>采取有力措施，</w:t>
      </w:r>
      <w:r>
        <w:rPr>
          <w:rFonts w:hint="eastAsia" w:ascii="Times New Roman" w:hAnsi="Times New Roman" w:eastAsia="仿宋_GB2312" w:cs="仿宋_GB2312"/>
          <w:bCs/>
          <w:color w:val="000000"/>
          <w:sz w:val="32"/>
          <w:szCs w:val="32"/>
          <w:lang w:eastAsia="zh-CN"/>
        </w:rPr>
        <w:t>狠抓法治政府建设工作落实，并</w:t>
      </w:r>
      <w:r>
        <w:rPr>
          <w:rFonts w:hint="eastAsia" w:ascii="Times New Roman" w:hAnsi="Times New Roman" w:eastAsia="仿宋_GB2312" w:cs="仿宋_GB2312"/>
          <w:bCs/>
          <w:color w:val="000000"/>
          <w:sz w:val="32"/>
          <w:szCs w:val="32"/>
        </w:rPr>
        <w:t>创新工作方法和</w:t>
      </w:r>
      <w:r>
        <w:rPr>
          <w:rFonts w:hint="eastAsia" w:ascii="Times New Roman" w:hAnsi="Times New Roman" w:eastAsia="仿宋_GB2312" w:cs="仿宋_GB2312"/>
          <w:bCs/>
          <w:color w:val="000000"/>
          <w:sz w:val="32"/>
          <w:szCs w:val="32"/>
          <w:lang w:eastAsia="zh-CN"/>
        </w:rPr>
        <w:t>工作</w:t>
      </w:r>
      <w:r>
        <w:rPr>
          <w:rFonts w:hint="eastAsia" w:ascii="Times New Roman" w:hAnsi="Times New Roman" w:eastAsia="仿宋_GB2312" w:cs="仿宋_GB2312"/>
          <w:bCs/>
          <w:color w:val="000000"/>
          <w:sz w:val="32"/>
          <w:szCs w:val="32"/>
        </w:rPr>
        <w:t>机制，</w:t>
      </w:r>
      <w:r>
        <w:rPr>
          <w:rFonts w:hint="eastAsia" w:ascii="Times New Roman" w:hAnsi="Times New Roman" w:eastAsia="仿宋_GB2312" w:cs="仿宋_GB2312"/>
          <w:bCs/>
          <w:color w:val="000000"/>
          <w:sz w:val="32"/>
          <w:szCs w:val="32"/>
          <w:lang w:eastAsia="zh-CN"/>
        </w:rPr>
        <w:t>努力</w:t>
      </w:r>
      <w:r>
        <w:rPr>
          <w:rFonts w:hint="eastAsia" w:ascii="Times New Roman" w:hAnsi="Times New Roman" w:eastAsia="仿宋_GB2312" w:cs="仿宋_GB2312"/>
          <w:bCs/>
          <w:sz w:val="32"/>
          <w:szCs w:val="32"/>
        </w:rPr>
        <w:t>化解一批事关群众切身利益的信访</w:t>
      </w:r>
      <w:r>
        <w:rPr>
          <w:rFonts w:hint="eastAsia" w:ascii="Times New Roman" w:hAnsi="Times New Roman" w:eastAsia="仿宋_GB2312" w:cs="仿宋_GB2312"/>
          <w:bCs/>
          <w:sz w:val="32"/>
          <w:szCs w:val="32"/>
          <w:lang w:eastAsia="zh-CN"/>
        </w:rPr>
        <w:t>矛盾纠纷</w:t>
      </w:r>
      <w:r>
        <w:rPr>
          <w:rFonts w:hint="eastAsia" w:ascii="Times New Roman" w:hAnsi="Times New Roman" w:eastAsia="仿宋_GB2312" w:cs="仿宋_GB2312"/>
          <w:bCs/>
          <w:sz w:val="32"/>
          <w:szCs w:val="32"/>
        </w:rPr>
        <w:t>问题，</w:t>
      </w:r>
      <w:r>
        <w:rPr>
          <w:rFonts w:hint="eastAsia" w:ascii="Times New Roman" w:hAnsi="Times New Roman" w:eastAsia="仿宋_GB2312" w:cs="仿宋_GB2312"/>
          <w:bCs/>
          <w:sz w:val="32"/>
          <w:szCs w:val="32"/>
          <w:lang w:eastAsia="zh-CN"/>
        </w:rPr>
        <w:t>并充分</w:t>
      </w:r>
      <w:r>
        <w:rPr>
          <w:rFonts w:hint="eastAsia" w:ascii="Times New Roman" w:hAnsi="Times New Roman" w:eastAsia="仿宋_GB2312" w:cs="仿宋_GB2312"/>
          <w:bCs/>
          <w:color w:val="000000"/>
          <w:sz w:val="32"/>
          <w:szCs w:val="32"/>
          <w:lang w:eastAsia="zh-CN"/>
        </w:rPr>
        <w:t>结合镇</w:t>
      </w:r>
      <w:r>
        <w:rPr>
          <w:rFonts w:hint="eastAsia" w:ascii="Times New Roman" w:hAnsi="Times New Roman" w:eastAsia="仿宋_GB2312" w:cs="仿宋_GB2312"/>
          <w:bCs/>
          <w:color w:val="000000"/>
          <w:sz w:val="32"/>
          <w:szCs w:val="32"/>
        </w:rPr>
        <w:t>工作</w:t>
      </w:r>
      <w:r>
        <w:rPr>
          <w:rFonts w:hint="eastAsia" w:ascii="Times New Roman" w:hAnsi="Times New Roman" w:eastAsia="仿宋_GB2312" w:cs="仿宋_GB2312"/>
          <w:bCs/>
          <w:color w:val="000000"/>
          <w:sz w:val="32"/>
          <w:szCs w:val="32"/>
          <w:lang w:eastAsia="zh-CN"/>
        </w:rPr>
        <w:t>实际</w:t>
      </w:r>
      <w:r>
        <w:rPr>
          <w:rFonts w:hint="eastAsia" w:ascii="Times New Roman" w:hAnsi="Times New Roman" w:eastAsia="仿宋_GB2312" w:cs="仿宋_GB2312"/>
          <w:bCs/>
          <w:color w:val="000000"/>
          <w:sz w:val="32"/>
          <w:szCs w:val="32"/>
        </w:rPr>
        <w:t>，</w:t>
      </w:r>
      <w:r>
        <w:rPr>
          <w:rFonts w:hint="eastAsia" w:ascii="Times New Roman" w:hAnsi="Times New Roman" w:eastAsia="仿宋_GB2312" w:cs="仿宋_GB2312"/>
          <w:bCs/>
          <w:color w:val="000000"/>
          <w:spacing w:val="6"/>
          <w:sz w:val="32"/>
          <w:szCs w:val="32"/>
        </w:rPr>
        <w:t>进一步加强</w:t>
      </w:r>
      <w:r>
        <w:rPr>
          <w:rFonts w:hint="eastAsia" w:ascii="Times New Roman" w:hAnsi="Times New Roman" w:eastAsia="仿宋_GB2312" w:cs="仿宋_GB2312"/>
          <w:bCs/>
          <w:color w:val="000000"/>
          <w:spacing w:val="6"/>
          <w:sz w:val="32"/>
          <w:szCs w:val="32"/>
          <w:lang w:eastAsia="zh-CN"/>
        </w:rPr>
        <w:t>对全镇党员干部群众法治思想的学习教育培训，提高依法行政能力和水平，深入开展</w:t>
      </w:r>
      <w:r>
        <w:rPr>
          <w:rFonts w:hint="eastAsia" w:ascii="Times New Roman" w:hAnsi="Times New Roman" w:eastAsia="仿宋_GB2312" w:cs="仿宋_GB2312"/>
          <w:bCs/>
          <w:color w:val="000000"/>
          <w:spacing w:val="6"/>
          <w:sz w:val="32"/>
          <w:szCs w:val="32"/>
        </w:rPr>
        <w:t>学法用法和</w:t>
      </w:r>
      <w:r>
        <w:rPr>
          <w:rFonts w:hint="eastAsia" w:ascii="Times New Roman" w:hAnsi="Times New Roman" w:eastAsia="仿宋_GB2312" w:cs="仿宋_GB2312"/>
          <w:bCs/>
          <w:color w:val="000000"/>
          <w:spacing w:val="6"/>
          <w:sz w:val="32"/>
          <w:szCs w:val="32"/>
          <w:lang w:eastAsia="zh-CN"/>
        </w:rPr>
        <w:t>普法及</w:t>
      </w:r>
      <w:r>
        <w:rPr>
          <w:rFonts w:hint="eastAsia" w:ascii="Times New Roman" w:hAnsi="Times New Roman" w:eastAsia="仿宋_GB2312" w:cs="仿宋_GB2312"/>
          <w:bCs/>
          <w:color w:val="000000"/>
          <w:spacing w:val="6"/>
          <w:sz w:val="32"/>
          <w:szCs w:val="32"/>
        </w:rPr>
        <w:t>法治宣传，深入推进</w:t>
      </w:r>
      <w:r>
        <w:rPr>
          <w:rFonts w:hint="eastAsia" w:ascii="Times New Roman" w:hAnsi="Times New Roman" w:eastAsia="仿宋_GB2312" w:cs="仿宋_GB2312"/>
          <w:bCs/>
          <w:kern w:val="2"/>
          <w:sz w:val="32"/>
          <w:szCs w:val="32"/>
          <w:lang w:eastAsia="zh-CN"/>
        </w:rPr>
        <w:t>法治政府</w:t>
      </w:r>
      <w:r>
        <w:rPr>
          <w:rFonts w:hint="eastAsia" w:ascii="Times New Roman" w:hAnsi="Times New Roman" w:eastAsia="仿宋_GB2312" w:cs="仿宋_GB2312"/>
          <w:bCs/>
          <w:kern w:val="2"/>
          <w:sz w:val="32"/>
          <w:szCs w:val="32"/>
        </w:rPr>
        <w:t>建设</w:t>
      </w:r>
      <w:r>
        <w:rPr>
          <w:rFonts w:hint="eastAsia" w:ascii="Times New Roman" w:hAnsi="Times New Roman" w:eastAsia="仿宋_GB2312" w:cs="仿宋_GB2312"/>
          <w:bCs/>
          <w:sz w:val="32"/>
          <w:szCs w:val="32"/>
        </w:rPr>
        <w:t>各项工作落地落实</w:t>
      </w:r>
      <w:r>
        <w:rPr>
          <w:rFonts w:hint="eastAsia" w:ascii="Times New Roman" w:hAnsi="Times New Roman" w:eastAsia="仿宋_GB2312" w:cs="仿宋_GB2312"/>
          <w:bCs/>
          <w:color w:val="000000"/>
          <w:spacing w:val="6"/>
          <w:sz w:val="32"/>
          <w:szCs w:val="32"/>
        </w:rPr>
        <w:t>。</w:t>
      </w:r>
    </w:p>
    <w:p w14:paraId="4CCE6BCF">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eastAsia="仿宋_GB2312"/>
          <w:sz w:val="32"/>
          <w:szCs w:val="32"/>
        </w:rPr>
      </w:pPr>
    </w:p>
    <w:p w14:paraId="6872D13F">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eastAsia="仿宋_GB2312"/>
          <w:sz w:val="32"/>
          <w:szCs w:val="32"/>
        </w:rPr>
      </w:pPr>
    </w:p>
    <w:p w14:paraId="3592D364">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ascii="仿宋_GB2312" w:eastAsia="仿宋_GB2312"/>
          <w:sz w:val="32"/>
          <w:szCs w:val="32"/>
        </w:rPr>
      </w:pPr>
      <w:r>
        <w:rPr>
          <w:rFonts w:hint="eastAsia" w:ascii="仿宋_GB2312" w:eastAsia="仿宋_GB2312"/>
          <w:sz w:val="32"/>
          <w:szCs w:val="32"/>
        </w:rPr>
        <w:t>广元市昭化区太公镇人民政府</w:t>
      </w:r>
    </w:p>
    <w:p w14:paraId="64FF6B66">
      <w:pPr>
        <w:ind w:firstLine="4800" w:firstLineChars="1500"/>
        <w:rPr>
          <w:rFonts w:ascii="Times New Roman" w:hAnsi="Times New Roman"/>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874D5F-41E4-4AF4-8341-07A63649B8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0B8FEA39-C21B-4BB9-9180-C5FF4BD7FC2F}"/>
  </w:font>
  <w:font w:name="仿宋_GB2312">
    <w:altName w:val="仿宋"/>
    <w:panose1 w:val="02010609030101010101"/>
    <w:charset w:val="86"/>
    <w:family w:val="auto"/>
    <w:pitch w:val="default"/>
    <w:sig w:usb0="00000000" w:usb1="00000000" w:usb2="00000000" w:usb3="00000000" w:csb0="00040000" w:csb1="00000000"/>
    <w:embedRegular r:id="rId3" w:fontKey="{96E2530D-CB75-4A15-8A9A-EFF5F135FA3F}"/>
  </w:font>
  <w:font w:name="楷体_GB2312">
    <w:panose1 w:val="02010609030101010101"/>
    <w:charset w:val="86"/>
    <w:family w:val="modern"/>
    <w:pitch w:val="default"/>
    <w:sig w:usb0="00000001" w:usb1="080E0000" w:usb2="00000000" w:usb3="00000000" w:csb0="00040000" w:csb1="00000000"/>
    <w:embedRegular r:id="rId4" w:fontKey="{EBF75078-7AC9-4E2E-AB83-292211BADB9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6DE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569FD">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C569FD">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2B64444"/>
    <w:rsid w:val="02B64444"/>
    <w:rsid w:val="047C7B8D"/>
    <w:rsid w:val="171D26F1"/>
    <w:rsid w:val="2A08276C"/>
    <w:rsid w:val="47784C18"/>
    <w:rsid w:val="650B468C"/>
    <w:rsid w:val="72AF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620" w:lineRule="exact"/>
    </w:pPr>
    <w:rPr>
      <w:rFonts w:ascii="宋体" w:hAnsi="Courier New" w:cs="Courier New"/>
      <w:szCs w:val="21"/>
    </w:rPr>
  </w:style>
  <w:style w:type="paragraph" w:styleId="3">
    <w:name w:val="Body Text Indent 2"/>
    <w:basedOn w:val="1"/>
    <w:unhideWhenUsed/>
    <w:qFormat/>
    <w:uiPriority w:val="99"/>
    <w:pPr>
      <w:spacing w:after="120" w:line="480" w:lineRule="auto"/>
      <w:ind w:left="420" w:leftChars="200"/>
      <w:jc w:val="center"/>
    </w:pPr>
    <w:rPr>
      <w:rFonts w:eastAsia="微软雅黑"/>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1I2"/>
    <w:basedOn w:val="9"/>
    <w:qFormat/>
    <w:uiPriority w:val="0"/>
    <w:pPr>
      <w:spacing w:line="240" w:lineRule="auto"/>
      <w:ind w:left="420" w:leftChars="200" w:firstLine="420" w:firstLineChars="200"/>
      <w:jc w:val="both"/>
      <w:textAlignment w:val="baseline"/>
    </w:pPr>
  </w:style>
  <w:style w:type="paragraph" w:customStyle="1" w:styleId="9">
    <w:name w:val="BodyTextIndent"/>
    <w:basedOn w:val="1"/>
    <w:qFormat/>
    <w:uiPriority w:val="0"/>
    <w:pPr>
      <w:spacing w:line="240" w:lineRule="auto"/>
      <w:ind w:left="420" w:leftChars="200"/>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2023</Words>
  <Characters>2052</Characters>
  <Lines>0</Lines>
  <Paragraphs>0</Paragraphs>
  <TotalTime>0</TotalTime>
  <ScaleCrop>false</ScaleCrop>
  <LinksUpToDate>false</LinksUpToDate>
  <CharactersWithSpaces>2059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2022-10-25T01:16:00Z</dcterms:created>
  <dc:creator>七里</dc:creator>
  <cp:lastModifiedBy>昭化融媒体</cp:lastModifiedBy>
  <dcterms:modified xsi:type="dcterms:W3CDTF">2024-08-01T08:30:09Z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28E6FE75C30E4B79906379F4471E7846</vt:lpwstr>
  </property>
</Properties>
</file>