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广元市昭化区人民政府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 w:val="0"/>
          <w:bCs w:val="0"/>
          <w:color w:val="000000"/>
          <w:sz w:val="44"/>
          <w:szCs w:val="44"/>
        </w:rPr>
      </w:pPr>
      <w:r>
        <w:rPr>
          <w:rFonts w:hint="eastAsia" w:ascii="方正小标宋简体" w:hAnsi="方正小标宋简体" w:eastAsia="方正小标宋简体" w:cs="方正小标宋简体"/>
          <w:b w:val="0"/>
          <w:bCs w:val="0"/>
          <w:sz w:val="44"/>
          <w:szCs w:val="44"/>
          <w:lang w:val="en-US" w:eastAsia="zh-CN"/>
        </w:rPr>
        <w:t>关于禁止、限制燃放烟花爆竹和规范城区祭祀行为的通告</w:t>
      </w:r>
      <w:r>
        <w:rPr>
          <w:rFonts w:hint="eastAsia" w:ascii="Times New Roman" w:hAnsi="Times New Roman" w:eastAsia="方正小标宋简体"/>
          <w:b w:val="0"/>
          <w:bCs w:val="0"/>
          <w:color w:val="000000"/>
          <w:sz w:val="44"/>
          <w:szCs w:val="44"/>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Cs/>
          <w:color w:val="000000"/>
          <w:sz w:val="44"/>
          <w:szCs w:val="44"/>
          <w:lang w:val="en-US" w:eastAsia="zh-CN"/>
        </w:rPr>
      </w:pPr>
      <w:r>
        <w:rPr>
          <w:rFonts w:hint="eastAsia" w:ascii="仿宋_GB2312" w:hAnsi="仿宋_GB2312" w:eastAsia="仿宋_GB2312" w:cs="仿宋_GB2312"/>
          <w:bCs/>
          <w:color w:val="000000"/>
          <w:sz w:val="32"/>
          <w:szCs w:val="32"/>
          <w:lang w:val="en-US" w:eastAsia="zh-CN"/>
        </w:rPr>
        <w:t>昭府通〔   〕</w:t>
      </w:r>
      <w:r>
        <w:rPr>
          <w:rFonts w:hint="default"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黑体"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仿宋_GB2312" w:hAnsi="黑体" w:eastAsia="仿宋_GB2312" w:cs="Times New Roman"/>
          <w:b w:val="0"/>
          <w:bCs w:val="0"/>
          <w:sz w:val="32"/>
          <w:szCs w:val="32"/>
          <w:lang w:val="en-US" w:eastAsia="zh-CN"/>
        </w:rPr>
        <w:t>为加强烟花爆竹安全管理，倡导文明祭祀新风，严控环境污染源，保障公共安全和广大群众人身财产安全，维护社会治安和公共秩序，根据《中华人民共和国治安管理处罚法》《中华人民共和国环境保护法》《中华人民共和国大气污染防治法》《烟花爆竹安全管理条例》《四川省城市燃放烟花爆竹管理条例》和《四川省城乡环境综合治理条例》等法律法规，现就昭化区禁止、限制燃放烟花爆竹和规范城区祭祀行为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黑体" w:hAnsi="黑体" w:eastAsia="黑体" w:cs="黑体"/>
          <w:b w:val="0"/>
          <w:bCs w:val="0"/>
          <w:sz w:val="32"/>
          <w:szCs w:val="32"/>
          <w:lang w:val="en-US" w:eastAsia="zh-CN"/>
        </w:rPr>
        <w:t>一、关于城区禁止、限制燃放烟花爆竹相关事宜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val="en-US" w:eastAsia="zh-CN"/>
        </w:rPr>
        <w:t>全年禁止燃放烟花爆竹的场所和区域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元坝主城区（北至原三七六二油库，东至区公安分局交警大队，南至区城乡环境中心，西至区公安分局刑事侦查大队办公楼旁躬身路为界），昭化古城（北至古城后马路，东至古城游客中心标志石，南至古城河堤，西至红岩与大朝分岔路口）、平乐旅游区（不含新停车场）、栖凤峡旅游景区、柏林古镇（游客中心至樱花谷滨河路沿线及老街魁星街景区范围，不含岚桥广场）全年禁止燃放烟花爆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禁止燃放区域外以下场所内部及周边严禁燃放烟花爆竹：党政机关办公区，军事禁区和军事管制区，文物保护单位，交通枢纽以及铁路线路安全保护区内，易燃易爆物品生产、储存单位，水、电、燃气等能源动力设施及输变电设施安全保护区内，森林（山林）等重点防火区，法律法规、规章规定禁止燃放烟花爆竹的其他区域场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（二）限制燃放烟花爆竹的区域和时段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1.森林高火险期，4S汽车城至卡尔城三娃子肥肠桥头、区公安分局交警大队至原柳桥乡人民政府（除平乐旅游区、栖凤峡旅游景区）禁止燃放烟花爆竹，其余时段不作统一燃放要求。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2.区人民政府发布重污染天气</w:t>
      </w:r>
      <w:r>
        <w:rPr>
          <w:rFonts w:hint="eastAsia" w:ascii="仿宋_GB2312" w:hAnsi="仿宋_GB2312" w:eastAsia="仿宋_GB2312" w:cs="仿宋_GB2312"/>
          <w:b w:val="0"/>
          <w:bCs w:val="0"/>
          <w:color w:val="auto"/>
          <w:sz w:val="32"/>
          <w:szCs w:val="32"/>
          <w:lang w:val="en-US" w:eastAsia="zh-CN"/>
        </w:rPr>
        <w:t>Ш级（黄色）及以上预警期间，预警区域内全面禁止燃放烟花爆竹。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（三）其他规定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重大节日和重大活动期间，</w:t>
      </w:r>
      <w:r>
        <w:rPr>
          <w:rFonts w:hint="eastAsia" w:ascii="Times New Roman" w:hAnsi="Times New Roman" w:eastAsia="仿宋_GB2312" w:cs="Times New Roman"/>
          <w:b w:val="0"/>
          <w:bCs w:val="0"/>
          <w:color w:val="auto"/>
          <w:sz w:val="32"/>
          <w:szCs w:val="32"/>
          <w:lang w:eastAsia="zh-CN"/>
        </w:rPr>
        <w:t>在</w:t>
      </w:r>
      <w:r>
        <w:rPr>
          <w:rFonts w:hint="eastAsia" w:ascii="仿宋_GB2312" w:hAnsi="黑体" w:eastAsia="仿宋_GB2312" w:cs="Times New Roman"/>
          <w:b w:val="0"/>
          <w:bCs w:val="0"/>
          <w:sz w:val="32"/>
          <w:szCs w:val="32"/>
          <w:lang w:val="en-US" w:eastAsia="zh-CN"/>
        </w:rPr>
        <w:t>全年禁止、限制燃放烟花爆竹的场所、区域和时段举办焰火晚会以及其他大型焰火燃放活动的</w:t>
      </w:r>
      <w:r>
        <w:rPr>
          <w:rFonts w:hint="default" w:ascii="仿宋_GB2312" w:hAnsi="黑体" w:eastAsia="仿宋_GB2312" w:cs="Times New Roman"/>
          <w:b w:val="0"/>
          <w:bCs w:val="0"/>
          <w:sz w:val="32"/>
          <w:szCs w:val="32"/>
          <w:lang w:val="en-US" w:eastAsia="zh-CN"/>
        </w:rPr>
        <w:t>须经公安</w:t>
      </w:r>
      <w:r>
        <w:rPr>
          <w:rFonts w:hint="eastAsia" w:ascii="仿宋_GB2312" w:hAnsi="黑体" w:eastAsia="仿宋_GB2312" w:cs="Times New Roman"/>
          <w:b w:val="0"/>
          <w:bCs w:val="0"/>
          <w:sz w:val="32"/>
          <w:szCs w:val="32"/>
          <w:lang w:val="en-US" w:eastAsia="zh-CN"/>
        </w:rPr>
        <w:t>部门</w:t>
      </w:r>
      <w:r>
        <w:rPr>
          <w:rFonts w:hint="default" w:ascii="仿宋_GB2312" w:hAnsi="黑体" w:eastAsia="仿宋_GB2312" w:cs="Times New Roman"/>
          <w:b w:val="0"/>
          <w:bCs w:val="0"/>
          <w:sz w:val="32"/>
          <w:szCs w:val="32"/>
          <w:lang w:val="en-US" w:eastAsia="zh-CN"/>
        </w:rPr>
        <w:t>许可，燃放作业单位和作业人员应采取必要的安全保障和环保措施。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仿宋_GB2312" w:hAnsi="黑体" w:eastAsia="仿宋_GB2312" w:cs="Times New Roman"/>
          <w:b w:val="0"/>
          <w:bCs w:val="0"/>
          <w:sz w:val="32"/>
          <w:szCs w:val="32"/>
          <w:lang w:val="en-US" w:eastAsia="zh-CN"/>
        </w:rPr>
        <w:t>2.在禁止、限制燃放烟花爆竹的场所、区域和时段燃放烟花爆竹，或者以危害公共安全和人身、财产安全的方式燃放烟花爆竹的，依据《烟花爆竹安全管理条例》第四十二条第二款规定，由公安部门责令停止燃放，处100元以上500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仿宋_GB2312" w:hAnsi="黑体" w:eastAsia="仿宋_GB2312" w:cs="Times New Roman"/>
          <w:b w:val="0"/>
          <w:bCs w:val="0"/>
          <w:sz w:val="32"/>
          <w:szCs w:val="32"/>
          <w:lang w:val="en-US" w:eastAsia="zh-CN"/>
        </w:rPr>
        <w:t>3.未经许可举办焰火晚会以及其他大型焰火燃放活动的，或者焰火晚会以及其他大型焰火燃放活动燃放作业单位和作业人员违反焰火燃放安全规程、燃放作业方案进行燃放作业的，依据《烟花爆竹安全管理条例》第四十二条第一款规定，由公安部门责令停止燃放，对责任单位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仿宋_GB2312" w:hAnsi="黑体" w:eastAsia="仿宋_GB2312" w:cs="Times New Roman"/>
          <w:b w:val="0"/>
          <w:bCs w:val="0"/>
          <w:sz w:val="32"/>
          <w:szCs w:val="32"/>
          <w:lang w:val="en-US" w:eastAsia="zh-CN"/>
        </w:rPr>
        <w:t>4.违反本《通告》规定，构成违反治安管理行为的，由公安部门依法给予治安处罚；造成国家、集体、他人财产损失或人身伤害的，依法赔偿损失；构成犯罪的，将依法追究刑事责任。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二、关于规范城区祭祀行为相关事宜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6"/>
          <w:sz w:val="32"/>
          <w:szCs w:val="32"/>
        </w:rPr>
      </w:pPr>
      <w:r>
        <w:rPr>
          <w:rFonts w:hint="eastAsia" w:ascii="楷体" w:hAnsi="楷体" w:eastAsia="楷体" w:cs="楷体"/>
          <w:b w:val="0"/>
          <w:bCs w:val="0"/>
          <w:color w:val="auto"/>
          <w:sz w:val="32"/>
          <w:szCs w:val="32"/>
        </w:rPr>
        <w:t>（一）</w:t>
      </w:r>
      <w:r>
        <w:rPr>
          <w:rFonts w:hint="default" w:ascii="Times New Roman" w:hAnsi="Times New Roman" w:eastAsia="仿宋_GB2312" w:cs="Times New Roman"/>
          <w:b w:val="0"/>
          <w:bCs w:val="0"/>
          <w:color w:val="auto"/>
          <w:sz w:val="32"/>
          <w:szCs w:val="32"/>
        </w:rPr>
        <w:t>禁止在主城区范围内主次干道、居民区、景区、河道边等区域随意焚烧纸钱、冥物、香蜡以及燃放烟花爆竹、漂放河灯、孔明灯。</w:t>
      </w:r>
      <w:r>
        <w:rPr>
          <w:rFonts w:hint="default" w:ascii="Times New Roman" w:hAnsi="Times New Roman" w:eastAsia="仿宋_GB2312" w:cs="Times New Roman"/>
          <w:b w:val="0"/>
          <w:bCs w:val="0"/>
          <w:color w:val="auto"/>
          <w:spacing w:val="-6"/>
          <w:sz w:val="32"/>
          <w:szCs w:val="32"/>
        </w:rPr>
        <w:t>禁止占用城市道路、广场等公共场所摆摊设点，经营销售烟花爆竹及香蜡、冥币等祭祀物品。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二</w:t>
      </w:r>
      <w:r>
        <w:rPr>
          <w:rFonts w:hint="default" w:ascii="楷体" w:hAnsi="楷体" w:eastAsia="楷体" w:cs="楷体"/>
          <w:b w:val="0"/>
          <w:bCs w:val="0"/>
          <w:color w:val="auto"/>
          <w:sz w:val="32"/>
          <w:szCs w:val="32"/>
        </w:rPr>
        <w:t>）</w:t>
      </w:r>
      <w:r>
        <w:rPr>
          <w:rFonts w:hint="eastAsia" w:ascii="Times New Roman" w:hAnsi="Times New Roman" w:eastAsia="仿宋_GB2312" w:cs="Times New Roman"/>
          <w:b w:val="0"/>
          <w:bCs w:val="0"/>
          <w:color w:val="auto"/>
          <w:spacing w:val="-6"/>
          <w:sz w:val="32"/>
          <w:szCs w:val="32"/>
          <w:lang w:val="en-US" w:eastAsia="zh-CN"/>
        </w:rPr>
        <w:t>在中元节、清明节、春节期间，</w:t>
      </w:r>
      <w:r>
        <w:rPr>
          <w:rFonts w:hint="default" w:ascii="Times New Roman" w:hAnsi="Times New Roman" w:eastAsia="仿宋_GB2312" w:cs="Times New Roman"/>
          <w:b w:val="0"/>
          <w:bCs w:val="0"/>
          <w:color w:val="auto"/>
          <w:sz w:val="32"/>
          <w:szCs w:val="32"/>
        </w:rPr>
        <w:t>需采取传统方式开展祭祀活动的，可在指定的文明祭祀点进行祭祀活动。集中祭祀点</w:t>
      </w:r>
      <w:r>
        <w:rPr>
          <w:rFonts w:hint="eastAsia" w:ascii="Times New Roman" w:hAnsi="Times New Roman" w:eastAsia="仿宋_GB2312" w:cs="Times New Roman"/>
          <w:b w:val="0"/>
          <w:bCs w:val="0"/>
          <w:color w:val="auto"/>
          <w:sz w:val="32"/>
          <w:szCs w:val="32"/>
          <w:lang w:val="en-US" w:eastAsia="zh-CN"/>
        </w:rPr>
        <w:t>由区综合执法局会同相关部门另行公布。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楷体" w:hAnsi="楷体" w:eastAsia="楷体" w:cs="楷体"/>
          <w:b w:val="0"/>
          <w:bCs w:val="0"/>
          <w:color w:val="auto"/>
          <w:sz w:val="32"/>
          <w:szCs w:val="32"/>
          <w:lang w:val="en-US" w:eastAsia="zh-CN"/>
        </w:rPr>
        <w:t>（</w:t>
      </w:r>
      <w:r>
        <w:rPr>
          <w:rFonts w:hint="eastAsia" w:ascii="楷体" w:hAnsi="楷体" w:eastAsia="楷体" w:cs="楷体"/>
          <w:b w:val="0"/>
          <w:bCs w:val="0"/>
          <w:color w:val="auto"/>
          <w:sz w:val="32"/>
          <w:szCs w:val="32"/>
          <w:lang w:val="en-US" w:eastAsia="zh-CN"/>
        </w:rPr>
        <w:t>三</w:t>
      </w:r>
      <w:r>
        <w:rPr>
          <w:rFonts w:hint="default" w:ascii="楷体" w:hAnsi="楷体" w:eastAsia="楷体" w:cs="楷体"/>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对违反文明祭祀相关规定的单位和个人，区</w:t>
      </w:r>
      <w:r>
        <w:rPr>
          <w:rFonts w:hint="eastAsia" w:ascii="Times New Roman" w:hAnsi="Times New Roman" w:eastAsia="仿宋_GB2312" w:cs="Times New Roman"/>
          <w:b w:val="0"/>
          <w:bCs w:val="0"/>
          <w:color w:val="auto"/>
          <w:sz w:val="32"/>
          <w:szCs w:val="32"/>
          <w:lang w:eastAsia="zh-CN"/>
        </w:rPr>
        <w:t>综合</w:t>
      </w:r>
      <w:r>
        <w:rPr>
          <w:rFonts w:hint="default" w:ascii="Times New Roman" w:hAnsi="Times New Roman" w:eastAsia="仿宋_GB2312" w:cs="Times New Roman"/>
          <w:b w:val="0"/>
          <w:bCs w:val="0"/>
          <w:color w:val="auto"/>
          <w:sz w:val="32"/>
          <w:szCs w:val="32"/>
        </w:rPr>
        <w:t>执法局、昭化生态环境局将依法依规予以处罚。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仿宋_GB2312" w:hAnsi="黑体" w:eastAsia="仿宋_GB2312" w:cs="Times New Roman"/>
          <w:b w:val="0"/>
          <w:bCs w:val="0"/>
          <w:sz w:val="32"/>
          <w:szCs w:val="32"/>
          <w:lang w:val="en-US" w:eastAsia="zh-CN"/>
        </w:rPr>
        <w:t>（一）城区内的各机关、团体、企业事业单位特别是元坝镇人民政府、居民委员会、物业服务公司等应当广泛深入开展禁、限放烟花爆竹和文明祭祀的宣传教育活动，增强广大群众的自觉性和主动性。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仿宋_GB2312" w:hAnsi="黑体" w:eastAsia="仿宋_GB2312" w:cs="Times New Roman"/>
          <w:b w:val="0"/>
          <w:bCs w:val="0"/>
          <w:sz w:val="32"/>
          <w:szCs w:val="32"/>
          <w:lang w:val="en-US" w:eastAsia="zh-CN"/>
        </w:rPr>
        <w:t>（二）</w:t>
      </w:r>
      <w:r>
        <w:rPr>
          <w:rFonts w:hint="default" w:ascii="Times New Roman" w:hAnsi="Times New Roman" w:eastAsia="仿宋_GB2312" w:cs="Times New Roman"/>
          <w:b w:val="0"/>
          <w:bCs w:val="0"/>
          <w:color w:val="auto"/>
          <w:sz w:val="32"/>
          <w:szCs w:val="32"/>
        </w:rPr>
        <w:t>对违反本通告规定的行为，任何单位和个人均可举报、投诉</w:t>
      </w:r>
      <w:r>
        <w:rPr>
          <w:rFonts w:hint="eastAsia" w:ascii="Times New Roman" w:hAnsi="Times New Roman" w:eastAsia="仿宋_GB2312" w:cs="Times New Roman"/>
          <w:b w:val="0"/>
          <w:bCs w:val="0"/>
          <w:color w:val="auto"/>
          <w:sz w:val="32"/>
          <w:szCs w:val="32"/>
          <w:lang w:eastAsia="zh-CN"/>
        </w:rPr>
        <w:t>。</w:t>
      </w:r>
    </w:p>
    <w:p>
      <w:pPr>
        <w:spacing w:line="576" w:lineRule="exact"/>
        <w:ind w:firstLine="640" w:firstLineChars="200"/>
        <w:rPr>
          <w:rFonts w:ascii="Times New Roman" w:hAnsi="仿宋_GB2312" w:eastAsia="仿宋_GB2312"/>
          <w:b w:val="0"/>
          <w:bCs w:val="0"/>
          <w:color w:val="000000"/>
          <w:sz w:val="32"/>
          <w:szCs w:val="32"/>
        </w:rPr>
      </w:pPr>
      <w:r>
        <w:rPr>
          <w:rFonts w:ascii="Times New Roman" w:hAnsi="仿宋_GB2312" w:eastAsia="仿宋_GB2312"/>
          <w:b w:val="0"/>
          <w:bCs w:val="0"/>
          <w:color w:val="000000"/>
          <w:sz w:val="32"/>
          <w:szCs w:val="32"/>
        </w:rPr>
        <w:t>举报</w:t>
      </w:r>
      <w:r>
        <w:rPr>
          <w:rFonts w:hint="eastAsia" w:ascii="Times New Roman" w:hAnsi="仿宋_GB2312" w:eastAsia="仿宋_GB2312"/>
          <w:b w:val="0"/>
          <w:bCs w:val="0"/>
          <w:color w:val="000000"/>
          <w:sz w:val="32"/>
          <w:szCs w:val="32"/>
          <w:lang w:val="en-US" w:eastAsia="zh-CN"/>
        </w:rPr>
        <w:t>投诉</w:t>
      </w:r>
      <w:r>
        <w:rPr>
          <w:rFonts w:ascii="Times New Roman" w:hAnsi="仿宋_GB2312" w:eastAsia="仿宋_GB2312"/>
          <w:b w:val="0"/>
          <w:bCs w:val="0"/>
          <w:color w:val="000000"/>
          <w:sz w:val="32"/>
          <w:szCs w:val="32"/>
        </w:rPr>
        <w:t>电话：区公安分局</w:t>
      </w:r>
      <w:r>
        <w:rPr>
          <w:rFonts w:hint="eastAsia" w:ascii="Times New Roman" w:hAnsi="仿宋_GB2312" w:eastAsia="仿宋_GB2312"/>
          <w:b w:val="0"/>
          <w:bCs w:val="0"/>
          <w:color w:val="000000"/>
          <w:sz w:val="32"/>
          <w:szCs w:val="32"/>
          <w:lang w:eastAsia="zh-CN"/>
        </w:rPr>
        <w:t>：</w:t>
      </w:r>
      <w:r>
        <w:rPr>
          <w:rFonts w:ascii="Times New Roman" w:hAnsi="Times New Roman" w:eastAsia="仿宋_GB2312"/>
          <w:b w:val="0"/>
          <w:bCs w:val="0"/>
          <w:color w:val="000000"/>
          <w:sz w:val="32"/>
          <w:szCs w:val="32"/>
        </w:rPr>
        <w:t>110</w:t>
      </w:r>
      <w:r>
        <w:rPr>
          <w:rFonts w:ascii="Times New Roman" w:hAnsi="仿宋_GB2312" w:eastAsia="仿宋_GB2312"/>
          <w:b w:val="0"/>
          <w:bCs w:val="0"/>
          <w:color w:val="000000"/>
          <w:sz w:val="32"/>
          <w:szCs w:val="32"/>
        </w:rPr>
        <w:t>，</w:t>
      </w:r>
      <w:r>
        <w:rPr>
          <w:rFonts w:ascii="Times New Roman" w:hAnsi="Times New Roman" w:eastAsia="仿宋_GB2312"/>
          <w:b w:val="0"/>
          <w:bCs w:val="0"/>
          <w:color w:val="000000"/>
          <w:sz w:val="32"/>
          <w:szCs w:val="32"/>
        </w:rPr>
        <w:t>0839—5205</w:t>
      </w:r>
      <w:r>
        <w:rPr>
          <w:rFonts w:hint="eastAsia" w:ascii="Times New Roman" w:hAnsi="Times New Roman" w:eastAsia="仿宋_GB2312"/>
          <w:b w:val="0"/>
          <w:bCs w:val="0"/>
          <w:color w:val="000000"/>
          <w:sz w:val="32"/>
          <w:szCs w:val="32"/>
          <w:lang w:val="en-US" w:eastAsia="zh-CN"/>
        </w:rPr>
        <w:t>0</w:t>
      </w:r>
      <w:r>
        <w:rPr>
          <w:rFonts w:ascii="Times New Roman" w:hAnsi="Times New Roman" w:eastAsia="仿宋_GB2312"/>
          <w:b w:val="0"/>
          <w:bCs w:val="0"/>
          <w:color w:val="000000"/>
          <w:sz w:val="32"/>
          <w:szCs w:val="32"/>
        </w:rPr>
        <w:t>10</w:t>
      </w:r>
      <w:r>
        <w:rPr>
          <w:rFonts w:ascii="Times New Roman" w:hAnsi="仿宋_GB2312" w:eastAsia="仿宋_GB2312"/>
          <w:b w:val="0"/>
          <w:bCs w:val="0"/>
          <w:color w:val="000000"/>
          <w:sz w:val="32"/>
          <w:szCs w:val="32"/>
        </w:rPr>
        <w:t>；</w:t>
      </w:r>
    </w:p>
    <w:p>
      <w:pPr>
        <w:spacing w:line="576" w:lineRule="exact"/>
        <w:ind w:firstLine="2880" w:firstLineChars="900"/>
        <w:rPr>
          <w:rFonts w:hint="eastAsia" w:ascii="Times New Roman" w:hAnsi="仿宋_GB2312" w:eastAsia="仿宋_GB2312"/>
          <w:b w:val="0"/>
          <w:bCs w:val="0"/>
          <w:color w:val="000000"/>
          <w:sz w:val="32"/>
          <w:szCs w:val="32"/>
          <w:lang w:val="en-US" w:eastAsia="zh-CN"/>
        </w:rPr>
      </w:pPr>
      <w:r>
        <w:rPr>
          <w:rFonts w:hint="eastAsia" w:ascii="Times New Roman" w:hAnsi="仿宋_GB2312" w:eastAsia="仿宋_GB2312"/>
          <w:b w:val="0"/>
          <w:bCs w:val="0"/>
          <w:color w:val="000000"/>
          <w:sz w:val="32"/>
          <w:szCs w:val="32"/>
          <w:lang w:eastAsia="zh-CN"/>
        </w:rPr>
        <w:t>区应急管理局：</w:t>
      </w:r>
      <w:r>
        <w:rPr>
          <w:rFonts w:hint="eastAsia" w:ascii="Times New Roman" w:hAnsi="仿宋_GB2312" w:eastAsia="仿宋_GB2312"/>
          <w:b w:val="0"/>
          <w:bCs w:val="0"/>
          <w:color w:val="000000"/>
          <w:sz w:val="32"/>
          <w:szCs w:val="32"/>
          <w:lang w:val="en-US" w:eastAsia="zh-CN"/>
        </w:rPr>
        <w:t>0839—8724696；</w:t>
      </w:r>
    </w:p>
    <w:p>
      <w:pPr>
        <w:spacing w:line="576" w:lineRule="exact"/>
        <w:ind w:firstLine="2880" w:firstLineChars="900"/>
        <w:rPr>
          <w:rFonts w:hint="default" w:ascii="Times New Roman" w:hAnsi="仿宋_GB2312" w:eastAsia="仿宋_GB2312"/>
          <w:b w:val="0"/>
          <w:bCs w:val="0"/>
          <w:color w:val="000000"/>
          <w:sz w:val="32"/>
          <w:szCs w:val="32"/>
          <w:lang w:val="en-US" w:eastAsia="zh-CN"/>
        </w:rPr>
      </w:pPr>
      <w:r>
        <w:rPr>
          <w:rFonts w:hint="eastAsia" w:ascii="Times New Roman" w:hAnsi="仿宋_GB2312" w:eastAsia="仿宋_GB2312"/>
          <w:b w:val="0"/>
          <w:bCs w:val="0"/>
          <w:color w:val="000000"/>
          <w:sz w:val="32"/>
          <w:szCs w:val="32"/>
          <w:lang w:val="en-US" w:eastAsia="zh-CN"/>
        </w:rPr>
        <w:t>区市场监管局：0839</w:t>
      </w:r>
      <w:r>
        <w:rPr>
          <w:rFonts w:ascii="Times New Roman" w:hAnsi="Times New Roman" w:eastAsia="仿宋_GB2312"/>
          <w:b w:val="0"/>
          <w:bCs w:val="0"/>
          <w:color w:val="000000"/>
          <w:sz w:val="32"/>
          <w:szCs w:val="32"/>
        </w:rPr>
        <w:t>—</w:t>
      </w:r>
      <w:r>
        <w:rPr>
          <w:rFonts w:hint="eastAsia" w:ascii="Times New Roman" w:hAnsi="Times New Roman" w:eastAsia="仿宋_GB2312"/>
          <w:b w:val="0"/>
          <w:bCs w:val="0"/>
          <w:color w:val="000000"/>
          <w:sz w:val="32"/>
          <w:szCs w:val="32"/>
          <w:lang w:val="en-US" w:eastAsia="zh-CN"/>
        </w:rPr>
        <w:t>8725202</w:t>
      </w:r>
    </w:p>
    <w:p>
      <w:pPr>
        <w:spacing w:line="576" w:lineRule="exact"/>
        <w:ind w:firstLine="2880" w:firstLineChars="900"/>
        <w:rPr>
          <w:rFonts w:hint="eastAsia" w:ascii="Times New Roman" w:hAnsi="Times New Roman" w:eastAsia="仿宋_GB2312"/>
          <w:b w:val="0"/>
          <w:bCs w:val="0"/>
          <w:color w:val="000000"/>
          <w:sz w:val="32"/>
          <w:szCs w:val="32"/>
          <w:lang w:val="en-US" w:eastAsia="zh-CN"/>
        </w:rPr>
      </w:pPr>
      <w:r>
        <w:rPr>
          <w:rFonts w:ascii="Times New Roman" w:hAnsi="仿宋_GB2312" w:eastAsia="仿宋_GB2312"/>
          <w:b w:val="0"/>
          <w:bCs w:val="0"/>
          <w:color w:val="000000"/>
          <w:sz w:val="32"/>
          <w:szCs w:val="32"/>
        </w:rPr>
        <w:t>区综合执法局：</w:t>
      </w:r>
      <w:r>
        <w:rPr>
          <w:rFonts w:ascii="Times New Roman" w:hAnsi="Times New Roman" w:eastAsia="仿宋_GB2312"/>
          <w:b w:val="0"/>
          <w:bCs w:val="0"/>
          <w:color w:val="000000"/>
          <w:sz w:val="32"/>
          <w:szCs w:val="32"/>
        </w:rPr>
        <w:t>0839—8723500</w:t>
      </w:r>
      <w:r>
        <w:rPr>
          <w:rFonts w:hint="eastAsia" w:ascii="Times New Roman" w:hAnsi="Times New Roman" w:eastAsia="仿宋_GB2312"/>
          <w:b w:val="0"/>
          <w:bCs w:val="0"/>
          <w:color w:val="000000"/>
          <w:sz w:val="32"/>
          <w:szCs w:val="32"/>
          <w:lang w:val="en-US" w:eastAsia="zh-CN"/>
        </w:rPr>
        <w:t>;</w:t>
      </w:r>
    </w:p>
    <w:p>
      <w:pPr>
        <w:spacing w:line="576" w:lineRule="exact"/>
        <w:ind w:firstLine="2880" w:firstLineChars="900"/>
        <w:rPr>
          <w:rFonts w:ascii="Times New Roman" w:hAnsi="仿宋_GB2312" w:eastAsia="仿宋_GB2312"/>
          <w:b w:val="0"/>
          <w:bCs w:val="0"/>
          <w:color w:val="000000"/>
          <w:sz w:val="32"/>
          <w:szCs w:val="32"/>
        </w:rPr>
      </w:pPr>
      <w:r>
        <w:rPr>
          <w:rFonts w:ascii="Times New Roman" w:hAnsi="仿宋_GB2312" w:eastAsia="仿宋_GB2312"/>
          <w:b w:val="0"/>
          <w:bCs w:val="0"/>
          <w:color w:val="000000"/>
          <w:sz w:val="32"/>
          <w:szCs w:val="32"/>
        </w:rPr>
        <w:t>昭化生态环境局：</w:t>
      </w:r>
      <w:r>
        <w:rPr>
          <w:rFonts w:ascii="Times New Roman" w:hAnsi="Times New Roman" w:eastAsia="仿宋_GB2312"/>
          <w:b w:val="0"/>
          <w:bCs w:val="0"/>
          <w:color w:val="000000"/>
          <w:sz w:val="32"/>
          <w:szCs w:val="32"/>
        </w:rPr>
        <w:t>0839—8725432</w:t>
      </w:r>
      <w:r>
        <w:rPr>
          <w:rFonts w:ascii="Times New Roman" w:hAnsi="仿宋_GB2312" w:eastAsia="仿宋_GB2312"/>
          <w:b w:val="0"/>
          <w:bCs w:val="0"/>
          <w:color w:val="000000"/>
          <w:sz w:val="32"/>
          <w:szCs w:val="32"/>
        </w:rPr>
        <w:t>。</w:t>
      </w:r>
    </w:p>
    <w:p>
      <w:pPr>
        <w:spacing w:line="576" w:lineRule="exact"/>
        <w:ind w:firstLine="640" w:firstLineChars="200"/>
        <w:rPr>
          <w:rFonts w:hint="eastAsia" w:ascii="Times New Roman" w:hAnsi="仿宋_GB2312" w:eastAsia="仿宋_GB2312"/>
          <w:b w:val="0"/>
          <w:bCs w:val="0"/>
          <w:color w:val="000000"/>
          <w:sz w:val="32"/>
          <w:szCs w:val="32"/>
          <w:lang w:val="en-US" w:eastAsia="zh-CN"/>
        </w:rPr>
      </w:pPr>
      <w:r>
        <w:rPr>
          <w:rFonts w:hint="eastAsia" w:ascii="Times New Roman" w:hAnsi="仿宋_GB2312" w:eastAsia="仿宋_GB2312" w:cs="Times New Roman"/>
          <w:b w:val="0"/>
          <w:bCs w:val="0"/>
          <w:color w:val="000000"/>
          <w:sz w:val="32"/>
          <w:szCs w:val="32"/>
          <w:lang w:val="en-US" w:eastAsia="zh-CN"/>
        </w:rPr>
        <w:t>本通告有效期3年，自发布之日起实施，原</w:t>
      </w:r>
      <w:bookmarkStart w:id="0" w:name="_GoBack"/>
      <w:bookmarkEnd w:id="0"/>
      <w:r>
        <w:rPr>
          <w:rFonts w:hint="eastAsia" w:ascii="Times New Roman" w:hAnsi="仿宋_GB2312"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auto"/>
          <w:spacing w:val="0"/>
          <w:sz w:val="32"/>
          <w:szCs w:val="32"/>
          <w:lang w:eastAsia="zh-CN"/>
        </w:rPr>
        <w:t>广元市昭化区人民政府</w:t>
      </w:r>
      <w:r>
        <w:rPr>
          <w:rFonts w:hint="default" w:ascii="Times New Roman" w:hAnsi="仿宋_GB2312" w:eastAsia="仿宋_GB2312" w:cs="Times New Roman"/>
          <w:b w:val="0"/>
          <w:bCs w:val="0"/>
          <w:color w:val="000000"/>
          <w:sz w:val="32"/>
          <w:szCs w:val="32"/>
          <w:lang w:val="en-US" w:eastAsia="zh-CN"/>
        </w:rPr>
        <w:t>关于禁止</w:t>
      </w:r>
      <w:r>
        <w:rPr>
          <w:rFonts w:hint="eastAsia" w:ascii="Times New Roman" w:hAnsi="仿宋_GB2312" w:eastAsia="仿宋_GB2312" w:cs="Times New Roman"/>
          <w:b w:val="0"/>
          <w:bCs w:val="0"/>
          <w:color w:val="000000"/>
          <w:sz w:val="32"/>
          <w:szCs w:val="32"/>
          <w:lang w:val="en-US" w:eastAsia="zh-CN"/>
        </w:rPr>
        <w:t>、限制</w:t>
      </w:r>
      <w:r>
        <w:rPr>
          <w:rFonts w:hint="default" w:ascii="Times New Roman" w:hAnsi="仿宋_GB2312" w:eastAsia="仿宋_GB2312" w:cs="Times New Roman"/>
          <w:b w:val="0"/>
          <w:bCs w:val="0"/>
          <w:color w:val="000000"/>
          <w:sz w:val="32"/>
          <w:szCs w:val="32"/>
          <w:lang w:val="en-US" w:eastAsia="zh-CN"/>
        </w:rPr>
        <w:t>燃放烟花爆竹和规范</w:t>
      </w:r>
      <w:r>
        <w:rPr>
          <w:rFonts w:hint="eastAsia" w:ascii="Times New Roman" w:hAnsi="仿宋_GB2312" w:eastAsia="仿宋_GB2312" w:cs="Times New Roman"/>
          <w:b w:val="0"/>
          <w:bCs w:val="0"/>
          <w:color w:val="000000"/>
          <w:sz w:val="32"/>
          <w:szCs w:val="32"/>
          <w:lang w:val="en-US" w:eastAsia="zh-CN"/>
        </w:rPr>
        <w:t>城区</w:t>
      </w:r>
      <w:r>
        <w:rPr>
          <w:rFonts w:hint="default" w:ascii="Times New Roman" w:hAnsi="仿宋_GB2312" w:eastAsia="仿宋_GB2312" w:cs="Times New Roman"/>
          <w:b w:val="0"/>
          <w:bCs w:val="0"/>
          <w:color w:val="000000"/>
          <w:sz w:val="32"/>
          <w:szCs w:val="32"/>
          <w:lang w:val="en-US" w:eastAsia="zh-CN"/>
        </w:rPr>
        <w:t>春节期间祭祀行为的通告</w:t>
      </w:r>
      <w:r>
        <w:rPr>
          <w:rFonts w:hint="eastAsia" w:ascii="Times New Roman" w:hAnsi="仿宋_GB2312" w:eastAsia="仿宋_GB2312" w:cs="Times New Roman"/>
          <w:b w:val="0"/>
          <w:bCs w:val="0"/>
          <w:color w:val="000000"/>
          <w:sz w:val="32"/>
          <w:szCs w:val="32"/>
          <w:lang w:val="en-US" w:eastAsia="zh-CN"/>
        </w:rPr>
        <w:t>》（昭府通〔2022〕1号）同时废止。</w:t>
      </w:r>
    </w:p>
    <w:p>
      <w:pPr>
        <w:spacing w:line="576" w:lineRule="exact"/>
        <w:ind w:firstLine="640" w:firstLineChars="200"/>
        <w:rPr>
          <w:rFonts w:hint="default" w:ascii="Times New Roman" w:hAnsi="仿宋_GB2312" w:eastAsia="仿宋_GB2312"/>
          <w:b w:val="0"/>
          <w:bCs w:val="0"/>
          <w:color w:val="000000"/>
          <w:sz w:val="32"/>
          <w:szCs w:val="32"/>
          <w:lang w:val="en-US" w:eastAsia="zh-CN"/>
        </w:rPr>
      </w:pPr>
      <w:r>
        <w:rPr>
          <w:rFonts w:hint="eastAsia" w:ascii="Times New Roman" w:hAnsi="仿宋_GB2312" w:eastAsia="仿宋_GB2312"/>
          <w:b w:val="0"/>
          <w:bCs w:val="0"/>
          <w:color w:val="000000"/>
          <w:sz w:val="32"/>
          <w:szCs w:val="32"/>
          <w:lang w:val="en-US" w:eastAsia="zh-CN"/>
        </w:rPr>
        <w:t>特此通告。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p>
    <w:p>
      <w:pPr>
        <w:pStyle w:val="2"/>
        <w:rPr>
          <w:rFonts w:hint="default"/>
        </w:rPr>
      </w:pP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eastAsia="zh-CN"/>
        </w:rPr>
        <w:t>广元市昭化区人民政府</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黑体"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b w:val="0"/>
          <w:bCs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kYzI0NGE4MzNhZDkwMzYwYjNjNjliZTMxMTQ1YTMifQ=="/>
  </w:docVars>
  <w:rsids>
    <w:rsidRoot w:val="00000000"/>
    <w:rsid w:val="00D12651"/>
    <w:rsid w:val="00DA3F14"/>
    <w:rsid w:val="013A0A3F"/>
    <w:rsid w:val="020B73E2"/>
    <w:rsid w:val="02947C76"/>
    <w:rsid w:val="029B277F"/>
    <w:rsid w:val="03493ACF"/>
    <w:rsid w:val="03F15F6F"/>
    <w:rsid w:val="03F533AD"/>
    <w:rsid w:val="03F9584F"/>
    <w:rsid w:val="04236F79"/>
    <w:rsid w:val="043E7271"/>
    <w:rsid w:val="05283512"/>
    <w:rsid w:val="054F5C6C"/>
    <w:rsid w:val="05A85253"/>
    <w:rsid w:val="061126F7"/>
    <w:rsid w:val="06146F44"/>
    <w:rsid w:val="061E5E06"/>
    <w:rsid w:val="066E1FBA"/>
    <w:rsid w:val="067E64CA"/>
    <w:rsid w:val="06B2499B"/>
    <w:rsid w:val="06E5465D"/>
    <w:rsid w:val="070D44D8"/>
    <w:rsid w:val="07395B8A"/>
    <w:rsid w:val="07900D7E"/>
    <w:rsid w:val="07C4050D"/>
    <w:rsid w:val="07EA36F5"/>
    <w:rsid w:val="08005AD9"/>
    <w:rsid w:val="08334DDF"/>
    <w:rsid w:val="08D96BB4"/>
    <w:rsid w:val="08F72D8D"/>
    <w:rsid w:val="090B4BF5"/>
    <w:rsid w:val="09B85CE1"/>
    <w:rsid w:val="0A3A5257"/>
    <w:rsid w:val="0A5E1CF1"/>
    <w:rsid w:val="0AA75B9D"/>
    <w:rsid w:val="0ABD3CD3"/>
    <w:rsid w:val="0AEB2CE2"/>
    <w:rsid w:val="0B526D4C"/>
    <w:rsid w:val="0BBA22F1"/>
    <w:rsid w:val="0C746528"/>
    <w:rsid w:val="0D2F1C88"/>
    <w:rsid w:val="0D421F5A"/>
    <w:rsid w:val="0E847267"/>
    <w:rsid w:val="0EC91D7D"/>
    <w:rsid w:val="0EE50016"/>
    <w:rsid w:val="0F062531"/>
    <w:rsid w:val="0F304D5F"/>
    <w:rsid w:val="0F3C2F72"/>
    <w:rsid w:val="0FBF769E"/>
    <w:rsid w:val="0FE60F67"/>
    <w:rsid w:val="100E2046"/>
    <w:rsid w:val="102A1A47"/>
    <w:rsid w:val="1051353E"/>
    <w:rsid w:val="106D1235"/>
    <w:rsid w:val="112A55DC"/>
    <w:rsid w:val="11612071"/>
    <w:rsid w:val="1189784B"/>
    <w:rsid w:val="122C75F1"/>
    <w:rsid w:val="125B1DE8"/>
    <w:rsid w:val="127D518C"/>
    <w:rsid w:val="1344566A"/>
    <w:rsid w:val="134663B3"/>
    <w:rsid w:val="135A2BF9"/>
    <w:rsid w:val="13DF1829"/>
    <w:rsid w:val="13FE755D"/>
    <w:rsid w:val="144443D5"/>
    <w:rsid w:val="146E2740"/>
    <w:rsid w:val="1494239F"/>
    <w:rsid w:val="15C07762"/>
    <w:rsid w:val="16CA0BC2"/>
    <w:rsid w:val="17027D60"/>
    <w:rsid w:val="174308CC"/>
    <w:rsid w:val="17E4498E"/>
    <w:rsid w:val="17F63ECC"/>
    <w:rsid w:val="18596F14"/>
    <w:rsid w:val="185F6E58"/>
    <w:rsid w:val="189A3E80"/>
    <w:rsid w:val="18DA7534"/>
    <w:rsid w:val="1AEF0EB0"/>
    <w:rsid w:val="1B15750D"/>
    <w:rsid w:val="1B5C0C3D"/>
    <w:rsid w:val="1C2B6024"/>
    <w:rsid w:val="1C422DD8"/>
    <w:rsid w:val="1C8526B6"/>
    <w:rsid w:val="1D7B08A7"/>
    <w:rsid w:val="1E5F318D"/>
    <w:rsid w:val="1EC774E6"/>
    <w:rsid w:val="1F12608A"/>
    <w:rsid w:val="1F3B0179"/>
    <w:rsid w:val="1F4D195C"/>
    <w:rsid w:val="1FA32BE4"/>
    <w:rsid w:val="204173B1"/>
    <w:rsid w:val="204A1FD4"/>
    <w:rsid w:val="207A0DD7"/>
    <w:rsid w:val="21A3355A"/>
    <w:rsid w:val="21D8429C"/>
    <w:rsid w:val="21E8731B"/>
    <w:rsid w:val="229F1FAB"/>
    <w:rsid w:val="22A75CF9"/>
    <w:rsid w:val="22AB2FC9"/>
    <w:rsid w:val="22B30CF1"/>
    <w:rsid w:val="22F66DCC"/>
    <w:rsid w:val="23084D76"/>
    <w:rsid w:val="23172766"/>
    <w:rsid w:val="23A25895"/>
    <w:rsid w:val="243E4BC3"/>
    <w:rsid w:val="24D7065C"/>
    <w:rsid w:val="253044DF"/>
    <w:rsid w:val="25645DC3"/>
    <w:rsid w:val="26377C7D"/>
    <w:rsid w:val="268B1CC8"/>
    <w:rsid w:val="269E58A6"/>
    <w:rsid w:val="26AA49FE"/>
    <w:rsid w:val="27095CE8"/>
    <w:rsid w:val="2753181B"/>
    <w:rsid w:val="275578B1"/>
    <w:rsid w:val="27A02C51"/>
    <w:rsid w:val="27BF3A5D"/>
    <w:rsid w:val="28016FD2"/>
    <w:rsid w:val="282D6696"/>
    <w:rsid w:val="28434452"/>
    <w:rsid w:val="285C2F11"/>
    <w:rsid w:val="28B13692"/>
    <w:rsid w:val="28D46C36"/>
    <w:rsid w:val="2925169E"/>
    <w:rsid w:val="294E564B"/>
    <w:rsid w:val="299338A3"/>
    <w:rsid w:val="29981535"/>
    <w:rsid w:val="29A763F3"/>
    <w:rsid w:val="29B260B5"/>
    <w:rsid w:val="29F70E25"/>
    <w:rsid w:val="2A082666"/>
    <w:rsid w:val="2A760F05"/>
    <w:rsid w:val="2A8B02D3"/>
    <w:rsid w:val="2A8D59D1"/>
    <w:rsid w:val="2B176038"/>
    <w:rsid w:val="2B306B79"/>
    <w:rsid w:val="2B5030EB"/>
    <w:rsid w:val="2B8E13B2"/>
    <w:rsid w:val="2BA85216"/>
    <w:rsid w:val="2BBF7B99"/>
    <w:rsid w:val="2C7D452B"/>
    <w:rsid w:val="2CA24E5B"/>
    <w:rsid w:val="2CD67C3D"/>
    <w:rsid w:val="2D4C2B34"/>
    <w:rsid w:val="2DBE29CC"/>
    <w:rsid w:val="2DF25915"/>
    <w:rsid w:val="2F4F62CB"/>
    <w:rsid w:val="2F6E0D31"/>
    <w:rsid w:val="2FB15BC9"/>
    <w:rsid w:val="2FC15510"/>
    <w:rsid w:val="2FD64C6A"/>
    <w:rsid w:val="30167013"/>
    <w:rsid w:val="30221BF5"/>
    <w:rsid w:val="305E23E9"/>
    <w:rsid w:val="30F442D9"/>
    <w:rsid w:val="312472B9"/>
    <w:rsid w:val="31B706E4"/>
    <w:rsid w:val="32086B9E"/>
    <w:rsid w:val="326079CF"/>
    <w:rsid w:val="327117CE"/>
    <w:rsid w:val="32E51D49"/>
    <w:rsid w:val="333304C4"/>
    <w:rsid w:val="33350288"/>
    <w:rsid w:val="33C91D6A"/>
    <w:rsid w:val="33EB1C3E"/>
    <w:rsid w:val="343A75E3"/>
    <w:rsid w:val="34441BDD"/>
    <w:rsid w:val="34755C88"/>
    <w:rsid w:val="34D645DB"/>
    <w:rsid w:val="34FD1DF5"/>
    <w:rsid w:val="35180559"/>
    <w:rsid w:val="35370316"/>
    <w:rsid w:val="35422B71"/>
    <w:rsid w:val="354F4FD3"/>
    <w:rsid w:val="358B756F"/>
    <w:rsid w:val="35C44245"/>
    <w:rsid w:val="35D60C3E"/>
    <w:rsid w:val="35FB7733"/>
    <w:rsid w:val="36017459"/>
    <w:rsid w:val="360E483D"/>
    <w:rsid w:val="362522CB"/>
    <w:rsid w:val="364C6BF4"/>
    <w:rsid w:val="367128A4"/>
    <w:rsid w:val="36D051B6"/>
    <w:rsid w:val="36F24F04"/>
    <w:rsid w:val="374A636F"/>
    <w:rsid w:val="37562402"/>
    <w:rsid w:val="37D061D1"/>
    <w:rsid w:val="38771659"/>
    <w:rsid w:val="38D576EF"/>
    <w:rsid w:val="38F07043"/>
    <w:rsid w:val="39380D4E"/>
    <w:rsid w:val="3940359A"/>
    <w:rsid w:val="39427DED"/>
    <w:rsid w:val="39857382"/>
    <w:rsid w:val="39CD2363"/>
    <w:rsid w:val="39F12B21"/>
    <w:rsid w:val="3A2F059C"/>
    <w:rsid w:val="3AD76968"/>
    <w:rsid w:val="3BD629F1"/>
    <w:rsid w:val="3C06541E"/>
    <w:rsid w:val="3C6D32E2"/>
    <w:rsid w:val="3C8B5D01"/>
    <w:rsid w:val="3CB2606D"/>
    <w:rsid w:val="3CE071B6"/>
    <w:rsid w:val="3CE97D81"/>
    <w:rsid w:val="3DAD4950"/>
    <w:rsid w:val="3E6F4B96"/>
    <w:rsid w:val="3E915A53"/>
    <w:rsid w:val="3E995D8A"/>
    <w:rsid w:val="3EF57BDE"/>
    <w:rsid w:val="3F266265"/>
    <w:rsid w:val="3F726770"/>
    <w:rsid w:val="40592C7C"/>
    <w:rsid w:val="40710663"/>
    <w:rsid w:val="407F1A32"/>
    <w:rsid w:val="40945C45"/>
    <w:rsid w:val="41152F1C"/>
    <w:rsid w:val="41831FF7"/>
    <w:rsid w:val="42101833"/>
    <w:rsid w:val="42A408F4"/>
    <w:rsid w:val="42E87F74"/>
    <w:rsid w:val="42FC0B6C"/>
    <w:rsid w:val="433558DF"/>
    <w:rsid w:val="43CA7757"/>
    <w:rsid w:val="446C4F3B"/>
    <w:rsid w:val="44703BFB"/>
    <w:rsid w:val="4484381D"/>
    <w:rsid w:val="456F795D"/>
    <w:rsid w:val="459B4CC9"/>
    <w:rsid w:val="45A23B84"/>
    <w:rsid w:val="45E44EE7"/>
    <w:rsid w:val="464C6839"/>
    <w:rsid w:val="469E1C41"/>
    <w:rsid w:val="46B4174D"/>
    <w:rsid w:val="47C94A04"/>
    <w:rsid w:val="47D76BA9"/>
    <w:rsid w:val="47FE0234"/>
    <w:rsid w:val="48127CAB"/>
    <w:rsid w:val="48A1756A"/>
    <w:rsid w:val="48C77A80"/>
    <w:rsid w:val="48F062DF"/>
    <w:rsid w:val="49437FE1"/>
    <w:rsid w:val="496A0159"/>
    <w:rsid w:val="49936311"/>
    <w:rsid w:val="4A1F3C80"/>
    <w:rsid w:val="4A36314F"/>
    <w:rsid w:val="4B1B33AC"/>
    <w:rsid w:val="4B5F216E"/>
    <w:rsid w:val="4D93699C"/>
    <w:rsid w:val="4E1526B0"/>
    <w:rsid w:val="4E8A1953"/>
    <w:rsid w:val="4E9C21C3"/>
    <w:rsid w:val="4EAA2CBA"/>
    <w:rsid w:val="4F5D08FF"/>
    <w:rsid w:val="4FC56030"/>
    <w:rsid w:val="4FED3925"/>
    <w:rsid w:val="50E00D77"/>
    <w:rsid w:val="50EE01B4"/>
    <w:rsid w:val="51B2166E"/>
    <w:rsid w:val="52A030F1"/>
    <w:rsid w:val="52A25753"/>
    <w:rsid w:val="52D70A43"/>
    <w:rsid w:val="52E7348A"/>
    <w:rsid w:val="52F5779B"/>
    <w:rsid w:val="53527477"/>
    <w:rsid w:val="538513FF"/>
    <w:rsid w:val="53F80605"/>
    <w:rsid w:val="547014D9"/>
    <w:rsid w:val="54FB0DE2"/>
    <w:rsid w:val="551057E0"/>
    <w:rsid w:val="55221B39"/>
    <w:rsid w:val="559076C4"/>
    <w:rsid w:val="55E12C40"/>
    <w:rsid w:val="560D1210"/>
    <w:rsid w:val="565B3E17"/>
    <w:rsid w:val="56677F3D"/>
    <w:rsid w:val="566E2E07"/>
    <w:rsid w:val="56D101E0"/>
    <w:rsid w:val="570424BA"/>
    <w:rsid w:val="57282063"/>
    <w:rsid w:val="575C3A8F"/>
    <w:rsid w:val="57D11C6C"/>
    <w:rsid w:val="582E2B91"/>
    <w:rsid w:val="588D44A9"/>
    <w:rsid w:val="58CC59FB"/>
    <w:rsid w:val="58DD3B55"/>
    <w:rsid w:val="59042E04"/>
    <w:rsid w:val="593B2408"/>
    <w:rsid w:val="59A84466"/>
    <w:rsid w:val="59B305DD"/>
    <w:rsid w:val="59CB112F"/>
    <w:rsid w:val="5AB56F2C"/>
    <w:rsid w:val="5B60421D"/>
    <w:rsid w:val="5B757CBC"/>
    <w:rsid w:val="5B8308E4"/>
    <w:rsid w:val="5BD11D9E"/>
    <w:rsid w:val="5C275374"/>
    <w:rsid w:val="5C30734C"/>
    <w:rsid w:val="5C594E6D"/>
    <w:rsid w:val="5C7A465A"/>
    <w:rsid w:val="5C96250B"/>
    <w:rsid w:val="5DF852A1"/>
    <w:rsid w:val="5E303718"/>
    <w:rsid w:val="5E37612E"/>
    <w:rsid w:val="5E4C4A8D"/>
    <w:rsid w:val="5E4D42C6"/>
    <w:rsid w:val="5EEB4266"/>
    <w:rsid w:val="5FAE3CEB"/>
    <w:rsid w:val="603947E8"/>
    <w:rsid w:val="608614DF"/>
    <w:rsid w:val="609A3B6D"/>
    <w:rsid w:val="60F33FC6"/>
    <w:rsid w:val="613B642F"/>
    <w:rsid w:val="61ED00B3"/>
    <w:rsid w:val="620C1632"/>
    <w:rsid w:val="6210055B"/>
    <w:rsid w:val="6280283A"/>
    <w:rsid w:val="62A576BD"/>
    <w:rsid w:val="62E8323A"/>
    <w:rsid w:val="630948AF"/>
    <w:rsid w:val="630E49E8"/>
    <w:rsid w:val="63474DC4"/>
    <w:rsid w:val="634B1E7C"/>
    <w:rsid w:val="63996A99"/>
    <w:rsid w:val="63DE79E1"/>
    <w:rsid w:val="64180AD7"/>
    <w:rsid w:val="6474067D"/>
    <w:rsid w:val="648056F8"/>
    <w:rsid w:val="64CF1184"/>
    <w:rsid w:val="64D47C9B"/>
    <w:rsid w:val="656E180B"/>
    <w:rsid w:val="65B6192D"/>
    <w:rsid w:val="65C25DFF"/>
    <w:rsid w:val="65E74146"/>
    <w:rsid w:val="664C236C"/>
    <w:rsid w:val="66F37FAD"/>
    <w:rsid w:val="67201084"/>
    <w:rsid w:val="673B65AB"/>
    <w:rsid w:val="67983E51"/>
    <w:rsid w:val="67995368"/>
    <w:rsid w:val="679C5042"/>
    <w:rsid w:val="684605FB"/>
    <w:rsid w:val="68864F6E"/>
    <w:rsid w:val="68A861B2"/>
    <w:rsid w:val="68FE6053"/>
    <w:rsid w:val="694F5C97"/>
    <w:rsid w:val="69BF0DB0"/>
    <w:rsid w:val="6A2B4D6D"/>
    <w:rsid w:val="6A58067E"/>
    <w:rsid w:val="6C334E25"/>
    <w:rsid w:val="6C7D5F48"/>
    <w:rsid w:val="6CD81BC3"/>
    <w:rsid w:val="6CE33552"/>
    <w:rsid w:val="6D287AAC"/>
    <w:rsid w:val="6D324C1A"/>
    <w:rsid w:val="6E3B4147"/>
    <w:rsid w:val="6E417367"/>
    <w:rsid w:val="6E756ECA"/>
    <w:rsid w:val="6E8C731C"/>
    <w:rsid w:val="6EC805A4"/>
    <w:rsid w:val="6F1A1C4A"/>
    <w:rsid w:val="70596161"/>
    <w:rsid w:val="708E3E13"/>
    <w:rsid w:val="70B350C7"/>
    <w:rsid w:val="711F4A80"/>
    <w:rsid w:val="71360935"/>
    <w:rsid w:val="714B37D4"/>
    <w:rsid w:val="7170791F"/>
    <w:rsid w:val="72B13B63"/>
    <w:rsid w:val="733979A3"/>
    <w:rsid w:val="73660332"/>
    <w:rsid w:val="73A30703"/>
    <w:rsid w:val="73D82C3B"/>
    <w:rsid w:val="73F245C9"/>
    <w:rsid w:val="73F63246"/>
    <w:rsid w:val="74094D35"/>
    <w:rsid w:val="74A76552"/>
    <w:rsid w:val="754B6ED7"/>
    <w:rsid w:val="761F2E65"/>
    <w:rsid w:val="76BB791D"/>
    <w:rsid w:val="7786468A"/>
    <w:rsid w:val="784E5093"/>
    <w:rsid w:val="785A1158"/>
    <w:rsid w:val="78B215D4"/>
    <w:rsid w:val="78B9246A"/>
    <w:rsid w:val="78D74632"/>
    <w:rsid w:val="791900E8"/>
    <w:rsid w:val="798301BA"/>
    <w:rsid w:val="79AB0C96"/>
    <w:rsid w:val="7A352F08"/>
    <w:rsid w:val="7A4C2B7E"/>
    <w:rsid w:val="7A6D170A"/>
    <w:rsid w:val="7BD32E8F"/>
    <w:rsid w:val="7C351EBA"/>
    <w:rsid w:val="7C683B27"/>
    <w:rsid w:val="7C7E022E"/>
    <w:rsid w:val="7CFE200E"/>
    <w:rsid w:val="7D6A6790"/>
    <w:rsid w:val="7D880ED6"/>
    <w:rsid w:val="7E1E0AC5"/>
    <w:rsid w:val="7E584F61"/>
    <w:rsid w:val="7E6B16BF"/>
    <w:rsid w:val="7E8D3B93"/>
    <w:rsid w:val="7EB83667"/>
    <w:rsid w:val="7F025222"/>
    <w:rsid w:val="7F5C7704"/>
    <w:rsid w:val="7F7C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2023-11-02T02:03:00Z</dcterms:created>
  <dc:creator>Administrator</dc:creator>
  <cp:lastModifiedBy>我</cp:lastModifiedBy>
  <cp:lastPrinted>2023-11-16T02:27:00Z</cp:lastPrinted>
  <dcterms:modified xsi:type="dcterms:W3CDTF">2023-11-17T01:57:47Z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30719E27D95546E28F157D929E1E1DF7_12</vt:lpwstr>
  </property>
</Properties>
</file>