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082C2">
      <w:pP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77425"/>
      <w:bookmarkStart w:id="2" w:name="_Toc15396597"/>
      <w:bookmarkStart w:id="3" w:name="_Toc15378441"/>
      <w:bookmarkStart w:id="4" w:name="_Toc15396475"/>
      <w:bookmarkStart w:id="5" w:name="_Toc15306267"/>
    </w:p>
    <w:p w14:paraId="4FEE86F0">
      <w:pPr>
        <w:spacing w:line="600" w:lineRule="exact"/>
        <w:jc w:val="center"/>
        <w:outlineLvl w:val="9"/>
        <w:rPr>
          <w:rFonts w:ascii="方正小标宋简体" w:hAnsi="宋体" w:eastAsia="方正小标宋简体"/>
          <w:color w:val="auto"/>
          <w:sz w:val="72"/>
          <w:szCs w:val="72"/>
          <w:highlight w:val="none"/>
        </w:rPr>
      </w:pPr>
    </w:p>
    <w:p w14:paraId="66615D55">
      <w:pPr>
        <w:spacing w:line="600" w:lineRule="exact"/>
        <w:jc w:val="center"/>
        <w:outlineLvl w:val="9"/>
        <w:rPr>
          <w:rFonts w:ascii="方正小标宋简体" w:hAnsi="宋体" w:eastAsia="方正小标宋简体"/>
          <w:color w:val="auto"/>
          <w:sz w:val="72"/>
          <w:szCs w:val="72"/>
          <w:highlight w:val="none"/>
        </w:rPr>
      </w:pPr>
    </w:p>
    <w:p w14:paraId="2C89DD64">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6" w:name="_Toc31743"/>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22</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bookmarkEnd w:id="6"/>
    </w:p>
    <w:p w14:paraId="7A93C5D3">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val="en-US" w:eastAsia="zh-CN"/>
        </w:rPr>
      </w:pPr>
      <w:bookmarkStart w:id="7" w:name="_Toc15396598"/>
      <w:bookmarkStart w:id="8" w:name="_Toc15377194"/>
      <w:bookmarkStart w:id="9" w:name="_Toc15378442"/>
      <w:bookmarkStart w:id="10" w:name="_Toc15377426"/>
      <w:bookmarkStart w:id="11" w:name="_Toc15396476"/>
      <w:bookmarkStart w:id="12" w:name="_Toc20598"/>
      <w:r>
        <w:rPr>
          <w:rFonts w:hint="eastAsia" w:ascii="方正小标宋简体" w:hAnsi="方正小标宋简体" w:eastAsia="方正小标宋简体" w:cs="方正小标宋简体"/>
          <w:color w:val="auto"/>
          <w:sz w:val="52"/>
          <w:szCs w:val="52"/>
          <w:highlight w:val="none"/>
        </w:rPr>
        <w:t>四川省</w:t>
      </w:r>
      <w:bookmarkEnd w:id="5"/>
      <w:bookmarkStart w:id="13" w:name="_Toc15306268"/>
      <w:r>
        <w:rPr>
          <w:rFonts w:hint="eastAsia" w:ascii="方正小标宋简体" w:hAnsi="方正小标宋简体" w:eastAsia="方正小标宋简体" w:cs="方正小标宋简体"/>
          <w:color w:val="auto"/>
          <w:sz w:val="52"/>
          <w:szCs w:val="52"/>
          <w:highlight w:val="none"/>
          <w:lang w:val="en-US" w:eastAsia="zh-CN"/>
        </w:rPr>
        <w:t>广元市昭化区水利局</w:t>
      </w:r>
      <w:r>
        <w:rPr>
          <w:rFonts w:hint="eastAsia" w:ascii="方正小标宋简体" w:hAnsi="方正小标宋简体" w:eastAsia="方正小标宋简体" w:cs="方正小标宋简体"/>
          <w:color w:val="auto"/>
          <w:sz w:val="52"/>
          <w:szCs w:val="52"/>
          <w:highlight w:val="none"/>
        </w:rPr>
        <w:t>决算</w:t>
      </w:r>
      <w:bookmarkEnd w:id="7"/>
      <w:bookmarkEnd w:id="8"/>
      <w:bookmarkEnd w:id="9"/>
      <w:bookmarkEnd w:id="10"/>
      <w:bookmarkEnd w:id="11"/>
      <w:bookmarkEnd w:id="13"/>
      <w:r>
        <w:rPr>
          <w:rFonts w:hint="eastAsia" w:ascii="方正小标宋简体" w:hAnsi="方正小标宋简体" w:eastAsia="方正小标宋简体" w:cs="方正小标宋简体"/>
          <w:color w:val="auto"/>
          <w:sz w:val="52"/>
          <w:szCs w:val="52"/>
          <w:highlight w:val="none"/>
          <w:lang w:val="en-US" w:eastAsia="zh-CN"/>
        </w:rPr>
        <w:t>公开</w:t>
      </w:r>
      <w:bookmarkEnd w:id="12"/>
    </w:p>
    <w:p w14:paraId="130F62E4">
      <w:pPr>
        <w:widowControl/>
        <w:jc w:val="center"/>
        <w:rPr>
          <w:rFonts w:hint="eastAsia"/>
          <w:color w:val="auto"/>
          <w:highlight w:val="none"/>
        </w:rPr>
      </w:pPr>
    </w:p>
    <w:p w14:paraId="42573A4F">
      <w:pPr>
        <w:widowControl/>
        <w:jc w:val="center"/>
        <w:rPr>
          <w:rFonts w:hint="eastAsia"/>
          <w:color w:val="auto"/>
          <w:highlight w:val="none"/>
        </w:rPr>
      </w:pPr>
    </w:p>
    <w:p w14:paraId="3876B529">
      <w:pPr>
        <w:widowControl/>
        <w:jc w:val="center"/>
        <w:rPr>
          <w:rFonts w:hint="eastAsia"/>
          <w:color w:val="auto"/>
          <w:highlight w:val="none"/>
        </w:rPr>
      </w:pPr>
    </w:p>
    <w:p w14:paraId="62AECEEE">
      <w:pPr>
        <w:widowControl/>
        <w:jc w:val="center"/>
        <w:rPr>
          <w:rFonts w:hint="eastAsia"/>
          <w:color w:val="auto"/>
          <w:highlight w:val="none"/>
        </w:rPr>
      </w:pPr>
    </w:p>
    <w:p w14:paraId="15AEF77C">
      <w:pPr>
        <w:widowControl/>
        <w:jc w:val="center"/>
        <w:rPr>
          <w:rFonts w:hint="eastAsia"/>
          <w:color w:val="auto"/>
          <w:highlight w:val="none"/>
        </w:rPr>
      </w:pPr>
    </w:p>
    <w:p w14:paraId="1B43AE94">
      <w:pPr>
        <w:widowControl/>
        <w:jc w:val="center"/>
        <w:rPr>
          <w:rFonts w:hint="eastAsia"/>
          <w:color w:val="auto"/>
          <w:highlight w:val="none"/>
        </w:rPr>
      </w:pPr>
    </w:p>
    <w:p w14:paraId="429422E6">
      <w:pPr>
        <w:widowControl/>
        <w:jc w:val="center"/>
        <w:rPr>
          <w:rFonts w:hint="eastAsia"/>
          <w:color w:val="auto"/>
          <w:highlight w:val="none"/>
        </w:rPr>
      </w:pPr>
    </w:p>
    <w:p w14:paraId="0DC47F5A">
      <w:pPr>
        <w:widowControl/>
        <w:jc w:val="center"/>
        <w:rPr>
          <w:rFonts w:hint="eastAsia"/>
          <w:color w:val="auto"/>
          <w:highlight w:val="none"/>
        </w:rPr>
      </w:pPr>
    </w:p>
    <w:p w14:paraId="206A457F">
      <w:pPr>
        <w:widowControl/>
        <w:jc w:val="center"/>
        <w:rPr>
          <w:rFonts w:hint="eastAsia"/>
          <w:color w:val="auto"/>
          <w:highlight w:val="none"/>
        </w:rPr>
      </w:pPr>
    </w:p>
    <w:p w14:paraId="0BFAF19E">
      <w:pPr>
        <w:widowControl/>
        <w:jc w:val="center"/>
        <w:rPr>
          <w:rFonts w:hint="eastAsia"/>
          <w:color w:val="auto"/>
          <w:highlight w:val="none"/>
        </w:rPr>
      </w:pPr>
    </w:p>
    <w:p w14:paraId="58B78CDF">
      <w:pPr>
        <w:widowControl/>
        <w:jc w:val="center"/>
        <w:rPr>
          <w:rFonts w:hint="eastAsia"/>
          <w:color w:val="auto"/>
          <w:highlight w:val="none"/>
        </w:rPr>
      </w:pPr>
    </w:p>
    <w:p w14:paraId="5C77F3B4">
      <w:pPr>
        <w:widowControl/>
        <w:jc w:val="center"/>
        <w:rPr>
          <w:rFonts w:hint="eastAsia"/>
          <w:color w:val="auto"/>
          <w:highlight w:val="none"/>
        </w:rPr>
      </w:pPr>
    </w:p>
    <w:p w14:paraId="1CAF3DAA">
      <w:pPr>
        <w:widowControl/>
        <w:jc w:val="center"/>
        <w:rPr>
          <w:rFonts w:hint="eastAsia"/>
          <w:color w:val="auto"/>
          <w:highlight w:val="none"/>
        </w:rPr>
      </w:pPr>
    </w:p>
    <w:p w14:paraId="00C1C728">
      <w:pPr>
        <w:widowControl/>
        <w:jc w:val="center"/>
        <w:rPr>
          <w:rFonts w:hint="eastAsia"/>
          <w:color w:val="auto"/>
          <w:highlight w:val="none"/>
        </w:rPr>
      </w:pPr>
    </w:p>
    <w:p w14:paraId="09B505E3">
      <w:pPr>
        <w:widowControl/>
        <w:jc w:val="center"/>
        <w:rPr>
          <w:rFonts w:hint="eastAsia"/>
          <w:color w:val="auto"/>
          <w:highlight w:val="none"/>
        </w:rPr>
      </w:pPr>
    </w:p>
    <w:p w14:paraId="338F4F23">
      <w:pPr>
        <w:widowControl/>
        <w:jc w:val="center"/>
        <w:rPr>
          <w:rFonts w:hint="eastAsia"/>
          <w:color w:val="auto"/>
          <w:highlight w:val="none"/>
        </w:rPr>
      </w:pPr>
    </w:p>
    <w:p w14:paraId="2FE4C7B8">
      <w:pPr>
        <w:widowControl/>
        <w:jc w:val="center"/>
        <w:rPr>
          <w:rFonts w:hint="eastAsia"/>
          <w:color w:val="auto"/>
          <w:highlight w:val="none"/>
        </w:rPr>
      </w:pPr>
    </w:p>
    <w:p w14:paraId="021F29E5">
      <w:pPr>
        <w:widowControl/>
        <w:jc w:val="center"/>
        <w:rPr>
          <w:rFonts w:hint="eastAsia"/>
          <w:color w:val="auto"/>
          <w:highlight w:val="none"/>
        </w:rPr>
      </w:pPr>
    </w:p>
    <w:p w14:paraId="5BAE096F">
      <w:pPr>
        <w:widowControl/>
        <w:jc w:val="center"/>
        <w:rPr>
          <w:rFonts w:hint="eastAsia"/>
          <w:color w:val="auto"/>
          <w:highlight w:val="none"/>
        </w:rPr>
      </w:pPr>
    </w:p>
    <w:p w14:paraId="26783290">
      <w:pPr>
        <w:widowControl/>
        <w:jc w:val="center"/>
        <w:rPr>
          <w:rFonts w:hint="eastAsia"/>
          <w:color w:val="auto"/>
          <w:highlight w:val="none"/>
        </w:rPr>
      </w:pPr>
    </w:p>
    <w:p w14:paraId="5EDE2A8F">
      <w:pPr>
        <w:pStyle w:val="11"/>
        <w:rPr>
          <w:rFonts w:hint="eastAsia"/>
          <w:color w:val="auto"/>
          <w:highlight w:val="none"/>
        </w:rPr>
      </w:pPr>
    </w:p>
    <w:p w14:paraId="56EF145E">
      <w:pPr>
        <w:pStyle w:val="11"/>
        <w:rPr>
          <w:rFonts w:hint="eastAsia"/>
          <w:color w:val="auto"/>
          <w:highlight w:val="none"/>
        </w:rPr>
      </w:pPr>
    </w:p>
    <w:p w14:paraId="3C427A38">
      <w:pPr>
        <w:widowControl/>
        <w:jc w:val="center"/>
        <w:rPr>
          <w:rFonts w:hint="eastAsia"/>
          <w:color w:val="auto"/>
          <w:highlight w:val="none"/>
        </w:rPr>
      </w:pPr>
    </w:p>
    <w:p w14:paraId="0BE6A732">
      <w:pPr>
        <w:widowControl/>
        <w:jc w:val="center"/>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公开时间：20</w:t>
      </w:r>
      <w:r>
        <w:rPr>
          <w:rFonts w:hint="default" w:ascii="Times New Roman" w:hAnsi="Times New Roman" w:eastAsia="黑体" w:cs="Times New Roman"/>
          <w:color w:val="auto"/>
          <w:sz w:val="36"/>
          <w:szCs w:val="36"/>
          <w:highlight w:val="none"/>
          <w:lang w:val="en-US" w:eastAsia="zh-CN"/>
        </w:rPr>
        <w:t>23</w:t>
      </w:r>
      <w:r>
        <w:rPr>
          <w:rFonts w:hint="default" w:ascii="Times New Roman" w:hAnsi="Times New Roman" w:eastAsia="黑体" w:cs="Times New Roman"/>
          <w:color w:val="auto"/>
          <w:sz w:val="36"/>
          <w:szCs w:val="36"/>
          <w:highlight w:val="none"/>
        </w:rPr>
        <w:t>年</w:t>
      </w:r>
      <w:r>
        <w:rPr>
          <w:rFonts w:hint="default" w:ascii="Times New Roman" w:hAnsi="Times New Roman" w:eastAsia="黑体" w:cs="Times New Roman"/>
          <w:color w:val="auto"/>
          <w:sz w:val="36"/>
          <w:szCs w:val="36"/>
          <w:highlight w:val="none"/>
          <w:lang w:val="en-US" w:eastAsia="zh-CN"/>
        </w:rPr>
        <w:t>9</w:t>
      </w:r>
      <w:r>
        <w:rPr>
          <w:rFonts w:hint="default" w:ascii="Times New Roman" w:hAnsi="Times New Roman" w:eastAsia="黑体" w:cs="Times New Roman"/>
          <w:color w:val="auto"/>
          <w:sz w:val="36"/>
          <w:szCs w:val="36"/>
          <w:highlight w:val="none"/>
        </w:rPr>
        <w:t>月</w:t>
      </w:r>
      <w:r>
        <w:rPr>
          <w:rFonts w:hint="default" w:ascii="Times New Roman" w:hAnsi="Times New Roman" w:eastAsia="黑体" w:cs="Times New Roman"/>
          <w:color w:val="auto"/>
          <w:sz w:val="36"/>
          <w:szCs w:val="36"/>
          <w:highlight w:val="none"/>
          <w:lang w:val="en-US" w:eastAsia="zh-CN"/>
        </w:rPr>
        <w:t>2</w:t>
      </w:r>
      <w:r>
        <w:rPr>
          <w:rFonts w:hint="eastAsia" w:eastAsia="黑体" w:cs="Times New Roman"/>
          <w:color w:val="auto"/>
          <w:sz w:val="36"/>
          <w:szCs w:val="36"/>
          <w:highlight w:val="none"/>
          <w:lang w:val="en-US" w:eastAsia="zh-CN"/>
        </w:rPr>
        <w:t>8</w:t>
      </w:r>
      <w:r>
        <w:rPr>
          <w:rFonts w:hint="default" w:ascii="Times New Roman" w:hAnsi="Times New Roman" w:eastAsia="黑体" w:cs="Times New Roman"/>
          <w:color w:val="auto"/>
          <w:sz w:val="36"/>
          <w:szCs w:val="36"/>
          <w:highlight w:val="none"/>
        </w:rPr>
        <w:t>日</w:t>
      </w:r>
    </w:p>
    <w:p w14:paraId="61B694E2">
      <w:pPr>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2098" w:right="1474" w:bottom="1984" w:left="1587" w:header="851" w:footer="1531" w:gutter="0"/>
          <w:pgNumType w:fmt="decimal"/>
          <w:cols w:space="720" w:num="1"/>
          <w:rtlGutter w:val="0"/>
          <w:docGrid w:type="lines" w:linePitch="312" w:charSpace="0"/>
        </w:sectPr>
      </w:pPr>
      <w:bookmarkStart w:id="14" w:name="_Toc15377196"/>
      <w:bookmarkStart w:id="15" w:name="_Toc15396599"/>
    </w:p>
    <w:p w14:paraId="3E3AADCD">
      <w:pPr>
        <w:keepNext w:val="0"/>
        <w:keepLines w:val="0"/>
        <w:pageBreakBefore w:val="0"/>
        <w:kinsoku/>
        <w:wordWrap/>
        <w:overflowPunct/>
        <w:topLinePunct w:val="0"/>
        <w:autoSpaceDE/>
        <w:autoSpaceDN/>
        <w:bidi w:val="0"/>
        <w:spacing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B5B1FA9">
      <w:pPr>
        <w:pStyle w:val="50"/>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"1-2" \h \u</w:instrText>
      </w:r>
      <w:r>
        <w:rPr>
          <w:rFonts w:hint="default" w:ascii="Times New Roman" w:hAnsi="Times New Roman" w:eastAsia="仿宋_GB2312" w:cs="Times New Roman"/>
          <w:sz w:val="32"/>
          <w:szCs w:val="32"/>
        </w:rPr>
        <w:fldChar w:fldCharType="separate"/>
      </w:r>
    </w:p>
    <w:p w14:paraId="4DE6AD6C">
      <w:pPr>
        <w:pStyle w:val="50"/>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rPr>
      </w:pPr>
      <w:r>
        <w:fldChar w:fldCharType="begin"/>
      </w:r>
      <w:r>
        <w:instrText xml:space="preserve"> HYPERLINK \l "_Toc16400" </w:instrText>
      </w:r>
      <w:r>
        <w:fldChar w:fldCharType="separate"/>
      </w:r>
      <w:r>
        <w:rPr>
          <w:rFonts w:hint="default" w:ascii="Times New Roman" w:hAnsi="Times New Roman" w:eastAsia="黑体" w:cs="Times New Roman"/>
          <w:b w:val="0"/>
          <w:bCs/>
          <w:sz w:val="32"/>
          <w:szCs w:val="32"/>
          <w:highlight w:val="none"/>
        </w:rPr>
        <w:t>第一部分 部门概况</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PAGEREF _Toc16400 \h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1</w:t>
      </w:r>
      <w:r>
        <w:rPr>
          <w:rFonts w:hint="default" w:ascii="Times New Roman" w:hAnsi="Times New Roman" w:eastAsia="黑体" w:cs="Times New Roman"/>
          <w:b w:val="0"/>
          <w:bCs/>
          <w:sz w:val="32"/>
          <w:szCs w:val="32"/>
        </w:rPr>
        <w:fldChar w:fldCharType="end"/>
      </w:r>
      <w:r>
        <w:rPr>
          <w:rFonts w:hint="default" w:ascii="Times New Roman" w:hAnsi="Times New Roman" w:eastAsia="黑体" w:cs="Times New Roman"/>
          <w:b w:val="0"/>
          <w:bCs/>
          <w:sz w:val="32"/>
          <w:szCs w:val="32"/>
        </w:rPr>
        <w:fldChar w:fldCharType="end"/>
      </w:r>
    </w:p>
    <w:p w14:paraId="213A870D">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"_Toc913" </w:instrText>
      </w:r>
      <w:r>
        <w:fldChar w:fldCharType="separate"/>
      </w:r>
      <w:r>
        <w:rPr>
          <w:rFonts w:hint="default" w:ascii="Times New Roman" w:hAnsi="Times New Roman" w:eastAsia="仿宋_GB2312" w:cs="Times New Roman"/>
          <w:sz w:val="32"/>
          <w:szCs w:val="32"/>
          <w:lang w:val="en-US" w:eastAsia="zh-CN"/>
        </w:rPr>
        <w:t xml:space="preserve">一、 </w:t>
      </w:r>
      <w:r>
        <w:rPr>
          <w:rFonts w:hint="default" w:ascii="Times New Roman" w:hAnsi="Times New Roman" w:eastAsia="仿宋_GB2312" w:cs="Times New Roman"/>
          <w:sz w:val="32"/>
          <w:szCs w:val="32"/>
          <w:lang w:eastAsia="zh-CN"/>
        </w:rPr>
        <w:t>部门职责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_Toc913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66BCEDD">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"_Toc28644" </w:instrText>
      </w:r>
      <w:r>
        <w:fldChar w:fldCharType="separate"/>
      </w:r>
      <w:r>
        <w:rPr>
          <w:rFonts w:hint="default" w:ascii="Times New Roman" w:hAnsi="Times New Roman" w:eastAsia="仿宋_GB2312" w:cs="Times New Roman"/>
          <w:sz w:val="32"/>
          <w:szCs w:val="32"/>
          <w:lang w:val="en-US" w:eastAsia="zh-CN"/>
        </w:rPr>
        <w:t>二、 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_Toc28644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1D32D5A">
      <w:pPr>
        <w:pStyle w:val="50"/>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rPr>
      </w:pPr>
      <w:r>
        <w:fldChar w:fldCharType="begin"/>
      </w:r>
      <w:r>
        <w:instrText xml:space="preserve"> HYPERLINK \l "_Toc5463" </w:instrText>
      </w:r>
      <w:r>
        <w:fldChar w:fldCharType="separate"/>
      </w:r>
      <w:r>
        <w:rPr>
          <w:rFonts w:hint="default" w:ascii="Times New Roman" w:hAnsi="Times New Roman" w:eastAsia="黑体" w:cs="Times New Roman"/>
          <w:b w:val="0"/>
          <w:bCs/>
          <w:sz w:val="32"/>
          <w:szCs w:val="32"/>
        </w:rPr>
        <w:t xml:space="preserve">第二部分 </w:t>
      </w:r>
      <w:r>
        <w:rPr>
          <w:rFonts w:hint="default" w:ascii="Times New Roman" w:hAnsi="Times New Roman" w:eastAsia="黑体" w:cs="Times New Roman"/>
          <w:b w:val="0"/>
          <w:bCs/>
          <w:sz w:val="32"/>
          <w:szCs w:val="32"/>
          <w:lang w:val="en-US" w:eastAsia="zh-CN"/>
        </w:rPr>
        <w:t>2022年度</w:t>
      </w:r>
      <w:r>
        <w:rPr>
          <w:rFonts w:hint="default" w:ascii="Times New Roman" w:hAnsi="Times New Roman" w:eastAsia="黑体" w:cs="Times New Roman"/>
          <w:b w:val="0"/>
          <w:bCs/>
          <w:sz w:val="32"/>
          <w:szCs w:val="32"/>
        </w:rPr>
        <w:t>部门决算情况说明</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PAGEREF _Toc5463 \h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4</w:t>
      </w:r>
      <w:r>
        <w:rPr>
          <w:rFonts w:hint="default" w:ascii="Times New Roman" w:hAnsi="Times New Roman" w:eastAsia="黑体" w:cs="Times New Roman"/>
          <w:b w:val="0"/>
          <w:bCs/>
          <w:sz w:val="32"/>
          <w:szCs w:val="32"/>
        </w:rPr>
        <w:fldChar w:fldCharType="end"/>
      </w:r>
      <w:r>
        <w:rPr>
          <w:rFonts w:hint="default" w:ascii="Times New Roman" w:hAnsi="Times New Roman" w:eastAsia="黑体" w:cs="Times New Roman"/>
          <w:b w:val="0"/>
          <w:bCs/>
          <w:sz w:val="32"/>
          <w:szCs w:val="32"/>
        </w:rPr>
        <w:fldChar w:fldCharType="end"/>
      </w:r>
    </w:p>
    <w:p w14:paraId="6C67A3D8">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"_Toc30956" </w:instrText>
      </w:r>
      <w:r>
        <w:fldChar w:fldCharType="separate"/>
      </w:r>
      <w:r>
        <w:rPr>
          <w:rFonts w:hint="default" w:ascii="Times New Roman" w:hAnsi="Times New Roman" w:eastAsia="仿宋_GB2312" w:cs="Times New Roman"/>
          <w:sz w:val="32"/>
          <w:szCs w:val="32"/>
        </w:rPr>
        <w:t xml:space="preserve">一、 </w:t>
      </w:r>
      <w:r>
        <w:rPr>
          <w:rFonts w:hint="default" w:ascii="Times New Roman" w:hAnsi="Times New Roman" w:eastAsia="仿宋_GB2312" w:cs="Times New Roman"/>
          <w:sz w:val="32"/>
          <w:szCs w:val="32"/>
          <w:highlight w:val="none"/>
        </w:rPr>
        <w:t>收</w:t>
      </w:r>
      <w:r>
        <w:rPr>
          <w:rFonts w:hint="default" w:ascii="Times New Roman" w:hAnsi="Times New Roman" w:eastAsia="仿宋_GB2312" w:cs="Times New Roman"/>
          <w:bCs/>
          <w:sz w:val="32"/>
          <w:szCs w:val="32"/>
          <w:highlight w:val="none"/>
        </w:rPr>
        <w:t>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_Toc30956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E3146D5">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"_Toc22735" </w:instrText>
      </w:r>
      <w:r>
        <w:fldChar w:fldCharType="separate"/>
      </w:r>
      <w:r>
        <w:rPr>
          <w:rFonts w:hint="default" w:ascii="Times New Roman" w:hAnsi="Times New Roman" w:eastAsia="仿宋_GB2312" w:cs="Times New Roman"/>
          <w:sz w:val="32"/>
          <w:szCs w:val="32"/>
        </w:rPr>
        <w:t xml:space="preserve">二、 </w:t>
      </w:r>
      <w:r>
        <w:rPr>
          <w:rFonts w:hint="default" w:ascii="Times New Roman" w:hAnsi="Times New Roman" w:eastAsia="仿宋_GB2312" w:cs="Times New Roman"/>
          <w:sz w:val="32"/>
          <w:szCs w:val="32"/>
          <w:highlight w:val="none"/>
        </w:rPr>
        <w:t>收</w:t>
      </w:r>
      <w:r>
        <w:rPr>
          <w:rFonts w:hint="default" w:ascii="Times New Roman" w:hAnsi="Times New Roman" w:eastAsia="仿宋_GB2312" w:cs="Times New Roman"/>
          <w:bCs/>
          <w:sz w:val="32"/>
          <w:szCs w:val="32"/>
          <w:highlight w:val="none"/>
        </w:rPr>
        <w:t>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_Toc22735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4B1A54D">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"_Toc4658" </w:instrText>
      </w:r>
      <w:r>
        <w:fldChar w:fldCharType="separate"/>
      </w:r>
      <w:r>
        <w:rPr>
          <w:rFonts w:hint="default" w:ascii="Times New Roman" w:hAnsi="Times New Roman" w:eastAsia="仿宋_GB2312" w:cs="Times New Roman"/>
          <w:sz w:val="32"/>
          <w:szCs w:val="32"/>
        </w:rPr>
        <w:t xml:space="preserve">三、 </w:t>
      </w:r>
      <w:r>
        <w:rPr>
          <w:rFonts w:hint="default" w:ascii="Times New Roman" w:hAnsi="Times New Roman" w:eastAsia="仿宋_GB2312" w:cs="Times New Roman"/>
          <w:sz w:val="32"/>
          <w:szCs w:val="32"/>
          <w:highlight w:val="none"/>
        </w:rPr>
        <w:t>支</w:t>
      </w:r>
      <w:r>
        <w:rPr>
          <w:rFonts w:hint="default" w:ascii="Times New Roman" w:hAnsi="Times New Roman" w:eastAsia="仿宋_GB2312" w:cs="Times New Roman"/>
          <w:bCs/>
          <w:sz w:val="32"/>
          <w:szCs w:val="32"/>
          <w:highlight w:val="none"/>
        </w:rPr>
        <w:t>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_Toc4658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ADFD601">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"_Toc12447" </w:instrText>
      </w:r>
      <w:r>
        <w:fldChar w:fldCharType="separate"/>
      </w:r>
      <w:r>
        <w:rPr>
          <w:rFonts w:hint="default" w:ascii="Times New Roman" w:hAnsi="Times New Roman" w:eastAsia="仿宋_GB2312" w:cs="Times New Roman"/>
          <w:sz w:val="32"/>
          <w:szCs w:val="32"/>
          <w:highlight w:val="none"/>
        </w:rPr>
        <w:t>四、财</w:t>
      </w:r>
      <w:r>
        <w:rPr>
          <w:rFonts w:hint="default" w:ascii="Times New Roman" w:hAnsi="Times New Roman" w:eastAsia="仿宋_GB2312" w:cs="Times New Roman"/>
          <w:bCs/>
          <w:sz w:val="32"/>
          <w:szCs w:val="32"/>
          <w:highlight w:val="none"/>
        </w:rPr>
        <w:t>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_Toc12447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14813D4">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"_Toc17973" </w:instrText>
      </w:r>
      <w:r>
        <w:fldChar w:fldCharType="separate"/>
      </w:r>
      <w:r>
        <w:rPr>
          <w:rFonts w:hint="default" w:ascii="Times New Roman" w:hAnsi="Times New Roman" w:eastAsia="仿宋_GB2312" w:cs="Times New Roman"/>
          <w:sz w:val="32"/>
          <w:szCs w:val="32"/>
          <w:highlight w:val="none"/>
        </w:rPr>
        <w:t>五、一</w:t>
      </w:r>
      <w:r>
        <w:rPr>
          <w:rFonts w:hint="default" w:ascii="Times New Roman" w:hAnsi="Times New Roman" w:eastAsia="仿宋_GB2312" w:cs="Times New Roman"/>
          <w:bCs/>
          <w:sz w:val="32"/>
          <w:szCs w:val="32"/>
          <w:highlight w:val="none"/>
        </w:rPr>
        <w:t>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_Toc17973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84C12B0">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"_Toc23538" </w:instrText>
      </w:r>
      <w:r>
        <w:fldChar w:fldCharType="separate"/>
      </w:r>
      <w:r>
        <w:rPr>
          <w:rFonts w:hint="default" w:ascii="Times New Roman" w:hAnsi="Times New Roman" w:eastAsia="仿宋_GB2312" w:cs="Times New Roman"/>
          <w:sz w:val="32"/>
          <w:szCs w:val="32"/>
          <w:highlight w:val="none"/>
        </w:rPr>
        <w:t>六、一</w:t>
      </w:r>
      <w:r>
        <w:rPr>
          <w:rFonts w:hint="default" w:ascii="Times New Roman" w:hAnsi="Times New Roman" w:eastAsia="仿宋_GB2312" w:cs="Times New Roman"/>
          <w:bCs/>
          <w:sz w:val="32"/>
          <w:szCs w:val="32"/>
          <w:highlight w:val="none"/>
        </w:rPr>
        <w:t>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_Toc23538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E7654E1">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"_Toc32067" </w:instrText>
      </w:r>
      <w:r>
        <w:fldChar w:fldCharType="separate"/>
      </w:r>
      <w:r>
        <w:rPr>
          <w:rFonts w:hint="default" w:ascii="Times New Roman" w:hAnsi="Times New Roman" w:eastAsia="仿宋_GB2312" w:cs="Times New Roman"/>
          <w:sz w:val="32"/>
          <w:szCs w:val="32"/>
          <w:highlight w:val="none"/>
        </w:rPr>
        <w:t>七、</w:t>
      </w:r>
      <w:r>
        <w:rPr>
          <w:rFonts w:hint="default" w:ascii="Times New Roman" w:hAnsi="Times New Roman" w:eastAsia="仿宋_GB2312" w:cs="Times New Roman"/>
          <w:bCs/>
          <w:sz w:val="32"/>
          <w:szCs w:val="32"/>
          <w:highlight w:val="none"/>
        </w:rPr>
        <w:t>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_Toc32067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35710FB">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"_Toc18055" </w:instrText>
      </w:r>
      <w:r>
        <w:fldChar w:fldCharType="separate"/>
      </w:r>
      <w:r>
        <w:rPr>
          <w:rFonts w:hint="default" w:ascii="Times New Roman" w:hAnsi="Times New Roman" w:eastAsia="仿宋_GB2312" w:cs="Times New Roman"/>
          <w:sz w:val="32"/>
          <w:szCs w:val="32"/>
          <w:highlight w:val="none"/>
        </w:rPr>
        <w:t>八、</w:t>
      </w:r>
      <w:r>
        <w:rPr>
          <w:rFonts w:hint="default" w:ascii="Times New Roman" w:hAnsi="Times New Roman" w:eastAsia="仿宋_GB2312" w:cs="Times New Roman"/>
          <w:bCs/>
          <w:sz w:val="32"/>
          <w:szCs w:val="32"/>
          <w:highlight w:val="none"/>
        </w:rPr>
        <w:t>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_Toc18055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D05B01F">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"_Toc17157" </w:instrText>
      </w:r>
      <w:r>
        <w:fldChar w:fldCharType="separate"/>
      </w:r>
      <w:r>
        <w:rPr>
          <w:rFonts w:hint="default" w:ascii="Times New Roman" w:hAnsi="Times New Roman" w:eastAsia="仿宋_GB2312" w:cs="Times New Roman"/>
          <w:sz w:val="32"/>
          <w:szCs w:val="32"/>
        </w:rPr>
        <w:t xml:space="preserve">九、 </w:t>
      </w:r>
      <w:r>
        <w:rPr>
          <w:rFonts w:hint="default" w:ascii="Times New Roman" w:hAnsi="Times New Roman" w:eastAsia="仿宋_GB2312" w:cs="Times New Roman"/>
          <w:bCs/>
          <w:sz w:val="32"/>
          <w:szCs w:val="32"/>
          <w:highlight w:val="none"/>
        </w:rPr>
        <w:t>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_Toc17157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99B5026">
      <w:pPr>
        <w:pStyle w:val="51"/>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fldChar w:fldCharType="begin"/>
      </w:r>
      <w:r>
        <w:instrText xml:space="preserve"> HYPERLINK \l "_Toc25820" </w:instrText>
      </w:r>
      <w:r>
        <w:fldChar w:fldCharType="separate"/>
      </w:r>
      <w:r>
        <w:rPr>
          <w:rFonts w:hint="default" w:ascii="Times New Roman" w:hAnsi="Times New Roman" w:eastAsia="仿宋_GB2312" w:cs="Times New Roman"/>
          <w:sz w:val="32"/>
          <w:szCs w:val="32"/>
        </w:rPr>
        <w:t xml:space="preserve">十、 </w:t>
      </w:r>
      <w:r>
        <w:rPr>
          <w:rFonts w:hint="default" w:ascii="Times New Roman" w:hAnsi="Times New Roman" w:eastAsia="仿宋_GB2312" w:cs="Times New Roman"/>
          <w:bCs/>
          <w:sz w:val="32"/>
          <w:szCs w:val="32"/>
          <w:highlight w:val="none"/>
        </w:rPr>
        <w:t>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_Toc25820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A170D28">
      <w:pPr>
        <w:pStyle w:val="50"/>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rPr>
      </w:pPr>
      <w:r>
        <w:fldChar w:fldCharType="begin"/>
      </w:r>
      <w:r>
        <w:instrText xml:space="preserve"> HYPERLINK \l "_Toc6356" </w:instrText>
      </w:r>
      <w:r>
        <w:fldChar w:fldCharType="separate"/>
      </w:r>
      <w:r>
        <w:rPr>
          <w:rFonts w:hint="default" w:ascii="Times New Roman" w:hAnsi="Times New Roman" w:eastAsia="黑体" w:cs="Times New Roman"/>
          <w:b w:val="0"/>
          <w:bCs/>
          <w:sz w:val="32"/>
          <w:szCs w:val="32"/>
        </w:rPr>
        <w:t>第三部分 名词解释</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PAGEREF _Toc6356 \h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14</w:t>
      </w:r>
      <w:r>
        <w:rPr>
          <w:rFonts w:hint="default" w:ascii="Times New Roman" w:hAnsi="Times New Roman" w:eastAsia="黑体" w:cs="Times New Roman"/>
          <w:b w:val="0"/>
          <w:bCs/>
          <w:sz w:val="32"/>
          <w:szCs w:val="32"/>
        </w:rPr>
        <w:fldChar w:fldCharType="end"/>
      </w:r>
      <w:r>
        <w:rPr>
          <w:rFonts w:hint="default" w:ascii="Times New Roman" w:hAnsi="Times New Roman" w:eastAsia="黑体" w:cs="Times New Roman"/>
          <w:b w:val="0"/>
          <w:bCs/>
          <w:sz w:val="32"/>
          <w:szCs w:val="32"/>
        </w:rPr>
        <w:fldChar w:fldCharType="end"/>
      </w:r>
    </w:p>
    <w:p w14:paraId="38717416">
      <w:pPr>
        <w:pStyle w:val="50"/>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rPr>
      </w:pPr>
      <w:r>
        <w:fldChar w:fldCharType="begin"/>
      </w:r>
      <w:r>
        <w:instrText xml:space="preserve"> HYPERLINK \l "_Toc368" </w:instrText>
      </w:r>
      <w:r>
        <w:fldChar w:fldCharType="separate"/>
      </w:r>
      <w:r>
        <w:rPr>
          <w:rFonts w:hint="default" w:ascii="Times New Roman" w:hAnsi="Times New Roman" w:eastAsia="黑体" w:cs="Times New Roman"/>
          <w:b w:val="0"/>
          <w:bCs/>
          <w:sz w:val="32"/>
          <w:szCs w:val="32"/>
        </w:rPr>
        <w:t>第四部分 附件</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PAGEREF _Toc368 \h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17</w:t>
      </w:r>
      <w:r>
        <w:rPr>
          <w:rFonts w:hint="default" w:ascii="Times New Roman" w:hAnsi="Times New Roman" w:eastAsia="黑体" w:cs="Times New Roman"/>
          <w:b w:val="0"/>
          <w:bCs/>
          <w:sz w:val="32"/>
          <w:szCs w:val="32"/>
        </w:rPr>
        <w:fldChar w:fldCharType="end"/>
      </w:r>
      <w:r>
        <w:rPr>
          <w:rFonts w:hint="default" w:ascii="Times New Roman" w:hAnsi="Times New Roman" w:eastAsia="黑体" w:cs="Times New Roman"/>
          <w:b w:val="0"/>
          <w:bCs/>
          <w:sz w:val="32"/>
          <w:szCs w:val="32"/>
        </w:rPr>
        <w:fldChar w:fldCharType="end"/>
      </w:r>
    </w:p>
    <w:p w14:paraId="0CD65EE0">
      <w:pPr>
        <w:pStyle w:val="50"/>
        <w:keepNext w:val="0"/>
        <w:keepLines w:val="0"/>
        <w:pageBreakBefore w:val="0"/>
        <w:tabs>
          <w:tab w:val="right" w:leader="dot" w:pos="8845"/>
        </w:tabs>
        <w:kinsoku/>
        <w:wordWrap/>
        <w:overflowPunct/>
        <w:topLinePunct w:val="0"/>
        <w:autoSpaceDE/>
        <w:autoSpaceDN/>
        <w:bidi w:val="0"/>
        <w:spacing w:line="600" w:lineRule="exact"/>
        <w:textAlignment w:val="auto"/>
        <w:rPr>
          <w:rFonts w:hint="default" w:ascii="Times New Roman" w:hAnsi="Times New Roman" w:eastAsia="黑体" w:cs="Times New Roman"/>
          <w:b w:val="0"/>
          <w:bCs/>
          <w:sz w:val="32"/>
          <w:szCs w:val="32"/>
        </w:rPr>
      </w:pPr>
      <w:r>
        <w:fldChar w:fldCharType="begin"/>
      </w:r>
      <w:r>
        <w:instrText xml:space="preserve"> HYPERLINK \l "_Toc9177" </w:instrText>
      </w:r>
      <w:r>
        <w:fldChar w:fldCharType="separate"/>
      </w:r>
      <w:r>
        <w:rPr>
          <w:rFonts w:hint="default" w:ascii="Times New Roman" w:hAnsi="Times New Roman" w:eastAsia="黑体" w:cs="Times New Roman"/>
          <w:b w:val="0"/>
          <w:bCs/>
          <w:sz w:val="32"/>
          <w:szCs w:val="32"/>
        </w:rPr>
        <w:t>第五部分 附表</w:t>
      </w:r>
      <w:r>
        <w:rPr>
          <w:rFonts w:hint="default" w:ascii="Times New Roman" w:hAnsi="Times New Roman" w:eastAsia="黑体" w:cs="Times New Roman"/>
          <w:b w:val="0"/>
          <w:bCs/>
          <w:sz w:val="32"/>
          <w:szCs w:val="32"/>
        </w:rPr>
        <w:tab/>
      </w:r>
      <w:r>
        <w:rPr>
          <w:rFonts w:hint="default" w:ascii="Times New Roman" w:hAnsi="Times New Roman" w:eastAsia="黑体" w:cs="Times New Roman"/>
          <w:b w:val="0"/>
          <w:bCs/>
          <w:sz w:val="32"/>
          <w:szCs w:val="32"/>
        </w:rPr>
        <w:fldChar w:fldCharType="begin"/>
      </w:r>
      <w:r>
        <w:rPr>
          <w:rFonts w:hint="default" w:ascii="Times New Roman" w:hAnsi="Times New Roman" w:eastAsia="黑体" w:cs="Times New Roman"/>
          <w:b w:val="0"/>
          <w:bCs/>
          <w:sz w:val="32"/>
          <w:szCs w:val="32"/>
        </w:rPr>
        <w:instrText xml:space="preserve"> PAGEREF _Toc9177 \h </w:instrText>
      </w:r>
      <w:r>
        <w:rPr>
          <w:rFonts w:hint="default" w:ascii="Times New Roman" w:hAnsi="Times New Roman" w:eastAsia="黑体" w:cs="Times New Roman"/>
          <w:b w:val="0"/>
          <w:bCs/>
          <w:sz w:val="32"/>
          <w:szCs w:val="32"/>
        </w:rPr>
        <w:fldChar w:fldCharType="separate"/>
      </w:r>
      <w:r>
        <w:rPr>
          <w:rFonts w:hint="default" w:ascii="Times New Roman" w:hAnsi="Times New Roman" w:eastAsia="黑体" w:cs="Times New Roman"/>
          <w:b w:val="0"/>
          <w:bCs/>
          <w:sz w:val="32"/>
          <w:szCs w:val="32"/>
        </w:rPr>
        <w:t>6</w:t>
      </w:r>
      <w:r>
        <w:rPr>
          <w:rFonts w:hint="eastAsia" w:ascii="Times New Roman" w:hAnsi="Times New Roman" w:eastAsia="黑体" w:cs="Times New Roman"/>
          <w:b w:val="0"/>
          <w:bCs/>
          <w:sz w:val="32"/>
          <w:szCs w:val="32"/>
          <w:lang w:val="en-US" w:eastAsia="zh-CN"/>
        </w:rPr>
        <w:t>5</w:t>
      </w:r>
      <w:r>
        <w:rPr>
          <w:rFonts w:hint="default" w:ascii="Times New Roman" w:hAnsi="Times New Roman" w:eastAsia="黑体" w:cs="Times New Roman"/>
          <w:b w:val="0"/>
          <w:bCs/>
          <w:sz w:val="32"/>
          <w:szCs w:val="32"/>
        </w:rPr>
        <w:fldChar w:fldCharType="end"/>
      </w:r>
      <w:r>
        <w:rPr>
          <w:rFonts w:hint="default" w:ascii="Times New Roman" w:hAnsi="Times New Roman" w:eastAsia="黑体" w:cs="Times New Roman"/>
          <w:b w:val="0"/>
          <w:bCs/>
          <w:sz w:val="32"/>
          <w:szCs w:val="32"/>
        </w:rPr>
        <w:fldChar w:fldCharType="end"/>
      </w:r>
    </w:p>
    <w:p w14:paraId="6E347151">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sz w:val="32"/>
          <w:szCs w:val="32"/>
        </w:rPr>
        <w:fldChar w:fldCharType="end"/>
      </w:r>
      <w:r>
        <w:rPr>
          <w:rFonts w:hint="eastAsia" w:ascii="仿宋_GB2312" w:hAnsi="仿宋_GB2312" w:eastAsia="仿宋_GB2312" w:cs="仿宋_GB2312"/>
          <w:color w:val="auto"/>
          <w:sz w:val="32"/>
          <w:szCs w:val="32"/>
          <w:highlight w:val="none"/>
        </w:rPr>
        <w:t>一、收入支出决算总表</w:t>
      </w:r>
    </w:p>
    <w:p w14:paraId="3019A6B0">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p>
    <w:p w14:paraId="00DED93F">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p>
    <w:p w14:paraId="309BB722">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p>
    <w:p w14:paraId="646FDC2E">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p>
    <w:p w14:paraId="4E42FB94">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p>
    <w:p w14:paraId="0F85ED27">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p>
    <w:p w14:paraId="052555A0">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p>
    <w:p w14:paraId="7B9B7E9E">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p>
    <w:p w14:paraId="78A98A49">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p>
    <w:p w14:paraId="56D1A62E">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十一、国有资本经营预算财政拨款收入支出决算表</w:t>
      </w:r>
    </w:p>
    <w:p w14:paraId="561F1345">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p>
    <w:p w14:paraId="54C20E40">
      <w:pPr>
        <w:pStyle w:val="27"/>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十三、财政拨款“三公”经费支出决算表</w:t>
      </w:r>
    </w:p>
    <w:p w14:paraId="5AF63862">
      <w:pPr>
        <w:pStyle w:val="11"/>
        <w:keepNext w:val="0"/>
        <w:keepLines w:val="0"/>
        <w:pageBreakBefore w:val="0"/>
        <w:kinsoku/>
        <w:wordWrap/>
        <w:overflowPunct/>
        <w:topLinePunct w:val="0"/>
        <w:autoSpaceDE/>
        <w:autoSpaceDN/>
        <w:bidi w:val="0"/>
        <w:spacing w:beforeLines="0" w:line="600" w:lineRule="exact"/>
        <w:textAlignment w:val="auto"/>
        <w:rPr>
          <w:rFonts w:hint="eastAsia" w:ascii="仿宋_GB2312" w:hAnsi="仿宋_GB2312" w:eastAsia="仿宋_GB2312" w:cs="仿宋_GB2312"/>
          <w:b/>
          <w:sz w:val="32"/>
          <w:szCs w:val="32"/>
        </w:rPr>
      </w:pPr>
    </w:p>
    <w:p w14:paraId="2876DF3A">
      <w:pPr>
        <w:pStyle w:val="11"/>
        <w:rPr>
          <w:b/>
        </w:rPr>
      </w:pPr>
    </w:p>
    <w:p w14:paraId="4C4EE629">
      <w:pPr>
        <w:pStyle w:val="11"/>
        <w:rPr>
          <w:b/>
        </w:rPr>
      </w:pPr>
    </w:p>
    <w:p w14:paraId="7FC19979">
      <w:pPr>
        <w:pStyle w:val="11"/>
        <w:rPr>
          <w:b/>
        </w:rPr>
      </w:pPr>
    </w:p>
    <w:p w14:paraId="20D33EE9">
      <w:pPr>
        <w:pStyle w:val="11"/>
        <w:rPr>
          <w:b/>
        </w:rPr>
      </w:pPr>
    </w:p>
    <w:p w14:paraId="6CFC6E96">
      <w:pPr>
        <w:pStyle w:val="11"/>
        <w:rPr>
          <w:b/>
        </w:rPr>
      </w:pPr>
    </w:p>
    <w:p w14:paraId="5D1BA37B">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color w:val="auto"/>
          <w:sz w:val="32"/>
          <w:szCs w:val="32"/>
          <w:highlight w:val="none"/>
        </w:rPr>
      </w:pPr>
      <w:bookmarkStart w:id="16" w:name="_Toc16400"/>
    </w:p>
    <w:p w14:paraId="75A994B8">
      <w:pPr>
        <w:pStyle w:val="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color w:val="auto"/>
          <w:sz w:val="32"/>
          <w:szCs w:val="32"/>
          <w:highlight w:val="none"/>
        </w:rPr>
      </w:pPr>
    </w:p>
    <w:p w14:paraId="2827EE6E">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color w:val="auto"/>
          <w:sz w:val="44"/>
          <w:szCs w:val="44"/>
          <w:highlight w:val="none"/>
        </w:rPr>
        <w:sectPr>
          <w:footerReference r:id="rId4" w:type="default"/>
          <w:pgSz w:w="11906" w:h="16838"/>
          <w:pgMar w:top="2098" w:right="1474" w:bottom="1984" w:left="1587" w:header="851" w:footer="1531" w:gutter="0"/>
          <w:pgNumType w:fmt="decimal" w:start="1"/>
          <w:cols w:space="720" w:num="1"/>
          <w:rtlGutter w:val="0"/>
          <w:docGrid w:type="lines" w:linePitch="312" w:charSpace="0"/>
        </w:sectPr>
      </w:pPr>
    </w:p>
    <w:p w14:paraId="1A60F611">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Style w:val="13"/>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color w:val="auto"/>
          <w:sz w:val="44"/>
          <w:szCs w:val="44"/>
          <w:highlight w:val="none"/>
        </w:rPr>
        <w:t xml:space="preserve">第一部分 </w:t>
      </w:r>
      <w:r>
        <w:rPr>
          <w:rFonts w:hint="default" w:ascii="Times New Roman" w:hAnsi="Times New Roman" w:eastAsia="方正小标宋简体" w:cs="Times New Roman"/>
          <w:b w:val="0"/>
          <w:color w:val="auto"/>
          <w:sz w:val="44"/>
          <w:szCs w:val="44"/>
          <w:highlight w:val="none"/>
          <w:lang w:val="en-US" w:eastAsia="zh-CN"/>
        </w:rPr>
        <w:t xml:space="preserve"> </w:t>
      </w:r>
      <w:r>
        <w:rPr>
          <w:rStyle w:val="13"/>
          <w:rFonts w:hint="default" w:ascii="Times New Roman" w:hAnsi="Times New Roman" w:eastAsia="方正小标宋简体" w:cs="Times New Roman"/>
          <w:b w:val="0"/>
          <w:bCs w:val="0"/>
          <w:color w:val="auto"/>
          <w:sz w:val="44"/>
          <w:szCs w:val="44"/>
          <w:highlight w:val="none"/>
        </w:rPr>
        <w:t>部门概况</w:t>
      </w:r>
      <w:bookmarkEnd w:id="14"/>
      <w:bookmarkEnd w:id="15"/>
      <w:bookmarkEnd w:id="16"/>
    </w:p>
    <w:p w14:paraId="5595D1F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04270167">
      <w:pPr>
        <w:pStyle w:val="7"/>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黑体" w:cs="Times New Roman"/>
          <w:b w:val="0"/>
          <w:bCs w:val="0"/>
          <w:sz w:val="32"/>
          <w:szCs w:val="32"/>
          <w:lang w:val="en-US" w:eastAsia="zh-CN"/>
        </w:rPr>
      </w:pPr>
      <w:bookmarkStart w:id="17" w:name="_Toc913"/>
      <w:r>
        <w:rPr>
          <w:rFonts w:hint="default" w:ascii="Times New Roman" w:hAnsi="Times New Roman" w:eastAsia="黑体" w:cs="Times New Roman"/>
          <w:b w:val="0"/>
          <w:bCs w:val="0"/>
          <w:sz w:val="32"/>
          <w:szCs w:val="32"/>
          <w:lang w:eastAsia="zh-CN"/>
        </w:rPr>
        <w:t>部门职责</w:t>
      </w:r>
      <w:bookmarkEnd w:id="17"/>
    </w:p>
    <w:p w14:paraId="33DCE1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贯彻执行国家有关水行政管理工作的方针、政策和法律、法规，起草水利工作规范性文件并监督实施；拟订全区水利工作发展战略和中长期规划、计划；组织编制有关水利方面的综合规划、专业规划并组织实施。</w:t>
      </w:r>
    </w:p>
    <w:p w14:paraId="33DFCFE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统一监督管理全区水资源（含空中水、地表水、地下水）。拟订全区水量分配方案和旱情紧急情况下水量调度预案；组织实施取水许可、水资源论证区域评估、水资源开发利用、防洪论证制度；指导农村水能资源开发；按规定组织开展水能资源调查评价和水资源承载能力监测预警。</w:t>
      </w:r>
    </w:p>
    <w:p w14:paraId="5528AF3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负责水资源保护工作。组织编制全区水资源和水源地保护规划；组织拟订江河湖泊水功能区划并监督实施；监测江河湖库和地下水的水量、水质；负责计划用水、节约用水、城市规划区地下水的开发利用和地下水资源的管理保护工作；组织指导地下水超采区综合治理。</w:t>
      </w:r>
    </w:p>
    <w:p w14:paraId="5DC42C4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4.负责全区水利综合行政执法工作。协调、仲裁重大水事纠纷；负责农村供水和再生水利用的行业管理工作；承担涉水行政审批事项。</w:t>
      </w:r>
    </w:p>
    <w:p w14:paraId="4B87C74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指导全区水利设施、水域及其岸线的管护及安全监测。负责全区堤防建设和安全管护；负责全区河道、水库、湖泊、河口滩涂的管理以及管护范围内砂石资源等的开发、利用和保护；指导水利设施综合利用；指导河湖水系连通工作。</w:t>
      </w:r>
    </w:p>
    <w:p w14:paraId="7A096F6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6.负责水利工程的建设与管理。组织、指导全区水利工程基本建设；负责全区供水、节水技术工作；组织指导水利工程的运行管理工作；指导农村水能资源开发工作；指导小水电改造及水电农村电气化工作。</w:t>
      </w:r>
    </w:p>
    <w:p w14:paraId="738A673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7.负责水土保持工作。组织实施全区水土流失的综合防治、监测预报工作；负责有关重大建设项目水土保持方案的审批、监督实施及水土保持设施的验收工作。</w:t>
      </w:r>
    </w:p>
    <w:p w14:paraId="4BCE237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编制洪水、干旱防治规划；编制重要水利工程防洪抢险应急预案、防御洪水调度方案和抗旱应急水量调度方案；负责水利洪涝干旱灾情统计、分析、核实及上报工作；指导水利工程管理单位开展汛前、汛中、汛后检查，处理度汛安全隐患；负责防汛监测平台和站点的建设、运行和维护；做好防汛预警预报工作；负责水利防汛抗旱资料建档归档工作。</w:t>
      </w:r>
    </w:p>
    <w:p w14:paraId="35DBF91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9.大中型水库移民规划安置与后期扶持工作。</w:t>
      </w:r>
    </w:p>
    <w:p w14:paraId="0AD75D3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10.河湖长制工作及水利信息化建设。</w:t>
      </w:r>
    </w:p>
    <w:p w14:paraId="5E31769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11.承办区委、区政府交办的其他事项。</w:t>
      </w:r>
    </w:p>
    <w:p w14:paraId="26BC88D6">
      <w:pPr>
        <w:pStyle w:val="7"/>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eastAsia="黑体" w:cs="Times New Roman"/>
          <w:b w:val="0"/>
          <w:bCs w:val="0"/>
          <w:sz w:val="32"/>
          <w:szCs w:val="32"/>
          <w:lang w:val="en-US" w:eastAsia="zh-CN"/>
        </w:rPr>
      </w:pPr>
      <w:bookmarkStart w:id="18" w:name="_Toc15377200"/>
      <w:bookmarkStart w:id="19" w:name="_Toc28644"/>
      <w:bookmarkStart w:id="20" w:name="_Toc15396601"/>
      <w:r>
        <w:rPr>
          <w:rFonts w:hint="default" w:ascii="Times New Roman" w:hAnsi="Times New Roman" w:eastAsia="黑体" w:cs="Times New Roman"/>
          <w:b w:val="0"/>
          <w:bCs w:val="0"/>
          <w:sz w:val="32"/>
          <w:szCs w:val="32"/>
          <w:lang w:val="en-US" w:eastAsia="zh-CN"/>
        </w:rPr>
        <w:t>机构设置</w:t>
      </w:r>
      <w:bookmarkEnd w:id="18"/>
      <w:bookmarkEnd w:id="19"/>
      <w:bookmarkEnd w:id="20"/>
    </w:p>
    <w:p w14:paraId="7AA18E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元市昭化区水利局为区人民政府序列部门，无下属二级预算单位。其中行政单位4个，包括办公室（行政审批股）、规划建设和运行管理股（农村供水股）、水土保持和水资源管理股、移民安置规划与后期扶持股；参照公务员法管理的事业单位1个，区水利综合执法大队（参公）；其他事业单位10个，主要包括：区水旱灾害防御中心、区农村水利事务中心、区水土保持事务中心、区水利工程质量事务中心、区河湖保护站、区水利水电移民事务中心、紫云水库事务中心、工农水库事务中心、大寨水库（在建中型水库）事务中心和小一型水库事务中心。机构改革核定区水利局编制总数为93个，其中公务员7个，参公7个,机关工勤1个,事业编制78个。全系统现有在职干部职工89人，其中公务员8人，参公3人,事业编制78人。按财政供给率分，均为财政全额供给。另有退休人员48人，其他遗属人员13人。局现有固定资产总额649.097万元。</w:t>
      </w:r>
      <w:bookmarkStart w:id="21" w:name="_Toc15396602"/>
      <w:bookmarkStart w:id="22" w:name="_Toc15377204"/>
    </w:p>
    <w:p w14:paraId="262A71BE">
      <w:pPr>
        <w:pStyle w:val="11"/>
        <w:rPr>
          <w:rFonts w:hint="default" w:ascii="Times New Roman" w:hAnsi="Times New Roman" w:eastAsia="仿宋_GB2312" w:cs="Times New Roman"/>
          <w:color w:val="auto"/>
          <w:sz w:val="32"/>
          <w:szCs w:val="32"/>
          <w:highlight w:val="none"/>
          <w:lang w:val="en-US" w:eastAsia="zh-CN"/>
        </w:rPr>
      </w:pPr>
    </w:p>
    <w:p w14:paraId="5B8072B8">
      <w:pPr>
        <w:pStyle w:val="11"/>
        <w:rPr>
          <w:rFonts w:hint="default" w:ascii="Times New Roman" w:hAnsi="Times New Roman" w:eastAsia="仿宋_GB2312" w:cs="Times New Roman"/>
          <w:color w:val="auto"/>
          <w:sz w:val="32"/>
          <w:szCs w:val="32"/>
          <w:highlight w:val="none"/>
          <w:lang w:val="en-US" w:eastAsia="zh-CN"/>
        </w:rPr>
      </w:pPr>
    </w:p>
    <w:p w14:paraId="566857F5">
      <w:pPr>
        <w:pStyle w:val="11"/>
        <w:rPr>
          <w:rFonts w:hint="default" w:ascii="Times New Roman" w:hAnsi="Times New Roman" w:eastAsia="仿宋_GB2312" w:cs="Times New Roman"/>
          <w:color w:val="auto"/>
          <w:sz w:val="32"/>
          <w:szCs w:val="32"/>
          <w:highlight w:val="none"/>
          <w:lang w:val="en-US" w:eastAsia="zh-CN"/>
        </w:rPr>
      </w:pPr>
    </w:p>
    <w:p w14:paraId="2849AC6C">
      <w:pPr>
        <w:pStyle w:val="11"/>
        <w:rPr>
          <w:rFonts w:hint="default" w:ascii="Times New Roman" w:hAnsi="Times New Roman" w:eastAsia="仿宋_GB2312" w:cs="Times New Roman"/>
          <w:color w:val="auto"/>
          <w:sz w:val="32"/>
          <w:szCs w:val="32"/>
          <w:highlight w:val="none"/>
          <w:lang w:val="en-US" w:eastAsia="zh-CN"/>
        </w:rPr>
      </w:pPr>
    </w:p>
    <w:p w14:paraId="06A864C0">
      <w:pPr>
        <w:pStyle w:val="11"/>
        <w:rPr>
          <w:rFonts w:hint="default" w:ascii="Times New Roman" w:hAnsi="Times New Roman" w:eastAsia="仿宋_GB2312" w:cs="Times New Roman"/>
          <w:color w:val="auto"/>
          <w:sz w:val="32"/>
          <w:szCs w:val="32"/>
          <w:highlight w:val="none"/>
          <w:lang w:val="en-US" w:eastAsia="zh-CN"/>
        </w:rPr>
      </w:pPr>
    </w:p>
    <w:p w14:paraId="0A6563A9">
      <w:pPr>
        <w:pStyle w:val="11"/>
        <w:rPr>
          <w:rFonts w:hint="default" w:ascii="Times New Roman" w:hAnsi="Times New Roman" w:eastAsia="仿宋_GB2312" w:cs="Times New Roman"/>
          <w:color w:val="auto"/>
          <w:sz w:val="32"/>
          <w:szCs w:val="32"/>
          <w:highlight w:val="none"/>
          <w:lang w:val="en-US" w:eastAsia="zh-CN"/>
        </w:rPr>
      </w:pPr>
    </w:p>
    <w:p w14:paraId="1FAE3184">
      <w:pPr>
        <w:pStyle w:val="11"/>
        <w:rPr>
          <w:rFonts w:hint="default" w:ascii="Times New Roman" w:hAnsi="Times New Roman" w:eastAsia="仿宋_GB2312" w:cs="Times New Roman"/>
          <w:color w:val="auto"/>
          <w:sz w:val="32"/>
          <w:szCs w:val="32"/>
          <w:highlight w:val="none"/>
          <w:lang w:val="en-US" w:eastAsia="zh-CN"/>
        </w:rPr>
      </w:pPr>
    </w:p>
    <w:p w14:paraId="6A78154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Style w:val="13"/>
          <w:rFonts w:hint="default" w:ascii="Times New Roman" w:hAnsi="Times New Roman" w:eastAsia="方正小标宋简体" w:cs="Times New Roman"/>
          <w:b w:val="0"/>
          <w:bCs/>
          <w:color w:val="auto"/>
          <w:sz w:val="44"/>
          <w:szCs w:val="44"/>
          <w:highlight w:val="none"/>
        </w:rPr>
      </w:pPr>
      <w:bookmarkStart w:id="23" w:name="_Toc5463"/>
      <w:r>
        <w:rPr>
          <w:rFonts w:hint="default" w:ascii="Times New Roman" w:hAnsi="Times New Roman" w:eastAsia="方正小标宋简体" w:cs="Times New Roman"/>
          <w:b w:val="0"/>
          <w:bCs/>
          <w:color w:val="auto"/>
          <w:sz w:val="44"/>
          <w:szCs w:val="44"/>
          <w:highlight w:val="none"/>
        </w:rPr>
        <w:t>第二部分</w:t>
      </w:r>
      <w:r>
        <w:rPr>
          <w:rFonts w:hint="default" w:ascii="Times New Roman" w:hAnsi="Times New Roman" w:eastAsia="方正小标宋简体" w:cs="Times New Roman"/>
          <w:b w:val="0"/>
          <w:bCs/>
          <w:color w:val="auto"/>
          <w:sz w:val="44"/>
          <w:szCs w:val="44"/>
          <w:highlight w:val="none"/>
          <w:lang w:val="en-US" w:eastAsia="zh-CN"/>
        </w:rPr>
        <w:t xml:space="preserve"> </w:t>
      </w:r>
      <w:r>
        <w:rPr>
          <w:rFonts w:hint="default" w:ascii="Times New Roman" w:hAnsi="Times New Roman" w:eastAsia="方正小标宋简体" w:cs="Times New Roman"/>
          <w:b w:val="0"/>
          <w:bCs/>
          <w:color w:val="auto"/>
          <w:sz w:val="44"/>
          <w:szCs w:val="44"/>
          <w:highlight w:val="none"/>
        </w:rPr>
        <w:t xml:space="preserve"> </w:t>
      </w:r>
      <w:r>
        <w:rPr>
          <w:rFonts w:hint="default" w:ascii="Times New Roman" w:hAnsi="Times New Roman" w:eastAsia="方正小标宋简体" w:cs="Times New Roman"/>
          <w:b w:val="0"/>
          <w:bCs/>
          <w:color w:val="auto"/>
          <w:sz w:val="44"/>
          <w:szCs w:val="44"/>
          <w:highlight w:val="none"/>
          <w:lang w:val="en-US" w:eastAsia="zh-CN"/>
        </w:rPr>
        <w:t>2022年度</w:t>
      </w:r>
      <w:r>
        <w:rPr>
          <w:rStyle w:val="13"/>
          <w:rFonts w:hint="default" w:ascii="Times New Roman" w:hAnsi="Times New Roman" w:eastAsia="方正小标宋简体" w:cs="Times New Roman"/>
          <w:b w:val="0"/>
          <w:bCs/>
          <w:color w:val="auto"/>
          <w:sz w:val="44"/>
          <w:szCs w:val="44"/>
          <w:highlight w:val="none"/>
        </w:rPr>
        <w:t>部门决算情况说明</w:t>
      </w:r>
      <w:bookmarkEnd w:id="21"/>
      <w:bookmarkEnd w:id="22"/>
      <w:bookmarkEnd w:id="23"/>
    </w:p>
    <w:p w14:paraId="578BA6B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p>
    <w:p w14:paraId="63D2F1CC">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firstLine="643" w:firstLineChars="200"/>
        <w:jc w:val="both"/>
        <w:textAlignment w:val="auto"/>
        <w:rPr>
          <w:rStyle w:val="14"/>
          <w:rFonts w:hint="default" w:ascii="Times New Roman" w:hAnsi="Times New Roman" w:eastAsia="黑体" w:cs="Times New Roman"/>
          <w:b w:val="0"/>
          <w:bCs w:val="0"/>
          <w:color w:val="auto"/>
          <w:sz w:val="32"/>
          <w:szCs w:val="32"/>
          <w:highlight w:val="none"/>
        </w:rPr>
      </w:pPr>
      <w:bookmarkStart w:id="24" w:name="_Toc15396603"/>
      <w:bookmarkStart w:id="25" w:name="_Toc15377205"/>
      <w:bookmarkStart w:id="26" w:name="_Toc30956"/>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14"/>
          <w:rFonts w:hint="default" w:ascii="Times New Roman" w:hAnsi="Times New Roman" w:eastAsia="黑体" w:cs="Times New Roman"/>
          <w:b w:val="0"/>
          <w:bCs w:val="0"/>
          <w:color w:val="auto"/>
          <w:sz w:val="32"/>
          <w:szCs w:val="32"/>
          <w:highlight w:val="none"/>
        </w:rPr>
        <w:t>入支出决算总体情况说明</w:t>
      </w:r>
      <w:bookmarkEnd w:id="24"/>
      <w:bookmarkEnd w:id="25"/>
      <w:bookmarkEnd w:id="26"/>
    </w:p>
    <w:p w14:paraId="7E536CC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年度收、支总计</w:t>
      </w:r>
      <w:r>
        <w:rPr>
          <w:rFonts w:hint="default" w:ascii="Times New Roman" w:hAnsi="Times New Roman" w:eastAsia="仿宋_GB2312" w:cs="Times New Roman"/>
          <w:color w:val="auto"/>
          <w:sz w:val="32"/>
          <w:szCs w:val="32"/>
          <w:highlight w:val="none"/>
          <w:lang w:val="en-US" w:eastAsia="zh-CN"/>
        </w:rPr>
        <w:t>27710.20</w:t>
      </w:r>
      <w:r>
        <w:rPr>
          <w:rFonts w:hint="default"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年相比，收、支总计各</w:t>
      </w:r>
      <w:r>
        <w:rPr>
          <w:rFonts w:hint="default" w:ascii="Times New Roman" w:hAnsi="Times New Roman" w:eastAsia="仿宋_GB2312" w:cs="Times New Roman"/>
          <w:color w:val="auto"/>
          <w:sz w:val="32"/>
          <w:szCs w:val="32"/>
          <w:highlight w:val="none"/>
          <w:lang w:val="en-US" w:eastAsia="zh-CN"/>
        </w:rPr>
        <w:t>减少3237.42</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sz w:val="32"/>
          <w:szCs w:val="32"/>
        </w:rPr>
        <w:t>上三级项目资金</w:t>
      </w:r>
      <w:r>
        <w:rPr>
          <w:rFonts w:hint="default" w:ascii="Times New Roman" w:hAnsi="Times New Roman" w:eastAsia="仿宋_GB2312" w:cs="Times New Roman"/>
          <w:sz w:val="32"/>
          <w:szCs w:val="32"/>
          <w:lang w:val="en-US" w:eastAsia="zh-CN"/>
        </w:rPr>
        <w:t>减少</w:t>
      </w:r>
      <w:r>
        <w:rPr>
          <w:rFonts w:hint="default" w:ascii="Times New Roman" w:hAnsi="Times New Roman" w:eastAsia="仿宋_GB2312" w:cs="Times New Roman"/>
          <w:color w:val="auto"/>
          <w:sz w:val="32"/>
          <w:szCs w:val="32"/>
          <w:highlight w:val="none"/>
          <w:lang w:eastAsia="zh-CN"/>
        </w:rPr>
        <w:t>。</w:t>
      </w:r>
    </w:p>
    <w:p w14:paraId="04711BE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图1：收、支决算总计变动情况图</w:t>
      </w:r>
    </w:p>
    <w:p w14:paraId="61BFA427">
      <w:pPr>
        <w:pStyle w:val="11"/>
        <w:ind w:left="638" w:leftChars="304" w:firstLine="0" w:firstLineChars="0"/>
        <w:jc w:val="center"/>
        <w:rPr>
          <w:rFonts w:hint="eastAsia" w:ascii="仿宋" w:hAnsi="仿宋" w:eastAsia="仿宋"/>
          <w:color w:val="auto"/>
          <w:sz w:val="32"/>
          <w:szCs w:val="32"/>
          <w:highlight w:val="none"/>
        </w:rPr>
      </w:pPr>
      <w:r>
        <w:pict>
          <v:shape id="_x0000_i1025" o:spt="75" type="#_x0000_t75" style="height:207pt;width:384pt;" filled="f" o:preferrelative="t" stroked="f" coordsize="21600,21600">
            <v:path/>
            <v:fill on="f" focussize="0,0"/>
            <v:stroke on="f"/>
            <v:imagedata r:id="rId12" o:title=""/>
            <o:lock v:ext="edit" aspectratio="t"/>
            <w10:wrap type="none"/>
            <w10:anchorlock/>
          </v:shape>
        </w:pict>
      </w:r>
    </w:p>
    <w:p w14:paraId="19AA47E1">
      <w:pPr>
        <w:pStyle w:val="7"/>
        <w:pageBreakBefore w:val="0"/>
        <w:widowControl w:val="0"/>
        <w:numPr>
          <w:ilvl w:val="0"/>
          <w:numId w:val="0"/>
        </w:numPr>
        <w:kinsoku/>
        <w:wordWrap/>
        <w:overflowPunct/>
        <w:topLinePunct w:val="0"/>
        <w:autoSpaceDE/>
        <w:autoSpaceDN/>
        <w:bidi w:val="0"/>
        <w:adjustRightInd/>
        <w:snapToGrid/>
        <w:spacing w:before="0" w:after="0" w:line="600" w:lineRule="exact"/>
        <w:ind w:left="1360" w:firstLine="640" w:firstLineChars="200"/>
        <w:textAlignment w:val="auto"/>
        <w:rPr>
          <w:rFonts w:hint="default" w:ascii="Times New Roman" w:hAnsi="Times New Roman" w:eastAsia="黑体" w:cs="Times New Roman"/>
          <w:b w:val="0"/>
          <w:bCs w:val="0"/>
          <w:color w:val="auto"/>
          <w:kern w:val="2"/>
          <w:sz w:val="32"/>
          <w:szCs w:val="32"/>
          <w:highlight w:val="none"/>
          <w:lang w:val="en-US" w:eastAsia="zh-CN" w:bidi="ar-SA"/>
        </w:rPr>
      </w:pPr>
      <w:bookmarkStart w:id="27" w:name="_Toc22735"/>
      <w:bookmarkStart w:id="28" w:name="_Toc15377206"/>
      <w:bookmarkStart w:id="29" w:name="_Toc15396604"/>
      <w:r>
        <w:rPr>
          <w:rFonts w:hint="default" w:ascii="Times New Roman" w:hAnsi="Times New Roman" w:eastAsia="黑体" w:cs="Times New Roman"/>
          <w:b w:val="0"/>
          <w:bCs w:val="0"/>
          <w:color w:val="auto"/>
          <w:kern w:val="2"/>
          <w:sz w:val="32"/>
          <w:szCs w:val="32"/>
          <w:highlight w:val="none"/>
          <w:lang w:val="en-US" w:eastAsia="zh-CN" w:bidi="ar-SA"/>
        </w:rPr>
        <w:t>二、收入决算情况说明</w:t>
      </w:r>
      <w:bookmarkEnd w:id="27"/>
      <w:bookmarkEnd w:id="28"/>
      <w:bookmarkEnd w:id="29"/>
    </w:p>
    <w:p w14:paraId="6326678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bookmarkStart w:id="30" w:name="_Toc17901"/>
      <w:r>
        <w:rPr>
          <w:rFonts w:hint="default" w:ascii="Times New Roman" w:hAnsi="Times New Roman" w:eastAsia="仿宋_GB2312" w:cs="Times New Roman"/>
          <w:b w:val="0"/>
          <w:bCs w:val="0"/>
          <w:color w:val="auto"/>
          <w:kern w:val="2"/>
          <w:sz w:val="32"/>
          <w:szCs w:val="32"/>
          <w:highlight w:val="none"/>
          <w:lang w:val="en-US" w:eastAsia="zh-CN" w:bidi="ar-SA"/>
        </w:rPr>
        <w:t>2022年本年收入合计17857.15万元，其中：一般公共预算财政拨款收入10531.04万元，占59%；政府性基金预算财政拨款收入7326.11万元，占41%；国有资本经营预算财政拨款收入0万元；上级补助收入0万元；事业收入0万元；经营收入0万</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；附属单位上缴收入</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万元；其他收入</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End w:id="30"/>
    </w:p>
    <w:p w14:paraId="76DF6C3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图2：收入决算结构图</w:t>
      </w:r>
    </w:p>
    <w:p w14:paraId="7A59A696">
      <w:pPr>
        <w:pStyle w:val="11"/>
        <w:ind w:left="639" w:leftChars="0" w:hanging="639" w:hangingChars="213"/>
        <w:jc w:val="center"/>
        <w:rPr>
          <w:rFonts w:ascii="仿宋_GB2312" w:eastAsia="仿宋_GB2312"/>
          <w:color w:val="auto"/>
          <w:sz w:val="32"/>
          <w:szCs w:val="32"/>
          <w:highlight w:val="none"/>
        </w:rPr>
      </w:pPr>
      <w:r>
        <w:pict>
          <v:shape id="_x0000_i1026" o:spt="75" type="#_x0000_t75" style="height:252pt;width:361.5pt;" filled="f" o:preferrelative="t" stroked="f" coordsize="21600,21600">
            <v:path/>
            <v:fill on="f" focussize="0,0"/>
            <v:stroke on="f"/>
            <v:imagedata r:id="rId13" o:title=""/>
            <o:lock v:ext="edit" aspectratio="t"/>
            <w10:wrap type="none"/>
            <w10:anchorlock/>
          </v:shape>
        </w:pict>
      </w:r>
    </w:p>
    <w:p w14:paraId="42DCAA39">
      <w:pPr>
        <w:pStyle w:val="7"/>
        <w:pageBreakBefore w:val="0"/>
        <w:widowControl w:val="0"/>
        <w:numPr>
          <w:ilvl w:val="0"/>
          <w:numId w:val="0"/>
        </w:numPr>
        <w:kinsoku/>
        <w:wordWrap/>
        <w:overflowPunct/>
        <w:topLinePunct w:val="0"/>
        <w:autoSpaceDE/>
        <w:autoSpaceDN/>
        <w:bidi w:val="0"/>
        <w:adjustRightInd/>
        <w:snapToGrid/>
        <w:spacing w:before="0" w:after="0" w:line="600" w:lineRule="exact"/>
        <w:ind w:left="1360" w:firstLine="643" w:firstLineChars="200"/>
        <w:textAlignment w:val="auto"/>
        <w:rPr>
          <w:rStyle w:val="14"/>
          <w:rFonts w:hint="default" w:ascii="Times New Roman" w:hAnsi="Times New Roman" w:eastAsia="黑体" w:cs="Times New Roman"/>
          <w:b w:val="0"/>
          <w:bCs w:val="0"/>
          <w:color w:val="auto"/>
          <w:highlight w:val="none"/>
        </w:rPr>
      </w:pPr>
      <w:bookmarkStart w:id="31" w:name="_Toc15377207"/>
      <w:bookmarkStart w:id="32" w:name="_Toc15396605"/>
      <w:bookmarkStart w:id="33" w:name="_Toc4658"/>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14"/>
          <w:rFonts w:hint="default" w:ascii="Times New Roman" w:hAnsi="Times New Roman" w:eastAsia="黑体" w:cs="Times New Roman"/>
          <w:b w:val="0"/>
          <w:bCs w:val="0"/>
          <w:color w:val="auto"/>
          <w:highlight w:val="none"/>
        </w:rPr>
        <w:t>出决算情况说明</w:t>
      </w:r>
      <w:bookmarkEnd w:id="31"/>
      <w:bookmarkEnd w:id="32"/>
      <w:bookmarkEnd w:id="33"/>
    </w:p>
    <w:p w14:paraId="3692784B">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rPr>
      </w:pPr>
      <w:bookmarkStart w:id="34" w:name="_Toc1206"/>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年本年支出合计</w:t>
      </w:r>
      <w:r>
        <w:rPr>
          <w:rFonts w:hint="default" w:ascii="Times New Roman" w:hAnsi="Times New Roman" w:eastAsia="仿宋_GB2312" w:cs="Times New Roman"/>
          <w:color w:val="auto"/>
          <w:sz w:val="32"/>
          <w:szCs w:val="32"/>
          <w:highlight w:val="none"/>
          <w:lang w:val="en-US" w:eastAsia="zh-CN"/>
        </w:rPr>
        <w:t>27710.20</w:t>
      </w:r>
      <w:r>
        <w:rPr>
          <w:rFonts w:hint="default" w:ascii="Times New Roman" w:hAnsi="Times New Roman" w:eastAsia="仿宋_GB2312" w:cs="Times New Roman"/>
          <w:color w:val="auto"/>
          <w:sz w:val="32"/>
          <w:szCs w:val="32"/>
          <w:highlight w:val="none"/>
        </w:rPr>
        <w:t>万元，其中：基本支出</w:t>
      </w:r>
      <w:r>
        <w:rPr>
          <w:rFonts w:hint="default" w:ascii="Times New Roman" w:hAnsi="Times New Roman" w:eastAsia="仿宋_GB2312" w:cs="Times New Roman"/>
          <w:color w:val="auto"/>
          <w:sz w:val="32"/>
          <w:szCs w:val="32"/>
          <w:highlight w:val="none"/>
          <w:lang w:val="en-US" w:eastAsia="zh-CN"/>
        </w:rPr>
        <w:t>1582.23</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5.71</w:t>
      </w:r>
      <w:r>
        <w:rPr>
          <w:rFonts w:hint="default" w:ascii="Times New Roman" w:hAnsi="Times New Roman" w:eastAsia="仿宋_GB2312" w:cs="Times New Roman"/>
          <w:color w:val="auto"/>
          <w:sz w:val="32"/>
          <w:szCs w:val="32"/>
          <w:highlight w:val="none"/>
        </w:rPr>
        <w:t>%；项目支出</w:t>
      </w:r>
      <w:r>
        <w:rPr>
          <w:rFonts w:hint="default" w:ascii="Times New Roman" w:hAnsi="Times New Roman" w:eastAsia="仿宋_GB2312" w:cs="Times New Roman"/>
          <w:color w:val="auto"/>
          <w:sz w:val="32"/>
          <w:szCs w:val="32"/>
          <w:highlight w:val="none"/>
          <w:lang w:val="en-US" w:eastAsia="zh-CN"/>
        </w:rPr>
        <w:t>26127.97</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94.29</w:t>
      </w:r>
      <w:r>
        <w:rPr>
          <w:rFonts w:hint="default" w:ascii="Times New Roman" w:hAnsi="Times New Roman" w:eastAsia="仿宋_GB2312" w:cs="Times New Roman"/>
          <w:color w:val="auto"/>
          <w:sz w:val="32"/>
          <w:szCs w:val="32"/>
          <w:highlight w:val="none"/>
        </w:rPr>
        <w:t>%；上缴上级支出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万元；经营支出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万元；对附属单位补助支出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End w:id="34"/>
    </w:p>
    <w:p w14:paraId="616FB97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图3：支出决算结构图</w:t>
      </w:r>
    </w:p>
    <w:p w14:paraId="4B798899">
      <w:pPr>
        <w:pStyle w:val="11"/>
        <w:jc w:val="center"/>
      </w:pPr>
      <w:r>
        <w:pict>
          <v:shape id="_x0000_i1027" o:spt="75" type="#_x0000_t75" style="height:207pt;width:342pt;" filled="f" o:preferrelative="t" stroked="f" coordsize="21600,21600">
            <v:path/>
            <v:fill on="f" focussize="0,0"/>
            <v:stroke on="f"/>
            <v:imagedata r:id="rId14" o:title=""/>
            <o:lock v:ext="edit" aspectratio="t"/>
            <w10:wrap type="none"/>
            <w10:anchorlock/>
          </v:shape>
        </w:pict>
      </w:r>
    </w:p>
    <w:p w14:paraId="697624A8">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highlight w:val="none"/>
        </w:rPr>
      </w:pPr>
    </w:p>
    <w:p w14:paraId="6F3F0FEF">
      <w:pPr>
        <w:pStyle w:val="7"/>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Style w:val="14"/>
          <w:rFonts w:hint="default" w:ascii="Times New Roman" w:hAnsi="Times New Roman" w:eastAsia="黑体" w:cs="Times New Roman"/>
          <w:b w:val="0"/>
          <w:bCs w:val="0"/>
          <w:color w:val="auto"/>
          <w:sz w:val="32"/>
          <w:szCs w:val="32"/>
          <w:highlight w:val="none"/>
        </w:rPr>
      </w:pPr>
      <w:bookmarkStart w:id="35" w:name="_Toc15377208"/>
      <w:bookmarkStart w:id="36" w:name="_Toc15396606"/>
      <w:bookmarkStart w:id="37" w:name="_Toc12447"/>
      <w:r>
        <w:rPr>
          <w:rFonts w:hint="default" w:ascii="Times New Roman" w:hAnsi="Times New Roman" w:eastAsia="黑体" w:cs="Times New Roman"/>
          <w:color w:val="auto"/>
          <w:sz w:val="32"/>
          <w:szCs w:val="32"/>
          <w:highlight w:val="none"/>
        </w:rPr>
        <w:t>四、财</w:t>
      </w:r>
      <w:r>
        <w:rPr>
          <w:rStyle w:val="14"/>
          <w:rFonts w:hint="default" w:ascii="Times New Roman" w:hAnsi="Times New Roman" w:eastAsia="黑体" w:cs="Times New Roman"/>
          <w:b w:val="0"/>
          <w:bCs w:val="0"/>
          <w:color w:val="auto"/>
          <w:sz w:val="32"/>
          <w:szCs w:val="32"/>
          <w:highlight w:val="none"/>
        </w:rPr>
        <w:t>政拨款收入支出决算总体情况说明</w:t>
      </w:r>
      <w:bookmarkEnd w:id="35"/>
      <w:bookmarkEnd w:id="36"/>
      <w:bookmarkEnd w:id="37"/>
    </w:p>
    <w:p w14:paraId="5BD57EB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年财政拨款收、支总计</w:t>
      </w:r>
      <w:r>
        <w:rPr>
          <w:rFonts w:hint="default" w:ascii="Times New Roman" w:hAnsi="Times New Roman" w:eastAsia="仿宋_GB2312" w:cs="Times New Roman"/>
          <w:color w:val="auto"/>
          <w:sz w:val="32"/>
          <w:szCs w:val="32"/>
          <w:highlight w:val="none"/>
          <w:lang w:val="en-US" w:eastAsia="zh-CN"/>
        </w:rPr>
        <w:t>27710.20</w:t>
      </w:r>
      <w:r>
        <w:rPr>
          <w:rFonts w:hint="default"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年相比，财政拨款收、支总计各</w:t>
      </w:r>
      <w:r>
        <w:rPr>
          <w:rFonts w:hint="default" w:ascii="Times New Roman" w:hAnsi="Times New Roman" w:eastAsia="仿宋_GB2312" w:cs="Times New Roman"/>
          <w:color w:val="auto"/>
          <w:sz w:val="32"/>
          <w:szCs w:val="32"/>
          <w:highlight w:val="none"/>
          <w:lang w:val="en-US" w:eastAsia="zh-CN"/>
        </w:rPr>
        <w:t>增加9260.50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增加50.19</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sz w:val="32"/>
          <w:szCs w:val="32"/>
        </w:rPr>
        <w:t>上三级项目资金</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color w:val="auto"/>
          <w:sz w:val="32"/>
          <w:szCs w:val="32"/>
          <w:highlight w:val="none"/>
        </w:rPr>
        <w:t>。</w:t>
      </w:r>
    </w:p>
    <w:p w14:paraId="1FB33F5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图4：财政拨款收、支决算总计变动情况</w:t>
      </w:r>
    </w:p>
    <w:p w14:paraId="60D51773">
      <w:pPr>
        <w:pStyle w:val="11"/>
        <w:jc w:val="center"/>
      </w:pPr>
      <w:r>
        <w:pict>
          <v:shape id="_x0000_i1028" o:spt="75" type="#_x0000_t75" style="height:193.5pt;width:381pt;" filled="f" o:preferrelative="t" stroked="f" coordsize="21600,21600">
            <v:path/>
            <v:fill on="f" focussize="0,0"/>
            <v:stroke on="f"/>
            <v:imagedata r:id="rId15" o:title=""/>
            <o:lock v:ext="edit" aspectratio="t"/>
            <w10:wrap type="none"/>
            <w10:anchorlock/>
          </v:shape>
        </w:pict>
      </w:r>
    </w:p>
    <w:p w14:paraId="6791AA54">
      <w:pPr>
        <w:pStyle w:val="7"/>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Style w:val="14"/>
          <w:rFonts w:hint="default" w:ascii="Times New Roman" w:hAnsi="Times New Roman" w:eastAsia="黑体" w:cs="Times New Roman"/>
          <w:b w:val="0"/>
          <w:bCs w:val="0"/>
          <w:color w:val="auto"/>
          <w:highlight w:val="none"/>
        </w:rPr>
      </w:pPr>
      <w:bookmarkStart w:id="38" w:name="_Toc15396607"/>
      <w:bookmarkStart w:id="39" w:name="_Toc15377209"/>
      <w:bookmarkStart w:id="40" w:name="_Toc17973"/>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14"/>
          <w:rFonts w:hint="default" w:ascii="Times New Roman" w:hAnsi="Times New Roman" w:eastAsia="黑体" w:cs="Times New Roman"/>
          <w:b w:val="0"/>
          <w:bCs w:val="0"/>
          <w:color w:val="auto"/>
          <w:highlight w:val="none"/>
        </w:rPr>
        <w:t>般公共预算财政拨款支出决算情况说明</w:t>
      </w:r>
      <w:bookmarkEnd w:id="38"/>
      <w:bookmarkEnd w:id="39"/>
      <w:bookmarkEnd w:id="40"/>
    </w:p>
    <w:p w14:paraId="20586AF8">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1"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41"/>
    </w:p>
    <w:p w14:paraId="45A64DD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20384.09</w:t>
      </w:r>
      <w:r>
        <w:rPr>
          <w:rFonts w:hint="default" w:ascii="Times New Roman" w:hAnsi="Times New Roman" w:eastAsia="仿宋_GB2312" w:cs="Times New Roman"/>
          <w:color w:val="auto"/>
          <w:sz w:val="32"/>
          <w:szCs w:val="32"/>
          <w:highlight w:val="none"/>
        </w:rPr>
        <w:t>万元，占本年支出合计的</w:t>
      </w:r>
      <w:r>
        <w:rPr>
          <w:rFonts w:hint="default" w:ascii="Times New Roman" w:hAnsi="Times New Roman" w:eastAsia="仿宋_GB2312" w:cs="Times New Roman"/>
          <w:color w:val="auto"/>
          <w:sz w:val="32"/>
          <w:szCs w:val="32"/>
          <w:highlight w:val="none"/>
          <w:lang w:val="en-US" w:eastAsia="zh-CN"/>
        </w:rPr>
        <w:t>73.56</w:t>
      </w:r>
      <w:r>
        <w:rPr>
          <w:rFonts w:hint="default" w:ascii="Times New Roman" w:hAnsi="Times New Roman" w:eastAsia="仿宋_GB2312" w:cs="Times New Roman"/>
          <w:color w:val="auto"/>
          <w:sz w:val="32"/>
          <w:szCs w:val="32"/>
          <w:highlight w:val="none"/>
        </w:rPr>
        <w:t>%。与20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年相比，一般公共预算财政拨款</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lang w:val="en-US" w:eastAsia="zh-CN"/>
        </w:rPr>
        <w:t>增加1934.39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增加10.48</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sz w:val="32"/>
          <w:szCs w:val="32"/>
        </w:rPr>
        <w:t>上三级项目资金</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color w:val="auto"/>
          <w:sz w:val="32"/>
          <w:szCs w:val="32"/>
          <w:highlight w:val="none"/>
        </w:rPr>
        <w:t>。</w:t>
      </w:r>
    </w:p>
    <w:p w14:paraId="51308E9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图5：一般公共预算财政拨款支出决算变动情况</w:t>
      </w:r>
    </w:p>
    <w:p w14:paraId="1921A085">
      <w:pPr>
        <w:pStyle w:val="11"/>
        <w:jc w:val="center"/>
        <w:rPr>
          <w:rFonts w:ascii="仿宋" w:hAnsi="仿宋" w:eastAsia="仿宋"/>
          <w:color w:val="auto"/>
          <w:sz w:val="32"/>
          <w:szCs w:val="32"/>
          <w:highlight w:val="none"/>
        </w:rPr>
      </w:pPr>
      <w:r>
        <w:pict>
          <v:shape id="_x0000_i1029" o:spt="75" type="#_x0000_t75" style="height:192pt;width:361.5pt;" filled="f" o:preferrelative="t" stroked="f" coordsize="21600,21600">
            <v:path/>
            <v:fill on="f" focussize="0,0"/>
            <v:stroke on="f"/>
            <v:imagedata r:id="rId16" o:title=""/>
            <o:lock v:ext="edit" aspectratio="t"/>
            <w10:wrap type="none"/>
            <w10:anchorlock/>
          </v:shape>
        </w:pict>
      </w:r>
    </w:p>
    <w:p w14:paraId="317131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2"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42"/>
    </w:p>
    <w:p w14:paraId="714612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20384.09</w:t>
      </w:r>
      <w:r>
        <w:rPr>
          <w:rFonts w:hint="default" w:ascii="Times New Roman" w:hAnsi="Times New Roman" w:eastAsia="仿宋_GB2312" w:cs="Times New Roman"/>
          <w:color w:val="auto"/>
          <w:sz w:val="32"/>
          <w:szCs w:val="32"/>
          <w:highlight w:val="none"/>
        </w:rPr>
        <w:t>万元，主要用于以下方面:</w:t>
      </w:r>
      <w:r>
        <w:rPr>
          <w:rFonts w:hint="default" w:ascii="Times New Roman" w:hAnsi="Times New Roman" w:eastAsia="仿宋_GB2312" w:cs="Times New Roman"/>
          <w:b/>
          <w:color w:val="auto"/>
          <w:sz w:val="32"/>
          <w:szCs w:val="32"/>
          <w:highlight w:val="none"/>
        </w:rPr>
        <w:t>社会保障和就业</w:t>
      </w:r>
      <w:r>
        <w:rPr>
          <w:rFonts w:hint="default" w:ascii="Times New Roman" w:hAnsi="Times New Roman" w:eastAsia="仿宋_GB2312" w:cs="Times New Roman"/>
          <w:b/>
          <w:bCs/>
          <w:color w:val="auto"/>
          <w:sz w:val="32"/>
          <w:szCs w:val="32"/>
          <w:highlight w:val="none"/>
        </w:rPr>
        <w:t>支出</w:t>
      </w:r>
      <w:r>
        <w:rPr>
          <w:rFonts w:hint="default" w:ascii="Times New Roman" w:hAnsi="Times New Roman" w:eastAsia="仿宋_GB2312" w:cs="Times New Roman"/>
          <w:b/>
          <w:bCs/>
          <w:color w:val="auto"/>
          <w:sz w:val="32"/>
          <w:szCs w:val="32"/>
          <w:highlight w:val="none"/>
          <w:lang w:val="en-US" w:eastAsia="zh-CN"/>
        </w:rPr>
        <w:t>96.74</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0.47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卫生健康支出</w:t>
      </w:r>
      <w:r>
        <w:rPr>
          <w:rFonts w:hint="default" w:ascii="Times New Roman" w:hAnsi="Times New Roman" w:eastAsia="仿宋_GB2312" w:cs="Times New Roman"/>
          <w:color w:val="auto"/>
          <w:sz w:val="32"/>
          <w:szCs w:val="32"/>
          <w:highlight w:val="none"/>
          <w:lang w:val="en-US" w:eastAsia="zh-CN"/>
        </w:rPr>
        <w:t>53.54</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0.26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住房保障支出</w:t>
      </w:r>
      <w:r>
        <w:rPr>
          <w:rFonts w:hint="default" w:ascii="Times New Roman" w:hAnsi="Times New Roman" w:eastAsia="仿宋_GB2312" w:cs="Times New Roman"/>
          <w:color w:val="auto"/>
          <w:sz w:val="32"/>
          <w:szCs w:val="32"/>
          <w:highlight w:val="none"/>
          <w:lang w:val="en-US" w:eastAsia="zh-CN"/>
        </w:rPr>
        <w:t>120.99</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0.59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农林水</w:t>
      </w:r>
      <w:r>
        <w:rPr>
          <w:rFonts w:hint="default" w:ascii="Times New Roman" w:hAnsi="Times New Roman" w:eastAsia="仿宋_GB2312" w:cs="Times New Roman"/>
          <w:b/>
          <w:bCs/>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20112.82</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98.67</w:t>
      </w:r>
      <w:r>
        <w:rPr>
          <w:rFonts w:hint="default" w:ascii="Times New Roman" w:hAnsi="Times New Roman" w:eastAsia="仿宋_GB2312" w:cs="Times New Roman"/>
          <w:color w:val="auto"/>
          <w:sz w:val="32"/>
          <w:szCs w:val="32"/>
          <w:highlight w:val="none"/>
        </w:rPr>
        <w:t>%；。</w:t>
      </w:r>
    </w:p>
    <w:p w14:paraId="76BF51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图6：一般公共预算财政拨款支出决算结构</w:t>
      </w:r>
    </w:p>
    <w:p w14:paraId="0E0BB6C9">
      <w:pPr>
        <w:pStyle w:val="11"/>
        <w:ind w:left="639" w:leftChars="0" w:hanging="639" w:hangingChars="213"/>
        <w:jc w:val="center"/>
        <w:rPr>
          <w:rFonts w:ascii="仿宋" w:hAnsi="仿宋" w:eastAsia="仿宋"/>
          <w:color w:val="auto"/>
          <w:sz w:val="32"/>
          <w:szCs w:val="32"/>
          <w:highlight w:val="none"/>
        </w:rPr>
      </w:pPr>
      <w:r>
        <w:pict>
          <v:shape id="_x0000_i1030" o:spt="75" type="#_x0000_t75" style="height:150pt;width:355.5pt;" filled="f" o:preferrelative="t" stroked="f" coordsize="21600,21600">
            <v:path/>
            <v:fill on="f" focussize="0,0"/>
            <v:stroke on="f"/>
            <v:imagedata r:id="rId17" o:title=""/>
            <o:lock v:ext="edit" aspectratio="t"/>
            <w10:wrap type="none"/>
            <w10:anchorlock/>
          </v:shape>
        </w:pict>
      </w:r>
    </w:p>
    <w:p w14:paraId="383F1BB6">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3"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43"/>
    </w:p>
    <w:p w14:paraId="0B827795">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Style w:val="29"/>
          <w:rFonts w:hint="default" w:ascii="Times New Roman" w:hAnsi="Times New Roman" w:eastAsia="仿宋_GB2312" w:cs="Times New Roman"/>
          <w:bCs/>
          <w:color w:val="auto"/>
          <w:sz w:val="32"/>
          <w:szCs w:val="32"/>
          <w:highlight w:val="none"/>
        </w:rPr>
      </w:pPr>
      <w:bookmarkStart w:id="44" w:name="_Toc15378460"/>
      <w:bookmarkStart w:id="45" w:name="_Toc3697"/>
      <w:bookmarkStart w:id="46" w:name="_Toc15377444"/>
      <w:bookmarkStart w:id="47" w:name="_Toc15377213"/>
      <w:r>
        <w:rPr>
          <w:rFonts w:hint="default" w:ascii="Times New Roman" w:hAnsi="Times New Roman" w:eastAsia="仿宋_GB2312" w:cs="Times New Roman"/>
          <w:b/>
          <w:color w:val="auto"/>
          <w:sz w:val="32"/>
          <w:szCs w:val="32"/>
          <w:highlight w:val="none"/>
        </w:rPr>
        <w:t>20</w:t>
      </w:r>
      <w:r>
        <w:rPr>
          <w:rFonts w:hint="default" w:ascii="Times New Roman" w:hAnsi="Times New Roman" w:eastAsia="仿宋_GB2312" w:cs="Times New Roman"/>
          <w:b/>
          <w:color w:val="auto"/>
          <w:sz w:val="32"/>
          <w:szCs w:val="32"/>
          <w:highlight w:val="none"/>
          <w:lang w:val="en-US" w:eastAsia="zh-CN"/>
        </w:rPr>
        <w:t>22</w:t>
      </w:r>
      <w:r>
        <w:rPr>
          <w:rFonts w:hint="default" w:ascii="Times New Roman" w:hAnsi="Times New Roman" w:eastAsia="仿宋_GB2312" w:cs="Times New Roman"/>
          <w:b/>
          <w:color w:val="auto"/>
          <w:sz w:val="32"/>
          <w:szCs w:val="32"/>
          <w:highlight w:val="none"/>
        </w:rPr>
        <w:t>年</w:t>
      </w:r>
      <w:r>
        <w:rPr>
          <w:rFonts w:hint="default" w:ascii="Times New Roman" w:hAnsi="Times New Roman" w:eastAsia="仿宋_GB2312" w:cs="Times New Roman"/>
          <w:b/>
          <w:color w:val="auto"/>
          <w:sz w:val="32"/>
          <w:szCs w:val="32"/>
          <w:highlight w:val="none"/>
          <w:lang w:eastAsia="zh-CN"/>
        </w:rPr>
        <w:t>一</w:t>
      </w:r>
      <w:r>
        <w:rPr>
          <w:rFonts w:hint="default" w:ascii="Times New Roman" w:hAnsi="Times New Roman" w:eastAsia="仿宋_GB2312" w:cs="Times New Roman"/>
          <w:b/>
          <w:color w:val="auto"/>
          <w:sz w:val="32"/>
          <w:szCs w:val="32"/>
          <w:highlight w:val="none"/>
        </w:rPr>
        <w:t>般公共预算支出决算数为</w:t>
      </w:r>
      <w:r>
        <w:rPr>
          <w:rFonts w:hint="default" w:ascii="Times New Roman" w:hAnsi="Times New Roman" w:eastAsia="仿宋_GB2312" w:cs="Times New Roman"/>
          <w:b/>
          <w:color w:val="auto"/>
          <w:sz w:val="32"/>
          <w:szCs w:val="32"/>
          <w:highlight w:val="none"/>
          <w:lang w:val="en-US" w:eastAsia="zh-CN"/>
        </w:rPr>
        <w:t>20384.09万元</w:t>
      </w:r>
      <w:r>
        <w:rPr>
          <w:rFonts w:hint="default" w:ascii="Times New Roman" w:hAnsi="Times New Roman" w:eastAsia="仿宋_GB2312" w:cs="Times New Roman"/>
          <w:color w:val="auto"/>
          <w:sz w:val="32"/>
          <w:szCs w:val="32"/>
          <w:highlight w:val="none"/>
        </w:rPr>
        <w:t>，</w:t>
      </w:r>
      <w:r>
        <w:rPr>
          <w:rStyle w:val="29"/>
          <w:rFonts w:hint="default" w:ascii="Times New Roman" w:hAnsi="Times New Roman" w:eastAsia="仿宋_GB2312" w:cs="Times New Roman"/>
          <w:bCs/>
          <w:color w:val="auto"/>
          <w:sz w:val="32"/>
          <w:szCs w:val="32"/>
          <w:highlight w:val="none"/>
        </w:rPr>
        <w:t>完成预算</w:t>
      </w:r>
      <w:r>
        <w:rPr>
          <w:rStyle w:val="29"/>
          <w:rFonts w:hint="default" w:ascii="Times New Roman" w:hAnsi="Times New Roman" w:eastAsia="仿宋_GB2312" w:cs="Times New Roman"/>
          <w:bCs/>
          <w:color w:val="auto"/>
          <w:sz w:val="32"/>
          <w:szCs w:val="32"/>
          <w:highlight w:val="none"/>
          <w:lang w:val="en-US" w:eastAsia="zh-CN"/>
        </w:rPr>
        <w:t>100</w:t>
      </w:r>
      <w:r>
        <w:rPr>
          <w:rStyle w:val="29"/>
          <w:rFonts w:hint="default" w:ascii="Times New Roman" w:hAnsi="Times New Roman" w:eastAsia="仿宋_GB2312" w:cs="Times New Roman"/>
          <w:bCs/>
          <w:color w:val="auto"/>
          <w:sz w:val="32"/>
          <w:szCs w:val="32"/>
          <w:highlight w:val="none"/>
        </w:rPr>
        <w:t>%。其中：</w:t>
      </w:r>
      <w:bookmarkEnd w:id="44"/>
      <w:bookmarkEnd w:id="45"/>
      <w:bookmarkEnd w:id="46"/>
      <w:bookmarkEnd w:id="47"/>
    </w:p>
    <w:p w14:paraId="137F988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1.农林水支出（类）水利（款）行政运行（项）: 支出决算为1309.58万元，完成预算100%。</w:t>
      </w:r>
    </w:p>
    <w:p w14:paraId="1CA1E5D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2.农林水支出（类）水利（款）水利行业业务管理（项）: 支出决算为1.38万元，完成预算100%</w:t>
      </w:r>
      <w:r>
        <w:rPr>
          <w:rStyle w:val="29"/>
          <w:rFonts w:hint="default" w:ascii="Times New Roman" w:hAnsi="Times New Roman" w:eastAsia="仿宋_GB2312" w:cs="Times New Roman"/>
          <w:b w:val="0"/>
          <w:bCs/>
          <w:color w:val="auto"/>
          <w:sz w:val="32"/>
          <w:szCs w:val="32"/>
          <w:highlight w:val="none"/>
        </w:rPr>
        <w:t>。</w:t>
      </w:r>
    </w:p>
    <w:p w14:paraId="3FF141A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3.农林水支出（类）水利（款）水利工程运行与维护（项）: 支出决算为8126.23万元，完成预算100%</w:t>
      </w:r>
      <w:r>
        <w:rPr>
          <w:rStyle w:val="29"/>
          <w:rFonts w:hint="default" w:ascii="Times New Roman" w:hAnsi="Times New Roman" w:eastAsia="仿宋_GB2312" w:cs="Times New Roman"/>
          <w:b w:val="0"/>
          <w:bCs/>
          <w:color w:val="auto"/>
          <w:sz w:val="32"/>
          <w:szCs w:val="32"/>
          <w:highlight w:val="none"/>
        </w:rPr>
        <w:t>。</w:t>
      </w:r>
    </w:p>
    <w:p w14:paraId="1747CA9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 农林水支出（类）水利（款）水土保持（项）: 支出决算为17万元，完成预算100%。</w:t>
      </w:r>
    </w:p>
    <w:p w14:paraId="1FB563A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5.农林水支出（类）水利（款）水资源节约管理与保护（项）: 支出决算为10万元，完成预算100%。</w:t>
      </w:r>
    </w:p>
    <w:p w14:paraId="06234B6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6.农林水支出（类）水利（款）防汛（项）: 支出决算为110万元，完成预算100%</w:t>
      </w:r>
      <w:r>
        <w:rPr>
          <w:rStyle w:val="29"/>
          <w:rFonts w:hint="default" w:ascii="Times New Roman" w:hAnsi="Times New Roman" w:eastAsia="仿宋_GB2312" w:cs="Times New Roman"/>
          <w:b w:val="0"/>
          <w:bCs/>
          <w:color w:val="auto"/>
          <w:sz w:val="32"/>
          <w:szCs w:val="32"/>
          <w:highlight w:val="none"/>
        </w:rPr>
        <w:t>。</w:t>
      </w:r>
    </w:p>
    <w:p w14:paraId="77C33D3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7.农林水支出（类）水利（款）农村水利（项）: 支出决算为2495万元，完成预算100%。</w:t>
      </w:r>
    </w:p>
    <w:p w14:paraId="56938E2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8.农林水支出（类）水利（款）水利技术推广（项）: 支出决算为2万元，完成预算100%。</w:t>
      </w:r>
    </w:p>
    <w:p w14:paraId="4D84F6B6">
      <w:pPr>
        <w:pStyle w:val="11"/>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9.农林水支出（类）水利（款）江河湖库水系综合整治（项）: 支出决算为1357.70万元，完成预算100%。</w:t>
      </w:r>
    </w:p>
    <w:p w14:paraId="3D2AA7A4">
      <w:pPr>
        <w:pStyle w:val="11"/>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10.农林水支出（类）水利（款）大中型水库移民后期扶持专项支出（项）: 支出决算为1767.70万元，完成预算100%。</w:t>
      </w:r>
    </w:p>
    <w:p w14:paraId="269C148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11.农林水支出（类）水利（款）农村人畜饮水（项）: 支出决算为1210.00万元，完成预算100%</w:t>
      </w:r>
      <w:r>
        <w:rPr>
          <w:rStyle w:val="29"/>
          <w:rFonts w:hint="default" w:ascii="Times New Roman" w:hAnsi="Times New Roman" w:eastAsia="仿宋_GB2312" w:cs="Times New Roman"/>
          <w:b w:val="0"/>
          <w:bCs/>
          <w:color w:val="auto"/>
          <w:sz w:val="32"/>
          <w:szCs w:val="32"/>
          <w:highlight w:val="none"/>
        </w:rPr>
        <w:t>。</w:t>
      </w:r>
    </w:p>
    <w:p w14:paraId="354B85C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12.农林水支出（类）水利（款）其他水利支出（项）: 支出决算为3406.23万元，完成预算100%</w:t>
      </w:r>
      <w:r>
        <w:rPr>
          <w:rStyle w:val="29"/>
          <w:rFonts w:hint="default" w:ascii="Times New Roman" w:hAnsi="Times New Roman" w:eastAsia="仿宋_GB2312" w:cs="Times New Roman"/>
          <w:b w:val="0"/>
          <w:bCs/>
          <w:color w:val="auto"/>
          <w:sz w:val="32"/>
          <w:szCs w:val="32"/>
          <w:highlight w:val="none"/>
        </w:rPr>
        <w:t>。</w:t>
      </w:r>
    </w:p>
    <w:p w14:paraId="629A8AE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13.农林水支出（类）水利（款）其他巩固脱贫衔接乡村振兴支出（项）：支出决算为300万元，完成预算100%。</w:t>
      </w:r>
    </w:p>
    <w:p w14:paraId="6D7BBBD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14.社会保障和就业（类）行政事业单位离退休（款）机关事业单位基本养老保险缴费支出（项）: 支出决算为96.74万元，完成预算100%。</w:t>
      </w:r>
    </w:p>
    <w:p w14:paraId="2B92E2D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15.医疗卫生与计划生育（类）行政事业单位医疗（款）事业单位医疗（项）:支出决算为53.54万元，完成预算100%。</w:t>
      </w:r>
    </w:p>
    <w:p w14:paraId="177546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16.住房保障支出（类）住房改革支出（款）住房公积金（项）:支出决算为120.99万元，完成预算100%。</w:t>
      </w:r>
    </w:p>
    <w:p w14:paraId="763D6AD7">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Style w:val="14"/>
          <w:rFonts w:hint="default" w:ascii="Times New Roman" w:hAnsi="Times New Roman" w:eastAsia="黑体" w:cs="Times New Roman"/>
          <w:b w:val="0"/>
          <w:bCs w:val="0"/>
          <w:color w:val="auto"/>
          <w:highlight w:val="none"/>
        </w:rPr>
      </w:pPr>
      <w:bookmarkStart w:id="48" w:name="_Toc23538"/>
      <w:bookmarkStart w:id="49" w:name="_Toc15396608"/>
      <w:bookmarkStart w:id="50"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14"/>
          <w:rFonts w:hint="default" w:ascii="Times New Roman" w:hAnsi="Times New Roman" w:eastAsia="黑体" w:cs="Times New Roman"/>
          <w:b w:val="0"/>
          <w:bCs w:val="0"/>
          <w:color w:val="auto"/>
          <w:highlight w:val="none"/>
        </w:rPr>
        <w:t>般公共预算财政拨款基本支出决算情况说明</w:t>
      </w:r>
      <w:bookmarkEnd w:id="48"/>
      <w:bookmarkEnd w:id="49"/>
      <w:bookmarkEnd w:id="50"/>
      <w:r>
        <w:rPr>
          <w:rStyle w:val="14"/>
          <w:rFonts w:hint="default" w:ascii="Times New Roman" w:hAnsi="Times New Roman" w:eastAsia="黑体" w:cs="Times New Roman"/>
          <w:b w:val="0"/>
          <w:bCs w:val="0"/>
          <w:color w:val="auto"/>
          <w:highlight w:val="none"/>
        </w:rPr>
        <w:tab/>
      </w:r>
    </w:p>
    <w:p w14:paraId="4BDC9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年一般公共预算财政拨款基本支出</w:t>
      </w:r>
      <w:r>
        <w:rPr>
          <w:rFonts w:hint="default" w:ascii="Times New Roman" w:hAnsi="Times New Roman" w:eastAsia="仿宋_GB2312" w:cs="Times New Roman"/>
          <w:color w:val="auto"/>
          <w:sz w:val="32"/>
          <w:szCs w:val="32"/>
          <w:highlight w:val="none"/>
          <w:lang w:val="en-US" w:eastAsia="zh-CN"/>
        </w:rPr>
        <w:t>1582.23</w:t>
      </w:r>
      <w:r>
        <w:rPr>
          <w:rFonts w:hint="default" w:ascii="Times New Roman" w:hAnsi="Times New Roman" w:eastAsia="仿宋_GB2312" w:cs="Times New Roman"/>
          <w:color w:val="auto"/>
          <w:sz w:val="32"/>
          <w:szCs w:val="32"/>
          <w:highlight w:val="none"/>
        </w:rPr>
        <w:t>万元，其中：</w:t>
      </w:r>
    </w:p>
    <w:p w14:paraId="3A2601B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人员经费</w:t>
      </w:r>
      <w:r>
        <w:rPr>
          <w:rFonts w:hint="default" w:ascii="Times New Roman" w:hAnsi="Times New Roman" w:eastAsia="仿宋_GB2312" w:cs="Times New Roman"/>
          <w:color w:val="auto"/>
          <w:sz w:val="32"/>
          <w:szCs w:val="32"/>
          <w:highlight w:val="none"/>
          <w:lang w:val="en-US" w:eastAsia="zh-CN"/>
        </w:rPr>
        <w:t>1404.74</w:t>
      </w:r>
      <w:r>
        <w:rPr>
          <w:rFonts w:hint="default" w:ascii="Times New Roman" w:hAnsi="Times New Roman" w:eastAsia="仿宋_GB2312" w:cs="Times New Roman"/>
          <w:color w:val="auto"/>
          <w:sz w:val="32"/>
          <w:szCs w:val="32"/>
          <w:highlight w:val="none"/>
        </w:rPr>
        <w:t>万元，主要包括：基本工资</w:t>
      </w:r>
      <w:r>
        <w:rPr>
          <w:rFonts w:hint="default" w:ascii="Times New Roman" w:hAnsi="Times New Roman" w:eastAsia="仿宋_GB2312" w:cs="Times New Roman"/>
          <w:color w:val="auto"/>
          <w:sz w:val="32"/>
          <w:szCs w:val="32"/>
          <w:highlight w:val="none"/>
          <w:lang w:val="en-US" w:eastAsia="zh-CN"/>
        </w:rPr>
        <w:t>413.08万元</w:t>
      </w:r>
      <w:r>
        <w:rPr>
          <w:rFonts w:hint="default" w:ascii="Times New Roman" w:hAnsi="Times New Roman" w:eastAsia="仿宋_GB2312" w:cs="Times New Roman"/>
          <w:color w:val="auto"/>
          <w:sz w:val="32"/>
          <w:szCs w:val="32"/>
          <w:highlight w:val="none"/>
        </w:rPr>
        <w:t>、津贴补贴</w:t>
      </w:r>
      <w:r>
        <w:rPr>
          <w:rFonts w:hint="default" w:ascii="Times New Roman" w:hAnsi="Times New Roman" w:eastAsia="仿宋_GB2312" w:cs="Times New Roman"/>
          <w:color w:val="auto"/>
          <w:sz w:val="32"/>
          <w:szCs w:val="32"/>
          <w:highlight w:val="none"/>
          <w:lang w:val="en-US" w:eastAsia="zh-CN"/>
        </w:rPr>
        <w:t>43.25万元</w:t>
      </w:r>
      <w:r>
        <w:rPr>
          <w:rFonts w:hint="default" w:ascii="Times New Roman" w:hAnsi="Times New Roman" w:eastAsia="仿宋_GB2312" w:cs="Times New Roman"/>
          <w:color w:val="auto"/>
          <w:sz w:val="32"/>
          <w:szCs w:val="32"/>
          <w:highlight w:val="none"/>
        </w:rPr>
        <w:t>、奖金</w:t>
      </w:r>
      <w:r>
        <w:rPr>
          <w:rFonts w:hint="default" w:ascii="Times New Roman" w:hAnsi="Times New Roman" w:eastAsia="仿宋_GB2312" w:cs="Times New Roman"/>
          <w:color w:val="auto"/>
          <w:sz w:val="32"/>
          <w:szCs w:val="32"/>
          <w:highlight w:val="none"/>
          <w:lang w:val="en-US" w:eastAsia="zh-CN"/>
        </w:rPr>
        <w:t>4.52万元</w:t>
      </w:r>
      <w:r>
        <w:rPr>
          <w:rFonts w:hint="default" w:ascii="Times New Roman" w:hAnsi="Times New Roman" w:eastAsia="仿宋_GB2312" w:cs="Times New Roman"/>
          <w:color w:val="auto"/>
          <w:sz w:val="32"/>
          <w:szCs w:val="32"/>
          <w:highlight w:val="none"/>
        </w:rPr>
        <w:t>、绩效工资</w:t>
      </w:r>
      <w:r>
        <w:rPr>
          <w:rFonts w:hint="default" w:ascii="Times New Roman" w:hAnsi="Times New Roman" w:eastAsia="仿宋_GB2312" w:cs="Times New Roman"/>
          <w:color w:val="auto"/>
          <w:sz w:val="32"/>
          <w:szCs w:val="32"/>
          <w:highlight w:val="none"/>
          <w:lang w:val="en-US" w:eastAsia="zh-CN"/>
        </w:rPr>
        <w:t>215.21万元</w:t>
      </w:r>
      <w:r>
        <w:rPr>
          <w:rFonts w:hint="default" w:ascii="Times New Roman" w:hAnsi="Times New Roman" w:eastAsia="仿宋_GB2312" w:cs="Times New Roman"/>
          <w:color w:val="auto"/>
          <w:sz w:val="32"/>
          <w:szCs w:val="32"/>
          <w:highlight w:val="none"/>
        </w:rPr>
        <w:t>、机关事业单位基本养老保险缴费</w:t>
      </w:r>
      <w:r>
        <w:rPr>
          <w:rFonts w:hint="default" w:ascii="Times New Roman" w:hAnsi="Times New Roman" w:eastAsia="仿宋_GB2312" w:cs="Times New Roman"/>
          <w:color w:val="auto"/>
          <w:sz w:val="32"/>
          <w:szCs w:val="32"/>
          <w:highlight w:val="none"/>
          <w:lang w:val="en-US" w:eastAsia="zh-CN"/>
        </w:rPr>
        <w:t>96.74万元</w:t>
      </w:r>
      <w:r>
        <w:rPr>
          <w:rFonts w:hint="default" w:ascii="Times New Roman" w:hAnsi="Times New Roman" w:eastAsia="仿宋_GB2312" w:cs="Times New Roman"/>
          <w:color w:val="auto"/>
          <w:sz w:val="32"/>
          <w:szCs w:val="32"/>
          <w:highlight w:val="none"/>
        </w:rPr>
        <w:t>、职业年金缴费</w:t>
      </w:r>
      <w:r>
        <w:rPr>
          <w:rFonts w:hint="default" w:ascii="Times New Roman" w:hAnsi="Times New Roman" w:eastAsia="仿宋_GB2312" w:cs="Times New Roman"/>
          <w:color w:val="auto"/>
          <w:sz w:val="32"/>
          <w:szCs w:val="32"/>
          <w:highlight w:val="none"/>
          <w:lang w:val="en-US" w:eastAsia="zh-CN"/>
        </w:rPr>
        <w:t>9.39万元</w:t>
      </w:r>
      <w:r>
        <w:rPr>
          <w:rFonts w:hint="default" w:ascii="Times New Roman" w:hAnsi="Times New Roman" w:eastAsia="仿宋_GB2312" w:cs="Times New Roman"/>
          <w:color w:val="auto"/>
          <w:sz w:val="32"/>
          <w:szCs w:val="32"/>
          <w:highlight w:val="none"/>
        </w:rPr>
        <w:t>、其他社会保障缴费</w:t>
      </w:r>
      <w:r>
        <w:rPr>
          <w:rFonts w:hint="default" w:ascii="Times New Roman" w:hAnsi="Times New Roman" w:eastAsia="仿宋_GB2312" w:cs="Times New Roman"/>
          <w:color w:val="auto"/>
          <w:sz w:val="32"/>
          <w:szCs w:val="32"/>
          <w:highlight w:val="none"/>
          <w:lang w:val="en-US" w:eastAsia="zh-CN"/>
        </w:rPr>
        <w:t>59.44万元</w:t>
      </w:r>
      <w:r>
        <w:rPr>
          <w:rFonts w:hint="default" w:ascii="Times New Roman" w:hAnsi="Times New Roman" w:eastAsia="仿宋_GB2312" w:cs="Times New Roman"/>
          <w:color w:val="auto"/>
          <w:sz w:val="32"/>
          <w:szCs w:val="32"/>
          <w:highlight w:val="none"/>
        </w:rPr>
        <w:t>、其他工资福利支出</w:t>
      </w:r>
      <w:r>
        <w:rPr>
          <w:rFonts w:hint="default" w:ascii="Times New Roman" w:hAnsi="Times New Roman" w:eastAsia="仿宋_GB2312" w:cs="Times New Roman"/>
          <w:color w:val="auto"/>
          <w:sz w:val="32"/>
          <w:szCs w:val="32"/>
          <w:highlight w:val="none"/>
          <w:lang w:val="en-US" w:eastAsia="zh-CN"/>
        </w:rPr>
        <w:t>322.04万元</w:t>
      </w:r>
      <w:r>
        <w:rPr>
          <w:rFonts w:hint="default" w:ascii="Times New Roman" w:hAnsi="Times New Roman" w:eastAsia="仿宋_GB2312" w:cs="Times New Roman"/>
          <w:color w:val="auto"/>
          <w:sz w:val="32"/>
          <w:szCs w:val="32"/>
          <w:highlight w:val="none"/>
        </w:rPr>
        <w:t>、抚恤金</w:t>
      </w:r>
      <w:r>
        <w:rPr>
          <w:rFonts w:hint="default" w:ascii="Times New Roman" w:hAnsi="Times New Roman" w:eastAsia="仿宋_GB2312" w:cs="Times New Roman"/>
          <w:color w:val="auto"/>
          <w:sz w:val="32"/>
          <w:szCs w:val="32"/>
          <w:highlight w:val="none"/>
          <w:lang w:val="en-US" w:eastAsia="zh-CN"/>
        </w:rPr>
        <w:t>16.14万元</w:t>
      </w:r>
      <w:r>
        <w:rPr>
          <w:rFonts w:hint="default" w:ascii="Times New Roman" w:hAnsi="Times New Roman" w:eastAsia="仿宋_GB2312" w:cs="Times New Roman"/>
          <w:color w:val="auto"/>
          <w:sz w:val="32"/>
          <w:szCs w:val="32"/>
          <w:highlight w:val="none"/>
        </w:rPr>
        <w:t>、生活补助</w:t>
      </w:r>
      <w:r>
        <w:rPr>
          <w:rFonts w:hint="default" w:ascii="Times New Roman" w:hAnsi="Times New Roman" w:eastAsia="仿宋_GB2312" w:cs="Times New Roman"/>
          <w:color w:val="auto"/>
          <w:sz w:val="32"/>
          <w:szCs w:val="32"/>
          <w:highlight w:val="none"/>
          <w:lang w:val="en-US" w:eastAsia="zh-CN"/>
        </w:rPr>
        <w:t>97.67万元</w:t>
      </w:r>
      <w:r>
        <w:rPr>
          <w:rFonts w:hint="default" w:ascii="Times New Roman" w:hAnsi="Times New Roman" w:eastAsia="仿宋_GB2312" w:cs="Times New Roman"/>
          <w:color w:val="auto"/>
          <w:sz w:val="32"/>
          <w:szCs w:val="32"/>
          <w:highlight w:val="none"/>
        </w:rPr>
        <w:t>、奖励金</w:t>
      </w:r>
      <w:r>
        <w:rPr>
          <w:rFonts w:hint="default" w:ascii="Times New Roman" w:hAnsi="Times New Roman" w:eastAsia="仿宋_GB2312" w:cs="Times New Roman"/>
          <w:color w:val="auto"/>
          <w:sz w:val="32"/>
          <w:szCs w:val="32"/>
          <w:highlight w:val="none"/>
          <w:lang w:val="en-US" w:eastAsia="zh-CN"/>
        </w:rPr>
        <w:t>6.19万元</w:t>
      </w:r>
      <w:r>
        <w:rPr>
          <w:rFonts w:hint="default" w:ascii="Times New Roman" w:hAnsi="Times New Roman" w:eastAsia="仿宋_GB2312" w:cs="Times New Roman"/>
          <w:color w:val="auto"/>
          <w:sz w:val="32"/>
          <w:szCs w:val="32"/>
          <w:highlight w:val="none"/>
        </w:rPr>
        <w:t>、住房公积金</w:t>
      </w:r>
      <w:r>
        <w:rPr>
          <w:rFonts w:hint="default" w:ascii="Times New Roman" w:hAnsi="Times New Roman" w:eastAsia="仿宋_GB2312" w:cs="Times New Roman"/>
          <w:color w:val="auto"/>
          <w:sz w:val="32"/>
          <w:szCs w:val="32"/>
          <w:highlight w:val="none"/>
          <w:lang w:val="en-US" w:eastAsia="zh-CN"/>
        </w:rPr>
        <w:t>120.99万元</w:t>
      </w:r>
      <w:r>
        <w:rPr>
          <w:rFonts w:hint="default" w:ascii="Times New Roman" w:hAnsi="Times New Roman" w:eastAsia="仿宋_GB2312" w:cs="Times New Roman"/>
          <w:color w:val="auto"/>
          <w:sz w:val="32"/>
          <w:szCs w:val="32"/>
          <w:highlight w:val="none"/>
        </w:rPr>
        <w:t>、其他对个人和家庭的补助支出</w:t>
      </w:r>
      <w:r>
        <w:rPr>
          <w:rFonts w:hint="default" w:ascii="Times New Roman" w:hAnsi="Times New Roman" w:eastAsia="仿宋_GB2312" w:cs="Times New Roman"/>
          <w:color w:val="auto"/>
          <w:sz w:val="32"/>
          <w:szCs w:val="32"/>
          <w:highlight w:val="none"/>
          <w:lang w:val="en-US" w:eastAsia="zh-CN"/>
        </w:rPr>
        <w:t>0.08万元</w:t>
      </w:r>
      <w:r>
        <w:rPr>
          <w:rFonts w:hint="default" w:ascii="Times New Roman" w:hAnsi="Times New Roman" w:eastAsia="仿宋_GB2312" w:cs="Times New Roman"/>
          <w:color w:val="auto"/>
          <w:sz w:val="32"/>
          <w:szCs w:val="32"/>
          <w:highlight w:val="none"/>
        </w:rPr>
        <w:t>。</w:t>
      </w:r>
    </w:p>
    <w:p w14:paraId="0E45493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公用经费</w:t>
      </w:r>
      <w:r>
        <w:rPr>
          <w:rFonts w:hint="default" w:ascii="Times New Roman" w:hAnsi="Times New Roman" w:eastAsia="仿宋_GB2312" w:cs="Times New Roman"/>
          <w:color w:val="auto"/>
          <w:sz w:val="32"/>
          <w:szCs w:val="32"/>
          <w:highlight w:val="none"/>
          <w:lang w:val="en-US" w:eastAsia="zh-CN"/>
        </w:rPr>
        <w:t>177.49</w:t>
      </w:r>
      <w:r>
        <w:rPr>
          <w:rFonts w:hint="default" w:ascii="Times New Roman" w:hAnsi="Times New Roman" w:eastAsia="仿宋_GB2312" w:cs="Times New Roman"/>
          <w:color w:val="auto"/>
          <w:sz w:val="32"/>
          <w:szCs w:val="32"/>
          <w:highlight w:val="none"/>
        </w:rPr>
        <w:t>万元，主要包括：办公费</w:t>
      </w:r>
      <w:r>
        <w:rPr>
          <w:rFonts w:hint="default" w:ascii="Times New Roman" w:hAnsi="Times New Roman" w:eastAsia="仿宋_GB2312" w:cs="Times New Roman"/>
          <w:color w:val="auto"/>
          <w:sz w:val="32"/>
          <w:szCs w:val="32"/>
          <w:highlight w:val="none"/>
          <w:lang w:val="en-US" w:eastAsia="zh-CN"/>
        </w:rPr>
        <w:t>27.45万元</w:t>
      </w:r>
      <w:r>
        <w:rPr>
          <w:rFonts w:hint="default" w:ascii="Times New Roman" w:hAnsi="Times New Roman" w:eastAsia="仿宋_GB2312" w:cs="Times New Roman"/>
          <w:color w:val="auto"/>
          <w:sz w:val="32"/>
          <w:szCs w:val="32"/>
          <w:highlight w:val="none"/>
        </w:rPr>
        <w:t>、印刷费</w:t>
      </w:r>
      <w:r>
        <w:rPr>
          <w:rFonts w:hint="default" w:ascii="Times New Roman" w:hAnsi="Times New Roman" w:eastAsia="仿宋_GB2312" w:cs="Times New Roman"/>
          <w:color w:val="auto"/>
          <w:sz w:val="32"/>
          <w:szCs w:val="32"/>
          <w:highlight w:val="none"/>
          <w:lang w:val="en-US" w:eastAsia="zh-CN"/>
        </w:rPr>
        <w:t>7.72万元</w:t>
      </w:r>
      <w:r>
        <w:rPr>
          <w:rFonts w:hint="default" w:ascii="Times New Roman" w:hAnsi="Times New Roman" w:eastAsia="仿宋_GB2312" w:cs="Times New Roman"/>
          <w:color w:val="auto"/>
          <w:sz w:val="32"/>
          <w:szCs w:val="32"/>
          <w:highlight w:val="none"/>
        </w:rPr>
        <w:t>、水费</w:t>
      </w:r>
      <w:r>
        <w:rPr>
          <w:rFonts w:hint="default" w:ascii="Times New Roman" w:hAnsi="Times New Roman" w:eastAsia="仿宋_GB2312" w:cs="Times New Roman"/>
          <w:color w:val="auto"/>
          <w:sz w:val="32"/>
          <w:szCs w:val="32"/>
          <w:highlight w:val="none"/>
          <w:lang w:val="en-US" w:eastAsia="zh-CN"/>
        </w:rPr>
        <w:t>0.6万元</w:t>
      </w:r>
      <w:r>
        <w:rPr>
          <w:rFonts w:hint="default" w:ascii="Times New Roman" w:hAnsi="Times New Roman" w:eastAsia="仿宋_GB2312" w:cs="Times New Roman"/>
          <w:color w:val="auto"/>
          <w:sz w:val="32"/>
          <w:szCs w:val="32"/>
          <w:highlight w:val="none"/>
        </w:rPr>
        <w:t>、电费</w:t>
      </w:r>
      <w:r>
        <w:rPr>
          <w:rFonts w:hint="default" w:ascii="Times New Roman" w:hAnsi="Times New Roman" w:eastAsia="仿宋_GB2312" w:cs="Times New Roman"/>
          <w:color w:val="auto"/>
          <w:sz w:val="32"/>
          <w:szCs w:val="32"/>
          <w:highlight w:val="none"/>
          <w:lang w:val="en-US" w:eastAsia="zh-CN"/>
        </w:rPr>
        <w:t>4万元</w:t>
      </w:r>
      <w:r>
        <w:rPr>
          <w:rFonts w:hint="default" w:ascii="Times New Roman" w:hAnsi="Times New Roman" w:eastAsia="仿宋_GB2312" w:cs="Times New Roman"/>
          <w:color w:val="auto"/>
          <w:sz w:val="32"/>
          <w:szCs w:val="32"/>
          <w:highlight w:val="none"/>
        </w:rPr>
        <w:t>、邮电费</w:t>
      </w:r>
      <w:r>
        <w:rPr>
          <w:rFonts w:hint="default" w:ascii="Times New Roman" w:hAnsi="Times New Roman" w:eastAsia="仿宋_GB2312" w:cs="Times New Roman"/>
          <w:color w:val="auto"/>
          <w:sz w:val="32"/>
          <w:szCs w:val="32"/>
          <w:highlight w:val="none"/>
          <w:lang w:val="en-US" w:eastAsia="zh-CN"/>
        </w:rPr>
        <w:t>4万元</w:t>
      </w:r>
      <w:r>
        <w:rPr>
          <w:rFonts w:hint="default" w:ascii="Times New Roman" w:hAnsi="Times New Roman" w:eastAsia="仿宋_GB2312" w:cs="Times New Roman"/>
          <w:color w:val="auto"/>
          <w:sz w:val="32"/>
          <w:szCs w:val="32"/>
          <w:highlight w:val="none"/>
        </w:rPr>
        <w:t>、物业管理费</w:t>
      </w:r>
      <w:r>
        <w:rPr>
          <w:rFonts w:hint="default" w:ascii="Times New Roman" w:hAnsi="Times New Roman" w:eastAsia="仿宋_GB2312" w:cs="Times New Roman"/>
          <w:color w:val="auto"/>
          <w:sz w:val="32"/>
          <w:szCs w:val="32"/>
          <w:highlight w:val="none"/>
          <w:lang w:val="en-US" w:eastAsia="zh-CN"/>
        </w:rPr>
        <w:t>3.97万元</w:t>
      </w:r>
      <w:r>
        <w:rPr>
          <w:rFonts w:hint="default" w:ascii="Times New Roman" w:hAnsi="Times New Roman" w:eastAsia="仿宋_GB2312" w:cs="Times New Roman"/>
          <w:color w:val="auto"/>
          <w:sz w:val="32"/>
          <w:szCs w:val="32"/>
          <w:highlight w:val="none"/>
        </w:rPr>
        <w:t>、差旅费</w:t>
      </w:r>
      <w:r>
        <w:rPr>
          <w:rFonts w:hint="default" w:ascii="Times New Roman" w:hAnsi="Times New Roman" w:eastAsia="仿宋_GB2312" w:cs="Times New Roman"/>
          <w:color w:val="auto"/>
          <w:sz w:val="32"/>
          <w:szCs w:val="32"/>
          <w:highlight w:val="none"/>
          <w:lang w:val="en-US" w:eastAsia="zh-CN"/>
        </w:rPr>
        <w:t>52.61万元</w:t>
      </w:r>
      <w:r>
        <w:rPr>
          <w:rFonts w:hint="default" w:ascii="Times New Roman" w:hAnsi="Times New Roman" w:eastAsia="仿宋_GB2312" w:cs="Times New Roman"/>
          <w:color w:val="auto"/>
          <w:sz w:val="32"/>
          <w:szCs w:val="32"/>
          <w:highlight w:val="none"/>
        </w:rPr>
        <w:t>、维修（护）费</w:t>
      </w:r>
      <w:r>
        <w:rPr>
          <w:rFonts w:hint="default" w:ascii="Times New Roman" w:hAnsi="Times New Roman" w:eastAsia="仿宋_GB2312" w:cs="Times New Roman"/>
          <w:color w:val="auto"/>
          <w:sz w:val="32"/>
          <w:szCs w:val="32"/>
          <w:highlight w:val="none"/>
          <w:lang w:val="en-US" w:eastAsia="zh-CN"/>
        </w:rPr>
        <w:t>3万元</w:t>
      </w:r>
      <w:r>
        <w:rPr>
          <w:rFonts w:hint="default" w:ascii="Times New Roman" w:hAnsi="Times New Roman" w:eastAsia="仿宋_GB2312" w:cs="Times New Roman"/>
          <w:color w:val="auto"/>
          <w:sz w:val="32"/>
          <w:szCs w:val="32"/>
          <w:highlight w:val="none"/>
        </w:rPr>
        <w:t>、租赁费</w:t>
      </w:r>
      <w:r>
        <w:rPr>
          <w:rFonts w:hint="default" w:ascii="Times New Roman" w:hAnsi="Times New Roman" w:eastAsia="仿宋_GB2312" w:cs="Times New Roman"/>
          <w:color w:val="auto"/>
          <w:sz w:val="32"/>
          <w:szCs w:val="32"/>
          <w:highlight w:val="none"/>
          <w:lang w:val="en-US" w:eastAsia="zh-CN"/>
        </w:rPr>
        <w:t>0.37万元</w:t>
      </w:r>
      <w:r>
        <w:rPr>
          <w:rFonts w:hint="default" w:ascii="Times New Roman" w:hAnsi="Times New Roman" w:eastAsia="仿宋_GB2312" w:cs="Times New Roman"/>
          <w:color w:val="auto"/>
          <w:sz w:val="32"/>
          <w:szCs w:val="32"/>
          <w:highlight w:val="none"/>
        </w:rPr>
        <w:t>、公务接待费</w:t>
      </w:r>
      <w:r>
        <w:rPr>
          <w:rFonts w:hint="default" w:ascii="Times New Roman" w:hAnsi="Times New Roman" w:eastAsia="仿宋_GB2312" w:cs="Times New Roman"/>
          <w:color w:val="auto"/>
          <w:sz w:val="32"/>
          <w:szCs w:val="32"/>
          <w:highlight w:val="none"/>
          <w:lang w:val="en-US" w:eastAsia="zh-CN"/>
        </w:rPr>
        <w:t>7.04万元</w:t>
      </w:r>
      <w:r>
        <w:rPr>
          <w:rFonts w:hint="default" w:ascii="Times New Roman" w:hAnsi="Times New Roman" w:eastAsia="仿宋_GB2312" w:cs="Times New Roman"/>
          <w:color w:val="auto"/>
          <w:sz w:val="32"/>
          <w:szCs w:val="32"/>
          <w:highlight w:val="none"/>
        </w:rPr>
        <w:t>、劳务费</w:t>
      </w:r>
      <w:r>
        <w:rPr>
          <w:rFonts w:hint="default" w:ascii="Times New Roman" w:hAnsi="Times New Roman" w:eastAsia="仿宋_GB2312" w:cs="Times New Roman"/>
          <w:color w:val="auto"/>
          <w:sz w:val="32"/>
          <w:szCs w:val="32"/>
          <w:highlight w:val="none"/>
          <w:lang w:val="en-US" w:eastAsia="zh-CN"/>
        </w:rPr>
        <w:t>0.70万元</w:t>
      </w:r>
      <w:r>
        <w:rPr>
          <w:rFonts w:hint="default" w:ascii="Times New Roman" w:hAnsi="Times New Roman" w:eastAsia="仿宋_GB2312" w:cs="Times New Roman"/>
          <w:color w:val="auto"/>
          <w:sz w:val="32"/>
          <w:szCs w:val="32"/>
          <w:highlight w:val="none"/>
        </w:rPr>
        <w:t>、工会经费</w:t>
      </w:r>
      <w:r>
        <w:rPr>
          <w:rFonts w:hint="default" w:ascii="Times New Roman" w:hAnsi="Times New Roman" w:eastAsia="仿宋_GB2312" w:cs="Times New Roman"/>
          <w:color w:val="auto"/>
          <w:sz w:val="32"/>
          <w:szCs w:val="32"/>
          <w:highlight w:val="none"/>
          <w:lang w:val="en-US" w:eastAsia="zh-CN"/>
        </w:rPr>
        <w:t>13.23万元</w:t>
      </w:r>
      <w:r>
        <w:rPr>
          <w:rFonts w:hint="default" w:ascii="Times New Roman" w:hAnsi="Times New Roman" w:eastAsia="仿宋_GB2312" w:cs="Times New Roman"/>
          <w:color w:val="auto"/>
          <w:sz w:val="32"/>
          <w:szCs w:val="32"/>
          <w:highlight w:val="none"/>
        </w:rPr>
        <w:t>、福利费</w:t>
      </w:r>
      <w:r>
        <w:rPr>
          <w:rFonts w:hint="default" w:ascii="Times New Roman" w:hAnsi="Times New Roman" w:eastAsia="仿宋_GB2312" w:cs="Times New Roman"/>
          <w:color w:val="auto"/>
          <w:sz w:val="32"/>
          <w:szCs w:val="32"/>
          <w:highlight w:val="none"/>
          <w:lang w:val="en-US" w:eastAsia="zh-CN"/>
        </w:rPr>
        <w:t>0.81万元</w:t>
      </w:r>
      <w:r>
        <w:rPr>
          <w:rFonts w:hint="default" w:ascii="Times New Roman" w:hAnsi="Times New Roman" w:eastAsia="仿宋_GB2312" w:cs="Times New Roman"/>
          <w:color w:val="auto"/>
          <w:sz w:val="32"/>
          <w:szCs w:val="32"/>
          <w:highlight w:val="none"/>
        </w:rPr>
        <w:t>、其他交通费</w:t>
      </w:r>
      <w:r>
        <w:rPr>
          <w:rFonts w:hint="default" w:ascii="Times New Roman" w:hAnsi="Times New Roman" w:eastAsia="仿宋_GB2312" w:cs="Times New Roman"/>
          <w:color w:val="auto"/>
          <w:sz w:val="32"/>
          <w:szCs w:val="32"/>
          <w:highlight w:val="none"/>
          <w:lang w:val="en-US" w:eastAsia="zh-CN"/>
        </w:rPr>
        <w:t>10.91万元</w:t>
      </w:r>
      <w:r>
        <w:rPr>
          <w:rFonts w:hint="default" w:ascii="Times New Roman" w:hAnsi="Times New Roman" w:eastAsia="仿宋_GB2312" w:cs="Times New Roman"/>
          <w:color w:val="auto"/>
          <w:sz w:val="32"/>
          <w:szCs w:val="32"/>
          <w:highlight w:val="none"/>
        </w:rPr>
        <w:t>、税金及附加费用</w:t>
      </w:r>
      <w:r>
        <w:rPr>
          <w:rFonts w:hint="default" w:ascii="Times New Roman" w:hAnsi="Times New Roman" w:eastAsia="仿宋_GB2312" w:cs="Times New Roman"/>
          <w:color w:val="auto"/>
          <w:sz w:val="32"/>
          <w:szCs w:val="32"/>
          <w:highlight w:val="none"/>
          <w:lang w:val="en-US" w:eastAsia="zh-CN"/>
        </w:rPr>
        <w:t>1.85万元</w:t>
      </w:r>
      <w:r>
        <w:rPr>
          <w:rFonts w:hint="default" w:ascii="Times New Roman" w:hAnsi="Times New Roman" w:eastAsia="仿宋_GB2312" w:cs="Times New Roman"/>
          <w:color w:val="auto"/>
          <w:sz w:val="32"/>
          <w:szCs w:val="32"/>
          <w:highlight w:val="none"/>
        </w:rPr>
        <w:t>、其他商品和服务支出</w:t>
      </w:r>
      <w:r>
        <w:rPr>
          <w:rFonts w:hint="default" w:ascii="Times New Roman" w:hAnsi="Times New Roman" w:eastAsia="仿宋_GB2312" w:cs="Times New Roman"/>
          <w:color w:val="auto"/>
          <w:sz w:val="32"/>
          <w:szCs w:val="32"/>
          <w:highlight w:val="none"/>
          <w:lang w:val="en-US" w:eastAsia="zh-CN"/>
        </w:rPr>
        <w:t>39.23万元</w:t>
      </w:r>
      <w:r>
        <w:rPr>
          <w:rFonts w:hint="default" w:ascii="Times New Roman" w:hAnsi="Times New Roman" w:eastAsia="仿宋_GB2312" w:cs="Times New Roman"/>
          <w:color w:val="auto"/>
          <w:sz w:val="32"/>
          <w:szCs w:val="32"/>
          <w:highlight w:val="none"/>
        </w:rPr>
        <w:t>。</w:t>
      </w:r>
    </w:p>
    <w:p w14:paraId="12E5FB14">
      <w:pPr>
        <w:pStyle w:val="7"/>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Style w:val="14"/>
          <w:rFonts w:hint="default" w:ascii="Times New Roman" w:hAnsi="Times New Roman" w:eastAsia="黑体" w:cs="Times New Roman"/>
          <w:b w:val="0"/>
          <w:bCs w:val="0"/>
          <w:color w:val="auto"/>
          <w:highlight w:val="none"/>
        </w:rPr>
      </w:pPr>
      <w:bookmarkStart w:id="51" w:name="_Toc32067"/>
      <w:bookmarkStart w:id="52" w:name="_Toc15377215"/>
      <w:bookmarkStart w:id="53" w:name="_Toc15396609"/>
      <w:r>
        <w:rPr>
          <w:rFonts w:hint="default" w:ascii="Times New Roman" w:hAnsi="Times New Roman" w:eastAsia="黑体" w:cs="Times New Roman"/>
          <w:color w:val="auto"/>
          <w:sz w:val="32"/>
          <w:szCs w:val="32"/>
          <w:highlight w:val="none"/>
        </w:rPr>
        <w:t>七、</w:t>
      </w:r>
      <w:r>
        <w:rPr>
          <w:rStyle w:val="14"/>
          <w:rFonts w:hint="default" w:ascii="Times New Roman" w:hAnsi="Times New Roman" w:eastAsia="黑体" w:cs="Times New Roman"/>
          <w:b w:val="0"/>
          <w:bCs w:val="0"/>
          <w:color w:val="auto"/>
          <w:highlight w:val="none"/>
        </w:rPr>
        <w:t>财政拨款“三公”经费支出决算情况说明</w:t>
      </w:r>
      <w:bookmarkEnd w:id="51"/>
      <w:bookmarkEnd w:id="52"/>
      <w:bookmarkEnd w:id="53"/>
    </w:p>
    <w:p w14:paraId="521B069B">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54"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54"/>
    </w:p>
    <w:p w14:paraId="496FE7D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年“三公”经费财政拨款支出决算为</w:t>
      </w:r>
      <w:r>
        <w:rPr>
          <w:rFonts w:hint="default" w:ascii="Times New Roman" w:hAnsi="Times New Roman" w:eastAsia="仿宋_GB2312" w:cs="Times New Roman"/>
          <w:color w:val="auto"/>
          <w:sz w:val="32"/>
          <w:szCs w:val="32"/>
          <w:highlight w:val="none"/>
          <w:lang w:val="en-US" w:eastAsia="zh-CN"/>
        </w:rPr>
        <w:t>7.04</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较上年</w:t>
      </w:r>
      <w:r>
        <w:rPr>
          <w:rFonts w:hint="default" w:ascii="Times New Roman" w:hAnsi="Times New Roman" w:eastAsia="仿宋_GB2312" w:cs="Times New Roman"/>
          <w:color w:val="auto"/>
          <w:sz w:val="32"/>
          <w:szCs w:val="32"/>
          <w:highlight w:val="none"/>
          <w:lang w:val="en-US" w:eastAsia="zh-CN"/>
        </w:rPr>
        <w:t>减少1.94万元，下降21.60%。</w:t>
      </w:r>
      <w:r>
        <w:rPr>
          <w:rFonts w:hint="default" w:ascii="Times New Roman" w:hAnsi="Times New Roman" w:eastAsia="仿宋_GB2312" w:cs="Times New Roman"/>
          <w:color w:val="auto"/>
          <w:sz w:val="32"/>
          <w:szCs w:val="32"/>
          <w:highlight w:val="none"/>
        </w:rPr>
        <w:t>决算数与预算数持平。</w:t>
      </w:r>
    </w:p>
    <w:p w14:paraId="4DFAB42C">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55"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55"/>
    </w:p>
    <w:p w14:paraId="0096FEE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年“三公”经费财政拨款支出决算中，因公出国（境）费支出决算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万元；公务用车购置及运行维护费支出决算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万元；公务接待费支出决算</w:t>
      </w:r>
      <w:r>
        <w:rPr>
          <w:rFonts w:hint="default" w:ascii="Times New Roman" w:hAnsi="Times New Roman" w:eastAsia="仿宋_GB2312" w:cs="Times New Roman"/>
          <w:color w:val="auto"/>
          <w:sz w:val="32"/>
          <w:szCs w:val="32"/>
          <w:highlight w:val="none"/>
          <w:lang w:val="en-US" w:eastAsia="zh-CN"/>
        </w:rPr>
        <w:t>7.04</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%。具体情况如下：</w:t>
      </w:r>
    </w:p>
    <w:p w14:paraId="5791AE5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图7：“三公”经费财政拨款支出结构</w:t>
      </w:r>
    </w:p>
    <w:p w14:paraId="067BC033">
      <w:pPr>
        <w:pStyle w:val="11"/>
        <w:jc w:val="center"/>
        <w:rPr>
          <w:rFonts w:hint="eastAsia" w:ascii="仿宋" w:hAnsi="仿宋" w:eastAsia="仿宋"/>
          <w:color w:val="auto"/>
          <w:sz w:val="32"/>
          <w:szCs w:val="32"/>
          <w:highlight w:val="none"/>
        </w:rPr>
      </w:pPr>
      <w:r>
        <w:pict>
          <v:shape id="_x0000_i1031" o:spt="75" type="#_x0000_t75" style="height:177pt;width:394.5pt;" filled="f" o:preferrelative="t" stroked="f" coordsize="21600,21600">
            <v:path/>
            <v:fill on="f" focussize="0,0"/>
            <v:stroke on="f"/>
            <v:imagedata r:id="rId18" o:title=""/>
            <o:lock v:ext="edit" aspectratio="t"/>
            <w10:wrap type="none"/>
            <w10:anchorlock/>
          </v:shape>
        </w:pict>
      </w:r>
    </w:p>
    <w:p w14:paraId="2DE9CF4D">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因公出国经费支出0万元，年初未安排预算</w:t>
      </w:r>
      <w:r>
        <w:rPr>
          <w:rStyle w:val="29"/>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sz w:val="32"/>
          <w:szCs w:val="32"/>
          <w:highlight w:val="none"/>
          <w:lang w:val="en-US" w:eastAsia="zh-CN"/>
        </w:rPr>
        <w:t>与上年数无变化。</w:t>
      </w:r>
    </w:p>
    <w:p w14:paraId="604FED0D">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
          <w:color w:val="auto"/>
          <w:sz w:val="32"/>
          <w:szCs w:val="32"/>
          <w:highlight w:val="none"/>
          <w:lang w:val="en-US" w:eastAsia="zh-CN"/>
        </w:rPr>
        <w:t>年初未安排预算</w:t>
      </w:r>
      <w:r>
        <w:rPr>
          <w:rStyle w:val="29"/>
          <w:rFonts w:hint="default" w:ascii="Times New Roman" w:hAnsi="Times New Roman" w:eastAsia="仿宋_GB2312" w:cs="Times New Roman"/>
          <w:b w:val="0"/>
          <w:bCs/>
          <w:color w:val="auto"/>
          <w:sz w:val="32"/>
          <w:szCs w:val="32"/>
          <w:highlight w:val="none"/>
        </w:rPr>
        <w:t>。</w:t>
      </w:r>
    </w:p>
    <w:p w14:paraId="51188E2E">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7.04</w:t>
      </w:r>
      <w:r>
        <w:rPr>
          <w:rFonts w:hint="default" w:ascii="Times New Roman" w:hAnsi="Times New Roman" w:eastAsia="仿宋_GB2312" w:cs="Times New Roman"/>
          <w:color w:val="auto"/>
          <w:sz w:val="32"/>
          <w:szCs w:val="32"/>
          <w:highlight w:val="none"/>
        </w:rPr>
        <w:t>万元，</w:t>
      </w:r>
      <w:r>
        <w:rPr>
          <w:rStyle w:val="29"/>
          <w:rFonts w:hint="default" w:ascii="Times New Roman" w:hAnsi="Times New Roman" w:eastAsia="仿宋_GB2312" w:cs="Times New Roman"/>
          <w:b w:val="0"/>
          <w:bCs/>
          <w:color w:val="auto"/>
          <w:sz w:val="32"/>
          <w:szCs w:val="32"/>
          <w:highlight w:val="none"/>
        </w:rPr>
        <w:t>完成预算</w:t>
      </w:r>
      <w:r>
        <w:rPr>
          <w:rStyle w:val="29"/>
          <w:rFonts w:hint="default" w:ascii="Times New Roman" w:hAnsi="Times New Roman" w:eastAsia="仿宋_GB2312" w:cs="Times New Roman"/>
          <w:b w:val="0"/>
          <w:bCs/>
          <w:color w:val="auto"/>
          <w:sz w:val="32"/>
          <w:szCs w:val="32"/>
          <w:highlight w:val="none"/>
          <w:lang w:val="en-US" w:eastAsia="zh-CN"/>
        </w:rPr>
        <w:t>100</w:t>
      </w:r>
      <w:r>
        <w:rPr>
          <w:rStyle w:val="29"/>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1.94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21.60</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加强了支出控制和管理</w:t>
      </w:r>
      <w:r>
        <w:rPr>
          <w:rFonts w:hint="default" w:ascii="Times New Roman" w:hAnsi="Times New Roman" w:eastAsia="仿宋_GB2312" w:cs="Times New Roman"/>
          <w:color w:val="auto"/>
          <w:sz w:val="32"/>
          <w:szCs w:val="32"/>
          <w:highlight w:val="none"/>
        </w:rPr>
        <w:t>。其中：</w:t>
      </w:r>
    </w:p>
    <w:p w14:paraId="43448D3A">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7.04</w:t>
      </w:r>
      <w:r>
        <w:rPr>
          <w:rFonts w:hint="default" w:ascii="Times New Roman" w:hAnsi="Times New Roman" w:eastAsia="仿宋_GB2312" w:cs="Times New Roman"/>
          <w:color w:val="auto"/>
          <w:sz w:val="32"/>
          <w:szCs w:val="32"/>
          <w:highlight w:val="none"/>
        </w:rPr>
        <w:t>万元，主要用于执行公务、开展业务活动开支的交通费、住宿费、用餐费等。国内公务接待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101</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710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7.04</w:t>
      </w:r>
      <w:r>
        <w:rPr>
          <w:rFonts w:hint="default" w:ascii="Times New Roman" w:hAnsi="Times New Roman" w:eastAsia="仿宋_GB2312" w:cs="Times New Roman"/>
          <w:color w:val="auto"/>
          <w:sz w:val="32"/>
          <w:szCs w:val="32"/>
          <w:highlight w:val="none"/>
        </w:rPr>
        <w:t>万元，具体内容包括：接待</w:t>
      </w:r>
      <w:r>
        <w:rPr>
          <w:rFonts w:hint="default" w:ascii="Times New Roman" w:hAnsi="Times New Roman" w:eastAsia="仿宋_GB2312" w:cs="Times New Roman"/>
          <w:color w:val="auto"/>
          <w:sz w:val="32"/>
          <w:szCs w:val="32"/>
          <w:highlight w:val="none"/>
          <w:lang w:val="en-US" w:eastAsia="zh-CN"/>
        </w:rPr>
        <w:t>上级来客及执行公务生活支出7.04万元</w:t>
      </w:r>
      <w:r>
        <w:rPr>
          <w:rFonts w:hint="default" w:ascii="Times New Roman" w:hAnsi="Times New Roman" w:eastAsia="仿宋_GB2312" w:cs="Times New Roman"/>
          <w:color w:val="auto"/>
          <w:sz w:val="32"/>
          <w:szCs w:val="32"/>
          <w:highlight w:val="none"/>
        </w:rPr>
        <w:t>。</w:t>
      </w:r>
    </w:p>
    <w:p w14:paraId="3C8CB85E">
      <w:pPr>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外事接待支出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Start w:id="56" w:name="_Toc15396610"/>
      <w:bookmarkStart w:id="57" w:name="_Toc15377218"/>
    </w:p>
    <w:p w14:paraId="27E0AA3C">
      <w:pPr>
        <w:pStyle w:val="7"/>
        <w:keepNext w:val="0"/>
        <w:keepLines w:val="0"/>
        <w:pageBreakBefore w:val="0"/>
        <w:widowControl w:val="0"/>
        <w:kinsoku/>
        <w:wordWrap/>
        <w:overflowPunct/>
        <w:topLinePunct w:val="0"/>
        <w:bidi w:val="0"/>
        <w:snapToGrid/>
        <w:spacing w:before="0" w:after="0" w:line="600" w:lineRule="exact"/>
        <w:ind w:firstLine="643" w:firstLineChars="200"/>
        <w:jc w:val="both"/>
        <w:textAlignment w:val="auto"/>
        <w:rPr>
          <w:rStyle w:val="14"/>
          <w:rFonts w:hint="default" w:ascii="Times New Roman" w:hAnsi="Times New Roman" w:eastAsia="黑体" w:cs="Times New Roman"/>
          <w:b w:val="0"/>
          <w:bCs w:val="0"/>
          <w:color w:val="auto"/>
          <w:sz w:val="32"/>
          <w:szCs w:val="32"/>
          <w:highlight w:val="none"/>
        </w:rPr>
      </w:pPr>
      <w:bookmarkStart w:id="58" w:name="_Toc18055"/>
      <w:r>
        <w:rPr>
          <w:rFonts w:hint="default" w:ascii="Times New Roman" w:hAnsi="Times New Roman" w:eastAsia="黑体" w:cs="Times New Roman"/>
          <w:color w:val="auto"/>
          <w:sz w:val="32"/>
          <w:szCs w:val="32"/>
          <w:highlight w:val="none"/>
        </w:rPr>
        <w:t>八、</w:t>
      </w:r>
      <w:r>
        <w:rPr>
          <w:rStyle w:val="14"/>
          <w:rFonts w:hint="default" w:ascii="Times New Roman" w:hAnsi="Times New Roman" w:eastAsia="黑体" w:cs="Times New Roman"/>
          <w:b w:val="0"/>
          <w:bCs w:val="0"/>
          <w:color w:val="auto"/>
          <w:sz w:val="32"/>
          <w:szCs w:val="32"/>
          <w:highlight w:val="none"/>
        </w:rPr>
        <w:t>政府性基金预算支出决算情况说明</w:t>
      </w:r>
      <w:bookmarkEnd w:id="56"/>
      <w:bookmarkEnd w:id="57"/>
      <w:bookmarkEnd w:id="58"/>
    </w:p>
    <w:p w14:paraId="433BF1E0">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7326.11</w:t>
      </w:r>
      <w:r>
        <w:rPr>
          <w:rFonts w:hint="default" w:ascii="Times New Roman" w:hAnsi="Times New Roman" w:eastAsia="仿宋_GB2312" w:cs="Times New Roman"/>
          <w:color w:val="auto"/>
          <w:sz w:val="32"/>
          <w:szCs w:val="32"/>
          <w:highlight w:val="none"/>
        </w:rPr>
        <w:t>万元。</w:t>
      </w:r>
    </w:p>
    <w:p w14:paraId="7848FF1B">
      <w:pPr>
        <w:pStyle w:val="7"/>
        <w:keepNext w:val="0"/>
        <w:keepLines w:val="0"/>
        <w:pageBreakBefore w:val="0"/>
        <w:widowControl w:val="0"/>
        <w:kinsoku/>
        <w:wordWrap/>
        <w:overflowPunct/>
        <w:topLinePunct w:val="0"/>
        <w:bidi w:val="0"/>
        <w:snapToGrid/>
        <w:spacing w:before="0" w:after="0" w:line="60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bookmarkStart w:id="59" w:name="_Toc17157"/>
      <w:bookmarkStart w:id="60" w:name="_Toc15377219"/>
      <w:bookmarkStart w:id="61" w:name="_Toc15396611"/>
      <w:r>
        <w:rPr>
          <w:rFonts w:hint="default" w:ascii="Times New Roman" w:hAnsi="Times New Roman" w:eastAsia="黑体" w:cs="Times New Roman"/>
          <w:b w:val="0"/>
          <w:bCs w:val="0"/>
          <w:color w:val="auto"/>
          <w:sz w:val="32"/>
          <w:szCs w:val="32"/>
          <w:highlight w:val="none"/>
          <w:lang w:eastAsia="zh-CN"/>
        </w:rPr>
        <w:t>九、</w:t>
      </w:r>
      <w:r>
        <w:rPr>
          <w:rFonts w:hint="default" w:ascii="Times New Roman" w:hAnsi="Times New Roman" w:eastAsia="黑体" w:cs="Times New Roman"/>
          <w:b w:val="0"/>
          <w:bCs w:val="0"/>
          <w:color w:val="auto"/>
          <w:sz w:val="32"/>
          <w:szCs w:val="32"/>
          <w:highlight w:val="none"/>
        </w:rPr>
        <w:t>国有资本经营预算支出决算情况说明</w:t>
      </w:r>
      <w:bookmarkEnd w:id="59"/>
      <w:bookmarkEnd w:id="60"/>
      <w:bookmarkEnd w:id="61"/>
    </w:p>
    <w:p w14:paraId="567C95A0">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0F373F84">
      <w:pPr>
        <w:pStyle w:val="7"/>
        <w:keepNext w:val="0"/>
        <w:keepLines w:val="0"/>
        <w:pageBreakBefore w:val="0"/>
        <w:widowControl w:val="0"/>
        <w:kinsoku/>
        <w:wordWrap/>
        <w:overflowPunct/>
        <w:topLinePunct w:val="0"/>
        <w:bidi w:val="0"/>
        <w:snapToGrid/>
        <w:spacing w:before="0" w:after="0" w:line="60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bookmarkStart w:id="62" w:name="_Toc15396612"/>
      <w:bookmarkStart w:id="63" w:name="_Toc25820"/>
      <w:bookmarkStart w:id="64" w:name="_Toc15377221"/>
      <w:r>
        <w:rPr>
          <w:rFonts w:hint="default" w:ascii="Times New Roman" w:hAnsi="Times New Roman" w:eastAsia="黑体" w:cs="Times New Roman"/>
          <w:b w:val="0"/>
          <w:bCs w:val="0"/>
          <w:color w:val="auto"/>
          <w:sz w:val="32"/>
          <w:szCs w:val="32"/>
          <w:highlight w:val="none"/>
          <w:lang w:eastAsia="zh-CN"/>
        </w:rPr>
        <w:t>十、</w:t>
      </w:r>
      <w:r>
        <w:rPr>
          <w:rFonts w:hint="default" w:ascii="Times New Roman" w:hAnsi="Times New Roman" w:eastAsia="黑体" w:cs="Times New Roman"/>
          <w:b w:val="0"/>
          <w:bCs w:val="0"/>
          <w:color w:val="auto"/>
          <w:sz w:val="32"/>
          <w:szCs w:val="32"/>
          <w:highlight w:val="none"/>
        </w:rPr>
        <w:t>其他重要事项的情况说明</w:t>
      </w:r>
      <w:bookmarkEnd w:id="62"/>
      <w:bookmarkEnd w:id="63"/>
      <w:bookmarkEnd w:id="64"/>
    </w:p>
    <w:p w14:paraId="7BEF1690">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2"/>
        <w:rPr>
          <w:rFonts w:hint="default" w:ascii="Times New Roman" w:hAnsi="Times New Roman" w:eastAsia="楷体_GB2312" w:cs="Times New Roman"/>
          <w:color w:val="auto"/>
          <w:sz w:val="32"/>
          <w:szCs w:val="32"/>
          <w:highlight w:val="none"/>
        </w:rPr>
      </w:pPr>
      <w:bookmarkStart w:id="65" w:name="_Toc15377222"/>
      <w:r>
        <w:rPr>
          <w:rFonts w:hint="default" w:ascii="Times New Roman" w:hAnsi="Times New Roman" w:eastAsia="楷体_GB2312" w:cs="Times New Roman"/>
          <w:b/>
          <w:color w:val="auto"/>
          <w:sz w:val="32"/>
          <w:szCs w:val="32"/>
          <w:highlight w:val="none"/>
        </w:rPr>
        <w:t>（一）机关运行经费支出情况</w:t>
      </w:r>
      <w:bookmarkEnd w:id="65"/>
    </w:p>
    <w:p w14:paraId="66DD329C">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区水利局</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177.49</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21.47</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13.76</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工作经费支出增加</w:t>
      </w:r>
      <w:r>
        <w:rPr>
          <w:rFonts w:hint="default" w:ascii="Times New Roman" w:hAnsi="Times New Roman" w:eastAsia="仿宋_GB2312" w:cs="Times New Roman"/>
          <w:color w:val="auto"/>
          <w:sz w:val="32"/>
          <w:szCs w:val="32"/>
          <w:highlight w:val="none"/>
          <w:lang w:eastAsia="zh-CN"/>
        </w:rPr>
        <w:t>。</w:t>
      </w:r>
    </w:p>
    <w:p w14:paraId="2BC10904">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2"/>
        <w:rPr>
          <w:rFonts w:hint="default" w:ascii="Times New Roman" w:hAnsi="Times New Roman" w:eastAsia="楷体_GB2312" w:cs="Times New Roman"/>
          <w:b/>
          <w:color w:val="auto"/>
          <w:sz w:val="32"/>
          <w:szCs w:val="32"/>
          <w:highlight w:val="none"/>
        </w:rPr>
      </w:pPr>
      <w:bookmarkStart w:id="66" w:name="_Toc15377223"/>
      <w:r>
        <w:rPr>
          <w:rFonts w:hint="default" w:ascii="Times New Roman" w:hAnsi="Times New Roman" w:eastAsia="楷体_GB2312" w:cs="Times New Roman"/>
          <w:b/>
          <w:color w:val="auto"/>
          <w:sz w:val="32"/>
          <w:szCs w:val="32"/>
          <w:highlight w:val="none"/>
        </w:rPr>
        <w:t>（二）政府采购支出情况</w:t>
      </w:r>
      <w:bookmarkEnd w:id="66"/>
    </w:p>
    <w:p w14:paraId="2C4E5047">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区水利局</w:t>
      </w:r>
      <w:r>
        <w:rPr>
          <w:rFonts w:hint="default" w:ascii="Times New Roman" w:hAnsi="Times New Roman" w:eastAsia="仿宋_GB2312" w:cs="Times New Roman"/>
          <w:sz w:val="32"/>
          <w:szCs w:val="32"/>
          <w:highlight w:val="none"/>
          <w:lang w:val="en-US" w:eastAsia="zh-CN"/>
        </w:rPr>
        <w:t>本年未发生</w:t>
      </w:r>
      <w:r>
        <w:rPr>
          <w:rFonts w:hint="default" w:ascii="Times New Roman" w:hAnsi="Times New Roman" w:eastAsia="仿宋_GB2312" w:cs="Times New Roman"/>
          <w:color w:val="auto"/>
          <w:sz w:val="32"/>
          <w:szCs w:val="32"/>
          <w:highlight w:val="none"/>
        </w:rPr>
        <w:t>政府采购支出，其中：政府采购货物支出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2E8C0280">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2"/>
        <w:rPr>
          <w:rFonts w:hint="default" w:ascii="Times New Roman" w:hAnsi="Times New Roman" w:eastAsia="楷体_GB2312" w:cs="Times New Roman"/>
          <w:b/>
          <w:color w:val="auto"/>
          <w:sz w:val="32"/>
          <w:szCs w:val="32"/>
          <w:highlight w:val="none"/>
        </w:rPr>
      </w:pPr>
      <w:bookmarkStart w:id="67" w:name="_Toc15377224"/>
      <w:r>
        <w:rPr>
          <w:rFonts w:hint="default" w:ascii="Times New Roman" w:hAnsi="Times New Roman" w:eastAsia="楷体_GB2312" w:cs="Times New Roman"/>
          <w:b/>
          <w:color w:val="auto"/>
          <w:sz w:val="32"/>
          <w:szCs w:val="32"/>
          <w:highlight w:val="none"/>
        </w:rPr>
        <w:t>（三）国有资产占有使用情况</w:t>
      </w:r>
      <w:bookmarkEnd w:id="67"/>
    </w:p>
    <w:p w14:paraId="0226B25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区水利局</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27F5F5DF">
      <w:pPr>
        <w:keepNext w:val="0"/>
        <w:keepLines w:val="0"/>
        <w:pageBreakBefore w:val="0"/>
        <w:widowControl w:val="0"/>
        <w:kinsoku/>
        <w:wordWrap/>
        <w:overflowPunct/>
        <w:topLinePunct w:val="0"/>
        <w:bidi w:val="0"/>
        <w:snapToGrid/>
        <w:spacing w:line="600" w:lineRule="exact"/>
        <w:ind w:firstLine="643" w:firstLineChars="200"/>
        <w:jc w:val="both"/>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08F645EA">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年度预算编制阶段，组织对</w:t>
      </w:r>
      <w:r>
        <w:rPr>
          <w:rFonts w:hint="default" w:ascii="Times New Roman" w:hAnsi="Times New Roman" w:eastAsia="仿宋_GB2312" w:cs="Times New Roman"/>
          <w:color w:val="auto"/>
          <w:sz w:val="32"/>
          <w:szCs w:val="32"/>
          <w:highlight w:val="none"/>
          <w:lang w:val="en-US" w:eastAsia="zh-CN"/>
        </w:rPr>
        <w:t>2022年乡镇场镇水价下调亏损财政补贴</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个项目开展了预算事前绩效评估，对</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个项目开展绩效监控。</w:t>
      </w:r>
    </w:p>
    <w:p w14:paraId="49E6164C">
      <w:pPr>
        <w:pStyle w:val="28"/>
        <w:keepNext w:val="0"/>
        <w:keepLines w:val="0"/>
        <w:pageBreakBefore w:val="0"/>
        <w:widowControl w:val="0"/>
        <w:kinsoku/>
        <w:wordWrap/>
        <w:overflowPunct/>
        <w:topLinePunct w:val="0"/>
        <w:autoSpaceDE/>
        <w:autoSpaceDN/>
        <w:bidi w:val="0"/>
        <w:adjustRightInd/>
        <w:snapToGrid/>
        <w:spacing w:beforeLines="0" w:line="600"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组织对2022年度一般公共预算、政府性基金预算等全面开展绩效自评，形成</w:t>
      </w:r>
      <w:r>
        <w:rPr>
          <w:rFonts w:hint="default" w:ascii="Times New Roman" w:hAnsi="Times New Roman" w:eastAsia="仿宋_GB2312" w:cs="Times New Roman"/>
          <w:color w:val="auto"/>
          <w:sz w:val="32"/>
          <w:szCs w:val="32"/>
          <w:highlight w:val="none"/>
          <w:lang w:val="en-US" w:eastAsia="zh-CN"/>
        </w:rPr>
        <w:t>了昭化区水利局</w:t>
      </w:r>
      <w:r>
        <w:rPr>
          <w:rFonts w:hint="default" w:ascii="Times New Roman" w:hAnsi="Times New Roman" w:eastAsia="仿宋_GB2312" w:cs="Times New Roman"/>
          <w:color w:val="auto"/>
          <w:sz w:val="32"/>
          <w:szCs w:val="32"/>
          <w:highlight w:val="none"/>
        </w:rPr>
        <w:t>部门整体绩效自评报告、</w:t>
      </w:r>
      <w:r>
        <w:rPr>
          <w:rFonts w:hint="default" w:ascii="Times New Roman" w:hAnsi="Times New Roman" w:eastAsia="仿宋_GB2312" w:cs="Times New Roman"/>
          <w:color w:val="auto"/>
          <w:sz w:val="32"/>
          <w:szCs w:val="32"/>
          <w:highlight w:val="none"/>
          <w:lang w:val="en-US" w:eastAsia="zh-CN"/>
        </w:rPr>
        <w:t>2022年中央和省级水利发展资金</w:t>
      </w:r>
      <w:r>
        <w:rPr>
          <w:rFonts w:hint="default" w:ascii="Times New Roman" w:hAnsi="Times New Roman" w:eastAsia="仿宋_GB2312" w:cs="Times New Roman"/>
          <w:color w:val="auto"/>
          <w:sz w:val="32"/>
          <w:szCs w:val="32"/>
          <w:highlight w:val="none"/>
        </w:rPr>
        <w:t>等专项预算项目绩效自评报告，其中，</w:t>
      </w:r>
      <w:r>
        <w:rPr>
          <w:rFonts w:hint="default" w:ascii="Times New Roman" w:hAnsi="Times New Roman" w:eastAsia="仿宋_GB2312" w:cs="Times New Roman"/>
          <w:color w:val="auto"/>
          <w:sz w:val="32"/>
          <w:szCs w:val="32"/>
          <w:highlight w:val="none"/>
          <w:lang w:val="en-US" w:eastAsia="zh-CN"/>
        </w:rPr>
        <w:t>区水利局</w:t>
      </w:r>
      <w:r>
        <w:rPr>
          <w:rFonts w:hint="default" w:ascii="Times New Roman" w:hAnsi="Times New Roman" w:eastAsia="仿宋_GB2312" w:cs="Times New Roman"/>
          <w:color w:val="auto"/>
          <w:sz w:val="32"/>
          <w:szCs w:val="32"/>
          <w:highlight w:val="none"/>
        </w:rPr>
        <w:t>部门整体绩效自评得分为</w:t>
      </w:r>
      <w:r>
        <w:rPr>
          <w:rFonts w:hint="default" w:ascii="Times New Roman" w:hAnsi="Times New Roman" w:eastAsia="仿宋_GB2312" w:cs="Times New Roman"/>
          <w:color w:val="auto"/>
          <w:sz w:val="32"/>
          <w:szCs w:val="32"/>
          <w:highlight w:val="none"/>
          <w:lang w:val="en-US" w:eastAsia="zh-CN"/>
        </w:rPr>
        <w:t>96.8</w:t>
      </w:r>
      <w:r>
        <w:rPr>
          <w:rFonts w:hint="default" w:ascii="Times New Roman" w:hAnsi="Times New Roman" w:eastAsia="仿宋_GB2312" w:cs="Times New Roman"/>
          <w:color w:val="auto"/>
          <w:sz w:val="32"/>
          <w:szCs w:val="32"/>
          <w:highlight w:val="none"/>
        </w:rPr>
        <w:t>分，绩效自评综述：</w:t>
      </w:r>
      <w:r>
        <w:rPr>
          <w:rFonts w:hint="default" w:ascii="Times New Roman" w:hAnsi="Times New Roman" w:eastAsia="仿宋_GB2312" w:cs="Times New Roman"/>
          <w:color w:val="000000"/>
          <w:sz w:val="32"/>
          <w:szCs w:val="32"/>
          <w:lang w:val="en-US" w:eastAsia="zh-CN"/>
        </w:rPr>
        <w:t>本单位严格按照绩效管理要求，对2022年部门整体支出的目标制定、目标实现、支出控制、执行进度、预算完成等方面开展了自评，自评全面、客观、准确</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2022年部门预算项目绩效目标自评报告</w:t>
      </w:r>
      <w:r>
        <w:rPr>
          <w:rFonts w:hint="default" w:ascii="Times New Roman" w:hAnsi="Times New Roman" w:eastAsia="仿宋_GB2312" w:cs="Times New Roman"/>
          <w:color w:val="auto"/>
          <w:sz w:val="32"/>
          <w:szCs w:val="32"/>
          <w:highlight w:val="none"/>
        </w:rPr>
        <w:t>详</w:t>
      </w:r>
      <w:r>
        <w:rPr>
          <w:rFonts w:hint="default" w:ascii="Times New Roman" w:hAnsi="Times New Roman" w:eastAsia="仿宋_GB2312" w:cs="Times New Roman"/>
          <w:color w:val="auto"/>
          <w:sz w:val="32"/>
          <w:szCs w:val="32"/>
          <w:highlight w:val="none"/>
          <w:lang w:val="en-US" w:eastAsia="zh-CN"/>
        </w:rPr>
        <w:t>见附件（第四部分）</w:t>
      </w:r>
      <w:r>
        <w:rPr>
          <w:rFonts w:hint="default" w:ascii="Times New Roman" w:hAnsi="Times New Roman" w:eastAsia="仿宋_GB2312" w:cs="Times New Roman"/>
          <w:color w:val="auto"/>
          <w:sz w:val="32"/>
          <w:szCs w:val="32"/>
          <w:highlight w:val="none"/>
        </w:rPr>
        <w:t>。</w:t>
      </w:r>
    </w:p>
    <w:p w14:paraId="40914468">
      <w:pPr>
        <w:widowControl/>
        <w:ind w:firstLine="643" w:firstLineChars="200"/>
        <w:jc w:val="left"/>
        <w:rPr>
          <w:rFonts w:ascii="仿宋_GB2312" w:eastAsia="仿宋_GB2312"/>
          <w:b/>
          <w:color w:val="auto"/>
          <w:sz w:val="32"/>
          <w:szCs w:val="32"/>
          <w:highlight w:val="none"/>
        </w:rPr>
      </w:pPr>
    </w:p>
    <w:p w14:paraId="18C41974">
      <w:pPr>
        <w:pStyle w:val="11"/>
        <w:rPr>
          <w:rFonts w:ascii="仿宋_GB2312" w:eastAsia="仿宋_GB2312"/>
          <w:b/>
          <w:color w:val="auto"/>
          <w:sz w:val="32"/>
          <w:szCs w:val="32"/>
          <w:highlight w:val="none"/>
        </w:rPr>
      </w:pPr>
    </w:p>
    <w:p w14:paraId="5553552C">
      <w:pPr>
        <w:pStyle w:val="11"/>
        <w:rPr>
          <w:rFonts w:ascii="仿宋_GB2312" w:eastAsia="仿宋_GB2312"/>
          <w:b/>
          <w:color w:val="auto"/>
          <w:sz w:val="32"/>
          <w:szCs w:val="32"/>
          <w:highlight w:val="none"/>
        </w:rPr>
      </w:pPr>
    </w:p>
    <w:p w14:paraId="76F632D5">
      <w:pPr>
        <w:pStyle w:val="11"/>
        <w:rPr>
          <w:rFonts w:ascii="仿宋_GB2312" w:eastAsia="仿宋_GB2312"/>
          <w:b/>
          <w:color w:val="auto"/>
          <w:sz w:val="32"/>
          <w:szCs w:val="32"/>
          <w:highlight w:val="none"/>
        </w:rPr>
      </w:pPr>
    </w:p>
    <w:p w14:paraId="6AE9ECF9">
      <w:pPr>
        <w:pStyle w:val="11"/>
        <w:rPr>
          <w:rFonts w:ascii="仿宋_GB2312" w:eastAsia="仿宋_GB2312"/>
          <w:b/>
          <w:color w:val="auto"/>
          <w:sz w:val="32"/>
          <w:szCs w:val="32"/>
          <w:highlight w:val="none"/>
        </w:rPr>
      </w:pPr>
    </w:p>
    <w:p w14:paraId="2BE00EEC">
      <w:pPr>
        <w:pStyle w:val="11"/>
        <w:rPr>
          <w:rFonts w:ascii="仿宋_GB2312" w:eastAsia="仿宋_GB2312"/>
          <w:b/>
          <w:color w:val="auto"/>
          <w:sz w:val="32"/>
          <w:szCs w:val="32"/>
          <w:highlight w:val="none"/>
        </w:rPr>
      </w:pPr>
    </w:p>
    <w:p w14:paraId="1E60D06A">
      <w:pPr>
        <w:pStyle w:val="11"/>
        <w:rPr>
          <w:rFonts w:ascii="仿宋_GB2312" w:eastAsia="仿宋_GB2312"/>
          <w:b/>
          <w:color w:val="auto"/>
          <w:sz w:val="32"/>
          <w:szCs w:val="32"/>
          <w:highlight w:val="none"/>
        </w:rPr>
      </w:pPr>
    </w:p>
    <w:p w14:paraId="15B07A82">
      <w:pPr>
        <w:pStyle w:val="11"/>
        <w:rPr>
          <w:rFonts w:ascii="仿宋_GB2312" w:eastAsia="仿宋_GB2312"/>
          <w:b/>
          <w:color w:val="auto"/>
          <w:sz w:val="32"/>
          <w:szCs w:val="32"/>
          <w:highlight w:val="none"/>
        </w:rPr>
      </w:pPr>
    </w:p>
    <w:p w14:paraId="0319D206">
      <w:pPr>
        <w:pStyle w:val="11"/>
        <w:rPr>
          <w:rFonts w:ascii="仿宋_GB2312" w:eastAsia="仿宋_GB2312"/>
          <w:b/>
          <w:color w:val="auto"/>
          <w:sz w:val="32"/>
          <w:szCs w:val="32"/>
          <w:highlight w:val="none"/>
        </w:rPr>
      </w:pPr>
    </w:p>
    <w:p w14:paraId="2C72E8EB">
      <w:pPr>
        <w:pStyle w:val="6"/>
        <w:pageBreakBefore w:val="0"/>
        <w:widowControl w:val="0"/>
        <w:numPr>
          <w:ilvl w:val="0"/>
          <w:numId w:val="2"/>
        </w:numPr>
        <w:kinsoku/>
        <w:wordWrap/>
        <w:overflowPunct/>
        <w:topLinePunct w:val="0"/>
        <w:bidi w:val="0"/>
        <w:snapToGrid/>
        <w:textAlignment w:val="auto"/>
        <w:rPr>
          <w:rStyle w:val="13"/>
          <w:rFonts w:hint="default" w:ascii="Times New Roman" w:hAnsi="Times New Roman" w:eastAsia="方正小标宋简体" w:cs="Times New Roman"/>
          <w:b w:val="0"/>
          <w:bCs w:val="0"/>
          <w:color w:val="auto"/>
          <w:highlight w:val="none"/>
        </w:rPr>
      </w:pPr>
      <w:bookmarkStart w:id="68" w:name="_Toc15396613"/>
      <w:bookmarkStart w:id="69" w:name="_Toc15377225"/>
      <w:bookmarkStart w:id="70" w:name="_Toc6356"/>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名</w:t>
      </w:r>
      <w:r>
        <w:rPr>
          <w:rStyle w:val="13"/>
          <w:rFonts w:hint="default" w:ascii="Times New Roman" w:hAnsi="Times New Roman" w:eastAsia="方正小标宋简体" w:cs="Times New Roman"/>
          <w:b w:val="0"/>
          <w:bCs w:val="0"/>
          <w:color w:val="auto"/>
          <w:highlight w:val="none"/>
        </w:rPr>
        <w:t>词解释</w:t>
      </w:r>
      <w:bookmarkEnd w:id="68"/>
      <w:bookmarkEnd w:id="69"/>
      <w:bookmarkEnd w:id="70"/>
    </w:p>
    <w:p w14:paraId="76484D68">
      <w:pPr>
        <w:pageBreakBefore w:val="0"/>
        <w:widowControl w:val="0"/>
        <w:kinsoku/>
        <w:wordWrap/>
        <w:overflowPunct/>
        <w:topLinePunct w:val="0"/>
        <w:bidi w:val="0"/>
        <w:snapToGrid/>
        <w:spacing w:line="600" w:lineRule="exact"/>
        <w:jc w:val="left"/>
        <w:textAlignment w:val="auto"/>
        <w:rPr>
          <w:rFonts w:hint="default" w:ascii="Times New Roman" w:hAnsi="Times New Roman" w:cs="Times New Roman"/>
          <w:b/>
          <w:color w:val="auto"/>
          <w:sz w:val="44"/>
          <w:szCs w:val="44"/>
          <w:highlight w:val="none"/>
        </w:rPr>
      </w:pPr>
    </w:p>
    <w:p w14:paraId="181A389B">
      <w:pPr>
        <w:pStyle w:val="35"/>
        <w:keepNext w:val="0"/>
        <w:keepLines w:val="0"/>
        <w:pageBreakBefore w:val="0"/>
        <w:widowControl w:val="0"/>
        <w:kinsoku/>
        <w:wordWrap/>
        <w:overflowPunct/>
        <w:topLinePunct w:val="0"/>
        <w:bidi w:val="0"/>
        <w:snapToGrid/>
        <w:spacing w:line="600" w:lineRule="exact"/>
        <w:ind w:left="0" w:right="0" w:firstLine="640" w:firstLineChars="200"/>
        <w:jc w:val="both"/>
        <w:textAlignment w:val="auto"/>
        <w:outlineLvl w:val="1"/>
        <w:rPr>
          <w:rFonts w:hint="default" w:ascii="Times New Roman" w:hAnsi="Times New Roman" w:eastAsia="仿宋_GB2312" w:cs="Times New Roman"/>
          <w:color w:val="auto"/>
          <w:sz w:val="32"/>
          <w:szCs w:val="32"/>
          <w:highlight w:val="none"/>
        </w:rPr>
      </w:pPr>
      <w:bookmarkStart w:id="71" w:name="_Toc21031"/>
      <w:r>
        <w:rPr>
          <w:rFonts w:hint="default" w:ascii="Times New Roman" w:hAnsi="Times New Roman" w:eastAsia="仿宋_GB2312" w:cs="Times New Roman"/>
          <w:color w:val="auto"/>
          <w:sz w:val="32"/>
          <w:szCs w:val="32"/>
          <w:highlight w:val="none"/>
        </w:rPr>
        <w:t>1.财政拨款收入：指单位从同级财政部门取得的财政预算资金。</w:t>
      </w:r>
      <w:bookmarkEnd w:id="71"/>
    </w:p>
    <w:p w14:paraId="0FB1CAA1">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2.事业收入：指事业单位开展专业业务活动及辅助活动取得的收入。如…（二级预算单位事业收入情况）等。</w:t>
      </w:r>
    </w:p>
    <w:p w14:paraId="69A48EFF">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3.经营收入：指事业单位在专业业务活动及其辅助活动之外开展非独立核算经营活动取得的收入。如…（二级预算单位经营收入情况）等。</w:t>
      </w:r>
    </w:p>
    <w:p w14:paraId="0493B86F">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4.其他收入：指单位取得的除上述收入以外的各项收入。主要是…（收入类型）等。 </w:t>
      </w:r>
    </w:p>
    <w:p w14:paraId="71A29903">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使用非财政拨款结余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14:paraId="739C66CF">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6.年初结转和结余：指以前年度尚未完成、结转到本年按有关规定继续使用的资金。 </w:t>
      </w:r>
    </w:p>
    <w:p w14:paraId="6A39832A">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14:paraId="47B6ED2E">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14:paraId="100ABADF">
      <w:pPr>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rPr>
        <w:t>.社会保障和就业（类）</w:t>
      </w:r>
      <w:r>
        <w:rPr>
          <w:rStyle w:val="29"/>
          <w:rFonts w:hint="default" w:ascii="Times New Roman" w:hAnsi="Times New Roman" w:eastAsia="仿宋" w:cs="Times New Roman"/>
          <w:b w:val="0"/>
          <w:bCs/>
          <w:color w:val="000000"/>
          <w:sz w:val="32"/>
          <w:szCs w:val="32"/>
        </w:rPr>
        <w:t>行政事业单位离退休（款）机关事业单位基本养老保险缴费支出（项）</w:t>
      </w:r>
      <w:r>
        <w:rPr>
          <w:rFonts w:hint="default" w:ascii="Times New Roman" w:hAnsi="Times New Roman" w:eastAsia="仿宋" w:cs="Times New Roman"/>
          <w:b/>
          <w:color w:val="000000"/>
          <w:sz w:val="32"/>
          <w:szCs w:val="32"/>
        </w:rPr>
        <w:t>：</w:t>
      </w:r>
      <w:r>
        <w:rPr>
          <w:rFonts w:hint="default" w:ascii="Times New Roman" w:hAnsi="Times New Roman" w:eastAsia="仿宋" w:cs="Times New Roman"/>
          <w:color w:val="000000"/>
          <w:sz w:val="32"/>
          <w:szCs w:val="32"/>
        </w:rPr>
        <w:t>指行政事业单位的离退休费。</w:t>
      </w:r>
    </w:p>
    <w:p w14:paraId="37EA07C6">
      <w:pPr>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9</w:t>
      </w:r>
      <w:r>
        <w:rPr>
          <w:rFonts w:hint="default" w:ascii="Times New Roman" w:hAnsi="Times New Roman" w:eastAsia="仿宋" w:cs="Times New Roman"/>
          <w:color w:val="000000"/>
          <w:sz w:val="32"/>
          <w:szCs w:val="32"/>
        </w:rPr>
        <w:t>.医疗卫生与计划生育（类）</w:t>
      </w:r>
      <w:r>
        <w:rPr>
          <w:rStyle w:val="29"/>
          <w:rFonts w:hint="default" w:ascii="Times New Roman" w:hAnsi="Times New Roman" w:eastAsia="仿宋" w:cs="Times New Roman"/>
          <w:b w:val="0"/>
          <w:bCs/>
          <w:color w:val="000000"/>
          <w:sz w:val="32"/>
          <w:szCs w:val="32"/>
        </w:rPr>
        <w:t>行政事业单位医疗（款）事业单位医疗（项）</w:t>
      </w:r>
      <w:r>
        <w:rPr>
          <w:rFonts w:hint="default" w:ascii="Times New Roman" w:hAnsi="Times New Roman" w:eastAsia="仿宋" w:cs="Times New Roman"/>
          <w:b/>
          <w:color w:val="000000"/>
          <w:sz w:val="32"/>
          <w:szCs w:val="32"/>
        </w:rPr>
        <w:t>：</w:t>
      </w:r>
      <w:r>
        <w:rPr>
          <w:rFonts w:hint="default" w:ascii="Times New Roman" w:hAnsi="Times New Roman" w:eastAsia="仿宋" w:cs="Times New Roman"/>
          <w:color w:val="000000"/>
          <w:sz w:val="32"/>
          <w:szCs w:val="32"/>
        </w:rPr>
        <w:t>指行政事业单位医疗保险支出。</w:t>
      </w:r>
    </w:p>
    <w:p w14:paraId="7055FEB5">
      <w:pPr>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10</w:t>
      </w:r>
      <w:r>
        <w:rPr>
          <w:rFonts w:hint="default" w:ascii="Times New Roman" w:hAnsi="Times New Roman" w:eastAsia="仿宋" w:cs="Times New Roman"/>
          <w:color w:val="000000"/>
          <w:sz w:val="32"/>
          <w:szCs w:val="32"/>
        </w:rPr>
        <w:t>.农林水（类）水利（款）行政运行（项）：指</w:t>
      </w:r>
      <w:r>
        <w:rPr>
          <w:rFonts w:hint="default" w:ascii="Times New Roman" w:hAnsi="Times New Roman" w:eastAsia="仿宋" w:cs="Times New Roman"/>
          <w:color w:val="000000"/>
          <w:sz w:val="32"/>
          <w:szCs w:val="32"/>
          <w:lang w:val="en-US" w:eastAsia="zh-CN"/>
        </w:rPr>
        <w:t>水利</w:t>
      </w:r>
      <w:r>
        <w:rPr>
          <w:rFonts w:hint="default" w:ascii="Times New Roman" w:hAnsi="Times New Roman" w:eastAsia="仿宋" w:cs="Times New Roman"/>
          <w:color w:val="000000"/>
          <w:sz w:val="32"/>
          <w:szCs w:val="32"/>
        </w:rPr>
        <w:t>行政单位的基本支出。</w:t>
      </w:r>
    </w:p>
    <w:p w14:paraId="259B682F">
      <w:pPr>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000000"/>
          <w:sz w:val="32"/>
          <w:szCs w:val="32"/>
          <w:lang w:val="en-US" w:eastAsia="zh-CN"/>
        </w:rPr>
        <w:t>11</w:t>
      </w:r>
      <w:r>
        <w:rPr>
          <w:rFonts w:hint="default" w:ascii="Times New Roman" w:hAnsi="Times New Roman" w:eastAsia="仿宋" w:cs="Times New Roman"/>
          <w:color w:val="000000"/>
          <w:sz w:val="32"/>
          <w:szCs w:val="32"/>
        </w:rPr>
        <w:t>.农林水（类）水利（款）</w:t>
      </w:r>
      <w:r>
        <w:rPr>
          <w:rFonts w:hint="default" w:ascii="Times New Roman" w:hAnsi="Times New Roman" w:eastAsia="仿宋" w:cs="Times New Roman"/>
          <w:color w:val="auto"/>
          <w:sz w:val="32"/>
          <w:szCs w:val="32"/>
          <w:highlight w:val="none"/>
          <w:lang w:val="en-US" w:eastAsia="zh-CN"/>
        </w:rPr>
        <w:t>水利行业业务管理</w:t>
      </w:r>
      <w:r>
        <w:rPr>
          <w:rFonts w:hint="default" w:ascii="Times New Roman" w:hAnsi="Times New Roman" w:eastAsia="仿宋" w:cs="Times New Roman"/>
          <w:color w:val="000000"/>
          <w:sz w:val="32"/>
          <w:szCs w:val="32"/>
        </w:rPr>
        <w:t>（项）：指</w:t>
      </w:r>
      <w:r>
        <w:rPr>
          <w:rFonts w:hint="default" w:ascii="Times New Roman" w:hAnsi="Times New Roman" w:eastAsia="仿宋" w:cs="Times New Roman"/>
          <w:color w:val="000000"/>
          <w:sz w:val="32"/>
          <w:szCs w:val="32"/>
          <w:lang w:val="en-US" w:eastAsia="zh-CN"/>
        </w:rPr>
        <w:t>水利</w:t>
      </w:r>
      <w:r>
        <w:rPr>
          <w:rFonts w:hint="default" w:ascii="Times New Roman" w:hAnsi="Times New Roman" w:eastAsia="仿宋" w:cs="Times New Roman"/>
          <w:color w:val="000000"/>
          <w:sz w:val="32"/>
          <w:szCs w:val="32"/>
        </w:rPr>
        <w:t>事业单位的基本支出。</w:t>
      </w:r>
    </w:p>
    <w:p w14:paraId="49AE24C5">
      <w:pPr>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3B52CAE9">
      <w:pPr>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58E36D33">
      <w:pPr>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.经营支出：指事业单位在专业业务活动及其辅助活动之外开展非独立核算经营活动发生的支出。</w:t>
      </w:r>
    </w:p>
    <w:p w14:paraId="2A5BA853">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0C0AAA">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eastAsia"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62F415">
      <w:pPr>
        <w:pStyle w:val="35"/>
        <w:keepNext w:val="0"/>
        <w:keepLines w:val="0"/>
        <w:pageBreakBefore w:val="0"/>
        <w:kinsoku/>
        <w:overflowPunct/>
        <w:topLinePunct w:val="0"/>
        <w:bidi w:val="0"/>
        <w:snapToGrid/>
        <w:spacing w:line="600" w:lineRule="exact"/>
        <w:ind w:left="0" w:right="0" w:firstLine="640" w:firstLineChars="200"/>
        <w:jc w:val="both"/>
        <w:textAlignment w:val="auto"/>
        <w:rPr>
          <w:rFonts w:hint="eastAsia" w:ascii="仿宋_GB2312" w:eastAsia="仿宋_GB2312"/>
          <w:color w:val="auto"/>
          <w:sz w:val="32"/>
          <w:szCs w:val="32"/>
          <w:highlight w:val="none"/>
        </w:rPr>
      </w:pPr>
    </w:p>
    <w:p w14:paraId="4F636B71">
      <w:pPr>
        <w:pStyle w:val="36"/>
        <w:keepNext w:val="0"/>
        <w:keepLines w:val="0"/>
        <w:pageBreakBefore w:val="0"/>
        <w:kinsoku/>
        <w:overflowPunct/>
        <w:topLinePunct w:val="0"/>
        <w:bidi w:val="0"/>
        <w:snapToGrid/>
        <w:spacing w:before="0" w:after="0" w:line="600" w:lineRule="exact"/>
        <w:ind w:left="0" w:right="0" w:firstLine="640" w:firstLineChars="200"/>
        <w:jc w:val="both"/>
        <w:textAlignment w:val="auto"/>
        <w:rPr>
          <w:rFonts w:hint="eastAsia" w:ascii="仿宋_GB2312" w:eastAsia="仿宋_GB2312"/>
          <w:color w:val="auto"/>
          <w:sz w:val="32"/>
          <w:szCs w:val="32"/>
          <w:highlight w:val="none"/>
        </w:rPr>
      </w:pPr>
    </w:p>
    <w:p w14:paraId="58D945FE">
      <w:pPr>
        <w:keepNext w:val="0"/>
        <w:keepLines w:val="0"/>
        <w:pageBreakBefore w:val="0"/>
        <w:kinsoku/>
        <w:overflowPunct/>
        <w:topLinePunct w:val="0"/>
        <w:bidi w:val="0"/>
        <w:snapToGrid/>
        <w:spacing w:line="600" w:lineRule="exact"/>
        <w:ind w:left="0" w:right="0" w:firstLine="640" w:firstLineChars="200"/>
        <w:jc w:val="both"/>
        <w:textAlignment w:val="auto"/>
        <w:rPr>
          <w:rFonts w:hint="eastAsia" w:ascii="仿宋_GB2312" w:eastAsia="仿宋_GB2312"/>
          <w:color w:val="auto"/>
          <w:sz w:val="32"/>
          <w:szCs w:val="32"/>
          <w:highlight w:val="none"/>
        </w:rPr>
      </w:pPr>
    </w:p>
    <w:p w14:paraId="37D392D9">
      <w:pPr>
        <w:pStyle w:val="11"/>
        <w:rPr>
          <w:rFonts w:hint="eastAsia" w:ascii="仿宋_GB2312" w:eastAsia="仿宋_GB2312"/>
          <w:color w:val="auto"/>
          <w:sz w:val="32"/>
          <w:szCs w:val="32"/>
          <w:highlight w:val="none"/>
        </w:rPr>
      </w:pPr>
    </w:p>
    <w:p w14:paraId="015010C9">
      <w:pPr>
        <w:pStyle w:val="11"/>
        <w:rPr>
          <w:rFonts w:hint="eastAsia" w:ascii="仿宋_GB2312" w:eastAsia="仿宋_GB2312"/>
          <w:color w:val="auto"/>
          <w:sz w:val="32"/>
          <w:szCs w:val="32"/>
          <w:highlight w:val="none"/>
        </w:rPr>
      </w:pPr>
    </w:p>
    <w:p w14:paraId="55B36EF3">
      <w:pPr>
        <w:pStyle w:val="11"/>
        <w:rPr>
          <w:rFonts w:hint="eastAsia" w:ascii="仿宋_GB2312" w:eastAsia="仿宋_GB2312"/>
          <w:color w:val="auto"/>
          <w:sz w:val="32"/>
          <w:szCs w:val="32"/>
          <w:highlight w:val="none"/>
        </w:rPr>
      </w:pPr>
    </w:p>
    <w:p w14:paraId="22C2D886">
      <w:pPr>
        <w:pStyle w:val="35"/>
        <w:spacing w:line="560" w:lineRule="exact"/>
        <w:ind w:firstLine="640" w:firstLineChars="200"/>
        <w:rPr>
          <w:rFonts w:hint="eastAsia" w:ascii="仿宋_GB2312" w:eastAsia="仿宋_GB2312"/>
          <w:color w:val="auto"/>
          <w:sz w:val="32"/>
          <w:szCs w:val="32"/>
          <w:highlight w:val="none"/>
        </w:rPr>
      </w:pPr>
    </w:p>
    <w:p w14:paraId="135A8F27">
      <w:pPr>
        <w:pStyle w:val="36"/>
        <w:rPr>
          <w:rFonts w:hint="eastAsia" w:ascii="仿宋_GB2312" w:eastAsia="仿宋_GB2312"/>
          <w:color w:val="auto"/>
          <w:sz w:val="32"/>
          <w:szCs w:val="32"/>
          <w:highlight w:val="none"/>
        </w:rPr>
      </w:pPr>
    </w:p>
    <w:p w14:paraId="2F16F841">
      <w:pPr>
        <w:rPr>
          <w:rFonts w:hint="eastAsia" w:ascii="仿宋_GB2312" w:eastAsia="仿宋_GB2312"/>
          <w:color w:val="auto"/>
          <w:sz w:val="32"/>
          <w:szCs w:val="32"/>
          <w:highlight w:val="none"/>
        </w:rPr>
      </w:pPr>
    </w:p>
    <w:p w14:paraId="53F2617B">
      <w:pPr>
        <w:pStyle w:val="11"/>
        <w:rPr>
          <w:rFonts w:hint="eastAsia" w:ascii="仿宋_GB2312" w:eastAsia="仿宋_GB2312"/>
          <w:color w:val="auto"/>
          <w:sz w:val="32"/>
          <w:szCs w:val="32"/>
          <w:highlight w:val="none"/>
        </w:rPr>
      </w:pPr>
    </w:p>
    <w:p w14:paraId="23A3B350">
      <w:pPr>
        <w:pStyle w:val="11"/>
        <w:rPr>
          <w:rFonts w:hint="eastAsia" w:ascii="仿宋_GB2312" w:eastAsia="仿宋_GB2312"/>
          <w:color w:val="auto"/>
          <w:sz w:val="32"/>
          <w:szCs w:val="32"/>
          <w:highlight w:val="none"/>
        </w:rPr>
      </w:pPr>
    </w:p>
    <w:p w14:paraId="7EA39E32">
      <w:pPr>
        <w:pStyle w:val="11"/>
        <w:rPr>
          <w:rFonts w:hint="eastAsia" w:ascii="仿宋_GB2312" w:eastAsia="仿宋_GB2312"/>
          <w:color w:val="auto"/>
          <w:sz w:val="32"/>
          <w:szCs w:val="32"/>
          <w:highlight w:val="none"/>
        </w:rPr>
      </w:pPr>
    </w:p>
    <w:p w14:paraId="305ED4EC">
      <w:pPr>
        <w:pStyle w:val="11"/>
        <w:rPr>
          <w:rFonts w:hint="eastAsia" w:ascii="仿宋_GB2312" w:eastAsia="仿宋_GB2312"/>
          <w:color w:val="auto"/>
          <w:sz w:val="32"/>
          <w:szCs w:val="32"/>
          <w:highlight w:val="none"/>
        </w:rPr>
      </w:pPr>
    </w:p>
    <w:p w14:paraId="3ED02336">
      <w:pPr>
        <w:pStyle w:val="11"/>
        <w:rPr>
          <w:rFonts w:hint="eastAsia" w:ascii="仿宋_GB2312" w:eastAsia="仿宋_GB2312"/>
          <w:color w:val="auto"/>
          <w:sz w:val="32"/>
          <w:szCs w:val="32"/>
          <w:highlight w:val="none"/>
        </w:rPr>
      </w:pPr>
    </w:p>
    <w:p w14:paraId="72546A99">
      <w:pPr>
        <w:pStyle w:val="35"/>
        <w:spacing w:line="560" w:lineRule="exact"/>
        <w:rPr>
          <w:rFonts w:hint="eastAsia" w:ascii="仿宋_GB2312" w:eastAsia="仿宋_GB2312"/>
          <w:color w:val="auto"/>
          <w:sz w:val="32"/>
          <w:szCs w:val="32"/>
          <w:highlight w:val="none"/>
        </w:rPr>
      </w:pPr>
    </w:p>
    <w:p w14:paraId="77511D62">
      <w:pPr>
        <w:pStyle w:val="6"/>
        <w:bidi w:val="0"/>
        <w:rPr>
          <w:rStyle w:val="13"/>
          <w:rFonts w:hint="eastAsia" w:ascii="方正小标宋简体" w:hAnsi="方正小标宋简体" w:eastAsia="方正小标宋简体" w:cs="方正小标宋简体"/>
          <w:b w:val="0"/>
          <w:bCs w:val="0"/>
          <w:color w:val="auto"/>
          <w:highlight w:val="none"/>
          <w:lang w:eastAsia="zh-CN"/>
        </w:rPr>
      </w:pPr>
      <w:bookmarkStart w:id="72" w:name="_Toc368"/>
      <w:bookmarkStart w:id="73" w:name="_Toc15396614"/>
      <w:bookmarkStart w:id="74" w:name="_Toc15377226"/>
      <w:r>
        <w:rPr>
          <w:rFonts w:hint="eastAsia" w:ascii="方正小标宋简体" w:hAnsi="方正小标宋简体" w:eastAsia="方正小标宋简体" w:cs="方正小标宋简体"/>
          <w:color w:val="auto"/>
          <w:sz w:val="44"/>
          <w:szCs w:val="44"/>
          <w:highlight w:val="none"/>
        </w:rPr>
        <w:t>第</w:t>
      </w:r>
      <w:r>
        <w:rPr>
          <w:rStyle w:val="13"/>
          <w:rFonts w:hint="eastAsia" w:ascii="方正小标宋简体" w:hAnsi="方正小标宋简体" w:eastAsia="方正小标宋简体" w:cs="方正小标宋简体"/>
          <w:b w:val="0"/>
          <w:bCs w:val="0"/>
          <w:color w:val="auto"/>
          <w:highlight w:val="none"/>
        </w:rPr>
        <w:t xml:space="preserve">四部分 </w:t>
      </w:r>
      <w:r>
        <w:rPr>
          <w:rStyle w:val="13"/>
          <w:rFonts w:hint="eastAsia" w:ascii="方正小标宋简体" w:hAnsi="方正小标宋简体" w:cs="方正小标宋简体"/>
          <w:b w:val="0"/>
          <w:bCs w:val="0"/>
          <w:color w:val="auto"/>
          <w:highlight w:val="none"/>
          <w:lang w:val="en-US" w:eastAsia="zh-CN"/>
        </w:rPr>
        <w:t xml:space="preserve"> </w:t>
      </w:r>
      <w:r>
        <w:rPr>
          <w:rStyle w:val="13"/>
          <w:rFonts w:hint="eastAsia" w:ascii="方正小标宋简体" w:hAnsi="方正小标宋简体" w:eastAsia="方正小标宋简体" w:cs="方正小标宋简体"/>
          <w:b w:val="0"/>
          <w:bCs w:val="0"/>
          <w:color w:val="auto"/>
          <w:highlight w:val="none"/>
        </w:rPr>
        <w:t>附</w:t>
      </w:r>
      <w:r>
        <w:rPr>
          <w:rStyle w:val="13"/>
          <w:rFonts w:hint="eastAsia" w:ascii="方正小标宋简体" w:hAnsi="方正小标宋简体" w:cs="方正小标宋简体"/>
          <w:b w:val="0"/>
          <w:bCs w:val="0"/>
          <w:color w:val="auto"/>
          <w:highlight w:val="none"/>
          <w:lang w:val="en-US" w:eastAsia="zh-CN"/>
        </w:rPr>
        <w:t xml:space="preserve">  </w:t>
      </w:r>
      <w:r>
        <w:rPr>
          <w:rStyle w:val="13"/>
          <w:rFonts w:hint="eastAsia" w:ascii="方正小标宋简体" w:hAnsi="方正小标宋简体" w:eastAsia="方正小标宋简体" w:cs="方正小标宋简体"/>
          <w:b w:val="0"/>
          <w:bCs w:val="0"/>
          <w:color w:val="auto"/>
          <w:highlight w:val="none"/>
        </w:rPr>
        <w:t>件</w:t>
      </w:r>
      <w:bookmarkEnd w:id="72"/>
      <w:bookmarkEnd w:id="73"/>
    </w:p>
    <w:p w14:paraId="1ED3B434">
      <w:pPr>
        <w:pStyle w:val="11"/>
      </w:pPr>
    </w:p>
    <w:p w14:paraId="19CA0FB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广元市昭化区水利局</w:t>
      </w:r>
    </w:p>
    <w:p w14:paraId="5427A6D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年部门整体支出绩效评</w:t>
      </w:r>
      <w:r>
        <w:rPr>
          <w:rFonts w:hint="default" w:ascii="Times New Roman" w:hAnsi="Times New Roman" w:eastAsia="方正小标宋简体" w:cs="Times New Roman"/>
          <w:sz w:val="44"/>
          <w:szCs w:val="44"/>
          <w:lang w:val="en-US" w:eastAsia="zh-CN"/>
        </w:rPr>
        <w:t>价</w:t>
      </w:r>
      <w:r>
        <w:rPr>
          <w:rFonts w:hint="default" w:ascii="Times New Roman" w:hAnsi="Times New Roman" w:eastAsia="方正小标宋简体" w:cs="Times New Roman"/>
          <w:sz w:val="44"/>
          <w:szCs w:val="44"/>
        </w:rPr>
        <w:t>报告</w:t>
      </w:r>
    </w:p>
    <w:p w14:paraId="24B323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sz w:val="32"/>
          <w:szCs w:val="32"/>
        </w:rPr>
      </w:pPr>
    </w:p>
    <w:p w14:paraId="42E286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黑体" w:cs="Times New Roman"/>
          <w:sz w:val="32"/>
          <w:szCs w:val="32"/>
          <w:lang w:val="en-US" w:eastAsia="zh-CN"/>
        </w:rPr>
      </w:pPr>
      <w:bookmarkStart w:id="75" w:name="_Toc15494"/>
      <w:r>
        <w:rPr>
          <w:rFonts w:hint="default" w:ascii="Times New Roman" w:hAnsi="Times New Roman" w:eastAsia="黑体" w:cs="Times New Roman"/>
          <w:sz w:val="32"/>
          <w:szCs w:val="32"/>
        </w:rPr>
        <w:t>一、部门（单位）</w:t>
      </w:r>
      <w:r>
        <w:rPr>
          <w:rFonts w:hint="default" w:ascii="Times New Roman" w:hAnsi="Times New Roman" w:eastAsia="黑体" w:cs="Times New Roman"/>
          <w:sz w:val="32"/>
          <w:szCs w:val="32"/>
          <w:lang w:val="en-US" w:eastAsia="zh-CN"/>
        </w:rPr>
        <w:t>基本情况</w:t>
      </w:r>
      <w:bookmarkEnd w:id="75"/>
    </w:p>
    <w:p w14:paraId="1F985BC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（一）机构</w:t>
      </w:r>
      <w:r>
        <w:rPr>
          <w:rFonts w:hint="default" w:ascii="Times New Roman" w:hAnsi="Times New Roman" w:eastAsia="楷体_GB2312" w:cs="Times New Roman"/>
          <w:b/>
          <w:bCs/>
          <w:sz w:val="32"/>
          <w:szCs w:val="32"/>
          <w:lang w:val="en-US" w:eastAsia="zh-CN"/>
        </w:rPr>
        <w:t>组成</w:t>
      </w:r>
    </w:p>
    <w:p w14:paraId="28B88A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广元市昭化区水利</w:t>
      </w:r>
      <w:r>
        <w:rPr>
          <w:rFonts w:hint="default" w:ascii="Times New Roman" w:hAnsi="Times New Roman" w:eastAsia="仿宋_GB2312" w:cs="Times New Roman"/>
          <w:sz w:val="32"/>
          <w:szCs w:val="32"/>
        </w:rPr>
        <w:t>局内设</w:t>
      </w:r>
      <w:r>
        <w:rPr>
          <w:rFonts w:hint="default" w:ascii="Times New Roman" w:hAnsi="Times New Roman" w:eastAsia="仿宋_GB2312" w:cs="Times New Roman"/>
          <w:sz w:val="32"/>
          <w:szCs w:val="32"/>
          <w:lang w:val="en-US" w:eastAsia="zh-CN"/>
        </w:rPr>
        <w:t>行政股室</w:t>
      </w:r>
      <w:r>
        <w:rPr>
          <w:rFonts w:hint="default" w:ascii="Times New Roman" w:hAnsi="Times New Roman" w:eastAsia="仿宋_GB2312" w:cs="Times New Roman"/>
          <w:sz w:val="32"/>
          <w:szCs w:val="32"/>
        </w:rPr>
        <w:t>4个，分别为办公室(行政审批股)、规划建设和运行管理股(农村供水股)、水土保持和水资源管理股、移民安置规划</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val="en-US" w:eastAsia="zh-CN"/>
        </w:rPr>
        <w:t>期</w:t>
      </w:r>
      <w:r>
        <w:rPr>
          <w:rFonts w:hint="default" w:ascii="Times New Roman" w:hAnsi="Times New Roman" w:eastAsia="仿宋_GB2312" w:cs="Times New Roman"/>
          <w:sz w:val="32"/>
          <w:szCs w:val="32"/>
        </w:rPr>
        <w:t>扶</w:t>
      </w:r>
      <w:r>
        <w:rPr>
          <w:rFonts w:hint="default" w:ascii="Times New Roman" w:hAnsi="Times New Roman" w:eastAsia="仿宋_GB2312" w:cs="Times New Roman"/>
          <w:sz w:val="32"/>
          <w:szCs w:val="32"/>
          <w:lang w:val="en-US" w:eastAsia="zh-CN"/>
        </w:rPr>
        <w:t>持</w:t>
      </w:r>
      <w:r>
        <w:rPr>
          <w:rFonts w:hint="default" w:ascii="Times New Roman" w:hAnsi="Times New Roman" w:eastAsia="仿宋_GB2312" w:cs="Times New Roman"/>
          <w:sz w:val="32"/>
          <w:szCs w:val="32"/>
        </w:rPr>
        <w:t>股。</w:t>
      </w:r>
      <w:r>
        <w:rPr>
          <w:rFonts w:hint="default" w:ascii="Times New Roman" w:hAnsi="Times New Roman" w:eastAsia="仿宋_GB2312" w:cs="Times New Roman"/>
          <w:sz w:val="32"/>
          <w:szCs w:val="32"/>
          <w:lang w:val="en-US" w:eastAsia="zh-CN"/>
        </w:rPr>
        <w:t>下设事业单位1</w:t>
      </w:r>
      <w:r>
        <w:rPr>
          <w:rFonts w:hint="default" w:ascii="Times New Roman" w:hAnsi="Times New Roman" w:eastAsia="仿宋_GB2312" w:cs="Times New Roman"/>
          <w:sz w:val="32"/>
          <w:szCs w:val="32"/>
        </w:rPr>
        <w:t>1个，</w:t>
      </w:r>
      <w:r>
        <w:rPr>
          <w:rFonts w:hint="default" w:ascii="Times New Roman" w:hAnsi="Times New Roman" w:eastAsia="仿宋_GB2312" w:cs="Times New Roman"/>
          <w:sz w:val="32"/>
          <w:szCs w:val="32"/>
          <w:lang w:val="en-US" w:eastAsia="zh-CN"/>
        </w:rPr>
        <w:t>分别为</w:t>
      </w:r>
      <w:r>
        <w:rPr>
          <w:rFonts w:hint="default" w:ascii="Times New Roman" w:hAnsi="Times New Roman" w:eastAsia="仿宋_GB2312" w:cs="Times New Roman"/>
          <w:sz w:val="32"/>
          <w:szCs w:val="32"/>
        </w:rPr>
        <w:t>区水政监察大队（参公）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区农村水利事务中心、区水利工程质量事务中心、区水旱灾害防御中心、区水土保持事务中心、区河湖保护站、区</w:t>
      </w:r>
      <w:r>
        <w:rPr>
          <w:rFonts w:hint="default" w:ascii="Times New Roman" w:hAnsi="Times New Roman" w:eastAsia="仿宋_GB2312" w:cs="Times New Roman"/>
          <w:sz w:val="32"/>
          <w:szCs w:val="32"/>
          <w:lang w:val="en-US" w:eastAsia="zh-CN"/>
        </w:rPr>
        <w:t>水利水电</w:t>
      </w:r>
      <w:r>
        <w:rPr>
          <w:rFonts w:hint="default" w:ascii="Times New Roman" w:hAnsi="Times New Roman" w:eastAsia="仿宋_GB2312" w:cs="Times New Roman"/>
          <w:sz w:val="32"/>
          <w:szCs w:val="32"/>
        </w:rPr>
        <w:t>移民</w:t>
      </w:r>
      <w:r>
        <w:rPr>
          <w:rFonts w:hint="default" w:ascii="Times New Roman" w:hAnsi="Times New Roman" w:eastAsia="仿宋_GB2312" w:cs="Times New Roman"/>
          <w:sz w:val="32"/>
          <w:szCs w:val="32"/>
          <w:lang w:val="en-US" w:eastAsia="zh-CN"/>
        </w:rPr>
        <w:t>事务</w:t>
      </w:r>
      <w:r>
        <w:rPr>
          <w:rFonts w:hint="default" w:ascii="Times New Roman" w:hAnsi="Times New Roman" w:eastAsia="仿宋_GB2312" w:cs="Times New Roman"/>
          <w:sz w:val="32"/>
          <w:szCs w:val="32"/>
        </w:rPr>
        <w:t>中心、小一型水库事务中心、紫云水库事务中心、工农水库事务中心、大寨水库事务中心。</w:t>
      </w:r>
    </w:p>
    <w:p w14:paraId="7E37E3C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lang w:val="en-US" w:eastAsia="zh-CN"/>
        </w:rPr>
        <w:t>机构职能和</w:t>
      </w:r>
      <w:r>
        <w:rPr>
          <w:rFonts w:hint="default" w:ascii="Times New Roman" w:hAnsi="Times New Roman" w:eastAsia="楷体_GB2312" w:cs="Times New Roman"/>
          <w:b/>
          <w:bCs/>
          <w:sz w:val="32"/>
          <w:szCs w:val="32"/>
        </w:rPr>
        <w:t>人员概况</w:t>
      </w:r>
    </w:p>
    <w:p w14:paraId="7B8443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主要职能职责：区水利局是区政府的水行政主管部门，负责全区水资源开发、利用、节约、保护和优化配置，主管全区防汛</w:t>
      </w:r>
      <w:r>
        <w:rPr>
          <w:rFonts w:hint="eastAsia" w:eastAsia="仿宋_GB2312" w:cs="Times New Roman"/>
          <w:sz w:val="32"/>
          <w:szCs w:val="32"/>
          <w:lang w:val="en-US" w:eastAsia="zh-CN"/>
        </w:rPr>
        <w:t>抗</w:t>
      </w:r>
      <w:r>
        <w:rPr>
          <w:rFonts w:hint="default" w:ascii="Times New Roman" w:hAnsi="Times New Roman" w:eastAsia="仿宋_GB2312" w:cs="Times New Roman"/>
          <w:sz w:val="32"/>
          <w:szCs w:val="32"/>
        </w:rPr>
        <w:t>旱;水域及其岸线、水利设施、河道和河口滩地的管理和保护,综合治理和开发利用;水行政监察和水行政执法;水利基本建设;供水和再生水利用等涉水事务；扶贫和移民服务等综合管理部门，并承办区委、区政府交办的其</w:t>
      </w:r>
      <w:r>
        <w:rPr>
          <w:rFonts w:hint="eastAsia" w:eastAsia="仿宋_GB2312" w:cs="Times New Roman"/>
          <w:sz w:val="32"/>
          <w:szCs w:val="32"/>
          <w:lang w:val="en-US" w:eastAsia="zh-CN"/>
        </w:rPr>
        <w:t>他</w:t>
      </w:r>
      <w:r>
        <w:rPr>
          <w:rFonts w:hint="default" w:ascii="Times New Roman" w:hAnsi="Times New Roman" w:eastAsia="仿宋_GB2312" w:cs="Times New Roman"/>
          <w:sz w:val="32"/>
          <w:szCs w:val="32"/>
        </w:rPr>
        <w:t>事项。</w:t>
      </w:r>
    </w:p>
    <w:p w14:paraId="0608D4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全系统</w:t>
      </w:r>
      <w:r>
        <w:rPr>
          <w:rFonts w:hint="default" w:ascii="Times New Roman" w:hAnsi="Times New Roman" w:cs="Times New Roman"/>
          <w:sz w:val="32"/>
          <w:szCs w:val="32"/>
          <w:lang w:val="en-US" w:eastAsia="zh-CN"/>
        </w:rPr>
        <w:t>2022年</w:t>
      </w:r>
      <w:r>
        <w:rPr>
          <w:rFonts w:hint="default" w:ascii="Times New Roman" w:hAnsi="Times New Roman" w:eastAsia="仿宋_GB2312" w:cs="Times New Roman"/>
          <w:sz w:val="32"/>
          <w:szCs w:val="32"/>
        </w:rPr>
        <w:t>12月底在职干部职工</w:t>
      </w:r>
      <w:r>
        <w:rPr>
          <w:rFonts w:hint="default" w:ascii="Times New Roman" w:hAnsi="Times New Roman" w:cs="Times New Roman"/>
          <w:sz w:val="32"/>
          <w:szCs w:val="32"/>
          <w:lang w:val="en-US" w:eastAsia="zh-CN"/>
        </w:rPr>
        <w:t>89</w:t>
      </w:r>
      <w:r>
        <w:rPr>
          <w:rFonts w:hint="default" w:ascii="Times New Roman" w:hAnsi="Times New Roman" w:eastAsia="仿宋_GB2312" w:cs="Times New Roman"/>
          <w:sz w:val="32"/>
          <w:szCs w:val="32"/>
        </w:rPr>
        <w:t>人，比202</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年减少</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人，本年退休</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人，调出</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人，调入</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人，机构改革核定区水利局编制总数为9</w:t>
      </w:r>
      <w:r>
        <w:rPr>
          <w:rFonts w:hint="default" w:ascii="Times New Roman" w:hAnsi="Times New Roman" w:cs="Times New Roman"/>
          <w:sz w:val="32"/>
          <w:szCs w:val="32"/>
          <w:lang w:val="en-US" w:eastAsia="zh-CN"/>
        </w:rPr>
        <w:t>3名</w:t>
      </w:r>
      <w:r>
        <w:rPr>
          <w:rFonts w:hint="default" w:ascii="Times New Roman" w:hAnsi="Times New Roman" w:eastAsia="仿宋_GB2312" w:cs="Times New Roman"/>
          <w:sz w:val="32"/>
          <w:szCs w:val="32"/>
        </w:rPr>
        <w:t>，其中公务员</w:t>
      </w:r>
      <w:r>
        <w:rPr>
          <w:rFonts w:hint="default" w:ascii="Times New Roman" w:hAnsi="Times New Roman" w:cs="Times New Roman"/>
          <w:sz w:val="32"/>
          <w:szCs w:val="32"/>
          <w:lang w:val="en-US" w:eastAsia="zh-CN"/>
        </w:rPr>
        <w:t>8名</w:t>
      </w:r>
      <w:r>
        <w:rPr>
          <w:rFonts w:hint="default" w:ascii="Times New Roman" w:hAnsi="Times New Roman" w:eastAsia="仿宋_GB2312" w:cs="Times New Roman"/>
          <w:sz w:val="32"/>
          <w:szCs w:val="32"/>
        </w:rPr>
        <w:t>，实际在岗</w:t>
      </w:r>
      <w:r>
        <w:rPr>
          <w:rFonts w:hint="default" w:ascii="Times New Roman" w:hAnsi="Times New Roman" w:cs="Times New Roman"/>
          <w:sz w:val="32"/>
          <w:szCs w:val="32"/>
          <w:lang w:val="en-US" w:eastAsia="zh-CN"/>
        </w:rPr>
        <w:t>8</w:t>
      </w:r>
      <w:r>
        <w:rPr>
          <w:rFonts w:hint="default" w:ascii="Times New Roman" w:hAnsi="Times New Roman" w:eastAsia="仿宋_GB2312" w:cs="Times New Roman"/>
          <w:sz w:val="32"/>
          <w:szCs w:val="32"/>
        </w:rPr>
        <w:t>人；参公7</w:t>
      </w:r>
      <w:r>
        <w:rPr>
          <w:rFonts w:hint="default" w:ascii="Times New Roman" w:hAnsi="Times New Roman" w:cs="Times New Roman"/>
          <w:sz w:val="32"/>
          <w:szCs w:val="32"/>
          <w:lang w:val="en-US" w:eastAsia="zh-CN"/>
        </w:rPr>
        <w:t>名</w:t>
      </w:r>
      <w:r>
        <w:rPr>
          <w:rFonts w:hint="default" w:ascii="Times New Roman" w:hAnsi="Times New Roman" w:eastAsia="仿宋_GB2312" w:cs="Times New Roman"/>
          <w:sz w:val="32"/>
          <w:szCs w:val="32"/>
        </w:rPr>
        <w:t>，实际在岗</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rPr>
        <w:t>人；机关工勤1</w:t>
      </w:r>
      <w:r>
        <w:rPr>
          <w:rFonts w:hint="default" w:ascii="Times New Roman" w:hAnsi="Times New Roman" w:cs="Times New Roman"/>
          <w:sz w:val="32"/>
          <w:szCs w:val="32"/>
          <w:lang w:val="en-US" w:eastAsia="zh-CN"/>
        </w:rPr>
        <w:t>名</w:t>
      </w:r>
      <w:r>
        <w:rPr>
          <w:rFonts w:hint="default" w:ascii="Times New Roman" w:hAnsi="Times New Roman" w:eastAsia="仿宋_GB2312" w:cs="Times New Roman"/>
          <w:sz w:val="32"/>
          <w:szCs w:val="32"/>
        </w:rPr>
        <w:t>，空岗；事业编制7</w:t>
      </w:r>
      <w:r>
        <w:rPr>
          <w:rFonts w:hint="default" w:ascii="Times New Roman" w:hAnsi="Times New Roman" w:cs="Times New Roman"/>
          <w:sz w:val="32"/>
          <w:szCs w:val="32"/>
          <w:lang w:val="en-US" w:eastAsia="zh-CN"/>
        </w:rPr>
        <w:t>7名</w:t>
      </w:r>
      <w:r>
        <w:rPr>
          <w:rFonts w:hint="default" w:ascii="Times New Roman" w:hAnsi="Times New Roman" w:eastAsia="仿宋_GB2312" w:cs="Times New Roman"/>
          <w:sz w:val="32"/>
          <w:szCs w:val="32"/>
        </w:rPr>
        <w:t>，实际在岗7</w:t>
      </w:r>
      <w:r>
        <w:rPr>
          <w:rFonts w:hint="default" w:ascii="Times New Roman" w:hAnsi="Times New Roman" w:cs="Times New Roman"/>
          <w:sz w:val="32"/>
          <w:szCs w:val="32"/>
          <w:lang w:val="en-US" w:eastAsia="zh-CN"/>
        </w:rPr>
        <w:t>7</w:t>
      </w:r>
      <w:r>
        <w:rPr>
          <w:rFonts w:hint="default" w:ascii="Times New Roman" w:hAnsi="Times New Roman" w:eastAsia="仿宋_GB2312" w:cs="Times New Roman"/>
          <w:sz w:val="32"/>
          <w:szCs w:val="32"/>
        </w:rPr>
        <w:t>人。按财政供给率分，均为财政全额供给。退休人员4</w:t>
      </w:r>
      <w:r>
        <w:rPr>
          <w:rFonts w:hint="default" w:ascii="Times New Roman" w:hAnsi="Times New Roman" w:cs="Times New Roman"/>
          <w:sz w:val="32"/>
          <w:szCs w:val="32"/>
          <w:lang w:val="en-US" w:eastAsia="zh-CN"/>
        </w:rPr>
        <w:t>8</w:t>
      </w:r>
      <w:r>
        <w:rPr>
          <w:rFonts w:hint="default" w:ascii="Times New Roman" w:hAnsi="Times New Roman" w:eastAsia="仿宋_GB2312" w:cs="Times New Roman"/>
          <w:sz w:val="32"/>
          <w:szCs w:val="32"/>
        </w:rPr>
        <w:t>人，新增</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人，死亡2人，比上年增加4人。遗属人员1</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rPr>
        <w:t>人，比上年</w:t>
      </w:r>
      <w:r>
        <w:rPr>
          <w:rFonts w:hint="default" w:ascii="Times New Roman" w:hAnsi="Times New Roman" w:cs="Times New Roman"/>
          <w:sz w:val="32"/>
          <w:szCs w:val="32"/>
          <w:lang w:val="en-US" w:eastAsia="zh-CN"/>
        </w:rPr>
        <w:t>增加2</w:t>
      </w:r>
      <w:r>
        <w:rPr>
          <w:rFonts w:hint="default" w:ascii="Times New Roman" w:hAnsi="Times New Roman" w:eastAsia="仿宋_GB2312" w:cs="Times New Roman"/>
          <w:sz w:val="32"/>
          <w:szCs w:val="32"/>
        </w:rPr>
        <w:t>人。</w:t>
      </w:r>
    </w:p>
    <w:p w14:paraId="788C4D1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年度主要工作任务</w:t>
      </w:r>
    </w:p>
    <w:p w14:paraId="065178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强力推进项目建设。按照“建设一批、争取一批、储备一批”工作要求,结合区域发展规划，加强项目规划，储备上报一批水利项目。积极争取项目资金，确保工程尽快开工建设。倒排工期、压实责任,持续推进在建项目力度；同时加快办理完工工程的结算、送审、验收等事宜。</w:t>
      </w:r>
    </w:p>
    <w:p w14:paraId="2A997E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接续抓好防汛减灾工作。继续强化组织领导、全面落实防汛责任制,扎实做好防汛各项工作;继续加强检查督办。对重点项目、重点区域存在的安全隐患加大检查力度,确保水利工程安全度汛;及时了解和掌握雨情、水情变化情况,准确及时地传达上级的决策、指令,确保信息畅通。继续加强防汛值守和监测预报,及时掌握雨水情等第一手资料,充分发挥职能部门作用。</w:t>
      </w:r>
    </w:p>
    <w:p w14:paraId="13BE4A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有序推进河(湖)长制工作。持续开展“清河、护岸、净水、保水”、河湖“清四乱”专项行动，着力整治“四乱”，确保水生态环境持续改善；坚持巡河、督查常态化机制，强化河道巡</w:t>
      </w:r>
      <w:r>
        <w:rPr>
          <w:rFonts w:hint="eastAsia" w:eastAsia="仿宋_GB2312" w:cs="Times New Roman"/>
          <w:sz w:val="32"/>
          <w:szCs w:val="32"/>
          <w:lang w:val="en-US" w:eastAsia="zh-CN"/>
        </w:rPr>
        <w:t>察</w:t>
      </w:r>
      <w:r>
        <w:rPr>
          <w:rFonts w:hint="default" w:ascii="Times New Roman" w:hAnsi="Times New Roman" w:eastAsia="仿宋_GB2312" w:cs="Times New Roman"/>
          <w:sz w:val="32"/>
          <w:szCs w:val="32"/>
        </w:rPr>
        <w:t>力度,严厉打击非法占河道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非法采砂</w:t>
      </w:r>
      <w:r>
        <w:rPr>
          <w:rFonts w:hint="default" w:ascii="Times New Roman" w:hAnsi="Times New Roman" w:eastAsia="仿宋_GB2312" w:cs="Times New Roman"/>
          <w:sz w:val="32"/>
          <w:szCs w:val="32"/>
        </w:rPr>
        <w:t>等破坏水生态环境的违法行为;加快河长制信息管理平台建设,利用网络平台监测水质情况,为河长制工作进展提供有力的数据支撑。</w:t>
      </w:r>
    </w:p>
    <w:p w14:paraId="239926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持续做好巩固</w:t>
      </w:r>
      <w:r>
        <w:rPr>
          <w:rFonts w:hint="eastAsia" w:eastAsia="仿宋_GB2312" w:cs="Times New Roman"/>
          <w:sz w:val="32"/>
          <w:szCs w:val="32"/>
          <w:lang w:val="en-US" w:eastAsia="zh-CN"/>
        </w:rPr>
        <w:t>拓展</w:t>
      </w:r>
      <w:r>
        <w:rPr>
          <w:rFonts w:hint="default" w:ascii="Times New Roman" w:hAnsi="Times New Roman" w:eastAsia="仿宋_GB2312" w:cs="Times New Roman"/>
          <w:sz w:val="32"/>
          <w:szCs w:val="32"/>
        </w:rPr>
        <w:t>脱贫攻坚成果同乡村振兴有效衔接。全面梳理2022年巩固</w:t>
      </w:r>
      <w:r>
        <w:rPr>
          <w:rFonts w:hint="eastAsia" w:eastAsia="仿宋_GB2312" w:cs="Times New Roman"/>
          <w:sz w:val="32"/>
          <w:szCs w:val="32"/>
          <w:lang w:val="en-US" w:eastAsia="zh-CN"/>
        </w:rPr>
        <w:t>拓展</w:t>
      </w:r>
      <w:r>
        <w:rPr>
          <w:rFonts w:hint="default" w:ascii="Times New Roman" w:hAnsi="Times New Roman" w:eastAsia="仿宋_GB2312" w:cs="Times New Roman"/>
          <w:sz w:val="32"/>
          <w:szCs w:val="32"/>
        </w:rPr>
        <w:t>脱贫攻坚成果同乡村振兴有效衔接项目建设任务，加强项目指导督查、验收结算、送审等工作，确保全区人民用上安全、可靠、有保障的自来水。按照区委区政府要求，进一步做好新一轮驻村帮扶工</w:t>
      </w:r>
      <w:r>
        <w:rPr>
          <w:rFonts w:hint="default" w:ascii="Times New Roman" w:hAnsi="Times New Roman" w:eastAsia="仿宋_GB2312" w:cs="Times New Roman"/>
        </w:rPr>
        <w:t>作。</w:t>
      </w:r>
    </w:p>
    <w:p w14:paraId="7D6D69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5.常态抓好党的建设、党风廉政建设、宣传思想与意识形态工作、法治宣传教育、依法行政和法治政府建设、扫黑除恶专项斗争、文明创建、信访稳定、国家安全、安全生产、双拥、群团等各项工作。</w:t>
      </w:r>
    </w:p>
    <w:p w14:paraId="153263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（四）部门整体支出绩效目标</w:t>
      </w:r>
    </w:p>
    <w:p w14:paraId="13DE42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水利局主要履行全区水利发展规划编制及水利项目审批，农村水利项目建设及安全饮水工作指导、河湖</w:t>
      </w:r>
      <w:r>
        <w:rPr>
          <w:rFonts w:hint="default" w:ascii="Times New Roman" w:hAnsi="Times New Roman" w:eastAsia="仿宋_GB2312" w:cs="Times New Roman"/>
          <w:b w:val="0"/>
          <w:bCs w:val="0"/>
          <w:sz w:val="32"/>
          <w:szCs w:val="32"/>
          <w:lang w:val="en-US" w:eastAsia="zh-CN"/>
        </w:rPr>
        <w:t>长</w:t>
      </w:r>
      <w:r>
        <w:rPr>
          <w:rFonts w:hint="default" w:ascii="Times New Roman" w:hAnsi="Times New Roman" w:eastAsia="仿宋_GB2312" w:cs="Times New Roman"/>
          <w:b w:val="0"/>
          <w:bCs w:val="0"/>
          <w:sz w:val="32"/>
          <w:szCs w:val="32"/>
          <w:lang w:eastAsia="zh-CN"/>
        </w:rPr>
        <w:t>制工作管理、移民安置及后期扶持等职能职责: 2022年主要目标任务: 一是负责组织审批和编制全区河道采砂规划和年度实施方案1套;统筹协调水利行业环境保护工作。堤防建设2处，参与河湖长制工作的验收、培训和考核、督促区级有关部门(单位)及乡镇按职能职责落实责任超过15个，重点治理水土流失面</w:t>
      </w:r>
      <w:r>
        <w:rPr>
          <w:rFonts w:hint="default" w:ascii="Times New Roman" w:hAnsi="Times New Roman" w:eastAsia="仿宋_GB2312" w:cs="Times New Roman"/>
          <w:b w:val="0"/>
          <w:bCs w:val="0"/>
          <w:sz w:val="32"/>
          <w:szCs w:val="32"/>
          <w:lang w:val="en-US" w:eastAsia="zh-CN"/>
        </w:rPr>
        <w:t>积</w:t>
      </w:r>
      <w:r>
        <w:rPr>
          <w:rFonts w:hint="default" w:ascii="Times New Roman" w:hAnsi="Times New Roman" w:eastAsia="仿宋_GB2312" w:cs="Times New Roman"/>
          <w:b w:val="0"/>
          <w:bCs w:val="0"/>
          <w:sz w:val="32"/>
          <w:szCs w:val="32"/>
          <w:lang w:eastAsia="zh-CN"/>
        </w:rPr>
        <w:t>超1000平方公里。二是向上争取水利工程项目3个以上，包括农村饮水安全、堤防、河道沿岸和跨(穿)河道等建设项目。向上争取大中型移民后期扶持项目资金3000万元左右，全年争取水利项目建设资金超6000万元，项目验收通过率超过95%。三是指导农业生产用水和</w:t>
      </w:r>
      <w:r>
        <w:rPr>
          <w:rFonts w:hint="default" w:ascii="Times New Roman" w:hAnsi="Times New Roman" w:eastAsia="仿宋_GB2312" w:cs="Times New Roman"/>
          <w:b w:val="0"/>
          <w:bCs w:val="0"/>
          <w:sz w:val="32"/>
          <w:szCs w:val="32"/>
          <w:lang w:val="en-US" w:eastAsia="zh-CN"/>
        </w:rPr>
        <w:t>农</w:t>
      </w:r>
      <w:r>
        <w:rPr>
          <w:rFonts w:hint="default" w:ascii="Times New Roman" w:hAnsi="Times New Roman" w:eastAsia="仿宋_GB2312" w:cs="Times New Roman"/>
          <w:b w:val="0"/>
          <w:bCs w:val="0"/>
          <w:sz w:val="32"/>
          <w:szCs w:val="32"/>
          <w:lang w:eastAsia="zh-CN"/>
        </w:rPr>
        <w:t>村供水工作。确保乡镇10个水</w:t>
      </w:r>
      <w:r>
        <w:rPr>
          <w:rFonts w:hint="default" w:ascii="Times New Roman" w:hAnsi="Times New Roman" w:eastAsia="仿宋_GB2312" w:cs="Times New Roman"/>
          <w:b w:val="0"/>
          <w:bCs w:val="0"/>
          <w:sz w:val="32"/>
          <w:szCs w:val="32"/>
          <w:lang w:val="en-US" w:eastAsia="zh-CN"/>
        </w:rPr>
        <w:t>厂</w:t>
      </w:r>
      <w:r>
        <w:rPr>
          <w:rFonts w:hint="default" w:ascii="Times New Roman" w:hAnsi="Times New Roman" w:eastAsia="仿宋_GB2312" w:cs="Times New Roman"/>
          <w:b w:val="0"/>
          <w:bCs w:val="0"/>
          <w:sz w:val="32"/>
          <w:szCs w:val="32"/>
          <w:lang w:eastAsia="zh-CN"/>
        </w:rPr>
        <w:t>正常运行，确保群众100%吃上达标的干净卫生</w:t>
      </w:r>
      <w:r>
        <w:rPr>
          <w:rFonts w:hint="default" w:ascii="Times New Roman" w:hAnsi="Times New Roman" w:eastAsia="仿宋_GB2312" w:cs="Times New Roman"/>
          <w:b w:val="0"/>
          <w:bCs w:val="0"/>
          <w:sz w:val="32"/>
          <w:szCs w:val="32"/>
          <w:lang w:val="en-US" w:eastAsia="zh-CN"/>
        </w:rPr>
        <w:t>的平</w:t>
      </w:r>
      <w:r>
        <w:rPr>
          <w:rFonts w:hint="default" w:ascii="Times New Roman" w:hAnsi="Times New Roman" w:eastAsia="仿宋_GB2312" w:cs="Times New Roman"/>
          <w:b w:val="0"/>
          <w:bCs w:val="0"/>
          <w:sz w:val="32"/>
          <w:szCs w:val="32"/>
          <w:lang w:eastAsia="zh-CN"/>
        </w:rPr>
        <w:t>价水。四是大中型水库移民后期扶持项目规划下达、监管实施、验收(包括移民区基础设施建设、产业发展、移民增收等)等:大型水库移民后期扶持直发直补人口管理、补助发放等。</w:t>
      </w:r>
    </w:p>
    <w:p w14:paraId="450BC8F2">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黑体" w:cs="Times New Roman"/>
          <w:sz w:val="32"/>
          <w:szCs w:val="32"/>
        </w:rPr>
      </w:pPr>
      <w:bookmarkStart w:id="76" w:name="_Toc21511"/>
      <w:r>
        <w:rPr>
          <w:rFonts w:hint="default" w:ascii="Times New Roman" w:hAnsi="Times New Roman" w:eastAsia="黑体" w:cs="Times New Roman"/>
          <w:sz w:val="32"/>
          <w:szCs w:val="32"/>
        </w:rPr>
        <w:t>部门</w:t>
      </w:r>
      <w:r>
        <w:rPr>
          <w:rFonts w:hint="default" w:ascii="Times New Roman" w:hAnsi="Times New Roman" w:eastAsia="黑体" w:cs="Times New Roman"/>
          <w:sz w:val="32"/>
          <w:szCs w:val="32"/>
          <w:lang w:val="en-US" w:eastAsia="zh-CN"/>
        </w:rPr>
        <w:t>资金收</w:t>
      </w:r>
      <w:r>
        <w:rPr>
          <w:rFonts w:hint="default" w:ascii="Times New Roman" w:hAnsi="Times New Roman" w:eastAsia="黑体" w:cs="Times New Roman"/>
          <w:sz w:val="32"/>
          <w:szCs w:val="32"/>
        </w:rPr>
        <w:t>支情况</w:t>
      </w:r>
      <w:bookmarkEnd w:id="76"/>
    </w:p>
    <w:p w14:paraId="7F4FE0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部门总体收支情况</w:t>
      </w:r>
    </w:p>
    <w:p w14:paraId="27BC0E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1.部门总体收入情况。</w:t>
      </w:r>
      <w:r>
        <w:rPr>
          <w:rFonts w:hint="default" w:ascii="Times New Roman" w:hAnsi="Times New Roman" w:eastAsia="仿宋_GB2312" w:cs="Times New Roman"/>
          <w:b w:val="0"/>
          <w:bCs w:val="0"/>
          <w:sz w:val="32"/>
          <w:szCs w:val="32"/>
          <w:lang w:eastAsia="zh-CN"/>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年财政公共预算总收入</w:t>
      </w:r>
      <w:r>
        <w:rPr>
          <w:rFonts w:hint="eastAsia" w:ascii="Times New Roman" w:hAnsi="Times New Roman" w:eastAsia="仿宋_GB2312" w:cs="Times New Roman"/>
          <w:b w:val="0"/>
          <w:bCs w:val="0"/>
          <w:sz w:val="32"/>
          <w:szCs w:val="32"/>
          <w:lang w:val="en-US" w:eastAsia="zh-CN"/>
        </w:rPr>
        <w:t>27710.20</w:t>
      </w:r>
      <w:r>
        <w:rPr>
          <w:rFonts w:hint="default" w:ascii="Times New Roman" w:hAnsi="Times New Roman" w:eastAsia="仿宋_GB2312" w:cs="Times New Roman"/>
          <w:b w:val="0"/>
          <w:bCs w:val="0"/>
          <w:sz w:val="32"/>
          <w:szCs w:val="32"/>
          <w:lang w:eastAsia="zh-CN"/>
        </w:rPr>
        <w:t>万元</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含上年结转</w:t>
      </w:r>
      <w:r>
        <w:rPr>
          <w:rFonts w:hint="default" w:ascii="Times New Roman" w:hAnsi="Times New Roman" w:eastAsia="仿宋_GB2312" w:cs="Times New Roman"/>
          <w:b w:val="0"/>
          <w:bCs w:val="0"/>
          <w:sz w:val="32"/>
          <w:szCs w:val="32"/>
          <w:lang w:val="en-US" w:eastAsia="zh-CN"/>
        </w:rPr>
        <w:t>一般公共预算</w:t>
      </w:r>
      <w:r>
        <w:rPr>
          <w:rFonts w:hint="eastAsia" w:ascii="Times New Roman" w:hAnsi="Times New Roman" w:eastAsia="仿宋_GB2312" w:cs="Times New Roman"/>
          <w:b w:val="0"/>
          <w:bCs w:val="0"/>
          <w:sz w:val="32"/>
          <w:szCs w:val="32"/>
          <w:lang w:val="en-US" w:eastAsia="zh-CN"/>
        </w:rPr>
        <w:t>项目收入9853.05万元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其中一般公共预算</w:t>
      </w:r>
      <w:r>
        <w:rPr>
          <w:rFonts w:hint="eastAsia" w:ascii="Times New Roman" w:hAnsi="Times New Roman" w:eastAsia="仿宋_GB2312" w:cs="Times New Roman"/>
          <w:b w:val="0"/>
          <w:bCs w:val="0"/>
          <w:sz w:val="32"/>
          <w:szCs w:val="32"/>
          <w:lang w:val="en-US" w:eastAsia="zh-CN"/>
        </w:rPr>
        <w:t>20384.09</w:t>
      </w:r>
      <w:r>
        <w:rPr>
          <w:rFonts w:hint="default" w:ascii="Times New Roman" w:hAnsi="Times New Roman" w:eastAsia="仿宋_GB2312" w:cs="Times New Roman"/>
          <w:b w:val="0"/>
          <w:bCs w:val="0"/>
          <w:sz w:val="32"/>
          <w:szCs w:val="32"/>
          <w:lang w:val="en-US" w:eastAsia="zh-CN"/>
        </w:rPr>
        <w:t>万元（基本支出</w:t>
      </w:r>
      <w:r>
        <w:rPr>
          <w:rFonts w:hint="eastAsia" w:ascii="Times New Roman" w:hAnsi="Times New Roman" w:eastAsia="仿宋_GB2312" w:cs="Times New Roman"/>
          <w:b w:val="0"/>
          <w:bCs w:val="0"/>
          <w:sz w:val="32"/>
          <w:szCs w:val="32"/>
          <w:lang w:val="en-US" w:eastAsia="zh-CN"/>
        </w:rPr>
        <w:t>1582.23</w:t>
      </w:r>
      <w:r>
        <w:rPr>
          <w:rFonts w:hint="default" w:ascii="Times New Roman" w:hAnsi="Times New Roman" w:eastAsia="仿宋_GB2312" w:cs="Times New Roman"/>
          <w:b w:val="0"/>
          <w:bCs w:val="0"/>
          <w:sz w:val="32"/>
          <w:szCs w:val="32"/>
          <w:lang w:val="en-US" w:eastAsia="zh-CN"/>
        </w:rPr>
        <w:t>万元、项目支出</w:t>
      </w:r>
      <w:r>
        <w:rPr>
          <w:rFonts w:hint="eastAsia" w:ascii="Times New Roman" w:hAnsi="Times New Roman" w:eastAsia="仿宋_GB2312" w:cs="Times New Roman"/>
          <w:b w:val="0"/>
          <w:bCs w:val="0"/>
          <w:sz w:val="32"/>
          <w:szCs w:val="32"/>
          <w:lang w:val="en-US" w:eastAsia="zh-CN"/>
        </w:rPr>
        <w:t>18801.86</w:t>
      </w:r>
      <w:r>
        <w:rPr>
          <w:rFonts w:hint="default" w:ascii="Times New Roman" w:hAnsi="Times New Roman" w:eastAsia="仿宋_GB2312" w:cs="Times New Roman"/>
          <w:b w:val="0"/>
          <w:bCs w:val="0"/>
          <w:sz w:val="32"/>
          <w:szCs w:val="32"/>
          <w:lang w:val="en-US" w:eastAsia="zh-CN"/>
        </w:rPr>
        <w:t>万元），基金预算-项目支出7326.11万元。</w:t>
      </w:r>
    </w:p>
    <w:p w14:paraId="13C65E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2.部门总体支出情况</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年财政公共预算总</w:t>
      </w:r>
      <w:r>
        <w:rPr>
          <w:rFonts w:hint="default" w:ascii="Times New Roman" w:hAnsi="Times New Roman" w:eastAsia="仿宋_GB2312" w:cs="Times New Roman"/>
          <w:b w:val="0"/>
          <w:bCs w:val="0"/>
          <w:sz w:val="32"/>
          <w:szCs w:val="32"/>
          <w:lang w:val="en-US" w:eastAsia="zh-CN"/>
        </w:rPr>
        <w:t>支出</w:t>
      </w:r>
      <w:r>
        <w:rPr>
          <w:rFonts w:hint="eastAsia" w:ascii="Times New Roman" w:hAnsi="Times New Roman" w:eastAsia="仿宋_GB2312" w:cs="Times New Roman"/>
          <w:b w:val="0"/>
          <w:bCs w:val="0"/>
          <w:sz w:val="32"/>
          <w:szCs w:val="32"/>
          <w:lang w:val="en-US" w:eastAsia="zh-CN"/>
        </w:rPr>
        <w:t>27710.20</w:t>
      </w:r>
      <w:r>
        <w:rPr>
          <w:rFonts w:hint="default" w:ascii="Times New Roman" w:hAnsi="Times New Roman" w:eastAsia="仿宋_GB2312" w:cs="Times New Roman"/>
          <w:b w:val="0"/>
          <w:bCs w:val="0"/>
          <w:sz w:val="32"/>
          <w:szCs w:val="32"/>
          <w:lang w:eastAsia="zh-CN"/>
        </w:rPr>
        <w:t>万元</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含上年结转</w:t>
      </w:r>
      <w:r>
        <w:rPr>
          <w:rFonts w:hint="default" w:ascii="Times New Roman" w:hAnsi="Times New Roman" w:eastAsia="仿宋_GB2312" w:cs="Times New Roman"/>
          <w:b w:val="0"/>
          <w:bCs w:val="0"/>
          <w:sz w:val="32"/>
          <w:szCs w:val="32"/>
          <w:lang w:val="en-US" w:eastAsia="zh-CN"/>
        </w:rPr>
        <w:t>一般公共预算</w:t>
      </w:r>
      <w:r>
        <w:rPr>
          <w:rFonts w:hint="eastAsia" w:ascii="Times New Roman" w:hAnsi="Times New Roman" w:eastAsia="仿宋_GB2312" w:cs="Times New Roman"/>
          <w:b w:val="0"/>
          <w:bCs w:val="0"/>
          <w:sz w:val="32"/>
          <w:szCs w:val="32"/>
          <w:lang w:val="en-US" w:eastAsia="zh-CN"/>
        </w:rPr>
        <w:t>项目支出9853.05万元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其中一般公共预算</w:t>
      </w:r>
      <w:r>
        <w:rPr>
          <w:rFonts w:hint="eastAsia" w:ascii="Times New Roman" w:hAnsi="Times New Roman" w:eastAsia="仿宋_GB2312" w:cs="Times New Roman"/>
          <w:b w:val="0"/>
          <w:bCs w:val="0"/>
          <w:sz w:val="32"/>
          <w:szCs w:val="32"/>
          <w:lang w:val="en-US" w:eastAsia="zh-CN"/>
        </w:rPr>
        <w:t>20384.09</w:t>
      </w:r>
      <w:r>
        <w:rPr>
          <w:rFonts w:hint="default" w:ascii="Times New Roman" w:hAnsi="Times New Roman" w:eastAsia="仿宋_GB2312" w:cs="Times New Roman"/>
          <w:b w:val="0"/>
          <w:bCs w:val="0"/>
          <w:sz w:val="32"/>
          <w:szCs w:val="32"/>
          <w:lang w:val="en-US" w:eastAsia="zh-CN"/>
        </w:rPr>
        <w:t>万元（基本支出</w:t>
      </w:r>
      <w:r>
        <w:rPr>
          <w:rFonts w:hint="eastAsia" w:ascii="Times New Roman" w:hAnsi="Times New Roman" w:eastAsia="仿宋_GB2312" w:cs="Times New Roman"/>
          <w:b w:val="0"/>
          <w:bCs w:val="0"/>
          <w:sz w:val="32"/>
          <w:szCs w:val="32"/>
          <w:lang w:val="en-US" w:eastAsia="zh-CN"/>
        </w:rPr>
        <w:t>1582.23</w:t>
      </w:r>
      <w:r>
        <w:rPr>
          <w:rFonts w:hint="default" w:ascii="Times New Roman" w:hAnsi="Times New Roman" w:eastAsia="仿宋_GB2312" w:cs="Times New Roman"/>
          <w:b w:val="0"/>
          <w:bCs w:val="0"/>
          <w:sz w:val="32"/>
          <w:szCs w:val="32"/>
          <w:lang w:val="en-US" w:eastAsia="zh-CN"/>
        </w:rPr>
        <w:t>万元、项目支出</w:t>
      </w:r>
      <w:r>
        <w:rPr>
          <w:rFonts w:hint="eastAsia" w:ascii="Times New Roman" w:hAnsi="Times New Roman" w:eastAsia="仿宋_GB2312" w:cs="Times New Roman"/>
          <w:b w:val="0"/>
          <w:bCs w:val="0"/>
          <w:sz w:val="32"/>
          <w:szCs w:val="32"/>
          <w:lang w:val="en-US" w:eastAsia="zh-CN"/>
        </w:rPr>
        <w:t>18801.86</w:t>
      </w:r>
      <w:r>
        <w:rPr>
          <w:rFonts w:hint="default" w:ascii="Times New Roman" w:hAnsi="Times New Roman" w:eastAsia="仿宋_GB2312" w:cs="Times New Roman"/>
          <w:b w:val="0"/>
          <w:bCs w:val="0"/>
          <w:sz w:val="32"/>
          <w:szCs w:val="32"/>
          <w:lang w:val="en-US" w:eastAsia="zh-CN"/>
        </w:rPr>
        <w:t>万元），基金预算-项目支出7326.11万元。</w:t>
      </w:r>
    </w:p>
    <w:p w14:paraId="47F10E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部门总体结转结余情况。</w:t>
      </w:r>
      <w:r>
        <w:rPr>
          <w:rFonts w:hint="eastAsia" w:ascii="Times New Roman" w:hAnsi="Times New Roman" w:eastAsia="仿宋_GB2312" w:cs="Times New Roman"/>
          <w:b w:val="0"/>
          <w:bCs w:val="0"/>
          <w:sz w:val="32"/>
          <w:szCs w:val="32"/>
          <w:lang w:val="en-US" w:eastAsia="zh-CN"/>
        </w:rPr>
        <w:t xml:space="preserve"> 2022年结转上年</w:t>
      </w:r>
      <w:r>
        <w:rPr>
          <w:rFonts w:hint="default" w:ascii="Times New Roman" w:hAnsi="Times New Roman" w:eastAsia="仿宋_GB2312" w:cs="Times New Roman"/>
          <w:b w:val="0"/>
          <w:bCs w:val="0"/>
          <w:sz w:val="32"/>
          <w:szCs w:val="32"/>
          <w:lang w:val="en-US" w:eastAsia="zh-CN"/>
        </w:rPr>
        <w:t>公共预算</w:t>
      </w:r>
      <w:r>
        <w:rPr>
          <w:rFonts w:hint="eastAsia" w:ascii="Times New Roman" w:hAnsi="Times New Roman" w:eastAsia="仿宋_GB2312" w:cs="Times New Roman"/>
          <w:b w:val="0"/>
          <w:bCs w:val="0"/>
          <w:sz w:val="32"/>
          <w:szCs w:val="32"/>
          <w:lang w:val="en-US" w:eastAsia="zh-CN"/>
        </w:rPr>
        <w:t>项目收入9853.05万元并列支，2022年</w:t>
      </w:r>
      <w:r>
        <w:rPr>
          <w:rFonts w:hint="default" w:ascii="Times New Roman" w:hAnsi="Times New Roman" w:eastAsia="仿宋_GB2312" w:cs="Times New Roman"/>
          <w:b w:val="0"/>
          <w:bCs w:val="0"/>
          <w:sz w:val="32"/>
          <w:szCs w:val="32"/>
          <w:lang w:eastAsia="zh-CN"/>
        </w:rPr>
        <w:t>财政</w:t>
      </w:r>
      <w:r>
        <w:rPr>
          <w:rFonts w:hint="default" w:ascii="Times New Roman" w:hAnsi="Times New Roman" w:eastAsia="仿宋_GB2312" w:cs="Times New Roman"/>
          <w:b w:val="0"/>
          <w:bCs w:val="0"/>
          <w:sz w:val="32"/>
          <w:szCs w:val="32"/>
          <w:lang w:val="en-US" w:eastAsia="zh-CN"/>
        </w:rPr>
        <w:t>公共</w:t>
      </w:r>
      <w:r>
        <w:rPr>
          <w:rFonts w:hint="default" w:ascii="Times New Roman" w:hAnsi="Times New Roman" w:eastAsia="仿宋_GB2312" w:cs="Times New Roman"/>
          <w:b w:val="0"/>
          <w:bCs w:val="0"/>
          <w:sz w:val="32"/>
          <w:szCs w:val="32"/>
          <w:lang w:eastAsia="zh-CN"/>
        </w:rPr>
        <w:t>预算总</w:t>
      </w:r>
      <w:r>
        <w:rPr>
          <w:rFonts w:hint="eastAsia" w:ascii="Times New Roman" w:hAnsi="Times New Roman" w:eastAsia="仿宋_GB2312" w:cs="Times New Roman"/>
          <w:b w:val="0"/>
          <w:bCs w:val="0"/>
          <w:sz w:val="32"/>
          <w:szCs w:val="32"/>
          <w:lang w:val="en-US" w:eastAsia="zh-CN"/>
        </w:rPr>
        <w:t>收入27710.20</w:t>
      </w:r>
      <w:r>
        <w:rPr>
          <w:rFonts w:hint="default" w:ascii="Times New Roman" w:hAnsi="Times New Roman" w:eastAsia="仿宋_GB2312" w:cs="Times New Roman"/>
          <w:b w:val="0"/>
          <w:bCs w:val="0"/>
          <w:sz w:val="32"/>
          <w:szCs w:val="32"/>
          <w:lang w:eastAsia="zh-CN"/>
        </w:rPr>
        <w:t>万元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财政</w:t>
      </w:r>
      <w:r>
        <w:rPr>
          <w:rFonts w:hint="default" w:ascii="Times New Roman" w:hAnsi="Times New Roman" w:eastAsia="仿宋_GB2312" w:cs="Times New Roman"/>
          <w:b w:val="0"/>
          <w:bCs w:val="0"/>
          <w:sz w:val="32"/>
          <w:szCs w:val="32"/>
          <w:lang w:val="en-US" w:eastAsia="zh-CN"/>
        </w:rPr>
        <w:t>公共</w:t>
      </w:r>
      <w:r>
        <w:rPr>
          <w:rFonts w:hint="default" w:ascii="Times New Roman" w:hAnsi="Times New Roman" w:eastAsia="仿宋_GB2312" w:cs="Times New Roman"/>
          <w:b w:val="0"/>
          <w:bCs w:val="0"/>
          <w:sz w:val="32"/>
          <w:szCs w:val="32"/>
          <w:lang w:eastAsia="zh-CN"/>
        </w:rPr>
        <w:t>预算总</w:t>
      </w:r>
      <w:r>
        <w:rPr>
          <w:rFonts w:hint="default" w:ascii="Times New Roman" w:hAnsi="Times New Roman" w:eastAsia="仿宋_GB2312" w:cs="Times New Roman"/>
          <w:b w:val="0"/>
          <w:bCs w:val="0"/>
          <w:sz w:val="32"/>
          <w:szCs w:val="32"/>
          <w:lang w:val="en-US" w:eastAsia="zh-CN"/>
        </w:rPr>
        <w:t>支出</w:t>
      </w:r>
      <w:r>
        <w:rPr>
          <w:rFonts w:hint="eastAsia" w:ascii="Times New Roman" w:hAnsi="Times New Roman" w:eastAsia="仿宋_GB2312" w:cs="Times New Roman"/>
          <w:b w:val="0"/>
          <w:bCs w:val="0"/>
          <w:sz w:val="32"/>
          <w:szCs w:val="32"/>
          <w:lang w:val="en-US" w:eastAsia="zh-CN"/>
        </w:rPr>
        <w:t>27710.20</w:t>
      </w:r>
      <w:r>
        <w:rPr>
          <w:rFonts w:hint="default" w:ascii="Times New Roman" w:hAnsi="Times New Roman" w:eastAsia="仿宋_GB2312" w:cs="Times New Roman"/>
          <w:b w:val="0"/>
          <w:bCs w:val="0"/>
          <w:sz w:val="32"/>
          <w:szCs w:val="32"/>
          <w:lang w:eastAsia="zh-CN"/>
        </w:rPr>
        <w:t>万元</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结余结转为零。</w:t>
      </w:r>
    </w:p>
    <w:p w14:paraId="695F53A1">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（二）部门财政拨款收支情况。</w:t>
      </w:r>
    </w:p>
    <w:p w14:paraId="61ECA8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1.财政拨款收入情况。</w:t>
      </w:r>
      <w:r>
        <w:rPr>
          <w:rFonts w:hint="default" w:ascii="Times New Roman" w:hAnsi="Times New Roman" w:eastAsia="仿宋_GB2312" w:cs="Times New Roman"/>
          <w:b w:val="0"/>
          <w:bCs w:val="0"/>
          <w:sz w:val="32"/>
          <w:szCs w:val="32"/>
          <w:lang w:eastAsia="zh-CN"/>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年财政</w:t>
      </w:r>
      <w:r>
        <w:rPr>
          <w:rFonts w:hint="default" w:ascii="Times New Roman" w:hAnsi="Times New Roman" w:eastAsia="仿宋_GB2312" w:cs="Times New Roman"/>
          <w:b w:val="0"/>
          <w:bCs w:val="0"/>
          <w:sz w:val="32"/>
          <w:szCs w:val="32"/>
          <w:lang w:val="en-US" w:eastAsia="zh-CN"/>
        </w:rPr>
        <w:t>拨款</w:t>
      </w:r>
      <w:r>
        <w:rPr>
          <w:rFonts w:hint="default" w:ascii="Times New Roman" w:hAnsi="Times New Roman" w:eastAsia="仿宋_GB2312" w:cs="Times New Roman"/>
          <w:b w:val="0"/>
          <w:bCs w:val="0"/>
          <w:sz w:val="32"/>
          <w:szCs w:val="32"/>
          <w:lang w:eastAsia="zh-CN"/>
        </w:rPr>
        <w:t>总收入1</w:t>
      </w:r>
      <w:r>
        <w:rPr>
          <w:rFonts w:hint="default" w:ascii="Times New Roman" w:hAnsi="Times New Roman" w:eastAsia="仿宋_GB2312" w:cs="Times New Roman"/>
          <w:b w:val="0"/>
          <w:bCs w:val="0"/>
          <w:sz w:val="32"/>
          <w:szCs w:val="32"/>
          <w:lang w:val="en-US" w:eastAsia="zh-CN"/>
        </w:rPr>
        <w:t>7857.15</w:t>
      </w:r>
      <w:r>
        <w:rPr>
          <w:rFonts w:hint="default" w:ascii="Times New Roman" w:hAnsi="Times New Roman" w:eastAsia="仿宋_GB2312" w:cs="Times New Roman"/>
          <w:b w:val="0"/>
          <w:bCs w:val="0"/>
          <w:sz w:val="32"/>
          <w:szCs w:val="32"/>
          <w:lang w:eastAsia="zh-CN"/>
        </w:rPr>
        <w:t>万元，</w:t>
      </w:r>
      <w:r>
        <w:rPr>
          <w:rFonts w:hint="default" w:ascii="Times New Roman" w:hAnsi="Times New Roman" w:eastAsia="仿宋_GB2312" w:cs="Times New Roman"/>
          <w:b w:val="0"/>
          <w:bCs w:val="0"/>
          <w:sz w:val="32"/>
          <w:szCs w:val="32"/>
          <w:lang w:val="en-US" w:eastAsia="zh-CN"/>
        </w:rPr>
        <w:t>其中一般公共预算10531.04万元（基本支出</w:t>
      </w:r>
      <w:r>
        <w:rPr>
          <w:rFonts w:hint="eastAsia" w:ascii="Times New Roman" w:hAnsi="Times New Roman" w:eastAsia="仿宋_GB2312" w:cs="Times New Roman"/>
          <w:b w:val="0"/>
          <w:bCs w:val="0"/>
          <w:sz w:val="32"/>
          <w:szCs w:val="32"/>
          <w:lang w:val="en-US" w:eastAsia="zh-CN"/>
        </w:rPr>
        <w:t>1582.23</w:t>
      </w:r>
      <w:r>
        <w:rPr>
          <w:rFonts w:hint="default" w:ascii="Times New Roman" w:hAnsi="Times New Roman" w:eastAsia="仿宋_GB2312" w:cs="Times New Roman"/>
          <w:b w:val="0"/>
          <w:bCs w:val="0"/>
          <w:sz w:val="32"/>
          <w:szCs w:val="32"/>
          <w:lang w:val="en-US" w:eastAsia="zh-CN"/>
        </w:rPr>
        <w:t>万元、项目支出</w:t>
      </w:r>
      <w:r>
        <w:rPr>
          <w:rFonts w:hint="eastAsia" w:ascii="Times New Roman" w:hAnsi="Times New Roman" w:eastAsia="仿宋_GB2312" w:cs="Times New Roman"/>
          <w:b w:val="0"/>
          <w:bCs w:val="0"/>
          <w:sz w:val="32"/>
          <w:szCs w:val="32"/>
          <w:lang w:val="en-US" w:eastAsia="zh-CN"/>
        </w:rPr>
        <w:t>8948.81</w:t>
      </w:r>
      <w:r>
        <w:rPr>
          <w:rFonts w:hint="default" w:ascii="Times New Roman" w:hAnsi="Times New Roman" w:eastAsia="仿宋_GB2312" w:cs="Times New Roman"/>
          <w:b w:val="0"/>
          <w:bCs w:val="0"/>
          <w:sz w:val="32"/>
          <w:szCs w:val="32"/>
          <w:lang w:val="en-US" w:eastAsia="zh-CN"/>
        </w:rPr>
        <w:t>万元），基金预算-项目支出7326.11万元。</w:t>
      </w:r>
    </w:p>
    <w:p w14:paraId="2C0A29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2.财政拨款支出情况。</w:t>
      </w:r>
      <w:r>
        <w:rPr>
          <w:rFonts w:hint="default" w:ascii="Times New Roman" w:hAnsi="Times New Roman" w:eastAsia="仿宋_GB2312" w:cs="Times New Roman"/>
          <w:b w:val="0"/>
          <w:bCs w:val="0"/>
          <w:sz w:val="32"/>
          <w:szCs w:val="32"/>
          <w:lang w:eastAsia="zh-CN"/>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年财政</w:t>
      </w:r>
      <w:r>
        <w:rPr>
          <w:rFonts w:hint="default" w:ascii="Times New Roman" w:hAnsi="Times New Roman" w:eastAsia="仿宋_GB2312" w:cs="Times New Roman"/>
          <w:b w:val="0"/>
          <w:bCs w:val="0"/>
          <w:sz w:val="32"/>
          <w:szCs w:val="32"/>
          <w:lang w:val="en-US" w:eastAsia="zh-CN"/>
        </w:rPr>
        <w:t>拨款</w:t>
      </w:r>
      <w:r>
        <w:rPr>
          <w:rFonts w:hint="default" w:ascii="Times New Roman" w:hAnsi="Times New Roman" w:eastAsia="仿宋_GB2312" w:cs="Times New Roman"/>
          <w:b w:val="0"/>
          <w:bCs w:val="0"/>
          <w:sz w:val="32"/>
          <w:szCs w:val="32"/>
          <w:lang w:eastAsia="zh-CN"/>
        </w:rPr>
        <w:t>总</w:t>
      </w:r>
      <w:r>
        <w:rPr>
          <w:rFonts w:hint="default" w:ascii="Times New Roman" w:hAnsi="Times New Roman" w:eastAsia="仿宋_GB2312" w:cs="Times New Roman"/>
          <w:b w:val="0"/>
          <w:bCs w:val="0"/>
          <w:sz w:val="32"/>
          <w:szCs w:val="32"/>
          <w:lang w:val="en-US" w:eastAsia="zh-CN"/>
        </w:rPr>
        <w:t>支出</w:t>
      </w:r>
      <w:r>
        <w:rPr>
          <w:rFonts w:hint="default" w:ascii="Times New Roman" w:hAnsi="Times New Roman" w:eastAsia="仿宋_GB2312" w:cs="Times New Roman"/>
          <w:b w:val="0"/>
          <w:bCs w:val="0"/>
          <w:sz w:val="32"/>
          <w:szCs w:val="32"/>
          <w:lang w:eastAsia="zh-CN"/>
        </w:rPr>
        <w:t>1</w:t>
      </w:r>
      <w:r>
        <w:rPr>
          <w:rFonts w:hint="default" w:ascii="Times New Roman" w:hAnsi="Times New Roman" w:eastAsia="仿宋_GB2312" w:cs="Times New Roman"/>
          <w:b w:val="0"/>
          <w:bCs w:val="0"/>
          <w:sz w:val="32"/>
          <w:szCs w:val="32"/>
          <w:lang w:val="en-US" w:eastAsia="zh-CN"/>
        </w:rPr>
        <w:t>7857.15</w:t>
      </w:r>
      <w:r>
        <w:rPr>
          <w:rFonts w:hint="default" w:ascii="Times New Roman" w:hAnsi="Times New Roman" w:eastAsia="仿宋_GB2312" w:cs="Times New Roman"/>
          <w:b w:val="0"/>
          <w:bCs w:val="0"/>
          <w:sz w:val="32"/>
          <w:szCs w:val="32"/>
          <w:lang w:eastAsia="zh-CN"/>
        </w:rPr>
        <w:t>万元，</w:t>
      </w:r>
      <w:r>
        <w:rPr>
          <w:rFonts w:hint="default" w:ascii="Times New Roman" w:hAnsi="Times New Roman" w:eastAsia="仿宋_GB2312" w:cs="Times New Roman"/>
          <w:b w:val="0"/>
          <w:bCs w:val="0"/>
          <w:sz w:val="32"/>
          <w:szCs w:val="32"/>
          <w:lang w:val="en-US" w:eastAsia="zh-CN"/>
        </w:rPr>
        <w:t>其中一般公共预算10531.04万元（基本支出1482.11万元、项目支出9048.93万元），基金预算-项目支出7326.11万元。</w:t>
      </w:r>
    </w:p>
    <w:p w14:paraId="67154A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sz w:val="32"/>
          <w:szCs w:val="32"/>
          <w:lang w:val="en-US" w:eastAsia="zh-CN"/>
        </w:rPr>
        <w:t>3.财政拨款结转结余情况。</w:t>
      </w:r>
      <w:r>
        <w:rPr>
          <w:rFonts w:hint="eastAsia" w:ascii="Times New Roman" w:hAnsi="Times New Roman" w:eastAsia="仿宋_GB2312" w:cs="Times New Roman"/>
          <w:b w:val="0"/>
          <w:bCs w:val="0"/>
          <w:sz w:val="32"/>
          <w:szCs w:val="32"/>
          <w:lang w:val="en-US" w:eastAsia="zh-CN"/>
        </w:rPr>
        <w:t>2022年财政拨款无结转结余。</w:t>
      </w:r>
    </w:p>
    <w:p w14:paraId="11FD19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楷体_GB2312" w:cs="Times New Roman"/>
          <w:b/>
          <w:bCs/>
          <w:sz w:val="32"/>
          <w:szCs w:val="32"/>
          <w:lang w:val="en-US"/>
        </w:rPr>
      </w:pPr>
      <w:bookmarkStart w:id="77" w:name="_Toc1321"/>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、部门</w:t>
      </w:r>
      <w:r>
        <w:rPr>
          <w:rFonts w:hint="default" w:ascii="Times New Roman" w:hAnsi="Times New Roman" w:eastAsia="黑体" w:cs="Times New Roman"/>
          <w:sz w:val="32"/>
          <w:szCs w:val="32"/>
          <w:lang w:val="en-US" w:eastAsia="zh-CN"/>
        </w:rPr>
        <w:t>整体绩效分析</w:t>
      </w:r>
      <w:bookmarkEnd w:id="77"/>
    </w:p>
    <w:p w14:paraId="7C59076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（一）部门预算项目绩效分析。</w:t>
      </w:r>
    </w:p>
    <w:p w14:paraId="06823B5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1.人员类项目绩效分析</w:t>
      </w:r>
    </w:p>
    <w:p w14:paraId="18A003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本单位</w:t>
      </w:r>
      <w:r>
        <w:rPr>
          <w:rFonts w:hint="default" w:ascii="Times New Roman" w:hAnsi="Times New Roman" w:cs="Times New Roman"/>
          <w:sz w:val="32"/>
          <w:szCs w:val="32"/>
          <w:lang w:val="en-US" w:eastAsia="zh-CN"/>
        </w:rPr>
        <w:t>对人员类</w:t>
      </w:r>
      <w:r>
        <w:rPr>
          <w:rFonts w:hint="default" w:ascii="Times New Roman" w:hAnsi="Times New Roman" w:eastAsia="仿宋_GB2312" w:cs="Times New Roman"/>
          <w:sz w:val="32"/>
          <w:szCs w:val="32"/>
          <w:lang w:eastAsia="zh-CN"/>
        </w:rPr>
        <w:t>绩效目标编制要素完整，绩效指标细化量化</w:t>
      </w:r>
      <w:r>
        <w:rPr>
          <w:rFonts w:hint="default" w:ascii="Times New Roman" w:hAnsi="Times New Roman" w:eastAsia="仿宋_GB2312" w:cs="Times New Roman"/>
          <w:sz w:val="32"/>
          <w:szCs w:val="32"/>
          <w:lang w:val="en-US" w:eastAsia="zh-CN"/>
        </w:rPr>
        <w:t>准确，</w:t>
      </w:r>
      <w:r>
        <w:rPr>
          <w:rFonts w:hint="default" w:ascii="Times New Roman" w:hAnsi="Times New Roman" w:eastAsia="仿宋_GB2312" w:cs="Times New Roman"/>
          <w:sz w:val="32"/>
          <w:szCs w:val="32"/>
          <w:lang w:eastAsia="zh-CN"/>
        </w:rPr>
        <w:t>绩效目标纳入</w:t>
      </w:r>
      <w:r>
        <w:rPr>
          <w:rFonts w:hint="default" w:ascii="Times New Roman" w:hAnsi="Times New Roman" w:eastAsia="仿宋_GB2312" w:cs="Times New Roman"/>
          <w:sz w:val="32"/>
          <w:szCs w:val="32"/>
          <w:lang w:val="en-US" w:eastAsia="zh-CN"/>
        </w:rPr>
        <w:t>本单位党组会研究</w:t>
      </w:r>
      <w:r>
        <w:rPr>
          <w:rFonts w:hint="default" w:ascii="Times New Roman" w:hAnsi="Times New Roman" w:eastAsia="仿宋_GB2312" w:cs="Times New Roman"/>
          <w:sz w:val="32"/>
          <w:szCs w:val="32"/>
          <w:lang w:eastAsia="zh-CN"/>
        </w:rPr>
        <w:t>决策。</w:t>
      </w:r>
      <w:r>
        <w:rPr>
          <w:rFonts w:hint="default" w:ascii="Times New Roman" w:hAnsi="Times New Roman" w:eastAsia="仿宋_GB2312" w:cs="Times New Roman"/>
          <w:kern w:val="0"/>
          <w:sz w:val="32"/>
          <w:szCs w:val="32"/>
          <w:lang w:val="en-US" w:eastAsia="zh-CN"/>
        </w:rPr>
        <w:t>年初预算和年末决算</w:t>
      </w:r>
      <w:r>
        <w:rPr>
          <w:rFonts w:hint="default" w:ascii="Times New Roman" w:hAnsi="Times New Roman" w:eastAsia="仿宋_GB2312" w:cs="Times New Roman"/>
          <w:kern w:val="0"/>
          <w:sz w:val="32"/>
          <w:szCs w:val="32"/>
        </w:rPr>
        <w:t>编制内容</w:t>
      </w:r>
      <w:r>
        <w:rPr>
          <w:rFonts w:hint="default" w:ascii="Times New Roman" w:hAnsi="Times New Roman" w:eastAsia="仿宋_GB2312" w:cs="Times New Roman"/>
          <w:kern w:val="0"/>
          <w:sz w:val="32"/>
          <w:szCs w:val="32"/>
          <w:lang w:eastAsia="zh-CN"/>
        </w:rPr>
        <w:t>真实</w:t>
      </w:r>
      <w:r>
        <w:rPr>
          <w:rFonts w:hint="default" w:ascii="Times New Roman" w:hAnsi="Times New Roman" w:eastAsia="仿宋_GB2312" w:cs="Times New Roman"/>
          <w:kern w:val="0"/>
          <w:sz w:val="32"/>
          <w:szCs w:val="32"/>
          <w:lang w:val="en-US" w:eastAsia="zh-CN"/>
        </w:rPr>
        <w:t>有效，编制数据完整，准确。报表报送及时准确。</w:t>
      </w:r>
      <w:r>
        <w:rPr>
          <w:rFonts w:hint="default" w:ascii="Times New Roman" w:hAnsi="Times New Roman" w:eastAsia="仿宋_GB2312" w:cs="Times New Roman"/>
          <w:b w:val="0"/>
          <w:bCs/>
          <w:sz w:val="32"/>
          <w:szCs w:val="32"/>
          <w:lang w:val="en-US" w:eastAsia="zh-CN"/>
        </w:rPr>
        <w:t>单位</w:t>
      </w:r>
      <w:r>
        <w:rPr>
          <w:rFonts w:hint="default" w:ascii="Times New Roman" w:hAnsi="Times New Roman" w:eastAsia="仿宋_GB2312" w:cs="Times New Roman"/>
          <w:sz w:val="32"/>
          <w:szCs w:val="32"/>
          <w:lang w:eastAsia="zh-CN"/>
        </w:rPr>
        <w:t>人员类</w:t>
      </w:r>
      <w:r>
        <w:rPr>
          <w:rFonts w:hint="default" w:ascii="Times New Roman" w:hAnsi="Times New Roman" w:eastAsia="仿宋_GB2312" w:cs="Times New Roman"/>
          <w:b w:val="0"/>
          <w:bCs/>
          <w:sz w:val="32"/>
          <w:szCs w:val="32"/>
          <w:lang w:val="en-US" w:eastAsia="zh-CN"/>
        </w:rPr>
        <w:t>收支执行进度良好、部门整体绩效目标完成较好，无偏差。</w:t>
      </w:r>
    </w:p>
    <w:p w14:paraId="5BE02FD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eastAsia="zh-CN"/>
        </w:rPr>
        <w:t>支出控制</w:t>
      </w:r>
      <w:r>
        <w:rPr>
          <w:rFonts w:hint="default" w:ascii="Times New Roman" w:hAnsi="Times New Roman" w:eastAsia="仿宋_GB2312" w:cs="Times New Roman"/>
          <w:sz w:val="32"/>
          <w:szCs w:val="32"/>
          <w:lang w:val="en-US" w:eastAsia="zh-CN"/>
        </w:rPr>
        <w:t>方面，</w:t>
      </w:r>
      <w:r>
        <w:rPr>
          <w:rFonts w:hint="default" w:ascii="Times New Roman" w:hAnsi="Times New Roman" w:eastAsia="仿宋_GB2312" w:cs="Times New Roman"/>
          <w:sz w:val="32"/>
          <w:szCs w:val="32"/>
          <w:lang w:eastAsia="zh-CN"/>
        </w:rPr>
        <w:t>部门日常公用经费中“办公费、印刷费、水费、电费、物业管理费、</w:t>
      </w:r>
      <w:r>
        <w:rPr>
          <w:rFonts w:hint="default" w:ascii="Times New Roman" w:hAnsi="Times New Roman" w:eastAsia="仿宋_GB2312" w:cs="Times New Roman"/>
          <w:sz w:val="32"/>
          <w:szCs w:val="32"/>
          <w:lang w:val="en-US" w:eastAsia="zh-CN"/>
        </w:rPr>
        <w:t>其他交通费</w:t>
      </w:r>
      <w:r>
        <w:rPr>
          <w:rFonts w:hint="default" w:ascii="Times New Roman" w:hAnsi="Times New Roman" w:eastAsia="仿宋_GB2312" w:cs="Times New Roman"/>
          <w:sz w:val="32"/>
          <w:szCs w:val="32"/>
          <w:lang w:eastAsia="zh-CN"/>
        </w:rPr>
        <w:t>”等科目年初预算数与决算数</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eastAsia="zh-CN"/>
        </w:rPr>
        <w:t>偏差。</w:t>
      </w:r>
      <w:r>
        <w:rPr>
          <w:rFonts w:hint="default" w:ascii="Times New Roman" w:hAnsi="Times New Roman" w:eastAsia="仿宋_GB2312" w:cs="Times New Roman"/>
          <w:sz w:val="32"/>
          <w:szCs w:val="32"/>
          <w:lang w:val="en-US" w:eastAsia="zh-CN"/>
        </w:rPr>
        <w:t>本部门</w:t>
      </w:r>
      <w:r>
        <w:rPr>
          <w:rFonts w:hint="default" w:ascii="Times New Roman" w:hAnsi="Times New Roman" w:cs="Times New Roman"/>
          <w:sz w:val="32"/>
          <w:szCs w:val="32"/>
          <w:lang w:val="en-US" w:eastAsia="zh-CN"/>
        </w:rPr>
        <w:t>对人员类</w:t>
      </w:r>
      <w:r>
        <w:rPr>
          <w:rFonts w:hint="default" w:ascii="Times New Roman" w:hAnsi="Times New Roman" w:eastAsia="仿宋_GB2312" w:cs="Times New Roman"/>
          <w:sz w:val="32"/>
          <w:szCs w:val="32"/>
          <w:lang w:val="en-US" w:eastAsia="zh-CN"/>
        </w:rPr>
        <w:t>在开展绩效运行监控后，将绩效监控结果应用到预算调整中。部门预算执行进度在11月达到序时进度的90%，即实际支出进度分别达到88%。11月部门预算执行进度达到量化指标。部门预算项目资金无结余。依据评价年度审计监督、财政检查结果，本单位预算管理方面无违纪违规问题。</w:t>
      </w:r>
    </w:p>
    <w:p w14:paraId="7D5784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2.运转类项目绩效分析</w:t>
      </w:r>
      <w:r>
        <w:rPr>
          <w:rFonts w:hint="default" w:ascii="Times New Roman" w:hAnsi="Times New Roman" w:cs="Times New Roman"/>
          <w:b w:val="0"/>
          <w:bCs w:val="0"/>
          <w:color w:val="auto"/>
          <w:kern w:val="0"/>
          <w:sz w:val="32"/>
          <w:szCs w:val="32"/>
          <w:highlight w:val="none"/>
          <w:shd w:val="clear" w:color="auto" w:fill="FFFFFF"/>
          <w:lang w:val="en-US" w:eastAsia="zh-CN"/>
        </w:rPr>
        <w:t>。</w:t>
      </w:r>
      <w:r>
        <w:rPr>
          <w:rFonts w:hint="default" w:ascii="Times New Roman" w:hAnsi="Times New Roman" w:eastAsia="仿宋_GB2312" w:cs="Times New Roman"/>
          <w:sz w:val="32"/>
          <w:szCs w:val="32"/>
          <w:lang w:val="en-US" w:eastAsia="zh-CN"/>
        </w:rPr>
        <w:t>本单位</w:t>
      </w:r>
      <w:r>
        <w:rPr>
          <w:rFonts w:hint="default" w:ascii="Times New Roman" w:hAnsi="Times New Roman" w:cs="Times New Roman"/>
          <w:sz w:val="32"/>
          <w:szCs w:val="32"/>
          <w:lang w:val="en-US" w:eastAsia="zh-CN"/>
        </w:rPr>
        <w:t>对运转类项目</w:t>
      </w:r>
      <w:r>
        <w:rPr>
          <w:rFonts w:hint="default" w:ascii="Times New Roman" w:hAnsi="Times New Roman" w:eastAsia="仿宋_GB2312" w:cs="Times New Roman"/>
          <w:sz w:val="32"/>
          <w:szCs w:val="32"/>
          <w:lang w:eastAsia="zh-CN"/>
        </w:rPr>
        <w:t>绩效目标编制要素完整，绩效指标细化量化</w:t>
      </w:r>
      <w:r>
        <w:rPr>
          <w:rFonts w:hint="default" w:ascii="Times New Roman" w:hAnsi="Times New Roman" w:eastAsia="仿宋_GB2312" w:cs="Times New Roman"/>
          <w:sz w:val="32"/>
          <w:szCs w:val="32"/>
          <w:lang w:val="en-US" w:eastAsia="zh-CN"/>
        </w:rPr>
        <w:t>准确，</w:t>
      </w:r>
      <w:r>
        <w:rPr>
          <w:rFonts w:hint="default" w:ascii="Times New Roman" w:hAnsi="Times New Roman" w:eastAsia="仿宋_GB2312" w:cs="Times New Roman"/>
          <w:sz w:val="32"/>
          <w:szCs w:val="32"/>
          <w:lang w:eastAsia="zh-CN"/>
        </w:rPr>
        <w:t>绩效目标纳入</w:t>
      </w:r>
      <w:r>
        <w:rPr>
          <w:rFonts w:hint="default" w:ascii="Times New Roman" w:hAnsi="Times New Roman" w:eastAsia="仿宋_GB2312" w:cs="Times New Roman"/>
          <w:sz w:val="32"/>
          <w:szCs w:val="32"/>
          <w:lang w:val="en-US" w:eastAsia="zh-CN"/>
        </w:rPr>
        <w:t>本单位党组会研究</w:t>
      </w:r>
      <w:r>
        <w:rPr>
          <w:rFonts w:hint="default" w:ascii="Times New Roman" w:hAnsi="Times New Roman" w:eastAsia="仿宋_GB2312" w:cs="Times New Roman"/>
          <w:sz w:val="32"/>
          <w:szCs w:val="32"/>
          <w:lang w:eastAsia="zh-CN"/>
        </w:rPr>
        <w:t>决策。</w:t>
      </w:r>
      <w:r>
        <w:rPr>
          <w:rFonts w:hint="default" w:ascii="Times New Roman" w:hAnsi="Times New Roman" w:eastAsia="仿宋_GB2312" w:cs="Times New Roman"/>
          <w:kern w:val="0"/>
          <w:sz w:val="32"/>
          <w:szCs w:val="32"/>
          <w:lang w:val="en-US" w:eastAsia="zh-CN"/>
        </w:rPr>
        <w:t>年初预算和年末决算</w:t>
      </w:r>
      <w:r>
        <w:rPr>
          <w:rFonts w:hint="default" w:ascii="Times New Roman" w:hAnsi="Times New Roman" w:eastAsia="仿宋_GB2312" w:cs="Times New Roman"/>
          <w:kern w:val="0"/>
          <w:sz w:val="32"/>
          <w:szCs w:val="32"/>
        </w:rPr>
        <w:t>编制内容</w:t>
      </w:r>
      <w:r>
        <w:rPr>
          <w:rFonts w:hint="default" w:ascii="Times New Roman" w:hAnsi="Times New Roman" w:eastAsia="仿宋_GB2312" w:cs="Times New Roman"/>
          <w:kern w:val="0"/>
          <w:sz w:val="32"/>
          <w:szCs w:val="32"/>
          <w:lang w:eastAsia="zh-CN"/>
        </w:rPr>
        <w:t>真实</w:t>
      </w:r>
      <w:r>
        <w:rPr>
          <w:rFonts w:hint="default" w:ascii="Times New Roman" w:hAnsi="Times New Roman" w:eastAsia="仿宋_GB2312" w:cs="Times New Roman"/>
          <w:kern w:val="0"/>
          <w:sz w:val="32"/>
          <w:szCs w:val="32"/>
          <w:lang w:val="en-US" w:eastAsia="zh-CN"/>
        </w:rPr>
        <w:t>有效，编制数据完整，准确。年初预算（含追加项目资金）</w:t>
      </w:r>
      <w:r>
        <w:rPr>
          <w:rFonts w:hint="default" w:ascii="Times New Roman" w:hAnsi="Times New Roman" w:eastAsia="仿宋_GB2312" w:cs="Times New Roman"/>
          <w:kern w:val="0"/>
          <w:sz w:val="32"/>
          <w:szCs w:val="32"/>
        </w:rPr>
        <w:t>绩效目标编制完整、合理。</w:t>
      </w:r>
      <w:r>
        <w:rPr>
          <w:rFonts w:hint="default" w:ascii="Times New Roman" w:hAnsi="Times New Roman" w:eastAsia="仿宋_GB2312" w:cs="Times New Roman"/>
          <w:kern w:val="0"/>
          <w:sz w:val="32"/>
          <w:szCs w:val="32"/>
          <w:lang w:val="en-US" w:eastAsia="zh-CN"/>
        </w:rPr>
        <w:t>报表报送及时准确。</w:t>
      </w:r>
      <w:r>
        <w:rPr>
          <w:rFonts w:hint="default" w:ascii="Times New Roman" w:hAnsi="Times New Roman" w:eastAsia="仿宋_GB2312" w:cs="Times New Roman"/>
          <w:b w:val="0"/>
          <w:bCs/>
          <w:sz w:val="32"/>
          <w:szCs w:val="32"/>
          <w:lang w:val="en-US" w:eastAsia="zh-CN"/>
        </w:rPr>
        <w:t>单位</w:t>
      </w:r>
      <w:r>
        <w:rPr>
          <w:rFonts w:hint="default" w:ascii="Times New Roman" w:hAnsi="Times New Roman" w:eastAsia="仿宋_GB2312" w:cs="Times New Roman"/>
          <w:sz w:val="32"/>
          <w:szCs w:val="32"/>
          <w:lang w:eastAsia="zh-CN"/>
        </w:rPr>
        <w:t>运转类项目</w:t>
      </w:r>
      <w:r>
        <w:rPr>
          <w:rFonts w:hint="default" w:ascii="Times New Roman" w:hAnsi="Times New Roman" w:eastAsia="仿宋_GB2312" w:cs="Times New Roman"/>
          <w:b w:val="0"/>
          <w:bCs/>
          <w:sz w:val="32"/>
          <w:szCs w:val="32"/>
          <w:lang w:val="en-US" w:eastAsia="zh-CN"/>
        </w:rPr>
        <w:t>收支执行进度良好、部门整体绩效目标完成较好，无偏差。</w:t>
      </w:r>
    </w:p>
    <w:p w14:paraId="6CE9DA5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eastAsia="zh-CN"/>
        </w:rPr>
        <w:t>支出控制</w:t>
      </w:r>
      <w:r>
        <w:rPr>
          <w:rFonts w:hint="default" w:ascii="Times New Roman" w:hAnsi="Times New Roman" w:eastAsia="仿宋_GB2312" w:cs="Times New Roman"/>
          <w:sz w:val="32"/>
          <w:szCs w:val="32"/>
          <w:lang w:val="en-US" w:eastAsia="zh-CN"/>
        </w:rPr>
        <w:t>方面，</w:t>
      </w:r>
      <w:r>
        <w:rPr>
          <w:rFonts w:hint="default" w:ascii="Times New Roman" w:hAnsi="Times New Roman" w:eastAsia="仿宋_GB2312" w:cs="Times New Roman"/>
          <w:sz w:val="32"/>
          <w:szCs w:val="32"/>
          <w:lang w:eastAsia="zh-CN"/>
        </w:rPr>
        <w:t>部门项目支出中“办公费、印刷费、水费、电费、物业管理费、</w:t>
      </w:r>
      <w:r>
        <w:rPr>
          <w:rFonts w:hint="default" w:ascii="Times New Roman" w:hAnsi="Times New Roman" w:eastAsia="仿宋_GB2312" w:cs="Times New Roman"/>
          <w:sz w:val="32"/>
          <w:szCs w:val="32"/>
          <w:lang w:val="en-US" w:eastAsia="zh-CN"/>
        </w:rPr>
        <w:t>其他交通费</w:t>
      </w:r>
      <w:r>
        <w:rPr>
          <w:rFonts w:hint="default" w:ascii="Times New Roman" w:hAnsi="Times New Roman" w:eastAsia="仿宋_GB2312" w:cs="Times New Roman"/>
          <w:sz w:val="32"/>
          <w:szCs w:val="32"/>
          <w:lang w:eastAsia="zh-CN"/>
        </w:rPr>
        <w:t>”等科目年初预算数与决算数</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eastAsia="zh-CN"/>
        </w:rPr>
        <w:t>偏差。</w:t>
      </w:r>
      <w:r>
        <w:rPr>
          <w:rFonts w:hint="default" w:ascii="Times New Roman" w:hAnsi="Times New Roman" w:eastAsia="仿宋_GB2312" w:cs="Times New Roman"/>
          <w:sz w:val="32"/>
          <w:szCs w:val="32"/>
          <w:lang w:val="en-US" w:eastAsia="zh-CN"/>
        </w:rPr>
        <w:t>本部门对运转</w:t>
      </w:r>
      <w:r>
        <w:rPr>
          <w:rFonts w:hint="default" w:ascii="Times New Roman" w:hAnsi="Times New Roman" w:cs="Times New Roman"/>
          <w:sz w:val="32"/>
          <w:szCs w:val="32"/>
          <w:lang w:val="en-US" w:eastAsia="zh-CN"/>
        </w:rPr>
        <w:t>类项目</w:t>
      </w:r>
      <w:r>
        <w:rPr>
          <w:rFonts w:hint="default" w:ascii="Times New Roman" w:hAnsi="Times New Roman" w:eastAsia="仿宋_GB2312" w:cs="Times New Roman"/>
          <w:sz w:val="32"/>
          <w:szCs w:val="32"/>
          <w:lang w:val="en-US" w:eastAsia="zh-CN"/>
        </w:rPr>
        <w:t>在开展绩效运行监控后，将绩效监控结果应用到预算调整中。部门预算执行进度在11月达到序时进度的9</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%，即实际支出进度分别达到88</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11月部门预算执行进度达到量化指标。本部门预算项目年终预算执行情况部门预算项目12月预算执行进度达到100%。部门预算项目资金无结余。依据评价年度审计监督、财政检查结果，本单位预算管理方面无违纪违规问题。</w:t>
      </w:r>
    </w:p>
    <w:p w14:paraId="1E8BF0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3.特定目标类项目绩效分析</w:t>
      </w:r>
      <w:r>
        <w:rPr>
          <w:rFonts w:hint="default" w:ascii="Times New Roman" w:hAnsi="Times New Roman" w:cs="Times New Roman"/>
          <w:b w:val="0"/>
          <w:bCs w:val="0"/>
          <w:color w:val="auto"/>
          <w:kern w:val="0"/>
          <w:sz w:val="32"/>
          <w:szCs w:val="32"/>
          <w:highlight w:val="none"/>
          <w:shd w:val="clear" w:color="auto" w:fill="FFFFFF"/>
          <w:lang w:val="en-US" w:eastAsia="zh-CN"/>
        </w:rPr>
        <w:t>。</w:t>
      </w:r>
      <w:r>
        <w:rPr>
          <w:rFonts w:hint="default" w:ascii="Times New Roman" w:hAnsi="Times New Roman" w:eastAsia="仿宋_GB2312" w:cs="Times New Roman"/>
          <w:sz w:val="32"/>
          <w:szCs w:val="32"/>
          <w:lang w:val="en-US" w:eastAsia="zh-CN"/>
        </w:rPr>
        <w:t>本单位</w:t>
      </w:r>
      <w:r>
        <w:rPr>
          <w:rFonts w:hint="default" w:ascii="Times New Roman" w:hAnsi="Times New Roman" w:cs="Times New Roman"/>
          <w:sz w:val="32"/>
          <w:szCs w:val="32"/>
          <w:lang w:val="en-US" w:eastAsia="zh-CN"/>
        </w:rPr>
        <w:t>对特定项目</w:t>
      </w:r>
      <w:r>
        <w:rPr>
          <w:rFonts w:hint="default" w:ascii="Times New Roman" w:hAnsi="Times New Roman" w:eastAsia="仿宋_GB2312" w:cs="Times New Roman"/>
          <w:sz w:val="32"/>
          <w:szCs w:val="32"/>
          <w:lang w:eastAsia="zh-CN"/>
        </w:rPr>
        <w:t>绩效目标编制要素完整，绩效指标细化量化</w:t>
      </w:r>
      <w:r>
        <w:rPr>
          <w:rFonts w:hint="default" w:ascii="Times New Roman" w:hAnsi="Times New Roman" w:eastAsia="仿宋_GB2312" w:cs="Times New Roman"/>
          <w:sz w:val="32"/>
          <w:szCs w:val="32"/>
          <w:lang w:val="en-US" w:eastAsia="zh-CN"/>
        </w:rPr>
        <w:t>准确，</w:t>
      </w:r>
      <w:r>
        <w:rPr>
          <w:rFonts w:hint="default" w:ascii="Times New Roman" w:hAnsi="Times New Roman" w:eastAsia="仿宋_GB2312" w:cs="Times New Roman"/>
          <w:sz w:val="32"/>
          <w:szCs w:val="32"/>
          <w:lang w:eastAsia="zh-CN"/>
        </w:rPr>
        <w:t>绩效目标纳入</w:t>
      </w:r>
      <w:r>
        <w:rPr>
          <w:rFonts w:hint="default" w:ascii="Times New Roman" w:hAnsi="Times New Roman" w:eastAsia="仿宋_GB2312" w:cs="Times New Roman"/>
          <w:sz w:val="32"/>
          <w:szCs w:val="32"/>
          <w:lang w:val="en-US" w:eastAsia="zh-CN"/>
        </w:rPr>
        <w:t>本单位党组会研究</w:t>
      </w:r>
      <w:r>
        <w:rPr>
          <w:rFonts w:hint="default" w:ascii="Times New Roman" w:hAnsi="Times New Roman" w:eastAsia="仿宋_GB2312" w:cs="Times New Roman"/>
          <w:sz w:val="32"/>
          <w:szCs w:val="32"/>
          <w:lang w:eastAsia="zh-CN"/>
        </w:rPr>
        <w:t>决策。</w:t>
      </w:r>
      <w:r>
        <w:rPr>
          <w:rFonts w:hint="default" w:ascii="Times New Roman" w:hAnsi="Times New Roman" w:eastAsia="仿宋_GB2312" w:cs="Times New Roman"/>
          <w:kern w:val="0"/>
          <w:sz w:val="32"/>
          <w:szCs w:val="32"/>
          <w:lang w:val="en-US" w:eastAsia="zh-CN"/>
        </w:rPr>
        <w:t>年初预算和年末决算</w:t>
      </w:r>
      <w:r>
        <w:rPr>
          <w:rFonts w:hint="default" w:ascii="Times New Roman" w:hAnsi="Times New Roman" w:eastAsia="仿宋_GB2312" w:cs="Times New Roman"/>
          <w:kern w:val="0"/>
          <w:sz w:val="32"/>
          <w:szCs w:val="32"/>
        </w:rPr>
        <w:t>编制内容</w:t>
      </w:r>
      <w:r>
        <w:rPr>
          <w:rFonts w:hint="default" w:ascii="Times New Roman" w:hAnsi="Times New Roman" w:eastAsia="仿宋_GB2312" w:cs="Times New Roman"/>
          <w:kern w:val="0"/>
          <w:sz w:val="32"/>
          <w:szCs w:val="32"/>
          <w:lang w:eastAsia="zh-CN"/>
        </w:rPr>
        <w:t>真实</w:t>
      </w:r>
      <w:r>
        <w:rPr>
          <w:rFonts w:hint="default" w:ascii="Times New Roman" w:hAnsi="Times New Roman" w:eastAsia="仿宋_GB2312" w:cs="Times New Roman"/>
          <w:kern w:val="0"/>
          <w:sz w:val="32"/>
          <w:szCs w:val="32"/>
          <w:lang w:val="en-US" w:eastAsia="zh-CN"/>
        </w:rPr>
        <w:t>有效，编制数据完整，准确。年初预算（含追加项目资金）</w:t>
      </w:r>
      <w:r>
        <w:rPr>
          <w:rFonts w:hint="default" w:ascii="Times New Roman" w:hAnsi="Times New Roman" w:eastAsia="仿宋_GB2312" w:cs="Times New Roman"/>
          <w:kern w:val="0"/>
          <w:sz w:val="32"/>
          <w:szCs w:val="32"/>
        </w:rPr>
        <w:t>绩效目标编制完整、合理。</w:t>
      </w:r>
      <w:r>
        <w:rPr>
          <w:rFonts w:hint="default" w:ascii="Times New Roman" w:hAnsi="Times New Roman" w:eastAsia="仿宋_GB2312" w:cs="Times New Roman"/>
          <w:kern w:val="0"/>
          <w:sz w:val="32"/>
          <w:szCs w:val="32"/>
          <w:lang w:val="en-US" w:eastAsia="zh-CN"/>
        </w:rPr>
        <w:t>报表报送及时准确。</w:t>
      </w:r>
      <w:r>
        <w:rPr>
          <w:rFonts w:hint="default" w:ascii="Times New Roman" w:hAnsi="Times New Roman" w:eastAsia="仿宋_GB2312" w:cs="Times New Roman"/>
          <w:b w:val="0"/>
          <w:bCs/>
          <w:sz w:val="32"/>
          <w:szCs w:val="32"/>
          <w:lang w:val="en-US" w:eastAsia="zh-CN"/>
        </w:rPr>
        <w:t>单位</w:t>
      </w:r>
      <w:r>
        <w:rPr>
          <w:rFonts w:hint="default" w:ascii="Times New Roman" w:hAnsi="Times New Roman" w:eastAsia="仿宋_GB2312" w:cs="Times New Roman"/>
          <w:sz w:val="32"/>
          <w:szCs w:val="32"/>
          <w:lang w:eastAsia="zh-CN"/>
        </w:rPr>
        <w:t>特定目标类项目</w:t>
      </w:r>
      <w:r>
        <w:rPr>
          <w:rFonts w:hint="default" w:ascii="Times New Roman" w:hAnsi="Times New Roman" w:eastAsia="仿宋_GB2312" w:cs="Times New Roman"/>
          <w:b w:val="0"/>
          <w:bCs/>
          <w:sz w:val="32"/>
          <w:szCs w:val="32"/>
          <w:lang w:val="en-US" w:eastAsia="zh-CN"/>
        </w:rPr>
        <w:t>收支执行进度良好、部门整体绩效目标完成较好，无偏差。</w:t>
      </w:r>
    </w:p>
    <w:p w14:paraId="77E9B84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eastAsia="zh-CN"/>
        </w:rPr>
        <w:t>支出控制</w:t>
      </w:r>
      <w:r>
        <w:rPr>
          <w:rFonts w:hint="default" w:ascii="Times New Roman" w:hAnsi="Times New Roman" w:eastAsia="仿宋_GB2312" w:cs="Times New Roman"/>
          <w:sz w:val="32"/>
          <w:szCs w:val="32"/>
          <w:lang w:val="en-US" w:eastAsia="zh-CN"/>
        </w:rPr>
        <w:t>方面，</w:t>
      </w:r>
      <w:r>
        <w:rPr>
          <w:rFonts w:hint="default" w:ascii="Times New Roman" w:hAnsi="Times New Roman" w:eastAsia="仿宋_GB2312" w:cs="Times New Roman"/>
          <w:sz w:val="32"/>
          <w:szCs w:val="32"/>
          <w:lang w:eastAsia="zh-CN"/>
        </w:rPr>
        <w:t>项目支出</w:t>
      </w:r>
      <w:r>
        <w:rPr>
          <w:rFonts w:hint="default" w:ascii="Times New Roman" w:hAnsi="Times New Roman" w:cs="Times New Roman"/>
          <w:sz w:val="32"/>
          <w:szCs w:val="32"/>
          <w:lang w:val="en-US" w:eastAsia="zh-CN"/>
        </w:rPr>
        <w:t>转移支付</w:t>
      </w:r>
      <w:r>
        <w:rPr>
          <w:rFonts w:hint="default" w:ascii="Times New Roman" w:hAnsi="Times New Roman" w:eastAsia="仿宋_GB2312" w:cs="Times New Roman"/>
          <w:sz w:val="32"/>
          <w:szCs w:val="32"/>
          <w:lang w:eastAsia="zh-CN"/>
        </w:rPr>
        <w:t>数与决算数</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eastAsia="zh-CN"/>
        </w:rPr>
        <w:t>偏差。</w:t>
      </w:r>
      <w:r>
        <w:rPr>
          <w:rFonts w:hint="default" w:ascii="Times New Roman" w:hAnsi="Times New Roman" w:eastAsia="仿宋_GB2312" w:cs="Times New Roman"/>
          <w:sz w:val="32"/>
          <w:szCs w:val="32"/>
          <w:lang w:val="en-US" w:eastAsia="zh-CN"/>
        </w:rPr>
        <w:t>本部门在开展绩效运行监控后，将绩效监控结果应用到预算调整中。部门预算执行进度在11月达到序时进度的</w:t>
      </w:r>
      <w:r>
        <w:rPr>
          <w:rFonts w:hint="default" w:ascii="Times New Roman" w:hAnsi="Times New Roman" w:cs="Times New Roman"/>
          <w:sz w:val="32"/>
          <w:szCs w:val="32"/>
          <w:lang w:val="en-US" w:eastAsia="zh-CN"/>
        </w:rPr>
        <w:t>88</w:t>
      </w:r>
      <w:r>
        <w:rPr>
          <w:rFonts w:hint="default" w:ascii="Times New Roman" w:hAnsi="Times New Roman" w:eastAsia="仿宋_GB2312" w:cs="Times New Roman"/>
          <w:sz w:val="32"/>
          <w:szCs w:val="32"/>
          <w:lang w:val="en-US" w:eastAsia="zh-CN"/>
        </w:rPr>
        <w:t>%，即实际支出进度分别达到</w:t>
      </w:r>
      <w:r>
        <w:rPr>
          <w:rFonts w:hint="default" w:ascii="Times New Roman" w:hAnsi="Times New Roman" w:cs="Times New Roman"/>
          <w:sz w:val="32"/>
          <w:szCs w:val="32"/>
          <w:lang w:val="en-US" w:eastAsia="zh-CN"/>
        </w:rPr>
        <w:t>85</w:t>
      </w:r>
      <w:r>
        <w:rPr>
          <w:rFonts w:hint="default" w:ascii="Times New Roman" w:hAnsi="Times New Roman" w:eastAsia="仿宋_GB2312" w:cs="Times New Roman"/>
          <w:sz w:val="32"/>
          <w:szCs w:val="32"/>
          <w:lang w:val="en-US" w:eastAsia="zh-CN"/>
        </w:rPr>
        <w:t>%。11月部门预算执行进度达到量化指标。本部门预算项目年终预算执行情况部门预算项目12月预算执行进度达到100%。部门预算项目资金无结余。依据评价年度审计监督、财政检查结果，本单位预算管理方面无违纪违规问题。</w:t>
      </w:r>
    </w:p>
    <w:p w14:paraId="2F0D8C0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（二）部门整体履职绩效分析。</w:t>
      </w:r>
    </w:p>
    <w:p w14:paraId="36EB0B7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lang w:val="zh-CN"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围绕部门整体绩效目标完成情况和部门履职情况进行绩效分析。</w:t>
      </w:r>
    </w:p>
    <w:p w14:paraId="1ED08330">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（三）结果应用情况。</w:t>
      </w:r>
    </w:p>
    <w:p w14:paraId="78F15DD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val="0"/>
          <w:bCs w:val="0"/>
          <w:color w:val="auto"/>
          <w:kern w:val="0"/>
          <w:sz w:val="32"/>
          <w:szCs w:val="32"/>
          <w:highlight w:val="none"/>
          <w:shd w:val="clear" w:color="auto" w:fill="FFFFFF"/>
          <w:lang w:val="zh-CN" w:eastAsia="zh-CN"/>
        </w:rPr>
        <w:t>包括内部应用、自评公开、问题整改和应用反馈等情况。</w:t>
      </w:r>
      <w:r>
        <w:rPr>
          <w:rFonts w:hint="default" w:ascii="Times New Roman" w:hAnsi="Times New Roman" w:eastAsia="仿宋_GB2312" w:cs="Times New Roman"/>
          <w:color w:val="000000"/>
          <w:kern w:val="0"/>
          <w:sz w:val="32"/>
          <w:szCs w:val="32"/>
          <w:lang w:val="en-US" w:eastAsia="zh-CN" w:bidi="ar-SA"/>
        </w:rPr>
        <w:t>本单位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公开。本部门针对绩效管理过程中（包括绩效目标核查、绩效监控核查、重点自评抽查和重点绩效评价）提出的问题进行整改问题、完善政策、改进管理。在应用反馈方面，本部门在规定时间内向财政部门反馈应用绩效结果报告。</w:t>
      </w:r>
    </w:p>
    <w:p w14:paraId="0B97E8C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w:t>
      </w:r>
      <w:r>
        <w:rPr>
          <w:rFonts w:hint="default" w:ascii="Times New Roman" w:hAnsi="Times New Roman" w:eastAsia="楷体_GB2312" w:cs="Times New Roman"/>
          <w:b/>
          <w:bCs/>
          <w:color w:val="auto"/>
          <w:kern w:val="0"/>
          <w:sz w:val="32"/>
          <w:szCs w:val="32"/>
          <w:highlight w:val="none"/>
          <w:shd w:val="clear" w:color="auto" w:fill="FFFFFF"/>
          <w:lang w:val="en-US" w:eastAsia="zh-CN"/>
        </w:rPr>
        <w:t>四</w:t>
      </w:r>
      <w:r>
        <w:rPr>
          <w:rFonts w:hint="default" w:ascii="Times New Roman" w:hAnsi="Times New Roman" w:eastAsia="楷体_GB2312" w:cs="Times New Roman"/>
          <w:b/>
          <w:bCs/>
          <w:color w:val="auto"/>
          <w:kern w:val="0"/>
          <w:sz w:val="32"/>
          <w:szCs w:val="32"/>
          <w:highlight w:val="none"/>
          <w:shd w:val="clear" w:color="auto" w:fill="FFFFFF"/>
          <w:lang w:val="zh-CN"/>
        </w:rPr>
        <w:t>）自评质量。</w:t>
      </w:r>
    </w:p>
    <w:p w14:paraId="137A002B">
      <w:pPr>
        <w:pStyle w:val="28"/>
        <w:keepNext w:val="0"/>
        <w:keepLines w:val="0"/>
        <w:pageBreakBefore w:val="0"/>
        <w:widowControl w:val="0"/>
        <w:kinsoku/>
        <w:wordWrap/>
        <w:overflowPunct/>
        <w:topLinePunct w:val="0"/>
        <w:autoSpaceDE/>
        <w:autoSpaceDN/>
        <w:bidi w:val="0"/>
        <w:adjustRightInd/>
        <w:spacing w:after="0" w:line="600"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本单位严格按照</w:t>
      </w:r>
      <w:r>
        <w:rPr>
          <w:rFonts w:hint="default" w:ascii="Times New Roman" w:hAnsi="Times New Roman" w:cs="Times New Roman"/>
          <w:color w:val="000000"/>
          <w:sz w:val="32"/>
          <w:szCs w:val="32"/>
          <w:lang w:val="en-US" w:eastAsia="zh-CN"/>
        </w:rPr>
        <w:t>绩效管理</w:t>
      </w:r>
      <w:r>
        <w:rPr>
          <w:rFonts w:hint="default" w:ascii="Times New Roman" w:hAnsi="Times New Roman" w:eastAsia="仿宋_GB2312" w:cs="Times New Roman"/>
          <w:color w:val="000000"/>
          <w:sz w:val="32"/>
          <w:szCs w:val="32"/>
          <w:lang w:val="en-US" w:eastAsia="zh-CN"/>
        </w:rPr>
        <w:t>要求，对2022年部门整体支出绩效中的目标制定、目标实现、支出控制、执行进度、预算完成等方面开展了自评，自评范围全面、客观、准确，整体支出绩效准确率达98%。</w:t>
      </w:r>
    </w:p>
    <w:p w14:paraId="3ED523F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1"/>
        <w:rPr>
          <w:rFonts w:hint="default" w:ascii="Times New Roman" w:hAnsi="Times New Roman" w:eastAsia="黑体" w:cs="Times New Roman"/>
          <w:color w:val="auto"/>
          <w:kern w:val="0"/>
          <w:sz w:val="32"/>
          <w:szCs w:val="32"/>
          <w:highlight w:val="none"/>
        </w:rPr>
      </w:pPr>
      <w:bookmarkStart w:id="78" w:name="_Toc30977"/>
      <w:r>
        <w:rPr>
          <w:rFonts w:hint="default" w:ascii="Times New Roman" w:hAnsi="Times New Roman" w:eastAsia="黑体" w:cs="Times New Roman"/>
          <w:color w:val="auto"/>
          <w:kern w:val="0"/>
          <w:sz w:val="32"/>
          <w:szCs w:val="32"/>
          <w:highlight w:val="none"/>
          <w:shd w:val="clear" w:color="auto" w:fill="FFFFFF"/>
        </w:rPr>
        <w:t>四、评价结论及建议</w:t>
      </w:r>
      <w:bookmarkEnd w:id="78"/>
    </w:p>
    <w:p w14:paraId="72C89234">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（一）评价结论。</w:t>
      </w:r>
      <w:r>
        <w:rPr>
          <w:rFonts w:hint="default" w:ascii="Times New Roman" w:hAnsi="Times New Roman" w:eastAsia="仿宋_GB2312" w:cs="Times New Roman"/>
          <w:color w:val="000000"/>
          <w:sz w:val="32"/>
          <w:szCs w:val="32"/>
        </w:rPr>
        <w:t>按照预算绩效管理要求，本部门对</w:t>
      </w:r>
      <w:r>
        <w:rPr>
          <w:rFonts w:hint="default" w:ascii="Times New Roman" w:hAnsi="Times New Roman"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rPr>
        <w:t>年整体支出</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sz w:val="32"/>
          <w:szCs w:val="32"/>
          <w:lang w:eastAsia="zh-CN"/>
        </w:rPr>
        <w:t>人员类、运转类、特定目标类项目</w:t>
      </w:r>
      <w:r>
        <w:rPr>
          <w:rFonts w:hint="default" w:ascii="Times New Roman" w:hAnsi="Times New Roman" w:eastAsia="仿宋_GB2312" w:cs="Times New Roman"/>
          <w:color w:val="000000"/>
          <w:sz w:val="32"/>
          <w:szCs w:val="32"/>
        </w:rPr>
        <w:t>开展绩效自评，自评</w:t>
      </w:r>
      <w:r>
        <w:rPr>
          <w:rFonts w:hint="default" w:ascii="Times New Roman" w:hAnsi="Times New Roman" w:eastAsia="仿宋_GB2312" w:cs="Times New Roman"/>
          <w:color w:val="000000"/>
          <w:sz w:val="32"/>
          <w:szCs w:val="32"/>
          <w:lang w:val="en-US" w:eastAsia="zh-CN"/>
        </w:rPr>
        <w:t>结果96.8分。</w:t>
      </w:r>
    </w:p>
    <w:p w14:paraId="5DB34468">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（二）存在问题。</w:t>
      </w:r>
      <w:r>
        <w:rPr>
          <w:rFonts w:hint="default" w:ascii="Times New Roman" w:hAnsi="Times New Roman" w:eastAsia="仿宋_GB2312" w:cs="Times New Roman"/>
          <w:sz w:val="32"/>
          <w:szCs w:val="32"/>
        </w:rPr>
        <w:t>一是评价指标</w:t>
      </w:r>
      <w:r>
        <w:rPr>
          <w:rFonts w:hint="default" w:ascii="Times New Roman" w:hAnsi="Times New Roman" w:eastAsia="仿宋_GB2312" w:cs="Times New Roman"/>
          <w:sz w:val="32"/>
          <w:szCs w:val="32"/>
          <w:lang w:val="en-US" w:eastAsia="zh-CN"/>
        </w:rPr>
        <w:t>三级指标</w:t>
      </w:r>
      <w:r>
        <w:rPr>
          <w:rFonts w:hint="default" w:ascii="Times New Roman" w:hAnsi="Times New Roman" w:eastAsia="仿宋_GB2312" w:cs="Times New Roman"/>
          <w:sz w:val="32"/>
          <w:szCs w:val="32"/>
        </w:rPr>
        <w:t>设置不精准</w:t>
      </w:r>
      <w:r>
        <w:rPr>
          <w:rFonts w:hint="default" w:ascii="Times New Roman" w:hAnsi="Times New Roman" w:eastAsia="仿宋_GB2312" w:cs="Times New Roman"/>
          <w:sz w:val="32"/>
          <w:szCs w:val="32"/>
          <w:lang w:val="en-US" w:eastAsia="zh-CN"/>
        </w:rPr>
        <w:t>细化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二是预算绩效管理还有偏差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val="en-US" w:eastAsia="zh-CN"/>
        </w:rPr>
        <w:t>运行监控</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不够深入。</w:t>
      </w:r>
    </w:p>
    <w:p w14:paraId="7E8825F1">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（三）改进建议。</w:t>
      </w:r>
      <w:r>
        <w:rPr>
          <w:rFonts w:hint="default" w:ascii="Times New Roman" w:hAnsi="Times New Roman" w:eastAsia="仿宋_GB2312" w:cs="Times New Roman"/>
          <w:sz w:val="32"/>
          <w:szCs w:val="32"/>
          <w:lang w:val="en-US" w:eastAsia="zh-CN"/>
        </w:rPr>
        <w:t>一是依据</w:t>
      </w:r>
      <w:r>
        <w:rPr>
          <w:rFonts w:hint="default" w:ascii="Times New Roman" w:hAnsi="Times New Roman" w:eastAsia="仿宋_GB2312" w:cs="Times New Roman"/>
          <w:sz w:val="32"/>
          <w:szCs w:val="32"/>
        </w:rPr>
        <w:t>行业管理特点的</w:t>
      </w:r>
      <w:r>
        <w:rPr>
          <w:rFonts w:hint="default" w:ascii="Times New Roman" w:hAnsi="Times New Roman" w:eastAsia="仿宋_GB2312" w:cs="Times New Roman"/>
          <w:sz w:val="32"/>
          <w:szCs w:val="32"/>
          <w:lang w:val="en-US" w:eastAsia="zh-CN"/>
        </w:rPr>
        <w:t>科学规范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量化</w:t>
      </w:r>
      <w:r>
        <w:rPr>
          <w:rFonts w:hint="default" w:ascii="Times New Roman" w:hAnsi="Times New Roman" w:eastAsia="仿宋_GB2312" w:cs="Times New Roman"/>
          <w:sz w:val="32"/>
          <w:szCs w:val="32"/>
        </w:rPr>
        <w:t>细化</w:t>
      </w:r>
      <w:r>
        <w:rPr>
          <w:rFonts w:hint="default" w:ascii="Times New Roman" w:hAnsi="Times New Roman" w:eastAsia="仿宋_GB2312" w:cs="Times New Roman"/>
          <w:sz w:val="32"/>
          <w:szCs w:val="32"/>
          <w:lang w:val="en-US" w:eastAsia="zh-CN"/>
        </w:rPr>
        <w:t>设定三级指标；二是加快推进形成</w:t>
      </w:r>
      <w:r>
        <w:rPr>
          <w:rFonts w:hint="default" w:ascii="Times New Roman" w:hAnsi="Times New Roman" w:eastAsia="仿宋_GB2312" w:cs="Times New Roman"/>
          <w:sz w:val="32"/>
          <w:szCs w:val="32"/>
        </w:rPr>
        <w:t>预算绩效管理</w:t>
      </w:r>
      <w:r>
        <w:rPr>
          <w:rFonts w:hint="default" w:ascii="Times New Roman" w:hAnsi="Times New Roman" w:eastAsia="仿宋_GB2312" w:cs="Times New Roman"/>
          <w:sz w:val="32"/>
          <w:szCs w:val="32"/>
          <w:lang w:val="en-US" w:eastAsia="zh-CN"/>
        </w:rPr>
        <w:t>全过程、全覆盖的格局；三是加强建设项目</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val="en-US" w:eastAsia="zh-CN"/>
        </w:rPr>
        <w:t>运行监控工作，防止绩效目标出现较大偏离。</w:t>
      </w:r>
      <w:r>
        <w:rPr>
          <w:rFonts w:hint="default" w:ascii="Times New Roman" w:hAnsi="Times New Roman" w:cs="Times New Roman"/>
          <w:sz w:val="32"/>
          <w:szCs w:val="32"/>
          <w:lang w:val="en-US" w:eastAsia="zh-CN"/>
        </w:rPr>
        <w:t xml:space="preserve">   </w:t>
      </w:r>
    </w:p>
    <w:p w14:paraId="030E73FD">
      <w:pPr>
        <w:pStyle w:val="11"/>
        <w:rPr>
          <w:rFonts w:hint="default"/>
          <w:lang w:val="en-US" w:eastAsia="zh-CN"/>
        </w:rPr>
      </w:pPr>
    </w:p>
    <w:p w14:paraId="26398A99">
      <w:pPr>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cs="Times New Roman"/>
          <w:sz w:val="32"/>
          <w:szCs w:val="32"/>
          <w:lang w:val="en-US" w:eastAsia="zh-CN"/>
        </w:rPr>
        <w:sectPr>
          <w:footerReference r:id="rId5" w:type="default"/>
          <w:pgSz w:w="11906" w:h="16838"/>
          <w:pgMar w:top="2098" w:right="1474" w:bottom="1984" w:left="1587" w:header="851" w:footer="1531" w:gutter="0"/>
          <w:pgNumType w:fmt="decimal" w:start="1"/>
          <w:cols w:space="720" w:num="1"/>
          <w:rtlGutter w:val="0"/>
          <w:docGrid w:type="lines" w:linePitch="312" w:charSpace="0"/>
        </w:sectPr>
      </w:pPr>
    </w:p>
    <w:tbl>
      <w:tblPr>
        <w:tblStyle w:val="10"/>
        <w:tblW w:w="14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780"/>
        <w:gridCol w:w="1469"/>
        <w:gridCol w:w="973"/>
        <w:gridCol w:w="3000"/>
        <w:gridCol w:w="1403"/>
        <w:gridCol w:w="3195"/>
        <w:gridCol w:w="3116"/>
      </w:tblGrid>
      <w:tr w14:paraId="2A13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4580" w:type="dxa"/>
            <w:gridSpan w:val="8"/>
            <w:tcBorders>
              <w:top w:val="nil"/>
              <w:left w:val="nil"/>
              <w:bottom w:val="nil"/>
              <w:right w:val="nil"/>
            </w:tcBorders>
            <w:shd w:val="clear" w:color="auto" w:fill="auto"/>
            <w:noWrap w:val="0"/>
            <w:vAlign w:val="center"/>
          </w:tcPr>
          <w:p w14:paraId="037155A1">
            <w:pPr>
              <w:keepNext w:val="0"/>
              <w:keepLines w:val="0"/>
              <w:widowControl/>
              <w:suppressLineNumbers w:val="0"/>
              <w:ind w:firstLine="2800" w:firstLineChars="700"/>
              <w:jc w:val="both"/>
              <w:textAlignment w:val="center"/>
              <w:rPr>
                <w:rFonts w:ascii="方正小标宋简体" w:hAnsi="方正小标宋简体" w:eastAsia="方正小标宋简体" w:cs="方正小标宋简体"/>
                <w:i w:val="0"/>
                <w:iCs w:val="0"/>
                <w:color w:val="auto"/>
                <w:sz w:val="40"/>
                <w:szCs w:val="40"/>
                <w:u w:val="none"/>
              </w:rPr>
            </w:pPr>
            <w:r>
              <w:rPr>
                <w:rFonts w:hint="default" w:ascii="方正小标宋简体" w:hAnsi="方正小标宋简体" w:eastAsia="方正小标宋简体" w:cs="方正小标宋简体"/>
                <w:i w:val="0"/>
                <w:iCs w:val="0"/>
                <w:color w:val="auto"/>
                <w:kern w:val="0"/>
                <w:sz w:val="40"/>
                <w:szCs w:val="40"/>
                <w:u w:val="none"/>
                <w:lang w:val="en-US" w:eastAsia="zh-CN" w:bidi="en-AU"/>
              </w:rPr>
              <w:t>广元市昭化区水利局部门整体支出绩效目标自评表</w:t>
            </w:r>
          </w:p>
        </w:tc>
      </w:tr>
      <w:tr w14:paraId="215B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14580" w:type="dxa"/>
            <w:gridSpan w:val="8"/>
            <w:tcBorders>
              <w:top w:val="nil"/>
              <w:left w:val="nil"/>
              <w:bottom w:val="nil"/>
              <w:right w:val="nil"/>
            </w:tcBorders>
            <w:shd w:val="clear" w:color="auto" w:fill="auto"/>
            <w:noWrap w:val="0"/>
            <w:vAlign w:val="top"/>
          </w:tcPr>
          <w:p w14:paraId="67747D72">
            <w:pPr>
              <w:keepNext w:val="0"/>
              <w:keepLines w:val="0"/>
              <w:widowControl/>
              <w:suppressLineNumbers w:val="0"/>
              <w:jc w:val="center"/>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en-AU"/>
              </w:rPr>
              <w:t>（2022年度）</w:t>
            </w:r>
          </w:p>
        </w:tc>
      </w:tr>
      <w:tr w14:paraId="7A8B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142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BC320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主管部门</w:t>
            </w:r>
          </w:p>
        </w:tc>
        <w:tc>
          <w:tcPr>
            <w:tcW w:w="5442" w:type="dxa"/>
            <w:gridSpan w:val="3"/>
            <w:tcBorders>
              <w:top w:val="single" w:color="auto" w:sz="4" w:space="0"/>
              <w:left w:val="nil"/>
              <w:bottom w:val="single" w:color="auto" w:sz="4" w:space="0"/>
              <w:right w:val="single" w:color="000000" w:sz="4" w:space="0"/>
            </w:tcBorders>
            <w:shd w:val="clear" w:color="auto" w:fill="auto"/>
            <w:noWrap w:val="0"/>
            <w:vAlign w:val="center"/>
          </w:tcPr>
          <w:p w14:paraId="1877F9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403" w:type="dxa"/>
            <w:tcBorders>
              <w:top w:val="single" w:color="auto" w:sz="4" w:space="0"/>
              <w:left w:val="nil"/>
              <w:bottom w:val="single" w:color="auto" w:sz="4" w:space="0"/>
              <w:right w:val="single" w:color="auto" w:sz="4" w:space="0"/>
            </w:tcBorders>
            <w:shd w:val="clear" w:color="auto" w:fill="auto"/>
            <w:noWrap w:val="0"/>
            <w:vAlign w:val="center"/>
          </w:tcPr>
          <w:p w14:paraId="4271BA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实施单位</w:t>
            </w:r>
          </w:p>
        </w:tc>
        <w:tc>
          <w:tcPr>
            <w:tcW w:w="6311" w:type="dxa"/>
            <w:gridSpan w:val="2"/>
            <w:tcBorders>
              <w:top w:val="single" w:color="auto" w:sz="4" w:space="0"/>
              <w:left w:val="nil"/>
              <w:bottom w:val="single" w:color="auto" w:sz="4" w:space="0"/>
              <w:right w:val="single" w:color="000000" w:sz="4" w:space="0"/>
            </w:tcBorders>
            <w:shd w:val="clear" w:color="auto" w:fill="auto"/>
            <w:noWrap/>
            <w:vAlign w:val="center"/>
          </w:tcPr>
          <w:p w14:paraId="2449B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18"/>
                <w:szCs w:val="18"/>
                <w:u w:val="none"/>
                <w:lang w:val="en-US" w:eastAsia="zh-CN" w:bidi="en-AU"/>
              </w:rPr>
              <w:t>广元市昭化区水利局</w:t>
            </w:r>
          </w:p>
        </w:tc>
      </w:tr>
      <w:tr w14:paraId="29DD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1424" w:type="dxa"/>
            <w:gridSpan w:val="2"/>
            <w:vMerge w:val="restart"/>
            <w:tcBorders>
              <w:top w:val="single" w:color="auto" w:sz="4" w:space="0"/>
              <w:left w:val="single" w:color="auto" w:sz="4" w:space="0"/>
              <w:bottom w:val="nil"/>
              <w:right w:val="single" w:color="000000" w:sz="4" w:space="0"/>
            </w:tcBorders>
            <w:shd w:val="clear" w:color="auto" w:fill="auto"/>
            <w:noWrap w:val="0"/>
            <w:vAlign w:val="center"/>
          </w:tcPr>
          <w:p w14:paraId="5F9F43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项目（政策）资金（万元）</w:t>
            </w:r>
          </w:p>
        </w:tc>
        <w:tc>
          <w:tcPr>
            <w:tcW w:w="2442" w:type="dxa"/>
            <w:gridSpan w:val="2"/>
            <w:tcBorders>
              <w:top w:val="nil"/>
              <w:left w:val="nil"/>
              <w:bottom w:val="single" w:color="auto" w:sz="4" w:space="0"/>
              <w:right w:val="single" w:color="auto" w:sz="4" w:space="0"/>
            </w:tcBorders>
            <w:shd w:val="clear" w:color="auto" w:fill="auto"/>
            <w:noWrap w:val="0"/>
            <w:vAlign w:val="center"/>
          </w:tcPr>
          <w:p w14:paraId="7F1EE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000" w:type="dxa"/>
            <w:tcBorders>
              <w:top w:val="nil"/>
              <w:left w:val="nil"/>
              <w:bottom w:val="single" w:color="auto" w:sz="4" w:space="0"/>
              <w:right w:val="single" w:color="auto" w:sz="4" w:space="0"/>
            </w:tcBorders>
            <w:shd w:val="clear" w:color="auto" w:fill="auto"/>
            <w:noWrap w:val="0"/>
            <w:vAlign w:val="center"/>
          </w:tcPr>
          <w:p w14:paraId="6590A3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年初预算数</w:t>
            </w:r>
          </w:p>
        </w:tc>
        <w:tc>
          <w:tcPr>
            <w:tcW w:w="1403" w:type="dxa"/>
            <w:tcBorders>
              <w:top w:val="nil"/>
              <w:left w:val="nil"/>
              <w:bottom w:val="single" w:color="auto" w:sz="4" w:space="0"/>
              <w:right w:val="single" w:color="auto" w:sz="4" w:space="0"/>
            </w:tcBorders>
            <w:shd w:val="clear" w:color="auto" w:fill="auto"/>
            <w:noWrap w:val="0"/>
            <w:vAlign w:val="center"/>
          </w:tcPr>
          <w:p w14:paraId="4F3CE4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全年预算数</w:t>
            </w:r>
          </w:p>
        </w:tc>
        <w:tc>
          <w:tcPr>
            <w:tcW w:w="3195" w:type="dxa"/>
            <w:tcBorders>
              <w:top w:val="nil"/>
              <w:left w:val="nil"/>
              <w:bottom w:val="single" w:color="auto" w:sz="4" w:space="0"/>
              <w:right w:val="single" w:color="auto" w:sz="4" w:space="0"/>
            </w:tcBorders>
            <w:shd w:val="clear" w:color="auto" w:fill="auto"/>
            <w:noWrap w:val="0"/>
            <w:vAlign w:val="center"/>
          </w:tcPr>
          <w:p w14:paraId="371A98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全年执行数</w:t>
            </w:r>
          </w:p>
        </w:tc>
        <w:tc>
          <w:tcPr>
            <w:tcW w:w="3116" w:type="dxa"/>
            <w:tcBorders>
              <w:top w:val="nil"/>
              <w:left w:val="nil"/>
              <w:bottom w:val="single" w:color="auto" w:sz="4" w:space="0"/>
              <w:right w:val="single" w:color="auto" w:sz="4" w:space="0"/>
            </w:tcBorders>
            <w:shd w:val="clear" w:color="auto" w:fill="auto"/>
            <w:noWrap w:val="0"/>
            <w:vAlign w:val="center"/>
          </w:tcPr>
          <w:p w14:paraId="46FE80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执行率(%)</w:t>
            </w:r>
          </w:p>
        </w:tc>
      </w:tr>
      <w:tr w14:paraId="5307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1424"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6F64DF75">
            <w:pPr>
              <w:jc w:val="center"/>
              <w:rPr>
                <w:rFonts w:hint="eastAsia" w:ascii="宋体" w:hAnsi="宋体" w:eastAsia="宋体" w:cs="宋体"/>
                <w:i w:val="0"/>
                <w:iCs w:val="0"/>
                <w:color w:val="auto"/>
                <w:sz w:val="18"/>
                <w:szCs w:val="18"/>
                <w:u w:val="none"/>
              </w:rPr>
            </w:pPr>
          </w:p>
        </w:tc>
        <w:tc>
          <w:tcPr>
            <w:tcW w:w="2442" w:type="dxa"/>
            <w:gridSpan w:val="2"/>
            <w:tcBorders>
              <w:top w:val="single" w:color="auto" w:sz="4" w:space="0"/>
              <w:left w:val="nil"/>
              <w:bottom w:val="single" w:color="auto" w:sz="4" w:space="0"/>
              <w:right w:val="single" w:color="auto" w:sz="4" w:space="0"/>
            </w:tcBorders>
            <w:shd w:val="clear" w:color="auto" w:fill="auto"/>
            <w:noWrap w:val="0"/>
            <w:vAlign w:val="center"/>
          </w:tcPr>
          <w:p w14:paraId="55B51E9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年度资金总额</w:t>
            </w:r>
          </w:p>
        </w:tc>
        <w:tc>
          <w:tcPr>
            <w:tcW w:w="3000" w:type="dxa"/>
            <w:tcBorders>
              <w:top w:val="nil"/>
              <w:left w:val="nil"/>
              <w:bottom w:val="single" w:color="auto" w:sz="4" w:space="0"/>
              <w:right w:val="single" w:color="auto" w:sz="4" w:space="0"/>
            </w:tcBorders>
            <w:shd w:val="clear" w:color="auto" w:fill="auto"/>
            <w:noWrap w:val="0"/>
            <w:vAlign w:val="center"/>
          </w:tcPr>
          <w:p w14:paraId="2CB64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1633.55</w:t>
            </w:r>
          </w:p>
        </w:tc>
        <w:tc>
          <w:tcPr>
            <w:tcW w:w="1403" w:type="dxa"/>
            <w:tcBorders>
              <w:top w:val="nil"/>
              <w:left w:val="nil"/>
              <w:bottom w:val="single" w:color="auto" w:sz="4" w:space="0"/>
              <w:right w:val="single" w:color="auto" w:sz="4" w:space="0"/>
            </w:tcBorders>
            <w:shd w:val="clear" w:color="auto" w:fill="auto"/>
            <w:noWrap w:val="0"/>
            <w:vAlign w:val="center"/>
          </w:tcPr>
          <w:p w14:paraId="24F5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17857.15</w:t>
            </w:r>
          </w:p>
        </w:tc>
        <w:tc>
          <w:tcPr>
            <w:tcW w:w="3195" w:type="dxa"/>
            <w:tcBorders>
              <w:top w:val="nil"/>
              <w:left w:val="nil"/>
              <w:bottom w:val="single" w:color="auto" w:sz="4" w:space="0"/>
              <w:right w:val="single" w:color="auto" w:sz="4" w:space="0"/>
            </w:tcBorders>
            <w:shd w:val="clear" w:color="auto" w:fill="auto"/>
            <w:noWrap w:val="0"/>
            <w:vAlign w:val="center"/>
          </w:tcPr>
          <w:p w14:paraId="21E02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17857.15</w:t>
            </w:r>
          </w:p>
        </w:tc>
        <w:tc>
          <w:tcPr>
            <w:tcW w:w="3116" w:type="dxa"/>
            <w:tcBorders>
              <w:top w:val="nil"/>
              <w:left w:val="nil"/>
              <w:bottom w:val="single" w:color="auto" w:sz="4" w:space="0"/>
              <w:right w:val="single" w:color="000000" w:sz="4" w:space="0"/>
            </w:tcBorders>
            <w:shd w:val="clear" w:color="auto" w:fill="auto"/>
            <w:noWrap w:val="0"/>
            <w:vAlign w:val="center"/>
          </w:tcPr>
          <w:p w14:paraId="4423E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7A26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1424"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198857F5">
            <w:pPr>
              <w:jc w:val="center"/>
              <w:rPr>
                <w:rFonts w:hint="eastAsia" w:ascii="宋体" w:hAnsi="宋体" w:eastAsia="宋体" w:cs="宋体"/>
                <w:i w:val="0"/>
                <w:iCs w:val="0"/>
                <w:color w:val="auto"/>
                <w:sz w:val="18"/>
                <w:szCs w:val="18"/>
                <w:u w:val="none"/>
              </w:rPr>
            </w:pPr>
          </w:p>
        </w:tc>
        <w:tc>
          <w:tcPr>
            <w:tcW w:w="2442" w:type="dxa"/>
            <w:gridSpan w:val="2"/>
            <w:tcBorders>
              <w:top w:val="single" w:color="auto" w:sz="4" w:space="0"/>
              <w:left w:val="nil"/>
              <w:bottom w:val="single" w:color="auto" w:sz="4" w:space="0"/>
              <w:right w:val="single" w:color="000000" w:sz="4" w:space="0"/>
            </w:tcBorders>
            <w:shd w:val="clear" w:color="auto" w:fill="auto"/>
            <w:noWrap w:val="0"/>
            <w:vAlign w:val="center"/>
          </w:tcPr>
          <w:p w14:paraId="5176D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（一）财政拨款小计</w:t>
            </w:r>
          </w:p>
        </w:tc>
        <w:tc>
          <w:tcPr>
            <w:tcW w:w="3000" w:type="dxa"/>
            <w:tcBorders>
              <w:top w:val="nil"/>
              <w:left w:val="nil"/>
              <w:bottom w:val="single" w:color="auto" w:sz="4" w:space="0"/>
              <w:right w:val="single" w:color="auto" w:sz="4" w:space="0"/>
            </w:tcBorders>
            <w:shd w:val="clear" w:color="auto" w:fill="auto"/>
            <w:noWrap w:val="0"/>
            <w:vAlign w:val="center"/>
          </w:tcPr>
          <w:p w14:paraId="04068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1633.55</w:t>
            </w:r>
          </w:p>
        </w:tc>
        <w:tc>
          <w:tcPr>
            <w:tcW w:w="1403" w:type="dxa"/>
            <w:tcBorders>
              <w:top w:val="nil"/>
              <w:left w:val="nil"/>
              <w:bottom w:val="single" w:color="auto" w:sz="4" w:space="0"/>
              <w:right w:val="single" w:color="auto" w:sz="4" w:space="0"/>
            </w:tcBorders>
            <w:shd w:val="clear" w:color="auto" w:fill="auto"/>
            <w:noWrap w:val="0"/>
            <w:vAlign w:val="center"/>
          </w:tcPr>
          <w:p w14:paraId="222599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17857.15</w:t>
            </w:r>
          </w:p>
        </w:tc>
        <w:tc>
          <w:tcPr>
            <w:tcW w:w="3195" w:type="dxa"/>
            <w:tcBorders>
              <w:top w:val="nil"/>
              <w:left w:val="nil"/>
              <w:bottom w:val="single" w:color="auto" w:sz="4" w:space="0"/>
              <w:right w:val="single" w:color="auto" w:sz="4" w:space="0"/>
            </w:tcBorders>
            <w:shd w:val="clear" w:color="auto" w:fill="auto"/>
            <w:noWrap w:val="0"/>
            <w:vAlign w:val="center"/>
          </w:tcPr>
          <w:p w14:paraId="1BDAF3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17857.15</w:t>
            </w:r>
          </w:p>
        </w:tc>
        <w:tc>
          <w:tcPr>
            <w:tcW w:w="3116" w:type="dxa"/>
            <w:tcBorders>
              <w:top w:val="nil"/>
              <w:left w:val="nil"/>
              <w:bottom w:val="single" w:color="auto" w:sz="4" w:space="0"/>
              <w:right w:val="single" w:color="000000" w:sz="4" w:space="0"/>
            </w:tcBorders>
            <w:shd w:val="clear" w:color="auto" w:fill="auto"/>
            <w:noWrap w:val="0"/>
            <w:vAlign w:val="center"/>
          </w:tcPr>
          <w:p w14:paraId="1839A0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1A3E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1424"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210997A0">
            <w:pPr>
              <w:jc w:val="center"/>
              <w:rPr>
                <w:rFonts w:hint="eastAsia" w:ascii="宋体" w:hAnsi="宋体" w:eastAsia="宋体" w:cs="宋体"/>
                <w:i w:val="0"/>
                <w:iCs w:val="0"/>
                <w:color w:val="auto"/>
                <w:sz w:val="18"/>
                <w:szCs w:val="18"/>
                <w:u w:val="none"/>
              </w:rPr>
            </w:pPr>
          </w:p>
        </w:tc>
        <w:tc>
          <w:tcPr>
            <w:tcW w:w="2442" w:type="dxa"/>
            <w:gridSpan w:val="2"/>
            <w:tcBorders>
              <w:top w:val="single" w:color="auto" w:sz="4" w:space="0"/>
              <w:left w:val="nil"/>
              <w:bottom w:val="single" w:color="auto" w:sz="4" w:space="0"/>
              <w:right w:val="single" w:color="000000" w:sz="4" w:space="0"/>
            </w:tcBorders>
            <w:shd w:val="clear" w:color="auto" w:fill="auto"/>
            <w:noWrap w:val="0"/>
            <w:vAlign w:val="center"/>
          </w:tcPr>
          <w:p w14:paraId="0541E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1.一般公共预算</w:t>
            </w:r>
          </w:p>
        </w:tc>
        <w:tc>
          <w:tcPr>
            <w:tcW w:w="3000" w:type="dxa"/>
            <w:tcBorders>
              <w:top w:val="nil"/>
              <w:left w:val="nil"/>
              <w:bottom w:val="single" w:color="auto" w:sz="4" w:space="0"/>
              <w:right w:val="single" w:color="auto" w:sz="4" w:space="0"/>
            </w:tcBorders>
            <w:shd w:val="clear" w:color="auto" w:fill="auto"/>
            <w:noWrap w:val="0"/>
            <w:vAlign w:val="center"/>
          </w:tcPr>
          <w:p w14:paraId="05453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1633.55</w:t>
            </w:r>
          </w:p>
        </w:tc>
        <w:tc>
          <w:tcPr>
            <w:tcW w:w="1403" w:type="dxa"/>
            <w:tcBorders>
              <w:top w:val="nil"/>
              <w:left w:val="nil"/>
              <w:bottom w:val="single" w:color="auto" w:sz="4" w:space="0"/>
              <w:right w:val="single" w:color="auto" w:sz="4" w:space="0"/>
            </w:tcBorders>
            <w:shd w:val="clear" w:color="auto" w:fill="auto"/>
            <w:noWrap w:val="0"/>
            <w:vAlign w:val="center"/>
          </w:tcPr>
          <w:p w14:paraId="3EDAE4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17857.15</w:t>
            </w:r>
          </w:p>
        </w:tc>
        <w:tc>
          <w:tcPr>
            <w:tcW w:w="3195" w:type="dxa"/>
            <w:tcBorders>
              <w:top w:val="nil"/>
              <w:left w:val="nil"/>
              <w:bottom w:val="single" w:color="auto" w:sz="4" w:space="0"/>
              <w:right w:val="single" w:color="auto" w:sz="4" w:space="0"/>
            </w:tcBorders>
            <w:shd w:val="clear" w:color="auto" w:fill="auto"/>
            <w:noWrap w:val="0"/>
            <w:vAlign w:val="center"/>
          </w:tcPr>
          <w:p w14:paraId="64E696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17857.15</w:t>
            </w:r>
          </w:p>
        </w:tc>
        <w:tc>
          <w:tcPr>
            <w:tcW w:w="3116" w:type="dxa"/>
            <w:tcBorders>
              <w:top w:val="nil"/>
              <w:left w:val="nil"/>
              <w:bottom w:val="single" w:color="auto" w:sz="4" w:space="0"/>
              <w:right w:val="single" w:color="000000" w:sz="4" w:space="0"/>
            </w:tcBorders>
            <w:shd w:val="clear" w:color="auto" w:fill="auto"/>
            <w:noWrap w:val="0"/>
            <w:vAlign w:val="center"/>
          </w:tcPr>
          <w:p w14:paraId="32ACC3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20DD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1424"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2BE40789">
            <w:pPr>
              <w:jc w:val="center"/>
              <w:rPr>
                <w:rFonts w:hint="eastAsia" w:ascii="宋体" w:hAnsi="宋体" w:eastAsia="宋体" w:cs="宋体"/>
                <w:i w:val="0"/>
                <w:iCs w:val="0"/>
                <w:color w:val="auto"/>
                <w:sz w:val="18"/>
                <w:szCs w:val="18"/>
                <w:u w:val="none"/>
              </w:rPr>
            </w:pPr>
          </w:p>
        </w:tc>
        <w:tc>
          <w:tcPr>
            <w:tcW w:w="2442" w:type="dxa"/>
            <w:gridSpan w:val="2"/>
            <w:tcBorders>
              <w:top w:val="single" w:color="auto" w:sz="4" w:space="0"/>
              <w:left w:val="nil"/>
              <w:bottom w:val="single" w:color="auto" w:sz="4" w:space="0"/>
              <w:right w:val="single" w:color="000000" w:sz="4" w:space="0"/>
            </w:tcBorders>
            <w:shd w:val="clear" w:color="auto" w:fill="auto"/>
            <w:noWrap w:val="0"/>
            <w:vAlign w:val="center"/>
          </w:tcPr>
          <w:p w14:paraId="4B3F0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2.政府性基金</w:t>
            </w:r>
          </w:p>
        </w:tc>
        <w:tc>
          <w:tcPr>
            <w:tcW w:w="3000" w:type="dxa"/>
            <w:tcBorders>
              <w:top w:val="nil"/>
              <w:left w:val="nil"/>
              <w:bottom w:val="single" w:color="auto" w:sz="4" w:space="0"/>
              <w:right w:val="single" w:color="auto" w:sz="4" w:space="0"/>
            </w:tcBorders>
            <w:shd w:val="clear" w:color="auto" w:fill="auto"/>
            <w:noWrap w:val="0"/>
            <w:vAlign w:val="center"/>
          </w:tcPr>
          <w:p w14:paraId="549A1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403" w:type="dxa"/>
            <w:tcBorders>
              <w:top w:val="nil"/>
              <w:left w:val="nil"/>
              <w:bottom w:val="single" w:color="auto" w:sz="4" w:space="0"/>
              <w:right w:val="single" w:color="auto" w:sz="4" w:space="0"/>
            </w:tcBorders>
            <w:shd w:val="clear" w:color="auto" w:fill="auto"/>
            <w:noWrap w:val="0"/>
            <w:vAlign w:val="center"/>
          </w:tcPr>
          <w:p w14:paraId="5E9E21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95" w:type="dxa"/>
            <w:tcBorders>
              <w:top w:val="nil"/>
              <w:left w:val="nil"/>
              <w:bottom w:val="single" w:color="auto" w:sz="4" w:space="0"/>
              <w:right w:val="single" w:color="auto" w:sz="4" w:space="0"/>
            </w:tcBorders>
            <w:shd w:val="clear" w:color="auto" w:fill="auto"/>
            <w:noWrap w:val="0"/>
            <w:vAlign w:val="center"/>
          </w:tcPr>
          <w:p w14:paraId="0C0069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16" w:type="dxa"/>
            <w:tcBorders>
              <w:top w:val="nil"/>
              <w:left w:val="nil"/>
              <w:bottom w:val="single" w:color="auto" w:sz="4" w:space="0"/>
              <w:right w:val="single" w:color="000000" w:sz="4" w:space="0"/>
            </w:tcBorders>
            <w:shd w:val="clear" w:color="auto" w:fill="auto"/>
            <w:noWrap w:val="0"/>
            <w:vAlign w:val="center"/>
          </w:tcPr>
          <w:p w14:paraId="40F7BD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2CAF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1424"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634BFE7A">
            <w:pPr>
              <w:jc w:val="center"/>
              <w:rPr>
                <w:rFonts w:hint="eastAsia" w:ascii="宋体" w:hAnsi="宋体" w:eastAsia="宋体" w:cs="宋体"/>
                <w:i w:val="0"/>
                <w:iCs w:val="0"/>
                <w:color w:val="auto"/>
                <w:sz w:val="18"/>
                <w:szCs w:val="18"/>
                <w:u w:val="none"/>
              </w:rPr>
            </w:pPr>
          </w:p>
        </w:tc>
        <w:tc>
          <w:tcPr>
            <w:tcW w:w="2442" w:type="dxa"/>
            <w:gridSpan w:val="2"/>
            <w:tcBorders>
              <w:top w:val="single" w:color="auto" w:sz="4" w:space="0"/>
              <w:left w:val="nil"/>
              <w:bottom w:val="single" w:color="auto" w:sz="4" w:space="0"/>
              <w:right w:val="single" w:color="000000" w:sz="4" w:space="0"/>
            </w:tcBorders>
            <w:shd w:val="clear" w:color="auto" w:fill="auto"/>
            <w:noWrap w:val="0"/>
            <w:vAlign w:val="center"/>
          </w:tcPr>
          <w:p w14:paraId="39A2B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3.国有资本经营预算</w:t>
            </w:r>
          </w:p>
        </w:tc>
        <w:tc>
          <w:tcPr>
            <w:tcW w:w="3000" w:type="dxa"/>
            <w:tcBorders>
              <w:top w:val="nil"/>
              <w:left w:val="nil"/>
              <w:bottom w:val="single" w:color="auto" w:sz="4" w:space="0"/>
              <w:right w:val="single" w:color="auto" w:sz="4" w:space="0"/>
            </w:tcBorders>
            <w:shd w:val="clear" w:color="auto" w:fill="auto"/>
            <w:noWrap w:val="0"/>
            <w:vAlign w:val="center"/>
          </w:tcPr>
          <w:p w14:paraId="25F9C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403" w:type="dxa"/>
            <w:tcBorders>
              <w:top w:val="nil"/>
              <w:left w:val="nil"/>
              <w:bottom w:val="single" w:color="auto" w:sz="4" w:space="0"/>
              <w:right w:val="single" w:color="auto" w:sz="4" w:space="0"/>
            </w:tcBorders>
            <w:shd w:val="clear" w:color="auto" w:fill="auto"/>
            <w:noWrap w:val="0"/>
            <w:vAlign w:val="center"/>
          </w:tcPr>
          <w:p w14:paraId="117ACF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95" w:type="dxa"/>
            <w:tcBorders>
              <w:top w:val="nil"/>
              <w:left w:val="nil"/>
              <w:bottom w:val="single" w:color="auto" w:sz="4" w:space="0"/>
              <w:right w:val="single" w:color="auto" w:sz="4" w:space="0"/>
            </w:tcBorders>
            <w:shd w:val="clear" w:color="auto" w:fill="auto"/>
            <w:noWrap w:val="0"/>
            <w:vAlign w:val="center"/>
          </w:tcPr>
          <w:p w14:paraId="3442BB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16" w:type="dxa"/>
            <w:tcBorders>
              <w:top w:val="nil"/>
              <w:left w:val="nil"/>
              <w:bottom w:val="single" w:color="auto" w:sz="4" w:space="0"/>
              <w:right w:val="single" w:color="000000" w:sz="4" w:space="0"/>
            </w:tcBorders>
            <w:shd w:val="clear" w:color="auto" w:fill="auto"/>
            <w:noWrap w:val="0"/>
            <w:vAlign w:val="center"/>
          </w:tcPr>
          <w:p w14:paraId="175D0E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1C19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1424"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1B5D73FA">
            <w:pPr>
              <w:jc w:val="center"/>
              <w:rPr>
                <w:rFonts w:hint="eastAsia" w:ascii="宋体" w:hAnsi="宋体" w:eastAsia="宋体" w:cs="宋体"/>
                <w:i w:val="0"/>
                <w:iCs w:val="0"/>
                <w:color w:val="auto"/>
                <w:sz w:val="18"/>
                <w:szCs w:val="18"/>
                <w:u w:val="none"/>
              </w:rPr>
            </w:pPr>
          </w:p>
        </w:tc>
        <w:tc>
          <w:tcPr>
            <w:tcW w:w="2442" w:type="dxa"/>
            <w:gridSpan w:val="2"/>
            <w:tcBorders>
              <w:top w:val="single" w:color="auto" w:sz="4" w:space="0"/>
              <w:left w:val="nil"/>
              <w:bottom w:val="single" w:color="auto" w:sz="4" w:space="0"/>
              <w:right w:val="single" w:color="000000" w:sz="4" w:space="0"/>
            </w:tcBorders>
            <w:shd w:val="clear" w:color="auto" w:fill="auto"/>
            <w:noWrap w:val="0"/>
            <w:vAlign w:val="center"/>
          </w:tcPr>
          <w:p w14:paraId="7B8D4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4.社保基金</w:t>
            </w:r>
          </w:p>
        </w:tc>
        <w:tc>
          <w:tcPr>
            <w:tcW w:w="3000" w:type="dxa"/>
            <w:tcBorders>
              <w:top w:val="nil"/>
              <w:left w:val="nil"/>
              <w:bottom w:val="single" w:color="auto" w:sz="4" w:space="0"/>
              <w:right w:val="single" w:color="auto" w:sz="4" w:space="0"/>
            </w:tcBorders>
            <w:shd w:val="clear" w:color="auto" w:fill="auto"/>
            <w:noWrap w:val="0"/>
            <w:vAlign w:val="center"/>
          </w:tcPr>
          <w:p w14:paraId="6AD81C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403" w:type="dxa"/>
            <w:tcBorders>
              <w:top w:val="nil"/>
              <w:left w:val="nil"/>
              <w:bottom w:val="single" w:color="auto" w:sz="4" w:space="0"/>
              <w:right w:val="single" w:color="auto" w:sz="4" w:space="0"/>
            </w:tcBorders>
            <w:shd w:val="clear" w:color="auto" w:fill="auto"/>
            <w:noWrap w:val="0"/>
            <w:vAlign w:val="center"/>
          </w:tcPr>
          <w:p w14:paraId="6D02BC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95" w:type="dxa"/>
            <w:tcBorders>
              <w:top w:val="nil"/>
              <w:left w:val="nil"/>
              <w:bottom w:val="single" w:color="auto" w:sz="4" w:space="0"/>
              <w:right w:val="single" w:color="auto" w:sz="4" w:space="0"/>
            </w:tcBorders>
            <w:shd w:val="clear" w:color="auto" w:fill="auto"/>
            <w:noWrap w:val="0"/>
            <w:vAlign w:val="center"/>
          </w:tcPr>
          <w:p w14:paraId="368D8A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16" w:type="dxa"/>
            <w:tcBorders>
              <w:top w:val="nil"/>
              <w:left w:val="nil"/>
              <w:bottom w:val="single" w:color="auto" w:sz="4" w:space="0"/>
              <w:right w:val="single" w:color="000000" w:sz="4" w:space="0"/>
            </w:tcBorders>
            <w:shd w:val="clear" w:color="auto" w:fill="auto"/>
            <w:noWrap w:val="0"/>
            <w:vAlign w:val="center"/>
          </w:tcPr>
          <w:p w14:paraId="4FC9BA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0C58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1424"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176E9760">
            <w:pPr>
              <w:jc w:val="center"/>
              <w:rPr>
                <w:rFonts w:hint="eastAsia" w:ascii="宋体" w:hAnsi="宋体" w:eastAsia="宋体" w:cs="宋体"/>
                <w:i w:val="0"/>
                <w:iCs w:val="0"/>
                <w:color w:val="auto"/>
                <w:sz w:val="18"/>
                <w:szCs w:val="18"/>
                <w:u w:val="none"/>
              </w:rPr>
            </w:pPr>
          </w:p>
        </w:tc>
        <w:tc>
          <w:tcPr>
            <w:tcW w:w="2442" w:type="dxa"/>
            <w:gridSpan w:val="2"/>
            <w:tcBorders>
              <w:top w:val="single" w:color="auto" w:sz="4" w:space="0"/>
              <w:left w:val="nil"/>
              <w:bottom w:val="nil"/>
              <w:right w:val="single" w:color="000000" w:sz="4" w:space="0"/>
            </w:tcBorders>
            <w:shd w:val="clear" w:color="auto" w:fill="auto"/>
            <w:noWrap w:val="0"/>
            <w:vAlign w:val="center"/>
          </w:tcPr>
          <w:p w14:paraId="25997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（二）其他资金</w:t>
            </w:r>
          </w:p>
        </w:tc>
        <w:tc>
          <w:tcPr>
            <w:tcW w:w="3000" w:type="dxa"/>
            <w:tcBorders>
              <w:top w:val="nil"/>
              <w:left w:val="nil"/>
              <w:bottom w:val="nil"/>
              <w:right w:val="single" w:color="auto" w:sz="4" w:space="0"/>
            </w:tcBorders>
            <w:shd w:val="clear" w:color="auto" w:fill="auto"/>
            <w:noWrap w:val="0"/>
            <w:vAlign w:val="center"/>
          </w:tcPr>
          <w:p w14:paraId="7186F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403" w:type="dxa"/>
            <w:tcBorders>
              <w:top w:val="nil"/>
              <w:left w:val="nil"/>
              <w:bottom w:val="nil"/>
              <w:right w:val="single" w:color="auto" w:sz="4" w:space="0"/>
            </w:tcBorders>
            <w:shd w:val="clear" w:color="auto" w:fill="auto"/>
            <w:noWrap w:val="0"/>
            <w:vAlign w:val="center"/>
          </w:tcPr>
          <w:p w14:paraId="6DEB7F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95" w:type="dxa"/>
            <w:tcBorders>
              <w:top w:val="nil"/>
              <w:left w:val="nil"/>
              <w:bottom w:val="nil"/>
              <w:right w:val="single" w:color="auto" w:sz="4" w:space="0"/>
            </w:tcBorders>
            <w:shd w:val="clear" w:color="auto" w:fill="auto"/>
            <w:noWrap w:val="0"/>
            <w:vAlign w:val="center"/>
          </w:tcPr>
          <w:p w14:paraId="4A2974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116" w:type="dxa"/>
            <w:tcBorders>
              <w:top w:val="nil"/>
              <w:left w:val="nil"/>
              <w:bottom w:val="nil"/>
              <w:right w:val="single" w:color="000000" w:sz="4" w:space="0"/>
            </w:tcBorders>
            <w:shd w:val="clear" w:color="auto" w:fill="auto"/>
            <w:noWrap w:val="0"/>
            <w:vAlign w:val="center"/>
          </w:tcPr>
          <w:p w14:paraId="13D9DF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6A85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64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55812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整体</w:t>
            </w:r>
          </w:p>
          <w:p w14:paraId="5C8796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目标</w:t>
            </w:r>
          </w:p>
        </w:tc>
        <w:tc>
          <w:tcPr>
            <w:tcW w:w="7625" w:type="dxa"/>
            <w:gridSpan w:val="5"/>
            <w:tcBorders>
              <w:top w:val="single" w:color="auto" w:sz="4" w:space="0"/>
              <w:left w:val="nil"/>
              <w:bottom w:val="single" w:color="auto" w:sz="4" w:space="0"/>
              <w:right w:val="single" w:color="000000" w:sz="4" w:space="0"/>
            </w:tcBorders>
            <w:shd w:val="clear" w:color="auto" w:fill="auto"/>
            <w:noWrap w:val="0"/>
            <w:vAlign w:val="center"/>
          </w:tcPr>
          <w:p w14:paraId="31B9FC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年度目标</w:t>
            </w:r>
          </w:p>
        </w:tc>
        <w:tc>
          <w:tcPr>
            <w:tcW w:w="6311" w:type="dxa"/>
            <w:gridSpan w:val="2"/>
            <w:tcBorders>
              <w:top w:val="single" w:color="auto" w:sz="4" w:space="0"/>
              <w:left w:val="nil"/>
              <w:bottom w:val="single" w:color="auto" w:sz="4" w:space="0"/>
              <w:right w:val="single" w:color="auto" w:sz="4" w:space="0"/>
            </w:tcBorders>
            <w:shd w:val="clear" w:color="auto" w:fill="auto"/>
            <w:noWrap w:val="0"/>
            <w:vAlign w:val="center"/>
          </w:tcPr>
          <w:p w14:paraId="257047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完成情况</w:t>
            </w:r>
          </w:p>
        </w:tc>
      </w:tr>
      <w:tr w14:paraId="5593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6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7DE1FFF">
            <w:pPr>
              <w:jc w:val="center"/>
              <w:rPr>
                <w:rFonts w:hint="eastAsia" w:ascii="宋体" w:hAnsi="宋体" w:eastAsia="宋体" w:cs="宋体"/>
                <w:i w:val="0"/>
                <w:iCs w:val="0"/>
                <w:color w:val="auto"/>
                <w:sz w:val="18"/>
                <w:szCs w:val="18"/>
                <w:u w:val="none"/>
              </w:rPr>
            </w:pPr>
          </w:p>
        </w:tc>
        <w:tc>
          <w:tcPr>
            <w:tcW w:w="7625" w:type="dxa"/>
            <w:gridSpan w:val="5"/>
            <w:tcBorders>
              <w:top w:val="single" w:color="auto" w:sz="4" w:space="0"/>
              <w:left w:val="nil"/>
              <w:bottom w:val="single" w:color="auto" w:sz="4" w:space="0"/>
              <w:right w:val="single" w:color="000000" w:sz="4" w:space="0"/>
            </w:tcBorders>
            <w:shd w:val="clear" w:color="auto" w:fill="auto"/>
            <w:noWrap w:val="0"/>
            <w:vAlign w:val="center"/>
          </w:tcPr>
          <w:p w14:paraId="6CD97D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水利局主要履行全区水利发展规划编制及水利项目审批，农村水利项目建设及安全饮水工作指导、河湖制工作管理、移民安置及后期扶持等职能职责: 2022年主要目标任务: 一是负责组织审批和编制全区河道采砂规划和年度实施方案1套;统筹协调水利行业环境保护工作。堤防建设2处，参与河(湖)长制工作的验收、培训和考核、督促区级有关部门(单位)及乡镇按职能职责落实责任超过15个，重点治理绩效水土流失面和超1000平方公里。二是向上争取水利工程项目3个以上，包括农村饮水安全、堤防、河道沿岸和跨(穿)河道等建设项目。向上争取大中型移民后期扶持项目资金3000万元左右， 全年争取水利项目建设资金超6000万元，项目验收通过率超过95%。三是指导农业生产用水和衣村供水工作。确保乡镇10个水</w:t>
            </w:r>
            <w:r>
              <w:rPr>
                <w:rFonts w:hint="eastAsia" w:ascii="宋体" w:hAnsi="宋体" w:cs="宋体"/>
                <w:i w:val="0"/>
                <w:iCs w:val="0"/>
                <w:color w:val="auto"/>
                <w:kern w:val="0"/>
                <w:sz w:val="18"/>
                <w:szCs w:val="18"/>
                <w:u w:val="none"/>
                <w:lang w:val="en-US" w:eastAsia="zh-CN" w:bidi="en-AU"/>
              </w:rPr>
              <w:t>厂</w:t>
            </w:r>
            <w:r>
              <w:rPr>
                <w:rFonts w:hint="eastAsia" w:ascii="宋体" w:hAnsi="宋体" w:eastAsia="宋体" w:cs="宋体"/>
                <w:i w:val="0"/>
                <w:iCs w:val="0"/>
                <w:color w:val="auto"/>
                <w:kern w:val="0"/>
                <w:sz w:val="18"/>
                <w:szCs w:val="18"/>
                <w:u w:val="none"/>
                <w:lang w:val="en-US" w:eastAsia="zh-CN" w:bidi="en-AU"/>
              </w:rPr>
              <w:t>正常运行，群众吃上干净的低价水，确保群众100%吃上达标的干净卫生活用水和低价水。四是大中型水库移民后期扶持项目规划下达、监管实施、验收(包括移民区基础设施建设、产业发展、移民增收等)等:大型水库移民后期扶持直发直补人口管理、补助发放等。</w:t>
            </w:r>
          </w:p>
        </w:tc>
        <w:tc>
          <w:tcPr>
            <w:tcW w:w="6311" w:type="dxa"/>
            <w:gridSpan w:val="2"/>
            <w:tcBorders>
              <w:top w:val="single" w:color="auto" w:sz="4" w:space="0"/>
              <w:left w:val="nil"/>
              <w:bottom w:val="single" w:color="auto" w:sz="4" w:space="0"/>
              <w:right w:val="single" w:color="000000" w:sz="4" w:space="0"/>
            </w:tcBorders>
            <w:shd w:val="clear" w:color="auto" w:fill="auto"/>
            <w:noWrap w:val="0"/>
            <w:vAlign w:val="center"/>
          </w:tcPr>
          <w:p w14:paraId="11DD3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2022年完成区委区政府下达的各类年度目标任务: 一是负责组织审批和编制全区河道采砂规划和年度实施方案1套;统筹协调水利行业环境保护工作。堤防建设2处，参与河(湖)长制工作的验收、培训和考核、督促区级有关部门(单位)及乡镇按职能职责落实责任超过15个，重点治理水土流失面和超1000平方公里。二是向上争取水利工程项目5个以上，包括农村饮水安全、堤防、河道沿岸和跨(穿)河道等建设项目。向上争取大中型移民后期扶持项目资金5000万元左右，全年争取水利项目建设资金超6000万元，项目验收通过率超过95%。三是指导农业生产用水和衣村供水工作。确保乡镇10个水</w:t>
            </w:r>
            <w:r>
              <w:rPr>
                <w:rFonts w:hint="eastAsia" w:ascii="宋体" w:hAnsi="宋体" w:cs="宋体"/>
                <w:i w:val="0"/>
                <w:iCs w:val="0"/>
                <w:color w:val="auto"/>
                <w:kern w:val="0"/>
                <w:sz w:val="18"/>
                <w:szCs w:val="18"/>
                <w:u w:val="none"/>
                <w:lang w:val="en-US" w:eastAsia="zh-CN" w:bidi="en-AU"/>
              </w:rPr>
              <w:t>厂</w:t>
            </w:r>
            <w:r>
              <w:rPr>
                <w:rFonts w:hint="eastAsia" w:ascii="宋体" w:hAnsi="宋体" w:eastAsia="宋体" w:cs="宋体"/>
                <w:i w:val="0"/>
                <w:iCs w:val="0"/>
                <w:color w:val="auto"/>
                <w:kern w:val="0"/>
                <w:sz w:val="18"/>
                <w:szCs w:val="18"/>
                <w:u w:val="none"/>
                <w:lang w:val="en-US" w:eastAsia="zh-CN" w:bidi="en-AU"/>
              </w:rPr>
              <w:t>正常运行，群众吃上干净的低价水，确保群众100%吃上达标的干净卫生活用水和低价水。四是大中型水库移民后期扶持项目规划下达、监管实施、验收(包括移民区基础设施建设、产业发展、移民增收等)等:大型水库移民后期扶持直发直补人口管理、补助发放等。群众满意度达到95%。</w:t>
            </w:r>
          </w:p>
        </w:tc>
      </w:tr>
      <w:tr w14:paraId="7935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64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54737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部门整体绩效指标</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89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一级</w:t>
            </w:r>
          </w:p>
          <w:p w14:paraId="605FF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2FF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二级指标</w:t>
            </w:r>
          </w:p>
        </w:tc>
        <w:tc>
          <w:tcPr>
            <w:tcW w:w="39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1C3CA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三级指标</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4C1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年度指标值</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6E0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实际完成值</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06F163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偏差原因分析及改进措施</w:t>
            </w:r>
          </w:p>
        </w:tc>
      </w:tr>
      <w:tr w14:paraId="7715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6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AE637C">
            <w:pPr>
              <w:jc w:val="center"/>
              <w:rPr>
                <w:rFonts w:hint="eastAsia" w:ascii="宋体" w:hAnsi="宋体" w:eastAsia="宋体" w:cs="宋体"/>
                <w:i w:val="0"/>
                <w:iCs w:val="0"/>
                <w:color w:val="auto"/>
                <w:sz w:val="18"/>
                <w:szCs w:val="18"/>
                <w:u w:val="none"/>
              </w:rPr>
            </w:pP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478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产出</w:t>
            </w:r>
          </w:p>
          <w:p w14:paraId="62888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w:t>
            </w:r>
          </w:p>
        </w:tc>
        <w:tc>
          <w:tcPr>
            <w:tcW w:w="146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B8719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数量指标</w:t>
            </w: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FD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指标1：</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458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确保乡镇供水厂正常运行个数</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B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10个</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CAF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10人</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5AC211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2C36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6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1AF7F36">
            <w:pPr>
              <w:jc w:val="center"/>
              <w:rPr>
                <w:rFonts w:hint="eastAsia" w:ascii="宋体" w:hAnsi="宋体" w:eastAsia="宋体" w:cs="宋体"/>
                <w:i w:val="0"/>
                <w:iCs w:val="0"/>
                <w:color w:val="auto"/>
                <w:sz w:val="18"/>
                <w:szCs w:val="18"/>
                <w:u w:val="none"/>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6C94D60">
            <w:pPr>
              <w:jc w:val="center"/>
              <w:rPr>
                <w:rFonts w:hint="eastAsia" w:ascii="宋体" w:hAnsi="宋体" w:eastAsia="宋体" w:cs="宋体"/>
                <w:i w:val="0"/>
                <w:iCs w:val="0"/>
                <w:color w:val="auto"/>
                <w:sz w:val="18"/>
                <w:szCs w:val="18"/>
                <w:u w:val="none"/>
              </w:rPr>
            </w:pPr>
          </w:p>
        </w:tc>
        <w:tc>
          <w:tcPr>
            <w:tcW w:w="14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27E68E">
            <w:pPr>
              <w:jc w:val="center"/>
              <w:rPr>
                <w:rFonts w:hint="eastAsia" w:ascii="宋体" w:hAnsi="宋体" w:eastAsia="宋体" w:cs="宋体"/>
                <w:i w:val="0"/>
                <w:iCs w:val="0"/>
                <w:color w:val="auto"/>
                <w:sz w:val="18"/>
                <w:szCs w:val="18"/>
                <w:u w:val="none"/>
              </w:rPr>
            </w:pP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AC1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指标2：</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678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向上争取水利项目个数</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63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3个</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BF4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3个</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249253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792D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6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A57A21">
            <w:pPr>
              <w:jc w:val="center"/>
              <w:rPr>
                <w:rFonts w:hint="eastAsia" w:ascii="宋体" w:hAnsi="宋体" w:eastAsia="宋体" w:cs="宋体"/>
                <w:i w:val="0"/>
                <w:iCs w:val="0"/>
                <w:color w:val="auto"/>
                <w:sz w:val="18"/>
                <w:szCs w:val="18"/>
                <w:u w:val="none"/>
              </w:rPr>
            </w:pPr>
          </w:p>
        </w:tc>
        <w:tc>
          <w:tcPr>
            <w:tcW w:w="78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16F2D8DA">
            <w:pPr>
              <w:jc w:val="center"/>
              <w:rPr>
                <w:rFonts w:hint="eastAsia" w:ascii="宋体" w:hAnsi="宋体" w:eastAsia="宋体" w:cs="宋体"/>
                <w:i w:val="0"/>
                <w:iCs w:val="0"/>
                <w:color w:val="auto"/>
                <w:sz w:val="18"/>
                <w:szCs w:val="18"/>
                <w:u w:val="none"/>
              </w:rPr>
            </w:pPr>
          </w:p>
        </w:tc>
        <w:tc>
          <w:tcPr>
            <w:tcW w:w="14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03F3C4">
            <w:pPr>
              <w:jc w:val="center"/>
              <w:rPr>
                <w:rFonts w:hint="eastAsia" w:ascii="宋体" w:hAnsi="宋体" w:eastAsia="宋体" w:cs="宋体"/>
                <w:i w:val="0"/>
                <w:iCs w:val="0"/>
                <w:color w:val="auto"/>
                <w:sz w:val="18"/>
                <w:szCs w:val="18"/>
                <w:u w:val="none"/>
              </w:rPr>
            </w:pPr>
          </w:p>
        </w:tc>
        <w:tc>
          <w:tcPr>
            <w:tcW w:w="973" w:type="dxa"/>
            <w:tcBorders>
              <w:top w:val="single" w:color="auto" w:sz="4" w:space="0"/>
              <w:left w:val="nil"/>
              <w:bottom w:val="single" w:color="auto" w:sz="4" w:space="0"/>
              <w:right w:val="single" w:color="auto" w:sz="4" w:space="0"/>
            </w:tcBorders>
            <w:shd w:val="clear" w:color="auto" w:fill="auto"/>
            <w:noWrap w:val="0"/>
            <w:vAlign w:val="center"/>
          </w:tcPr>
          <w:p w14:paraId="2B3E5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指标3：</w:t>
            </w:r>
          </w:p>
        </w:tc>
        <w:tc>
          <w:tcPr>
            <w:tcW w:w="3000" w:type="dxa"/>
            <w:tcBorders>
              <w:top w:val="single" w:color="auto" w:sz="4" w:space="0"/>
              <w:left w:val="nil"/>
              <w:bottom w:val="single" w:color="auto" w:sz="4" w:space="0"/>
              <w:right w:val="single" w:color="auto" w:sz="4" w:space="0"/>
            </w:tcBorders>
            <w:shd w:val="clear" w:color="auto" w:fill="auto"/>
            <w:noWrap w:val="0"/>
            <w:vAlign w:val="center"/>
          </w:tcPr>
          <w:p w14:paraId="096C3C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在职人员及其他人员的待遇保障人数</w:t>
            </w:r>
          </w:p>
        </w:tc>
        <w:tc>
          <w:tcPr>
            <w:tcW w:w="1403" w:type="dxa"/>
            <w:tcBorders>
              <w:top w:val="single" w:color="auto" w:sz="4" w:space="0"/>
              <w:left w:val="nil"/>
              <w:bottom w:val="single" w:color="auto" w:sz="4" w:space="0"/>
              <w:right w:val="single" w:color="auto" w:sz="4" w:space="0"/>
            </w:tcBorders>
            <w:shd w:val="clear" w:color="auto" w:fill="auto"/>
            <w:noWrap w:val="0"/>
            <w:vAlign w:val="center"/>
          </w:tcPr>
          <w:p w14:paraId="014AF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101人</w:t>
            </w:r>
          </w:p>
        </w:tc>
        <w:tc>
          <w:tcPr>
            <w:tcW w:w="3195" w:type="dxa"/>
            <w:tcBorders>
              <w:top w:val="single" w:color="auto" w:sz="4" w:space="0"/>
              <w:left w:val="nil"/>
              <w:bottom w:val="single" w:color="auto" w:sz="4" w:space="0"/>
              <w:right w:val="single" w:color="auto" w:sz="4" w:space="0"/>
            </w:tcBorders>
            <w:shd w:val="clear" w:color="auto" w:fill="auto"/>
            <w:noWrap w:val="0"/>
            <w:vAlign w:val="center"/>
          </w:tcPr>
          <w:p w14:paraId="14CB5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101人</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5BCBAB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472B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EF1F4BB">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C7B9D98">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D3CAA9E">
            <w:pPr>
              <w:jc w:val="center"/>
              <w:rPr>
                <w:rFonts w:hint="eastAsia" w:ascii="宋体" w:hAnsi="宋体" w:eastAsia="宋体" w:cs="宋体"/>
                <w:i w:val="0"/>
                <w:iCs w:val="0"/>
                <w:color w:val="auto"/>
                <w:sz w:val="18"/>
                <w:szCs w:val="18"/>
                <w:u w:val="none"/>
              </w:rPr>
            </w:pPr>
          </w:p>
        </w:tc>
        <w:tc>
          <w:tcPr>
            <w:tcW w:w="973" w:type="dxa"/>
            <w:tcBorders>
              <w:top w:val="nil"/>
              <w:left w:val="nil"/>
              <w:bottom w:val="single" w:color="auto" w:sz="4" w:space="0"/>
              <w:right w:val="single" w:color="auto" w:sz="4" w:space="0"/>
            </w:tcBorders>
            <w:shd w:val="clear" w:color="auto" w:fill="auto"/>
            <w:noWrap w:val="0"/>
            <w:vAlign w:val="center"/>
          </w:tcPr>
          <w:p w14:paraId="0A36F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指标4：</w:t>
            </w:r>
          </w:p>
        </w:tc>
        <w:tc>
          <w:tcPr>
            <w:tcW w:w="3000" w:type="dxa"/>
            <w:tcBorders>
              <w:top w:val="nil"/>
              <w:left w:val="nil"/>
              <w:bottom w:val="single" w:color="auto" w:sz="4" w:space="0"/>
              <w:right w:val="single" w:color="auto" w:sz="4" w:space="0"/>
            </w:tcBorders>
            <w:shd w:val="clear" w:color="auto" w:fill="auto"/>
            <w:noWrap w:val="0"/>
            <w:vAlign w:val="center"/>
          </w:tcPr>
          <w:p w14:paraId="16A554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资金直补受益移民（人）</w:t>
            </w:r>
          </w:p>
        </w:tc>
        <w:tc>
          <w:tcPr>
            <w:tcW w:w="1403" w:type="dxa"/>
            <w:tcBorders>
              <w:top w:val="nil"/>
              <w:left w:val="nil"/>
              <w:bottom w:val="single" w:color="auto" w:sz="4" w:space="0"/>
              <w:right w:val="single" w:color="auto" w:sz="4" w:space="0"/>
            </w:tcBorders>
            <w:shd w:val="clear" w:color="auto" w:fill="auto"/>
            <w:noWrap w:val="0"/>
            <w:vAlign w:val="center"/>
          </w:tcPr>
          <w:p w14:paraId="6FE40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≤70816人次</w:t>
            </w:r>
          </w:p>
        </w:tc>
        <w:tc>
          <w:tcPr>
            <w:tcW w:w="3195" w:type="dxa"/>
            <w:tcBorders>
              <w:top w:val="nil"/>
              <w:left w:val="nil"/>
              <w:bottom w:val="single" w:color="auto" w:sz="4" w:space="0"/>
              <w:right w:val="single" w:color="auto" w:sz="4" w:space="0"/>
            </w:tcBorders>
            <w:shd w:val="clear" w:color="auto" w:fill="auto"/>
            <w:noWrap w:val="0"/>
            <w:vAlign w:val="center"/>
          </w:tcPr>
          <w:p w14:paraId="187E70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70816人次</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3F06DD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05AD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280EE67">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FC27FA3">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177C194">
            <w:pPr>
              <w:jc w:val="center"/>
              <w:rPr>
                <w:rFonts w:hint="eastAsia" w:ascii="宋体" w:hAnsi="宋体" w:eastAsia="宋体" w:cs="宋体"/>
                <w:i w:val="0"/>
                <w:iCs w:val="0"/>
                <w:color w:val="auto"/>
                <w:sz w:val="18"/>
                <w:szCs w:val="18"/>
                <w:u w:val="none"/>
              </w:rPr>
            </w:pPr>
          </w:p>
        </w:tc>
        <w:tc>
          <w:tcPr>
            <w:tcW w:w="973" w:type="dxa"/>
            <w:tcBorders>
              <w:top w:val="nil"/>
              <w:left w:val="nil"/>
              <w:bottom w:val="single" w:color="auto" w:sz="4" w:space="0"/>
              <w:right w:val="single" w:color="auto" w:sz="4" w:space="0"/>
            </w:tcBorders>
            <w:shd w:val="clear" w:color="auto" w:fill="auto"/>
            <w:noWrap w:val="0"/>
            <w:vAlign w:val="center"/>
          </w:tcPr>
          <w:p w14:paraId="686B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指标5：</w:t>
            </w:r>
          </w:p>
        </w:tc>
        <w:tc>
          <w:tcPr>
            <w:tcW w:w="3000" w:type="dxa"/>
            <w:tcBorders>
              <w:top w:val="nil"/>
              <w:left w:val="nil"/>
              <w:bottom w:val="single" w:color="auto" w:sz="4" w:space="0"/>
              <w:right w:val="single" w:color="auto" w:sz="4" w:space="0"/>
            </w:tcBorders>
            <w:shd w:val="clear" w:color="auto" w:fill="auto"/>
            <w:noWrap w:val="0"/>
            <w:vAlign w:val="center"/>
          </w:tcPr>
          <w:p w14:paraId="342C78F4">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en-AU"/>
              </w:rPr>
              <w:t>中小河流治理长度</w:t>
            </w:r>
          </w:p>
        </w:tc>
        <w:tc>
          <w:tcPr>
            <w:tcW w:w="1403" w:type="dxa"/>
            <w:tcBorders>
              <w:top w:val="nil"/>
              <w:left w:val="nil"/>
              <w:bottom w:val="single" w:color="auto" w:sz="4" w:space="0"/>
              <w:right w:val="single" w:color="auto" w:sz="4" w:space="0"/>
            </w:tcBorders>
            <w:shd w:val="clear" w:color="auto" w:fill="auto"/>
            <w:noWrap/>
            <w:vAlign w:val="center"/>
          </w:tcPr>
          <w:p w14:paraId="4C475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≥11.5公里</w:t>
            </w:r>
          </w:p>
        </w:tc>
        <w:tc>
          <w:tcPr>
            <w:tcW w:w="3195" w:type="dxa"/>
            <w:tcBorders>
              <w:top w:val="nil"/>
              <w:left w:val="nil"/>
              <w:bottom w:val="single" w:color="auto" w:sz="4" w:space="0"/>
              <w:right w:val="single" w:color="auto" w:sz="4" w:space="0"/>
            </w:tcBorders>
            <w:shd w:val="clear" w:color="auto" w:fill="auto"/>
            <w:noWrap w:val="0"/>
            <w:vAlign w:val="center"/>
          </w:tcPr>
          <w:p w14:paraId="6C3E2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11.57公里</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707BA3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6EC5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00F5B81">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4B196C1">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1A2FCCA">
            <w:pPr>
              <w:jc w:val="center"/>
              <w:rPr>
                <w:rFonts w:hint="eastAsia" w:ascii="宋体" w:hAnsi="宋体" w:eastAsia="宋体" w:cs="宋体"/>
                <w:i w:val="0"/>
                <w:iCs w:val="0"/>
                <w:color w:val="auto"/>
                <w:sz w:val="18"/>
                <w:szCs w:val="18"/>
                <w:u w:val="none"/>
              </w:rPr>
            </w:pPr>
          </w:p>
        </w:tc>
        <w:tc>
          <w:tcPr>
            <w:tcW w:w="973" w:type="dxa"/>
            <w:tcBorders>
              <w:top w:val="nil"/>
              <w:left w:val="nil"/>
              <w:bottom w:val="single" w:color="auto" w:sz="4" w:space="0"/>
              <w:right w:val="single" w:color="auto" w:sz="4" w:space="0"/>
            </w:tcBorders>
            <w:shd w:val="clear" w:color="auto" w:fill="auto"/>
            <w:noWrap w:val="0"/>
            <w:vAlign w:val="center"/>
          </w:tcPr>
          <w:p w14:paraId="1DDC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指标6：</w:t>
            </w:r>
          </w:p>
        </w:tc>
        <w:tc>
          <w:tcPr>
            <w:tcW w:w="3000" w:type="dxa"/>
            <w:tcBorders>
              <w:top w:val="nil"/>
              <w:left w:val="nil"/>
              <w:bottom w:val="single" w:color="auto" w:sz="4" w:space="0"/>
              <w:right w:val="single" w:color="auto" w:sz="4" w:space="0"/>
            </w:tcBorders>
            <w:shd w:val="clear" w:color="auto" w:fill="auto"/>
            <w:noWrap w:val="0"/>
            <w:vAlign w:val="center"/>
          </w:tcPr>
          <w:p w14:paraId="61B7CE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小型水库除险加固数量</w:t>
            </w:r>
          </w:p>
        </w:tc>
        <w:tc>
          <w:tcPr>
            <w:tcW w:w="1403" w:type="dxa"/>
            <w:tcBorders>
              <w:top w:val="nil"/>
              <w:left w:val="nil"/>
              <w:bottom w:val="single" w:color="auto" w:sz="4" w:space="0"/>
              <w:right w:val="single" w:color="auto" w:sz="4" w:space="0"/>
            </w:tcBorders>
            <w:shd w:val="clear" w:color="auto" w:fill="auto"/>
            <w:noWrap/>
            <w:vAlign w:val="center"/>
          </w:tcPr>
          <w:p w14:paraId="347E8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≥4座</w:t>
            </w:r>
          </w:p>
        </w:tc>
        <w:tc>
          <w:tcPr>
            <w:tcW w:w="3195" w:type="dxa"/>
            <w:tcBorders>
              <w:top w:val="nil"/>
              <w:left w:val="nil"/>
              <w:bottom w:val="single" w:color="auto" w:sz="4" w:space="0"/>
              <w:right w:val="single" w:color="auto" w:sz="4" w:space="0"/>
            </w:tcBorders>
            <w:shd w:val="clear" w:color="auto" w:fill="auto"/>
            <w:noWrap w:val="0"/>
            <w:vAlign w:val="center"/>
          </w:tcPr>
          <w:p w14:paraId="7B1F2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4座</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510004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2F85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5D7ED34">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AEF4FAF">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5433FA">
            <w:pPr>
              <w:jc w:val="center"/>
              <w:rPr>
                <w:rFonts w:hint="eastAsia" w:ascii="宋体" w:hAnsi="宋体" w:eastAsia="宋体" w:cs="宋体"/>
                <w:i w:val="0"/>
                <w:iCs w:val="0"/>
                <w:color w:val="auto"/>
                <w:sz w:val="18"/>
                <w:szCs w:val="18"/>
                <w:u w:val="none"/>
              </w:rPr>
            </w:pPr>
          </w:p>
        </w:tc>
        <w:tc>
          <w:tcPr>
            <w:tcW w:w="973" w:type="dxa"/>
            <w:tcBorders>
              <w:top w:val="nil"/>
              <w:left w:val="nil"/>
              <w:bottom w:val="single" w:color="auto" w:sz="4" w:space="0"/>
              <w:right w:val="single" w:color="auto" w:sz="4" w:space="0"/>
            </w:tcBorders>
            <w:shd w:val="clear" w:color="auto" w:fill="auto"/>
            <w:noWrap w:val="0"/>
            <w:vAlign w:val="center"/>
          </w:tcPr>
          <w:p w14:paraId="11919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指标7：</w:t>
            </w:r>
          </w:p>
        </w:tc>
        <w:tc>
          <w:tcPr>
            <w:tcW w:w="3000" w:type="dxa"/>
            <w:tcBorders>
              <w:top w:val="nil"/>
              <w:left w:val="nil"/>
              <w:bottom w:val="single" w:color="auto" w:sz="4" w:space="0"/>
              <w:right w:val="single" w:color="auto" w:sz="4" w:space="0"/>
            </w:tcBorders>
            <w:shd w:val="clear" w:color="auto" w:fill="auto"/>
            <w:noWrap/>
            <w:vAlign w:val="center"/>
          </w:tcPr>
          <w:p w14:paraId="2B0DB0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小型水库维修养护座数</w:t>
            </w:r>
          </w:p>
        </w:tc>
        <w:tc>
          <w:tcPr>
            <w:tcW w:w="1403" w:type="dxa"/>
            <w:tcBorders>
              <w:top w:val="nil"/>
              <w:left w:val="nil"/>
              <w:bottom w:val="single" w:color="auto" w:sz="4" w:space="0"/>
              <w:right w:val="single" w:color="auto" w:sz="4" w:space="0"/>
            </w:tcBorders>
            <w:shd w:val="clear" w:color="auto" w:fill="auto"/>
            <w:noWrap/>
            <w:vAlign w:val="center"/>
          </w:tcPr>
          <w:p w14:paraId="51652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≥15座</w:t>
            </w:r>
          </w:p>
        </w:tc>
        <w:tc>
          <w:tcPr>
            <w:tcW w:w="3195" w:type="dxa"/>
            <w:tcBorders>
              <w:top w:val="nil"/>
              <w:left w:val="nil"/>
              <w:bottom w:val="single" w:color="auto" w:sz="4" w:space="0"/>
              <w:right w:val="single" w:color="auto" w:sz="4" w:space="0"/>
            </w:tcBorders>
            <w:shd w:val="clear" w:color="auto" w:fill="auto"/>
            <w:noWrap w:val="0"/>
            <w:vAlign w:val="center"/>
          </w:tcPr>
          <w:p w14:paraId="5AD0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23座</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747C5C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0675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4AB0543">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6E2DA56">
            <w:pPr>
              <w:jc w:val="center"/>
              <w:rPr>
                <w:rFonts w:hint="eastAsia" w:ascii="宋体" w:hAnsi="宋体" w:eastAsia="宋体" w:cs="宋体"/>
                <w:i w:val="0"/>
                <w:iCs w:val="0"/>
                <w:color w:val="auto"/>
                <w:sz w:val="18"/>
                <w:szCs w:val="18"/>
                <w:u w:val="none"/>
              </w:rPr>
            </w:pPr>
          </w:p>
        </w:tc>
        <w:tc>
          <w:tcPr>
            <w:tcW w:w="1469" w:type="dxa"/>
            <w:vMerge w:val="restart"/>
            <w:tcBorders>
              <w:top w:val="nil"/>
              <w:left w:val="single" w:color="auto" w:sz="4" w:space="0"/>
              <w:bottom w:val="single" w:color="auto" w:sz="4" w:space="0"/>
              <w:right w:val="single" w:color="auto" w:sz="4" w:space="0"/>
            </w:tcBorders>
            <w:shd w:val="clear" w:color="auto" w:fill="auto"/>
            <w:noWrap w:val="0"/>
            <w:vAlign w:val="center"/>
          </w:tcPr>
          <w:p w14:paraId="75496A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质量指标</w:t>
            </w:r>
          </w:p>
        </w:tc>
        <w:tc>
          <w:tcPr>
            <w:tcW w:w="973" w:type="dxa"/>
            <w:tcBorders>
              <w:top w:val="nil"/>
              <w:left w:val="nil"/>
              <w:bottom w:val="single" w:color="auto" w:sz="4" w:space="0"/>
              <w:right w:val="single" w:color="auto" w:sz="4" w:space="0"/>
            </w:tcBorders>
            <w:shd w:val="clear" w:color="auto" w:fill="auto"/>
            <w:noWrap w:val="0"/>
            <w:vAlign w:val="center"/>
          </w:tcPr>
          <w:p w14:paraId="6D651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指标1：</w:t>
            </w:r>
          </w:p>
        </w:tc>
        <w:tc>
          <w:tcPr>
            <w:tcW w:w="3000" w:type="dxa"/>
            <w:tcBorders>
              <w:top w:val="nil"/>
              <w:left w:val="nil"/>
              <w:bottom w:val="single" w:color="auto" w:sz="4" w:space="0"/>
              <w:right w:val="single" w:color="auto" w:sz="4" w:space="0"/>
            </w:tcBorders>
            <w:shd w:val="clear" w:color="auto" w:fill="auto"/>
            <w:noWrap w:val="0"/>
            <w:vAlign w:val="center"/>
          </w:tcPr>
          <w:p w14:paraId="73ED4B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水利及后扶项目检查验收率</w:t>
            </w:r>
          </w:p>
        </w:tc>
        <w:tc>
          <w:tcPr>
            <w:tcW w:w="1403" w:type="dxa"/>
            <w:tcBorders>
              <w:top w:val="nil"/>
              <w:left w:val="nil"/>
              <w:bottom w:val="single" w:color="auto" w:sz="4" w:space="0"/>
              <w:right w:val="single" w:color="auto" w:sz="4" w:space="0"/>
            </w:tcBorders>
            <w:shd w:val="clear" w:color="auto" w:fill="auto"/>
            <w:noWrap w:val="0"/>
            <w:vAlign w:val="center"/>
          </w:tcPr>
          <w:p w14:paraId="11F1A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3195" w:type="dxa"/>
            <w:tcBorders>
              <w:top w:val="nil"/>
              <w:left w:val="nil"/>
              <w:bottom w:val="single" w:color="auto" w:sz="4" w:space="0"/>
              <w:right w:val="single" w:color="auto" w:sz="4" w:space="0"/>
            </w:tcBorders>
            <w:shd w:val="clear" w:color="auto" w:fill="auto"/>
            <w:noWrap w:val="0"/>
            <w:vAlign w:val="center"/>
          </w:tcPr>
          <w:p w14:paraId="2458B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95%</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2A61B3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7A7C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7EC40A7">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F9A88BA">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C0A454">
            <w:pPr>
              <w:jc w:val="center"/>
              <w:rPr>
                <w:rFonts w:hint="eastAsia" w:ascii="宋体" w:hAnsi="宋体" w:eastAsia="宋体" w:cs="宋体"/>
                <w:i w:val="0"/>
                <w:iCs w:val="0"/>
                <w:color w:val="auto"/>
                <w:sz w:val="18"/>
                <w:szCs w:val="18"/>
                <w:u w:val="none"/>
              </w:rPr>
            </w:pPr>
          </w:p>
        </w:tc>
        <w:tc>
          <w:tcPr>
            <w:tcW w:w="973" w:type="dxa"/>
            <w:tcBorders>
              <w:top w:val="nil"/>
              <w:left w:val="nil"/>
              <w:bottom w:val="single" w:color="auto" w:sz="4" w:space="0"/>
              <w:right w:val="single" w:color="auto" w:sz="4" w:space="0"/>
            </w:tcBorders>
            <w:shd w:val="clear" w:color="auto" w:fill="auto"/>
            <w:noWrap w:val="0"/>
            <w:vAlign w:val="center"/>
          </w:tcPr>
          <w:p w14:paraId="49A3E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指标2：</w:t>
            </w:r>
          </w:p>
        </w:tc>
        <w:tc>
          <w:tcPr>
            <w:tcW w:w="3000" w:type="dxa"/>
            <w:tcBorders>
              <w:top w:val="nil"/>
              <w:left w:val="nil"/>
              <w:bottom w:val="single" w:color="auto" w:sz="4" w:space="0"/>
              <w:right w:val="single" w:color="auto" w:sz="4" w:space="0"/>
            </w:tcBorders>
            <w:shd w:val="clear" w:color="auto" w:fill="auto"/>
            <w:noWrap w:val="0"/>
            <w:vAlign w:val="center"/>
          </w:tcPr>
          <w:p w14:paraId="3B8BB6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培训合格率（%）</w:t>
            </w:r>
          </w:p>
        </w:tc>
        <w:tc>
          <w:tcPr>
            <w:tcW w:w="1403" w:type="dxa"/>
            <w:tcBorders>
              <w:top w:val="nil"/>
              <w:left w:val="nil"/>
              <w:bottom w:val="single" w:color="auto" w:sz="4" w:space="0"/>
              <w:right w:val="single" w:color="auto" w:sz="4" w:space="0"/>
            </w:tcBorders>
            <w:shd w:val="clear" w:color="auto" w:fill="auto"/>
            <w:noWrap/>
            <w:vAlign w:val="center"/>
          </w:tcPr>
          <w:p w14:paraId="5AE26E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3195" w:type="dxa"/>
            <w:tcBorders>
              <w:top w:val="nil"/>
              <w:left w:val="nil"/>
              <w:bottom w:val="single" w:color="auto" w:sz="4" w:space="0"/>
              <w:right w:val="single" w:color="auto" w:sz="4" w:space="0"/>
            </w:tcBorders>
            <w:shd w:val="clear" w:color="auto" w:fill="auto"/>
            <w:noWrap/>
            <w:vAlign w:val="center"/>
          </w:tcPr>
          <w:p w14:paraId="2DDB45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5B0C61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5AF5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1FB340">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F56495B">
            <w:pPr>
              <w:jc w:val="center"/>
              <w:rPr>
                <w:rFonts w:hint="eastAsia" w:ascii="宋体" w:hAnsi="宋体" w:eastAsia="宋体" w:cs="宋体"/>
                <w:i w:val="0"/>
                <w:iCs w:val="0"/>
                <w:color w:val="auto"/>
                <w:sz w:val="18"/>
                <w:szCs w:val="18"/>
                <w:u w:val="none"/>
              </w:rPr>
            </w:pPr>
          </w:p>
        </w:tc>
        <w:tc>
          <w:tcPr>
            <w:tcW w:w="1469" w:type="dxa"/>
            <w:tcBorders>
              <w:top w:val="nil"/>
              <w:left w:val="nil"/>
              <w:bottom w:val="single" w:color="auto" w:sz="4" w:space="0"/>
              <w:right w:val="single" w:color="auto" w:sz="4" w:space="0"/>
            </w:tcBorders>
            <w:shd w:val="clear" w:color="auto" w:fill="auto"/>
            <w:noWrap w:val="0"/>
            <w:vAlign w:val="center"/>
          </w:tcPr>
          <w:p w14:paraId="0A1290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时效指标</w:t>
            </w:r>
          </w:p>
        </w:tc>
        <w:tc>
          <w:tcPr>
            <w:tcW w:w="973" w:type="dxa"/>
            <w:tcBorders>
              <w:top w:val="nil"/>
              <w:left w:val="nil"/>
              <w:bottom w:val="single" w:color="auto" w:sz="4" w:space="0"/>
              <w:right w:val="single" w:color="auto" w:sz="4" w:space="0"/>
            </w:tcBorders>
            <w:shd w:val="clear" w:color="auto" w:fill="auto"/>
            <w:noWrap w:val="0"/>
            <w:vAlign w:val="center"/>
          </w:tcPr>
          <w:p w14:paraId="6C0C1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指标1：</w:t>
            </w:r>
          </w:p>
        </w:tc>
        <w:tc>
          <w:tcPr>
            <w:tcW w:w="3000" w:type="dxa"/>
            <w:tcBorders>
              <w:top w:val="nil"/>
              <w:left w:val="nil"/>
              <w:bottom w:val="single" w:color="auto" w:sz="4" w:space="0"/>
              <w:right w:val="single" w:color="auto" w:sz="4" w:space="0"/>
            </w:tcBorders>
            <w:shd w:val="clear" w:color="auto" w:fill="auto"/>
            <w:noWrap w:val="0"/>
            <w:vAlign w:val="center"/>
          </w:tcPr>
          <w:p w14:paraId="613D85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水利及后扶项目下达后开工时限</w:t>
            </w:r>
          </w:p>
        </w:tc>
        <w:tc>
          <w:tcPr>
            <w:tcW w:w="1403" w:type="dxa"/>
            <w:tcBorders>
              <w:top w:val="nil"/>
              <w:left w:val="nil"/>
              <w:bottom w:val="single" w:color="auto" w:sz="4" w:space="0"/>
              <w:right w:val="single" w:color="auto" w:sz="4" w:space="0"/>
            </w:tcBorders>
            <w:shd w:val="clear" w:color="auto" w:fill="auto"/>
            <w:noWrap w:val="0"/>
            <w:vAlign w:val="center"/>
          </w:tcPr>
          <w:p w14:paraId="62C9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30个工作日</w:t>
            </w:r>
          </w:p>
        </w:tc>
        <w:tc>
          <w:tcPr>
            <w:tcW w:w="3195" w:type="dxa"/>
            <w:tcBorders>
              <w:top w:val="nil"/>
              <w:left w:val="nil"/>
              <w:bottom w:val="single" w:color="auto" w:sz="4" w:space="0"/>
              <w:right w:val="single" w:color="auto" w:sz="4" w:space="0"/>
            </w:tcBorders>
            <w:shd w:val="clear" w:color="auto" w:fill="auto"/>
            <w:noWrap w:val="0"/>
            <w:vAlign w:val="center"/>
          </w:tcPr>
          <w:p w14:paraId="40C75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30个工作日</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17A3FF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7EA8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9F94834">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29E971F">
            <w:pPr>
              <w:jc w:val="center"/>
              <w:rPr>
                <w:rFonts w:hint="eastAsia" w:ascii="宋体" w:hAnsi="宋体" w:eastAsia="宋体" w:cs="宋体"/>
                <w:i w:val="0"/>
                <w:iCs w:val="0"/>
                <w:color w:val="auto"/>
                <w:sz w:val="18"/>
                <w:szCs w:val="18"/>
                <w:u w:val="none"/>
              </w:rPr>
            </w:pPr>
          </w:p>
        </w:tc>
        <w:tc>
          <w:tcPr>
            <w:tcW w:w="1469"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37178F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成本指标</w:t>
            </w:r>
          </w:p>
        </w:tc>
        <w:tc>
          <w:tcPr>
            <w:tcW w:w="973" w:type="dxa"/>
            <w:tcBorders>
              <w:top w:val="nil"/>
              <w:left w:val="nil"/>
              <w:bottom w:val="single" w:color="auto" w:sz="4" w:space="0"/>
              <w:right w:val="single" w:color="auto" w:sz="4" w:space="0"/>
            </w:tcBorders>
            <w:shd w:val="clear" w:color="auto" w:fill="auto"/>
            <w:noWrap w:val="0"/>
            <w:vAlign w:val="center"/>
          </w:tcPr>
          <w:p w14:paraId="733B8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指标1：</w:t>
            </w:r>
          </w:p>
        </w:tc>
        <w:tc>
          <w:tcPr>
            <w:tcW w:w="3000" w:type="dxa"/>
            <w:tcBorders>
              <w:top w:val="nil"/>
              <w:left w:val="nil"/>
              <w:bottom w:val="single" w:color="auto" w:sz="4" w:space="0"/>
              <w:right w:val="single" w:color="auto" w:sz="4" w:space="0"/>
            </w:tcBorders>
            <w:shd w:val="clear" w:color="auto" w:fill="auto"/>
            <w:noWrap w:val="0"/>
            <w:vAlign w:val="center"/>
          </w:tcPr>
          <w:p w14:paraId="030C11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人员基本经费控制在预算内</w:t>
            </w:r>
          </w:p>
        </w:tc>
        <w:tc>
          <w:tcPr>
            <w:tcW w:w="1403" w:type="dxa"/>
            <w:tcBorders>
              <w:top w:val="nil"/>
              <w:left w:val="nil"/>
              <w:bottom w:val="single" w:color="auto" w:sz="4" w:space="0"/>
              <w:right w:val="single" w:color="auto" w:sz="4" w:space="0"/>
            </w:tcBorders>
            <w:shd w:val="clear" w:color="auto" w:fill="auto"/>
            <w:noWrap w:val="0"/>
            <w:vAlign w:val="center"/>
          </w:tcPr>
          <w:p w14:paraId="5DD4786E">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en-AU"/>
              </w:rPr>
              <w:t>≤</w:t>
            </w:r>
            <w:r>
              <w:rPr>
                <w:rStyle w:val="41"/>
                <w:lang w:val="en-US" w:eastAsia="zh-CN" w:bidi="en-AU"/>
              </w:rPr>
              <w:t>1299.95万元</w:t>
            </w:r>
          </w:p>
        </w:tc>
        <w:tc>
          <w:tcPr>
            <w:tcW w:w="3195" w:type="dxa"/>
            <w:tcBorders>
              <w:top w:val="nil"/>
              <w:left w:val="nil"/>
              <w:bottom w:val="single" w:color="auto" w:sz="4" w:space="0"/>
              <w:right w:val="single" w:color="auto" w:sz="4" w:space="0"/>
            </w:tcBorders>
            <w:shd w:val="clear" w:color="auto" w:fill="auto"/>
            <w:noWrap w:val="0"/>
            <w:vAlign w:val="center"/>
          </w:tcPr>
          <w:p w14:paraId="1AF5B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1299.95万元</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4832D0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6A6F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CDA4BE8">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F9BA270">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27463EF">
            <w:pPr>
              <w:jc w:val="center"/>
              <w:rPr>
                <w:rFonts w:hint="eastAsia" w:ascii="宋体" w:hAnsi="宋体" w:eastAsia="宋体" w:cs="宋体"/>
                <w:i w:val="0"/>
                <w:iCs w:val="0"/>
                <w:color w:val="auto"/>
                <w:sz w:val="18"/>
                <w:szCs w:val="18"/>
                <w:u w:val="none"/>
              </w:rPr>
            </w:pPr>
          </w:p>
        </w:tc>
        <w:tc>
          <w:tcPr>
            <w:tcW w:w="973" w:type="dxa"/>
            <w:tcBorders>
              <w:top w:val="nil"/>
              <w:left w:val="nil"/>
              <w:bottom w:val="single" w:color="auto" w:sz="4" w:space="0"/>
              <w:right w:val="single" w:color="auto" w:sz="4" w:space="0"/>
            </w:tcBorders>
            <w:shd w:val="clear" w:color="auto" w:fill="auto"/>
            <w:noWrap w:val="0"/>
            <w:vAlign w:val="center"/>
          </w:tcPr>
          <w:p w14:paraId="4F4FD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指标2：</w:t>
            </w:r>
          </w:p>
        </w:tc>
        <w:tc>
          <w:tcPr>
            <w:tcW w:w="3000" w:type="dxa"/>
            <w:tcBorders>
              <w:top w:val="nil"/>
              <w:left w:val="nil"/>
              <w:bottom w:val="single" w:color="auto" w:sz="4" w:space="0"/>
              <w:right w:val="single" w:color="auto" w:sz="4" w:space="0"/>
            </w:tcBorders>
            <w:shd w:val="clear" w:color="auto" w:fill="auto"/>
            <w:noWrap w:val="0"/>
            <w:vAlign w:val="center"/>
          </w:tcPr>
          <w:p w14:paraId="4BE78F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在职干部公用经费全年控制在预算内</w:t>
            </w:r>
          </w:p>
        </w:tc>
        <w:tc>
          <w:tcPr>
            <w:tcW w:w="1403" w:type="dxa"/>
            <w:tcBorders>
              <w:top w:val="nil"/>
              <w:left w:val="nil"/>
              <w:bottom w:val="single" w:color="auto" w:sz="4" w:space="0"/>
              <w:right w:val="single" w:color="auto" w:sz="4" w:space="0"/>
            </w:tcBorders>
            <w:shd w:val="clear" w:color="auto" w:fill="auto"/>
            <w:noWrap w:val="0"/>
            <w:vAlign w:val="center"/>
          </w:tcPr>
          <w:p w14:paraId="1DCF4A4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en-AU"/>
              </w:rPr>
              <w:t>≤</w:t>
            </w:r>
            <w:r>
              <w:rPr>
                <w:rStyle w:val="41"/>
                <w:lang w:val="en-US" w:eastAsia="zh-CN" w:bidi="en-AU"/>
              </w:rPr>
              <w:t>126万元</w:t>
            </w:r>
          </w:p>
        </w:tc>
        <w:tc>
          <w:tcPr>
            <w:tcW w:w="3195" w:type="dxa"/>
            <w:tcBorders>
              <w:top w:val="nil"/>
              <w:left w:val="nil"/>
              <w:bottom w:val="single" w:color="auto" w:sz="4" w:space="0"/>
              <w:right w:val="single" w:color="auto" w:sz="4" w:space="0"/>
            </w:tcBorders>
            <w:shd w:val="clear" w:color="auto" w:fill="auto"/>
            <w:noWrap w:val="0"/>
            <w:vAlign w:val="center"/>
          </w:tcPr>
          <w:p w14:paraId="41F88F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126万元</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639D05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6031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B5DA10D">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E92BB1F">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EFFC5E">
            <w:pPr>
              <w:jc w:val="center"/>
              <w:rPr>
                <w:rFonts w:hint="eastAsia" w:ascii="宋体" w:hAnsi="宋体" w:eastAsia="宋体" w:cs="宋体"/>
                <w:i w:val="0"/>
                <w:iCs w:val="0"/>
                <w:color w:val="auto"/>
                <w:sz w:val="18"/>
                <w:szCs w:val="18"/>
                <w:u w:val="none"/>
              </w:rPr>
            </w:pPr>
          </w:p>
        </w:tc>
        <w:tc>
          <w:tcPr>
            <w:tcW w:w="973" w:type="dxa"/>
            <w:tcBorders>
              <w:top w:val="nil"/>
              <w:left w:val="nil"/>
              <w:bottom w:val="single" w:color="auto" w:sz="4" w:space="0"/>
              <w:right w:val="single" w:color="auto" w:sz="4" w:space="0"/>
            </w:tcBorders>
            <w:shd w:val="clear" w:color="auto" w:fill="auto"/>
            <w:noWrap w:val="0"/>
            <w:vAlign w:val="center"/>
          </w:tcPr>
          <w:p w14:paraId="66E7E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指标3：</w:t>
            </w:r>
          </w:p>
        </w:tc>
        <w:tc>
          <w:tcPr>
            <w:tcW w:w="3000" w:type="dxa"/>
            <w:tcBorders>
              <w:top w:val="nil"/>
              <w:left w:val="nil"/>
              <w:bottom w:val="single" w:color="auto" w:sz="4" w:space="0"/>
              <w:right w:val="single" w:color="auto" w:sz="4" w:space="0"/>
            </w:tcBorders>
            <w:shd w:val="clear" w:color="auto" w:fill="auto"/>
            <w:noWrap w:val="0"/>
            <w:vAlign w:val="center"/>
          </w:tcPr>
          <w:p w14:paraId="15AD0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争取重点项目、河湖制等工作经费控制在预算内</w:t>
            </w:r>
          </w:p>
        </w:tc>
        <w:tc>
          <w:tcPr>
            <w:tcW w:w="1403" w:type="dxa"/>
            <w:tcBorders>
              <w:top w:val="nil"/>
              <w:left w:val="nil"/>
              <w:bottom w:val="single" w:color="auto" w:sz="4" w:space="0"/>
              <w:right w:val="single" w:color="auto" w:sz="4" w:space="0"/>
            </w:tcBorders>
            <w:shd w:val="clear" w:color="auto" w:fill="auto"/>
            <w:noWrap w:val="0"/>
            <w:vAlign w:val="center"/>
          </w:tcPr>
          <w:p w14:paraId="17B6C4F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en-AU"/>
              </w:rPr>
              <w:t>≤207.6</w:t>
            </w:r>
            <w:r>
              <w:rPr>
                <w:rStyle w:val="41"/>
                <w:lang w:val="en-US" w:eastAsia="zh-CN" w:bidi="en-AU"/>
              </w:rPr>
              <w:t>万元</w:t>
            </w:r>
          </w:p>
        </w:tc>
        <w:tc>
          <w:tcPr>
            <w:tcW w:w="3195" w:type="dxa"/>
            <w:tcBorders>
              <w:top w:val="nil"/>
              <w:left w:val="nil"/>
              <w:bottom w:val="single" w:color="auto" w:sz="4" w:space="0"/>
              <w:right w:val="single" w:color="auto" w:sz="4" w:space="0"/>
            </w:tcBorders>
            <w:shd w:val="clear" w:color="auto" w:fill="auto"/>
            <w:noWrap w:val="0"/>
            <w:vAlign w:val="center"/>
          </w:tcPr>
          <w:p w14:paraId="23AF45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207.6万元</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0130D7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6069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F5F15B">
            <w:pPr>
              <w:jc w:val="center"/>
              <w:rPr>
                <w:rFonts w:hint="eastAsia" w:ascii="宋体" w:hAnsi="宋体" w:eastAsia="宋体" w:cs="宋体"/>
                <w:i w:val="0"/>
                <w:iCs w:val="0"/>
                <w:color w:val="auto"/>
                <w:sz w:val="18"/>
                <w:szCs w:val="18"/>
                <w:u w:val="none"/>
              </w:rPr>
            </w:pPr>
          </w:p>
        </w:tc>
        <w:tc>
          <w:tcPr>
            <w:tcW w:w="78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699E9FC2">
            <w:pPr>
              <w:jc w:val="center"/>
              <w:rPr>
                <w:rFonts w:hint="eastAsia" w:ascii="宋体" w:hAnsi="宋体" w:eastAsia="宋体" w:cs="宋体"/>
                <w:i w:val="0"/>
                <w:iCs w:val="0"/>
                <w:color w:val="auto"/>
                <w:sz w:val="18"/>
                <w:szCs w:val="18"/>
                <w:u w:val="none"/>
              </w:rPr>
            </w:pPr>
          </w:p>
        </w:tc>
        <w:tc>
          <w:tcPr>
            <w:tcW w:w="1469"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14:paraId="5FEB89E2">
            <w:pPr>
              <w:jc w:val="center"/>
              <w:rPr>
                <w:rFonts w:hint="eastAsia" w:ascii="宋体" w:hAnsi="宋体" w:eastAsia="宋体" w:cs="宋体"/>
                <w:i w:val="0"/>
                <w:iCs w:val="0"/>
                <w:color w:val="auto"/>
                <w:sz w:val="18"/>
                <w:szCs w:val="18"/>
                <w:u w:val="none"/>
              </w:rPr>
            </w:pP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7D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指标4：</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32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水利项目投资控制在预算内</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FD27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en-AU"/>
              </w:rPr>
              <w:t>≤11117</w:t>
            </w:r>
            <w:r>
              <w:rPr>
                <w:rStyle w:val="42"/>
                <w:lang w:val="en-US" w:eastAsia="zh-CN" w:bidi="en-AU"/>
              </w:rPr>
              <w:t>万元</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C25B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11117万元</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7592DE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6E81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454638">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2DB1C1E">
            <w:pPr>
              <w:jc w:val="center"/>
              <w:rPr>
                <w:rFonts w:hint="eastAsia" w:ascii="宋体" w:hAnsi="宋体" w:eastAsia="宋体" w:cs="宋体"/>
                <w:i w:val="0"/>
                <w:iCs w:val="0"/>
                <w:color w:val="auto"/>
                <w:sz w:val="18"/>
                <w:szCs w:val="18"/>
                <w:u w:val="none"/>
              </w:rPr>
            </w:pPr>
          </w:p>
        </w:tc>
        <w:tc>
          <w:tcPr>
            <w:tcW w:w="1469"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477AD2D">
            <w:pPr>
              <w:jc w:val="center"/>
              <w:rPr>
                <w:rFonts w:hint="eastAsia" w:ascii="宋体" w:hAnsi="宋体" w:eastAsia="宋体" w:cs="宋体"/>
                <w:i w:val="0"/>
                <w:iCs w:val="0"/>
                <w:color w:val="auto"/>
                <w:sz w:val="18"/>
                <w:szCs w:val="18"/>
                <w:u w:val="none"/>
              </w:rPr>
            </w:pP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A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指标5：</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17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移居后扶资金投资控制在预算内</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98C6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en-AU"/>
              </w:rPr>
              <w:t>≤5026.11</w:t>
            </w:r>
            <w:r>
              <w:rPr>
                <w:rStyle w:val="42"/>
                <w:lang w:val="en-US" w:eastAsia="zh-CN" w:bidi="en-AU"/>
              </w:rPr>
              <w:t>万元</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A07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5026.11</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1E60F2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5D2C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BBE">
            <w:pPr>
              <w:jc w:val="center"/>
              <w:rPr>
                <w:rFonts w:hint="eastAsia" w:ascii="宋体" w:hAnsi="宋体" w:eastAsia="宋体" w:cs="宋体"/>
                <w:i w:val="0"/>
                <w:iCs w:val="0"/>
                <w:color w:val="auto"/>
                <w:sz w:val="18"/>
                <w:szCs w:val="18"/>
                <w:u w:val="none"/>
              </w:rPr>
            </w:pPr>
          </w:p>
        </w:tc>
        <w:tc>
          <w:tcPr>
            <w:tcW w:w="780"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1E25D0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效益</w:t>
            </w:r>
          </w:p>
          <w:p w14:paraId="1A4025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w:t>
            </w:r>
          </w:p>
        </w:tc>
        <w:tc>
          <w:tcPr>
            <w:tcW w:w="1469" w:type="dxa"/>
            <w:tcBorders>
              <w:top w:val="nil"/>
              <w:left w:val="nil"/>
              <w:bottom w:val="single" w:color="auto" w:sz="4" w:space="0"/>
              <w:right w:val="single" w:color="auto" w:sz="4" w:space="0"/>
            </w:tcBorders>
            <w:shd w:val="clear" w:color="auto" w:fill="auto"/>
            <w:noWrap w:val="0"/>
            <w:vAlign w:val="center"/>
          </w:tcPr>
          <w:p w14:paraId="3ED448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en-AU"/>
              </w:rPr>
              <w:t>经济效益指标</w:t>
            </w: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7E6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指标1：</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097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增加移民人均可支配收入（元）</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C18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en-AU"/>
              </w:rPr>
              <w:t>≥40元</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8B3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en-AU"/>
              </w:rPr>
              <w:t>45元</w:t>
            </w:r>
          </w:p>
        </w:tc>
        <w:tc>
          <w:tcPr>
            <w:tcW w:w="3116" w:type="dxa"/>
            <w:tcBorders>
              <w:top w:val="single" w:color="auto" w:sz="4" w:space="0"/>
              <w:left w:val="nil"/>
              <w:bottom w:val="single" w:color="auto" w:sz="4" w:space="0"/>
              <w:right w:val="single" w:color="000000" w:sz="4" w:space="0"/>
            </w:tcBorders>
            <w:shd w:val="clear" w:color="auto" w:fill="auto"/>
            <w:noWrap w:val="0"/>
            <w:vAlign w:val="center"/>
          </w:tcPr>
          <w:p w14:paraId="3181D1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233F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8701551">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4A68647">
            <w:pPr>
              <w:jc w:val="center"/>
              <w:rPr>
                <w:rFonts w:hint="eastAsia" w:ascii="宋体" w:hAnsi="宋体" w:eastAsia="宋体" w:cs="宋体"/>
                <w:i w:val="0"/>
                <w:iCs w:val="0"/>
                <w:color w:val="auto"/>
                <w:sz w:val="18"/>
                <w:szCs w:val="18"/>
                <w:u w:val="none"/>
              </w:rPr>
            </w:pPr>
          </w:p>
        </w:tc>
        <w:tc>
          <w:tcPr>
            <w:tcW w:w="1469" w:type="dxa"/>
            <w:tcBorders>
              <w:top w:val="nil"/>
              <w:left w:val="nil"/>
              <w:bottom w:val="single" w:color="auto" w:sz="4" w:space="0"/>
              <w:right w:val="single" w:color="auto" w:sz="4" w:space="0"/>
            </w:tcBorders>
            <w:shd w:val="clear" w:color="auto" w:fill="auto"/>
            <w:noWrap w:val="0"/>
            <w:vAlign w:val="center"/>
          </w:tcPr>
          <w:p w14:paraId="1565DE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en-AU"/>
              </w:rPr>
              <w:t>社会效益指标</w:t>
            </w: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A4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指标2：</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6D0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农村饮水工程维修养护覆盖人口</w:t>
            </w:r>
          </w:p>
        </w:tc>
        <w:tc>
          <w:tcPr>
            <w:tcW w:w="14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84E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≥21万人</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EB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≥21万人</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0E1608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77DD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C36D42B">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08F5613A">
            <w:pPr>
              <w:jc w:val="center"/>
              <w:rPr>
                <w:rFonts w:hint="eastAsia" w:ascii="宋体" w:hAnsi="宋体" w:eastAsia="宋体" w:cs="宋体"/>
                <w:i w:val="0"/>
                <w:iCs w:val="0"/>
                <w:color w:val="auto"/>
                <w:sz w:val="18"/>
                <w:szCs w:val="18"/>
                <w:u w:val="none"/>
              </w:rPr>
            </w:pPr>
          </w:p>
        </w:tc>
        <w:tc>
          <w:tcPr>
            <w:tcW w:w="1469" w:type="dxa"/>
            <w:tcBorders>
              <w:top w:val="nil"/>
              <w:left w:val="nil"/>
              <w:bottom w:val="single" w:color="auto" w:sz="4" w:space="0"/>
              <w:right w:val="single" w:color="auto" w:sz="4" w:space="0"/>
            </w:tcBorders>
            <w:shd w:val="clear" w:color="auto" w:fill="auto"/>
            <w:noWrap w:val="0"/>
            <w:vAlign w:val="center"/>
          </w:tcPr>
          <w:p w14:paraId="60A20C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生态效益指标</w:t>
            </w:r>
          </w:p>
        </w:tc>
        <w:tc>
          <w:tcPr>
            <w:tcW w:w="973" w:type="dxa"/>
            <w:tcBorders>
              <w:top w:val="single" w:color="auto" w:sz="4" w:space="0"/>
              <w:left w:val="nil"/>
              <w:bottom w:val="single" w:color="auto" w:sz="4" w:space="0"/>
              <w:right w:val="single" w:color="auto" w:sz="4" w:space="0"/>
            </w:tcBorders>
            <w:shd w:val="clear" w:color="auto" w:fill="auto"/>
            <w:noWrap w:val="0"/>
            <w:vAlign w:val="center"/>
          </w:tcPr>
          <w:p w14:paraId="0BBAF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指标3：</w:t>
            </w:r>
          </w:p>
        </w:tc>
        <w:tc>
          <w:tcPr>
            <w:tcW w:w="3000" w:type="dxa"/>
            <w:tcBorders>
              <w:top w:val="single" w:color="auto" w:sz="4" w:space="0"/>
              <w:left w:val="nil"/>
              <w:bottom w:val="single" w:color="auto" w:sz="4" w:space="0"/>
              <w:right w:val="single" w:color="auto" w:sz="4" w:space="0"/>
            </w:tcBorders>
            <w:shd w:val="clear" w:color="auto" w:fill="auto"/>
            <w:noWrap w:val="0"/>
            <w:vAlign w:val="center"/>
          </w:tcPr>
          <w:p w14:paraId="70D90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en-AU"/>
              </w:rPr>
              <w:t>水利基础</w:t>
            </w:r>
            <w:r>
              <w:rPr>
                <w:rFonts w:hint="eastAsia" w:ascii="宋体" w:hAnsi="宋体" w:eastAsia="宋体" w:cs="宋体"/>
                <w:i w:val="0"/>
                <w:iCs w:val="0"/>
                <w:color w:val="000000"/>
                <w:kern w:val="0"/>
                <w:sz w:val="16"/>
                <w:szCs w:val="16"/>
                <w:u w:val="none"/>
                <w:lang w:val="en-US" w:eastAsia="zh-CN" w:bidi="en-AU"/>
              </w:rPr>
              <w:t>设施提升，有利于保护生态环境</w:t>
            </w:r>
          </w:p>
        </w:tc>
        <w:tc>
          <w:tcPr>
            <w:tcW w:w="1403" w:type="dxa"/>
            <w:tcBorders>
              <w:top w:val="single" w:color="auto" w:sz="4" w:space="0"/>
              <w:left w:val="nil"/>
              <w:bottom w:val="single" w:color="auto" w:sz="4" w:space="0"/>
              <w:right w:val="single" w:color="auto" w:sz="4" w:space="0"/>
            </w:tcBorders>
            <w:shd w:val="clear" w:color="auto" w:fill="auto"/>
            <w:noWrap w:val="0"/>
            <w:vAlign w:val="center"/>
          </w:tcPr>
          <w:p w14:paraId="1490F8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好坏</w:t>
            </w:r>
          </w:p>
        </w:tc>
        <w:tc>
          <w:tcPr>
            <w:tcW w:w="3195" w:type="dxa"/>
            <w:tcBorders>
              <w:top w:val="single" w:color="auto" w:sz="4" w:space="0"/>
              <w:left w:val="nil"/>
              <w:bottom w:val="single" w:color="auto" w:sz="4" w:space="0"/>
              <w:right w:val="single" w:color="auto" w:sz="4" w:space="0"/>
            </w:tcBorders>
            <w:shd w:val="clear" w:color="auto" w:fill="auto"/>
            <w:noWrap w:val="0"/>
            <w:vAlign w:val="center"/>
          </w:tcPr>
          <w:p w14:paraId="3DB4BD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好</w:t>
            </w:r>
          </w:p>
        </w:tc>
        <w:tc>
          <w:tcPr>
            <w:tcW w:w="3116" w:type="dxa"/>
            <w:tcBorders>
              <w:top w:val="single" w:color="auto" w:sz="4" w:space="0"/>
              <w:left w:val="nil"/>
              <w:bottom w:val="single" w:color="auto" w:sz="4" w:space="0"/>
              <w:right w:val="single" w:color="000000" w:sz="4" w:space="0"/>
            </w:tcBorders>
            <w:shd w:val="clear" w:color="auto" w:fill="auto"/>
            <w:noWrap w:val="0"/>
            <w:vAlign w:val="center"/>
          </w:tcPr>
          <w:p w14:paraId="52AC23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42D8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EA8297">
            <w:pPr>
              <w:jc w:val="center"/>
              <w:rPr>
                <w:rFonts w:hint="eastAsia" w:ascii="宋体" w:hAnsi="宋体" w:eastAsia="宋体" w:cs="宋体"/>
                <w:i w:val="0"/>
                <w:iCs w:val="0"/>
                <w:color w:val="auto"/>
                <w:sz w:val="18"/>
                <w:szCs w:val="18"/>
                <w:u w:val="none"/>
              </w:rPr>
            </w:pPr>
          </w:p>
        </w:tc>
        <w:tc>
          <w:tcPr>
            <w:tcW w:w="780"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CFDFF03">
            <w:pPr>
              <w:jc w:val="center"/>
              <w:rPr>
                <w:rFonts w:hint="eastAsia" w:ascii="宋体" w:hAnsi="宋体" w:eastAsia="宋体" w:cs="宋体"/>
                <w:i w:val="0"/>
                <w:iCs w:val="0"/>
                <w:color w:val="auto"/>
                <w:sz w:val="18"/>
                <w:szCs w:val="18"/>
                <w:u w:val="none"/>
              </w:rPr>
            </w:pPr>
          </w:p>
        </w:tc>
        <w:tc>
          <w:tcPr>
            <w:tcW w:w="1469" w:type="dxa"/>
            <w:tcBorders>
              <w:top w:val="nil"/>
              <w:left w:val="nil"/>
              <w:bottom w:val="single" w:color="auto" w:sz="4" w:space="0"/>
              <w:right w:val="single" w:color="auto" w:sz="4" w:space="0"/>
            </w:tcBorders>
            <w:shd w:val="clear" w:color="auto" w:fill="auto"/>
            <w:noWrap w:val="0"/>
            <w:vAlign w:val="center"/>
          </w:tcPr>
          <w:p w14:paraId="50E1F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可持续影响指标</w:t>
            </w:r>
          </w:p>
        </w:tc>
        <w:tc>
          <w:tcPr>
            <w:tcW w:w="973" w:type="dxa"/>
            <w:tcBorders>
              <w:top w:val="nil"/>
              <w:left w:val="nil"/>
              <w:bottom w:val="single" w:color="auto" w:sz="4" w:space="0"/>
              <w:right w:val="single" w:color="auto" w:sz="4" w:space="0"/>
            </w:tcBorders>
            <w:shd w:val="clear" w:color="auto" w:fill="auto"/>
            <w:noWrap w:val="0"/>
            <w:vAlign w:val="center"/>
          </w:tcPr>
          <w:p w14:paraId="5106A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指标4：</w:t>
            </w:r>
          </w:p>
        </w:tc>
        <w:tc>
          <w:tcPr>
            <w:tcW w:w="3000" w:type="dxa"/>
            <w:tcBorders>
              <w:top w:val="nil"/>
              <w:left w:val="nil"/>
              <w:bottom w:val="single" w:color="auto" w:sz="4" w:space="0"/>
              <w:right w:val="single" w:color="auto" w:sz="4" w:space="0"/>
            </w:tcBorders>
            <w:shd w:val="clear" w:color="auto" w:fill="auto"/>
            <w:noWrap w:val="0"/>
            <w:vAlign w:val="center"/>
          </w:tcPr>
          <w:p w14:paraId="5BD4DBD6">
            <w:pPr>
              <w:keepNext w:val="0"/>
              <w:keepLines w:val="0"/>
              <w:widowControl/>
              <w:suppressLineNumbers w:val="0"/>
              <w:jc w:val="left"/>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kern w:val="0"/>
                <w:sz w:val="15"/>
                <w:szCs w:val="15"/>
                <w:u w:val="none"/>
                <w:lang w:val="en-US" w:eastAsia="zh-CN" w:bidi="en-AU"/>
              </w:rPr>
              <w:t>信息化系统支撑安全饮水、防汛管理业</w:t>
            </w:r>
            <w:r>
              <w:rPr>
                <w:rFonts w:hint="eastAsia" w:ascii="宋体" w:hAnsi="宋体" w:cs="宋体"/>
                <w:i w:val="0"/>
                <w:iCs w:val="0"/>
                <w:color w:val="000000"/>
                <w:kern w:val="0"/>
                <w:sz w:val="15"/>
                <w:szCs w:val="15"/>
                <w:u w:val="none"/>
                <w:lang w:val="en-US" w:eastAsia="zh-CN" w:bidi="en-AU"/>
              </w:rPr>
              <w:t>务</w:t>
            </w:r>
          </w:p>
        </w:tc>
        <w:tc>
          <w:tcPr>
            <w:tcW w:w="1403" w:type="dxa"/>
            <w:tcBorders>
              <w:top w:val="nil"/>
              <w:left w:val="nil"/>
              <w:bottom w:val="single" w:color="auto" w:sz="4" w:space="0"/>
              <w:right w:val="single" w:color="auto" w:sz="4" w:space="0"/>
            </w:tcBorders>
            <w:shd w:val="clear" w:color="auto" w:fill="auto"/>
            <w:noWrap w:val="0"/>
            <w:vAlign w:val="center"/>
          </w:tcPr>
          <w:p w14:paraId="7178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优良中低差</w:t>
            </w:r>
          </w:p>
        </w:tc>
        <w:tc>
          <w:tcPr>
            <w:tcW w:w="3195" w:type="dxa"/>
            <w:tcBorders>
              <w:top w:val="nil"/>
              <w:left w:val="nil"/>
              <w:bottom w:val="single" w:color="auto" w:sz="4" w:space="0"/>
              <w:right w:val="single" w:color="auto" w:sz="4" w:space="0"/>
            </w:tcBorders>
            <w:shd w:val="clear" w:color="auto" w:fill="auto"/>
            <w:noWrap w:val="0"/>
            <w:vAlign w:val="center"/>
          </w:tcPr>
          <w:p w14:paraId="62F931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优</w:t>
            </w:r>
          </w:p>
        </w:tc>
        <w:tc>
          <w:tcPr>
            <w:tcW w:w="3116" w:type="dxa"/>
            <w:tcBorders>
              <w:top w:val="single" w:color="auto" w:sz="4" w:space="0"/>
              <w:left w:val="nil"/>
              <w:bottom w:val="single" w:color="auto" w:sz="4" w:space="0"/>
              <w:right w:val="single" w:color="auto" w:sz="4" w:space="0"/>
            </w:tcBorders>
            <w:shd w:val="clear" w:color="auto" w:fill="auto"/>
            <w:noWrap w:val="0"/>
            <w:vAlign w:val="center"/>
          </w:tcPr>
          <w:p w14:paraId="33EB7C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7B53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64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0B9DADA">
            <w:pPr>
              <w:jc w:val="center"/>
              <w:rPr>
                <w:rFonts w:hint="eastAsia" w:ascii="宋体" w:hAnsi="宋体" w:eastAsia="宋体" w:cs="宋体"/>
                <w:i w:val="0"/>
                <w:iCs w:val="0"/>
                <w:color w:val="auto"/>
                <w:sz w:val="18"/>
                <w:szCs w:val="18"/>
                <w:u w:val="none"/>
              </w:rPr>
            </w:pPr>
          </w:p>
        </w:tc>
        <w:tc>
          <w:tcPr>
            <w:tcW w:w="780" w:type="dxa"/>
            <w:tcBorders>
              <w:top w:val="nil"/>
              <w:left w:val="nil"/>
              <w:bottom w:val="single" w:color="auto" w:sz="4" w:space="0"/>
              <w:right w:val="single" w:color="auto" w:sz="4" w:space="0"/>
            </w:tcBorders>
            <w:shd w:val="clear" w:color="auto" w:fill="auto"/>
            <w:noWrap w:val="0"/>
            <w:vAlign w:val="center"/>
          </w:tcPr>
          <w:p w14:paraId="2742C8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满意度</w:t>
            </w:r>
          </w:p>
          <w:p w14:paraId="6D79CD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w:t>
            </w:r>
          </w:p>
        </w:tc>
        <w:tc>
          <w:tcPr>
            <w:tcW w:w="1469" w:type="dxa"/>
            <w:tcBorders>
              <w:top w:val="nil"/>
              <w:left w:val="nil"/>
              <w:bottom w:val="single" w:color="auto" w:sz="4" w:space="0"/>
              <w:right w:val="single" w:color="auto" w:sz="4" w:space="0"/>
            </w:tcBorders>
            <w:shd w:val="clear" w:color="auto" w:fill="auto"/>
            <w:noWrap w:val="0"/>
            <w:vAlign w:val="center"/>
          </w:tcPr>
          <w:p w14:paraId="18806A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服务对象满意度指标</w:t>
            </w:r>
          </w:p>
        </w:tc>
        <w:tc>
          <w:tcPr>
            <w:tcW w:w="973" w:type="dxa"/>
            <w:tcBorders>
              <w:top w:val="nil"/>
              <w:left w:val="nil"/>
              <w:bottom w:val="single" w:color="auto" w:sz="4" w:space="0"/>
              <w:right w:val="single" w:color="auto" w:sz="4" w:space="0"/>
            </w:tcBorders>
            <w:shd w:val="clear" w:color="auto" w:fill="auto"/>
            <w:noWrap w:val="0"/>
            <w:vAlign w:val="center"/>
          </w:tcPr>
          <w:p w14:paraId="1B7CC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指标1：</w:t>
            </w:r>
          </w:p>
        </w:tc>
        <w:tc>
          <w:tcPr>
            <w:tcW w:w="3000" w:type="dxa"/>
            <w:tcBorders>
              <w:top w:val="nil"/>
              <w:left w:val="nil"/>
              <w:bottom w:val="single" w:color="auto" w:sz="4" w:space="0"/>
              <w:right w:val="single" w:color="auto" w:sz="4" w:space="0"/>
            </w:tcBorders>
            <w:shd w:val="clear" w:color="auto" w:fill="auto"/>
            <w:noWrap w:val="0"/>
            <w:vAlign w:val="center"/>
          </w:tcPr>
          <w:p w14:paraId="0E2B8E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群众满意度</w:t>
            </w:r>
          </w:p>
        </w:tc>
        <w:tc>
          <w:tcPr>
            <w:tcW w:w="1403" w:type="dxa"/>
            <w:tcBorders>
              <w:top w:val="nil"/>
              <w:left w:val="nil"/>
              <w:bottom w:val="single" w:color="auto" w:sz="4" w:space="0"/>
              <w:right w:val="single" w:color="auto" w:sz="4" w:space="0"/>
            </w:tcBorders>
            <w:shd w:val="clear" w:color="auto" w:fill="auto"/>
            <w:noWrap w:val="0"/>
            <w:vAlign w:val="center"/>
          </w:tcPr>
          <w:p w14:paraId="11AC2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≥95%</w:t>
            </w:r>
          </w:p>
        </w:tc>
        <w:tc>
          <w:tcPr>
            <w:tcW w:w="3195" w:type="dxa"/>
            <w:tcBorders>
              <w:top w:val="nil"/>
              <w:left w:val="nil"/>
              <w:bottom w:val="single" w:color="auto" w:sz="4" w:space="0"/>
              <w:right w:val="single" w:color="auto" w:sz="4" w:space="0"/>
            </w:tcBorders>
            <w:shd w:val="clear" w:color="auto" w:fill="auto"/>
            <w:noWrap w:val="0"/>
            <w:vAlign w:val="center"/>
          </w:tcPr>
          <w:p w14:paraId="4F4912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95%</w:t>
            </w:r>
          </w:p>
        </w:tc>
        <w:tc>
          <w:tcPr>
            <w:tcW w:w="3116" w:type="dxa"/>
            <w:tcBorders>
              <w:top w:val="single" w:color="auto" w:sz="4" w:space="0"/>
              <w:left w:val="nil"/>
              <w:bottom w:val="single" w:color="auto" w:sz="4" w:space="0"/>
              <w:right w:val="single" w:color="000000" w:sz="4" w:space="0"/>
            </w:tcBorders>
            <w:shd w:val="clear" w:color="auto" w:fill="auto"/>
            <w:noWrap w:val="0"/>
            <w:vAlign w:val="center"/>
          </w:tcPr>
          <w:p w14:paraId="72F1C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bl>
    <w:p w14:paraId="0C263D28">
      <w:pPr>
        <w:pStyle w:val="11"/>
        <w:rPr>
          <w:rFonts w:hint="eastAsia" w:hAnsi="宋体" w:cs="宋体"/>
          <w:color w:val="auto"/>
          <w:kern w:val="0"/>
          <w:sz w:val="32"/>
          <w:szCs w:val="32"/>
          <w:highlight w:val="none"/>
          <w:lang w:val="zh-CN"/>
        </w:rPr>
        <w:sectPr>
          <w:pgSz w:w="16838" w:h="11906" w:orient="landscape"/>
          <w:pgMar w:top="2098" w:right="1474" w:bottom="1984" w:left="1587" w:header="851" w:footer="1531" w:gutter="0"/>
          <w:pgNumType w:fmt="decimal"/>
          <w:cols w:space="720" w:num="1"/>
          <w:rtlGutter w:val="0"/>
          <w:docGrid w:type="lines" w:linePitch="312" w:charSpace="0"/>
        </w:sectPr>
      </w:pPr>
    </w:p>
    <w:p w14:paraId="1D73BE57">
      <w:pPr>
        <w:pStyle w:val="11"/>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p>
    <w:p w14:paraId="0B9B38A6">
      <w:pPr>
        <w:pStyle w:val="11"/>
        <w:rPr>
          <w:rFonts w:hint="eastAsia" w:hAnsi="宋体" w:cs="宋体"/>
          <w:color w:val="auto"/>
          <w:kern w:val="0"/>
          <w:sz w:val="32"/>
          <w:szCs w:val="32"/>
          <w:highlight w:val="none"/>
          <w:lang w:val="en-US" w:eastAsia="zh-CN"/>
        </w:rPr>
      </w:pPr>
    </w:p>
    <w:p w14:paraId="0AE09CDB">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广元市昭化区水利局</w:t>
      </w:r>
    </w:p>
    <w:p w14:paraId="29752192">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default" w:ascii="Times New Roman" w:hAnsi="Times New Roman" w:eastAsia="仿宋_GB2312" w:cs="Times New Roman"/>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2022年乡镇场镇水价下调亏损财政补贴项目绩效自评报告</w:t>
      </w:r>
    </w:p>
    <w:p w14:paraId="3531B8E8">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eastAsia" w:ascii="黑体" w:hAnsi="黑体" w:eastAsia="黑体" w:cs="黑体"/>
          <w:color w:val="auto"/>
          <w:sz w:val="32"/>
          <w:szCs w:val="32"/>
          <w:highlight w:val="none"/>
        </w:rPr>
      </w:pPr>
      <w:bookmarkStart w:id="79" w:name="_Toc32045"/>
    </w:p>
    <w:p w14:paraId="7C5A931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eastAsia"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zh-CN"/>
        </w:rPr>
        <w:t>项目概况</w:t>
      </w:r>
      <w:bookmarkEnd w:id="79"/>
    </w:p>
    <w:p w14:paraId="270118AA">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eastAsia" w:ascii="楷体_GB2312" w:hAnsi="楷体_GB2312" w:eastAsia="楷体_GB2312" w:cs="楷体_GB2312"/>
          <w:b/>
          <w:color w:val="auto"/>
          <w:sz w:val="32"/>
          <w:szCs w:val="32"/>
          <w:highlight w:val="none"/>
          <w:u w:val="none"/>
          <w:lang w:val="zh-CN"/>
        </w:rPr>
      </w:pPr>
      <w:r>
        <w:rPr>
          <w:rFonts w:hint="eastAsia" w:ascii="楷体_GB2312" w:hAnsi="楷体_GB2312" w:eastAsia="楷体_GB2312" w:cs="楷体_GB2312"/>
          <w:b/>
          <w:color w:val="auto"/>
          <w:sz w:val="32"/>
          <w:szCs w:val="32"/>
          <w:highlight w:val="none"/>
          <w:u w:val="none"/>
          <w:lang w:val="zh-CN"/>
        </w:rPr>
        <w:t>（一）项目基本情况。</w:t>
      </w:r>
    </w:p>
    <w:p w14:paraId="12111A0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指导农村饮水建设市场信用体系建设，指导农村饮水安全工程建设管理工作。指导农村水利设施的运行管理与保护。指导农村水利改革创新和社会化服务体系建设。指导农业生产用水和农村供水工作。</w:t>
      </w:r>
    </w:p>
    <w:p w14:paraId="7DC2182B">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lang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项目立项、资金申报的依据。</w:t>
      </w:r>
      <w:r>
        <w:rPr>
          <w:rFonts w:hint="default" w:ascii="Times New Roman" w:hAnsi="Times New Roman" w:eastAsia="仿宋_GB2312" w:cs="Times New Roman"/>
          <w:sz w:val="32"/>
          <w:szCs w:val="32"/>
        </w:rPr>
        <w:t>坚持以习近平新时代中国特色社会主义思想为指导，深入贯彻党的十九大和十九届二中、三中全会及习近平总书记对四川工作系列重要指示精神，同时严格按照水利工程“补短板”和水利厅“3226”水利工作总体思路等</w:t>
      </w:r>
      <w:r>
        <w:rPr>
          <w:rFonts w:hint="default" w:ascii="Times New Roman" w:hAnsi="Times New Roman" w:eastAsia="仿宋_GB2312" w:cs="Times New Roman"/>
          <w:sz w:val="32"/>
          <w:szCs w:val="32"/>
          <w:lang w:eastAsia="zh-CN"/>
        </w:rPr>
        <w:t>。</w:t>
      </w:r>
    </w:p>
    <w:p w14:paraId="4D65BC4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我区</w:t>
      </w:r>
      <w:r>
        <w:rPr>
          <w:rFonts w:hint="default" w:ascii="Times New Roman" w:hAnsi="Times New Roman" w:eastAsia="仿宋_GB2312" w:cs="Times New Roman"/>
          <w:b w:val="0"/>
          <w:color w:val="000000"/>
          <w:sz w:val="32"/>
          <w:szCs w:val="32"/>
          <w:lang w:val="en-US" w:eastAsia="zh-CN"/>
        </w:rPr>
        <w:t>太公、卫子等</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乡镇场镇生活用水由广元诚智水务有限责任公司的10个水场供应，</w:t>
      </w:r>
      <w:r>
        <w:rPr>
          <w:rFonts w:hint="default" w:ascii="Times New Roman" w:hAnsi="Times New Roman" w:eastAsia="仿宋_GB2312" w:cs="Times New Roman"/>
          <w:b w:val="0"/>
          <w:color w:val="000000"/>
          <w:sz w:val="32"/>
          <w:szCs w:val="32"/>
        </w:rPr>
        <w:t>坚持民生问题优先解决</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，群众吃上干净的低价水</w:t>
      </w:r>
      <w:r>
        <w:rPr>
          <w:rFonts w:hint="default" w:ascii="Times New Roman" w:hAnsi="Times New Roman" w:eastAsia="仿宋_GB2312" w:cs="Times New Roman"/>
          <w:b w:val="0"/>
          <w:color w:val="000000"/>
          <w:sz w:val="32"/>
          <w:szCs w:val="32"/>
        </w:rPr>
        <w:t>。群众用水不超过3元/吨（超过部分由财政补贴）。</w:t>
      </w:r>
    </w:p>
    <w:p w14:paraId="336FCBDB">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（二）项目绩效目标。</w:t>
      </w:r>
    </w:p>
    <w:p w14:paraId="4D26E386">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项目主要内容。</w:t>
      </w:r>
    </w:p>
    <w:p w14:paraId="6DF47CDB">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rPr>
        <w:t>确保乡镇10个水场正常运行，群众吃上干净的低价水，确保群众100%吃上达标的干净卫生生活用水和低价水。</w:t>
      </w:r>
      <w:r>
        <w:rPr>
          <w:rFonts w:hint="default" w:ascii="Times New Roman" w:hAnsi="Times New Roman" w:eastAsia="仿宋_GB2312" w:cs="Times New Roman"/>
          <w:b w:val="0"/>
          <w:color w:val="000000"/>
          <w:sz w:val="32"/>
          <w:szCs w:val="32"/>
          <w:lang w:val="en-US" w:eastAsia="zh-CN"/>
        </w:rPr>
        <w:t>区财政纳入年度预算资金123.6万元，</w:t>
      </w:r>
      <w:r>
        <w:rPr>
          <w:rFonts w:hint="default" w:ascii="Times New Roman" w:hAnsi="Times New Roman" w:eastAsia="仿宋_GB2312" w:cs="Times New Roman"/>
          <w:sz w:val="32"/>
          <w:szCs w:val="32"/>
        </w:rPr>
        <w:t>供水量91.66万吨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color w:val="000000"/>
          <w:sz w:val="32"/>
          <w:szCs w:val="32"/>
          <w:lang w:val="en-US" w:eastAsia="zh-CN"/>
        </w:rPr>
        <w:t>惠及群众10000万余户。</w:t>
      </w:r>
    </w:p>
    <w:p w14:paraId="318032E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项目应实现</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确保乡镇10个水场正常运行，群众吃上干净的低价水，确保群众100%吃上达标的干净卫生生活用水和低价水的</w:t>
      </w:r>
      <w:r>
        <w:rPr>
          <w:rFonts w:hint="default" w:ascii="Times New Roman" w:hAnsi="Times New Roman" w:eastAsia="仿宋_GB2312" w:cs="Times New Roman"/>
          <w:color w:val="auto"/>
          <w:kern w:val="0"/>
          <w:sz w:val="32"/>
          <w:szCs w:val="32"/>
          <w:highlight w:val="none"/>
          <w:u w:val="none"/>
          <w:shd w:val="clear" w:color="auto" w:fill="FFFFFF"/>
          <w:lang w:val="zh-CN"/>
        </w:rPr>
        <w:t>绩效目标。</w:t>
      </w:r>
    </w:p>
    <w:p w14:paraId="427F2BE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本次自评严格按照相关规定，评价结果真实客观。</w:t>
      </w:r>
    </w:p>
    <w:p w14:paraId="1A1C9279">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（三）项目自评步骤及方法。</w:t>
      </w:r>
    </w:p>
    <w:p w14:paraId="054E7A90">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color w:val="000000"/>
          <w:sz w:val="32"/>
          <w:szCs w:val="32"/>
        </w:rPr>
        <w:t>为了实现项目绩效预期的产出目标和效果，采取不定期现场检查，对项目的进度、质量等实施情况进行监控，对存在的问题及时指出并督促整改，力求绩效指标填报完整、准确，预设目标如期实现</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6AD0792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黑体" w:hAnsi="黑体" w:eastAsia="黑体" w:cs="黑体"/>
          <w:color w:val="auto"/>
          <w:sz w:val="32"/>
          <w:szCs w:val="32"/>
          <w:highlight w:val="none"/>
        </w:rPr>
      </w:pPr>
      <w:bookmarkStart w:id="80" w:name="_Toc12605"/>
      <w:r>
        <w:rPr>
          <w:rFonts w:hint="default" w:ascii="黑体" w:hAnsi="黑体" w:eastAsia="黑体" w:cs="黑体"/>
          <w:color w:val="auto"/>
          <w:sz w:val="32"/>
          <w:szCs w:val="32"/>
          <w:highlight w:val="none"/>
        </w:rPr>
        <w:t>二、项目资金申报及使用情况</w:t>
      </w:r>
      <w:bookmarkEnd w:id="80"/>
    </w:p>
    <w:p w14:paraId="0C1A2488">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（一）项目资金申报及批复情况。</w:t>
      </w:r>
    </w:p>
    <w:p w14:paraId="03711CA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color w:val="000000"/>
          <w:sz w:val="32"/>
          <w:szCs w:val="32"/>
          <w:lang w:val="en-US" w:eastAsia="zh-CN"/>
        </w:rPr>
        <w:t>该</w:t>
      </w:r>
      <w:r>
        <w:rPr>
          <w:rFonts w:hint="default" w:ascii="Times New Roman" w:hAnsi="Times New Roman" w:eastAsia="仿宋_GB2312" w:cs="Times New Roman"/>
          <w:b w:val="0"/>
          <w:color w:val="000000"/>
          <w:sz w:val="32"/>
          <w:szCs w:val="32"/>
        </w:rPr>
        <w:t>项目</w:t>
      </w:r>
      <w:r>
        <w:rPr>
          <w:rFonts w:hint="default" w:ascii="Times New Roman" w:hAnsi="Times New Roman" w:eastAsia="仿宋_GB2312" w:cs="Times New Roman"/>
          <w:b w:val="0"/>
          <w:color w:val="000000"/>
          <w:sz w:val="32"/>
          <w:szCs w:val="32"/>
          <w:lang w:val="en-US" w:eastAsia="zh-CN"/>
        </w:rPr>
        <w:t>作为长期民生实事工程，诚智水务公司依据常年供水量进行下调水价亏损测算，</w:t>
      </w:r>
      <w:r>
        <w:rPr>
          <w:rFonts w:hint="default" w:ascii="Times New Roman" w:hAnsi="Times New Roman" w:eastAsia="仿宋_GB2312" w:cs="Times New Roman"/>
          <w:b w:val="0"/>
          <w:color w:val="000000"/>
          <w:sz w:val="32"/>
          <w:szCs w:val="32"/>
        </w:rPr>
        <w:t>需求报送区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w:t>
      </w:r>
      <w:r>
        <w:rPr>
          <w:rFonts w:hint="default" w:ascii="Times New Roman" w:hAnsi="Times New Roman" w:eastAsia="仿宋_GB2312" w:cs="Times New Roman"/>
          <w:b w:val="0"/>
          <w:color w:val="000000"/>
          <w:sz w:val="32"/>
          <w:szCs w:val="32"/>
          <w:lang w:val="en-US" w:eastAsia="zh-CN"/>
        </w:rPr>
        <w:t>初审</w:t>
      </w:r>
      <w:r>
        <w:rPr>
          <w:rFonts w:hint="default" w:ascii="Times New Roman" w:hAnsi="Times New Roman" w:eastAsia="仿宋_GB2312" w:cs="Times New Roman"/>
          <w:b w:val="0"/>
          <w:color w:val="000000"/>
          <w:sz w:val="32"/>
          <w:szCs w:val="32"/>
        </w:rPr>
        <w:t>，区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w:t>
      </w:r>
      <w:r>
        <w:rPr>
          <w:rFonts w:hint="default" w:ascii="Times New Roman" w:hAnsi="Times New Roman" w:eastAsia="仿宋_GB2312" w:cs="Times New Roman"/>
          <w:b w:val="0"/>
          <w:color w:val="000000"/>
          <w:sz w:val="32"/>
          <w:szCs w:val="32"/>
          <w:lang w:val="en-US" w:eastAsia="zh-CN"/>
        </w:rPr>
        <w:t>报区财政局</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eastAsia="zh-CN"/>
        </w:rPr>
        <w:t>经</w:t>
      </w:r>
      <w:r>
        <w:rPr>
          <w:rFonts w:hint="default" w:ascii="Times New Roman" w:hAnsi="Times New Roman" w:eastAsia="仿宋_GB2312" w:cs="Times New Roman"/>
          <w:b w:val="0"/>
          <w:color w:val="000000"/>
          <w:sz w:val="32"/>
          <w:szCs w:val="32"/>
        </w:rPr>
        <w:t>区政府常务会议审</w:t>
      </w:r>
      <w:r>
        <w:rPr>
          <w:rFonts w:hint="default" w:ascii="Times New Roman" w:hAnsi="Times New Roman" w:eastAsia="仿宋_GB2312" w:cs="Times New Roman"/>
          <w:b w:val="0"/>
          <w:color w:val="000000"/>
          <w:sz w:val="32"/>
          <w:szCs w:val="32"/>
          <w:lang w:eastAsia="zh-CN"/>
        </w:rPr>
        <w:t>定后，</w:t>
      </w:r>
      <w:r>
        <w:rPr>
          <w:rFonts w:hint="default" w:ascii="Times New Roman" w:hAnsi="Times New Roman" w:eastAsia="仿宋_GB2312" w:cs="Times New Roman"/>
          <w:b w:val="0"/>
          <w:color w:val="000000"/>
          <w:sz w:val="32"/>
          <w:szCs w:val="32"/>
          <w:lang w:val="en-US" w:eastAsia="zh-CN"/>
        </w:rPr>
        <w:t>纳入年初预算</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诚智水务公司每季度按供水量申报补贴</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1E737E88">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（二）资金计划、到位及使用情况。</w:t>
      </w:r>
    </w:p>
    <w:p w14:paraId="56ED295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zh-CN" w:eastAsia="zh-CN"/>
        </w:rPr>
        <w:t>1</w:t>
      </w:r>
      <w:r>
        <w:rPr>
          <w:rFonts w:hint="default"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zh-CN" w:eastAsia="zh-CN"/>
        </w:rPr>
        <w:t>资金计划。</w:t>
      </w:r>
      <w:r>
        <w:rPr>
          <w:rFonts w:hint="default" w:ascii="Times New Roman" w:hAnsi="Times New Roman" w:eastAsia="仿宋_GB2312" w:cs="Times New Roman"/>
          <w:b w:val="0"/>
          <w:color w:val="000000"/>
          <w:sz w:val="32"/>
          <w:szCs w:val="32"/>
          <w:lang w:val="en-US" w:eastAsia="zh-CN"/>
        </w:rPr>
        <w:t>纳入年度预算123.60万元。</w:t>
      </w:r>
    </w:p>
    <w:p w14:paraId="3354498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资金到位。</w:t>
      </w:r>
      <w:r>
        <w:rPr>
          <w:rFonts w:hint="default" w:ascii="Times New Roman" w:hAnsi="Times New Roman" w:eastAsia="仿宋_GB2312" w:cs="Times New Roman"/>
          <w:b w:val="0"/>
          <w:color w:val="000000"/>
          <w:sz w:val="32"/>
          <w:szCs w:val="32"/>
          <w:lang w:val="en-US" w:eastAsia="zh-CN"/>
        </w:rPr>
        <w:t>2022</w:t>
      </w:r>
      <w:r>
        <w:rPr>
          <w:rFonts w:hint="default" w:ascii="Times New Roman" w:hAnsi="Times New Roman" w:eastAsia="仿宋_GB2312" w:cs="Times New Roman"/>
          <w:b w:val="0"/>
          <w:color w:val="000000"/>
          <w:sz w:val="32"/>
          <w:szCs w:val="32"/>
        </w:rPr>
        <w:t>年</w:t>
      </w:r>
      <w:r>
        <w:rPr>
          <w:rFonts w:hint="default" w:ascii="Times New Roman" w:hAnsi="Times New Roman" w:eastAsia="仿宋_GB2312" w:cs="Times New Roman"/>
          <w:b w:val="0"/>
          <w:color w:val="000000"/>
          <w:sz w:val="32"/>
          <w:szCs w:val="32"/>
          <w:lang w:val="en-US" w:eastAsia="zh-CN"/>
        </w:rPr>
        <w:t>到位123.60万元，到位率达100%。</w:t>
      </w:r>
    </w:p>
    <w:p w14:paraId="5743606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b w:val="0"/>
          <w:color w:val="000000"/>
          <w:sz w:val="32"/>
          <w:szCs w:val="32"/>
          <w:lang w:val="en-US" w:eastAsia="zh-CN"/>
        </w:rPr>
        <w:t>2022</w:t>
      </w:r>
      <w:r>
        <w:rPr>
          <w:rFonts w:hint="default" w:ascii="Times New Roman" w:hAnsi="Times New Roman" w:eastAsia="仿宋_GB2312" w:cs="Times New Roman"/>
          <w:b w:val="0"/>
          <w:color w:val="000000"/>
          <w:sz w:val="32"/>
          <w:szCs w:val="32"/>
        </w:rPr>
        <w:t>年</w:t>
      </w:r>
      <w:r>
        <w:rPr>
          <w:rFonts w:hint="default" w:ascii="Times New Roman" w:hAnsi="Times New Roman" w:eastAsia="仿宋_GB2312" w:cs="Times New Roman"/>
          <w:b w:val="0"/>
          <w:color w:val="000000"/>
          <w:sz w:val="32"/>
          <w:szCs w:val="32"/>
          <w:lang w:val="en-US" w:eastAsia="zh-CN"/>
        </w:rPr>
        <w:t>支出123.6万元，支付率100%</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19D24D4E">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（三）项目财务管理情况。</w:t>
      </w:r>
    </w:p>
    <w:p w14:paraId="548C495A">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资金支付严格按照</w:t>
      </w:r>
      <w:r>
        <w:rPr>
          <w:rFonts w:hint="default" w:ascii="Times New Roman" w:hAnsi="Times New Roman" w:eastAsia="仿宋_GB2312" w:cs="Times New Roman"/>
          <w:sz w:val="32"/>
          <w:szCs w:val="32"/>
          <w:lang w:val="zh-CN"/>
        </w:rPr>
        <w:t>项目财务管理制度</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zh-CN"/>
        </w:rPr>
        <w:t>、机构设置</w:t>
      </w:r>
      <w:r>
        <w:rPr>
          <w:rFonts w:hint="default" w:ascii="Times New Roman" w:hAnsi="Times New Roman" w:eastAsia="仿宋_GB2312" w:cs="Times New Roman"/>
          <w:sz w:val="32"/>
          <w:szCs w:val="32"/>
          <w:lang w:val="en-US" w:eastAsia="zh-CN"/>
        </w:rPr>
        <w:t>健全，</w:t>
      </w:r>
      <w:r>
        <w:rPr>
          <w:rFonts w:hint="default" w:ascii="Times New Roman" w:hAnsi="Times New Roman" w:eastAsia="仿宋_GB2312" w:cs="Times New Roman"/>
          <w:sz w:val="32"/>
          <w:szCs w:val="32"/>
          <w:lang w:val="zh-CN"/>
        </w:rPr>
        <w:t>会计核算及账务处理</w:t>
      </w:r>
      <w:r>
        <w:rPr>
          <w:rFonts w:hint="default"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val="zh-CN"/>
        </w:rPr>
        <w:t>。严格执行财务管理制度、财务处理及时、会计核算规范。</w:t>
      </w:r>
    </w:p>
    <w:p w14:paraId="3D476C6D">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eastAsia" w:ascii="黑体" w:hAnsi="黑体" w:eastAsia="黑体" w:cs="黑体"/>
          <w:color w:val="auto"/>
          <w:sz w:val="32"/>
          <w:szCs w:val="32"/>
          <w:highlight w:val="none"/>
          <w:u w:val="none"/>
        </w:rPr>
      </w:pPr>
      <w:bookmarkStart w:id="81" w:name="_Toc29762"/>
      <w:r>
        <w:rPr>
          <w:rFonts w:hint="eastAsia" w:ascii="黑体" w:hAnsi="黑体" w:eastAsia="黑体" w:cs="黑体"/>
          <w:color w:val="auto"/>
          <w:sz w:val="32"/>
          <w:szCs w:val="32"/>
          <w:highlight w:val="none"/>
          <w:u w:val="none"/>
        </w:rPr>
        <w:t>三、项目实施及管理情况</w:t>
      </w:r>
      <w:bookmarkEnd w:id="81"/>
    </w:p>
    <w:p w14:paraId="387B9BCA">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w:t>
      </w:r>
      <w:r>
        <w:rPr>
          <w:rFonts w:hint="default" w:ascii="楷体_GB2312" w:hAnsi="楷体_GB2312" w:eastAsia="楷体_GB2312" w:cs="楷体_GB2312"/>
          <w:b/>
          <w:color w:val="auto"/>
          <w:sz w:val="32"/>
          <w:szCs w:val="32"/>
          <w:highlight w:val="none"/>
          <w:u w:val="none"/>
          <w:lang w:val="en-US" w:eastAsia="zh-CN"/>
        </w:rPr>
        <w:t>一）</w:t>
      </w:r>
      <w:r>
        <w:rPr>
          <w:rFonts w:hint="default" w:ascii="楷体_GB2312" w:hAnsi="楷体_GB2312" w:eastAsia="楷体_GB2312" w:cs="楷体_GB2312"/>
          <w:b/>
          <w:color w:val="auto"/>
          <w:sz w:val="32"/>
          <w:szCs w:val="32"/>
          <w:highlight w:val="none"/>
          <w:u w:val="none"/>
          <w:lang w:val="zh-CN"/>
        </w:rPr>
        <w:t>项目组织架构及实施流程。</w:t>
      </w:r>
    </w:p>
    <w:p w14:paraId="78AB94D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lang w:val="en-US" w:eastAsia="zh-CN"/>
        </w:rPr>
        <w:t>该</w:t>
      </w:r>
      <w:r>
        <w:rPr>
          <w:rFonts w:hint="default" w:ascii="Times New Roman" w:hAnsi="Times New Roman" w:eastAsia="仿宋_GB2312" w:cs="Times New Roman"/>
          <w:b w:val="0"/>
          <w:color w:val="000000"/>
          <w:sz w:val="32"/>
          <w:szCs w:val="32"/>
        </w:rPr>
        <w:t>项目</w:t>
      </w:r>
      <w:r>
        <w:rPr>
          <w:rFonts w:hint="default" w:ascii="Times New Roman" w:hAnsi="Times New Roman" w:eastAsia="仿宋_GB2312" w:cs="Times New Roman"/>
          <w:b w:val="0"/>
          <w:color w:val="000000"/>
          <w:sz w:val="32"/>
          <w:szCs w:val="32"/>
          <w:lang w:val="en-US" w:eastAsia="zh-CN"/>
        </w:rPr>
        <w:t>作为长期民生实事工程，诚智水务公司依据常年供水量进行下调水价亏损测算，</w:t>
      </w:r>
      <w:r>
        <w:rPr>
          <w:rFonts w:hint="default" w:ascii="Times New Roman" w:hAnsi="Times New Roman" w:eastAsia="仿宋_GB2312" w:cs="Times New Roman"/>
          <w:b w:val="0"/>
          <w:color w:val="000000"/>
          <w:sz w:val="32"/>
          <w:szCs w:val="32"/>
        </w:rPr>
        <w:t>需求报送区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w:t>
      </w:r>
      <w:r>
        <w:rPr>
          <w:rFonts w:hint="default" w:ascii="Times New Roman" w:hAnsi="Times New Roman" w:eastAsia="仿宋_GB2312" w:cs="Times New Roman"/>
          <w:b w:val="0"/>
          <w:color w:val="000000"/>
          <w:sz w:val="32"/>
          <w:szCs w:val="32"/>
          <w:lang w:val="en-US" w:eastAsia="zh-CN"/>
        </w:rPr>
        <w:t>初审</w:t>
      </w:r>
      <w:r>
        <w:rPr>
          <w:rFonts w:hint="default" w:ascii="Times New Roman" w:hAnsi="Times New Roman" w:eastAsia="仿宋_GB2312" w:cs="Times New Roman"/>
          <w:b w:val="0"/>
          <w:color w:val="000000"/>
          <w:sz w:val="32"/>
          <w:szCs w:val="32"/>
        </w:rPr>
        <w:t>，区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w:t>
      </w:r>
      <w:r>
        <w:rPr>
          <w:rFonts w:hint="default" w:ascii="Times New Roman" w:hAnsi="Times New Roman" w:eastAsia="仿宋_GB2312" w:cs="Times New Roman"/>
          <w:b w:val="0"/>
          <w:color w:val="000000"/>
          <w:sz w:val="32"/>
          <w:szCs w:val="32"/>
          <w:lang w:val="en-US" w:eastAsia="zh-CN"/>
        </w:rPr>
        <w:t>报区财政局</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eastAsia="zh-CN"/>
        </w:rPr>
        <w:t>经</w:t>
      </w:r>
      <w:r>
        <w:rPr>
          <w:rFonts w:hint="default" w:ascii="Times New Roman" w:hAnsi="Times New Roman" w:eastAsia="仿宋_GB2312" w:cs="Times New Roman"/>
          <w:b w:val="0"/>
          <w:color w:val="000000"/>
          <w:sz w:val="32"/>
          <w:szCs w:val="32"/>
        </w:rPr>
        <w:t>区政府常务会议审</w:t>
      </w:r>
      <w:r>
        <w:rPr>
          <w:rFonts w:hint="default" w:ascii="Times New Roman" w:hAnsi="Times New Roman" w:eastAsia="仿宋_GB2312" w:cs="Times New Roman"/>
          <w:b w:val="0"/>
          <w:color w:val="000000"/>
          <w:sz w:val="32"/>
          <w:szCs w:val="32"/>
          <w:lang w:eastAsia="zh-CN"/>
        </w:rPr>
        <w:t>定后</w:t>
      </w:r>
      <w:r>
        <w:rPr>
          <w:rFonts w:hint="default" w:ascii="Times New Roman" w:hAnsi="Times New Roman" w:eastAsia="仿宋_GB2312" w:cs="Times New Roman"/>
          <w:b w:val="0"/>
          <w:color w:val="000000"/>
          <w:sz w:val="32"/>
          <w:szCs w:val="32"/>
          <w:lang w:val="en-US" w:eastAsia="zh-CN"/>
        </w:rPr>
        <w:t>实施。诚智水务公司</w:t>
      </w:r>
      <w:r>
        <w:rPr>
          <w:rFonts w:hint="default" w:ascii="Times New Roman" w:hAnsi="Times New Roman" w:eastAsia="仿宋_GB2312" w:cs="Times New Roman"/>
          <w:b w:val="0"/>
          <w:color w:val="000000"/>
          <w:sz w:val="32"/>
          <w:szCs w:val="32"/>
        </w:rPr>
        <w:t>是责任主体</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实施主体，</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确保乡镇10个水场正常运行，群众吃上干净的低价水。</w:t>
      </w:r>
      <w:r>
        <w:rPr>
          <w:rFonts w:hint="default" w:ascii="Times New Roman" w:hAnsi="Times New Roman" w:eastAsia="仿宋_GB2312" w:cs="Times New Roman"/>
          <w:b w:val="0"/>
          <w:color w:val="000000"/>
          <w:sz w:val="32"/>
          <w:szCs w:val="32"/>
          <w:lang w:val="en-US" w:eastAsia="zh-CN"/>
        </w:rPr>
        <w:t>局供水股负责</w:t>
      </w:r>
      <w:r>
        <w:rPr>
          <w:rFonts w:hint="default" w:ascii="Times New Roman" w:hAnsi="Times New Roman" w:eastAsia="仿宋_GB2312" w:cs="Times New Roman"/>
          <w:b w:val="0"/>
          <w:color w:val="000000"/>
          <w:sz w:val="32"/>
          <w:szCs w:val="32"/>
        </w:rPr>
        <w:t>指导、监督</w:t>
      </w:r>
      <w:r>
        <w:rPr>
          <w:rFonts w:hint="default" w:ascii="Times New Roman" w:hAnsi="Times New Roman" w:eastAsia="仿宋_GB2312" w:cs="Times New Roman"/>
          <w:b w:val="0"/>
          <w:color w:val="000000"/>
          <w:sz w:val="32"/>
          <w:szCs w:val="32"/>
          <w:lang w:val="en-US" w:eastAsia="zh-CN"/>
        </w:rPr>
        <w:t>水厂运行</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并</w:t>
      </w:r>
      <w:r>
        <w:rPr>
          <w:rFonts w:hint="default" w:ascii="Times New Roman" w:hAnsi="Times New Roman" w:eastAsia="仿宋_GB2312" w:cs="Times New Roman"/>
          <w:b w:val="0"/>
          <w:color w:val="000000"/>
          <w:sz w:val="32"/>
          <w:szCs w:val="32"/>
        </w:rPr>
        <w:t>抽查、巡检</w:t>
      </w:r>
      <w:r>
        <w:rPr>
          <w:rFonts w:hint="default" w:ascii="Times New Roman" w:hAnsi="Times New Roman" w:eastAsia="仿宋_GB2312" w:cs="Times New Roman"/>
          <w:b w:val="0"/>
          <w:color w:val="000000"/>
          <w:sz w:val="32"/>
          <w:szCs w:val="32"/>
          <w:lang w:val="en-US" w:eastAsia="zh-CN"/>
        </w:rPr>
        <w:t>水</w:t>
      </w:r>
      <w:r>
        <w:rPr>
          <w:rFonts w:hint="default" w:ascii="Times New Roman" w:hAnsi="Times New Roman" w:eastAsia="仿宋_GB2312" w:cs="Times New Roman"/>
          <w:b w:val="0"/>
          <w:color w:val="000000"/>
          <w:sz w:val="32"/>
          <w:szCs w:val="32"/>
        </w:rPr>
        <w:t>质</w:t>
      </w:r>
      <w:r>
        <w:rPr>
          <w:rFonts w:hint="default" w:ascii="Times New Roman" w:hAnsi="Times New Roman" w:eastAsia="仿宋_GB2312" w:cs="Times New Roman"/>
          <w:b w:val="0"/>
          <w:color w:val="000000"/>
          <w:sz w:val="32"/>
          <w:szCs w:val="32"/>
          <w:lang w:val="en-US" w:eastAsia="zh-CN"/>
        </w:rPr>
        <w:t>是否达标等</w:t>
      </w:r>
      <w:r>
        <w:rPr>
          <w:rFonts w:hint="default" w:ascii="Times New Roman" w:hAnsi="Times New Roman" w:eastAsia="仿宋_GB2312" w:cs="Times New Roman"/>
          <w:b w:val="0"/>
          <w:color w:val="000000"/>
          <w:sz w:val="32"/>
          <w:szCs w:val="32"/>
        </w:rPr>
        <w:t>。</w:t>
      </w:r>
    </w:p>
    <w:p w14:paraId="001C9FD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仿宋_GB2312" w:cs="Times New Roman"/>
          <w:b w:val="0"/>
          <w:color w:val="000000"/>
          <w:sz w:val="32"/>
          <w:szCs w:val="32"/>
        </w:rPr>
      </w:pPr>
      <w:r>
        <w:rPr>
          <w:rFonts w:hint="default" w:ascii="楷体_GB2312" w:hAnsi="楷体_GB2312" w:eastAsia="楷体_GB2312" w:cs="楷体_GB2312"/>
          <w:b/>
          <w:color w:val="auto"/>
          <w:sz w:val="32"/>
          <w:szCs w:val="32"/>
          <w:highlight w:val="none"/>
          <w:u w:val="none"/>
          <w:lang w:val="zh-CN"/>
        </w:rPr>
        <w:t>（</w:t>
      </w:r>
      <w:r>
        <w:rPr>
          <w:rFonts w:hint="default" w:ascii="楷体_GB2312" w:hAnsi="楷体_GB2312" w:eastAsia="楷体_GB2312" w:cs="楷体_GB2312"/>
          <w:b/>
          <w:color w:val="auto"/>
          <w:sz w:val="32"/>
          <w:szCs w:val="32"/>
          <w:highlight w:val="none"/>
          <w:u w:val="none"/>
          <w:lang w:val="en-US" w:eastAsia="zh-CN"/>
        </w:rPr>
        <w:t>二</w:t>
      </w:r>
      <w:r>
        <w:rPr>
          <w:rFonts w:hint="default" w:ascii="楷体_GB2312" w:hAnsi="楷体_GB2312" w:eastAsia="楷体_GB2312" w:cs="楷体_GB2312"/>
          <w:b/>
          <w:color w:val="auto"/>
          <w:sz w:val="32"/>
          <w:szCs w:val="32"/>
          <w:highlight w:val="none"/>
          <w:u w:val="none"/>
          <w:lang w:val="zh-CN"/>
        </w:rPr>
        <w:t>）项目管理情况。</w:t>
      </w:r>
      <w:r>
        <w:rPr>
          <w:rFonts w:hint="default" w:ascii="Times New Roman" w:hAnsi="Times New Roman" w:eastAsia="仿宋_GB2312" w:cs="Times New Roman"/>
          <w:sz w:val="32"/>
          <w:szCs w:val="32"/>
        </w:rPr>
        <w:t>规划建设和运行管理股(农村供水股)按承担的职能职责负责2022年度全区乡镇水价下调补助工作</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诚智水务公司</w:t>
      </w:r>
      <w:r>
        <w:rPr>
          <w:rFonts w:hint="default" w:ascii="Times New Roman" w:hAnsi="Times New Roman" w:eastAsia="仿宋_GB2312" w:cs="Times New Roman"/>
          <w:b w:val="0"/>
          <w:color w:val="000000"/>
          <w:sz w:val="32"/>
          <w:szCs w:val="32"/>
        </w:rPr>
        <w:t>一个</w:t>
      </w:r>
      <w:r>
        <w:rPr>
          <w:rFonts w:hint="default" w:ascii="Times New Roman" w:hAnsi="Times New Roman" w:eastAsia="仿宋_GB2312" w:cs="Times New Roman"/>
          <w:b w:val="0"/>
          <w:color w:val="000000"/>
          <w:sz w:val="32"/>
          <w:szCs w:val="32"/>
          <w:lang w:val="en-US" w:eastAsia="zh-CN"/>
        </w:rPr>
        <w:t>水厂</w:t>
      </w:r>
      <w:r>
        <w:rPr>
          <w:rFonts w:hint="default" w:ascii="Times New Roman" w:hAnsi="Times New Roman" w:eastAsia="仿宋_GB2312" w:cs="Times New Roman"/>
          <w:b w:val="0"/>
          <w:color w:val="000000"/>
          <w:sz w:val="32"/>
          <w:szCs w:val="32"/>
        </w:rPr>
        <w:t>建好一个档案，将</w:t>
      </w:r>
      <w:r>
        <w:rPr>
          <w:rFonts w:hint="default" w:ascii="Times New Roman" w:hAnsi="Times New Roman" w:eastAsia="仿宋_GB2312" w:cs="Times New Roman"/>
          <w:b w:val="0"/>
          <w:color w:val="000000"/>
          <w:sz w:val="32"/>
          <w:szCs w:val="32"/>
          <w:lang w:val="en-US" w:eastAsia="zh-CN"/>
        </w:rPr>
        <w:t>供水日志、水质监测等</w:t>
      </w:r>
      <w:r>
        <w:rPr>
          <w:rFonts w:hint="default" w:ascii="Times New Roman" w:hAnsi="Times New Roman" w:eastAsia="仿宋_GB2312" w:cs="Times New Roman"/>
          <w:b w:val="0"/>
          <w:color w:val="000000"/>
          <w:sz w:val="32"/>
          <w:szCs w:val="32"/>
        </w:rPr>
        <w:t>情况</w:t>
      </w:r>
      <w:r>
        <w:rPr>
          <w:rFonts w:hint="default" w:ascii="Times New Roman" w:hAnsi="Times New Roman" w:eastAsia="仿宋_GB2312" w:cs="Times New Roman"/>
          <w:b w:val="0"/>
          <w:color w:val="000000"/>
          <w:sz w:val="32"/>
          <w:szCs w:val="32"/>
          <w:lang w:val="en-US" w:eastAsia="zh-CN"/>
        </w:rPr>
        <w:t>进行全面记录。</w:t>
      </w:r>
    </w:p>
    <w:p w14:paraId="36D5A0C1">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（三）项目监管情况。</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b w:val="0"/>
          <w:color w:val="000000"/>
          <w:sz w:val="32"/>
          <w:szCs w:val="32"/>
        </w:rPr>
        <w:t>接受省、市对我区</w:t>
      </w:r>
      <w:r>
        <w:rPr>
          <w:rFonts w:hint="default" w:ascii="Times New Roman" w:hAnsi="Times New Roman" w:eastAsia="仿宋_GB2312" w:cs="Times New Roman"/>
          <w:b w:val="0"/>
          <w:color w:val="000000"/>
          <w:sz w:val="32"/>
          <w:szCs w:val="32"/>
          <w:lang w:val="en-US" w:eastAsia="zh-CN"/>
        </w:rPr>
        <w:t>供水</w:t>
      </w:r>
      <w:r>
        <w:rPr>
          <w:rFonts w:hint="default" w:ascii="Times New Roman" w:hAnsi="Times New Roman" w:eastAsia="仿宋_GB2312" w:cs="Times New Roman"/>
          <w:b w:val="0"/>
          <w:color w:val="000000"/>
          <w:sz w:val="32"/>
          <w:szCs w:val="32"/>
        </w:rPr>
        <w:t>工作的检查督查，做好相关工作。</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bCs/>
          <w:color w:val="000000"/>
          <w:sz w:val="32"/>
          <w:szCs w:val="32"/>
        </w:rPr>
        <w:t>积极</w:t>
      </w:r>
      <w:r>
        <w:rPr>
          <w:rFonts w:hint="default" w:ascii="Times New Roman" w:hAnsi="Times New Roman" w:eastAsia="仿宋_GB2312" w:cs="Times New Roman"/>
          <w:b w:val="0"/>
          <w:color w:val="000000"/>
          <w:sz w:val="32"/>
          <w:szCs w:val="32"/>
        </w:rPr>
        <w:t>配合财政、审计等部门，开展后扶资金专项检查，及时发现和处理苗头性问题。</w:t>
      </w:r>
    </w:p>
    <w:p w14:paraId="5E0B210E">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黑体" w:hAnsi="黑体" w:eastAsia="黑体" w:cs="黑体"/>
          <w:color w:val="auto"/>
          <w:sz w:val="32"/>
          <w:szCs w:val="32"/>
          <w:highlight w:val="none"/>
          <w:u w:val="none"/>
          <w:lang w:val="zh-CN"/>
        </w:rPr>
      </w:pPr>
      <w:bookmarkStart w:id="82" w:name="_Toc27332"/>
      <w:r>
        <w:rPr>
          <w:rFonts w:hint="default" w:ascii="黑体" w:hAnsi="黑体" w:eastAsia="黑体" w:cs="黑体"/>
          <w:color w:val="auto"/>
          <w:sz w:val="32"/>
          <w:szCs w:val="32"/>
          <w:highlight w:val="none"/>
          <w:u w:val="none"/>
        </w:rPr>
        <w:t>四、项目绩效情况</w:t>
      </w:r>
      <w:bookmarkEnd w:id="82"/>
      <w:r>
        <w:rPr>
          <w:rFonts w:hint="default" w:ascii="黑体" w:hAnsi="黑体" w:eastAsia="黑体" w:cs="黑体"/>
          <w:color w:val="auto"/>
          <w:sz w:val="32"/>
          <w:szCs w:val="32"/>
          <w:highlight w:val="none"/>
          <w:u w:val="none"/>
          <w:lang w:val="zh-CN"/>
        </w:rPr>
        <w:tab/>
      </w:r>
    </w:p>
    <w:p w14:paraId="7D68E940">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（一）项目完成情况。</w:t>
      </w:r>
    </w:p>
    <w:p w14:paraId="79973C57">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产出指标完成情况分析。</w:t>
      </w:r>
      <w:r>
        <w:rPr>
          <w:rFonts w:hint="default" w:ascii="Times New Roman" w:hAnsi="Times New Roman" w:eastAsia="仿宋_GB2312" w:cs="Times New Roman"/>
          <w:b w:val="0"/>
          <w:bCs w:val="0"/>
          <w:color w:val="000000"/>
          <w:sz w:val="32"/>
          <w:szCs w:val="32"/>
          <w:lang w:val="en-US" w:eastAsia="zh-CN"/>
        </w:rPr>
        <w:t>2022</w:t>
      </w:r>
      <w:r>
        <w:rPr>
          <w:rFonts w:hint="default" w:ascii="Times New Roman" w:hAnsi="Times New Roman" w:eastAsia="仿宋_GB2312" w:cs="Times New Roman"/>
          <w:b w:val="0"/>
          <w:bCs w:val="0"/>
          <w:color w:val="000000"/>
          <w:sz w:val="32"/>
          <w:szCs w:val="32"/>
        </w:rPr>
        <w:t>年度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一是完成数量</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i w:val="0"/>
          <w:iCs w:val="0"/>
          <w:color w:val="000000"/>
          <w:kern w:val="0"/>
          <w:sz w:val="32"/>
          <w:szCs w:val="32"/>
          <w:u w:val="none"/>
          <w:lang w:val="en-US" w:eastAsia="zh-CN" w:bidi="en-AU"/>
        </w:rPr>
        <w:t>确保10个水厂正常运行</w:t>
      </w:r>
      <w:r>
        <w:rPr>
          <w:rFonts w:hint="default" w:ascii="Times New Roman" w:hAnsi="Times New Roman" w:eastAsia="仿宋_GB2312" w:cs="Times New Roman"/>
          <w:b w:val="0"/>
          <w:bCs w:val="0"/>
          <w:color w:val="000000"/>
          <w:sz w:val="32"/>
          <w:szCs w:val="32"/>
        </w:rPr>
        <w:t>；二是完成质量。</w:t>
      </w:r>
      <w:r>
        <w:rPr>
          <w:rFonts w:hint="default" w:ascii="Times New Roman" w:hAnsi="Times New Roman" w:eastAsia="仿宋_GB2312" w:cs="Times New Roman"/>
          <w:i w:val="0"/>
          <w:iCs w:val="0"/>
          <w:color w:val="000000"/>
          <w:kern w:val="0"/>
          <w:sz w:val="32"/>
          <w:szCs w:val="32"/>
          <w:u w:val="none"/>
          <w:lang w:val="en-US" w:eastAsia="zh-CN" w:bidi="en-AU"/>
        </w:rPr>
        <w:t>群众100%吃上达标的干净卫生生活用水；三是时效指标，每季度补贴款在12个工作日内补贴到位。四是成本指标，群众用水均不超过3元/吨。</w:t>
      </w:r>
    </w:p>
    <w:p w14:paraId="7AF0B9DC">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（二）项目效益情况。</w:t>
      </w:r>
    </w:p>
    <w:p w14:paraId="68BC408C">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color w:val="000000"/>
          <w:sz w:val="32"/>
          <w:szCs w:val="32"/>
        </w:rPr>
        <w:t>一是经济效益分析。通过项目实</w:t>
      </w:r>
      <w:r>
        <w:rPr>
          <w:rFonts w:hint="default" w:ascii="Times New Roman" w:hAnsi="Times New Roman" w:eastAsia="仿宋_GB2312" w:cs="Times New Roman"/>
          <w:b w:val="0"/>
          <w:color w:val="000000"/>
          <w:sz w:val="32"/>
          <w:szCs w:val="32"/>
        </w:rPr>
        <w:t>施和资金投入，</w:t>
      </w:r>
      <w:r>
        <w:rPr>
          <w:rFonts w:hint="default" w:ascii="Times New Roman" w:hAnsi="Times New Roman" w:eastAsia="仿宋_GB2312" w:cs="Times New Roman"/>
          <w:b w:val="0"/>
          <w:color w:val="000000"/>
          <w:sz w:val="32"/>
          <w:szCs w:val="32"/>
          <w:lang w:val="en-US" w:eastAsia="zh-CN"/>
        </w:rPr>
        <w:t>100%</w:t>
      </w:r>
      <w:r>
        <w:rPr>
          <w:rFonts w:hint="default" w:ascii="Times New Roman" w:hAnsi="Times New Roman" w:eastAsia="仿宋_GB2312" w:cs="Times New Roman"/>
          <w:i w:val="0"/>
          <w:iCs w:val="0"/>
          <w:color w:val="000000"/>
          <w:kern w:val="0"/>
          <w:sz w:val="32"/>
          <w:szCs w:val="32"/>
          <w:u w:val="none"/>
          <w:lang w:val="en-US" w:eastAsia="zh-CN" w:bidi="en-AU"/>
        </w:rPr>
        <w:t>减轻群众生产生活开支</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color w:val="000000"/>
          <w:sz w:val="32"/>
          <w:szCs w:val="32"/>
        </w:rPr>
        <w:t>社会效益分析。</w:t>
      </w:r>
      <w:r>
        <w:rPr>
          <w:rFonts w:hint="default" w:ascii="Times New Roman" w:hAnsi="Times New Roman" w:eastAsia="仿宋_GB2312" w:cs="Times New Roman"/>
          <w:i w:val="0"/>
          <w:iCs w:val="0"/>
          <w:color w:val="000000"/>
          <w:kern w:val="0"/>
          <w:sz w:val="32"/>
          <w:szCs w:val="32"/>
          <w:u w:val="none"/>
          <w:lang w:val="en-US" w:eastAsia="zh-CN" w:bidi="en-AU"/>
        </w:rPr>
        <w:t>群众吃低价水惠及10000户</w:t>
      </w:r>
      <w:r>
        <w:rPr>
          <w:rFonts w:hint="eastAsia" w:eastAsia="仿宋_GB2312" w:cs="Times New Roman"/>
          <w:i w:val="0"/>
          <w:iCs w:val="0"/>
          <w:color w:val="000000"/>
          <w:kern w:val="0"/>
          <w:sz w:val="32"/>
          <w:szCs w:val="32"/>
          <w:u w:val="none"/>
          <w:lang w:val="en-US" w:eastAsia="zh-CN" w:bidi="en-AU"/>
        </w:rPr>
        <w:t>以</w:t>
      </w:r>
      <w:r>
        <w:rPr>
          <w:rFonts w:hint="default" w:ascii="Times New Roman" w:hAnsi="Times New Roman" w:eastAsia="仿宋_GB2312" w:cs="Times New Roman"/>
          <w:i w:val="0"/>
          <w:iCs w:val="0"/>
          <w:color w:val="000000"/>
          <w:kern w:val="0"/>
          <w:sz w:val="32"/>
          <w:szCs w:val="32"/>
          <w:u w:val="none"/>
          <w:lang w:val="en-US" w:eastAsia="zh-CN" w:bidi="en-AU"/>
        </w:rPr>
        <w:t>上</w:t>
      </w:r>
      <w:r>
        <w:rPr>
          <w:rFonts w:hint="default" w:ascii="Times New Roman" w:hAnsi="Times New Roman" w:eastAsia="仿宋_GB2312" w:cs="Times New Roman"/>
          <w:b w:val="0"/>
          <w:color w:val="000000"/>
          <w:sz w:val="32"/>
          <w:szCs w:val="32"/>
        </w:rPr>
        <w:t>，群众获得感、幸福感明显增强。</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b w:val="0"/>
          <w:color w:val="000000"/>
          <w:sz w:val="32"/>
          <w:szCs w:val="32"/>
          <w:lang w:val="en-US" w:eastAsia="zh-CN"/>
        </w:rPr>
        <w:t>可持续影响</w:t>
      </w:r>
      <w:r>
        <w:rPr>
          <w:rFonts w:hint="default" w:ascii="Times New Roman" w:hAnsi="Times New Roman" w:eastAsia="仿宋_GB2312" w:cs="Times New Roman"/>
          <w:b w:val="0"/>
          <w:color w:val="000000"/>
          <w:sz w:val="32"/>
          <w:szCs w:val="32"/>
        </w:rPr>
        <w:t>分析。</w:t>
      </w:r>
      <w:r>
        <w:rPr>
          <w:rFonts w:hint="default" w:ascii="Times New Roman" w:hAnsi="Times New Roman" w:eastAsia="仿宋_GB2312" w:cs="Times New Roman"/>
          <w:i w:val="0"/>
          <w:iCs w:val="0"/>
          <w:color w:val="000000"/>
          <w:kern w:val="0"/>
          <w:sz w:val="32"/>
          <w:szCs w:val="32"/>
          <w:u w:val="none"/>
          <w:lang w:val="en-US" w:eastAsia="zh-CN" w:bidi="en-AU"/>
        </w:rPr>
        <w:t>建立群众低价用水长效机制，让群众一直吃上达标的干净卫生生活用水。四是满意度分析，</w:t>
      </w:r>
      <w:r>
        <w:rPr>
          <w:rFonts w:hint="default" w:ascii="Times New Roman" w:hAnsi="Times New Roman" w:eastAsia="仿宋_GB2312" w:cs="Times New Roman"/>
          <w:b w:val="0"/>
          <w:color w:val="000000"/>
          <w:sz w:val="32"/>
          <w:szCs w:val="32"/>
          <w:lang w:val="en-US" w:eastAsia="zh-CN"/>
        </w:rPr>
        <w:t>通过长年持续</w:t>
      </w:r>
      <w:r>
        <w:rPr>
          <w:rFonts w:hint="eastAsia" w:eastAsia="仿宋_GB2312" w:cs="Times New Roman"/>
          <w:b w:val="0"/>
          <w:color w:val="000000"/>
          <w:sz w:val="32"/>
          <w:szCs w:val="32"/>
          <w:lang w:val="en-US" w:eastAsia="zh-CN"/>
        </w:rPr>
        <w:t>地</w:t>
      </w:r>
      <w:r>
        <w:rPr>
          <w:rFonts w:hint="default" w:ascii="Times New Roman" w:hAnsi="Times New Roman" w:eastAsia="仿宋_GB2312" w:cs="Times New Roman"/>
          <w:b w:val="0"/>
          <w:color w:val="000000"/>
          <w:sz w:val="32"/>
          <w:szCs w:val="32"/>
          <w:lang w:val="en-US" w:eastAsia="zh-CN"/>
        </w:rPr>
        <w:t>解决</w:t>
      </w:r>
      <w:r>
        <w:rPr>
          <w:rFonts w:hint="default" w:ascii="Times New Roman" w:hAnsi="Times New Roman" w:eastAsia="仿宋_GB2312" w:cs="Times New Roman"/>
          <w:b w:val="0"/>
          <w:color w:val="000000"/>
          <w:sz w:val="32"/>
          <w:szCs w:val="32"/>
        </w:rPr>
        <w:t>群众</w:t>
      </w:r>
      <w:r>
        <w:rPr>
          <w:rFonts w:hint="default" w:ascii="Times New Roman" w:hAnsi="Times New Roman" w:eastAsia="仿宋_GB2312" w:cs="Times New Roman"/>
          <w:b w:val="0"/>
          <w:color w:val="000000"/>
          <w:sz w:val="32"/>
          <w:szCs w:val="32"/>
          <w:lang w:val="en-US" w:eastAsia="zh-CN"/>
        </w:rPr>
        <w:t>吃水</w:t>
      </w:r>
      <w:r>
        <w:rPr>
          <w:rFonts w:hint="default" w:ascii="Times New Roman" w:hAnsi="Times New Roman" w:eastAsia="仿宋_GB2312" w:cs="Times New Roman"/>
          <w:b w:val="0"/>
          <w:color w:val="000000"/>
          <w:sz w:val="32"/>
          <w:szCs w:val="32"/>
        </w:rPr>
        <w:t>困难问题，群众生产生活条件不断得到改善，增收致富能力不断提升，收入大幅增加，社会更加和谐稳定，群众满意度达100%。</w:t>
      </w:r>
    </w:p>
    <w:p w14:paraId="497DB633">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黑体" w:hAnsi="黑体" w:eastAsia="黑体" w:cs="黑体"/>
          <w:color w:val="auto"/>
          <w:sz w:val="32"/>
          <w:szCs w:val="32"/>
          <w:highlight w:val="none"/>
          <w:u w:val="none"/>
        </w:rPr>
      </w:pPr>
      <w:bookmarkStart w:id="83" w:name="_Toc28928"/>
      <w:r>
        <w:rPr>
          <w:rFonts w:hint="default" w:ascii="黑体" w:hAnsi="黑体" w:eastAsia="黑体" w:cs="黑体"/>
          <w:color w:val="auto"/>
          <w:sz w:val="32"/>
          <w:szCs w:val="32"/>
          <w:highlight w:val="none"/>
          <w:u w:val="none"/>
        </w:rPr>
        <w:t>五、评价结论及建议</w:t>
      </w:r>
      <w:bookmarkEnd w:id="83"/>
    </w:p>
    <w:p w14:paraId="274E336A">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（一）评价结论。</w:t>
      </w:r>
    </w:p>
    <w:p w14:paraId="64D216F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bCs w:val="0"/>
          <w:sz w:val="32"/>
          <w:szCs w:val="32"/>
          <w:lang w:val="en-US" w:eastAsia="zh-CN"/>
        </w:rPr>
        <w:t>该</w:t>
      </w:r>
      <w:r>
        <w:rPr>
          <w:rFonts w:hint="default" w:ascii="Times New Roman" w:hAnsi="Times New Roman" w:eastAsia="仿宋_GB2312" w:cs="Times New Roman"/>
          <w:sz w:val="32"/>
          <w:szCs w:val="32"/>
          <w:lang w:val="en-US" w:eastAsia="zh-CN"/>
        </w:rPr>
        <w:t>项目建设质量要求高，基本实现了预期绩效目标，总体执行情况良好，该项目评价得分100分</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041E7F3A">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（二）存在的问题。</w:t>
      </w:r>
    </w:p>
    <w:p w14:paraId="611E4E04">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lang w:val="en-US" w:eastAsia="zh-CN"/>
        </w:rPr>
        <w:t>水价下调亏损财政补贴仍有差口</w:t>
      </w:r>
      <w:r>
        <w:rPr>
          <w:rFonts w:hint="default" w:ascii="Times New Roman" w:hAnsi="Times New Roman" w:eastAsia="仿宋_GB2312" w:cs="Times New Roman"/>
          <w:b w:val="0"/>
          <w:color w:val="000000"/>
          <w:sz w:val="32"/>
          <w:szCs w:val="32"/>
        </w:rPr>
        <w:t>。</w:t>
      </w:r>
    </w:p>
    <w:p w14:paraId="265867D3">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（三）相关建议。</w:t>
      </w:r>
    </w:p>
    <w:p w14:paraId="0605FB04">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lang w:val="en-US" w:eastAsia="zh-CN"/>
        </w:rPr>
        <w:t>水价下调亏损财政</w:t>
      </w:r>
      <w:r>
        <w:rPr>
          <w:rFonts w:hint="eastAsia" w:eastAsia="仿宋_GB2312" w:cs="Times New Roman"/>
          <w:b w:val="0"/>
          <w:color w:val="000000"/>
          <w:sz w:val="32"/>
          <w:szCs w:val="32"/>
          <w:lang w:val="en-US" w:eastAsia="zh-CN"/>
        </w:rPr>
        <w:t>予以</w:t>
      </w:r>
      <w:r>
        <w:rPr>
          <w:rFonts w:hint="default" w:ascii="Times New Roman" w:hAnsi="Times New Roman" w:eastAsia="仿宋_GB2312" w:cs="Times New Roman"/>
          <w:b w:val="0"/>
          <w:color w:val="000000"/>
          <w:sz w:val="32"/>
          <w:szCs w:val="32"/>
          <w:lang w:val="en-US" w:eastAsia="zh-CN"/>
        </w:rPr>
        <w:t>全额补贴</w:t>
      </w:r>
      <w:r>
        <w:rPr>
          <w:rFonts w:hint="default" w:ascii="Times New Roman" w:hAnsi="Times New Roman" w:eastAsia="仿宋_GB2312" w:cs="Times New Roman"/>
          <w:b w:val="0"/>
          <w:color w:val="000000"/>
          <w:sz w:val="32"/>
          <w:szCs w:val="32"/>
        </w:rPr>
        <w:t>。</w:t>
      </w:r>
    </w:p>
    <w:p w14:paraId="79076970">
      <w:pPr>
        <w:spacing w:line="580" w:lineRule="exact"/>
        <w:rPr>
          <w:rStyle w:val="13"/>
          <w:rFonts w:ascii="黑体" w:hAnsi="黑体" w:eastAsia="黑体"/>
          <w:b w:val="0"/>
          <w:color w:val="auto"/>
          <w:highlight w:val="none"/>
        </w:rPr>
      </w:pPr>
    </w:p>
    <w:p w14:paraId="19C75A3A">
      <w:pPr>
        <w:widowControl/>
        <w:jc w:val="left"/>
        <w:rPr>
          <w:rStyle w:val="13"/>
          <w:rFonts w:ascii="黑体" w:hAnsi="黑体" w:eastAsia="黑体"/>
          <w:b w:val="0"/>
          <w:color w:val="auto"/>
          <w:highlight w:val="none"/>
        </w:rPr>
        <w:sectPr>
          <w:pgSz w:w="11906" w:h="16838"/>
          <w:pgMar w:top="2098" w:right="1474" w:bottom="1984" w:left="1587" w:header="851" w:footer="1531" w:gutter="0"/>
          <w:pgNumType w:fmt="decimal"/>
          <w:cols w:space="720" w:num="1"/>
          <w:rtlGutter w:val="0"/>
          <w:docGrid w:type="lines" w:linePitch="312" w:charSpace="0"/>
        </w:sectPr>
      </w:pPr>
    </w:p>
    <w:p w14:paraId="36FF0FA9">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default" w:ascii="方正小标宋简体" w:hAnsi="方正小标宋简体" w:eastAsia="方正小标宋简体" w:cs="方正小标宋简体"/>
          <w:i w:val="0"/>
          <w:iCs w:val="0"/>
          <w:color w:val="auto"/>
          <w:kern w:val="0"/>
          <w:sz w:val="44"/>
          <w:szCs w:val="44"/>
          <w:u w:val="none"/>
          <w:lang w:val="en-US" w:eastAsia="zh-CN" w:bidi="en-AU"/>
        </w:rPr>
      </w:pPr>
      <w:bookmarkStart w:id="84" w:name="_Toc26549"/>
      <w:r>
        <w:rPr>
          <w:rFonts w:hint="default" w:ascii="方正小标宋简体" w:hAnsi="方正小标宋简体" w:eastAsia="方正小标宋简体" w:cs="方正小标宋简体"/>
          <w:i w:val="0"/>
          <w:iCs w:val="0"/>
          <w:color w:val="auto"/>
          <w:kern w:val="0"/>
          <w:sz w:val="44"/>
          <w:szCs w:val="44"/>
          <w:u w:val="none"/>
          <w:lang w:val="en-US" w:eastAsia="zh-CN" w:bidi="en-AU"/>
        </w:rPr>
        <w:t>广元市昭化区财政项目乡镇水价补助支出绩效自评表</w:t>
      </w:r>
      <w:bookmarkEnd w:id="84"/>
    </w:p>
    <w:p w14:paraId="4487D9C2">
      <w:pPr>
        <w:keepNext w:val="0"/>
        <w:keepLines w:val="0"/>
        <w:pageBreakBefore w:val="0"/>
        <w:widowControl/>
        <w:kinsoku/>
        <w:wordWrap/>
        <w:overflowPunct/>
        <w:topLinePunct w:val="0"/>
        <w:autoSpaceDE/>
        <w:autoSpaceDN/>
        <w:bidi w:val="0"/>
        <w:adjustRightInd/>
        <w:snapToGrid/>
        <w:spacing w:line="600" w:lineRule="exact"/>
        <w:jc w:val="center"/>
        <w:textAlignment w:val="auto"/>
        <w:rPr>
          <w:rStyle w:val="13"/>
          <w:rFonts w:ascii="黑体" w:hAnsi="黑体" w:eastAsia="黑体"/>
          <w:b w:val="0"/>
          <w:color w:val="auto"/>
          <w:highlight w:val="none"/>
        </w:rPr>
      </w:pPr>
      <w:r>
        <w:rPr>
          <w:rFonts w:hint="eastAsia" w:ascii="宋体" w:hAnsi="宋体" w:eastAsia="宋体" w:cs="宋体"/>
          <w:i w:val="0"/>
          <w:iCs w:val="0"/>
          <w:color w:val="auto"/>
          <w:kern w:val="0"/>
          <w:sz w:val="22"/>
          <w:szCs w:val="22"/>
          <w:u w:val="none"/>
          <w:lang w:val="en-US" w:eastAsia="zh-CN" w:bidi="en-AU"/>
        </w:rPr>
        <w:t>（2022年度）</w:t>
      </w:r>
    </w:p>
    <w:tbl>
      <w:tblPr>
        <w:tblStyle w:val="10"/>
        <w:tblW w:w="14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334"/>
        <w:gridCol w:w="1846"/>
        <w:gridCol w:w="479"/>
        <w:gridCol w:w="3347"/>
        <w:gridCol w:w="469"/>
        <w:gridCol w:w="1346"/>
        <w:gridCol w:w="469"/>
        <w:gridCol w:w="1232"/>
        <w:gridCol w:w="469"/>
        <w:gridCol w:w="2491"/>
      </w:tblGrid>
      <w:tr w14:paraId="1C53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20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28B4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项目（政策）名称</w:t>
            </w:r>
          </w:p>
        </w:tc>
        <w:tc>
          <w:tcPr>
            <w:tcW w:w="12148" w:type="dxa"/>
            <w:gridSpan w:val="9"/>
            <w:tcBorders>
              <w:top w:val="single" w:color="auto" w:sz="4" w:space="0"/>
              <w:left w:val="nil"/>
              <w:bottom w:val="single" w:color="auto" w:sz="4" w:space="0"/>
              <w:right w:val="single" w:color="auto" w:sz="4" w:space="0"/>
            </w:tcBorders>
            <w:shd w:val="clear" w:color="auto" w:fill="auto"/>
            <w:noWrap w:val="0"/>
            <w:vAlign w:val="center"/>
          </w:tcPr>
          <w:p w14:paraId="6CC91A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2022年乡镇水价补助</w:t>
            </w:r>
          </w:p>
        </w:tc>
      </w:tr>
      <w:tr w14:paraId="4753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20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D7BDC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主管部门</w:t>
            </w:r>
          </w:p>
        </w:tc>
        <w:tc>
          <w:tcPr>
            <w:tcW w:w="5672" w:type="dxa"/>
            <w:gridSpan w:val="3"/>
            <w:tcBorders>
              <w:top w:val="single" w:color="auto" w:sz="4" w:space="0"/>
              <w:left w:val="nil"/>
              <w:bottom w:val="single" w:color="auto" w:sz="4" w:space="0"/>
              <w:right w:val="single" w:color="000000" w:sz="4" w:space="0"/>
            </w:tcBorders>
            <w:shd w:val="clear" w:color="auto" w:fill="auto"/>
            <w:noWrap w:val="0"/>
            <w:vAlign w:val="center"/>
          </w:tcPr>
          <w:p w14:paraId="69928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区水利局</w:t>
            </w:r>
          </w:p>
        </w:tc>
        <w:tc>
          <w:tcPr>
            <w:tcW w:w="1815" w:type="dxa"/>
            <w:gridSpan w:val="2"/>
            <w:tcBorders>
              <w:top w:val="single" w:color="auto" w:sz="4" w:space="0"/>
              <w:left w:val="nil"/>
              <w:bottom w:val="single" w:color="auto" w:sz="4" w:space="0"/>
              <w:right w:val="single" w:color="auto" w:sz="4" w:space="0"/>
            </w:tcBorders>
            <w:shd w:val="clear" w:color="auto" w:fill="auto"/>
            <w:noWrap w:val="0"/>
            <w:vAlign w:val="center"/>
          </w:tcPr>
          <w:p w14:paraId="3AEF79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实施单位</w:t>
            </w:r>
          </w:p>
        </w:tc>
        <w:tc>
          <w:tcPr>
            <w:tcW w:w="4661" w:type="dxa"/>
            <w:gridSpan w:val="4"/>
            <w:tcBorders>
              <w:top w:val="single" w:color="auto" w:sz="4" w:space="0"/>
              <w:left w:val="nil"/>
              <w:bottom w:val="single" w:color="auto" w:sz="4" w:space="0"/>
              <w:right w:val="single" w:color="auto" w:sz="4" w:space="0"/>
            </w:tcBorders>
            <w:shd w:val="clear" w:color="auto" w:fill="auto"/>
            <w:noWrap/>
            <w:vAlign w:val="center"/>
          </w:tcPr>
          <w:p w14:paraId="61B7B6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en-AU"/>
              </w:rPr>
              <w:t>区诚智水务公司</w:t>
            </w:r>
          </w:p>
        </w:tc>
      </w:tr>
      <w:tr w14:paraId="07B2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031" w:type="dxa"/>
            <w:gridSpan w:val="2"/>
            <w:vMerge w:val="restart"/>
            <w:tcBorders>
              <w:top w:val="single" w:color="auto" w:sz="4" w:space="0"/>
              <w:left w:val="single" w:color="auto" w:sz="4" w:space="0"/>
              <w:bottom w:val="nil"/>
              <w:right w:val="single" w:color="000000" w:sz="4" w:space="0"/>
            </w:tcBorders>
            <w:shd w:val="clear" w:color="auto" w:fill="auto"/>
            <w:noWrap w:val="0"/>
            <w:vAlign w:val="center"/>
          </w:tcPr>
          <w:p w14:paraId="531EA2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项目（政策）资金</w:t>
            </w:r>
          </w:p>
          <w:p w14:paraId="69FE0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（万元）</w:t>
            </w:r>
          </w:p>
        </w:tc>
        <w:tc>
          <w:tcPr>
            <w:tcW w:w="2325" w:type="dxa"/>
            <w:gridSpan w:val="2"/>
            <w:tcBorders>
              <w:top w:val="nil"/>
              <w:left w:val="nil"/>
              <w:bottom w:val="single" w:color="auto" w:sz="4" w:space="0"/>
              <w:right w:val="single" w:color="auto" w:sz="4" w:space="0"/>
            </w:tcBorders>
            <w:shd w:val="clear" w:color="auto" w:fill="auto"/>
            <w:noWrap w:val="0"/>
            <w:vAlign w:val="center"/>
          </w:tcPr>
          <w:p w14:paraId="0021F7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3347" w:type="dxa"/>
            <w:tcBorders>
              <w:top w:val="nil"/>
              <w:left w:val="nil"/>
              <w:bottom w:val="single" w:color="auto" w:sz="4" w:space="0"/>
              <w:right w:val="single" w:color="auto" w:sz="4" w:space="0"/>
            </w:tcBorders>
            <w:shd w:val="clear" w:color="auto" w:fill="auto"/>
            <w:noWrap w:val="0"/>
            <w:vAlign w:val="center"/>
          </w:tcPr>
          <w:p w14:paraId="52491F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年初预算数</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40C993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全年预算数</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4186C3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全年执行数</w:t>
            </w:r>
          </w:p>
        </w:tc>
        <w:tc>
          <w:tcPr>
            <w:tcW w:w="2960" w:type="dxa"/>
            <w:gridSpan w:val="2"/>
            <w:tcBorders>
              <w:top w:val="nil"/>
              <w:left w:val="nil"/>
              <w:bottom w:val="single" w:color="auto" w:sz="4" w:space="0"/>
              <w:right w:val="single" w:color="auto" w:sz="4" w:space="0"/>
            </w:tcBorders>
            <w:shd w:val="clear" w:color="auto" w:fill="auto"/>
            <w:noWrap w:val="0"/>
            <w:vAlign w:val="center"/>
          </w:tcPr>
          <w:p w14:paraId="74CFD9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执行率</w:t>
            </w:r>
          </w:p>
        </w:tc>
      </w:tr>
      <w:tr w14:paraId="5604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031"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371064F0">
            <w:pPr>
              <w:jc w:val="center"/>
              <w:rPr>
                <w:rFonts w:hint="eastAsia" w:ascii="宋体" w:hAnsi="宋体" w:eastAsia="宋体" w:cs="宋体"/>
                <w:i w:val="0"/>
                <w:iCs w:val="0"/>
                <w:color w:val="auto"/>
                <w:sz w:val="18"/>
                <w:szCs w:val="18"/>
                <w:u w:val="none"/>
              </w:rPr>
            </w:pPr>
          </w:p>
        </w:tc>
        <w:tc>
          <w:tcPr>
            <w:tcW w:w="2325" w:type="dxa"/>
            <w:gridSpan w:val="2"/>
            <w:tcBorders>
              <w:top w:val="single" w:color="auto" w:sz="4" w:space="0"/>
              <w:left w:val="nil"/>
              <w:bottom w:val="single" w:color="auto" w:sz="4" w:space="0"/>
              <w:right w:val="single" w:color="auto" w:sz="4" w:space="0"/>
            </w:tcBorders>
            <w:shd w:val="clear" w:color="auto" w:fill="auto"/>
            <w:noWrap w:val="0"/>
            <w:vAlign w:val="center"/>
          </w:tcPr>
          <w:p w14:paraId="25419D5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年度资金总额</w:t>
            </w:r>
          </w:p>
        </w:tc>
        <w:tc>
          <w:tcPr>
            <w:tcW w:w="3347" w:type="dxa"/>
            <w:tcBorders>
              <w:top w:val="nil"/>
              <w:left w:val="nil"/>
              <w:bottom w:val="single" w:color="auto" w:sz="4" w:space="0"/>
              <w:right w:val="single" w:color="auto" w:sz="4" w:space="0"/>
            </w:tcBorders>
            <w:shd w:val="clear" w:color="auto" w:fill="auto"/>
            <w:noWrap w:val="0"/>
            <w:vAlign w:val="center"/>
          </w:tcPr>
          <w:p w14:paraId="0993AA3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123.6</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455175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123.6</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5CFCD2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123.6</w:t>
            </w:r>
          </w:p>
        </w:tc>
        <w:tc>
          <w:tcPr>
            <w:tcW w:w="2960" w:type="dxa"/>
            <w:gridSpan w:val="2"/>
            <w:tcBorders>
              <w:top w:val="nil"/>
              <w:left w:val="nil"/>
              <w:bottom w:val="single" w:color="auto" w:sz="4" w:space="0"/>
              <w:right w:val="single" w:color="auto" w:sz="4" w:space="0"/>
            </w:tcBorders>
            <w:shd w:val="clear" w:color="auto" w:fill="auto"/>
            <w:noWrap w:val="0"/>
            <w:vAlign w:val="center"/>
          </w:tcPr>
          <w:p w14:paraId="772B0D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1B62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031"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5903BF7D">
            <w:pPr>
              <w:jc w:val="center"/>
              <w:rPr>
                <w:rFonts w:hint="eastAsia" w:ascii="宋体" w:hAnsi="宋体" w:eastAsia="宋体" w:cs="宋体"/>
                <w:i w:val="0"/>
                <w:iCs w:val="0"/>
                <w:color w:val="auto"/>
                <w:sz w:val="18"/>
                <w:szCs w:val="18"/>
                <w:u w:val="none"/>
              </w:rPr>
            </w:pP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200FE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（一）财政拨款小计</w:t>
            </w:r>
          </w:p>
        </w:tc>
        <w:tc>
          <w:tcPr>
            <w:tcW w:w="3347" w:type="dxa"/>
            <w:tcBorders>
              <w:top w:val="nil"/>
              <w:left w:val="nil"/>
              <w:bottom w:val="single" w:color="auto" w:sz="4" w:space="0"/>
              <w:right w:val="single" w:color="auto" w:sz="4" w:space="0"/>
            </w:tcBorders>
            <w:shd w:val="clear" w:color="auto" w:fill="auto"/>
            <w:noWrap w:val="0"/>
            <w:vAlign w:val="center"/>
          </w:tcPr>
          <w:p w14:paraId="013DD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123.6</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3BCEE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123.6</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1B1E3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123.6</w:t>
            </w:r>
          </w:p>
        </w:tc>
        <w:tc>
          <w:tcPr>
            <w:tcW w:w="2960" w:type="dxa"/>
            <w:gridSpan w:val="2"/>
            <w:tcBorders>
              <w:top w:val="nil"/>
              <w:left w:val="nil"/>
              <w:bottom w:val="single" w:color="auto" w:sz="4" w:space="0"/>
              <w:right w:val="single" w:color="auto" w:sz="4" w:space="0"/>
            </w:tcBorders>
            <w:shd w:val="clear" w:color="auto" w:fill="auto"/>
            <w:noWrap w:val="0"/>
            <w:vAlign w:val="center"/>
          </w:tcPr>
          <w:p w14:paraId="50CC6E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13B4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031"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4BCDAF37">
            <w:pPr>
              <w:jc w:val="center"/>
              <w:rPr>
                <w:rFonts w:hint="eastAsia" w:ascii="宋体" w:hAnsi="宋体" w:eastAsia="宋体" w:cs="宋体"/>
                <w:i w:val="0"/>
                <w:iCs w:val="0"/>
                <w:color w:val="auto"/>
                <w:sz w:val="18"/>
                <w:szCs w:val="18"/>
                <w:u w:val="none"/>
              </w:rPr>
            </w:pP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643F2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1.一般公共预算</w:t>
            </w:r>
          </w:p>
        </w:tc>
        <w:tc>
          <w:tcPr>
            <w:tcW w:w="3347" w:type="dxa"/>
            <w:tcBorders>
              <w:top w:val="nil"/>
              <w:left w:val="nil"/>
              <w:bottom w:val="single" w:color="auto" w:sz="4" w:space="0"/>
              <w:right w:val="single" w:color="auto" w:sz="4" w:space="0"/>
            </w:tcBorders>
            <w:shd w:val="clear" w:color="auto" w:fill="auto"/>
            <w:noWrap w:val="0"/>
            <w:vAlign w:val="center"/>
          </w:tcPr>
          <w:p w14:paraId="65209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123.6</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69620D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123.6</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4AFC9B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123.6</w:t>
            </w:r>
          </w:p>
        </w:tc>
        <w:tc>
          <w:tcPr>
            <w:tcW w:w="2960" w:type="dxa"/>
            <w:gridSpan w:val="2"/>
            <w:tcBorders>
              <w:top w:val="nil"/>
              <w:left w:val="nil"/>
              <w:bottom w:val="single" w:color="auto" w:sz="4" w:space="0"/>
              <w:right w:val="single" w:color="auto" w:sz="4" w:space="0"/>
            </w:tcBorders>
            <w:shd w:val="clear" w:color="auto" w:fill="auto"/>
            <w:noWrap w:val="0"/>
            <w:vAlign w:val="center"/>
          </w:tcPr>
          <w:p w14:paraId="56BB78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7B49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2031"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21410EAB">
            <w:pPr>
              <w:jc w:val="center"/>
              <w:rPr>
                <w:rFonts w:hint="eastAsia" w:ascii="宋体" w:hAnsi="宋体" w:eastAsia="宋体" w:cs="宋体"/>
                <w:i w:val="0"/>
                <w:iCs w:val="0"/>
                <w:color w:val="auto"/>
                <w:sz w:val="18"/>
                <w:szCs w:val="18"/>
                <w:u w:val="none"/>
              </w:rPr>
            </w:pP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3ED25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2.政府性基金</w:t>
            </w:r>
          </w:p>
        </w:tc>
        <w:tc>
          <w:tcPr>
            <w:tcW w:w="3347" w:type="dxa"/>
            <w:tcBorders>
              <w:top w:val="nil"/>
              <w:left w:val="nil"/>
              <w:bottom w:val="single" w:color="auto" w:sz="4" w:space="0"/>
              <w:right w:val="single" w:color="auto" w:sz="4" w:space="0"/>
            </w:tcBorders>
            <w:shd w:val="clear" w:color="auto" w:fill="auto"/>
            <w:noWrap w:val="0"/>
            <w:vAlign w:val="center"/>
          </w:tcPr>
          <w:p w14:paraId="0DAC6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5BDC8B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572D1E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960" w:type="dxa"/>
            <w:gridSpan w:val="2"/>
            <w:tcBorders>
              <w:top w:val="nil"/>
              <w:left w:val="nil"/>
              <w:bottom w:val="single" w:color="auto" w:sz="4" w:space="0"/>
              <w:right w:val="single" w:color="auto" w:sz="4" w:space="0"/>
            </w:tcBorders>
            <w:shd w:val="clear" w:color="auto" w:fill="auto"/>
            <w:noWrap w:val="0"/>
            <w:vAlign w:val="center"/>
          </w:tcPr>
          <w:p w14:paraId="759586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1F66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031"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682CEC18">
            <w:pPr>
              <w:jc w:val="center"/>
              <w:rPr>
                <w:rFonts w:hint="eastAsia" w:ascii="宋体" w:hAnsi="宋体" w:eastAsia="宋体" w:cs="宋体"/>
                <w:i w:val="0"/>
                <w:iCs w:val="0"/>
                <w:color w:val="auto"/>
                <w:sz w:val="18"/>
                <w:szCs w:val="18"/>
                <w:u w:val="none"/>
              </w:rPr>
            </w:pP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46218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3.国有资本经营预算</w:t>
            </w:r>
          </w:p>
        </w:tc>
        <w:tc>
          <w:tcPr>
            <w:tcW w:w="3347" w:type="dxa"/>
            <w:tcBorders>
              <w:top w:val="nil"/>
              <w:left w:val="nil"/>
              <w:bottom w:val="single" w:color="auto" w:sz="4" w:space="0"/>
              <w:right w:val="single" w:color="auto" w:sz="4" w:space="0"/>
            </w:tcBorders>
            <w:shd w:val="clear" w:color="auto" w:fill="auto"/>
            <w:noWrap w:val="0"/>
            <w:vAlign w:val="center"/>
          </w:tcPr>
          <w:p w14:paraId="7A715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11CF9E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0BB709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960" w:type="dxa"/>
            <w:gridSpan w:val="2"/>
            <w:tcBorders>
              <w:top w:val="nil"/>
              <w:left w:val="nil"/>
              <w:bottom w:val="single" w:color="auto" w:sz="4" w:space="0"/>
              <w:right w:val="single" w:color="auto" w:sz="4" w:space="0"/>
            </w:tcBorders>
            <w:shd w:val="clear" w:color="auto" w:fill="auto"/>
            <w:noWrap w:val="0"/>
            <w:vAlign w:val="center"/>
          </w:tcPr>
          <w:p w14:paraId="18E1AD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3917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2031"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04A9B7AD">
            <w:pPr>
              <w:jc w:val="center"/>
              <w:rPr>
                <w:rFonts w:hint="eastAsia" w:ascii="宋体" w:hAnsi="宋体" w:eastAsia="宋体" w:cs="宋体"/>
                <w:i w:val="0"/>
                <w:iCs w:val="0"/>
                <w:color w:val="auto"/>
                <w:sz w:val="18"/>
                <w:szCs w:val="18"/>
                <w:u w:val="none"/>
              </w:rPr>
            </w:pP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1CAF8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4.社保基金</w:t>
            </w:r>
          </w:p>
        </w:tc>
        <w:tc>
          <w:tcPr>
            <w:tcW w:w="3347" w:type="dxa"/>
            <w:tcBorders>
              <w:top w:val="nil"/>
              <w:left w:val="nil"/>
              <w:bottom w:val="single" w:color="auto" w:sz="4" w:space="0"/>
              <w:right w:val="single" w:color="auto" w:sz="4" w:space="0"/>
            </w:tcBorders>
            <w:shd w:val="clear" w:color="auto" w:fill="auto"/>
            <w:noWrap w:val="0"/>
            <w:vAlign w:val="center"/>
          </w:tcPr>
          <w:p w14:paraId="12D17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504C91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1597A9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960" w:type="dxa"/>
            <w:gridSpan w:val="2"/>
            <w:tcBorders>
              <w:top w:val="nil"/>
              <w:left w:val="nil"/>
              <w:bottom w:val="single" w:color="auto" w:sz="4" w:space="0"/>
              <w:right w:val="single" w:color="auto" w:sz="4" w:space="0"/>
            </w:tcBorders>
            <w:shd w:val="clear" w:color="auto" w:fill="auto"/>
            <w:noWrap w:val="0"/>
            <w:vAlign w:val="center"/>
          </w:tcPr>
          <w:p w14:paraId="3A1B91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56B4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2031"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0940FF8C">
            <w:pPr>
              <w:jc w:val="center"/>
              <w:rPr>
                <w:rFonts w:hint="eastAsia" w:ascii="宋体" w:hAnsi="宋体" w:eastAsia="宋体" w:cs="宋体"/>
                <w:i w:val="0"/>
                <w:iCs w:val="0"/>
                <w:color w:val="auto"/>
                <w:sz w:val="18"/>
                <w:szCs w:val="18"/>
                <w:u w:val="none"/>
              </w:rPr>
            </w:pPr>
          </w:p>
        </w:tc>
        <w:tc>
          <w:tcPr>
            <w:tcW w:w="2325" w:type="dxa"/>
            <w:gridSpan w:val="2"/>
            <w:tcBorders>
              <w:top w:val="single" w:color="auto" w:sz="4" w:space="0"/>
              <w:left w:val="nil"/>
              <w:bottom w:val="single" w:color="auto" w:sz="4" w:space="0"/>
              <w:right w:val="single" w:color="000000" w:sz="4" w:space="0"/>
            </w:tcBorders>
            <w:shd w:val="clear" w:color="auto" w:fill="auto"/>
            <w:noWrap w:val="0"/>
            <w:vAlign w:val="center"/>
          </w:tcPr>
          <w:p w14:paraId="77505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（二）其他资金</w:t>
            </w:r>
          </w:p>
        </w:tc>
        <w:tc>
          <w:tcPr>
            <w:tcW w:w="3347" w:type="dxa"/>
            <w:tcBorders>
              <w:top w:val="nil"/>
              <w:left w:val="nil"/>
              <w:bottom w:val="single" w:color="auto" w:sz="4" w:space="0"/>
              <w:right w:val="single" w:color="auto" w:sz="4" w:space="0"/>
            </w:tcBorders>
            <w:shd w:val="clear" w:color="auto" w:fill="auto"/>
            <w:noWrap w:val="0"/>
            <w:vAlign w:val="center"/>
          </w:tcPr>
          <w:p w14:paraId="75432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27559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701" w:type="dxa"/>
            <w:gridSpan w:val="2"/>
            <w:tcBorders>
              <w:top w:val="nil"/>
              <w:left w:val="nil"/>
              <w:bottom w:val="nil"/>
              <w:right w:val="single" w:color="auto" w:sz="4" w:space="0"/>
            </w:tcBorders>
            <w:shd w:val="clear" w:color="auto" w:fill="auto"/>
            <w:noWrap w:val="0"/>
            <w:vAlign w:val="center"/>
          </w:tcPr>
          <w:p w14:paraId="7B3E8D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960" w:type="dxa"/>
            <w:gridSpan w:val="2"/>
            <w:tcBorders>
              <w:top w:val="nil"/>
              <w:left w:val="nil"/>
              <w:bottom w:val="nil"/>
              <w:right w:val="single" w:color="auto" w:sz="4" w:space="0"/>
            </w:tcBorders>
            <w:shd w:val="clear" w:color="auto" w:fill="auto"/>
            <w:noWrap w:val="0"/>
            <w:vAlign w:val="center"/>
          </w:tcPr>
          <w:p w14:paraId="4F1991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69A5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0F436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年度总体目标</w:t>
            </w:r>
          </w:p>
        </w:tc>
        <w:tc>
          <w:tcPr>
            <w:tcW w:w="7006" w:type="dxa"/>
            <w:gridSpan w:val="4"/>
            <w:tcBorders>
              <w:top w:val="single" w:color="auto" w:sz="4" w:space="0"/>
              <w:left w:val="nil"/>
              <w:bottom w:val="single" w:color="auto" w:sz="4" w:space="0"/>
              <w:right w:val="single" w:color="000000" w:sz="4" w:space="0"/>
            </w:tcBorders>
            <w:shd w:val="clear" w:color="auto" w:fill="auto"/>
            <w:noWrap w:val="0"/>
            <w:vAlign w:val="center"/>
          </w:tcPr>
          <w:p w14:paraId="313B61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预期目标</w:t>
            </w:r>
          </w:p>
        </w:tc>
        <w:tc>
          <w:tcPr>
            <w:tcW w:w="6476" w:type="dxa"/>
            <w:gridSpan w:val="6"/>
            <w:tcBorders>
              <w:top w:val="single" w:color="auto" w:sz="4" w:space="0"/>
              <w:left w:val="nil"/>
              <w:bottom w:val="single" w:color="auto" w:sz="4" w:space="0"/>
              <w:right w:val="single" w:color="auto" w:sz="4" w:space="0"/>
            </w:tcBorders>
            <w:shd w:val="clear" w:color="auto" w:fill="auto"/>
            <w:noWrap w:val="0"/>
            <w:vAlign w:val="center"/>
          </w:tcPr>
          <w:p w14:paraId="5A453B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全年实际完成情况</w:t>
            </w:r>
          </w:p>
        </w:tc>
      </w:tr>
      <w:tr w14:paraId="6ABA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jc w:val="center"/>
        </w:trPr>
        <w:tc>
          <w:tcPr>
            <w:tcW w:w="69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30C5B7">
            <w:pPr>
              <w:jc w:val="center"/>
              <w:rPr>
                <w:rFonts w:hint="eastAsia" w:ascii="宋体" w:hAnsi="宋体" w:eastAsia="宋体" w:cs="宋体"/>
                <w:i w:val="0"/>
                <w:iCs w:val="0"/>
                <w:color w:val="auto"/>
                <w:sz w:val="18"/>
                <w:szCs w:val="18"/>
                <w:u w:val="none"/>
              </w:rPr>
            </w:pPr>
          </w:p>
        </w:tc>
        <w:tc>
          <w:tcPr>
            <w:tcW w:w="7006" w:type="dxa"/>
            <w:gridSpan w:val="4"/>
            <w:tcBorders>
              <w:top w:val="single" w:color="auto" w:sz="4" w:space="0"/>
              <w:left w:val="nil"/>
              <w:bottom w:val="single" w:color="auto" w:sz="4" w:space="0"/>
              <w:right w:val="single" w:color="000000" w:sz="4" w:space="0"/>
            </w:tcBorders>
            <w:shd w:val="clear" w:color="auto" w:fill="auto"/>
            <w:noWrap w:val="0"/>
            <w:vAlign w:val="center"/>
          </w:tcPr>
          <w:p w14:paraId="2CB9C1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导农村饮水建设市场信用体系建设，指导农村饮水安全工程建设管理工作。指导农村水利设施的运行管理与保护。指导农村水利改革创新和社会化服务体系建设。指导农业生产用水和农村供水工作。确保乡镇10个水</w:t>
            </w:r>
            <w:r>
              <w:rPr>
                <w:rFonts w:hint="eastAsia" w:ascii="宋体" w:hAnsi="宋体" w:cs="宋体"/>
                <w:i w:val="0"/>
                <w:iCs w:val="0"/>
                <w:color w:val="auto"/>
                <w:kern w:val="0"/>
                <w:sz w:val="18"/>
                <w:szCs w:val="18"/>
                <w:u w:val="none"/>
                <w:lang w:val="en-US" w:eastAsia="zh-CN" w:bidi="en-AU"/>
              </w:rPr>
              <w:t>厂</w:t>
            </w:r>
            <w:r>
              <w:rPr>
                <w:rFonts w:hint="eastAsia" w:ascii="宋体" w:hAnsi="宋体" w:eastAsia="宋体" w:cs="宋体"/>
                <w:i w:val="0"/>
                <w:iCs w:val="0"/>
                <w:color w:val="auto"/>
                <w:kern w:val="0"/>
                <w:sz w:val="18"/>
                <w:szCs w:val="18"/>
                <w:u w:val="none"/>
                <w:lang w:val="en-US" w:eastAsia="zh-CN" w:bidi="en-AU"/>
              </w:rPr>
              <w:t>正常运行，群众吃上干净的低价水，确保群众100%吃上达标的干净卫生生活用水和低价水。</w:t>
            </w:r>
          </w:p>
        </w:tc>
        <w:tc>
          <w:tcPr>
            <w:tcW w:w="6476" w:type="dxa"/>
            <w:gridSpan w:val="6"/>
            <w:tcBorders>
              <w:top w:val="single" w:color="auto" w:sz="4" w:space="0"/>
              <w:left w:val="nil"/>
              <w:bottom w:val="single" w:color="auto" w:sz="4" w:space="0"/>
              <w:right w:val="single" w:color="000000" w:sz="4" w:space="0"/>
            </w:tcBorders>
            <w:shd w:val="clear" w:color="auto" w:fill="auto"/>
            <w:noWrap w:val="0"/>
            <w:vAlign w:val="center"/>
          </w:tcPr>
          <w:p w14:paraId="60A386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完成了确保乡镇10个水</w:t>
            </w:r>
            <w:r>
              <w:rPr>
                <w:rFonts w:hint="eastAsia" w:ascii="宋体" w:hAnsi="宋体" w:cs="宋体"/>
                <w:i w:val="0"/>
                <w:iCs w:val="0"/>
                <w:color w:val="auto"/>
                <w:kern w:val="0"/>
                <w:sz w:val="18"/>
                <w:szCs w:val="18"/>
                <w:u w:val="none"/>
                <w:lang w:val="en-US" w:eastAsia="zh-CN" w:bidi="en-AU"/>
              </w:rPr>
              <w:t>厂</w:t>
            </w:r>
            <w:r>
              <w:rPr>
                <w:rFonts w:hint="eastAsia" w:ascii="宋体" w:hAnsi="宋体" w:eastAsia="宋体" w:cs="宋体"/>
                <w:i w:val="0"/>
                <w:iCs w:val="0"/>
                <w:color w:val="auto"/>
                <w:kern w:val="0"/>
                <w:sz w:val="18"/>
                <w:szCs w:val="18"/>
                <w:u w:val="none"/>
                <w:lang w:val="en-US" w:eastAsia="zh-CN" w:bidi="en-AU"/>
              </w:rPr>
              <w:t>正常运行，群众吃上干净的低价水，确保群众100%吃上达标的干净卫生生活用水和低价水。</w:t>
            </w:r>
          </w:p>
        </w:tc>
      </w:tr>
      <w:tr w14:paraId="46B7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F230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绩效指标</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751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一级指标</w:t>
            </w:r>
          </w:p>
        </w:tc>
        <w:tc>
          <w:tcPr>
            <w:tcW w:w="18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5C43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二级指标</w:t>
            </w:r>
          </w:p>
        </w:tc>
        <w:tc>
          <w:tcPr>
            <w:tcW w:w="429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DB95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三级指标</w:t>
            </w:r>
          </w:p>
        </w:tc>
        <w:tc>
          <w:tcPr>
            <w:tcW w:w="181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38720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年度指标值</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794C1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实际完成值</w:t>
            </w:r>
          </w:p>
        </w:tc>
        <w:tc>
          <w:tcPr>
            <w:tcW w:w="2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4E0E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偏差原因分析及改进措施</w:t>
            </w:r>
          </w:p>
        </w:tc>
      </w:tr>
      <w:tr w14:paraId="162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2C0AEF">
            <w:pPr>
              <w:jc w:val="center"/>
              <w:rPr>
                <w:rFonts w:hint="eastAsia" w:ascii="宋体" w:hAnsi="宋体" w:eastAsia="宋体" w:cs="宋体"/>
                <w:i w:val="0"/>
                <w:iCs w:val="0"/>
                <w:color w:val="auto"/>
                <w:sz w:val="18"/>
                <w:szCs w:val="18"/>
                <w:u w:val="none"/>
              </w:rPr>
            </w:pPr>
          </w:p>
        </w:tc>
        <w:tc>
          <w:tcPr>
            <w:tcW w:w="13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7D7A6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产出指标</w:t>
            </w:r>
          </w:p>
        </w:tc>
        <w:tc>
          <w:tcPr>
            <w:tcW w:w="18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905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数量指标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168C4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确保相关水厂正常运行</w:t>
            </w:r>
          </w:p>
        </w:tc>
        <w:tc>
          <w:tcPr>
            <w:tcW w:w="1815" w:type="dxa"/>
            <w:gridSpan w:val="2"/>
            <w:tcBorders>
              <w:top w:val="single" w:color="auto" w:sz="4" w:space="0"/>
              <w:left w:val="nil"/>
              <w:bottom w:val="single" w:color="auto" w:sz="4" w:space="0"/>
              <w:right w:val="single" w:color="auto" w:sz="4" w:space="0"/>
            </w:tcBorders>
            <w:shd w:val="clear" w:color="auto" w:fill="auto"/>
            <w:noWrap w:val="0"/>
            <w:vAlign w:val="center"/>
          </w:tcPr>
          <w:p w14:paraId="5CC15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10个</w:t>
            </w:r>
          </w:p>
        </w:tc>
        <w:tc>
          <w:tcPr>
            <w:tcW w:w="1701" w:type="dxa"/>
            <w:gridSpan w:val="2"/>
            <w:tcBorders>
              <w:top w:val="single" w:color="auto" w:sz="4" w:space="0"/>
              <w:left w:val="nil"/>
              <w:bottom w:val="single" w:color="auto" w:sz="4" w:space="0"/>
              <w:right w:val="single" w:color="auto" w:sz="4" w:space="0"/>
            </w:tcBorders>
            <w:shd w:val="clear" w:color="auto" w:fill="auto"/>
            <w:noWrap w:val="0"/>
            <w:vAlign w:val="center"/>
          </w:tcPr>
          <w:p w14:paraId="63EB6E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10个</w:t>
            </w:r>
          </w:p>
        </w:tc>
        <w:tc>
          <w:tcPr>
            <w:tcW w:w="2491" w:type="dxa"/>
            <w:tcBorders>
              <w:top w:val="single" w:color="auto" w:sz="4" w:space="0"/>
              <w:left w:val="nil"/>
              <w:bottom w:val="single" w:color="auto" w:sz="4" w:space="0"/>
              <w:right w:val="single" w:color="auto" w:sz="4" w:space="0"/>
            </w:tcBorders>
            <w:shd w:val="clear" w:color="auto" w:fill="auto"/>
            <w:noWrap w:val="0"/>
            <w:vAlign w:val="center"/>
          </w:tcPr>
          <w:p w14:paraId="7E3542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50DB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28B3C6">
            <w:pPr>
              <w:jc w:val="center"/>
              <w:rPr>
                <w:rFonts w:hint="eastAsia" w:ascii="宋体" w:hAnsi="宋体" w:eastAsia="宋体" w:cs="宋体"/>
                <w:i w:val="0"/>
                <w:iCs w:val="0"/>
                <w:color w:val="auto"/>
                <w:sz w:val="18"/>
                <w:szCs w:val="18"/>
                <w:u w:val="none"/>
              </w:rPr>
            </w:pPr>
          </w:p>
        </w:tc>
        <w:tc>
          <w:tcPr>
            <w:tcW w:w="13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BF8523">
            <w:pPr>
              <w:jc w:val="center"/>
              <w:rPr>
                <w:rFonts w:hint="eastAsia" w:ascii="宋体" w:hAnsi="宋体" w:eastAsia="宋体" w:cs="宋体"/>
                <w:i w:val="0"/>
                <w:iCs w:val="0"/>
                <w:color w:val="auto"/>
                <w:sz w:val="18"/>
                <w:szCs w:val="18"/>
                <w:u w:val="none"/>
              </w:rPr>
            </w:pPr>
          </w:p>
        </w:tc>
        <w:tc>
          <w:tcPr>
            <w:tcW w:w="18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CE1C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质量指标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4332E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群众吃上达标的干净卫生生活用水</w:t>
            </w:r>
          </w:p>
        </w:tc>
        <w:tc>
          <w:tcPr>
            <w:tcW w:w="181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8680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C6064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C541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274C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706D0D">
            <w:pPr>
              <w:jc w:val="center"/>
              <w:rPr>
                <w:rFonts w:hint="eastAsia" w:ascii="宋体" w:hAnsi="宋体" w:eastAsia="宋体" w:cs="宋体"/>
                <w:i w:val="0"/>
                <w:iCs w:val="0"/>
                <w:color w:val="auto"/>
                <w:sz w:val="18"/>
                <w:szCs w:val="18"/>
                <w:u w:val="none"/>
              </w:rPr>
            </w:pPr>
          </w:p>
        </w:tc>
        <w:tc>
          <w:tcPr>
            <w:tcW w:w="13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75B956E">
            <w:pPr>
              <w:jc w:val="center"/>
              <w:rPr>
                <w:rFonts w:hint="eastAsia" w:ascii="宋体" w:hAnsi="宋体" w:eastAsia="宋体" w:cs="宋体"/>
                <w:i w:val="0"/>
                <w:iCs w:val="0"/>
                <w:color w:val="auto"/>
                <w:sz w:val="18"/>
                <w:szCs w:val="18"/>
                <w:u w:val="none"/>
              </w:rPr>
            </w:pPr>
          </w:p>
        </w:tc>
        <w:tc>
          <w:tcPr>
            <w:tcW w:w="1846" w:type="dxa"/>
            <w:tcBorders>
              <w:top w:val="single" w:color="auto" w:sz="4" w:space="0"/>
              <w:left w:val="nil"/>
              <w:bottom w:val="single" w:color="auto" w:sz="4" w:space="0"/>
              <w:right w:val="single" w:color="auto" w:sz="4" w:space="0"/>
            </w:tcBorders>
            <w:shd w:val="clear" w:color="auto" w:fill="auto"/>
            <w:noWrap w:val="0"/>
            <w:vAlign w:val="center"/>
          </w:tcPr>
          <w:p w14:paraId="2F9A39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时效指标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1C496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每季度补贴款及时补贴到位时间</w:t>
            </w:r>
          </w:p>
        </w:tc>
        <w:tc>
          <w:tcPr>
            <w:tcW w:w="181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3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≤10个工作日</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581B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12个工作日</w:t>
            </w:r>
          </w:p>
        </w:tc>
        <w:tc>
          <w:tcPr>
            <w:tcW w:w="2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938B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2C2D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continue"/>
            <w:tcBorders>
              <w:top w:val="nil"/>
              <w:left w:val="single" w:color="auto" w:sz="4" w:space="0"/>
              <w:bottom w:val="single" w:color="auto" w:sz="4" w:space="0"/>
              <w:right w:val="single" w:color="auto" w:sz="4" w:space="0"/>
            </w:tcBorders>
            <w:shd w:val="clear" w:color="auto" w:fill="auto"/>
            <w:noWrap/>
            <w:vAlign w:val="center"/>
          </w:tcPr>
          <w:p w14:paraId="57C9FBC5">
            <w:pPr>
              <w:jc w:val="center"/>
              <w:rPr>
                <w:rFonts w:hint="eastAsia" w:ascii="宋体" w:hAnsi="宋体" w:eastAsia="宋体" w:cs="宋体"/>
                <w:i w:val="0"/>
                <w:iCs w:val="0"/>
                <w:color w:val="auto"/>
                <w:sz w:val="18"/>
                <w:szCs w:val="18"/>
                <w:u w:val="none"/>
              </w:rPr>
            </w:pPr>
          </w:p>
        </w:tc>
        <w:tc>
          <w:tcPr>
            <w:tcW w:w="13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6B914">
            <w:pPr>
              <w:jc w:val="center"/>
              <w:rPr>
                <w:rFonts w:hint="eastAsia" w:ascii="宋体" w:hAnsi="宋体" w:eastAsia="宋体" w:cs="宋体"/>
                <w:i w:val="0"/>
                <w:iCs w:val="0"/>
                <w:color w:val="auto"/>
                <w:sz w:val="18"/>
                <w:szCs w:val="18"/>
                <w:u w:val="none"/>
              </w:rPr>
            </w:pPr>
          </w:p>
        </w:tc>
        <w:tc>
          <w:tcPr>
            <w:tcW w:w="1846" w:type="dxa"/>
            <w:tcBorders>
              <w:top w:val="nil"/>
              <w:left w:val="nil"/>
              <w:bottom w:val="single" w:color="auto" w:sz="4" w:space="0"/>
              <w:right w:val="single" w:color="auto" w:sz="4" w:space="0"/>
            </w:tcBorders>
            <w:shd w:val="clear" w:color="auto" w:fill="auto"/>
            <w:noWrap w:val="0"/>
            <w:vAlign w:val="center"/>
          </w:tcPr>
          <w:p w14:paraId="070F08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成本指标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236ED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群众用水不超过3元/吨（超过部分由财政补贴）</w:t>
            </w:r>
          </w:p>
        </w:tc>
        <w:tc>
          <w:tcPr>
            <w:tcW w:w="1815" w:type="dxa"/>
            <w:gridSpan w:val="2"/>
            <w:tcBorders>
              <w:top w:val="single" w:color="auto" w:sz="4" w:space="0"/>
              <w:left w:val="nil"/>
              <w:bottom w:val="single" w:color="auto" w:sz="4" w:space="0"/>
              <w:right w:val="single" w:color="auto" w:sz="4" w:space="0"/>
            </w:tcBorders>
            <w:shd w:val="clear" w:color="auto" w:fill="auto"/>
            <w:noWrap w:val="0"/>
            <w:vAlign w:val="center"/>
          </w:tcPr>
          <w:p w14:paraId="74617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≤3元</w:t>
            </w:r>
          </w:p>
        </w:tc>
        <w:tc>
          <w:tcPr>
            <w:tcW w:w="1701" w:type="dxa"/>
            <w:gridSpan w:val="2"/>
            <w:tcBorders>
              <w:top w:val="single" w:color="auto" w:sz="4" w:space="0"/>
              <w:left w:val="nil"/>
              <w:bottom w:val="single" w:color="auto" w:sz="4" w:space="0"/>
              <w:right w:val="single" w:color="auto" w:sz="4" w:space="0"/>
            </w:tcBorders>
            <w:shd w:val="clear" w:color="auto" w:fill="auto"/>
            <w:noWrap w:val="0"/>
            <w:vAlign w:val="center"/>
          </w:tcPr>
          <w:p w14:paraId="05CDAF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3元</w:t>
            </w:r>
          </w:p>
        </w:tc>
        <w:tc>
          <w:tcPr>
            <w:tcW w:w="2491" w:type="dxa"/>
            <w:tcBorders>
              <w:top w:val="single" w:color="auto" w:sz="4" w:space="0"/>
              <w:left w:val="nil"/>
              <w:bottom w:val="single" w:color="auto" w:sz="4" w:space="0"/>
              <w:right w:val="single" w:color="auto" w:sz="4" w:space="0"/>
            </w:tcBorders>
            <w:shd w:val="clear" w:color="auto" w:fill="auto"/>
            <w:noWrap w:val="0"/>
            <w:vAlign w:val="center"/>
          </w:tcPr>
          <w:p w14:paraId="3616D5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3B4A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continue"/>
            <w:tcBorders>
              <w:top w:val="nil"/>
              <w:left w:val="single" w:color="auto" w:sz="4" w:space="0"/>
              <w:bottom w:val="single" w:color="auto" w:sz="4" w:space="0"/>
              <w:right w:val="single" w:color="auto" w:sz="4" w:space="0"/>
            </w:tcBorders>
            <w:shd w:val="clear" w:color="auto" w:fill="auto"/>
            <w:noWrap/>
            <w:vAlign w:val="center"/>
          </w:tcPr>
          <w:p w14:paraId="71CA2020">
            <w:pPr>
              <w:jc w:val="center"/>
              <w:rPr>
                <w:rFonts w:hint="eastAsia" w:ascii="宋体" w:hAnsi="宋体" w:eastAsia="宋体" w:cs="宋体"/>
                <w:i w:val="0"/>
                <w:iCs w:val="0"/>
                <w:color w:val="auto"/>
                <w:sz w:val="18"/>
                <w:szCs w:val="18"/>
                <w:u w:val="none"/>
              </w:rPr>
            </w:pPr>
          </w:p>
        </w:tc>
        <w:tc>
          <w:tcPr>
            <w:tcW w:w="13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0AE492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效益指标</w:t>
            </w:r>
          </w:p>
        </w:tc>
        <w:tc>
          <w:tcPr>
            <w:tcW w:w="1846" w:type="dxa"/>
            <w:tcBorders>
              <w:top w:val="nil"/>
              <w:left w:val="nil"/>
              <w:bottom w:val="single" w:color="auto" w:sz="4" w:space="0"/>
              <w:right w:val="single" w:color="auto" w:sz="4" w:space="0"/>
            </w:tcBorders>
            <w:shd w:val="clear" w:color="auto" w:fill="auto"/>
            <w:noWrap w:val="0"/>
            <w:vAlign w:val="center"/>
          </w:tcPr>
          <w:p w14:paraId="3496BE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经济效益指标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4FCBF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减轻群众生产生活开支</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67936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1CFEF8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491" w:type="dxa"/>
            <w:tcBorders>
              <w:top w:val="nil"/>
              <w:left w:val="nil"/>
              <w:bottom w:val="single" w:color="auto" w:sz="4" w:space="0"/>
              <w:right w:val="single" w:color="auto" w:sz="4" w:space="0"/>
            </w:tcBorders>
            <w:shd w:val="clear" w:color="auto" w:fill="auto"/>
            <w:noWrap w:val="0"/>
            <w:vAlign w:val="center"/>
          </w:tcPr>
          <w:p w14:paraId="7D4D1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2937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continue"/>
            <w:tcBorders>
              <w:top w:val="nil"/>
              <w:left w:val="single" w:color="auto" w:sz="4" w:space="0"/>
              <w:bottom w:val="single" w:color="auto" w:sz="4" w:space="0"/>
              <w:right w:val="single" w:color="auto" w:sz="4" w:space="0"/>
            </w:tcBorders>
            <w:shd w:val="clear" w:color="auto" w:fill="auto"/>
            <w:noWrap/>
            <w:vAlign w:val="center"/>
          </w:tcPr>
          <w:p w14:paraId="759F3174">
            <w:pPr>
              <w:jc w:val="center"/>
              <w:rPr>
                <w:rFonts w:hint="eastAsia" w:ascii="宋体" w:hAnsi="宋体" w:eastAsia="宋体" w:cs="宋体"/>
                <w:i w:val="0"/>
                <w:iCs w:val="0"/>
                <w:color w:val="auto"/>
                <w:sz w:val="18"/>
                <w:szCs w:val="18"/>
                <w:u w:val="none"/>
              </w:rPr>
            </w:pPr>
          </w:p>
        </w:tc>
        <w:tc>
          <w:tcPr>
            <w:tcW w:w="13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407B11">
            <w:pPr>
              <w:jc w:val="center"/>
              <w:rPr>
                <w:rFonts w:hint="eastAsia" w:ascii="宋体" w:hAnsi="宋体" w:eastAsia="宋体" w:cs="宋体"/>
                <w:i w:val="0"/>
                <w:iCs w:val="0"/>
                <w:color w:val="auto"/>
                <w:sz w:val="18"/>
                <w:szCs w:val="18"/>
                <w:u w:val="none"/>
              </w:rPr>
            </w:pPr>
          </w:p>
        </w:tc>
        <w:tc>
          <w:tcPr>
            <w:tcW w:w="1846" w:type="dxa"/>
            <w:tcBorders>
              <w:top w:val="nil"/>
              <w:left w:val="nil"/>
              <w:bottom w:val="single" w:color="auto" w:sz="4" w:space="0"/>
              <w:right w:val="single" w:color="auto" w:sz="4" w:space="0"/>
            </w:tcBorders>
            <w:shd w:val="clear" w:color="auto" w:fill="auto"/>
            <w:noWrap w:val="0"/>
            <w:vAlign w:val="center"/>
          </w:tcPr>
          <w:p w14:paraId="67A941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社会效益指标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132D2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群众吃低价水</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0B3BB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≥10000户</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010796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≥95%</w:t>
            </w:r>
          </w:p>
        </w:tc>
        <w:tc>
          <w:tcPr>
            <w:tcW w:w="2491" w:type="dxa"/>
            <w:tcBorders>
              <w:top w:val="nil"/>
              <w:left w:val="nil"/>
              <w:bottom w:val="single" w:color="auto" w:sz="4" w:space="0"/>
              <w:right w:val="single" w:color="auto" w:sz="4" w:space="0"/>
            </w:tcBorders>
            <w:shd w:val="clear" w:color="auto" w:fill="auto"/>
            <w:noWrap w:val="0"/>
            <w:vAlign w:val="center"/>
          </w:tcPr>
          <w:p w14:paraId="43220A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4E26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97" w:type="dxa"/>
            <w:vMerge w:val="continue"/>
            <w:tcBorders>
              <w:top w:val="nil"/>
              <w:left w:val="single" w:color="auto" w:sz="4" w:space="0"/>
              <w:bottom w:val="single" w:color="auto" w:sz="4" w:space="0"/>
              <w:right w:val="single" w:color="auto" w:sz="4" w:space="0"/>
            </w:tcBorders>
            <w:shd w:val="clear" w:color="auto" w:fill="auto"/>
            <w:noWrap/>
            <w:vAlign w:val="center"/>
          </w:tcPr>
          <w:p w14:paraId="5EC2444B">
            <w:pPr>
              <w:jc w:val="center"/>
              <w:rPr>
                <w:rFonts w:hint="eastAsia" w:ascii="宋体" w:hAnsi="宋体" w:eastAsia="宋体" w:cs="宋体"/>
                <w:i w:val="0"/>
                <w:iCs w:val="0"/>
                <w:color w:val="auto"/>
                <w:sz w:val="18"/>
                <w:szCs w:val="18"/>
                <w:u w:val="none"/>
              </w:rPr>
            </w:pPr>
          </w:p>
        </w:tc>
        <w:tc>
          <w:tcPr>
            <w:tcW w:w="133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71E8CBF">
            <w:pPr>
              <w:jc w:val="center"/>
              <w:rPr>
                <w:rFonts w:hint="eastAsia" w:ascii="宋体" w:hAnsi="宋体" w:eastAsia="宋体" w:cs="宋体"/>
                <w:i w:val="0"/>
                <w:iCs w:val="0"/>
                <w:color w:val="auto"/>
                <w:sz w:val="18"/>
                <w:szCs w:val="18"/>
                <w:u w:val="none"/>
              </w:rPr>
            </w:pPr>
          </w:p>
        </w:tc>
        <w:tc>
          <w:tcPr>
            <w:tcW w:w="1846" w:type="dxa"/>
            <w:tcBorders>
              <w:top w:val="nil"/>
              <w:left w:val="nil"/>
              <w:bottom w:val="single" w:color="auto" w:sz="4" w:space="0"/>
              <w:right w:val="single" w:color="auto" w:sz="4" w:space="0"/>
            </w:tcBorders>
            <w:shd w:val="clear" w:color="auto" w:fill="auto"/>
            <w:noWrap w:val="0"/>
            <w:vAlign w:val="center"/>
          </w:tcPr>
          <w:p w14:paraId="5E576C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可持续影响指标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74C05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建立群众低价用水长效机制</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29D2F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03616F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491" w:type="dxa"/>
            <w:tcBorders>
              <w:top w:val="nil"/>
              <w:left w:val="nil"/>
              <w:bottom w:val="single" w:color="auto" w:sz="4" w:space="0"/>
              <w:right w:val="single" w:color="auto" w:sz="4" w:space="0"/>
            </w:tcBorders>
            <w:shd w:val="clear" w:color="auto" w:fill="auto"/>
            <w:noWrap w:val="0"/>
            <w:vAlign w:val="center"/>
          </w:tcPr>
          <w:p w14:paraId="7475E1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r w14:paraId="5B3C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697" w:type="dxa"/>
            <w:vMerge w:val="continue"/>
            <w:tcBorders>
              <w:top w:val="nil"/>
              <w:left w:val="single" w:color="auto" w:sz="4" w:space="0"/>
              <w:bottom w:val="single" w:color="auto" w:sz="4" w:space="0"/>
              <w:right w:val="single" w:color="auto" w:sz="4" w:space="0"/>
            </w:tcBorders>
            <w:shd w:val="clear" w:color="auto" w:fill="auto"/>
            <w:noWrap/>
            <w:vAlign w:val="center"/>
          </w:tcPr>
          <w:p w14:paraId="5ACD44C2">
            <w:pPr>
              <w:jc w:val="center"/>
              <w:rPr>
                <w:rFonts w:hint="eastAsia" w:ascii="宋体" w:hAnsi="宋体" w:eastAsia="宋体" w:cs="宋体"/>
                <w:i w:val="0"/>
                <w:iCs w:val="0"/>
                <w:color w:val="auto"/>
                <w:sz w:val="18"/>
                <w:szCs w:val="18"/>
                <w:u w:val="none"/>
              </w:rPr>
            </w:pPr>
          </w:p>
        </w:tc>
        <w:tc>
          <w:tcPr>
            <w:tcW w:w="1334" w:type="dxa"/>
            <w:tcBorders>
              <w:top w:val="nil"/>
              <w:left w:val="nil"/>
              <w:bottom w:val="single" w:color="auto" w:sz="4" w:space="0"/>
              <w:right w:val="single" w:color="auto" w:sz="4" w:space="0"/>
            </w:tcBorders>
            <w:shd w:val="clear" w:color="auto" w:fill="auto"/>
            <w:noWrap w:val="0"/>
            <w:vAlign w:val="center"/>
          </w:tcPr>
          <w:p w14:paraId="59826A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满意度指标</w:t>
            </w:r>
          </w:p>
        </w:tc>
        <w:tc>
          <w:tcPr>
            <w:tcW w:w="1846" w:type="dxa"/>
            <w:tcBorders>
              <w:top w:val="nil"/>
              <w:left w:val="nil"/>
              <w:bottom w:val="single" w:color="auto" w:sz="4" w:space="0"/>
              <w:right w:val="single" w:color="auto" w:sz="4" w:space="0"/>
            </w:tcBorders>
            <w:shd w:val="clear" w:color="auto" w:fill="auto"/>
            <w:noWrap w:val="0"/>
            <w:vAlign w:val="center"/>
          </w:tcPr>
          <w:p w14:paraId="4DA799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服务对象满意度指标</w:t>
            </w:r>
          </w:p>
        </w:tc>
        <w:tc>
          <w:tcPr>
            <w:tcW w:w="4295" w:type="dxa"/>
            <w:gridSpan w:val="3"/>
            <w:tcBorders>
              <w:top w:val="single" w:color="auto" w:sz="4" w:space="0"/>
              <w:left w:val="nil"/>
              <w:bottom w:val="single" w:color="auto" w:sz="4" w:space="0"/>
              <w:right w:val="single" w:color="auto" w:sz="4" w:space="0"/>
            </w:tcBorders>
            <w:shd w:val="clear" w:color="auto" w:fill="auto"/>
            <w:noWrap w:val="0"/>
            <w:vAlign w:val="center"/>
          </w:tcPr>
          <w:p w14:paraId="79EEE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用水群众满意对供水工作满意度</w:t>
            </w:r>
          </w:p>
        </w:tc>
        <w:tc>
          <w:tcPr>
            <w:tcW w:w="1815" w:type="dxa"/>
            <w:gridSpan w:val="2"/>
            <w:tcBorders>
              <w:top w:val="nil"/>
              <w:left w:val="nil"/>
              <w:bottom w:val="single" w:color="auto" w:sz="4" w:space="0"/>
              <w:right w:val="single" w:color="auto" w:sz="4" w:space="0"/>
            </w:tcBorders>
            <w:shd w:val="clear" w:color="auto" w:fill="auto"/>
            <w:noWrap w:val="0"/>
            <w:vAlign w:val="center"/>
          </w:tcPr>
          <w:p w14:paraId="6A885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701" w:type="dxa"/>
            <w:gridSpan w:val="2"/>
            <w:tcBorders>
              <w:top w:val="nil"/>
              <w:left w:val="nil"/>
              <w:bottom w:val="single" w:color="auto" w:sz="4" w:space="0"/>
              <w:right w:val="single" w:color="auto" w:sz="4" w:space="0"/>
            </w:tcBorders>
            <w:shd w:val="clear" w:color="auto" w:fill="auto"/>
            <w:noWrap w:val="0"/>
            <w:vAlign w:val="center"/>
          </w:tcPr>
          <w:p w14:paraId="7C9DFE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491" w:type="dxa"/>
            <w:tcBorders>
              <w:top w:val="nil"/>
              <w:left w:val="nil"/>
              <w:bottom w:val="single" w:color="auto" w:sz="4" w:space="0"/>
              <w:right w:val="single" w:color="auto" w:sz="4" w:space="0"/>
            </w:tcBorders>
            <w:shd w:val="clear" w:color="auto" w:fill="auto"/>
            <w:noWrap w:val="0"/>
            <w:vAlign w:val="center"/>
          </w:tcPr>
          <w:p w14:paraId="5DDDA6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无</w:t>
            </w:r>
          </w:p>
        </w:tc>
      </w:tr>
    </w:tbl>
    <w:p w14:paraId="3ED5B58A">
      <w:pPr>
        <w:widowControl/>
        <w:jc w:val="left"/>
        <w:rPr>
          <w:rStyle w:val="13"/>
          <w:rFonts w:ascii="黑体" w:hAnsi="黑体" w:eastAsia="黑体"/>
          <w:b w:val="0"/>
          <w:color w:val="auto"/>
          <w:highlight w:val="none"/>
        </w:rPr>
      </w:pPr>
    </w:p>
    <w:p w14:paraId="226BDEF6">
      <w:pPr>
        <w:pStyle w:val="11"/>
        <w:rPr>
          <w:rStyle w:val="13"/>
          <w:rFonts w:ascii="黑体" w:hAnsi="黑体" w:eastAsia="黑体"/>
          <w:b w:val="0"/>
          <w:color w:val="auto"/>
          <w:highlight w:val="none"/>
        </w:rPr>
      </w:pPr>
    </w:p>
    <w:p w14:paraId="17D0565A">
      <w:pPr>
        <w:pStyle w:val="11"/>
        <w:rPr>
          <w:rStyle w:val="13"/>
          <w:rFonts w:ascii="黑体" w:hAnsi="黑体" w:eastAsia="黑体"/>
          <w:b w:val="0"/>
          <w:color w:val="auto"/>
          <w:highlight w:val="none"/>
        </w:rPr>
      </w:pPr>
    </w:p>
    <w:p w14:paraId="09164D93">
      <w:pPr>
        <w:pStyle w:val="40"/>
        <w:keepNext w:val="0"/>
        <w:keepLines w:val="0"/>
        <w:pageBreakBefore w:val="0"/>
        <w:widowControl w:val="0"/>
        <w:kinsoku/>
        <w:wordWrap/>
        <w:overflowPunct/>
        <w:topLinePunct w:val="0"/>
        <w:autoSpaceDE/>
        <w:autoSpaceDN/>
        <w:bidi w:val="0"/>
        <w:spacing w:beforeAutospacing="0" w:afterAutospacing="0" w:line="600" w:lineRule="exact"/>
        <w:ind w:left="0" w:leftChars="0" w:firstLine="0" w:firstLine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sectPr>
          <w:footerReference r:id="rId6" w:type="default"/>
          <w:pgSz w:w="16838" w:h="11906" w:orient="landscape"/>
          <w:pgMar w:top="2098" w:right="1474" w:bottom="1984" w:left="1587" w:header="851" w:footer="1531" w:gutter="0"/>
          <w:pgNumType w:fmt="decimal"/>
          <w:cols w:space="720" w:num="1"/>
          <w:rtlGutter w:val="0"/>
          <w:docGrid w:type="lines" w:linePitch="312" w:charSpace="0"/>
        </w:sectPr>
      </w:pPr>
    </w:p>
    <w:p w14:paraId="5F89BB1D">
      <w:pPr>
        <w:pStyle w:val="40"/>
        <w:keepNext w:val="0"/>
        <w:keepLines w:val="0"/>
        <w:pageBreakBefore w:val="0"/>
        <w:widowControl w:val="0"/>
        <w:kinsoku/>
        <w:wordWrap/>
        <w:overflowPunct/>
        <w:topLinePunct w:val="0"/>
        <w:autoSpaceDE/>
        <w:autoSpaceDN/>
        <w:bidi w:val="0"/>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广元市昭化区水利局</w:t>
      </w:r>
    </w:p>
    <w:p w14:paraId="0F886092">
      <w:pPr>
        <w:pStyle w:val="40"/>
        <w:keepNext w:val="0"/>
        <w:keepLines w:val="0"/>
        <w:pageBreakBefore w:val="0"/>
        <w:widowControl w:val="0"/>
        <w:kinsoku/>
        <w:wordWrap/>
        <w:overflowPunct/>
        <w:topLinePunct w:val="0"/>
        <w:autoSpaceDE/>
        <w:autoSpaceDN/>
        <w:bidi w:val="0"/>
        <w:spacing w:beforeAutospacing="0" w:afterAutospacing="0" w:line="600" w:lineRule="exact"/>
        <w:ind w:left="0" w:leftChars="0" w:firstLine="0" w:firstLineChars="0"/>
        <w:jc w:val="center"/>
        <w:textAlignment w:val="auto"/>
        <w:rPr>
          <w:rFonts w:hint="default" w:ascii="Times New Roman" w:hAnsi="Times New Roman" w:eastAsia="仿宋_GB2312" w:cs="Times New Roman"/>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2022年农田水利项目绩效自评报告</w:t>
      </w:r>
    </w:p>
    <w:p w14:paraId="1EB6D8D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eastAsia" w:ascii="黑体" w:hAnsi="黑体" w:eastAsia="黑体" w:cs="黑体"/>
          <w:color w:val="auto"/>
          <w:sz w:val="32"/>
          <w:szCs w:val="32"/>
          <w:highlight w:val="none"/>
        </w:rPr>
      </w:pPr>
      <w:bookmarkStart w:id="85" w:name="_Toc21320"/>
    </w:p>
    <w:p w14:paraId="78FAAF5A">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eastAsia"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zh-CN"/>
        </w:rPr>
        <w:t>项目概况</w:t>
      </w:r>
      <w:bookmarkEnd w:id="85"/>
    </w:p>
    <w:p w14:paraId="4AE26D8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楷体_GB2312" w:hAnsi="楷体_GB2312" w:eastAsia="楷体_GB2312" w:cs="楷体_GB2312"/>
          <w:b/>
          <w:color w:val="auto"/>
          <w:sz w:val="32"/>
          <w:szCs w:val="32"/>
          <w:highlight w:val="none"/>
          <w:u w:val="none"/>
          <w:lang w:val="zh-CN"/>
        </w:rPr>
      </w:pPr>
      <w:r>
        <w:rPr>
          <w:rFonts w:hint="eastAsia" w:ascii="楷体_GB2312" w:hAnsi="楷体_GB2312" w:eastAsia="楷体_GB2312" w:cs="楷体_GB2312"/>
          <w:b/>
          <w:color w:val="auto"/>
          <w:sz w:val="32"/>
          <w:szCs w:val="32"/>
          <w:highlight w:val="none"/>
          <w:u w:val="none"/>
          <w:lang w:val="zh-CN"/>
        </w:rPr>
        <w:t>（一）项目基本情况。</w:t>
      </w:r>
    </w:p>
    <w:p w14:paraId="7070290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sz w:val="32"/>
          <w:szCs w:val="32"/>
        </w:rPr>
        <w:t>负责宣传农村水利建设的方针、政策和法律、法规;协助组织编制全区农村水利建设规划计划和实施方案;配合组织协调全区开展农村水利基本建设;参与全区已成水利工程的运行及管理工作;协助开展全区农村水利建设业务培训及农村水利建设工程技术标准制</w:t>
      </w:r>
      <w:r>
        <w:rPr>
          <w:rFonts w:hint="eastAsia" w:eastAsia="仿宋_GB2312" w:cs="Times New Roman"/>
          <w:sz w:val="32"/>
          <w:szCs w:val="32"/>
          <w:lang w:val="en-US" w:eastAsia="zh-CN"/>
        </w:rPr>
        <w:t>定</w:t>
      </w:r>
      <w:r>
        <w:rPr>
          <w:rFonts w:hint="default" w:ascii="Times New Roman" w:hAnsi="Times New Roman" w:eastAsia="仿宋_GB2312" w:cs="Times New Roman"/>
          <w:sz w:val="32"/>
          <w:szCs w:val="32"/>
        </w:rPr>
        <w:t>;参与调查、收集、汇报、宣传、总结全区农村水利建设的进度、信息和活动情况;配合组织全区农村水利工程新技术引进、推广和应用</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p>
    <w:p w14:paraId="6059A6D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sz w:val="32"/>
          <w:szCs w:val="32"/>
          <w:lang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项目立项、资金申报的依据。</w:t>
      </w:r>
      <w:r>
        <w:rPr>
          <w:rFonts w:hint="default" w:ascii="Times New Roman" w:hAnsi="Times New Roman" w:eastAsia="仿宋_GB2312" w:cs="Times New Roman"/>
          <w:sz w:val="32"/>
          <w:szCs w:val="32"/>
        </w:rPr>
        <w:t>坚持以习近平新时代中国特色社会主义思想为指导，深入贯彻党的十九大和十九届二中、三中全会及习近平总书记对四川工作系列重要指示精神，同时严格按照水利工程“补短板”和水利厅“3226”水利工作总体思路等</w:t>
      </w:r>
      <w:r>
        <w:rPr>
          <w:rFonts w:hint="default" w:ascii="Times New Roman" w:hAnsi="Times New Roman" w:eastAsia="仿宋_GB2312" w:cs="Times New Roman"/>
          <w:sz w:val="32"/>
          <w:szCs w:val="32"/>
          <w:lang w:eastAsia="zh-CN"/>
        </w:rPr>
        <w:t>。</w:t>
      </w:r>
    </w:p>
    <w:p w14:paraId="15E6620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我区</w:t>
      </w:r>
      <w:r>
        <w:rPr>
          <w:rFonts w:hint="default" w:ascii="Times New Roman" w:hAnsi="Times New Roman" w:eastAsia="仿宋_GB2312" w:cs="Times New Roman"/>
          <w:b w:val="0"/>
          <w:color w:val="000000"/>
          <w:sz w:val="32"/>
          <w:szCs w:val="32"/>
          <w:lang w:val="en-US" w:eastAsia="zh-CN"/>
        </w:rPr>
        <w:t>太公、卫子等</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乡镇场镇生活用水由广元诚智水务有限责任公司的10个水场供应，</w:t>
      </w:r>
      <w:r>
        <w:rPr>
          <w:rFonts w:hint="default" w:ascii="Times New Roman" w:hAnsi="Times New Roman" w:eastAsia="仿宋_GB2312" w:cs="Times New Roman"/>
          <w:b w:val="0"/>
          <w:color w:val="000000"/>
          <w:sz w:val="32"/>
          <w:szCs w:val="32"/>
        </w:rPr>
        <w:t>坚持民生问题优先解决</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，群众吃上干净的低价水</w:t>
      </w:r>
      <w:r>
        <w:rPr>
          <w:rFonts w:hint="default" w:ascii="Times New Roman" w:hAnsi="Times New Roman" w:eastAsia="仿宋_GB2312" w:cs="Times New Roman"/>
          <w:b w:val="0"/>
          <w:color w:val="000000"/>
          <w:sz w:val="32"/>
          <w:szCs w:val="32"/>
        </w:rPr>
        <w:t>。群众用水不超过3元/吨（超过部分由财政补贴）。</w:t>
      </w:r>
    </w:p>
    <w:p w14:paraId="5A52576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（二）项目绩效目标。</w:t>
      </w:r>
    </w:p>
    <w:p w14:paraId="209533F5">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项目主要内容。</w:t>
      </w:r>
    </w:p>
    <w:p w14:paraId="78C43CC6">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i w:val="0"/>
          <w:iCs w:val="0"/>
          <w:color w:val="auto"/>
          <w:kern w:val="0"/>
          <w:sz w:val="32"/>
          <w:szCs w:val="32"/>
          <w:u w:val="none"/>
          <w:lang w:val="en-US" w:eastAsia="zh-CN" w:bidi="en-AU"/>
        </w:rPr>
        <w:t>负责宣传农村水利建设的方针、政策和法律、法规;协助组织编制全区农村水利建设规划计划和实施方案;</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全区农田水利职能职责的工作正常有序完成。</w:t>
      </w:r>
    </w:p>
    <w:p w14:paraId="11DE58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项目应实现</w:t>
      </w:r>
      <w:r>
        <w:rPr>
          <w:rFonts w:hint="default" w:ascii="Times New Roman" w:hAnsi="Times New Roman" w:eastAsia="仿宋_GB2312" w:cs="Times New Roman"/>
          <w:i w:val="0"/>
          <w:iCs w:val="0"/>
          <w:color w:val="auto"/>
          <w:kern w:val="0"/>
          <w:sz w:val="32"/>
          <w:szCs w:val="32"/>
          <w:u w:val="none"/>
          <w:lang w:val="en-US" w:eastAsia="zh-CN" w:bidi="en-AU"/>
        </w:rPr>
        <w:t>农田水利</w:t>
      </w:r>
      <w:r>
        <w:rPr>
          <w:rFonts w:hint="eastAsia" w:eastAsia="仿宋_GB2312" w:cs="Times New Roman"/>
          <w:i w:val="0"/>
          <w:iCs w:val="0"/>
          <w:color w:val="auto"/>
          <w:kern w:val="0"/>
          <w:sz w:val="32"/>
          <w:szCs w:val="32"/>
          <w:u w:val="none"/>
          <w:lang w:val="en-US" w:eastAsia="zh-CN" w:bidi="en-AU"/>
        </w:rPr>
        <w:t>日常</w:t>
      </w:r>
      <w:r>
        <w:rPr>
          <w:rFonts w:hint="default" w:ascii="Times New Roman" w:hAnsi="Times New Roman" w:eastAsia="仿宋_GB2312" w:cs="Times New Roman"/>
          <w:i w:val="0"/>
          <w:iCs w:val="0"/>
          <w:color w:val="auto"/>
          <w:kern w:val="0"/>
          <w:sz w:val="32"/>
          <w:szCs w:val="32"/>
          <w:u w:val="none"/>
          <w:lang w:val="en-US" w:eastAsia="zh-CN" w:bidi="en-AU"/>
        </w:rPr>
        <w:t>工作</w:t>
      </w:r>
      <w:r>
        <w:rPr>
          <w:rFonts w:hint="eastAsia" w:eastAsia="仿宋_GB2312" w:cs="Times New Roman"/>
          <w:i w:val="0"/>
          <w:iCs w:val="0"/>
          <w:color w:val="auto"/>
          <w:kern w:val="0"/>
          <w:sz w:val="32"/>
          <w:szCs w:val="32"/>
          <w:u w:val="none"/>
          <w:lang w:val="en-US" w:eastAsia="zh-CN" w:bidi="en-AU"/>
        </w:rPr>
        <w:t>有序开展</w:t>
      </w:r>
      <w:r>
        <w:rPr>
          <w:rFonts w:hint="default" w:ascii="Times New Roman" w:hAnsi="Times New Roman" w:eastAsia="仿宋_GB2312" w:cs="Times New Roman"/>
          <w:i w:val="0"/>
          <w:iCs w:val="0"/>
          <w:color w:val="auto"/>
          <w:kern w:val="0"/>
          <w:sz w:val="32"/>
          <w:szCs w:val="32"/>
          <w:u w:val="none"/>
          <w:lang w:val="en-US" w:eastAsia="zh-CN" w:bidi="en-AU"/>
        </w:rPr>
        <w:t>，水土流失率减少了5%，农田水利任务完成率超95%，水利洪涝干旱灾情统计、分析、核实及上报工作超24次的经费保障</w:t>
      </w:r>
      <w:r>
        <w:rPr>
          <w:rFonts w:hint="default" w:ascii="Times New Roman" w:hAnsi="Times New Roman" w:eastAsia="仿宋_GB2312" w:cs="Times New Roman"/>
          <w:color w:val="auto"/>
          <w:kern w:val="0"/>
          <w:sz w:val="32"/>
          <w:szCs w:val="32"/>
          <w:highlight w:val="none"/>
          <w:u w:val="none"/>
          <w:shd w:val="clear" w:color="auto" w:fill="FFFFFF"/>
          <w:lang w:val="zh-CN"/>
        </w:rPr>
        <w:t>绩效目标。</w:t>
      </w:r>
    </w:p>
    <w:p w14:paraId="5C447A3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本次自评严格按照相关规定，评价结果真实客观。</w:t>
      </w:r>
    </w:p>
    <w:p w14:paraId="0E186D8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（三）项目自评步骤及方法。</w:t>
      </w:r>
    </w:p>
    <w:p w14:paraId="7550506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color w:val="000000"/>
          <w:sz w:val="32"/>
          <w:szCs w:val="32"/>
        </w:rPr>
        <w:t>为了实现项目绩效预期的产出目标和效果，采取不定期现场检查，对项目的进度、质量等实施情况进行监控，对存在的问题及时指出并督促整改，力求绩效指标填报完整、准确，预设目标如期实现</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6FD93042">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rPr>
      </w:pPr>
      <w:bookmarkStart w:id="86" w:name="_Toc7595"/>
      <w:r>
        <w:rPr>
          <w:rFonts w:hint="default" w:ascii="黑体" w:hAnsi="黑体" w:eastAsia="黑体" w:cs="黑体"/>
          <w:color w:val="auto"/>
          <w:sz w:val="32"/>
          <w:szCs w:val="32"/>
          <w:highlight w:val="none"/>
        </w:rPr>
        <w:t>二、项目资金申报及使用情况</w:t>
      </w:r>
      <w:bookmarkEnd w:id="86"/>
    </w:p>
    <w:p w14:paraId="3A1AA47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（一）项目资金申报及批复情况。</w:t>
      </w:r>
    </w:p>
    <w:p w14:paraId="3C7DD99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sz w:val="32"/>
          <w:szCs w:val="32"/>
        </w:rPr>
        <w:t>2022年度农田水利工作经费10</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元。办公费2</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元；农田水利工作差旅6</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元；农田水利工作文件资料印刷4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张，印刷费2</w:t>
      </w:r>
      <w:r>
        <w:rPr>
          <w:rFonts w:hint="default"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元。开展工作所需经费全面纳入年初预算，可能有漏项。</w:t>
      </w:r>
    </w:p>
    <w:p w14:paraId="2856367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（二）资金计划、到位及使用情况。</w:t>
      </w:r>
    </w:p>
    <w:p w14:paraId="087FD845">
      <w:pPr>
        <w:pStyle w:val="17"/>
        <w:keepNext w:val="0"/>
        <w:keepLines w:val="0"/>
        <w:pageBreakBefore w:val="0"/>
        <w:widowControl w:val="0"/>
        <w:kinsoku/>
        <w:wordWrap/>
        <w:overflowPunct w:val="0"/>
        <w:topLinePunct w:val="0"/>
        <w:autoSpaceDE/>
        <w:autoSpaceDN/>
        <w:bidi w:val="0"/>
        <w:spacing w:beforeAutospacing="0" w:after="0" w:afterAutospacing="0" w:line="600" w:lineRule="exact"/>
        <w:ind w:left="0"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资金计划及到位。农田水利运转类资金10万元通过预算一体化平台全部到位</w:t>
      </w:r>
      <w:r>
        <w:rPr>
          <w:rFonts w:hint="default" w:ascii="Times New Roman" w:hAnsi="Times New Roman" w:eastAsia="仿宋_GB2312" w:cs="Times New Roman"/>
          <w:sz w:val="32"/>
          <w:szCs w:val="32"/>
          <w:lang w:val="zh-CN"/>
        </w:rPr>
        <w:t>，资金到位率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zh-CN"/>
        </w:rPr>
        <w:t>到位及时。</w:t>
      </w:r>
    </w:p>
    <w:p w14:paraId="4A1D576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资金使用。</w:t>
      </w:r>
      <w:r>
        <w:rPr>
          <w:rFonts w:hint="default" w:ascii="Times New Roman" w:hAnsi="Times New Roman" w:eastAsia="仿宋_GB2312" w:cs="Times New Roman"/>
          <w:sz w:val="32"/>
          <w:szCs w:val="32"/>
          <w:lang w:val="zh-CN"/>
        </w:rPr>
        <w:t>截</w:t>
      </w:r>
      <w:r>
        <w:rPr>
          <w:rFonts w:hint="eastAsia"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2022年12月31日，支付农田水利运转类资金10万元，2022年无结余。资金使用范围、支付标准、支付进度、支付依据等合规合法，并与预算相符。</w:t>
      </w:r>
    </w:p>
    <w:p w14:paraId="4F9C43CB">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（三）项目财务管理情况。</w:t>
      </w:r>
    </w:p>
    <w:p w14:paraId="31749B9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农田水利保运转资金支付严格按照</w:t>
      </w:r>
      <w:r>
        <w:rPr>
          <w:rFonts w:hint="default" w:ascii="Times New Roman" w:hAnsi="Times New Roman" w:eastAsia="仿宋_GB2312" w:cs="Times New Roman"/>
          <w:sz w:val="32"/>
          <w:szCs w:val="32"/>
          <w:lang w:val="zh-CN"/>
        </w:rPr>
        <w:t>项目财务管理制度</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zh-CN"/>
        </w:rPr>
        <w:t>、机构设置</w:t>
      </w:r>
      <w:r>
        <w:rPr>
          <w:rFonts w:hint="default" w:ascii="Times New Roman" w:hAnsi="Times New Roman" w:eastAsia="仿宋_GB2312" w:cs="Times New Roman"/>
          <w:sz w:val="32"/>
          <w:szCs w:val="32"/>
          <w:lang w:val="en-US" w:eastAsia="zh-CN"/>
        </w:rPr>
        <w:t>健全，</w:t>
      </w:r>
      <w:r>
        <w:rPr>
          <w:rFonts w:hint="default" w:ascii="Times New Roman" w:hAnsi="Times New Roman" w:eastAsia="仿宋_GB2312" w:cs="Times New Roman"/>
          <w:sz w:val="32"/>
          <w:szCs w:val="32"/>
          <w:lang w:val="zh-CN"/>
        </w:rPr>
        <w:t>会计核算及账务处理</w:t>
      </w:r>
      <w:r>
        <w:rPr>
          <w:rFonts w:hint="default"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val="zh-CN"/>
        </w:rPr>
        <w:t>。严格执行财务管理制度、财务处理及时、会计核算规范。</w:t>
      </w:r>
    </w:p>
    <w:p w14:paraId="7386A331">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rPr>
      </w:pPr>
      <w:bookmarkStart w:id="87" w:name="_Toc25245"/>
      <w:r>
        <w:rPr>
          <w:rFonts w:hint="default" w:ascii="黑体" w:hAnsi="黑体" w:eastAsia="黑体" w:cs="黑体"/>
          <w:color w:val="auto"/>
          <w:sz w:val="32"/>
          <w:szCs w:val="32"/>
          <w:highlight w:val="none"/>
        </w:rPr>
        <w:t>三、项目实施及管理情况</w:t>
      </w:r>
      <w:bookmarkEnd w:id="87"/>
    </w:p>
    <w:p w14:paraId="2BA6141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w:t>
      </w:r>
      <w:r>
        <w:rPr>
          <w:rFonts w:hint="default" w:ascii="楷体_GB2312" w:hAnsi="楷体_GB2312" w:eastAsia="楷体_GB2312" w:cs="楷体_GB2312"/>
          <w:b/>
          <w:color w:val="auto"/>
          <w:sz w:val="32"/>
          <w:szCs w:val="32"/>
          <w:highlight w:val="none"/>
          <w:u w:val="none"/>
          <w:lang w:val="en-US" w:eastAsia="zh-CN"/>
        </w:rPr>
        <w:t>一）</w:t>
      </w:r>
      <w:r>
        <w:rPr>
          <w:rFonts w:hint="default" w:ascii="楷体_GB2312" w:hAnsi="楷体_GB2312" w:eastAsia="楷体_GB2312" w:cs="楷体_GB2312"/>
          <w:b/>
          <w:color w:val="auto"/>
          <w:sz w:val="32"/>
          <w:szCs w:val="32"/>
          <w:highlight w:val="none"/>
          <w:u w:val="none"/>
          <w:lang w:val="zh-CN"/>
        </w:rPr>
        <w:t>项目组织实施</w:t>
      </w:r>
      <w:r>
        <w:rPr>
          <w:rFonts w:hint="default" w:ascii="楷体_GB2312" w:hAnsi="楷体_GB2312" w:eastAsia="楷体_GB2312" w:cs="楷体_GB2312"/>
          <w:b/>
          <w:color w:val="auto"/>
          <w:sz w:val="32"/>
          <w:szCs w:val="32"/>
          <w:highlight w:val="none"/>
          <w:u w:val="none"/>
          <w:lang w:val="en-US" w:eastAsia="zh-CN"/>
        </w:rPr>
        <w:t>及管理情况</w:t>
      </w:r>
      <w:r>
        <w:rPr>
          <w:rFonts w:hint="default" w:ascii="楷体_GB2312" w:hAnsi="楷体_GB2312" w:eastAsia="楷体_GB2312" w:cs="楷体_GB2312"/>
          <w:b/>
          <w:color w:val="auto"/>
          <w:sz w:val="32"/>
          <w:szCs w:val="32"/>
          <w:highlight w:val="none"/>
          <w:u w:val="none"/>
          <w:lang w:val="zh-CN"/>
        </w:rPr>
        <w:t>。</w:t>
      </w:r>
    </w:p>
    <w:p w14:paraId="02BAB850">
      <w:pPr>
        <w:pStyle w:val="17"/>
        <w:keepNext w:val="0"/>
        <w:keepLines w:val="0"/>
        <w:pageBreakBefore w:val="0"/>
        <w:widowControl w:val="0"/>
        <w:numPr>
          <w:ilvl w:val="0"/>
          <w:numId w:val="0"/>
        </w:numPr>
        <w:kinsoku/>
        <w:wordWrap/>
        <w:overflowPunct w:val="0"/>
        <w:topLinePunct w:val="0"/>
        <w:autoSpaceDE/>
        <w:autoSpaceDN/>
        <w:bidi w:val="0"/>
        <w:spacing w:beforeAutospacing="0" w:after="0" w:afterAutospacing="0"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sz w:val="32"/>
          <w:szCs w:val="32"/>
        </w:rPr>
        <w:t>农村水利事务中心按承担的职能职责负责</w:t>
      </w:r>
      <w:r>
        <w:rPr>
          <w:rFonts w:hint="default"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rPr>
        <w:t>2022年度全区农田水利各项工作，</w:t>
      </w:r>
      <w:r>
        <w:rPr>
          <w:rFonts w:hint="default" w:ascii="Times New Roman" w:hAnsi="Times New Roman" w:eastAsia="仿宋_GB2312" w:cs="Times New Roman"/>
          <w:sz w:val="32"/>
          <w:szCs w:val="32"/>
          <w:lang w:val="en-US" w:eastAsia="zh-CN"/>
        </w:rPr>
        <w:t>依据年</w:t>
      </w:r>
      <w:r>
        <w:rPr>
          <w:rFonts w:hint="default" w:ascii="Times New Roman" w:hAnsi="Times New Roman" w:eastAsia="仿宋_GB2312" w:cs="Times New Roman"/>
          <w:sz w:val="32"/>
          <w:szCs w:val="32"/>
        </w:rPr>
        <w:t>度</w:t>
      </w:r>
      <w:r>
        <w:rPr>
          <w:rFonts w:hint="default" w:ascii="Times New Roman" w:hAnsi="Times New Roman" w:eastAsia="仿宋_GB2312" w:cs="Times New Roman"/>
          <w:sz w:val="32"/>
          <w:szCs w:val="32"/>
          <w:lang w:val="en-US" w:eastAsia="zh-CN"/>
        </w:rPr>
        <w:t>履职进展按照相关要求做好资金支付的审核审批手续；严格遵守中央、省委关于改进工作作风的</w:t>
      </w:r>
      <w:r>
        <w:rPr>
          <w:rFonts w:hint="eastAsia" w:ascii="Times New Roman" w:eastAsia="仿宋_GB2312" w:cs="Times New Roman"/>
          <w:sz w:val="32"/>
          <w:szCs w:val="32"/>
          <w:lang w:val="en-US" w:eastAsia="zh-CN"/>
        </w:rPr>
        <w:t>中央八项规定</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落实好压缩日常经费，节省不必要的开支的要求</w:t>
      </w:r>
      <w:r>
        <w:rPr>
          <w:rFonts w:hint="default" w:ascii="Times New Roman" w:hAnsi="Times New Roman" w:eastAsia="仿宋_GB2312" w:cs="Times New Roman"/>
          <w:sz w:val="32"/>
          <w:szCs w:val="32"/>
          <w:lang w:val="en-US" w:eastAsia="zh-CN"/>
        </w:rPr>
        <w:t>。全年无追加预算经费。农田水利工作</w:t>
      </w:r>
      <w:r>
        <w:rPr>
          <w:rFonts w:hint="default" w:ascii="Times New Roman" w:hAnsi="Times New Roman" w:eastAsia="仿宋_GB2312" w:cs="Times New Roman"/>
          <w:b w:val="0"/>
          <w:color w:val="000000"/>
          <w:sz w:val="32"/>
          <w:szCs w:val="32"/>
        </w:rPr>
        <w:t>接受省、市对我区</w:t>
      </w:r>
      <w:r>
        <w:rPr>
          <w:rFonts w:hint="default" w:ascii="Times New Roman" w:hAnsi="Times New Roman" w:eastAsia="仿宋_GB2312" w:cs="Times New Roman"/>
          <w:b w:val="0"/>
          <w:color w:val="000000"/>
          <w:sz w:val="32"/>
          <w:szCs w:val="32"/>
          <w:lang w:val="en-US" w:eastAsia="zh-CN"/>
        </w:rPr>
        <w:t>供水</w:t>
      </w:r>
      <w:r>
        <w:rPr>
          <w:rFonts w:hint="default" w:ascii="Times New Roman" w:hAnsi="Times New Roman" w:eastAsia="仿宋_GB2312" w:cs="Times New Roman"/>
          <w:b w:val="0"/>
          <w:color w:val="000000"/>
          <w:sz w:val="32"/>
          <w:szCs w:val="32"/>
        </w:rPr>
        <w:t>工作的检查督查，做好相关工作</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接受</w:t>
      </w:r>
      <w:r>
        <w:rPr>
          <w:rFonts w:hint="default" w:ascii="Times New Roman" w:hAnsi="Times New Roman" w:eastAsia="仿宋_GB2312" w:cs="Times New Roman"/>
          <w:b w:val="0"/>
          <w:color w:val="000000"/>
          <w:sz w:val="32"/>
          <w:szCs w:val="32"/>
        </w:rPr>
        <w:t>财政、审计等部门开展</w:t>
      </w:r>
      <w:r>
        <w:rPr>
          <w:rFonts w:hint="default" w:ascii="Times New Roman" w:hAnsi="Times New Roman" w:eastAsia="仿宋_GB2312" w:cs="Times New Roman"/>
          <w:b w:val="0"/>
          <w:color w:val="000000"/>
          <w:sz w:val="32"/>
          <w:szCs w:val="32"/>
          <w:lang w:val="en-US" w:eastAsia="zh-CN"/>
        </w:rPr>
        <w:t>的</w:t>
      </w:r>
      <w:r>
        <w:rPr>
          <w:rFonts w:hint="default" w:ascii="Times New Roman" w:hAnsi="Times New Roman" w:eastAsia="仿宋_GB2312" w:cs="Times New Roman"/>
          <w:b w:val="0"/>
          <w:color w:val="000000"/>
          <w:sz w:val="32"/>
          <w:szCs w:val="32"/>
        </w:rPr>
        <w:t>专项检查，</w:t>
      </w:r>
      <w:r>
        <w:rPr>
          <w:rFonts w:hint="default" w:ascii="Times New Roman" w:hAnsi="Times New Roman" w:eastAsia="仿宋_GB2312" w:cs="Times New Roman"/>
          <w:b w:val="0"/>
          <w:color w:val="000000"/>
          <w:sz w:val="32"/>
          <w:szCs w:val="32"/>
          <w:lang w:val="en-US" w:eastAsia="zh-CN"/>
        </w:rPr>
        <w:t>对发现</w:t>
      </w:r>
      <w:r>
        <w:rPr>
          <w:rFonts w:hint="default" w:ascii="Times New Roman" w:hAnsi="Times New Roman" w:eastAsia="仿宋_GB2312" w:cs="Times New Roman"/>
          <w:b w:val="0"/>
          <w:color w:val="000000"/>
          <w:sz w:val="32"/>
          <w:szCs w:val="32"/>
        </w:rPr>
        <w:t>问题</w:t>
      </w:r>
      <w:r>
        <w:rPr>
          <w:rFonts w:hint="default" w:ascii="Times New Roman" w:hAnsi="Times New Roman" w:eastAsia="仿宋_GB2312" w:cs="Times New Roman"/>
          <w:b w:val="0"/>
          <w:color w:val="000000"/>
          <w:sz w:val="32"/>
          <w:szCs w:val="32"/>
          <w:lang w:val="en-US" w:eastAsia="zh-CN"/>
        </w:rPr>
        <w:t>及时整改</w:t>
      </w:r>
      <w:r>
        <w:rPr>
          <w:rFonts w:hint="default" w:ascii="Times New Roman" w:hAnsi="Times New Roman" w:eastAsia="仿宋_GB2312" w:cs="Times New Roman"/>
          <w:b w:val="0"/>
          <w:color w:val="000000"/>
          <w:sz w:val="32"/>
          <w:szCs w:val="32"/>
        </w:rPr>
        <w:t>。</w:t>
      </w:r>
    </w:p>
    <w:p w14:paraId="63CBFA2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lang w:val="zh-CN"/>
        </w:rPr>
      </w:pPr>
      <w:bookmarkStart w:id="88" w:name="_Toc1315"/>
      <w:r>
        <w:rPr>
          <w:rFonts w:hint="default" w:ascii="黑体" w:hAnsi="黑体" w:eastAsia="黑体" w:cs="黑体"/>
          <w:color w:val="auto"/>
          <w:sz w:val="32"/>
          <w:szCs w:val="32"/>
          <w:highlight w:val="none"/>
        </w:rPr>
        <w:t>四、项目绩效情况</w:t>
      </w:r>
      <w:bookmarkEnd w:id="88"/>
      <w:r>
        <w:rPr>
          <w:rFonts w:hint="default" w:ascii="黑体" w:hAnsi="黑体" w:eastAsia="黑体" w:cs="黑体"/>
          <w:color w:val="auto"/>
          <w:sz w:val="32"/>
          <w:szCs w:val="32"/>
          <w:highlight w:val="none"/>
          <w:lang w:val="zh-CN"/>
        </w:rPr>
        <w:tab/>
      </w:r>
    </w:p>
    <w:p w14:paraId="726D87D1">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（一）项目完成情况。</w:t>
      </w:r>
      <w:bookmarkStart w:id="134" w:name="_GoBack"/>
      <w:bookmarkEnd w:id="134"/>
    </w:p>
    <w:p w14:paraId="7C4BDAF7">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产出指标完成情况分析。</w:t>
      </w:r>
      <w:r>
        <w:rPr>
          <w:rFonts w:hint="default" w:ascii="Times New Roman" w:hAnsi="Times New Roman" w:eastAsia="仿宋_GB2312" w:cs="Times New Roman"/>
          <w:b w:val="0"/>
          <w:bCs w:val="0"/>
          <w:color w:val="000000"/>
          <w:sz w:val="32"/>
          <w:szCs w:val="32"/>
          <w:lang w:val="en-US" w:eastAsia="zh-CN"/>
        </w:rPr>
        <w:t>2022</w:t>
      </w:r>
      <w:r>
        <w:rPr>
          <w:rFonts w:hint="default" w:ascii="Times New Roman" w:hAnsi="Times New Roman" w:eastAsia="仿宋_GB2312" w:cs="Times New Roman"/>
          <w:b w:val="0"/>
          <w:bCs w:val="0"/>
          <w:color w:val="000000"/>
          <w:sz w:val="32"/>
          <w:szCs w:val="32"/>
        </w:rPr>
        <w:t>年度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一是完成数量</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i w:val="0"/>
          <w:iCs w:val="0"/>
          <w:color w:val="auto"/>
          <w:kern w:val="0"/>
          <w:sz w:val="32"/>
          <w:szCs w:val="32"/>
          <w:u w:val="none"/>
          <w:lang w:val="en-US" w:eastAsia="zh-CN" w:bidi="en-AU"/>
        </w:rPr>
        <w:t>水利洪涝干旱灾情统计、分析、核实及上报工作达24次</w:t>
      </w:r>
      <w:r>
        <w:rPr>
          <w:rFonts w:hint="default" w:ascii="Times New Roman" w:hAnsi="Times New Roman" w:eastAsia="仿宋_GB2312" w:cs="Times New Roman"/>
          <w:b w:val="0"/>
          <w:bCs w:val="0"/>
          <w:color w:val="000000"/>
          <w:sz w:val="32"/>
          <w:szCs w:val="32"/>
        </w:rPr>
        <w:t>；二是完成质量。</w:t>
      </w:r>
      <w:r>
        <w:rPr>
          <w:rFonts w:hint="default" w:ascii="Times New Roman" w:hAnsi="Times New Roman" w:eastAsia="仿宋_GB2312" w:cs="Times New Roman"/>
          <w:i w:val="0"/>
          <w:iCs w:val="0"/>
          <w:color w:val="000000"/>
          <w:kern w:val="0"/>
          <w:sz w:val="32"/>
          <w:szCs w:val="32"/>
          <w:u w:val="none"/>
          <w:lang w:val="en-US" w:eastAsia="zh-CN" w:bidi="en-AU"/>
        </w:rPr>
        <w:t>推动节水型社会建设工作成效良好；三是时效指标，开展汛前、汛中、汛后检查的时</w:t>
      </w:r>
      <w:r>
        <w:rPr>
          <w:rFonts w:hint="eastAsia" w:eastAsia="仿宋_GB2312" w:cs="Times New Roman"/>
          <w:i w:val="0"/>
          <w:iCs w:val="0"/>
          <w:color w:val="000000"/>
          <w:kern w:val="0"/>
          <w:sz w:val="32"/>
          <w:szCs w:val="32"/>
          <w:u w:val="none"/>
          <w:lang w:val="en-US" w:eastAsia="zh-CN" w:bidi="en-AU"/>
        </w:rPr>
        <w:t>间</w:t>
      </w:r>
      <w:r>
        <w:rPr>
          <w:rFonts w:hint="default" w:ascii="Times New Roman" w:hAnsi="Times New Roman" w:eastAsia="仿宋_GB2312" w:cs="Times New Roman"/>
          <w:i w:val="0"/>
          <w:iCs w:val="0"/>
          <w:color w:val="000000"/>
          <w:kern w:val="0"/>
          <w:sz w:val="32"/>
          <w:szCs w:val="32"/>
          <w:u w:val="none"/>
          <w:lang w:val="en-US" w:eastAsia="zh-CN" w:bidi="en-AU"/>
        </w:rPr>
        <w:t>控制在2天半左右。四是成本指标，经费支出控制未超年度预算。</w:t>
      </w:r>
    </w:p>
    <w:p w14:paraId="14052CB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（二）项目效益情况。</w:t>
      </w:r>
    </w:p>
    <w:p w14:paraId="2DF6F86D">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color w:val="000000"/>
          <w:sz w:val="32"/>
          <w:szCs w:val="32"/>
        </w:rPr>
        <w:t>一是经济效益分析。通过项目实</w:t>
      </w:r>
      <w:r>
        <w:rPr>
          <w:rFonts w:hint="default" w:ascii="Times New Roman" w:hAnsi="Times New Roman" w:eastAsia="仿宋_GB2312" w:cs="Times New Roman"/>
          <w:b w:val="0"/>
          <w:color w:val="000000"/>
          <w:sz w:val="32"/>
          <w:szCs w:val="32"/>
        </w:rPr>
        <w:t>施和资金投入，</w:t>
      </w:r>
      <w:r>
        <w:rPr>
          <w:rFonts w:hint="default" w:ascii="Times New Roman" w:hAnsi="Times New Roman" w:eastAsia="仿宋_GB2312" w:cs="Times New Roman"/>
          <w:i w:val="0"/>
          <w:iCs w:val="0"/>
          <w:color w:val="000000"/>
          <w:kern w:val="0"/>
          <w:sz w:val="32"/>
          <w:szCs w:val="32"/>
          <w:u w:val="none"/>
          <w:lang w:val="en-US" w:eastAsia="zh-CN" w:bidi="en-AU"/>
        </w:rPr>
        <w:t>农田水利任务完成率达95%以上</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color w:val="000000"/>
          <w:sz w:val="32"/>
          <w:szCs w:val="32"/>
          <w:lang w:val="en-US" w:eastAsia="zh-CN"/>
        </w:rPr>
        <w:t>可持续影响</w:t>
      </w:r>
      <w:r>
        <w:rPr>
          <w:rFonts w:hint="default" w:ascii="Times New Roman" w:hAnsi="Times New Roman" w:eastAsia="仿宋_GB2312" w:cs="Times New Roman"/>
          <w:b w:val="0"/>
          <w:color w:val="000000"/>
          <w:sz w:val="32"/>
          <w:szCs w:val="32"/>
        </w:rPr>
        <w:t>分析。</w:t>
      </w:r>
      <w:r>
        <w:rPr>
          <w:rFonts w:hint="default" w:ascii="Times New Roman" w:hAnsi="Times New Roman" w:eastAsia="仿宋_GB2312" w:cs="Times New Roman"/>
          <w:i w:val="0"/>
          <w:iCs w:val="0"/>
          <w:color w:val="000000"/>
          <w:kern w:val="0"/>
          <w:sz w:val="32"/>
          <w:szCs w:val="32"/>
          <w:u w:val="none"/>
          <w:lang w:val="en-US" w:eastAsia="zh-CN" w:bidi="en-AU"/>
        </w:rPr>
        <w:t>信息化系统支撑农田水利管理业务运行达96%以上。三是满意度分析，</w:t>
      </w:r>
      <w:r>
        <w:rPr>
          <w:rFonts w:hint="default" w:ascii="Times New Roman" w:hAnsi="Times New Roman" w:eastAsia="仿宋_GB2312" w:cs="Times New Roman"/>
          <w:b w:val="0"/>
          <w:color w:val="000000"/>
          <w:sz w:val="32"/>
          <w:szCs w:val="32"/>
          <w:lang w:val="en-US" w:eastAsia="zh-CN"/>
        </w:rPr>
        <w:t>通过长年持续投入资金</w:t>
      </w:r>
      <w:r>
        <w:rPr>
          <w:rFonts w:hint="default" w:ascii="Times New Roman" w:hAnsi="Times New Roman" w:eastAsia="仿宋_GB2312" w:cs="Times New Roman"/>
          <w:b w:val="0"/>
          <w:color w:val="000000"/>
          <w:sz w:val="32"/>
          <w:szCs w:val="32"/>
        </w:rPr>
        <w:t>解决</w:t>
      </w:r>
      <w:r>
        <w:rPr>
          <w:rFonts w:hint="default" w:ascii="Times New Roman" w:hAnsi="Times New Roman" w:eastAsia="仿宋_GB2312" w:cs="Times New Roman"/>
          <w:b w:val="0"/>
          <w:color w:val="000000"/>
          <w:sz w:val="32"/>
          <w:szCs w:val="32"/>
          <w:lang w:val="en-US" w:eastAsia="zh-CN"/>
        </w:rPr>
        <w:t>农田水利基础设施</w:t>
      </w:r>
      <w:r>
        <w:rPr>
          <w:rFonts w:hint="default" w:ascii="Times New Roman" w:hAnsi="Times New Roman" w:eastAsia="仿宋_GB2312" w:cs="Times New Roman"/>
          <w:b w:val="0"/>
          <w:color w:val="000000"/>
          <w:sz w:val="32"/>
          <w:szCs w:val="32"/>
        </w:rPr>
        <w:t>问题，群众生产生活条件不断得到改善，增收致富能力不断提升，收入大幅增加，社会更加和谐稳定，</w:t>
      </w:r>
      <w:r>
        <w:rPr>
          <w:rFonts w:hint="default" w:ascii="Times New Roman" w:hAnsi="Times New Roman" w:eastAsia="仿宋_GB2312" w:cs="Times New Roman"/>
          <w:i w:val="0"/>
          <w:iCs w:val="0"/>
          <w:color w:val="000000"/>
          <w:kern w:val="0"/>
          <w:sz w:val="32"/>
          <w:szCs w:val="32"/>
          <w:u w:val="none"/>
          <w:lang w:val="en-US" w:eastAsia="zh-CN" w:bidi="en-AU"/>
        </w:rPr>
        <w:t>上级主管部门满意度</w:t>
      </w:r>
      <w:r>
        <w:rPr>
          <w:rFonts w:hint="default" w:ascii="Times New Roman" w:hAnsi="Times New Roman" w:eastAsia="仿宋_GB2312" w:cs="Times New Roman"/>
          <w:b w:val="0"/>
          <w:color w:val="000000"/>
          <w:sz w:val="32"/>
          <w:szCs w:val="32"/>
          <w:lang w:val="en-US" w:eastAsia="zh-CN"/>
        </w:rPr>
        <w:t>98</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以上</w:t>
      </w:r>
      <w:r>
        <w:rPr>
          <w:rFonts w:hint="default" w:ascii="Times New Roman" w:hAnsi="Times New Roman" w:eastAsia="仿宋_GB2312" w:cs="Times New Roman"/>
          <w:b w:val="0"/>
          <w:color w:val="000000"/>
          <w:sz w:val="32"/>
          <w:szCs w:val="32"/>
        </w:rPr>
        <w:t>。</w:t>
      </w:r>
    </w:p>
    <w:p w14:paraId="1206C6B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rPr>
      </w:pPr>
      <w:bookmarkStart w:id="89" w:name="_Toc28779"/>
      <w:r>
        <w:rPr>
          <w:rFonts w:hint="default" w:ascii="黑体" w:hAnsi="黑体" w:eastAsia="黑体" w:cs="黑体"/>
          <w:color w:val="auto"/>
          <w:sz w:val="32"/>
          <w:szCs w:val="32"/>
          <w:highlight w:val="none"/>
        </w:rPr>
        <w:t>五、评价结论及建议</w:t>
      </w:r>
      <w:bookmarkEnd w:id="89"/>
    </w:p>
    <w:p w14:paraId="0B790483">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（一）评价结论。</w:t>
      </w:r>
    </w:p>
    <w:p w14:paraId="3470308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bCs w:val="0"/>
          <w:sz w:val="32"/>
          <w:szCs w:val="32"/>
          <w:lang w:val="en-US" w:eastAsia="zh-CN"/>
        </w:rPr>
        <w:t>该经费保障了农田水利</w:t>
      </w:r>
      <w:r>
        <w:rPr>
          <w:rFonts w:hint="default" w:ascii="Times New Roman" w:hAnsi="Times New Roman" w:eastAsia="仿宋_GB2312" w:cs="Times New Roman"/>
          <w:sz w:val="32"/>
          <w:szCs w:val="32"/>
          <w:lang w:val="en-US" w:eastAsia="zh-CN"/>
        </w:rPr>
        <w:t>工作正常运行，基本实现了预期绩效目标，总体执行情况良好，该项目评价得分98分</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1CC0DB4F">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（二）存在的问题。</w:t>
      </w:r>
    </w:p>
    <w:p w14:paraId="289D0020">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sz w:val="32"/>
          <w:szCs w:val="32"/>
        </w:rPr>
        <w:t>农田水利工作仍然是水利部门长期的重要职能职责，</w:t>
      </w:r>
      <w:r>
        <w:rPr>
          <w:rFonts w:hint="default" w:ascii="Times New Roman" w:hAnsi="Times New Roman" w:eastAsia="仿宋_GB2312" w:cs="Times New Roman"/>
          <w:sz w:val="32"/>
          <w:szCs w:val="32"/>
          <w:lang w:val="en-US" w:eastAsia="zh-CN"/>
        </w:rPr>
        <w:t>经费保障有所欠缺</w:t>
      </w:r>
      <w:r>
        <w:rPr>
          <w:rFonts w:hint="default" w:ascii="Times New Roman" w:hAnsi="Times New Roman" w:eastAsia="仿宋_GB2312" w:cs="Times New Roman"/>
          <w:b w:val="0"/>
          <w:color w:val="000000"/>
          <w:sz w:val="32"/>
          <w:szCs w:val="32"/>
        </w:rPr>
        <w:t>。</w:t>
      </w:r>
    </w:p>
    <w:p w14:paraId="6D6D5E7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（三）相关建议。</w:t>
      </w:r>
    </w:p>
    <w:p w14:paraId="6BCD1CCB">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sz w:val="32"/>
          <w:szCs w:val="32"/>
        </w:rPr>
        <w:sectPr>
          <w:pgSz w:w="11906" w:h="16838"/>
          <w:pgMar w:top="2098" w:right="1474" w:bottom="1984" w:left="1587" w:header="851" w:footer="1531" w:gutter="0"/>
          <w:pgNumType w:fmt="decimal"/>
          <w:cols w:space="720" w:num="1"/>
          <w:rtlGutter w:val="0"/>
          <w:docGrid w:type="lines" w:linePitch="312" w:charSpace="0"/>
        </w:sectPr>
      </w:pPr>
      <w:r>
        <w:rPr>
          <w:rFonts w:hint="default" w:ascii="Times New Roman" w:hAnsi="Times New Roman" w:eastAsia="仿宋_GB2312" w:cs="Times New Roman"/>
          <w:sz w:val="32"/>
          <w:szCs w:val="32"/>
          <w:lang w:val="en-US" w:eastAsia="zh-CN"/>
        </w:rPr>
        <w:t>农田水利工作经费</w:t>
      </w:r>
      <w:r>
        <w:rPr>
          <w:rFonts w:hint="default" w:ascii="Times New Roman" w:hAnsi="Times New Roman" w:eastAsia="仿宋_GB2312" w:cs="Times New Roman"/>
          <w:sz w:val="32"/>
          <w:szCs w:val="32"/>
        </w:rPr>
        <w:t>仍需财力予以持续大量投入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确保水利机构及人员继续发挥好</w:t>
      </w:r>
      <w:r>
        <w:rPr>
          <w:rFonts w:hint="default" w:ascii="Times New Roman" w:hAnsi="Times New Roman" w:eastAsia="仿宋_GB2312" w:cs="Times New Roman"/>
          <w:sz w:val="32"/>
          <w:szCs w:val="32"/>
          <w:lang w:val="en-US" w:eastAsia="zh-CN"/>
        </w:rPr>
        <w:t>重要作用</w:t>
      </w:r>
      <w:r>
        <w:rPr>
          <w:rFonts w:hint="default" w:ascii="Times New Roman" w:hAnsi="Times New Roman" w:eastAsia="仿宋_GB2312" w:cs="Times New Roman"/>
          <w:b w:val="0"/>
          <w:color w:val="000000"/>
          <w:sz w:val="32"/>
          <w:szCs w:val="32"/>
        </w:rPr>
        <w:t>。</w:t>
      </w:r>
    </w:p>
    <w:p w14:paraId="6C5BFE05">
      <w:pPr>
        <w:keepNext w:val="0"/>
        <w:keepLines w:val="0"/>
        <w:widowControl/>
        <w:suppressLineNumbers w:val="0"/>
        <w:jc w:val="center"/>
        <w:textAlignment w:val="center"/>
        <w:outlineLvl w:val="1"/>
        <w:rPr>
          <w:rFonts w:hint="default" w:ascii="方正小标宋简体" w:hAnsi="方正小标宋简体" w:eastAsia="方正小标宋简体" w:cs="方正小标宋简体"/>
          <w:i w:val="0"/>
          <w:iCs w:val="0"/>
          <w:color w:val="auto"/>
          <w:kern w:val="0"/>
          <w:sz w:val="40"/>
          <w:szCs w:val="40"/>
          <w:u w:val="none"/>
          <w:lang w:val="en-US" w:eastAsia="zh-CN" w:bidi="en-AU"/>
        </w:rPr>
      </w:pPr>
      <w:bookmarkStart w:id="90" w:name="_Toc314"/>
      <w:r>
        <w:rPr>
          <w:rFonts w:hint="default" w:ascii="方正小标宋简体" w:hAnsi="方正小标宋简体" w:eastAsia="方正小标宋简体" w:cs="方正小标宋简体"/>
          <w:i w:val="0"/>
          <w:iCs w:val="0"/>
          <w:color w:val="auto"/>
          <w:kern w:val="0"/>
          <w:sz w:val="40"/>
          <w:szCs w:val="40"/>
          <w:u w:val="none"/>
          <w:lang w:val="en-US" w:eastAsia="zh-CN" w:bidi="en-AU"/>
        </w:rPr>
        <w:t>广元市昭化区财政项目农田水利工作经费支出绩效自评表</w:t>
      </w:r>
      <w:bookmarkEnd w:id="90"/>
    </w:p>
    <w:p w14:paraId="658AD71E">
      <w:pPr>
        <w:keepNext w:val="0"/>
        <w:keepLines w:val="0"/>
        <w:widowControl/>
        <w:suppressLineNumbers w:val="0"/>
        <w:jc w:val="center"/>
        <w:textAlignment w:val="center"/>
        <w:rPr>
          <w:rStyle w:val="13"/>
          <w:rFonts w:ascii="黑体" w:hAnsi="黑体" w:eastAsia="黑体"/>
          <w:b w:val="0"/>
          <w:color w:val="auto"/>
          <w:highlight w:val="none"/>
        </w:rPr>
      </w:pPr>
      <w:r>
        <w:rPr>
          <w:rFonts w:hint="eastAsia" w:ascii="宋体" w:hAnsi="宋体" w:eastAsia="宋体" w:cs="宋体"/>
          <w:i w:val="0"/>
          <w:iCs w:val="0"/>
          <w:color w:val="auto"/>
          <w:kern w:val="0"/>
          <w:sz w:val="22"/>
          <w:szCs w:val="22"/>
          <w:u w:val="none"/>
          <w:lang w:val="en-US" w:eastAsia="zh-CN" w:bidi="en-AU"/>
        </w:rPr>
        <w:t>（2022年度）</w:t>
      </w:r>
    </w:p>
    <w:tbl>
      <w:tblPr>
        <w:tblStyle w:val="10"/>
        <w:tblW w:w="13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25"/>
        <w:gridCol w:w="1560"/>
        <w:gridCol w:w="1253"/>
        <w:gridCol w:w="2257"/>
        <w:gridCol w:w="1560"/>
        <w:gridCol w:w="2310"/>
        <w:gridCol w:w="2583"/>
      </w:tblGrid>
      <w:tr w14:paraId="2959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2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F60E2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项目（政策）名称</w:t>
            </w:r>
          </w:p>
        </w:tc>
        <w:tc>
          <w:tcPr>
            <w:tcW w:w="11523" w:type="dxa"/>
            <w:gridSpan w:val="6"/>
            <w:tcBorders>
              <w:top w:val="single" w:color="auto" w:sz="4" w:space="0"/>
              <w:left w:val="nil"/>
              <w:bottom w:val="single" w:color="auto" w:sz="4" w:space="0"/>
              <w:right w:val="single" w:color="auto" w:sz="4" w:space="0"/>
            </w:tcBorders>
            <w:shd w:val="clear" w:color="auto" w:fill="auto"/>
            <w:noWrap w:val="0"/>
            <w:vAlign w:val="center"/>
          </w:tcPr>
          <w:p w14:paraId="7BA49E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2022年农田水利工作经费</w:t>
            </w:r>
          </w:p>
        </w:tc>
      </w:tr>
      <w:tr w14:paraId="4B96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2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7072F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主管部门</w:t>
            </w:r>
          </w:p>
        </w:tc>
        <w:tc>
          <w:tcPr>
            <w:tcW w:w="5070" w:type="dxa"/>
            <w:gridSpan w:val="3"/>
            <w:tcBorders>
              <w:top w:val="single" w:color="auto" w:sz="4" w:space="0"/>
              <w:left w:val="nil"/>
              <w:bottom w:val="single" w:color="auto" w:sz="4" w:space="0"/>
              <w:right w:val="single" w:color="000000" w:sz="4" w:space="0"/>
            </w:tcBorders>
            <w:shd w:val="clear" w:color="auto" w:fill="auto"/>
            <w:noWrap w:val="0"/>
            <w:vAlign w:val="center"/>
          </w:tcPr>
          <w:p w14:paraId="7C4AED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区水利局</w:t>
            </w:r>
          </w:p>
        </w:tc>
        <w:tc>
          <w:tcPr>
            <w:tcW w:w="1560" w:type="dxa"/>
            <w:tcBorders>
              <w:top w:val="single" w:color="auto" w:sz="4" w:space="0"/>
              <w:left w:val="nil"/>
              <w:bottom w:val="single" w:color="auto" w:sz="4" w:space="0"/>
              <w:right w:val="single" w:color="auto" w:sz="4" w:space="0"/>
            </w:tcBorders>
            <w:shd w:val="clear" w:color="auto" w:fill="auto"/>
            <w:noWrap w:val="0"/>
            <w:vAlign w:val="center"/>
          </w:tcPr>
          <w:p w14:paraId="249B07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实施单位</w:t>
            </w:r>
          </w:p>
        </w:tc>
        <w:tc>
          <w:tcPr>
            <w:tcW w:w="4893" w:type="dxa"/>
            <w:gridSpan w:val="2"/>
            <w:tcBorders>
              <w:top w:val="single" w:color="auto" w:sz="4" w:space="0"/>
              <w:left w:val="nil"/>
              <w:bottom w:val="single" w:color="auto" w:sz="4" w:space="0"/>
              <w:right w:val="single" w:color="auto" w:sz="4" w:space="0"/>
            </w:tcBorders>
            <w:shd w:val="clear" w:color="auto" w:fill="auto"/>
            <w:noWrap/>
            <w:vAlign w:val="center"/>
          </w:tcPr>
          <w:p w14:paraId="33DBE4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en-AU"/>
              </w:rPr>
              <w:t>区水利事务中心</w:t>
            </w:r>
          </w:p>
        </w:tc>
      </w:tr>
      <w:tr w14:paraId="1AF0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235" w:type="dxa"/>
            <w:gridSpan w:val="2"/>
            <w:vMerge w:val="restart"/>
            <w:tcBorders>
              <w:top w:val="single" w:color="auto" w:sz="4" w:space="0"/>
              <w:left w:val="single" w:color="auto" w:sz="4" w:space="0"/>
              <w:bottom w:val="nil"/>
              <w:right w:val="single" w:color="000000" w:sz="4" w:space="0"/>
            </w:tcBorders>
            <w:shd w:val="clear" w:color="auto" w:fill="auto"/>
            <w:noWrap w:val="0"/>
            <w:vAlign w:val="center"/>
          </w:tcPr>
          <w:p w14:paraId="1264FA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项目（政策）资金</w:t>
            </w:r>
            <w:r>
              <w:rPr>
                <w:rStyle w:val="42"/>
                <w:color w:val="auto"/>
                <w:lang w:val="en-US" w:eastAsia="zh-CN" w:bidi="en-AU"/>
              </w:rPr>
              <w:t>（万元）</w:t>
            </w:r>
          </w:p>
        </w:tc>
        <w:tc>
          <w:tcPr>
            <w:tcW w:w="2813" w:type="dxa"/>
            <w:gridSpan w:val="2"/>
            <w:tcBorders>
              <w:top w:val="nil"/>
              <w:left w:val="nil"/>
              <w:bottom w:val="single" w:color="auto" w:sz="4" w:space="0"/>
              <w:right w:val="single" w:color="auto" w:sz="4" w:space="0"/>
            </w:tcBorders>
            <w:shd w:val="clear" w:color="auto" w:fill="auto"/>
            <w:noWrap w:val="0"/>
            <w:vAlign w:val="center"/>
          </w:tcPr>
          <w:p w14:paraId="2B9124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257" w:type="dxa"/>
            <w:tcBorders>
              <w:top w:val="nil"/>
              <w:left w:val="nil"/>
              <w:bottom w:val="single" w:color="auto" w:sz="4" w:space="0"/>
              <w:right w:val="single" w:color="auto" w:sz="4" w:space="0"/>
            </w:tcBorders>
            <w:shd w:val="clear" w:color="auto" w:fill="auto"/>
            <w:noWrap w:val="0"/>
            <w:vAlign w:val="center"/>
          </w:tcPr>
          <w:p w14:paraId="72A454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年初预算数</w:t>
            </w:r>
          </w:p>
        </w:tc>
        <w:tc>
          <w:tcPr>
            <w:tcW w:w="1560" w:type="dxa"/>
            <w:tcBorders>
              <w:top w:val="nil"/>
              <w:left w:val="nil"/>
              <w:bottom w:val="single" w:color="auto" w:sz="4" w:space="0"/>
              <w:right w:val="single" w:color="auto" w:sz="4" w:space="0"/>
            </w:tcBorders>
            <w:shd w:val="clear" w:color="auto" w:fill="auto"/>
            <w:noWrap w:val="0"/>
            <w:vAlign w:val="center"/>
          </w:tcPr>
          <w:p w14:paraId="6B4654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全年预算数</w:t>
            </w:r>
          </w:p>
        </w:tc>
        <w:tc>
          <w:tcPr>
            <w:tcW w:w="2310" w:type="dxa"/>
            <w:tcBorders>
              <w:top w:val="nil"/>
              <w:left w:val="nil"/>
              <w:bottom w:val="single" w:color="auto" w:sz="4" w:space="0"/>
              <w:right w:val="single" w:color="auto" w:sz="4" w:space="0"/>
            </w:tcBorders>
            <w:shd w:val="clear" w:color="auto" w:fill="auto"/>
            <w:noWrap w:val="0"/>
            <w:vAlign w:val="center"/>
          </w:tcPr>
          <w:p w14:paraId="112F6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全年执行数</w:t>
            </w:r>
          </w:p>
        </w:tc>
        <w:tc>
          <w:tcPr>
            <w:tcW w:w="2583" w:type="dxa"/>
            <w:tcBorders>
              <w:top w:val="nil"/>
              <w:left w:val="nil"/>
              <w:bottom w:val="single" w:color="auto" w:sz="4" w:space="0"/>
              <w:right w:val="single" w:color="auto" w:sz="4" w:space="0"/>
            </w:tcBorders>
            <w:shd w:val="clear" w:color="auto" w:fill="auto"/>
            <w:noWrap w:val="0"/>
            <w:vAlign w:val="center"/>
          </w:tcPr>
          <w:p w14:paraId="45F325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执行率</w:t>
            </w:r>
          </w:p>
        </w:tc>
      </w:tr>
      <w:tr w14:paraId="23FD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235"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228D108C">
            <w:pPr>
              <w:jc w:val="center"/>
              <w:rPr>
                <w:rFonts w:hint="eastAsia" w:ascii="宋体" w:hAnsi="宋体" w:eastAsia="宋体" w:cs="宋体"/>
                <w:i w:val="0"/>
                <w:iCs w:val="0"/>
                <w:color w:val="auto"/>
                <w:sz w:val="18"/>
                <w:szCs w:val="18"/>
                <w:u w:val="none"/>
              </w:rPr>
            </w:pPr>
          </w:p>
        </w:tc>
        <w:tc>
          <w:tcPr>
            <w:tcW w:w="2813" w:type="dxa"/>
            <w:gridSpan w:val="2"/>
            <w:tcBorders>
              <w:top w:val="single" w:color="auto" w:sz="4" w:space="0"/>
              <w:left w:val="nil"/>
              <w:bottom w:val="single" w:color="auto" w:sz="4" w:space="0"/>
              <w:right w:val="single" w:color="auto" w:sz="4" w:space="0"/>
            </w:tcBorders>
            <w:shd w:val="clear" w:color="auto" w:fill="auto"/>
            <w:noWrap w:val="0"/>
            <w:vAlign w:val="center"/>
          </w:tcPr>
          <w:p w14:paraId="02DE2D6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年度资金总额</w:t>
            </w:r>
          </w:p>
        </w:tc>
        <w:tc>
          <w:tcPr>
            <w:tcW w:w="2257" w:type="dxa"/>
            <w:tcBorders>
              <w:top w:val="nil"/>
              <w:left w:val="nil"/>
              <w:bottom w:val="single" w:color="auto" w:sz="4" w:space="0"/>
              <w:right w:val="single" w:color="auto" w:sz="4" w:space="0"/>
            </w:tcBorders>
            <w:shd w:val="clear" w:color="auto" w:fill="auto"/>
            <w:noWrap w:val="0"/>
            <w:vAlign w:val="center"/>
          </w:tcPr>
          <w:p w14:paraId="0F5A0B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1560" w:type="dxa"/>
            <w:tcBorders>
              <w:top w:val="nil"/>
              <w:left w:val="nil"/>
              <w:bottom w:val="single" w:color="auto" w:sz="4" w:space="0"/>
              <w:right w:val="single" w:color="auto" w:sz="4" w:space="0"/>
            </w:tcBorders>
            <w:shd w:val="clear" w:color="auto" w:fill="auto"/>
            <w:noWrap w:val="0"/>
            <w:vAlign w:val="center"/>
          </w:tcPr>
          <w:p w14:paraId="787D44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2310" w:type="dxa"/>
            <w:tcBorders>
              <w:top w:val="nil"/>
              <w:left w:val="nil"/>
              <w:bottom w:val="single" w:color="auto" w:sz="4" w:space="0"/>
              <w:right w:val="single" w:color="auto" w:sz="4" w:space="0"/>
            </w:tcBorders>
            <w:shd w:val="clear" w:color="auto" w:fill="auto"/>
            <w:noWrap w:val="0"/>
            <w:vAlign w:val="center"/>
          </w:tcPr>
          <w:p w14:paraId="713915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2583" w:type="dxa"/>
            <w:tcBorders>
              <w:top w:val="nil"/>
              <w:left w:val="nil"/>
              <w:bottom w:val="single" w:color="auto" w:sz="4" w:space="0"/>
              <w:right w:val="single" w:color="auto" w:sz="4" w:space="0"/>
            </w:tcBorders>
            <w:shd w:val="clear" w:color="auto" w:fill="auto"/>
            <w:noWrap w:val="0"/>
            <w:vAlign w:val="center"/>
          </w:tcPr>
          <w:p w14:paraId="59959F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0157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235"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55062C8E">
            <w:pPr>
              <w:jc w:val="center"/>
              <w:rPr>
                <w:rFonts w:hint="eastAsia" w:ascii="宋体" w:hAnsi="宋体" w:eastAsia="宋体" w:cs="宋体"/>
                <w:i w:val="0"/>
                <w:iCs w:val="0"/>
                <w:color w:val="auto"/>
                <w:sz w:val="18"/>
                <w:szCs w:val="18"/>
                <w:u w:val="none"/>
              </w:rPr>
            </w:pPr>
          </w:p>
        </w:tc>
        <w:tc>
          <w:tcPr>
            <w:tcW w:w="2813" w:type="dxa"/>
            <w:gridSpan w:val="2"/>
            <w:tcBorders>
              <w:top w:val="single" w:color="auto" w:sz="4" w:space="0"/>
              <w:left w:val="nil"/>
              <w:bottom w:val="single" w:color="auto" w:sz="4" w:space="0"/>
              <w:right w:val="single" w:color="000000" w:sz="4" w:space="0"/>
            </w:tcBorders>
            <w:shd w:val="clear" w:color="auto" w:fill="auto"/>
            <w:noWrap w:val="0"/>
            <w:vAlign w:val="center"/>
          </w:tcPr>
          <w:p w14:paraId="76CE16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（一）财政拨款小计</w:t>
            </w:r>
          </w:p>
        </w:tc>
        <w:tc>
          <w:tcPr>
            <w:tcW w:w="2257" w:type="dxa"/>
            <w:tcBorders>
              <w:top w:val="nil"/>
              <w:left w:val="nil"/>
              <w:bottom w:val="single" w:color="auto" w:sz="4" w:space="0"/>
              <w:right w:val="single" w:color="auto" w:sz="4" w:space="0"/>
            </w:tcBorders>
            <w:shd w:val="clear" w:color="auto" w:fill="auto"/>
            <w:noWrap w:val="0"/>
            <w:vAlign w:val="center"/>
          </w:tcPr>
          <w:p w14:paraId="1F3B6F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1560" w:type="dxa"/>
            <w:tcBorders>
              <w:top w:val="nil"/>
              <w:left w:val="nil"/>
              <w:bottom w:val="single" w:color="auto" w:sz="4" w:space="0"/>
              <w:right w:val="single" w:color="auto" w:sz="4" w:space="0"/>
            </w:tcBorders>
            <w:shd w:val="clear" w:color="auto" w:fill="auto"/>
            <w:noWrap w:val="0"/>
            <w:vAlign w:val="center"/>
          </w:tcPr>
          <w:p w14:paraId="2BD4D9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2310" w:type="dxa"/>
            <w:tcBorders>
              <w:top w:val="nil"/>
              <w:left w:val="nil"/>
              <w:bottom w:val="single" w:color="auto" w:sz="4" w:space="0"/>
              <w:right w:val="single" w:color="auto" w:sz="4" w:space="0"/>
            </w:tcBorders>
            <w:shd w:val="clear" w:color="auto" w:fill="auto"/>
            <w:noWrap w:val="0"/>
            <w:vAlign w:val="center"/>
          </w:tcPr>
          <w:p w14:paraId="31C0FA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2583" w:type="dxa"/>
            <w:tcBorders>
              <w:top w:val="nil"/>
              <w:left w:val="nil"/>
              <w:bottom w:val="single" w:color="auto" w:sz="4" w:space="0"/>
              <w:right w:val="single" w:color="auto" w:sz="4" w:space="0"/>
            </w:tcBorders>
            <w:shd w:val="clear" w:color="auto" w:fill="auto"/>
            <w:noWrap w:val="0"/>
            <w:vAlign w:val="center"/>
          </w:tcPr>
          <w:p w14:paraId="5C5EED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45FB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235"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1C60D37A">
            <w:pPr>
              <w:jc w:val="center"/>
              <w:rPr>
                <w:rFonts w:hint="eastAsia" w:ascii="宋体" w:hAnsi="宋体" w:eastAsia="宋体" w:cs="宋体"/>
                <w:i w:val="0"/>
                <w:iCs w:val="0"/>
                <w:color w:val="auto"/>
                <w:sz w:val="18"/>
                <w:szCs w:val="18"/>
                <w:u w:val="none"/>
              </w:rPr>
            </w:pPr>
          </w:p>
        </w:tc>
        <w:tc>
          <w:tcPr>
            <w:tcW w:w="2813" w:type="dxa"/>
            <w:gridSpan w:val="2"/>
            <w:tcBorders>
              <w:top w:val="single" w:color="auto" w:sz="4" w:space="0"/>
              <w:left w:val="nil"/>
              <w:bottom w:val="single" w:color="auto" w:sz="4" w:space="0"/>
              <w:right w:val="single" w:color="000000" w:sz="4" w:space="0"/>
            </w:tcBorders>
            <w:shd w:val="clear" w:color="auto" w:fill="auto"/>
            <w:noWrap w:val="0"/>
            <w:vAlign w:val="center"/>
          </w:tcPr>
          <w:p w14:paraId="4C30EA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xml:space="preserve">   1.一般公共预算</w:t>
            </w:r>
          </w:p>
        </w:tc>
        <w:tc>
          <w:tcPr>
            <w:tcW w:w="2257" w:type="dxa"/>
            <w:tcBorders>
              <w:top w:val="nil"/>
              <w:left w:val="nil"/>
              <w:bottom w:val="single" w:color="auto" w:sz="4" w:space="0"/>
              <w:right w:val="single" w:color="auto" w:sz="4" w:space="0"/>
            </w:tcBorders>
            <w:shd w:val="clear" w:color="auto" w:fill="auto"/>
            <w:noWrap w:val="0"/>
            <w:vAlign w:val="center"/>
          </w:tcPr>
          <w:p w14:paraId="7278D7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1560" w:type="dxa"/>
            <w:tcBorders>
              <w:top w:val="nil"/>
              <w:left w:val="nil"/>
              <w:bottom w:val="single" w:color="auto" w:sz="4" w:space="0"/>
              <w:right w:val="single" w:color="auto" w:sz="4" w:space="0"/>
            </w:tcBorders>
            <w:shd w:val="clear" w:color="auto" w:fill="auto"/>
            <w:noWrap w:val="0"/>
            <w:vAlign w:val="center"/>
          </w:tcPr>
          <w:p w14:paraId="2827AA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2310" w:type="dxa"/>
            <w:tcBorders>
              <w:top w:val="nil"/>
              <w:left w:val="nil"/>
              <w:bottom w:val="single" w:color="auto" w:sz="4" w:space="0"/>
              <w:right w:val="single" w:color="auto" w:sz="4" w:space="0"/>
            </w:tcBorders>
            <w:shd w:val="clear" w:color="auto" w:fill="auto"/>
            <w:noWrap w:val="0"/>
            <w:vAlign w:val="center"/>
          </w:tcPr>
          <w:p w14:paraId="00B08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w:t>
            </w:r>
          </w:p>
        </w:tc>
        <w:tc>
          <w:tcPr>
            <w:tcW w:w="2583" w:type="dxa"/>
            <w:tcBorders>
              <w:top w:val="nil"/>
              <w:left w:val="nil"/>
              <w:bottom w:val="single" w:color="auto" w:sz="4" w:space="0"/>
              <w:right w:val="single" w:color="auto" w:sz="4" w:space="0"/>
            </w:tcBorders>
            <w:shd w:val="clear" w:color="auto" w:fill="auto"/>
            <w:noWrap w:val="0"/>
            <w:vAlign w:val="center"/>
          </w:tcPr>
          <w:p w14:paraId="4D98D2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57ED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235"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18E26393">
            <w:pPr>
              <w:jc w:val="center"/>
              <w:rPr>
                <w:rFonts w:hint="eastAsia" w:ascii="宋体" w:hAnsi="宋体" w:eastAsia="宋体" w:cs="宋体"/>
                <w:i w:val="0"/>
                <w:iCs w:val="0"/>
                <w:color w:val="auto"/>
                <w:sz w:val="18"/>
                <w:szCs w:val="18"/>
                <w:u w:val="none"/>
              </w:rPr>
            </w:pPr>
          </w:p>
        </w:tc>
        <w:tc>
          <w:tcPr>
            <w:tcW w:w="2813" w:type="dxa"/>
            <w:gridSpan w:val="2"/>
            <w:tcBorders>
              <w:top w:val="single" w:color="auto" w:sz="4" w:space="0"/>
              <w:left w:val="nil"/>
              <w:bottom w:val="single" w:color="auto" w:sz="4" w:space="0"/>
              <w:right w:val="single" w:color="000000" w:sz="4" w:space="0"/>
            </w:tcBorders>
            <w:shd w:val="clear" w:color="auto" w:fill="auto"/>
            <w:noWrap w:val="0"/>
            <w:vAlign w:val="center"/>
          </w:tcPr>
          <w:p w14:paraId="6E66F5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xml:space="preserve">   2.政府性基金</w:t>
            </w:r>
          </w:p>
        </w:tc>
        <w:tc>
          <w:tcPr>
            <w:tcW w:w="2257" w:type="dxa"/>
            <w:tcBorders>
              <w:top w:val="nil"/>
              <w:left w:val="nil"/>
              <w:bottom w:val="single" w:color="auto" w:sz="4" w:space="0"/>
              <w:right w:val="single" w:color="auto" w:sz="4" w:space="0"/>
            </w:tcBorders>
            <w:shd w:val="clear" w:color="auto" w:fill="auto"/>
            <w:noWrap w:val="0"/>
            <w:vAlign w:val="center"/>
          </w:tcPr>
          <w:p w14:paraId="31EA8A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560" w:type="dxa"/>
            <w:tcBorders>
              <w:top w:val="nil"/>
              <w:left w:val="nil"/>
              <w:bottom w:val="single" w:color="auto" w:sz="4" w:space="0"/>
              <w:right w:val="single" w:color="auto" w:sz="4" w:space="0"/>
            </w:tcBorders>
            <w:shd w:val="clear" w:color="auto" w:fill="auto"/>
            <w:noWrap w:val="0"/>
            <w:vAlign w:val="center"/>
          </w:tcPr>
          <w:p w14:paraId="58F926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310" w:type="dxa"/>
            <w:tcBorders>
              <w:top w:val="nil"/>
              <w:left w:val="nil"/>
              <w:bottom w:val="single" w:color="auto" w:sz="4" w:space="0"/>
              <w:right w:val="single" w:color="auto" w:sz="4" w:space="0"/>
            </w:tcBorders>
            <w:shd w:val="clear" w:color="auto" w:fill="auto"/>
            <w:noWrap w:val="0"/>
            <w:vAlign w:val="center"/>
          </w:tcPr>
          <w:p w14:paraId="47634A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583" w:type="dxa"/>
            <w:tcBorders>
              <w:top w:val="nil"/>
              <w:left w:val="nil"/>
              <w:bottom w:val="single" w:color="auto" w:sz="4" w:space="0"/>
              <w:right w:val="single" w:color="auto" w:sz="4" w:space="0"/>
            </w:tcBorders>
            <w:shd w:val="clear" w:color="auto" w:fill="auto"/>
            <w:noWrap w:val="0"/>
            <w:vAlign w:val="center"/>
          </w:tcPr>
          <w:p w14:paraId="10263C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0633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235"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58A63451">
            <w:pPr>
              <w:jc w:val="center"/>
              <w:rPr>
                <w:rFonts w:hint="eastAsia" w:ascii="宋体" w:hAnsi="宋体" w:eastAsia="宋体" w:cs="宋体"/>
                <w:i w:val="0"/>
                <w:iCs w:val="0"/>
                <w:color w:val="auto"/>
                <w:sz w:val="18"/>
                <w:szCs w:val="18"/>
                <w:u w:val="none"/>
              </w:rPr>
            </w:pPr>
          </w:p>
        </w:tc>
        <w:tc>
          <w:tcPr>
            <w:tcW w:w="2813" w:type="dxa"/>
            <w:gridSpan w:val="2"/>
            <w:tcBorders>
              <w:top w:val="single" w:color="auto" w:sz="4" w:space="0"/>
              <w:left w:val="nil"/>
              <w:bottom w:val="single" w:color="auto" w:sz="4" w:space="0"/>
              <w:right w:val="single" w:color="000000" w:sz="4" w:space="0"/>
            </w:tcBorders>
            <w:shd w:val="clear" w:color="auto" w:fill="auto"/>
            <w:noWrap w:val="0"/>
            <w:vAlign w:val="center"/>
          </w:tcPr>
          <w:p w14:paraId="330672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xml:space="preserve">  3.国有资本经营预算</w:t>
            </w:r>
          </w:p>
        </w:tc>
        <w:tc>
          <w:tcPr>
            <w:tcW w:w="2257" w:type="dxa"/>
            <w:tcBorders>
              <w:top w:val="nil"/>
              <w:left w:val="nil"/>
              <w:bottom w:val="single" w:color="auto" w:sz="4" w:space="0"/>
              <w:right w:val="single" w:color="auto" w:sz="4" w:space="0"/>
            </w:tcBorders>
            <w:shd w:val="clear" w:color="auto" w:fill="auto"/>
            <w:noWrap w:val="0"/>
            <w:vAlign w:val="center"/>
          </w:tcPr>
          <w:p w14:paraId="1EC14B7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560" w:type="dxa"/>
            <w:tcBorders>
              <w:top w:val="nil"/>
              <w:left w:val="nil"/>
              <w:bottom w:val="single" w:color="auto" w:sz="4" w:space="0"/>
              <w:right w:val="single" w:color="auto" w:sz="4" w:space="0"/>
            </w:tcBorders>
            <w:shd w:val="clear" w:color="auto" w:fill="auto"/>
            <w:noWrap w:val="0"/>
            <w:vAlign w:val="center"/>
          </w:tcPr>
          <w:p w14:paraId="0BEF5F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310" w:type="dxa"/>
            <w:tcBorders>
              <w:top w:val="nil"/>
              <w:left w:val="nil"/>
              <w:bottom w:val="single" w:color="auto" w:sz="4" w:space="0"/>
              <w:right w:val="single" w:color="auto" w:sz="4" w:space="0"/>
            </w:tcBorders>
            <w:shd w:val="clear" w:color="auto" w:fill="auto"/>
            <w:noWrap w:val="0"/>
            <w:vAlign w:val="center"/>
          </w:tcPr>
          <w:p w14:paraId="7ADCD9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583" w:type="dxa"/>
            <w:tcBorders>
              <w:top w:val="nil"/>
              <w:left w:val="nil"/>
              <w:bottom w:val="single" w:color="auto" w:sz="4" w:space="0"/>
              <w:right w:val="single" w:color="auto" w:sz="4" w:space="0"/>
            </w:tcBorders>
            <w:shd w:val="clear" w:color="auto" w:fill="auto"/>
            <w:noWrap w:val="0"/>
            <w:vAlign w:val="center"/>
          </w:tcPr>
          <w:p w14:paraId="0041FF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0F51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235"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701EA851">
            <w:pPr>
              <w:jc w:val="center"/>
              <w:rPr>
                <w:rFonts w:hint="eastAsia" w:ascii="宋体" w:hAnsi="宋体" w:eastAsia="宋体" w:cs="宋体"/>
                <w:i w:val="0"/>
                <w:iCs w:val="0"/>
                <w:color w:val="auto"/>
                <w:sz w:val="18"/>
                <w:szCs w:val="18"/>
                <w:u w:val="none"/>
              </w:rPr>
            </w:pPr>
          </w:p>
        </w:tc>
        <w:tc>
          <w:tcPr>
            <w:tcW w:w="2813" w:type="dxa"/>
            <w:gridSpan w:val="2"/>
            <w:tcBorders>
              <w:top w:val="single" w:color="auto" w:sz="4" w:space="0"/>
              <w:left w:val="nil"/>
              <w:bottom w:val="single" w:color="auto" w:sz="4" w:space="0"/>
              <w:right w:val="single" w:color="000000" w:sz="4" w:space="0"/>
            </w:tcBorders>
            <w:shd w:val="clear" w:color="auto" w:fill="auto"/>
            <w:noWrap w:val="0"/>
            <w:vAlign w:val="center"/>
          </w:tcPr>
          <w:p w14:paraId="40ADCD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xml:space="preserve">  4.社保基金</w:t>
            </w:r>
          </w:p>
        </w:tc>
        <w:tc>
          <w:tcPr>
            <w:tcW w:w="2257" w:type="dxa"/>
            <w:tcBorders>
              <w:top w:val="nil"/>
              <w:left w:val="nil"/>
              <w:bottom w:val="single" w:color="auto" w:sz="4" w:space="0"/>
              <w:right w:val="single" w:color="auto" w:sz="4" w:space="0"/>
            </w:tcBorders>
            <w:shd w:val="clear" w:color="auto" w:fill="auto"/>
            <w:noWrap w:val="0"/>
            <w:vAlign w:val="center"/>
          </w:tcPr>
          <w:p w14:paraId="190D37E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560" w:type="dxa"/>
            <w:tcBorders>
              <w:top w:val="nil"/>
              <w:left w:val="nil"/>
              <w:bottom w:val="single" w:color="auto" w:sz="4" w:space="0"/>
              <w:right w:val="single" w:color="auto" w:sz="4" w:space="0"/>
            </w:tcBorders>
            <w:shd w:val="clear" w:color="auto" w:fill="auto"/>
            <w:noWrap w:val="0"/>
            <w:vAlign w:val="center"/>
          </w:tcPr>
          <w:p w14:paraId="2E9892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310" w:type="dxa"/>
            <w:tcBorders>
              <w:top w:val="nil"/>
              <w:left w:val="nil"/>
              <w:bottom w:val="single" w:color="auto" w:sz="4" w:space="0"/>
              <w:right w:val="single" w:color="auto" w:sz="4" w:space="0"/>
            </w:tcBorders>
            <w:shd w:val="clear" w:color="auto" w:fill="auto"/>
            <w:noWrap w:val="0"/>
            <w:vAlign w:val="center"/>
          </w:tcPr>
          <w:p w14:paraId="7A0C9C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583" w:type="dxa"/>
            <w:tcBorders>
              <w:top w:val="nil"/>
              <w:left w:val="nil"/>
              <w:bottom w:val="single" w:color="auto" w:sz="4" w:space="0"/>
              <w:right w:val="single" w:color="auto" w:sz="4" w:space="0"/>
            </w:tcBorders>
            <w:shd w:val="clear" w:color="auto" w:fill="auto"/>
            <w:noWrap w:val="0"/>
            <w:vAlign w:val="center"/>
          </w:tcPr>
          <w:p w14:paraId="7AC848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76F3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2235" w:type="dxa"/>
            <w:gridSpan w:val="2"/>
            <w:vMerge w:val="continue"/>
            <w:tcBorders>
              <w:top w:val="single" w:color="auto" w:sz="4" w:space="0"/>
              <w:left w:val="single" w:color="auto" w:sz="4" w:space="0"/>
              <w:bottom w:val="nil"/>
              <w:right w:val="single" w:color="000000" w:sz="4" w:space="0"/>
            </w:tcBorders>
            <w:shd w:val="clear" w:color="auto" w:fill="auto"/>
            <w:noWrap w:val="0"/>
            <w:vAlign w:val="center"/>
          </w:tcPr>
          <w:p w14:paraId="040D59DD">
            <w:pPr>
              <w:jc w:val="center"/>
              <w:rPr>
                <w:rFonts w:hint="eastAsia" w:ascii="宋体" w:hAnsi="宋体" w:eastAsia="宋体" w:cs="宋体"/>
                <w:i w:val="0"/>
                <w:iCs w:val="0"/>
                <w:color w:val="auto"/>
                <w:sz w:val="18"/>
                <w:szCs w:val="18"/>
                <w:u w:val="none"/>
              </w:rPr>
            </w:pPr>
          </w:p>
        </w:tc>
        <w:tc>
          <w:tcPr>
            <w:tcW w:w="2813" w:type="dxa"/>
            <w:gridSpan w:val="2"/>
            <w:tcBorders>
              <w:top w:val="single" w:color="auto" w:sz="4" w:space="0"/>
              <w:left w:val="nil"/>
              <w:bottom w:val="single" w:color="auto" w:sz="4" w:space="0"/>
              <w:right w:val="single" w:color="000000" w:sz="4" w:space="0"/>
            </w:tcBorders>
            <w:shd w:val="clear" w:color="auto" w:fill="auto"/>
            <w:noWrap w:val="0"/>
            <w:vAlign w:val="center"/>
          </w:tcPr>
          <w:p w14:paraId="3E9C36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（二）其他资金</w:t>
            </w:r>
          </w:p>
        </w:tc>
        <w:tc>
          <w:tcPr>
            <w:tcW w:w="2257" w:type="dxa"/>
            <w:tcBorders>
              <w:top w:val="nil"/>
              <w:left w:val="nil"/>
              <w:bottom w:val="single" w:color="auto" w:sz="4" w:space="0"/>
              <w:right w:val="single" w:color="auto" w:sz="4" w:space="0"/>
            </w:tcBorders>
            <w:shd w:val="clear" w:color="auto" w:fill="auto"/>
            <w:noWrap w:val="0"/>
            <w:vAlign w:val="center"/>
          </w:tcPr>
          <w:p w14:paraId="60B69F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1560" w:type="dxa"/>
            <w:tcBorders>
              <w:top w:val="nil"/>
              <w:left w:val="nil"/>
              <w:bottom w:val="single" w:color="auto" w:sz="4" w:space="0"/>
              <w:right w:val="single" w:color="auto" w:sz="4" w:space="0"/>
            </w:tcBorders>
            <w:shd w:val="clear" w:color="auto" w:fill="auto"/>
            <w:noWrap w:val="0"/>
            <w:vAlign w:val="center"/>
          </w:tcPr>
          <w:p w14:paraId="41F5E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310" w:type="dxa"/>
            <w:tcBorders>
              <w:top w:val="nil"/>
              <w:left w:val="nil"/>
              <w:bottom w:val="nil"/>
              <w:right w:val="single" w:color="auto" w:sz="4" w:space="0"/>
            </w:tcBorders>
            <w:shd w:val="clear" w:color="auto" w:fill="auto"/>
            <w:noWrap w:val="0"/>
            <w:vAlign w:val="center"/>
          </w:tcPr>
          <w:p w14:paraId="34344B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c>
          <w:tcPr>
            <w:tcW w:w="2583" w:type="dxa"/>
            <w:tcBorders>
              <w:top w:val="nil"/>
              <w:left w:val="nil"/>
              <w:bottom w:val="nil"/>
              <w:right w:val="single" w:color="auto" w:sz="4" w:space="0"/>
            </w:tcBorders>
            <w:shd w:val="clear" w:color="auto" w:fill="auto"/>
            <w:noWrap w:val="0"/>
            <w:vAlign w:val="center"/>
          </w:tcPr>
          <w:p w14:paraId="15269D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7318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F5ECC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年度总体目标</w:t>
            </w:r>
          </w:p>
        </w:tc>
        <w:tc>
          <w:tcPr>
            <w:tcW w:w="8055" w:type="dxa"/>
            <w:gridSpan w:val="5"/>
            <w:tcBorders>
              <w:top w:val="single" w:color="auto" w:sz="4" w:space="0"/>
              <w:left w:val="nil"/>
              <w:bottom w:val="single" w:color="auto" w:sz="4" w:space="0"/>
              <w:right w:val="single" w:color="000000" w:sz="4" w:space="0"/>
            </w:tcBorders>
            <w:shd w:val="clear" w:color="auto" w:fill="auto"/>
            <w:noWrap w:val="0"/>
            <w:vAlign w:val="center"/>
          </w:tcPr>
          <w:p w14:paraId="624A97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预期目标</w:t>
            </w:r>
          </w:p>
        </w:tc>
        <w:tc>
          <w:tcPr>
            <w:tcW w:w="4893" w:type="dxa"/>
            <w:gridSpan w:val="2"/>
            <w:tcBorders>
              <w:top w:val="single" w:color="auto" w:sz="4" w:space="0"/>
              <w:left w:val="nil"/>
              <w:bottom w:val="single" w:color="auto" w:sz="4" w:space="0"/>
              <w:right w:val="single" w:color="auto" w:sz="4" w:space="0"/>
            </w:tcBorders>
            <w:shd w:val="clear" w:color="auto" w:fill="auto"/>
            <w:noWrap w:val="0"/>
            <w:vAlign w:val="center"/>
          </w:tcPr>
          <w:p w14:paraId="098272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全年实际完成情况</w:t>
            </w:r>
          </w:p>
        </w:tc>
      </w:tr>
      <w:tr w14:paraId="65DB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87A3DCD">
            <w:pPr>
              <w:jc w:val="center"/>
              <w:rPr>
                <w:rFonts w:hint="eastAsia" w:ascii="宋体" w:hAnsi="宋体" w:eastAsia="宋体" w:cs="宋体"/>
                <w:i w:val="0"/>
                <w:iCs w:val="0"/>
                <w:color w:val="auto"/>
                <w:sz w:val="18"/>
                <w:szCs w:val="18"/>
                <w:u w:val="none"/>
              </w:rPr>
            </w:pPr>
          </w:p>
        </w:tc>
        <w:tc>
          <w:tcPr>
            <w:tcW w:w="8055" w:type="dxa"/>
            <w:gridSpan w:val="5"/>
            <w:tcBorders>
              <w:top w:val="single" w:color="auto" w:sz="4" w:space="0"/>
              <w:left w:val="nil"/>
              <w:bottom w:val="single" w:color="auto" w:sz="4" w:space="0"/>
              <w:right w:val="single" w:color="000000" w:sz="4" w:space="0"/>
            </w:tcBorders>
            <w:shd w:val="clear" w:color="auto" w:fill="auto"/>
            <w:noWrap w:val="0"/>
            <w:vAlign w:val="center"/>
          </w:tcPr>
          <w:p w14:paraId="669176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负责宣传农村水利建设的方针、政策和法律、法规;协助组织编制全区农村水利建设规划计划和实施方案;其中农田水利</w:t>
            </w:r>
            <w:r>
              <w:rPr>
                <w:rFonts w:hint="eastAsia" w:ascii="宋体" w:hAnsi="宋体" w:cs="宋体"/>
                <w:i w:val="0"/>
                <w:iCs w:val="0"/>
                <w:color w:val="auto"/>
                <w:kern w:val="0"/>
                <w:sz w:val="18"/>
                <w:szCs w:val="18"/>
                <w:u w:val="none"/>
                <w:lang w:val="en-US" w:eastAsia="zh-CN" w:bidi="en-AU"/>
              </w:rPr>
              <w:t>日常</w:t>
            </w:r>
            <w:r>
              <w:rPr>
                <w:rFonts w:hint="eastAsia" w:ascii="宋体" w:hAnsi="宋体" w:eastAsia="宋体" w:cs="宋体"/>
                <w:i w:val="0"/>
                <w:iCs w:val="0"/>
                <w:color w:val="auto"/>
                <w:kern w:val="0"/>
                <w:sz w:val="18"/>
                <w:szCs w:val="18"/>
                <w:u w:val="none"/>
                <w:lang w:val="en-US" w:eastAsia="zh-CN" w:bidi="en-AU"/>
              </w:rPr>
              <w:t>工</w:t>
            </w:r>
            <w:r>
              <w:rPr>
                <w:rFonts w:hint="eastAsia" w:ascii="宋体" w:hAnsi="宋体" w:cs="宋体"/>
                <w:i w:val="0"/>
                <w:iCs w:val="0"/>
                <w:color w:val="auto"/>
                <w:kern w:val="0"/>
                <w:sz w:val="18"/>
                <w:szCs w:val="18"/>
                <w:u w:val="none"/>
                <w:lang w:val="en-US" w:eastAsia="zh-CN" w:bidi="en-AU"/>
              </w:rPr>
              <w:t>作开展</w:t>
            </w:r>
            <w:r>
              <w:rPr>
                <w:rFonts w:hint="eastAsia" w:ascii="宋体" w:hAnsi="宋体" w:eastAsia="宋体" w:cs="宋体"/>
                <w:i w:val="0"/>
                <w:iCs w:val="0"/>
                <w:color w:val="auto"/>
                <w:kern w:val="0"/>
                <w:sz w:val="18"/>
                <w:szCs w:val="18"/>
                <w:u w:val="none"/>
                <w:lang w:val="en-US" w:eastAsia="zh-CN" w:bidi="en-AU"/>
              </w:rPr>
              <w:t>，水土流失率减少了5%，农田水利任务完成率超95%，水利洪涝干旱灾情统计、分析、核实及上报工作超24次。</w:t>
            </w:r>
          </w:p>
        </w:tc>
        <w:tc>
          <w:tcPr>
            <w:tcW w:w="4893" w:type="dxa"/>
            <w:gridSpan w:val="2"/>
            <w:tcBorders>
              <w:top w:val="single" w:color="auto" w:sz="4" w:space="0"/>
              <w:left w:val="nil"/>
              <w:bottom w:val="single" w:color="auto" w:sz="4" w:space="0"/>
              <w:right w:val="single" w:color="000000" w:sz="4" w:space="0"/>
            </w:tcBorders>
            <w:shd w:val="clear" w:color="auto" w:fill="auto"/>
            <w:noWrap w:val="0"/>
            <w:vAlign w:val="center"/>
          </w:tcPr>
          <w:p w14:paraId="5912B87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完成了宣传农村水利建设的方针、政策和法律、法规;协助组织编制全区农村水利建设规划计划和实施方案;农田水利</w:t>
            </w:r>
            <w:r>
              <w:rPr>
                <w:rFonts w:hint="eastAsia" w:ascii="宋体" w:hAnsi="宋体" w:cs="宋体"/>
                <w:i w:val="0"/>
                <w:iCs w:val="0"/>
                <w:color w:val="auto"/>
                <w:kern w:val="0"/>
                <w:sz w:val="18"/>
                <w:szCs w:val="18"/>
                <w:u w:val="none"/>
                <w:lang w:val="en-US" w:eastAsia="zh-CN" w:bidi="en-AU"/>
              </w:rPr>
              <w:t>日常</w:t>
            </w:r>
            <w:r>
              <w:rPr>
                <w:rFonts w:hint="eastAsia" w:ascii="宋体" w:hAnsi="宋体" w:eastAsia="宋体" w:cs="宋体"/>
                <w:i w:val="0"/>
                <w:iCs w:val="0"/>
                <w:color w:val="auto"/>
                <w:kern w:val="0"/>
                <w:sz w:val="18"/>
                <w:szCs w:val="18"/>
                <w:u w:val="none"/>
                <w:lang w:val="en-US" w:eastAsia="zh-CN" w:bidi="en-AU"/>
              </w:rPr>
              <w:t>工作</w:t>
            </w:r>
            <w:r>
              <w:rPr>
                <w:rFonts w:hint="eastAsia" w:ascii="宋体" w:hAnsi="宋体" w:cs="宋体"/>
                <w:i w:val="0"/>
                <w:iCs w:val="0"/>
                <w:color w:val="auto"/>
                <w:kern w:val="0"/>
                <w:sz w:val="18"/>
                <w:szCs w:val="18"/>
                <w:u w:val="none"/>
                <w:lang w:val="en-US" w:eastAsia="zh-CN" w:bidi="en-AU"/>
              </w:rPr>
              <w:t>开展</w:t>
            </w:r>
            <w:r>
              <w:rPr>
                <w:rFonts w:hint="eastAsia" w:ascii="宋体" w:hAnsi="宋体" w:eastAsia="宋体" w:cs="宋体"/>
                <w:i w:val="0"/>
                <w:iCs w:val="0"/>
                <w:color w:val="auto"/>
                <w:kern w:val="0"/>
                <w:sz w:val="18"/>
                <w:szCs w:val="18"/>
                <w:u w:val="none"/>
                <w:lang w:val="en-US" w:eastAsia="zh-CN" w:bidi="en-AU"/>
              </w:rPr>
              <w:t>，水土流失率减少了5%，农田水利任务完成率超95%，水利洪涝干旱灾情统计、分析、核实及上报工作超24次。</w:t>
            </w:r>
          </w:p>
        </w:tc>
      </w:tr>
      <w:tr w14:paraId="1393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BE3F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绩效</w:t>
            </w:r>
          </w:p>
          <w:p w14:paraId="3749B5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97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一级指标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E7E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二级指标</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EDF8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三级指标</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502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年度指标值</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6D6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实际完成值</w:t>
            </w:r>
          </w:p>
        </w:tc>
        <w:tc>
          <w:tcPr>
            <w:tcW w:w="25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824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偏差原因分析及改进措施</w:t>
            </w:r>
          </w:p>
        </w:tc>
      </w:tr>
      <w:tr w14:paraId="2FD3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2FB24E">
            <w:pPr>
              <w:jc w:val="center"/>
              <w:rPr>
                <w:rFonts w:hint="eastAsia" w:ascii="宋体" w:hAnsi="宋体" w:eastAsia="宋体" w:cs="宋体"/>
                <w:i w:val="0"/>
                <w:iCs w:val="0"/>
                <w:color w:val="auto"/>
                <w:sz w:val="18"/>
                <w:szCs w:val="18"/>
                <w:u w:val="none"/>
              </w:rPr>
            </w:pP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1D4D2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产出指标</w:t>
            </w:r>
          </w:p>
        </w:tc>
        <w:tc>
          <w:tcPr>
            <w:tcW w:w="1560" w:type="dxa"/>
            <w:tcBorders>
              <w:top w:val="single" w:color="auto" w:sz="4" w:space="0"/>
              <w:left w:val="nil"/>
              <w:bottom w:val="single" w:color="auto" w:sz="4" w:space="0"/>
              <w:right w:val="single" w:color="auto" w:sz="4" w:space="0"/>
            </w:tcBorders>
            <w:shd w:val="clear" w:color="auto" w:fill="auto"/>
            <w:noWrap w:val="0"/>
            <w:vAlign w:val="center"/>
          </w:tcPr>
          <w:p w14:paraId="0FC394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数量指标</w:t>
            </w:r>
          </w:p>
        </w:tc>
        <w:tc>
          <w:tcPr>
            <w:tcW w:w="3510" w:type="dxa"/>
            <w:gridSpan w:val="2"/>
            <w:tcBorders>
              <w:top w:val="single" w:color="auto" w:sz="4" w:space="0"/>
              <w:left w:val="nil"/>
              <w:bottom w:val="single" w:color="auto" w:sz="4" w:space="0"/>
              <w:right w:val="single" w:color="000000" w:sz="4" w:space="0"/>
            </w:tcBorders>
            <w:shd w:val="clear" w:color="auto" w:fill="auto"/>
            <w:noWrap w:val="0"/>
            <w:vAlign w:val="center"/>
          </w:tcPr>
          <w:p w14:paraId="2634F5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水利洪涝干旱灾情统计、分析、核实及上报工作</w:t>
            </w:r>
          </w:p>
        </w:tc>
        <w:tc>
          <w:tcPr>
            <w:tcW w:w="1560" w:type="dxa"/>
            <w:tcBorders>
              <w:top w:val="single" w:color="auto" w:sz="4" w:space="0"/>
              <w:left w:val="nil"/>
              <w:bottom w:val="single" w:color="auto" w:sz="4" w:space="0"/>
              <w:right w:val="single" w:color="auto" w:sz="4" w:space="0"/>
            </w:tcBorders>
            <w:shd w:val="clear" w:color="auto" w:fill="auto"/>
            <w:noWrap w:val="0"/>
            <w:vAlign w:val="center"/>
          </w:tcPr>
          <w:p w14:paraId="688976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24次</w:t>
            </w:r>
          </w:p>
        </w:tc>
        <w:tc>
          <w:tcPr>
            <w:tcW w:w="2310" w:type="dxa"/>
            <w:tcBorders>
              <w:top w:val="single" w:color="auto" w:sz="4" w:space="0"/>
              <w:left w:val="nil"/>
              <w:bottom w:val="single" w:color="auto" w:sz="4" w:space="0"/>
              <w:right w:val="single" w:color="auto" w:sz="4" w:space="0"/>
            </w:tcBorders>
            <w:shd w:val="clear" w:color="auto" w:fill="auto"/>
            <w:noWrap w:val="0"/>
            <w:vAlign w:val="center"/>
          </w:tcPr>
          <w:p w14:paraId="7DC6EC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24次</w:t>
            </w:r>
          </w:p>
        </w:tc>
        <w:tc>
          <w:tcPr>
            <w:tcW w:w="2583" w:type="dxa"/>
            <w:tcBorders>
              <w:top w:val="single" w:color="auto" w:sz="4" w:space="0"/>
              <w:left w:val="nil"/>
              <w:bottom w:val="single" w:color="auto" w:sz="4" w:space="0"/>
              <w:right w:val="single" w:color="auto" w:sz="4" w:space="0"/>
            </w:tcBorders>
            <w:shd w:val="clear" w:color="auto" w:fill="auto"/>
            <w:noWrap w:val="0"/>
            <w:vAlign w:val="center"/>
          </w:tcPr>
          <w:p w14:paraId="540E3B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042E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10" w:type="dxa"/>
            <w:vMerge w:val="continue"/>
            <w:tcBorders>
              <w:top w:val="nil"/>
              <w:left w:val="single" w:color="auto" w:sz="4" w:space="0"/>
              <w:bottom w:val="single" w:color="auto" w:sz="4" w:space="0"/>
              <w:right w:val="single" w:color="auto" w:sz="4" w:space="0"/>
            </w:tcBorders>
            <w:shd w:val="clear" w:color="auto" w:fill="auto"/>
            <w:noWrap/>
            <w:vAlign w:val="center"/>
          </w:tcPr>
          <w:p w14:paraId="140C555F">
            <w:pPr>
              <w:jc w:val="center"/>
              <w:rPr>
                <w:rFonts w:hint="eastAsia" w:ascii="宋体" w:hAnsi="宋体" w:eastAsia="宋体" w:cs="宋体"/>
                <w:i w:val="0"/>
                <w:iCs w:val="0"/>
                <w:color w:val="auto"/>
                <w:sz w:val="18"/>
                <w:szCs w:val="18"/>
                <w:u w:val="none"/>
              </w:rPr>
            </w:pPr>
          </w:p>
        </w:tc>
        <w:tc>
          <w:tcPr>
            <w:tcW w:w="14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2A271D4">
            <w:pPr>
              <w:jc w:val="center"/>
              <w:rPr>
                <w:rFonts w:hint="eastAsia" w:ascii="宋体" w:hAnsi="宋体" w:eastAsia="宋体" w:cs="宋体"/>
                <w:i w:val="0"/>
                <w:iCs w:val="0"/>
                <w:color w:val="auto"/>
                <w:sz w:val="18"/>
                <w:szCs w:val="18"/>
                <w:u w:val="none"/>
              </w:rPr>
            </w:pPr>
          </w:p>
        </w:tc>
        <w:tc>
          <w:tcPr>
            <w:tcW w:w="1560" w:type="dxa"/>
            <w:tcBorders>
              <w:top w:val="nil"/>
              <w:left w:val="nil"/>
              <w:bottom w:val="single" w:color="auto" w:sz="4" w:space="0"/>
              <w:right w:val="single" w:color="auto" w:sz="4" w:space="0"/>
            </w:tcBorders>
            <w:shd w:val="clear" w:color="auto" w:fill="auto"/>
            <w:noWrap w:val="0"/>
            <w:vAlign w:val="center"/>
          </w:tcPr>
          <w:p w14:paraId="138FFB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质量指标</w:t>
            </w:r>
          </w:p>
        </w:tc>
        <w:tc>
          <w:tcPr>
            <w:tcW w:w="3510" w:type="dxa"/>
            <w:gridSpan w:val="2"/>
            <w:tcBorders>
              <w:top w:val="single" w:color="auto" w:sz="4" w:space="0"/>
              <w:left w:val="nil"/>
              <w:bottom w:val="single" w:color="auto" w:sz="4" w:space="0"/>
              <w:right w:val="single" w:color="000000" w:sz="4" w:space="0"/>
            </w:tcBorders>
            <w:shd w:val="clear" w:color="auto" w:fill="auto"/>
            <w:noWrap w:val="0"/>
            <w:vAlign w:val="center"/>
          </w:tcPr>
          <w:p w14:paraId="3ED192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推动节水型社会建设工作</w:t>
            </w:r>
          </w:p>
        </w:tc>
        <w:tc>
          <w:tcPr>
            <w:tcW w:w="1560" w:type="dxa"/>
            <w:tcBorders>
              <w:top w:val="nil"/>
              <w:left w:val="nil"/>
              <w:bottom w:val="single" w:color="auto" w:sz="4" w:space="0"/>
              <w:right w:val="single" w:color="auto" w:sz="4" w:space="0"/>
            </w:tcBorders>
            <w:shd w:val="clear" w:color="auto" w:fill="auto"/>
            <w:noWrap w:val="0"/>
            <w:vAlign w:val="center"/>
          </w:tcPr>
          <w:p w14:paraId="019478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良</w:t>
            </w:r>
          </w:p>
        </w:tc>
        <w:tc>
          <w:tcPr>
            <w:tcW w:w="2310" w:type="dxa"/>
            <w:tcBorders>
              <w:top w:val="nil"/>
              <w:left w:val="nil"/>
              <w:bottom w:val="single" w:color="auto" w:sz="4" w:space="0"/>
              <w:right w:val="single" w:color="auto" w:sz="4" w:space="0"/>
            </w:tcBorders>
            <w:shd w:val="clear" w:color="auto" w:fill="auto"/>
            <w:noWrap w:val="0"/>
            <w:vAlign w:val="center"/>
          </w:tcPr>
          <w:p w14:paraId="43EA22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良</w:t>
            </w:r>
          </w:p>
        </w:tc>
        <w:tc>
          <w:tcPr>
            <w:tcW w:w="2583" w:type="dxa"/>
            <w:tcBorders>
              <w:top w:val="nil"/>
              <w:left w:val="nil"/>
              <w:bottom w:val="single" w:color="auto" w:sz="4" w:space="0"/>
              <w:right w:val="single" w:color="auto" w:sz="4" w:space="0"/>
            </w:tcBorders>
            <w:shd w:val="clear" w:color="auto" w:fill="auto"/>
            <w:noWrap w:val="0"/>
            <w:vAlign w:val="center"/>
          </w:tcPr>
          <w:p w14:paraId="516375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7DAE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10" w:type="dxa"/>
            <w:vMerge w:val="continue"/>
            <w:tcBorders>
              <w:top w:val="nil"/>
              <w:left w:val="single" w:color="auto" w:sz="4" w:space="0"/>
              <w:bottom w:val="single" w:color="auto" w:sz="4" w:space="0"/>
              <w:right w:val="single" w:color="auto" w:sz="4" w:space="0"/>
            </w:tcBorders>
            <w:shd w:val="clear" w:color="auto" w:fill="auto"/>
            <w:noWrap/>
            <w:vAlign w:val="center"/>
          </w:tcPr>
          <w:p w14:paraId="4225DA8A">
            <w:pPr>
              <w:jc w:val="center"/>
              <w:rPr>
                <w:rFonts w:hint="eastAsia" w:ascii="宋体" w:hAnsi="宋体" w:eastAsia="宋体" w:cs="宋体"/>
                <w:i w:val="0"/>
                <w:iCs w:val="0"/>
                <w:color w:val="auto"/>
                <w:sz w:val="18"/>
                <w:szCs w:val="18"/>
                <w:u w:val="none"/>
              </w:rPr>
            </w:pPr>
          </w:p>
        </w:tc>
        <w:tc>
          <w:tcPr>
            <w:tcW w:w="14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60A1E4F">
            <w:pPr>
              <w:jc w:val="center"/>
              <w:rPr>
                <w:rFonts w:hint="eastAsia" w:ascii="宋体" w:hAnsi="宋体" w:eastAsia="宋体" w:cs="宋体"/>
                <w:i w:val="0"/>
                <w:iCs w:val="0"/>
                <w:color w:val="auto"/>
                <w:sz w:val="18"/>
                <w:szCs w:val="18"/>
                <w:u w:val="none"/>
              </w:rPr>
            </w:pPr>
          </w:p>
        </w:tc>
        <w:tc>
          <w:tcPr>
            <w:tcW w:w="1560" w:type="dxa"/>
            <w:tcBorders>
              <w:top w:val="nil"/>
              <w:left w:val="nil"/>
              <w:bottom w:val="single" w:color="auto" w:sz="4" w:space="0"/>
              <w:right w:val="single" w:color="auto" w:sz="4" w:space="0"/>
            </w:tcBorders>
            <w:shd w:val="clear" w:color="auto" w:fill="auto"/>
            <w:noWrap w:val="0"/>
            <w:vAlign w:val="center"/>
          </w:tcPr>
          <w:p w14:paraId="7A05E2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时效指标</w:t>
            </w:r>
          </w:p>
        </w:tc>
        <w:tc>
          <w:tcPr>
            <w:tcW w:w="3510" w:type="dxa"/>
            <w:gridSpan w:val="2"/>
            <w:tcBorders>
              <w:top w:val="single" w:color="auto" w:sz="4" w:space="0"/>
              <w:left w:val="nil"/>
              <w:bottom w:val="single" w:color="auto" w:sz="4" w:space="0"/>
              <w:right w:val="single" w:color="000000" w:sz="4" w:space="0"/>
            </w:tcBorders>
            <w:shd w:val="clear" w:color="auto" w:fill="auto"/>
            <w:noWrap w:val="0"/>
            <w:vAlign w:val="center"/>
          </w:tcPr>
          <w:p w14:paraId="5F51EE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开展汛前、汛中、汛后检查的工作时限</w:t>
            </w:r>
          </w:p>
        </w:tc>
        <w:tc>
          <w:tcPr>
            <w:tcW w:w="1560" w:type="dxa"/>
            <w:tcBorders>
              <w:top w:val="nil"/>
              <w:left w:val="nil"/>
              <w:bottom w:val="single" w:color="auto" w:sz="4" w:space="0"/>
              <w:right w:val="single" w:color="auto" w:sz="4" w:space="0"/>
            </w:tcBorders>
            <w:shd w:val="clear" w:color="auto" w:fill="auto"/>
            <w:noWrap w:val="0"/>
            <w:vAlign w:val="center"/>
          </w:tcPr>
          <w:p w14:paraId="43A934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≤3个工作日</w:t>
            </w:r>
          </w:p>
        </w:tc>
        <w:tc>
          <w:tcPr>
            <w:tcW w:w="2310" w:type="dxa"/>
            <w:tcBorders>
              <w:top w:val="nil"/>
              <w:left w:val="nil"/>
              <w:bottom w:val="single" w:color="auto" w:sz="4" w:space="0"/>
              <w:right w:val="single" w:color="auto" w:sz="4" w:space="0"/>
            </w:tcBorders>
            <w:shd w:val="clear" w:color="auto" w:fill="auto"/>
            <w:noWrap w:val="0"/>
            <w:vAlign w:val="center"/>
          </w:tcPr>
          <w:p w14:paraId="7B4D5D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2.5个工作日</w:t>
            </w:r>
          </w:p>
        </w:tc>
        <w:tc>
          <w:tcPr>
            <w:tcW w:w="2583" w:type="dxa"/>
            <w:tcBorders>
              <w:top w:val="nil"/>
              <w:left w:val="nil"/>
              <w:bottom w:val="single" w:color="auto" w:sz="4" w:space="0"/>
              <w:right w:val="single" w:color="auto" w:sz="4" w:space="0"/>
            </w:tcBorders>
            <w:shd w:val="clear" w:color="auto" w:fill="auto"/>
            <w:noWrap w:val="0"/>
            <w:vAlign w:val="center"/>
          </w:tcPr>
          <w:p w14:paraId="188750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3207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10" w:type="dxa"/>
            <w:vMerge w:val="continue"/>
            <w:tcBorders>
              <w:top w:val="nil"/>
              <w:left w:val="single" w:color="auto" w:sz="4" w:space="0"/>
              <w:bottom w:val="single" w:color="auto" w:sz="4" w:space="0"/>
              <w:right w:val="single" w:color="auto" w:sz="4" w:space="0"/>
            </w:tcBorders>
            <w:shd w:val="clear" w:color="auto" w:fill="auto"/>
            <w:noWrap/>
            <w:vAlign w:val="center"/>
          </w:tcPr>
          <w:p w14:paraId="2BBF3352">
            <w:pPr>
              <w:jc w:val="center"/>
              <w:rPr>
                <w:rFonts w:hint="eastAsia" w:ascii="宋体" w:hAnsi="宋体" w:eastAsia="宋体" w:cs="宋体"/>
                <w:i w:val="0"/>
                <w:iCs w:val="0"/>
                <w:color w:val="auto"/>
                <w:sz w:val="18"/>
                <w:szCs w:val="18"/>
                <w:u w:val="none"/>
              </w:rPr>
            </w:pPr>
          </w:p>
        </w:tc>
        <w:tc>
          <w:tcPr>
            <w:tcW w:w="14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672866">
            <w:pPr>
              <w:jc w:val="center"/>
              <w:rPr>
                <w:rFonts w:hint="eastAsia" w:ascii="宋体" w:hAnsi="宋体" w:eastAsia="宋体" w:cs="宋体"/>
                <w:i w:val="0"/>
                <w:iCs w:val="0"/>
                <w:color w:val="auto"/>
                <w:sz w:val="18"/>
                <w:szCs w:val="18"/>
                <w:u w:val="none"/>
              </w:rPr>
            </w:pPr>
          </w:p>
        </w:tc>
        <w:tc>
          <w:tcPr>
            <w:tcW w:w="1560" w:type="dxa"/>
            <w:tcBorders>
              <w:top w:val="nil"/>
              <w:left w:val="nil"/>
              <w:bottom w:val="single" w:color="auto" w:sz="4" w:space="0"/>
              <w:right w:val="single" w:color="auto" w:sz="4" w:space="0"/>
            </w:tcBorders>
            <w:shd w:val="clear" w:color="auto" w:fill="auto"/>
            <w:noWrap w:val="0"/>
            <w:vAlign w:val="center"/>
          </w:tcPr>
          <w:p w14:paraId="7E33B7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成本指标</w:t>
            </w:r>
          </w:p>
        </w:tc>
        <w:tc>
          <w:tcPr>
            <w:tcW w:w="3510" w:type="dxa"/>
            <w:gridSpan w:val="2"/>
            <w:tcBorders>
              <w:top w:val="single" w:color="auto" w:sz="4" w:space="0"/>
              <w:left w:val="nil"/>
              <w:bottom w:val="single" w:color="auto" w:sz="4" w:space="0"/>
              <w:right w:val="single" w:color="000000" w:sz="4" w:space="0"/>
            </w:tcBorders>
            <w:shd w:val="clear" w:color="auto" w:fill="auto"/>
            <w:noWrap w:val="0"/>
            <w:vAlign w:val="center"/>
          </w:tcPr>
          <w:p w14:paraId="05B7A7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经费支出控制预算内</w:t>
            </w:r>
          </w:p>
        </w:tc>
        <w:tc>
          <w:tcPr>
            <w:tcW w:w="1560" w:type="dxa"/>
            <w:tcBorders>
              <w:top w:val="nil"/>
              <w:left w:val="nil"/>
              <w:bottom w:val="single" w:color="auto" w:sz="4" w:space="0"/>
              <w:right w:val="single" w:color="auto" w:sz="4" w:space="0"/>
            </w:tcBorders>
            <w:shd w:val="clear" w:color="auto" w:fill="auto"/>
            <w:noWrap w:val="0"/>
            <w:vAlign w:val="center"/>
          </w:tcPr>
          <w:p w14:paraId="1B34CD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≤100000元</w:t>
            </w:r>
          </w:p>
        </w:tc>
        <w:tc>
          <w:tcPr>
            <w:tcW w:w="2310" w:type="dxa"/>
            <w:tcBorders>
              <w:top w:val="nil"/>
              <w:left w:val="nil"/>
              <w:bottom w:val="single" w:color="auto" w:sz="4" w:space="0"/>
              <w:right w:val="single" w:color="auto" w:sz="4" w:space="0"/>
            </w:tcBorders>
            <w:shd w:val="clear" w:color="auto" w:fill="auto"/>
            <w:noWrap w:val="0"/>
            <w:vAlign w:val="center"/>
          </w:tcPr>
          <w:p w14:paraId="3C6804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100000元</w:t>
            </w:r>
          </w:p>
        </w:tc>
        <w:tc>
          <w:tcPr>
            <w:tcW w:w="2583" w:type="dxa"/>
            <w:tcBorders>
              <w:top w:val="nil"/>
              <w:left w:val="nil"/>
              <w:bottom w:val="single" w:color="auto" w:sz="4" w:space="0"/>
              <w:right w:val="single" w:color="auto" w:sz="4" w:space="0"/>
            </w:tcBorders>
            <w:shd w:val="clear" w:color="auto" w:fill="auto"/>
            <w:noWrap w:val="0"/>
            <w:vAlign w:val="center"/>
          </w:tcPr>
          <w:p w14:paraId="68FB30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438F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10" w:type="dxa"/>
            <w:vMerge w:val="continue"/>
            <w:tcBorders>
              <w:top w:val="nil"/>
              <w:left w:val="single" w:color="auto" w:sz="4" w:space="0"/>
              <w:bottom w:val="single" w:color="auto" w:sz="4" w:space="0"/>
              <w:right w:val="single" w:color="auto" w:sz="4" w:space="0"/>
            </w:tcBorders>
            <w:shd w:val="clear" w:color="auto" w:fill="auto"/>
            <w:noWrap/>
            <w:vAlign w:val="center"/>
          </w:tcPr>
          <w:p w14:paraId="1AFC154A">
            <w:pPr>
              <w:jc w:val="center"/>
              <w:rPr>
                <w:rFonts w:hint="eastAsia" w:ascii="宋体" w:hAnsi="宋体" w:eastAsia="宋体" w:cs="宋体"/>
                <w:i w:val="0"/>
                <w:iCs w:val="0"/>
                <w:color w:val="auto"/>
                <w:sz w:val="18"/>
                <w:szCs w:val="18"/>
                <w:u w:val="none"/>
              </w:rPr>
            </w:pPr>
          </w:p>
        </w:tc>
        <w:tc>
          <w:tcPr>
            <w:tcW w:w="1425" w:type="dxa"/>
            <w:vMerge w:val="restart"/>
            <w:tcBorders>
              <w:top w:val="nil"/>
              <w:left w:val="single" w:color="auto" w:sz="4" w:space="0"/>
              <w:bottom w:val="single" w:color="auto" w:sz="4" w:space="0"/>
              <w:right w:val="single" w:color="auto" w:sz="4" w:space="0"/>
            </w:tcBorders>
            <w:shd w:val="clear" w:color="auto" w:fill="auto"/>
            <w:noWrap w:val="0"/>
            <w:vAlign w:val="center"/>
          </w:tcPr>
          <w:p w14:paraId="00E056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效益指标</w:t>
            </w:r>
          </w:p>
        </w:tc>
        <w:tc>
          <w:tcPr>
            <w:tcW w:w="1560" w:type="dxa"/>
            <w:tcBorders>
              <w:top w:val="nil"/>
              <w:left w:val="nil"/>
              <w:bottom w:val="nil"/>
              <w:right w:val="single" w:color="auto" w:sz="4" w:space="0"/>
            </w:tcBorders>
            <w:shd w:val="clear" w:color="auto" w:fill="auto"/>
            <w:noWrap w:val="0"/>
            <w:vAlign w:val="center"/>
          </w:tcPr>
          <w:p w14:paraId="023208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社会效益指标</w:t>
            </w:r>
          </w:p>
        </w:tc>
        <w:tc>
          <w:tcPr>
            <w:tcW w:w="3510" w:type="dxa"/>
            <w:gridSpan w:val="2"/>
            <w:tcBorders>
              <w:top w:val="single" w:color="auto" w:sz="4" w:space="0"/>
              <w:left w:val="nil"/>
              <w:bottom w:val="single" w:color="auto" w:sz="4" w:space="0"/>
              <w:right w:val="single" w:color="000000" w:sz="4" w:space="0"/>
            </w:tcBorders>
            <w:shd w:val="clear" w:color="auto" w:fill="auto"/>
            <w:noWrap w:val="0"/>
            <w:vAlign w:val="center"/>
          </w:tcPr>
          <w:p w14:paraId="72B667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农田水利任务完成率</w:t>
            </w:r>
          </w:p>
        </w:tc>
        <w:tc>
          <w:tcPr>
            <w:tcW w:w="1560" w:type="dxa"/>
            <w:tcBorders>
              <w:top w:val="nil"/>
              <w:left w:val="nil"/>
              <w:bottom w:val="single" w:color="auto" w:sz="4" w:space="0"/>
              <w:right w:val="single" w:color="auto" w:sz="4" w:space="0"/>
            </w:tcBorders>
            <w:shd w:val="clear" w:color="auto" w:fill="auto"/>
            <w:noWrap w:val="0"/>
            <w:vAlign w:val="center"/>
          </w:tcPr>
          <w:p w14:paraId="170DF9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≥95%</w:t>
            </w:r>
          </w:p>
        </w:tc>
        <w:tc>
          <w:tcPr>
            <w:tcW w:w="2310" w:type="dxa"/>
            <w:tcBorders>
              <w:top w:val="nil"/>
              <w:left w:val="nil"/>
              <w:bottom w:val="single" w:color="auto" w:sz="4" w:space="0"/>
              <w:right w:val="single" w:color="auto" w:sz="4" w:space="0"/>
            </w:tcBorders>
            <w:shd w:val="clear" w:color="auto" w:fill="auto"/>
            <w:noWrap w:val="0"/>
            <w:vAlign w:val="center"/>
          </w:tcPr>
          <w:p w14:paraId="46FA8A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≥95%</w:t>
            </w:r>
          </w:p>
        </w:tc>
        <w:tc>
          <w:tcPr>
            <w:tcW w:w="2583" w:type="dxa"/>
            <w:tcBorders>
              <w:top w:val="nil"/>
              <w:left w:val="nil"/>
              <w:bottom w:val="single" w:color="auto" w:sz="4" w:space="0"/>
              <w:right w:val="single" w:color="auto" w:sz="4" w:space="0"/>
            </w:tcBorders>
            <w:shd w:val="clear" w:color="auto" w:fill="auto"/>
            <w:noWrap w:val="0"/>
            <w:vAlign w:val="center"/>
          </w:tcPr>
          <w:p w14:paraId="528F4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6BA3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10" w:type="dxa"/>
            <w:vMerge w:val="continue"/>
            <w:tcBorders>
              <w:top w:val="nil"/>
              <w:left w:val="single" w:color="auto" w:sz="4" w:space="0"/>
              <w:bottom w:val="single" w:color="auto" w:sz="4" w:space="0"/>
              <w:right w:val="single" w:color="auto" w:sz="4" w:space="0"/>
            </w:tcBorders>
            <w:shd w:val="clear" w:color="auto" w:fill="auto"/>
            <w:noWrap/>
            <w:vAlign w:val="center"/>
          </w:tcPr>
          <w:p w14:paraId="307A7392">
            <w:pPr>
              <w:jc w:val="center"/>
              <w:rPr>
                <w:rFonts w:hint="eastAsia" w:ascii="宋体" w:hAnsi="宋体" w:eastAsia="宋体" w:cs="宋体"/>
                <w:i w:val="0"/>
                <w:iCs w:val="0"/>
                <w:color w:val="auto"/>
                <w:sz w:val="18"/>
                <w:szCs w:val="18"/>
                <w:u w:val="none"/>
              </w:rPr>
            </w:pPr>
          </w:p>
        </w:tc>
        <w:tc>
          <w:tcPr>
            <w:tcW w:w="14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9B49B34">
            <w:pPr>
              <w:jc w:val="center"/>
              <w:rPr>
                <w:rFonts w:hint="eastAsia" w:ascii="宋体" w:hAnsi="宋体" w:eastAsia="宋体" w:cs="宋体"/>
                <w:i w:val="0"/>
                <w:iCs w:val="0"/>
                <w:color w:val="auto"/>
                <w:sz w:val="18"/>
                <w:szCs w:val="18"/>
                <w:u w:val="none"/>
              </w:rPr>
            </w:pPr>
          </w:p>
        </w:tc>
        <w:tc>
          <w:tcPr>
            <w:tcW w:w="1560" w:type="dxa"/>
            <w:tcBorders>
              <w:top w:val="single" w:color="auto" w:sz="4" w:space="0"/>
              <w:left w:val="nil"/>
              <w:bottom w:val="single" w:color="auto" w:sz="4" w:space="0"/>
              <w:right w:val="single" w:color="auto" w:sz="4" w:space="0"/>
            </w:tcBorders>
            <w:shd w:val="clear" w:color="auto" w:fill="auto"/>
            <w:noWrap w:val="0"/>
            <w:vAlign w:val="center"/>
          </w:tcPr>
          <w:p w14:paraId="0F79D8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可持续影响指标</w:t>
            </w:r>
          </w:p>
        </w:tc>
        <w:tc>
          <w:tcPr>
            <w:tcW w:w="3510" w:type="dxa"/>
            <w:gridSpan w:val="2"/>
            <w:tcBorders>
              <w:top w:val="single" w:color="auto" w:sz="4" w:space="0"/>
              <w:left w:val="nil"/>
              <w:bottom w:val="single" w:color="auto" w:sz="4" w:space="0"/>
              <w:right w:val="single" w:color="000000" w:sz="4" w:space="0"/>
            </w:tcBorders>
            <w:shd w:val="clear" w:color="auto" w:fill="auto"/>
            <w:noWrap w:val="0"/>
            <w:vAlign w:val="center"/>
          </w:tcPr>
          <w:p w14:paraId="0E52CF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信息化系统支撑农田水利管理业务运行</w:t>
            </w:r>
          </w:p>
        </w:tc>
        <w:tc>
          <w:tcPr>
            <w:tcW w:w="1560" w:type="dxa"/>
            <w:tcBorders>
              <w:top w:val="nil"/>
              <w:left w:val="nil"/>
              <w:bottom w:val="single" w:color="auto" w:sz="4" w:space="0"/>
              <w:right w:val="single" w:color="auto" w:sz="4" w:space="0"/>
            </w:tcBorders>
            <w:shd w:val="clear" w:color="auto" w:fill="auto"/>
            <w:noWrap w:val="0"/>
            <w:vAlign w:val="center"/>
          </w:tcPr>
          <w:p w14:paraId="28DD35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≥96%</w:t>
            </w:r>
          </w:p>
        </w:tc>
        <w:tc>
          <w:tcPr>
            <w:tcW w:w="2310" w:type="dxa"/>
            <w:tcBorders>
              <w:top w:val="nil"/>
              <w:left w:val="nil"/>
              <w:bottom w:val="single" w:color="auto" w:sz="4" w:space="0"/>
              <w:right w:val="single" w:color="auto" w:sz="4" w:space="0"/>
            </w:tcBorders>
            <w:shd w:val="clear" w:color="auto" w:fill="auto"/>
            <w:noWrap w:val="0"/>
            <w:vAlign w:val="center"/>
          </w:tcPr>
          <w:p w14:paraId="2681BB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≥96%</w:t>
            </w:r>
          </w:p>
        </w:tc>
        <w:tc>
          <w:tcPr>
            <w:tcW w:w="2583" w:type="dxa"/>
            <w:tcBorders>
              <w:top w:val="nil"/>
              <w:left w:val="nil"/>
              <w:bottom w:val="single" w:color="auto" w:sz="4" w:space="0"/>
              <w:right w:val="single" w:color="auto" w:sz="4" w:space="0"/>
            </w:tcBorders>
            <w:shd w:val="clear" w:color="auto" w:fill="auto"/>
            <w:noWrap w:val="0"/>
            <w:vAlign w:val="center"/>
          </w:tcPr>
          <w:p w14:paraId="0DF4F2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r w14:paraId="118E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10" w:type="dxa"/>
            <w:vMerge w:val="continue"/>
            <w:tcBorders>
              <w:top w:val="nil"/>
              <w:left w:val="single" w:color="auto" w:sz="4" w:space="0"/>
              <w:bottom w:val="single" w:color="auto" w:sz="4" w:space="0"/>
              <w:right w:val="single" w:color="auto" w:sz="4" w:space="0"/>
            </w:tcBorders>
            <w:shd w:val="clear" w:color="auto" w:fill="auto"/>
            <w:noWrap/>
            <w:vAlign w:val="center"/>
          </w:tcPr>
          <w:p w14:paraId="78D27269">
            <w:pPr>
              <w:jc w:val="center"/>
              <w:rPr>
                <w:rFonts w:hint="eastAsia" w:ascii="宋体" w:hAnsi="宋体" w:eastAsia="宋体" w:cs="宋体"/>
                <w:i w:val="0"/>
                <w:iCs w:val="0"/>
                <w:color w:val="auto"/>
                <w:sz w:val="18"/>
                <w:szCs w:val="18"/>
                <w:u w:val="none"/>
              </w:rPr>
            </w:pPr>
          </w:p>
        </w:tc>
        <w:tc>
          <w:tcPr>
            <w:tcW w:w="1425" w:type="dxa"/>
            <w:tcBorders>
              <w:top w:val="nil"/>
              <w:left w:val="nil"/>
              <w:bottom w:val="single" w:color="auto" w:sz="4" w:space="0"/>
              <w:right w:val="single" w:color="auto" w:sz="4" w:space="0"/>
            </w:tcBorders>
            <w:shd w:val="clear" w:color="auto" w:fill="auto"/>
            <w:noWrap w:val="0"/>
            <w:vAlign w:val="center"/>
          </w:tcPr>
          <w:p w14:paraId="3BF38E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满意度指标</w:t>
            </w:r>
          </w:p>
        </w:tc>
        <w:tc>
          <w:tcPr>
            <w:tcW w:w="1560" w:type="dxa"/>
            <w:tcBorders>
              <w:top w:val="nil"/>
              <w:left w:val="nil"/>
              <w:bottom w:val="single" w:color="auto" w:sz="4" w:space="0"/>
              <w:right w:val="single" w:color="auto" w:sz="4" w:space="0"/>
            </w:tcBorders>
            <w:shd w:val="clear" w:color="auto" w:fill="auto"/>
            <w:noWrap w:val="0"/>
            <w:vAlign w:val="center"/>
          </w:tcPr>
          <w:p w14:paraId="4A1204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服务对象满意度指标</w:t>
            </w:r>
          </w:p>
        </w:tc>
        <w:tc>
          <w:tcPr>
            <w:tcW w:w="3510" w:type="dxa"/>
            <w:gridSpan w:val="2"/>
            <w:tcBorders>
              <w:top w:val="single" w:color="auto" w:sz="4" w:space="0"/>
              <w:left w:val="nil"/>
              <w:bottom w:val="single" w:color="auto" w:sz="4" w:space="0"/>
              <w:right w:val="single" w:color="000000" w:sz="4" w:space="0"/>
            </w:tcBorders>
            <w:shd w:val="clear" w:color="auto" w:fill="auto"/>
            <w:noWrap w:val="0"/>
            <w:vAlign w:val="center"/>
          </w:tcPr>
          <w:p w14:paraId="66EC3D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上级主管部门满意度</w:t>
            </w:r>
          </w:p>
        </w:tc>
        <w:tc>
          <w:tcPr>
            <w:tcW w:w="1560" w:type="dxa"/>
            <w:tcBorders>
              <w:top w:val="nil"/>
              <w:left w:val="nil"/>
              <w:bottom w:val="single" w:color="auto" w:sz="4" w:space="0"/>
              <w:right w:val="single" w:color="auto" w:sz="4" w:space="0"/>
            </w:tcBorders>
            <w:shd w:val="clear" w:color="auto" w:fill="auto"/>
            <w:noWrap w:val="0"/>
            <w:vAlign w:val="center"/>
          </w:tcPr>
          <w:p w14:paraId="2C67B8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≥98%</w:t>
            </w:r>
          </w:p>
        </w:tc>
        <w:tc>
          <w:tcPr>
            <w:tcW w:w="2310" w:type="dxa"/>
            <w:tcBorders>
              <w:top w:val="nil"/>
              <w:left w:val="nil"/>
              <w:bottom w:val="single" w:color="auto" w:sz="4" w:space="0"/>
              <w:right w:val="single" w:color="auto" w:sz="4" w:space="0"/>
            </w:tcBorders>
            <w:shd w:val="clear" w:color="auto" w:fill="auto"/>
            <w:noWrap w:val="0"/>
            <w:vAlign w:val="center"/>
          </w:tcPr>
          <w:p w14:paraId="556679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≥98%</w:t>
            </w:r>
          </w:p>
        </w:tc>
        <w:tc>
          <w:tcPr>
            <w:tcW w:w="2583" w:type="dxa"/>
            <w:tcBorders>
              <w:top w:val="nil"/>
              <w:left w:val="nil"/>
              <w:bottom w:val="single" w:color="auto" w:sz="4" w:space="0"/>
              <w:right w:val="single" w:color="auto" w:sz="4" w:space="0"/>
            </w:tcBorders>
            <w:shd w:val="clear" w:color="auto" w:fill="auto"/>
            <w:noWrap w:val="0"/>
            <w:vAlign w:val="center"/>
          </w:tcPr>
          <w:p w14:paraId="0B2E7F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w:t>
            </w:r>
          </w:p>
        </w:tc>
      </w:tr>
    </w:tbl>
    <w:p w14:paraId="3E08F52A">
      <w:pPr>
        <w:pStyle w:val="11"/>
        <w:rPr>
          <w:rStyle w:val="13"/>
          <w:rFonts w:ascii="黑体" w:hAnsi="黑体" w:eastAsia="黑体"/>
          <w:b w:val="0"/>
          <w:color w:val="auto"/>
          <w:highlight w:val="none"/>
        </w:rPr>
      </w:pPr>
    </w:p>
    <w:p w14:paraId="3678A349">
      <w:pPr>
        <w:pStyle w:val="11"/>
        <w:rPr>
          <w:rStyle w:val="13"/>
          <w:rFonts w:ascii="黑体" w:hAnsi="黑体" w:eastAsia="黑体"/>
          <w:b w:val="0"/>
          <w:color w:val="auto"/>
          <w:highlight w:val="none"/>
        </w:rPr>
      </w:pPr>
    </w:p>
    <w:p w14:paraId="46AB2088">
      <w:pPr>
        <w:pStyle w:val="11"/>
        <w:rPr>
          <w:rStyle w:val="13"/>
          <w:rFonts w:ascii="黑体" w:hAnsi="黑体" w:eastAsia="黑体"/>
          <w:b w:val="0"/>
          <w:color w:val="auto"/>
          <w:highlight w:val="none"/>
        </w:rPr>
        <w:sectPr>
          <w:pgSz w:w="16838" w:h="11906" w:orient="landscape"/>
          <w:pgMar w:top="2098" w:right="1474" w:bottom="1984" w:left="1587" w:header="851" w:footer="1531" w:gutter="0"/>
          <w:pgNumType w:fmt="decimal"/>
          <w:cols w:space="720" w:num="1"/>
          <w:rtlGutter w:val="0"/>
          <w:docGrid w:type="lines" w:linePitch="312" w:charSpace="0"/>
        </w:sectPr>
      </w:pPr>
    </w:p>
    <w:p w14:paraId="1BA00C8A">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广元市昭化区水利局</w:t>
      </w:r>
    </w:p>
    <w:p w14:paraId="6E00EC07">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2022年大中型水库移民后期扶持项目</w:t>
      </w:r>
    </w:p>
    <w:p w14:paraId="1491473D">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绩效自评报告</w:t>
      </w:r>
    </w:p>
    <w:p w14:paraId="3C1BBE2D">
      <w:pPr>
        <w:pStyle w:val="40"/>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p>
    <w:p w14:paraId="0E0A2F0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eastAsia" w:ascii="黑体" w:hAnsi="黑体" w:eastAsia="黑体" w:cs="黑体"/>
          <w:color w:val="auto"/>
          <w:sz w:val="32"/>
          <w:szCs w:val="32"/>
          <w:highlight w:val="none"/>
          <w:lang w:val="zh-CN"/>
        </w:rPr>
      </w:pPr>
      <w:bookmarkStart w:id="91" w:name="_Toc13646"/>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zh-CN"/>
        </w:rPr>
        <w:t>项目概况</w:t>
      </w:r>
      <w:bookmarkEnd w:id="91"/>
    </w:p>
    <w:p w14:paraId="1519175D">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eastAsia" w:ascii="楷体_GB2312" w:hAnsi="楷体_GB2312" w:eastAsia="楷体_GB2312" w:cs="楷体_GB2312"/>
          <w:b/>
          <w:color w:val="auto"/>
          <w:sz w:val="32"/>
          <w:szCs w:val="32"/>
          <w:highlight w:val="none"/>
          <w:u w:val="none"/>
          <w:lang w:val="zh-CN"/>
        </w:rPr>
      </w:pPr>
      <w:r>
        <w:rPr>
          <w:rFonts w:hint="eastAsia" w:ascii="楷体_GB2312" w:hAnsi="楷体_GB2312" w:eastAsia="楷体_GB2312" w:cs="楷体_GB2312"/>
          <w:b/>
          <w:color w:val="auto"/>
          <w:sz w:val="32"/>
          <w:szCs w:val="32"/>
          <w:highlight w:val="none"/>
          <w:u w:val="none"/>
          <w:lang w:val="zh-CN"/>
        </w:rPr>
        <w:t>（一）项目基本情况。</w:t>
      </w:r>
    </w:p>
    <w:p w14:paraId="28C0856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区水利局负责全区</w:t>
      </w:r>
      <w:r>
        <w:rPr>
          <w:rFonts w:hint="default" w:ascii="Times New Roman" w:hAnsi="Times New Roman" w:eastAsia="仿宋_GB2312" w:cs="Times New Roman"/>
          <w:b w:val="0"/>
          <w:bCs w:val="0"/>
          <w:sz w:val="32"/>
          <w:szCs w:val="32"/>
          <w:lang w:eastAsia="zh-CN"/>
        </w:rPr>
        <w:t>大中型水库移民后期扶持项目规划下达、监管实施、验收(包括移民区基础设施建设、产业发展、移民增收等)等:大型水库移民后期扶持直发直补人口管理、补助发放</w:t>
      </w:r>
      <w:r>
        <w:rPr>
          <w:rFonts w:hint="default" w:ascii="Times New Roman" w:hAnsi="Times New Roman" w:eastAsia="仿宋_GB2312" w:cs="Times New Roman"/>
          <w:b w:val="0"/>
          <w:bCs w:val="0"/>
          <w:sz w:val="32"/>
          <w:szCs w:val="32"/>
          <w:lang w:val="en-US" w:eastAsia="zh-CN"/>
        </w:rPr>
        <w:t>等工作</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3B58647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项目立项、资金申报的依据。</w:t>
      </w:r>
      <w:r>
        <w:rPr>
          <w:rFonts w:hint="default" w:ascii="Times New Roman" w:hAnsi="Times New Roman" w:eastAsia="仿宋_GB2312" w:cs="Times New Roman"/>
          <w:b w:val="0"/>
          <w:color w:val="000000"/>
          <w:sz w:val="32"/>
          <w:szCs w:val="32"/>
        </w:rPr>
        <w:t>《关于下达</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年大中型水库移民后期扶持资金的通知》（川财农〔20</w:t>
      </w:r>
      <w:r>
        <w:rPr>
          <w:rFonts w:hint="default" w:ascii="Times New Roman" w:hAnsi="Times New Roman" w:eastAsia="仿宋_GB2312" w:cs="Times New Roman"/>
          <w:b w:val="0"/>
          <w:color w:val="000000"/>
          <w:sz w:val="32"/>
          <w:szCs w:val="32"/>
          <w:lang w:val="en-US" w:eastAsia="zh-CN"/>
        </w:rPr>
        <w:t>22</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8</w:t>
      </w:r>
      <w:r>
        <w:rPr>
          <w:rFonts w:hint="default" w:ascii="Times New Roman" w:hAnsi="Times New Roman" w:eastAsia="仿宋_GB2312" w:cs="Times New Roman"/>
          <w:b w:val="0"/>
          <w:color w:val="000000"/>
          <w:sz w:val="32"/>
          <w:szCs w:val="32"/>
        </w:rPr>
        <w:t>号）下达我区</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年度移民直补资金预算</w:t>
      </w:r>
      <w:r>
        <w:rPr>
          <w:rFonts w:hint="default" w:ascii="Times New Roman" w:hAnsi="Times New Roman" w:eastAsia="仿宋_GB2312" w:cs="Times New Roman"/>
          <w:b w:val="0"/>
          <w:color w:val="000000"/>
          <w:sz w:val="32"/>
          <w:szCs w:val="32"/>
          <w:lang w:val="en-US" w:eastAsia="zh-CN"/>
        </w:rPr>
        <w:t>1004.69</w:t>
      </w:r>
      <w:r>
        <w:rPr>
          <w:rFonts w:hint="default" w:ascii="Times New Roman" w:hAnsi="Times New Roman" w:eastAsia="仿宋_GB2312" w:cs="Times New Roman"/>
          <w:b w:val="0"/>
          <w:color w:val="000000"/>
          <w:sz w:val="32"/>
          <w:szCs w:val="32"/>
        </w:rPr>
        <w:t>万元和项目资金</w:t>
      </w:r>
      <w:r>
        <w:rPr>
          <w:rFonts w:hint="default" w:ascii="Times New Roman" w:hAnsi="Times New Roman" w:eastAsia="仿宋_GB2312" w:cs="Times New Roman"/>
          <w:b w:val="0"/>
          <w:color w:val="000000"/>
          <w:sz w:val="32"/>
          <w:szCs w:val="32"/>
          <w:lang w:val="en-US" w:eastAsia="zh-CN"/>
        </w:rPr>
        <w:t>1394.41</w:t>
      </w:r>
      <w:r>
        <w:rPr>
          <w:rFonts w:hint="default" w:ascii="Times New Roman" w:hAnsi="Times New Roman" w:eastAsia="仿宋_GB2312" w:cs="Times New Roman"/>
          <w:b w:val="0"/>
          <w:color w:val="000000"/>
          <w:sz w:val="32"/>
          <w:szCs w:val="32"/>
        </w:rPr>
        <w:t>万元</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第一批中央</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《关于下达</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年中央大中型水库移民后期扶持资金的通知》（川财农〔</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86</w:t>
      </w:r>
      <w:r>
        <w:rPr>
          <w:rFonts w:hint="default" w:ascii="Times New Roman" w:hAnsi="Times New Roman" w:eastAsia="仿宋_GB2312" w:cs="Times New Roman"/>
          <w:b w:val="0"/>
          <w:color w:val="000000"/>
          <w:sz w:val="32"/>
          <w:szCs w:val="32"/>
        </w:rPr>
        <w:t>号）下达我区项目资金</w:t>
      </w:r>
      <w:r>
        <w:rPr>
          <w:rFonts w:hint="default" w:ascii="Times New Roman" w:hAnsi="Times New Roman" w:eastAsia="仿宋_GB2312" w:cs="Times New Roman"/>
          <w:b w:val="0"/>
          <w:color w:val="000000"/>
          <w:sz w:val="32"/>
          <w:szCs w:val="32"/>
          <w:lang w:val="en-US" w:eastAsia="zh-CN"/>
        </w:rPr>
        <w:t>1133.93</w:t>
      </w:r>
      <w:r>
        <w:rPr>
          <w:rFonts w:hint="default" w:ascii="Times New Roman" w:hAnsi="Times New Roman" w:eastAsia="仿宋_GB2312" w:cs="Times New Roman"/>
          <w:b w:val="0"/>
          <w:color w:val="000000"/>
          <w:sz w:val="32"/>
          <w:szCs w:val="32"/>
        </w:rPr>
        <w:t>万元</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第二批中央</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。《关于下达</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年省级大中型水库移民后期扶持资金的通知》（川财农〔</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75</w:t>
      </w:r>
      <w:r>
        <w:rPr>
          <w:rFonts w:hint="default" w:ascii="Times New Roman" w:hAnsi="Times New Roman" w:eastAsia="仿宋_GB2312" w:cs="Times New Roman"/>
          <w:b w:val="0"/>
          <w:color w:val="000000"/>
          <w:sz w:val="32"/>
          <w:szCs w:val="32"/>
        </w:rPr>
        <w:t>号）下达我区项目资金</w:t>
      </w:r>
      <w:r>
        <w:rPr>
          <w:rFonts w:hint="default" w:ascii="Times New Roman" w:hAnsi="Times New Roman" w:eastAsia="仿宋_GB2312" w:cs="Times New Roman"/>
          <w:b w:val="0"/>
          <w:color w:val="000000"/>
          <w:sz w:val="32"/>
          <w:szCs w:val="32"/>
          <w:lang w:val="en-US" w:eastAsia="zh-CN"/>
        </w:rPr>
        <w:t>1493.08</w:t>
      </w:r>
      <w:r>
        <w:rPr>
          <w:rFonts w:hint="default" w:ascii="Times New Roman" w:hAnsi="Times New Roman" w:eastAsia="仿宋_GB2312" w:cs="Times New Roman"/>
          <w:b w:val="0"/>
          <w:color w:val="000000"/>
          <w:sz w:val="32"/>
          <w:szCs w:val="32"/>
        </w:rPr>
        <w:t>万元。</w:t>
      </w:r>
    </w:p>
    <w:p w14:paraId="369E402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我区移民后扶项目资金安排采取自下而上、逐级申报、逐级审核原则。项目申报时，要求各项目镇必须坚持民生问题优先解决，紧紧围绕</w:t>
      </w:r>
      <w:r>
        <w:rPr>
          <w:rFonts w:hint="default" w:ascii="Times New Roman" w:hAnsi="Times New Roman" w:eastAsia="仿宋_GB2312" w:cs="Times New Roman"/>
          <w:b w:val="0"/>
          <w:color w:val="000000"/>
          <w:sz w:val="32"/>
          <w:szCs w:val="32"/>
          <w:lang w:eastAsia="zh-CN"/>
        </w:rPr>
        <w:t>美丽移民村、乡村水务建设</w:t>
      </w:r>
      <w:r>
        <w:rPr>
          <w:rFonts w:hint="default" w:ascii="Times New Roman" w:hAnsi="Times New Roman" w:eastAsia="仿宋_GB2312" w:cs="Times New Roman"/>
          <w:b w:val="0"/>
          <w:color w:val="000000"/>
          <w:sz w:val="32"/>
          <w:szCs w:val="32"/>
        </w:rPr>
        <w:t>的原则，坚持集中连片、规模化发展一村一品产业为主，基础设施建设为辅，构建和谐稳定富裕的移民库区。</w:t>
      </w:r>
    </w:p>
    <w:p w14:paraId="6A97911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4</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资金分配的原则及考虑因素。</w:t>
      </w:r>
      <w:r>
        <w:rPr>
          <w:rFonts w:hint="default" w:ascii="Times New Roman" w:hAnsi="Times New Roman" w:eastAsia="仿宋_GB2312" w:cs="Times New Roman"/>
          <w:bCs/>
          <w:color w:val="000000"/>
          <w:kern w:val="2"/>
          <w:sz w:val="32"/>
          <w:szCs w:val="32"/>
        </w:rPr>
        <w:t>项目资金主要用于解决基础设施、产业发展和</w:t>
      </w:r>
      <w:r>
        <w:rPr>
          <w:rFonts w:hint="default" w:ascii="Times New Roman" w:hAnsi="Times New Roman" w:eastAsia="仿宋_GB2312" w:cs="Times New Roman"/>
          <w:bCs/>
          <w:color w:val="000000"/>
          <w:kern w:val="2"/>
          <w:sz w:val="32"/>
          <w:szCs w:val="32"/>
          <w:lang w:eastAsia="zh-CN"/>
        </w:rPr>
        <w:t>乡村水务建设</w:t>
      </w:r>
      <w:r>
        <w:rPr>
          <w:rFonts w:hint="default" w:ascii="Times New Roman" w:hAnsi="Times New Roman" w:eastAsia="仿宋_GB2312" w:cs="Times New Roman"/>
          <w:bCs/>
          <w:color w:val="000000"/>
          <w:kern w:val="2"/>
          <w:sz w:val="32"/>
          <w:szCs w:val="32"/>
        </w:rPr>
        <w:t>，改善库区移民生产生活条件，助力移民产业发展，</w:t>
      </w:r>
      <w:r>
        <w:rPr>
          <w:rFonts w:hint="default" w:ascii="Times New Roman" w:hAnsi="Times New Roman" w:eastAsia="仿宋_GB2312" w:cs="Times New Roman"/>
          <w:bCs/>
          <w:color w:val="000000"/>
          <w:kern w:val="2"/>
          <w:sz w:val="32"/>
          <w:szCs w:val="32"/>
          <w:lang w:eastAsia="zh-CN"/>
        </w:rPr>
        <w:t>进一步</w:t>
      </w:r>
      <w:r>
        <w:rPr>
          <w:rFonts w:hint="default" w:ascii="Times New Roman" w:hAnsi="Times New Roman" w:eastAsia="仿宋_GB2312" w:cs="Times New Roman"/>
          <w:bCs/>
          <w:color w:val="000000"/>
          <w:kern w:val="2"/>
          <w:sz w:val="32"/>
          <w:szCs w:val="32"/>
        </w:rPr>
        <w:t>促进库区和谐稳定</w:t>
      </w:r>
      <w:r>
        <w:rPr>
          <w:rFonts w:hint="default" w:ascii="Times New Roman" w:hAnsi="Times New Roman" w:eastAsia="仿宋_GB2312" w:cs="Times New Roman"/>
          <w:bCs/>
          <w:color w:val="000000"/>
          <w:kern w:val="2"/>
          <w:sz w:val="32"/>
          <w:szCs w:val="32"/>
          <w:lang w:eastAsia="zh-CN"/>
        </w:rPr>
        <w:t>。</w:t>
      </w:r>
      <w:r>
        <w:rPr>
          <w:rFonts w:hint="default" w:ascii="Times New Roman" w:hAnsi="Times New Roman" w:eastAsia="仿宋_GB2312" w:cs="Times New Roman"/>
          <w:b w:val="0"/>
          <w:color w:val="000000"/>
          <w:sz w:val="32"/>
          <w:szCs w:val="32"/>
        </w:rPr>
        <w:t>资金拨付严格按照</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村申报、镇审核、区</w:t>
      </w:r>
      <w:r>
        <w:rPr>
          <w:rFonts w:hint="default" w:ascii="Times New Roman" w:hAnsi="Times New Roman" w:eastAsia="仿宋_GB2312" w:cs="Times New Roman"/>
          <w:b w:val="0"/>
          <w:color w:val="000000"/>
          <w:sz w:val="32"/>
          <w:szCs w:val="32"/>
          <w:lang w:eastAsia="zh-CN"/>
        </w:rPr>
        <w:t>级</w:t>
      </w:r>
      <w:r>
        <w:rPr>
          <w:rFonts w:hint="default" w:ascii="Times New Roman" w:hAnsi="Times New Roman" w:eastAsia="仿宋_GB2312" w:cs="Times New Roman"/>
          <w:b w:val="0"/>
          <w:color w:val="000000"/>
          <w:sz w:val="32"/>
          <w:szCs w:val="32"/>
        </w:rPr>
        <w:t>主管部门审查</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原则，做到逐级申报，分级把关，层层负责。</w:t>
      </w:r>
      <w:r>
        <w:rPr>
          <w:rFonts w:hint="default" w:ascii="Times New Roman" w:hAnsi="Times New Roman" w:eastAsia="仿宋_GB2312" w:cs="Times New Roman"/>
          <w:b w:val="0"/>
          <w:color w:val="000000"/>
          <w:sz w:val="32"/>
          <w:szCs w:val="32"/>
          <w:lang w:val="en-US" w:eastAsia="zh-CN"/>
        </w:rPr>
        <w:t>一是</w:t>
      </w:r>
      <w:r>
        <w:rPr>
          <w:rFonts w:hint="default" w:ascii="Times New Roman" w:hAnsi="Times New Roman" w:eastAsia="仿宋_GB2312" w:cs="Times New Roman"/>
          <w:b w:val="0"/>
          <w:color w:val="000000"/>
          <w:sz w:val="32"/>
          <w:szCs w:val="32"/>
        </w:rPr>
        <w:t>自建项目实行</w:t>
      </w:r>
      <w:r>
        <w:rPr>
          <w:rFonts w:hint="eastAsia" w:eastAsia="仿宋_GB2312" w:cs="Times New Roman"/>
          <w:b w:val="0"/>
          <w:color w:val="000000"/>
          <w:sz w:val="32"/>
          <w:szCs w:val="32"/>
          <w:lang w:val="en-US" w:eastAsia="zh-CN"/>
        </w:rPr>
        <w:t>县</w:t>
      </w:r>
      <w:r>
        <w:rPr>
          <w:rFonts w:hint="default" w:ascii="Times New Roman" w:hAnsi="Times New Roman" w:eastAsia="仿宋_GB2312" w:cs="Times New Roman"/>
          <w:b w:val="0"/>
          <w:color w:val="000000"/>
          <w:sz w:val="32"/>
          <w:szCs w:val="32"/>
        </w:rPr>
        <w:t>级报账</w:t>
      </w:r>
      <w:r>
        <w:rPr>
          <w:rFonts w:hint="eastAsia" w:eastAsia="仿宋_GB2312" w:cs="Times New Roman"/>
          <w:b w:val="0"/>
          <w:color w:val="000000"/>
          <w:sz w:val="32"/>
          <w:szCs w:val="32"/>
          <w:lang w:val="en-US" w:eastAsia="zh-CN"/>
        </w:rPr>
        <w:t>管理</w:t>
      </w:r>
      <w:r>
        <w:rPr>
          <w:rFonts w:hint="default" w:ascii="Times New Roman" w:hAnsi="Times New Roman" w:eastAsia="仿宋_GB2312" w:cs="Times New Roman"/>
          <w:b w:val="0"/>
          <w:color w:val="000000"/>
          <w:sz w:val="32"/>
          <w:szCs w:val="32"/>
        </w:rPr>
        <w:t>制</w:t>
      </w:r>
      <w:r>
        <w:rPr>
          <w:rFonts w:hint="eastAsia" w:eastAsia="仿宋_GB2312" w:cs="Times New Roman"/>
          <w:b w:val="0"/>
          <w:color w:val="000000"/>
          <w:sz w:val="32"/>
          <w:szCs w:val="32"/>
          <w:lang w:val="en-US" w:eastAsia="zh-CN"/>
        </w:rPr>
        <w:t>度</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b w:val="0"/>
          <w:color w:val="000000"/>
          <w:sz w:val="32"/>
          <w:szCs w:val="32"/>
        </w:rPr>
        <w:t>招投标项目按照工程进度拨付资金。</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b w:val="0"/>
          <w:color w:val="000000"/>
          <w:sz w:val="32"/>
          <w:szCs w:val="32"/>
        </w:rPr>
        <w:t>以移民人口动态管理台账为依据，遵循“不错、不漏、及时”的原则，严格按照相关规定，将直补资金打卡及时兑现直发直补资金，做到按季度发放，确保资金足额、及时、准确发放到人。</w:t>
      </w:r>
    </w:p>
    <w:p w14:paraId="449078B1">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（二）项目绩效目标。</w:t>
      </w:r>
    </w:p>
    <w:p w14:paraId="06E004EB">
      <w:pPr>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项目主要内容。</w:t>
      </w:r>
    </w:p>
    <w:p w14:paraId="7F8395F8">
      <w:pPr>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color w:val="000000"/>
          <w:sz w:val="32"/>
          <w:szCs w:val="32"/>
        </w:rPr>
        <w:t>（1）移民直补资金。下达我区移民直补资金</w:t>
      </w:r>
      <w:r>
        <w:rPr>
          <w:rFonts w:hint="default" w:ascii="Times New Roman" w:hAnsi="Times New Roman" w:eastAsia="仿宋_GB2312" w:cs="Times New Roman"/>
          <w:b w:val="0"/>
          <w:color w:val="000000"/>
          <w:sz w:val="32"/>
          <w:szCs w:val="32"/>
          <w:lang w:val="en-US" w:eastAsia="zh-CN"/>
        </w:rPr>
        <w:t>1004.69</w:t>
      </w:r>
      <w:r>
        <w:rPr>
          <w:rFonts w:hint="default" w:ascii="Times New Roman" w:hAnsi="Times New Roman" w:eastAsia="仿宋_GB2312" w:cs="Times New Roman"/>
          <w:b w:val="0"/>
          <w:color w:val="000000"/>
          <w:sz w:val="32"/>
          <w:szCs w:val="32"/>
        </w:rPr>
        <w:t>万元</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含固定指标项目资金265.14万元</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计划发放直</w:t>
      </w:r>
      <w:r>
        <w:rPr>
          <w:rFonts w:hint="default" w:ascii="Times New Roman" w:hAnsi="Times New Roman" w:eastAsia="仿宋_GB2312" w:cs="Times New Roman"/>
          <w:b w:val="0"/>
          <w:bCs w:val="0"/>
          <w:color w:val="000000"/>
          <w:sz w:val="32"/>
          <w:szCs w:val="32"/>
          <w:lang w:val="en-US" w:eastAsia="zh-CN"/>
        </w:rPr>
        <w:t>补资金1004.69万</w:t>
      </w:r>
      <w:r>
        <w:rPr>
          <w:rFonts w:hint="default" w:ascii="Times New Roman" w:hAnsi="Times New Roman" w:eastAsia="仿宋_GB2312" w:cs="Times New Roman"/>
          <w:b w:val="0"/>
          <w:color w:val="000000"/>
          <w:sz w:val="32"/>
          <w:szCs w:val="32"/>
          <w:lang w:val="en-US" w:eastAsia="zh-CN"/>
        </w:rPr>
        <w:t>元。</w:t>
      </w:r>
    </w:p>
    <w:p w14:paraId="6E99FEB7">
      <w:pPr>
        <w:pStyle w:val="35"/>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（2）</w:t>
      </w:r>
      <w:r>
        <w:rPr>
          <w:rFonts w:hint="default" w:ascii="Times New Roman" w:hAnsi="Times New Roman" w:eastAsia="仿宋_GB2312" w:cs="Times New Roman"/>
          <w:bCs/>
          <w:color w:val="000000"/>
          <w:kern w:val="2"/>
          <w:sz w:val="32"/>
          <w:szCs w:val="32"/>
          <w:lang w:val="en-US" w:eastAsia="zh-CN"/>
        </w:rPr>
        <w:t>第一批</w:t>
      </w:r>
      <w:r>
        <w:rPr>
          <w:rFonts w:hint="default" w:ascii="Times New Roman" w:hAnsi="Times New Roman" w:eastAsia="仿宋_GB2312" w:cs="Times New Roman"/>
          <w:bCs/>
          <w:color w:val="000000"/>
          <w:kern w:val="2"/>
          <w:sz w:val="32"/>
          <w:szCs w:val="32"/>
        </w:rPr>
        <w:t>中央资金。我区</w:t>
      </w:r>
      <w:r>
        <w:rPr>
          <w:rFonts w:hint="default" w:ascii="Times New Roman" w:hAnsi="Times New Roman" w:eastAsia="仿宋_GB2312" w:cs="Times New Roman"/>
          <w:bCs/>
          <w:color w:val="000000"/>
          <w:kern w:val="2"/>
          <w:sz w:val="32"/>
          <w:szCs w:val="32"/>
          <w:lang w:eastAsia="zh-CN"/>
        </w:rPr>
        <w:t>202</w:t>
      </w:r>
      <w:r>
        <w:rPr>
          <w:rFonts w:hint="default" w:ascii="Times New Roman" w:hAnsi="Times New Roman" w:eastAsia="仿宋_GB2312" w:cs="Times New Roman"/>
          <w:bCs/>
          <w:color w:val="000000"/>
          <w:kern w:val="2"/>
          <w:sz w:val="32"/>
          <w:szCs w:val="32"/>
          <w:lang w:val="en-US" w:eastAsia="zh-CN"/>
        </w:rPr>
        <w:t>2</w:t>
      </w:r>
      <w:r>
        <w:rPr>
          <w:rFonts w:hint="default" w:ascii="Times New Roman" w:hAnsi="Times New Roman" w:eastAsia="仿宋_GB2312" w:cs="Times New Roman"/>
          <w:bCs/>
          <w:color w:val="000000"/>
          <w:kern w:val="2"/>
          <w:sz w:val="32"/>
          <w:szCs w:val="32"/>
        </w:rPr>
        <w:t>年中央</w:t>
      </w:r>
      <w:r>
        <w:rPr>
          <w:rFonts w:hint="default" w:ascii="Times New Roman" w:hAnsi="Times New Roman" w:eastAsia="仿宋_GB2312" w:cs="Times New Roman"/>
          <w:bCs/>
          <w:color w:val="000000"/>
          <w:kern w:val="2"/>
          <w:sz w:val="32"/>
          <w:szCs w:val="32"/>
          <w:lang w:eastAsia="zh-CN"/>
        </w:rPr>
        <w:t>大中型水库移民后期扶持资金</w:t>
      </w:r>
      <w:r>
        <w:rPr>
          <w:rFonts w:hint="default" w:ascii="Times New Roman" w:hAnsi="Times New Roman" w:eastAsia="仿宋_GB2312" w:cs="Times New Roman"/>
          <w:bCs/>
          <w:color w:val="000000"/>
          <w:kern w:val="2"/>
          <w:sz w:val="32"/>
          <w:szCs w:val="32"/>
          <w:lang w:val="en-US" w:eastAsia="zh-CN"/>
        </w:rPr>
        <w:t>1659.55万元，其中中央</w:t>
      </w:r>
      <w:r>
        <w:rPr>
          <w:rFonts w:hint="default" w:ascii="Times New Roman" w:hAnsi="Times New Roman" w:eastAsia="仿宋_GB2312" w:cs="Times New Roman"/>
          <w:bCs/>
          <w:color w:val="000000"/>
          <w:kern w:val="2"/>
          <w:sz w:val="32"/>
          <w:szCs w:val="32"/>
        </w:rPr>
        <w:t>资金</w:t>
      </w:r>
      <w:r>
        <w:rPr>
          <w:rFonts w:hint="default" w:ascii="Times New Roman" w:hAnsi="Times New Roman" w:eastAsia="仿宋_GB2312" w:cs="Times New Roman"/>
          <w:bCs/>
          <w:color w:val="000000"/>
          <w:kern w:val="2"/>
          <w:sz w:val="32"/>
          <w:szCs w:val="32"/>
          <w:lang w:val="en-US" w:eastAsia="zh-CN"/>
        </w:rPr>
        <w:t>1394.41</w:t>
      </w:r>
      <w:r>
        <w:rPr>
          <w:rFonts w:hint="default" w:ascii="Times New Roman" w:hAnsi="Times New Roman" w:eastAsia="仿宋_GB2312" w:cs="Times New Roman"/>
          <w:bCs/>
          <w:color w:val="000000"/>
          <w:kern w:val="2"/>
          <w:sz w:val="32"/>
          <w:szCs w:val="32"/>
        </w:rPr>
        <w:t>万元</w:t>
      </w:r>
      <w:r>
        <w:rPr>
          <w:rFonts w:hint="default" w:ascii="Times New Roman" w:hAnsi="Times New Roman" w:eastAsia="仿宋_GB2312" w:cs="Times New Roman"/>
          <w:bCs/>
          <w:color w:val="000000"/>
          <w:kern w:val="2"/>
          <w:sz w:val="32"/>
          <w:szCs w:val="32"/>
          <w:lang w:val="en-US" w:eastAsia="zh-CN"/>
        </w:rPr>
        <w:t>，固定指标项目资金265.14万元</w:t>
      </w:r>
      <w:r>
        <w:rPr>
          <w:rFonts w:hint="default" w:ascii="Times New Roman" w:hAnsi="Times New Roman" w:eastAsia="仿宋_GB2312" w:cs="Times New Roman"/>
          <w:bCs/>
          <w:color w:val="000000"/>
          <w:kern w:val="2"/>
          <w:sz w:val="32"/>
          <w:szCs w:val="32"/>
          <w:lang w:eastAsia="zh-CN"/>
        </w:rPr>
        <w:t>。计划实施</w:t>
      </w:r>
      <w:r>
        <w:rPr>
          <w:rFonts w:hint="default" w:ascii="Times New Roman" w:hAnsi="Times New Roman" w:eastAsia="仿宋_GB2312" w:cs="Times New Roman"/>
          <w:bCs/>
          <w:color w:val="000000"/>
          <w:kern w:val="2"/>
          <w:sz w:val="32"/>
          <w:szCs w:val="32"/>
        </w:rPr>
        <w:t>项目</w:t>
      </w:r>
      <w:r>
        <w:rPr>
          <w:rFonts w:hint="default" w:ascii="Times New Roman" w:hAnsi="Times New Roman" w:eastAsia="仿宋_GB2312" w:cs="Times New Roman"/>
          <w:bCs/>
          <w:color w:val="000000"/>
          <w:kern w:val="2"/>
          <w:sz w:val="32"/>
          <w:szCs w:val="32"/>
          <w:lang w:val="en-US" w:eastAsia="zh-CN"/>
        </w:rPr>
        <w:t>25</w:t>
      </w:r>
      <w:r>
        <w:rPr>
          <w:rFonts w:hint="default" w:ascii="Times New Roman" w:hAnsi="Times New Roman" w:eastAsia="仿宋_GB2312" w:cs="Times New Roman"/>
          <w:bCs/>
          <w:color w:val="000000"/>
          <w:kern w:val="2"/>
          <w:sz w:val="32"/>
          <w:szCs w:val="32"/>
        </w:rPr>
        <w:t>个</w:t>
      </w:r>
      <w:r>
        <w:rPr>
          <w:rFonts w:hint="default" w:ascii="Times New Roman" w:hAnsi="Times New Roman" w:eastAsia="仿宋_GB2312" w:cs="Times New Roman"/>
          <w:bCs/>
          <w:color w:val="000000"/>
          <w:kern w:val="2"/>
          <w:sz w:val="32"/>
          <w:szCs w:val="32"/>
          <w:lang w:eastAsia="zh-CN"/>
        </w:rPr>
        <w:t>，</w:t>
      </w:r>
      <w:r>
        <w:rPr>
          <w:rFonts w:hint="default" w:ascii="Times New Roman" w:hAnsi="Times New Roman" w:eastAsia="仿宋_GB2312" w:cs="Times New Roman"/>
          <w:bCs/>
          <w:color w:val="000000"/>
          <w:kern w:val="2"/>
          <w:sz w:val="32"/>
          <w:szCs w:val="32"/>
        </w:rPr>
        <w:t>项目资金主要用于解决基础设施、产业发展和</w:t>
      </w:r>
      <w:r>
        <w:rPr>
          <w:rFonts w:hint="default" w:ascii="Times New Roman" w:hAnsi="Times New Roman" w:eastAsia="仿宋_GB2312" w:cs="Times New Roman"/>
          <w:bCs/>
          <w:color w:val="000000"/>
          <w:kern w:val="2"/>
          <w:sz w:val="32"/>
          <w:szCs w:val="32"/>
          <w:lang w:eastAsia="zh-CN"/>
        </w:rPr>
        <w:t>乡村水务建设</w:t>
      </w:r>
      <w:r>
        <w:rPr>
          <w:rFonts w:hint="default" w:ascii="Times New Roman" w:hAnsi="Times New Roman" w:eastAsia="仿宋_GB2312" w:cs="Times New Roman"/>
          <w:bCs/>
          <w:color w:val="000000"/>
          <w:kern w:val="2"/>
          <w:sz w:val="32"/>
          <w:szCs w:val="32"/>
        </w:rPr>
        <w:t>，改善库区移民生产生活条件，助力移民产业发展，</w:t>
      </w:r>
      <w:r>
        <w:rPr>
          <w:rFonts w:hint="default" w:ascii="Times New Roman" w:hAnsi="Times New Roman" w:eastAsia="仿宋_GB2312" w:cs="Times New Roman"/>
          <w:bCs/>
          <w:color w:val="000000"/>
          <w:kern w:val="2"/>
          <w:sz w:val="32"/>
          <w:szCs w:val="32"/>
          <w:lang w:eastAsia="zh-CN"/>
        </w:rPr>
        <w:t>进一步</w:t>
      </w:r>
      <w:r>
        <w:rPr>
          <w:rFonts w:hint="default" w:ascii="Times New Roman" w:hAnsi="Times New Roman" w:eastAsia="仿宋_GB2312" w:cs="Times New Roman"/>
          <w:bCs/>
          <w:color w:val="000000"/>
          <w:kern w:val="2"/>
          <w:sz w:val="32"/>
          <w:szCs w:val="32"/>
        </w:rPr>
        <w:t>促进库区和谐稳定。</w:t>
      </w:r>
    </w:p>
    <w:p w14:paraId="35660860">
      <w:pPr>
        <w:pStyle w:val="35"/>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bCs/>
          <w:color w:val="000000"/>
          <w:kern w:val="2"/>
          <w:sz w:val="32"/>
          <w:szCs w:val="32"/>
          <w:lang w:val="en-US" w:eastAsia="zh-CN"/>
        </w:rPr>
        <w:t>3</w:t>
      </w: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bCs/>
          <w:color w:val="000000"/>
          <w:kern w:val="2"/>
          <w:sz w:val="32"/>
          <w:szCs w:val="32"/>
          <w:lang w:val="en-US" w:eastAsia="zh-CN"/>
        </w:rPr>
        <w:t>第二批</w:t>
      </w:r>
      <w:r>
        <w:rPr>
          <w:rFonts w:hint="default" w:ascii="Times New Roman" w:hAnsi="Times New Roman" w:eastAsia="仿宋_GB2312" w:cs="Times New Roman"/>
          <w:bCs/>
          <w:color w:val="000000"/>
          <w:kern w:val="2"/>
          <w:sz w:val="32"/>
          <w:szCs w:val="32"/>
        </w:rPr>
        <w:t>中央资金。我区</w:t>
      </w:r>
      <w:r>
        <w:rPr>
          <w:rFonts w:hint="default" w:ascii="Times New Roman" w:hAnsi="Times New Roman" w:eastAsia="仿宋_GB2312" w:cs="Times New Roman"/>
          <w:bCs/>
          <w:color w:val="000000"/>
          <w:kern w:val="2"/>
          <w:sz w:val="32"/>
          <w:szCs w:val="32"/>
          <w:lang w:eastAsia="zh-CN"/>
        </w:rPr>
        <w:t>202</w:t>
      </w:r>
      <w:r>
        <w:rPr>
          <w:rFonts w:hint="default" w:ascii="Times New Roman" w:hAnsi="Times New Roman" w:eastAsia="仿宋_GB2312" w:cs="Times New Roman"/>
          <w:bCs/>
          <w:color w:val="000000"/>
          <w:kern w:val="2"/>
          <w:sz w:val="32"/>
          <w:szCs w:val="32"/>
          <w:lang w:val="en-US" w:eastAsia="zh-CN"/>
        </w:rPr>
        <w:t>2</w:t>
      </w:r>
      <w:r>
        <w:rPr>
          <w:rFonts w:hint="default" w:ascii="Times New Roman" w:hAnsi="Times New Roman" w:eastAsia="仿宋_GB2312" w:cs="Times New Roman"/>
          <w:bCs/>
          <w:color w:val="000000"/>
          <w:kern w:val="2"/>
          <w:sz w:val="32"/>
          <w:szCs w:val="32"/>
        </w:rPr>
        <w:t>年中央资金</w:t>
      </w:r>
      <w:r>
        <w:rPr>
          <w:rFonts w:hint="default" w:ascii="Times New Roman" w:hAnsi="Times New Roman" w:eastAsia="仿宋_GB2312" w:cs="Times New Roman"/>
          <w:bCs/>
          <w:color w:val="000000"/>
          <w:kern w:val="2"/>
          <w:sz w:val="32"/>
          <w:szCs w:val="32"/>
          <w:lang w:val="en-US" w:eastAsia="zh-CN"/>
        </w:rPr>
        <w:t>1133.93</w:t>
      </w:r>
      <w:r>
        <w:rPr>
          <w:rFonts w:hint="default" w:ascii="Times New Roman" w:hAnsi="Times New Roman" w:eastAsia="仿宋_GB2312" w:cs="Times New Roman"/>
          <w:bCs/>
          <w:color w:val="000000"/>
          <w:kern w:val="2"/>
          <w:sz w:val="32"/>
          <w:szCs w:val="32"/>
        </w:rPr>
        <w:t>万元</w:t>
      </w:r>
      <w:r>
        <w:rPr>
          <w:rFonts w:hint="default" w:ascii="Times New Roman" w:hAnsi="Times New Roman" w:eastAsia="仿宋_GB2312" w:cs="Times New Roman"/>
          <w:bCs/>
          <w:color w:val="000000"/>
          <w:kern w:val="2"/>
          <w:sz w:val="32"/>
          <w:szCs w:val="32"/>
          <w:lang w:eastAsia="zh-CN"/>
        </w:rPr>
        <w:t>，计划实施</w:t>
      </w:r>
      <w:r>
        <w:rPr>
          <w:rFonts w:hint="default" w:ascii="Times New Roman" w:hAnsi="Times New Roman" w:eastAsia="仿宋_GB2312" w:cs="Times New Roman"/>
          <w:bCs/>
          <w:color w:val="000000"/>
          <w:kern w:val="2"/>
          <w:sz w:val="32"/>
          <w:szCs w:val="32"/>
        </w:rPr>
        <w:t>项目</w:t>
      </w:r>
      <w:r>
        <w:rPr>
          <w:rFonts w:hint="default" w:ascii="Times New Roman" w:hAnsi="Times New Roman" w:eastAsia="仿宋_GB2312" w:cs="Times New Roman"/>
          <w:bCs/>
          <w:color w:val="000000"/>
          <w:kern w:val="2"/>
          <w:sz w:val="32"/>
          <w:szCs w:val="32"/>
          <w:lang w:val="en-US" w:eastAsia="zh-CN"/>
        </w:rPr>
        <w:t>56</w:t>
      </w:r>
      <w:r>
        <w:rPr>
          <w:rFonts w:hint="default" w:ascii="Times New Roman" w:hAnsi="Times New Roman" w:eastAsia="仿宋_GB2312" w:cs="Times New Roman"/>
          <w:bCs/>
          <w:color w:val="000000"/>
          <w:kern w:val="2"/>
          <w:sz w:val="32"/>
          <w:szCs w:val="32"/>
        </w:rPr>
        <w:t>个</w:t>
      </w:r>
      <w:r>
        <w:rPr>
          <w:rFonts w:hint="default" w:ascii="Times New Roman" w:hAnsi="Times New Roman" w:eastAsia="仿宋_GB2312" w:cs="Times New Roman"/>
          <w:bCs/>
          <w:color w:val="000000"/>
          <w:kern w:val="2"/>
          <w:sz w:val="32"/>
          <w:szCs w:val="32"/>
          <w:lang w:eastAsia="zh-CN"/>
        </w:rPr>
        <w:t>，</w:t>
      </w:r>
      <w:r>
        <w:rPr>
          <w:rFonts w:hint="default" w:ascii="Times New Roman" w:hAnsi="Times New Roman" w:eastAsia="仿宋_GB2312" w:cs="Times New Roman"/>
          <w:bCs/>
          <w:color w:val="000000"/>
          <w:kern w:val="2"/>
          <w:sz w:val="32"/>
          <w:szCs w:val="32"/>
        </w:rPr>
        <w:t>项目资金主要用于解决基础设施、产业发展和</w:t>
      </w:r>
      <w:r>
        <w:rPr>
          <w:rFonts w:hint="default" w:ascii="Times New Roman" w:hAnsi="Times New Roman" w:eastAsia="仿宋_GB2312" w:cs="Times New Roman"/>
          <w:bCs/>
          <w:color w:val="000000"/>
          <w:kern w:val="2"/>
          <w:sz w:val="32"/>
          <w:szCs w:val="32"/>
          <w:lang w:eastAsia="zh-CN"/>
        </w:rPr>
        <w:t>乡村水务建设</w:t>
      </w:r>
      <w:r>
        <w:rPr>
          <w:rFonts w:hint="default" w:ascii="Times New Roman" w:hAnsi="Times New Roman" w:eastAsia="仿宋_GB2312" w:cs="Times New Roman"/>
          <w:bCs/>
          <w:color w:val="000000"/>
          <w:kern w:val="2"/>
          <w:sz w:val="32"/>
          <w:szCs w:val="32"/>
        </w:rPr>
        <w:t>，改善库区移民生产生活条件，助力移民产业发展，促进库区和谐稳定。</w:t>
      </w:r>
    </w:p>
    <w:p w14:paraId="409950B6">
      <w:pPr>
        <w:pStyle w:val="35"/>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w:t>
      </w:r>
      <w:r>
        <w:rPr>
          <w:rFonts w:hint="default" w:ascii="Times New Roman" w:hAnsi="Times New Roman" w:eastAsia="仿宋_GB2312" w:cs="Times New Roman"/>
          <w:bCs/>
          <w:color w:val="000000"/>
          <w:kern w:val="2"/>
          <w:sz w:val="32"/>
          <w:szCs w:val="32"/>
          <w:lang w:val="en-US" w:eastAsia="zh-CN"/>
        </w:rPr>
        <w:t>4</w:t>
      </w:r>
      <w:r>
        <w:rPr>
          <w:rFonts w:hint="default" w:ascii="Times New Roman" w:hAnsi="Times New Roman" w:eastAsia="仿宋_GB2312" w:cs="Times New Roman"/>
          <w:bCs/>
          <w:color w:val="000000"/>
          <w:kern w:val="2"/>
          <w:sz w:val="32"/>
          <w:szCs w:val="32"/>
        </w:rPr>
        <w:t>）省级资金。我区</w:t>
      </w:r>
      <w:r>
        <w:rPr>
          <w:rFonts w:hint="default" w:ascii="Times New Roman" w:hAnsi="Times New Roman" w:eastAsia="仿宋_GB2312" w:cs="Times New Roman"/>
          <w:bCs/>
          <w:color w:val="000000"/>
          <w:kern w:val="2"/>
          <w:sz w:val="32"/>
          <w:szCs w:val="32"/>
          <w:lang w:eastAsia="zh-CN"/>
        </w:rPr>
        <w:t>202</w:t>
      </w:r>
      <w:r>
        <w:rPr>
          <w:rFonts w:hint="default" w:ascii="Times New Roman" w:hAnsi="Times New Roman" w:eastAsia="仿宋_GB2312" w:cs="Times New Roman"/>
          <w:bCs/>
          <w:color w:val="000000"/>
          <w:kern w:val="2"/>
          <w:sz w:val="32"/>
          <w:szCs w:val="32"/>
          <w:lang w:val="en-US" w:eastAsia="zh-CN"/>
        </w:rPr>
        <w:t>2</w:t>
      </w:r>
      <w:r>
        <w:rPr>
          <w:rFonts w:hint="eastAsia" w:ascii="Times New Roman" w:hAnsi="Times New Roman" w:eastAsia="仿宋_GB2312" w:cs="Times New Roman"/>
          <w:bCs/>
          <w:color w:val="000000"/>
          <w:kern w:val="2"/>
          <w:sz w:val="32"/>
          <w:szCs w:val="32"/>
          <w:lang w:val="en-US" w:eastAsia="zh-CN"/>
        </w:rPr>
        <w:t>年</w:t>
      </w:r>
      <w:r>
        <w:rPr>
          <w:rFonts w:hint="default" w:ascii="Times New Roman" w:hAnsi="Times New Roman" w:eastAsia="仿宋_GB2312" w:cs="Times New Roman"/>
          <w:bCs/>
          <w:color w:val="000000"/>
          <w:kern w:val="2"/>
          <w:sz w:val="32"/>
          <w:szCs w:val="32"/>
        </w:rPr>
        <w:t>度第一批省级资金</w:t>
      </w:r>
      <w:r>
        <w:rPr>
          <w:rFonts w:hint="default" w:ascii="Times New Roman" w:hAnsi="Times New Roman" w:eastAsia="仿宋_GB2312" w:cs="Times New Roman"/>
          <w:bCs/>
          <w:color w:val="000000"/>
          <w:kern w:val="2"/>
          <w:sz w:val="32"/>
          <w:szCs w:val="32"/>
          <w:lang w:val="en-US" w:eastAsia="zh-CN"/>
        </w:rPr>
        <w:t>1493.08</w:t>
      </w:r>
      <w:r>
        <w:rPr>
          <w:rFonts w:hint="default" w:ascii="Times New Roman" w:hAnsi="Times New Roman" w:eastAsia="仿宋_GB2312" w:cs="Times New Roman"/>
          <w:bCs/>
          <w:color w:val="000000"/>
          <w:kern w:val="2"/>
          <w:sz w:val="32"/>
          <w:szCs w:val="32"/>
        </w:rPr>
        <w:t>万元，</w:t>
      </w:r>
      <w:r>
        <w:rPr>
          <w:rFonts w:hint="default" w:ascii="Times New Roman" w:hAnsi="Times New Roman" w:eastAsia="仿宋_GB2312" w:cs="Times New Roman"/>
          <w:bCs/>
          <w:color w:val="000000"/>
          <w:kern w:val="2"/>
          <w:sz w:val="32"/>
          <w:szCs w:val="32"/>
          <w:lang w:eastAsia="zh-CN"/>
        </w:rPr>
        <w:t>计划实施</w:t>
      </w:r>
      <w:r>
        <w:rPr>
          <w:rFonts w:hint="default" w:ascii="Times New Roman" w:hAnsi="Times New Roman" w:eastAsia="仿宋_GB2312" w:cs="Times New Roman"/>
          <w:bCs/>
          <w:color w:val="000000"/>
          <w:kern w:val="2"/>
          <w:sz w:val="32"/>
          <w:szCs w:val="32"/>
        </w:rPr>
        <w:t>项目</w:t>
      </w:r>
      <w:r>
        <w:rPr>
          <w:rFonts w:hint="default" w:ascii="Times New Roman" w:hAnsi="Times New Roman" w:eastAsia="仿宋_GB2312" w:cs="Times New Roman"/>
          <w:bCs/>
          <w:color w:val="000000"/>
          <w:kern w:val="2"/>
          <w:sz w:val="32"/>
          <w:szCs w:val="32"/>
          <w:lang w:val="en-US" w:eastAsia="zh-CN"/>
        </w:rPr>
        <w:t>25</w:t>
      </w:r>
      <w:r>
        <w:rPr>
          <w:rFonts w:hint="default" w:ascii="Times New Roman" w:hAnsi="Times New Roman" w:eastAsia="仿宋_GB2312" w:cs="Times New Roman"/>
          <w:bCs/>
          <w:color w:val="000000"/>
          <w:kern w:val="2"/>
          <w:sz w:val="32"/>
          <w:szCs w:val="32"/>
        </w:rPr>
        <w:t>个</w:t>
      </w:r>
      <w:r>
        <w:rPr>
          <w:rFonts w:hint="default" w:ascii="Times New Roman" w:hAnsi="Times New Roman" w:eastAsia="仿宋_GB2312" w:cs="Times New Roman"/>
          <w:bCs/>
          <w:color w:val="000000"/>
          <w:kern w:val="2"/>
          <w:sz w:val="32"/>
          <w:szCs w:val="32"/>
          <w:lang w:eastAsia="zh-CN"/>
        </w:rPr>
        <w:t>，</w:t>
      </w:r>
      <w:r>
        <w:rPr>
          <w:rFonts w:hint="default" w:ascii="Times New Roman" w:hAnsi="Times New Roman" w:eastAsia="仿宋_GB2312" w:cs="Times New Roman"/>
          <w:bCs/>
          <w:color w:val="000000"/>
          <w:kern w:val="2"/>
          <w:sz w:val="32"/>
          <w:szCs w:val="32"/>
        </w:rPr>
        <w:t>主要用于基础设施、产业发展</w:t>
      </w:r>
      <w:r>
        <w:rPr>
          <w:rFonts w:hint="default" w:ascii="Times New Roman" w:hAnsi="Times New Roman" w:eastAsia="仿宋_GB2312" w:cs="Times New Roman"/>
          <w:bCs/>
          <w:color w:val="000000"/>
          <w:kern w:val="2"/>
          <w:sz w:val="32"/>
          <w:szCs w:val="32"/>
          <w:lang w:eastAsia="zh-CN"/>
        </w:rPr>
        <w:t>、乡村水务和美丽家园建设</w:t>
      </w:r>
      <w:r>
        <w:rPr>
          <w:rFonts w:hint="default" w:ascii="Times New Roman" w:hAnsi="Times New Roman" w:eastAsia="仿宋_GB2312" w:cs="Times New Roman"/>
          <w:bCs/>
          <w:color w:val="000000"/>
          <w:kern w:val="2"/>
          <w:sz w:val="32"/>
          <w:szCs w:val="32"/>
        </w:rPr>
        <w:t>等。</w:t>
      </w:r>
    </w:p>
    <w:p w14:paraId="3219B95C">
      <w:pPr>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项目应实现的具体绩效目标。</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1</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bCs w:val="0"/>
          <w:color w:val="000000"/>
          <w:sz w:val="32"/>
          <w:szCs w:val="32"/>
        </w:rPr>
        <w:t>直发直补资金：按照相关规定，认真做好移民直发直补人口的动态管理工作和资金的发放工作，确保资金能及时、准确、足额发放到人</w:t>
      </w:r>
      <w:r>
        <w:rPr>
          <w:rFonts w:hint="default" w:ascii="Times New Roman" w:hAnsi="Times New Roman" w:eastAsia="仿宋_GB2312" w:cs="Times New Roman"/>
          <w:b w:val="0"/>
          <w:bCs w:val="0"/>
          <w:color w:val="000000"/>
          <w:sz w:val="32"/>
          <w:szCs w:val="32"/>
          <w:lang w:eastAsia="zh-CN"/>
        </w:rPr>
        <w:t>，202</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年度，累计发放直补资金</w:t>
      </w:r>
      <w:r>
        <w:rPr>
          <w:rFonts w:hint="default" w:ascii="Times New Roman" w:hAnsi="Times New Roman" w:eastAsia="仿宋_GB2312" w:cs="Times New Roman"/>
          <w:b w:val="0"/>
          <w:bCs w:val="0"/>
          <w:color w:val="000000"/>
          <w:sz w:val="32"/>
          <w:szCs w:val="32"/>
          <w:lang w:val="en-US" w:eastAsia="zh-CN"/>
        </w:rPr>
        <w:t>789.42</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eastAsia="zh-CN"/>
        </w:rPr>
        <w:t>。</w:t>
      </w:r>
    </w:p>
    <w:p w14:paraId="54678755">
      <w:pPr>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项目资金：</w:t>
      </w:r>
      <w:r>
        <w:rPr>
          <w:rFonts w:hint="default" w:ascii="Times New Roman" w:hAnsi="Times New Roman" w:eastAsia="仿宋_GB2312" w:cs="Times New Roman"/>
          <w:b w:val="0"/>
          <w:color w:val="000000"/>
          <w:sz w:val="32"/>
          <w:szCs w:val="32"/>
        </w:rPr>
        <w:t>严格按照相关规定和程序安排资金，围绕</w:t>
      </w:r>
      <w:r>
        <w:rPr>
          <w:rFonts w:hint="default" w:ascii="Times New Roman" w:hAnsi="Times New Roman" w:eastAsia="仿宋_GB2312" w:cs="Times New Roman"/>
          <w:b w:val="0"/>
          <w:color w:val="000000"/>
          <w:sz w:val="32"/>
          <w:szCs w:val="32"/>
          <w:lang w:eastAsia="zh-CN"/>
        </w:rPr>
        <w:t>美丽移民村、乡村水务</w:t>
      </w:r>
      <w:r>
        <w:rPr>
          <w:rFonts w:hint="default" w:ascii="Times New Roman" w:hAnsi="Times New Roman" w:eastAsia="仿宋_GB2312" w:cs="Times New Roman"/>
          <w:b w:val="0"/>
          <w:color w:val="000000"/>
          <w:sz w:val="32"/>
          <w:szCs w:val="32"/>
        </w:rPr>
        <w:t>和促进移民库区</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安置区经济社会和谐稳定发展的工作目标来安排项目。项目实施内容涵盖村组道路、产业道路整治硬化、生产生活用水、移民产业发展、库区产业示范片建设、</w:t>
      </w:r>
      <w:r>
        <w:rPr>
          <w:rFonts w:hint="default" w:ascii="Times New Roman" w:hAnsi="Times New Roman" w:eastAsia="仿宋_GB2312" w:cs="Times New Roman"/>
          <w:b w:val="0"/>
          <w:color w:val="000000"/>
          <w:sz w:val="32"/>
          <w:szCs w:val="32"/>
          <w:lang w:val="en-US" w:eastAsia="zh-CN"/>
        </w:rPr>
        <w:t>提灌站建设、</w:t>
      </w:r>
      <w:r>
        <w:rPr>
          <w:rFonts w:hint="default" w:ascii="Times New Roman" w:hAnsi="Times New Roman" w:eastAsia="仿宋_GB2312" w:cs="Times New Roman"/>
          <w:b w:val="0"/>
          <w:color w:val="000000"/>
          <w:sz w:val="32"/>
          <w:szCs w:val="32"/>
        </w:rPr>
        <w:t>移民区幸福美丽新村建设以及移民村公共服务配套建设等。</w:t>
      </w:r>
      <w:r>
        <w:rPr>
          <w:rFonts w:hint="default" w:ascii="Times New Roman" w:hAnsi="Times New Roman" w:eastAsia="仿宋_GB2312" w:cs="Times New Roman"/>
          <w:bCs/>
          <w:color w:val="000000"/>
          <w:kern w:val="2"/>
          <w:sz w:val="32"/>
          <w:szCs w:val="32"/>
        </w:rPr>
        <w:t>202</w:t>
      </w:r>
      <w:r>
        <w:rPr>
          <w:rFonts w:hint="default" w:ascii="Times New Roman" w:hAnsi="Times New Roman" w:eastAsia="仿宋_GB2312" w:cs="Times New Roman"/>
          <w:bCs/>
          <w:color w:val="000000"/>
          <w:kern w:val="2"/>
          <w:sz w:val="32"/>
          <w:szCs w:val="32"/>
          <w:lang w:val="en-US" w:eastAsia="zh-CN"/>
        </w:rPr>
        <w:t>2</w:t>
      </w:r>
      <w:r>
        <w:rPr>
          <w:rFonts w:hint="default" w:ascii="Times New Roman" w:hAnsi="Times New Roman" w:eastAsia="仿宋_GB2312" w:cs="Times New Roman"/>
          <w:bCs/>
          <w:color w:val="000000"/>
          <w:kern w:val="2"/>
          <w:sz w:val="32"/>
          <w:szCs w:val="32"/>
        </w:rPr>
        <w:t>年累计支出</w:t>
      </w:r>
      <w:r>
        <w:rPr>
          <w:rFonts w:hint="default" w:ascii="Times New Roman" w:hAnsi="Times New Roman" w:eastAsia="仿宋_GB2312" w:cs="Times New Roman"/>
          <w:bCs/>
          <w:color w:val="auto"/>
          <w:kern w:val="2"/>
          <w:sz w:val="32"/>
          <w:szCs w:val="32"/>
          <w:lang w:val="en-US" w:eastAsia="zh-CN"/>
        </w:rPr>
        <w:t>4286.56</w:t>
      </w:r>
      <w:r>
        <w:rPr>
          <w:rFonts w:hint="default" w:ascii="Times New Roman" w:hAnsi="Times New Roman" w:eastAsia="仿宋_GB2312" w:cs="Times New Roman"/>
          <w:bCs/>
          <w:color w:val="000000"/>
          <w:kern w:val="2"/>
          <w:sz w:val="32"/>
          <w:szCs w:val="32"/>
        </w:rPr>
        <w:t>万元</w:t>
      </w:r>
      <w:r>
        <w:rPr>
          <w:rFonts w:hint="default" w:ascii="Times New Roman" w:hAnsi="Times New Roman" w:eastAsia="仿宋_GB2312" w:cs="Times New Roman"/>
          <w:bCs/>
          <w:color w:val="000000"/>
          <w:kern w:val="2"/>
          <w:sz w:val="32"/>
          <w:szCs w:val="32"/>
          <w:lang w:eastAsia="zh-CN"/>
        </w:rPr>
        <w:t>（其中</w:t>
      </w:r>
      <w:r>
        <w:rPr>
          <w:rFonts w:hint="default" w:ascii="Times New Roman" w:hAnsi="Times New Roman" w:eastAsia="仿宋_GB2312" w:cs="Times New Roman"/>
          <w:bCs/>
          <w:color w:val="000000"/>
          <w:kern w:val="2"/>
          <w:sz w:val="32"/>
          <w:szCs w:val="32"/>
          <w:lang w:val="en-US" w:eastAsia="zh-CN"/>
        </w:rPr>
        <w:t>固定指标项目支出265.14万元</w:t>
      </w:r>
      <w:r>
        <w:rPr>
          <w:rFonts w:hint="default" w:ascii="Times New Roman" w:hAnsi="Times New Roman" w:eastAsia="仿宋_GB2312" w:cs="Times New Roman"/>
          <w:bCs/>
          <w:color w:val="000000"/>
          <w:kern w:val="2"/>
          <w:sz w:val="32"/>
          <w:szCs w:val="32"/>
          <w:lang w:eastAsia="zh-CN"/>
        </w:rPr>
        <w:t>）</w:t>
      </w:r>
    </w:p>
    <w:p w14:paraId="3001BEA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本次自评严格按照相关规定，评价结果真实客观。</w:t>
      </w:r>
    </w:p>
    <w:p w14:paraId="68DBD0C2">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（三）项目自评步骤及方法。</w:t>
      </w:r>
    </w:p>
    <w:p w14:paraId="485C210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color w:val="000000"/>
          <w:sz w:val="32"/>
          <w:szCs w:val="32"/>
        </w:rPr>
        <w:t>为了实现项目绩效预期的产出目标和效果，采取定期和不定期现场检查，对项目的进度、质量等实施情况进行监控，对存在的问题及时指出并督促整改，力求绩效指标填报完整、准确，预设目标如期实现</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57487A8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黑体" w:hAnsi="黑体" w:eastAsia="黑体" w:cs="黑体"/>
          <w:color w:val="auto"/>
          <w:sz w:val="32"/>
          <w:szCs w:val="32"/>
          <w:highlight w:val="none"/>
        </w:rPr>
      </w:pPr>
      <w:bookmarkStart w:id="92" w:name="_Toc2620"/>
      <w:r>
        <w:rPr>
          <w:rFonts w:hint="default" w:ascii="黑体" w:hAnsi="黑体" w:eastAsia="黑体" w:cs="黑体"/>
          <w:color w:val="auto"/>
          <w:sz w:val="32"/>
          <w:szCs w:val="32"/>
          <w:highlight w:val="none"/>
        </w:rPr>
        <w:t>二、项目资金申报及使用情况</w:t>
      </w:r>
      <w:bookmarkEnd w:id="92"/>
    </w:p>
    <w:p w14:paraId="489AE73C">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（一）项目资金申报及批复情况。</w:t>
      </w:r>
    </w:p>
    <w:p w14:paraId="207FF65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color w:val="000000"/>
          <w:sz w:val="32"/>
          <w:szCs w:val="32"/>
        </w:rPr>
        <w:t>各镇将项目需求报送区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局汇总编制了《广元市昭化区</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年大中型水库移民后期扶持项目资金使用计划方案》，</w:t>
      </w:r>
      <w:r>
        <w:rPr>
          <w:rFonts w:hint="default" w:ascii="Times New Roman" w:hAnsi="Times New Roman" w:eastAsia="仿宋_GB2312" w:cs="Times New Roman"/>
          <w:b w:val="0"/>
          <w:color w:val="000000"/>
          <w:sz w:val="32"/>
          <w:szCs w:val="32"/>
          <w:lang w:eastAsia="zh-CN"/>
        </w:rPr>
        <w:t>经</w:t>
      </w:r>
      <w:r>
        <w:rPr>
          <w:rFonts w:hint="default" w:ascii="Times New Roman" w:hAnsi="Times New Roman" w:eastAsia="仿宋_GB2312" w:cs="Times New Roman"/>
          <w:b w:val="0"/>
          <w:color w:val="000000"/>
          <w:sz w:val="32"/>
          <w:szCs w:val="32"/>
        </w:rPr>
        <w:t>区政府常务会</w:t>
      </w:r>
      <w:r>
        <w:rPr>
          <w:rFonts w:hint="default" w:ascii="Times New Roman" w:hAnsi="Times New Roman" w:eastAsia="仿宋_GB2312" w:cs="Times New Roman"/>
          <w:b w:val="0"/>
          <w:color w:val="000000"/>
          <w:sz w:val="32"/>
          <w:szCs w:val="32"/>
          <w:lang w:eastAsia="zh-CN"/>
        </w:rPr>
        <w:t>审议、区委常委会</w:t>
      </w:r>
      <w:r>
        <w:rPr>
          <w:rFonts w:hint="default" w:ascii="Times New Roman" w:hAnsi="Times New Roman" w:eastAsia="仿宋_GB2312" w:cs="Times New Roman"/>
          <w:b w:val="0"/>
          <w:color w:val="000000"/>
          <w:sz w:val="32"/>
          <w:szCs w:val="32"/>
        </w:rPr>
        <w:t>审</w:t>
      </w:r>
      <w:r>
        <w:rPr>
          <w:rFonts w:hint="default" w:ascii="Times New Roman" w:hAnsi="Times New Roman" w:eastAsia="仿宋_GB2312" w:cs="Times New Roman"/>
          <w:b w:val="0"/>
          <w:color w:val="000000"/>
          <w:sz w:val="32"/>
          <w:szCs w:val="32"/>
          <w:lang w:eastAsia="zh-CN"/>
        </w:rPr>
        <w:t>定后，再报</w:t>
      </w:r>
      <w:r>
        <w:rPr>
          <w:rFonts w:hint="default" w:ascii="Times New Roman" w:hAnsi="Times New Roman" w:eastAsia="仿宋_GB2312" w:cs="Times New Roman"/>
          <w:b w:val="0"/>
          <w:color w:val="000000"/>
          <w:sz w:val="32"/>
          <w:szCs w:val="32"/>
        </w:rPr>
        <w:t>市</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局审批，</w:t>
      </w:r>
      <w:r>
        <w:rPr>
          <w:rFonts w:hint="default" w:ascii="Times New Roman" w:hAnsi="Times New Roman" w:eastAsia="仿宋_GB2312" w:cs="Times New Roman"/>
          <w:b w:val="0"/>
          <w:color w:val="000000"/>
          <w:sz w:val="32"/>
          <w:szCs w:val="32"/>
          <w:lang w:eastAsia="zh-CN"/>
        </w:rPr>
        <w:t>最后</w:t>
      </w:r>
      <w:r>
        <w:rPr>
          <w:rFonts w:hint="default" w:ascii="Times New Roman" w:hAnsi="Times New Roman" w:eastAsia="仿宋_GB2312" w:cs="Times New Roman"/>
          <w:b w:val="0"/>
          <w:color w:val="000000"/>
          <w:sz w:val="32"/>
          <w:szCs w:val="32"/>
        </w:rPr>
        <w:t>由区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局和区财政局联合发文下达资金计划，</w:t>
      </w:r>
      <w:r>
        <w:rPr>
          <w:rFonts w:hint="default" w:ascii="Times New Roman" w:hAnsi="Times New Roman" w:eastAsia="仿宋_GB2312" w:cs="Times New Roman"/>
          <w:b w:val="0"/>
          <w:color w:val="000000"/>
          <w:sz w:val="32"/>
          <w:szCs w:val="32"/>
          <w:lang w:eastAsia="zh-CN"/>
        </w:rPr>
        <w:t>各</w:t>
      </w:r>
      <w:r>
        <w:rPr>
          <w:rFonts w:hint="default" w:ascii="Times New Roman" w:hAnsi="Times New Roman" w:eastAsia="仿宋_GB2312" w:cs="Times New Roman"/>
          <w:b w:val="0"/>
          <w:color w:val="000000"/>
          <w:sz w:val="32"/>
          <w:szCs w:val="32"/>
        </w:rPr>
        <w:t>镇指导</w:t>
      </w:r>
      <w:r>
        <w:rPr>
          <w:rFonts w:hint="default" w:ascii="Times New Roman" w:hAnsi="Times New Roman" w:eastAsia="仿宋_GB2312" w:cs="Times New Roman"/>
          <w:b w:val="0"/>
          <w:color w:val="000000"/>
          <w:sz w:val="32"/>
          <w:szCs w:val="32"/>
          <w:lang w:eastAsia="zh-CN"/>
        </w:rPr>
        <w:t>相关</w:t>
      </w:r>
      <w:r>
        <w:rPr>
          <w:rFonts w:hint="default" w:ascii="Times New Roman" w:hAnsi="Times New Roman" w:eastAsia="仿宋_GB2312" w:cs="Times New Roman"/>
          <w:b w:val="0"/>
          <w:color w:val="000000"/>
          <w:sz w:val="32"/>
          <w:szCs w:val="32"/>
        </w:rPr>
        <w:t>村组织实施项</w:t>
      </w:r>
      <w:r>
        <w:rPr>
          <w:rFonts w:hint="default" w:ascii="Times New Roman" w:hAnsi="Times New Roman" w:eastAsia="仿宋_GB2312" w:cs="Times New Roman"/>
          <w:b w:val="0"/>
          <w:color w:val="000000"/>
          <w:sz w:val="32"/>
          <w:szCs w:val="32"/>
          <w:lang w:val="en-US" w:eastAsia="zh-CN"/>
        </w:rPr>
        <w:t>目</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5D6ECD62">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（二）资金计划、到位及使用情况（可用表格形式反映）。</w:t>
      </w:r>
    </w:p>
    <w:p w14:paraId="7C19B36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资金计划。</w:t>
      </w:r>
      <w:r>
        <w:rPr>
          <w:rFonts w:hint="default" w:ascii="Times New Roman" w:hAnsi="Times New Roman" w:eastAsia="仿宋_GB2312" w:cs="Times New Roman"/>
          <w:b w:val="0"/>
          <w:color w:val="000000"/>
          <w:sz w:val="32"/>
          <w:szCs w:val="32"/>
          <w:lang w:val="en-US" w:eastAsia="zh-CN"/>
        </w:rPr>
        <w:t>2022</w:t>
      </w:r>
      <w:r>
        <w:rPr>
          <w:rFonts w:hint="default" w:ascii="Times New Roman" w:hAnsi="Times New Roman" w:eastAsia="仿宋_GB2312" w:cs="Times New Roman"/>
          <w:b w:val="0"/>
          <w:color w:val="000000"/>
          <w:sz w:val="32"/>
          <w:szCs w:val="32"/>
        </w:rPr>
        <w:t>年中央大中型水库移民后期扶持资</w:t>
      </w:r>
      <w:r>
        <w:rPr>
          <w:rFonts w:hint="default" w:ascii="Times New Roman" w:hAnsi="Times New Roman" w:eastAsia="仿宋_GB2312" w:cs="Times New Roman"/>
          <w:b w:val="0"/>
          <w:color w:val="000000"/>
          <w:sz w:val="32"/>
          <w:szCs w:val="32"/>
          <w:lang w:val="en-US" w:eastAsia="zh-CN"/>
        </w:rPr>
        <w:t>金3533.03万元，其中直发直补资金1004.69万元，项目资金2528.34万元</w:t>
      </w:r>
      <w:r>
        <w:rPr>
          <w:rFonts w:hint="default" w:ascii="Times New Roman" w:hAnsi="Times New Roman" w:eastAsia="仿宋_GB2312" w:cs="Times New Roman"/>
          <w:color w:val="auto"/>
          <w:kern w:val="0"/>
          <w:sz w:val="32"/>
          <w:szCs w:val="32"/>
          <w:highlight w:val="none"/>
          <w:u w:val="none"/>
          <w:shd w:val="clear" w:color="auto" w:fill="FFFFFF"/>
          <w:lang w:val="zh-CN"/>
        </w:rPr>
        <w:t>。</w:t>
      </w:r>
      <w:r>
        <w:rPr>
          <w:rFonts w:hint="default" w:ascii="Times New Roman" w:hAnsi="Times New Roman" w:eastAsia="仿宋_GB2312" w:cs="Times New Roman"/>
          <w:b w:val="0"/>
          <w:bCs/>
          <w:color w:val="000000"/>
          <w:kern w:val="2"/>
          <w:sz w:val="32"/>
          <w:szCs w:val="32"/>
          <w:lang w:eastAsia="zh-CN"/>
        </w:rPr>
        <w:t>202</w:t>
      </w:r>
      <w:r>
        <w:rPr>
          <w:rFonts w:hint="default" w:ascii="Times New Roman" w:hAnsi="Times New Roman" w:eastAsia="仿宋_GB2312" w:cs="Times New Roman"/>
          <w:b w:val="0"/>
          <w:bCs/>
          <w:color w:val="000000"/>
          <w:kern w:val="2"/>
          <w:sz w:val="32"/>
          <w:szCs w:val="32"/>
          <w:lang w:val="en-US" w:eastAsia="zh-CN"/>
        </w:rPr>
        <w:t>2</w:t>
      </w:r>
      <w:r>
        <w:rPr>
          <w:rFonts w:hint="default" w:ascii="Times New Roman" w:hAnsi="Times New Roman" w:eastAsia="仿宋_GB2312" w:cs="Times New Roman"/>
          <w:b w:val="0"/>
          <w:bCs/>
          <w:color w:val="000000"/>
          <w:kern w:val="2"/>
          <w:sz w:val="32"/>
          <w:szCs w:val="32"/>
        </w:rPr>
        <w:t>年省级大中型水库移民后期扶持</w:t>
      </w:r>
      <w:r>
        <w:rPr>
          <w:rFonts w:hint="default" w:ascii="Times New Roman" w:hAnsi="Times New Roman" w:eastAsia="仿宋_GB2312" w:cs="Times New Roman"/>
          <w:b w:val="0"/>
          <w:bCs/>
          <w:color w:val="000000"/>
          <w:kern w:val="2"/>
          <w:sz w:val="32"/>
          <w:szCs w:val="32"/>
          <w:lang w:eastAsia="zh-CN"/>
        </w:rPr>
        <w:t>资金</w:t>
      </w:r>
      <w:r>
        <w:rPr>
          <w:rFonts w:hint="default" w:ascii="Times New Roman" w:hAnsi="Times New Roman" w:eastAsia="仿宋_GB2312" w:cs="Times New Roman"/>
          <w:b w:val="0"/>
          <w:bCs/>
          <w:color w:val="000000"/>
          <w:kern w:val="2"/>
          <w:sz w:val="32"/>
          <w:szCs w:val="32"/>
          <w:lang w:val="en-US" w:eastAsia="zh-CN"/>
        </w:rPr>
        <w:t>1493.08万元。</w:t>
      </w:r>
    </w:p>
    <w:p w14:paraId="3CB5757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资金到位。</w:t>
      </w:r>
      <w:r>
        <w:rPr>
          <w:rFonts w:hint="default" w:ascii="Times New Roman" w:hAnsi="Times New Roman" w:eastAsia="仿宋_GB2312" w:cs="Times New Roman"/>
          <w:b w:val="0"/>
          <w:color w:val="000000"/>
          <w:sz w:val="32"/>
          <w:szCs w:val="32"/>
          <w:lang w:val="en-US" w:eastAsia="zh-CN"/>
        </w:rPr>
        <w:t>2022</w:t>
      </w:r>
      <w:r>
        <w:rPr>
          <w:rFonts w:hint="default" w:ascii="Times New Roman" w:hAnsi="Times New Roman" w:eastAsia="仿宋_GB2312" w:cs="Times New Roman"/>
          <w:b w:val="0"/>
          <w:color w:val="000000"/>
          <w:sz w:val="32"/>
          <w:szCs w:val="32"/>
        </w:rPr>
        <w:t>年</w:t>
      </w:r>
      <w:r>
        <w:rPr>
          <w:rFonts w:hint="default" w:ascii="Times New Roman" w:hAnsi="Times New Roman" w:eastAsia="仿宋_GB2312" w:cs="Times New Roman"/>
          <w:b w:val="0"/>
          <w:color w:val="000000"/>
          <w:sz w:val="32"/>
          <w:szCs w:val="32"/>
          <w:lang w:val="en-US" w:eastAsia="zh-CN"/>
        </w:rPr>
        <w:t>到位</w:t>
      </w:r>
      <w:r>
        <w:rPr>
          <w:rFonts w:hint="default" w:ascii="Times New Roman" w:hAnsi="Times New Roman" w:eastAsia="仿宋_GB2312" w:cs="Times New Roman"/>
          <w:b w:val="0"/>
          <w:color w:val="000000"/>
          <w:sz w:val="32"/>
          <w:szCs w:val="32"/>
        </w:rPr>
        <w:t>中央大中型水库移民后期扶持资</w:t>
      </w:r>
      <w:r>
        <w:rPr>
          <w:rFonts w:hint="default" w:ascii="Times New Roman" w:hAnsi="Times New Roman" w:eastAsia="仿宋_GB2312" w:cs="Times New Roman"/>
          <w:b w:val="0"/>
          <w:color w:val="000000"/>
          <w:sz w:val="32"/>
          <w:szCs w:val="32"/>
          <w:lang w:val="en-US" w:eastAsia="zh-CN"/>
        </w:rPr>
        <w:t>金3533.03万元，到位率达100%，其中直发直补资金1004.69万元，项目资金2528.34万元</w:t>
      </w:r>
      <w:r>
        <w:rPr>
          <w:rFonts w:hint="default" w:ascii="Times New Roman" w:hAnsi="Times New Roman" w:eastAsia="仿宋_GB2312" w:cs="Times New Roman"/>
          <w:color w:val="auto"/>
          <w:kern w:val="0"/>
          <w:sz w:val="32"/>
          <w:szCs w:val="32"/>
          <w:highlight w:val="none"/>
          <w:u w:val="none"/>
          <w:shd w:val="clear" w:color="auto" w:fill="FFFFFF"/>
          <w:lang w:val="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到位</w:t>
      </w:r>
      <w:r>
        <w:rPr>
          <w:rFonts w:hint="default" w:ascii="Times New Roman" w:hAnsi="Times New Roman" w:eastAsia="仿宋_GB2312" w:cs="Times New Roman"/>
          <w:b w:val="0"/>
          <w:bCs/>
          <w:color w:val="000000"/>
          <w:kern w:val="2"/>
          <w:sz w:val="32"/>
          <w:szCs w:val="32"/>
          <w:lang w:eastAsia="zh-CN"/>
        </w:rPr>
        <w:t>202</w:t>
      </w:r>
      <w:r>
        <w:rPr>
          <w:rFonts w:hint="default" w:ascii="Times New Roman" w:hAnsi="Times New Roman" w:eastAsia="仿宋_GB2312" w:cs="Times New Roman"/>
          <w:b w:val="0"/>
          <w:bCs/>
          <w:color w:val="000000"/>
          <w:kern w:val="2"/>
          <w:sz w:val="32"/>
          <w:szCs w:val="32"/>
          <w:lang w:val="en-US" w:eastAsia="zh-CN"/>
        </w:rPr>
        <w:t>2</w:t>
      </w:r>
      <w:r>
        <w:rPr>
          <w:rFonts w:hint="default" w:ascii="Times New Roman" w:hAnsi="Times New Roman" w:eastAsia="仿宋_GB2312" w:cs="Times New Roman"/>
          <w:b w:val="0"/>
          <w:bCs/>
          <w:color w:val="000000"/>
          <w:kern w:val="2"/>
          <w:sz w:val="32"/>
          <w:szCs w:val="32"/>
        </w:rPr>
        <w:t>年省级大中型水库移民后期扶持</w:t>
      </w:r>
      <w:r>
        <w:rPr>
          <w:rFonts w:hint="default" w:ascii="Times New Roman" w:hAnsi="Times New Roman" w:eastAsia="仿宋_GB2312" w:cs="Times New Roman"/>
          <w:b w:val="0"/>
          <w:bCs/>
          <w:color w:val="000000"/>
          <w:kern w:val="2"/>
          <w:sz w:val="32"/>
          <w:szCs w:val="32"/>
          <w:lang w:eastAsia="zh-CN"/>
        </w:rPr>
        <w:t>资金</w:t>
      </w:r>
      <w:r>
        <w:rPr>
          <w:rFonts w:hint="default" w:ascii="Times New Roman" w:hAnsi="Times New Roman" w:eastAsia="仿宋_GB2312" w:cs="Times New Roman"/>
          <w:b w:val="0"/>
          <w:bCs/>
          <w:color w:val="000000"/>
          <w:kern w:val="2"/>
          <w:sz w:val="32"/>
          <w:szCs w:val="32"/>
          <w:lang w:val="en-US" w:eastAsia="zh-CN"/>
        </w:rPr>
        <w:t>1493.08万元，</w:t>
      </w:r>
      <w:r>
        <w:rPr>
          <w:rFonts w:hint="default" w:ascii="Times New Roman" w:hAnsi="Times New Roman" w:eastAsia="仿宋_GB2312" w:cs="Times New Roman"/>
          <w:b w:val="0"/>
          <w:color w:val="000000"/>
          <w:sz w:val="32"/>
          <w:szCs w:val="32"/>
          <w:lang w:val="en-US" w:eastAsia="zh-CN"/>
        </w:rPr>
        <w:t>到位率达100%</w:t>
      </w:r>
      <w:r>
        <w:rPr>
          <w:rFonts w:hint="default" w:ascii="Times New Roman" w:hAnsi="Times New Roman" w:eastAsia="仿宋_GB2312" w:cs="Times New Roman"/>
          <w:b w:val="0"/>
          <w:bCs/>
          <w:color w:val="000000"/>
          <w:kern w:val="2"/>
          <w:sz w:val="32"/>
          <w:szCs w:val="32"/>
          <w:lang w:val="en-US" w:eastAsia="zh-CN"/>
        </w:rPr>
        <w:t>。</w:t>
      </w:r>
    </w:p>
    <w:p w14:paraId="65AC5629">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b w:val="0"/>
          <w:color w:val="000000"/>
          <w:sz w:val="32"/>
          <w:szCs w:val="32"/>
          <w:lang w:val="en-US" w:eastAsia="zh-CN"/>
        </w:rPr>
        <w:t>2022</w:t>
      </w:r>
      <w:r>
        <w:rPr>
          <w:rFonts w:hint="default" w:ascii="Times New Roman" w:hAnsi="Times New Roman" w:eastAsia="仿宋_GB2312" w:cs="Times New Roman"/>
          <w:b w:val="0"/>
          <w:color w:val="000000"/>
          <w:sz w:val="32"/>
          <w:szCs w:val="32"/>
        </w:rPr>
        <w:t>年中央大中型水库移民后期扶持资</w:t>
      </w:r>
      <w:r>
        <w:rPr>
          <w:rFonts w:hint="default" w:ascii="Times New Roman" w:hAnsi="Times New Roman" w:eastAsia="仿宋_GB2312" w:cs="Times New Roman"/>
          <w:b w:val="0"/>
          <w:color w:val="000000"/>
          <w:sz w:val="32"/>
          <w:szCs w:val="32"/>
          <w:lang w:val="en-US" w:eastAsia="zh-CN"/>
        </w:rPr>
        <w:t>金支出3533.03万元，支付率100%</w:t>
      </w:r>
      <w:r>
        <w:rPr>
          <w:rFonts w:hint="default" w:ascii="Times New Roman" w:hAnsi="Times New Roman" w:eastAsia="仿宋_GB2312" w:cs="Times New Roman"/>
          <w:color w:val="auto"/>
          <w:kern w:val="0"/>
          <w:sz w:val="32"/>
          <w:szCs w:val="32"/>
          <w:highlight w:val="none"/>
          <w:u w:val="none"/>
          <w:shd w:val="clear" w:color="auto" w:fill="FFFFFF"/>
          <w:lang w:val="zh-CN"/>
        </w:rPr>
        <w:t>。</w:t>
      </w:r>
      <w:r>
        <w:rPr>
          <w:rFonts w:hint="default" w:ascii="Times New Roman" w:hAnsi="Times New Roman" w:eastAsia="仿宋_GB2312" w:cs="Times New Roman"/>
          <w:b w:val="0"/>
          <w:bCs/>
          <w:color w:val="000000"/>
          <w:kern w:val="2"/>
          <w:sz w:val="32"/>
          <w:szCs w:val="32"/>
          <w:lang w:eastAsia="zh-CN"/>
        </w:rPr>
        <w:t>202</w:t>
      </w:r>
      <w:r>
        <w:rPr>
          <w:rFonts w:hint="default" w:ascii="Times New Roman" w:hAnsi="Times New Roman" w:eastAsia="仿宋_GB2312" w:cs="Times New Roman"/>
          <w:b w:val="0"/>
          <w:bCs/>
          <w:color w:val="000000"/>
          <w:kern w:val="2"/>
          <w:sz w:val="32"/>
          <w:szCs w:val="32"/>
          <w:lang w:val="en-US" w:eastAsia="zh-CN"/>
        </w:rPr>
        <w:t>2</w:t>
      </w:r>
      <w:r>
        <w:rPr>
          <w:rFonts w:hint="default" w:ascii="Times New Roman" w:hAnsi="Times New Roman" w:eastAsia="仿宋_GB2312" w:cs="Times New Roman"/>
          <w:b w:val="0"/>
          <w:bCs/>
          <w:color w:val="000000"/>
          <w:kern w:val="2"/>
          <w:sz w:val="32"/>
          <w:szCs w:val="32"/>
        </w:rPr>
        <w:t>年省级大中型水库移民后期扶持</w:t>
      </w:r>
      <w:r>
        <w:rPr>
          <w:rFonts w:hint="default" w:ascii="Times New Roman" w:hAnsi="Times New Roman" w:eastAsia="仿宋_GB2312" w:cs="Times New Roman"/>
          <w:b w:val="0"/>
          <w:bCs/>
          <w:color w:val="000000"/>
          <w:kern w:val="2"/>
          <w:sz w:val="32"/>
          <w:szCs w:val="32"/>
          <w:lang w:eastAsia="zh-CN"/>
        </w:rPr>
        <w:t>资金</w:t>
      </w:r>
      <w:r>
        <w:rPr>
          <w:rFonts w:hint="default" w:ascii="Times New Roman" w:hAnsi="Times New Roman" w:eastAsia="仿宋_GB2312" w:cs="Times New Roman"/>
          <w:b w:val="0"/>
          <w:bCs/>
          <w:color w:val="000000"/>
          <w:kern w:val="2"/>
          <w:sz w:val="32"/>
          <w:szCs w:val="32"/>
          <w:lang w:val="en-US" w:eastAsia="zh-CN"/>
        </w:rPr>
        <w:t>支出1493.08万元，</w:t>
      </w:r>
      <w:r>
        <w:rPr>
          <w:rFonts w:hint="default" w:ascii="Times New Roman" w:hAnsi="Times New Roman" w:eastAsia="仿宋_GB2312" w:cs="Times New Roman"/>
          <w:b w:val="0"/>
          <w:color w:val="000000"/>
          <w:sz w:val="32"/>
          <w:szCs w:val="32"/>
          <w:lang w:val="en-US" w:eastAsia="zh-CN"/>
        </w:rPr>
        <w:t>支付率100%，</w:t>
      </w:r>
      <w:r>
        <w:rPr>
          <w:rFonts w:hint="default" w:ascii="Times New Roman" w:hAnsi="Times New Roman" w:eastAsia="仿宋_GB2312" w:cs="Times New Roman"/>
          <w:color w:val="auto"/>
          <w:kern w:val="0"/>
          <w:sz w:val="32"/>
          <w:szCs w:val="32"/>
          <w:highlight w:val="none"/>
          <w:u w:val="none"/>
          <w:shd w:val="clear" w:color="auto" w:fill="FFFFFF"/>
          <w:lang w:val="zh-CN"/>
        </w:rPr>
        <w:t>资金使用安全、规范，有效</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推动了农村移民安置区各项社会事业的发展</w:t>
      </w:r>
      <w:r>
        <w:rPr>
          <w:rFonts w:hint="default" w:ascii="Times New Roman" w:hAnsi="Times New Roman" w:eastAsia="仿宋_GB2312" w:cs="Times New Roman"/>
          <w:color w:val="auto"/>
          <w:kern w:val="0"/>
          <w:sz w:val="32"/>
          <w:szCs w:val="32"/>
          <w:highlight w:val="none"/>
          <w:u w:val="none"/>
          <w:shd w:val="clear" w:color="auto" w:fill="FFFFFF"/>
          <w:lang w:val="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支付</w:t>
      </w:r>
      <w:r>
        <w:rPr>
          <w:rFonts w:hint="default" w:ascii="Times New Roman" w:hAnsi="Times New Roman" w:eastAsia="仿宋_GB2312" w:cs="Times New Roman"/>
          <w:color w:val="auto"/>
          <w:kern w:val="0"/>
          <w:sz w:val="32"/>
          <w:szCs w:val="32"/>
          <w:highlight w:val="none"/>
          <w:u w:val="none"/>
          <w:shd w:val="clear" w:color="auto" w:fill="FFFFFF"/>
          <w:lang w:val="zh-CN"/>
        </w:rPr>
        <w:t>与预算相符。</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因</w:t>
      </w:r>
      <w:r>
        <w:rPr>
          <w:rFonts w:hint="default" w:ascii="Times New Roman" w:hAnsi="Times New Roman" w:eastAsia="仿宋_GB2312" w:cs="Times New Roman"/>
          <w:b w:val="0"/>
          <w:color w:val="000000"/>
          <w:sz w:val="32"/>
          <w:szCs w:val="32"/>
        </w:rPr>
        <w:t>少数移民长期失联，账号注销、变更</w:t>
      </w:r>
      <w:r>
        <w:rPr>
          <w:rFonts w:hint="default" w:ascii="Times New Roman" w:hAnsi="Times New Roman" w:eastAsia="仿宋_GB2312" w:cs="Times New Roman"/>
          <w:b w:val="0"/>
          <w:color w:val="000000"/>
          <w:sz w:val="32"/>
          <w:szCs w:val="32"/>
          <w:lang w:val="en-US" w:eastAsia="zh-CN"/>
        </w:rPr>
        <w:t>导致</w:t>
      </w:r>
      <w:r>
        <w:rPr>
          <w:rFonts w:hint="default" w:ascii="Times New Roman" w:hAnsi="Times New Roman" w:eastAsia="仿宋_GB2312" w:cs="Times New Roman"/>
          <w:b w:val="0"/>
          <w:color w:val="000000"/>
          <w:sz w:val="32"/>
          <w:szCs w:val="32"/>
        </w:rPr>
        <w:t>直发直补资金</w:t>
      </w:r>
      <w:r>
        <w:rPr>
          <w:rFonts w:hint="default" w:ascii="Times New Roman" w:hAnsi="Times New Roman" w:eastAsia="仿宋_GB2312" w:cs="Times New Roman"/>
          <w:b w:val="0"/>
          <w:color w:val="000000"/>
          <w:sz w:val="32"/>
          <w:szCs w:val="32"/>
          <w:lang w:val="en-US" w:eastAsia="zh-CN"/>
        </w:rPr>
        <w:t>未</w:t>
      </w:r>
      <w:r>
        <w:rPr>
          <w:rFonts w:hint="default" w:ascii="Times New Roman" w:hAnsi="Times New Roman" w:eastAsia="仿宋_GB2312" w:cs="Times New Roman"/>
          <w:b w:val="0"/>
          <w:color w:val="000000"/>
          <w:sz w:val="32"/>
          <w:szCs w:val="32"/>
        </w:rPr>
        <w:t>发放到位</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1E16EC4D">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（三）项目财务管理情况。</w:t>
      </w:r>
    </w:p>
    <w:p w14:paraId="45E6CDC0">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移民后期扶持严格按照</w:t>
      </w:r>
      <w:r>
        <w:rPr>
          <w:rFonts w:hint="default" w:ascii="Times New Roman" w:hAnsi="Times New Roman" w:eastAsia="仿宋_GB2312" w:cs="Times New Roman"/>
          <w:sz w:val="32"/>
          <w:szCs w:val="32"/>
          <w:lang w:val="zh-CN"/>
        </w:rPr>
        <w:t>项目财务管理制度</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zh-CN"/>
        </w:rPr>
        <w:t>、机构设置</w:t>
      </w:r>
      <w:r>
        <w:rPr>
          <w:rFonts w:hint="default" w:ascii="Times New Roman" w:hAnsi="Times New Roman" w:eastAsia="仿宋_GB2312" w:cs="Times New Roman"/>
          <w:sz w:val="32"/>
          <w:szCs w:val="32"/>
          <w:lang w:val="en-US" w:eastAsia="zh-CN"/>
        </w:rPr>
        <w:t>健全，</w:t>
      </w:r>
      <w:r>
        <w:rPr>
          <w:rFonts w:hint="default" w:ascii="Times New Roman" w:hAnsi="Times New Roman" w:eastAsia="仿宋_GB2312" w:cs="Times New Roman"/>
          <w:sz w:val="32"/>
          <w:szCs w:val="32"/>
          <w:lang w:val="zh-CN"/>
        </w:rPr>
        <w:t>会计核算及账务处理</w:t>
      </w:r>
      <w:r>
        <w:rPr>
          <w:rFonts w:hint="default"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val="zh-CN"/>
        </w:rPr>
        <w:t>。严格执行财务管理制度、财务处理及时、会计核算规范。</w:t>
      </w:r>
    </w:p>
    <w:p w14:paraId="33AB039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黑体" w:hAnsi="黑体" w:eastAsia="黑体" w:cs="黑体"/>
          <w:color w:val="auto"/>
          <w:sz w:val="32"/>
          <w:szCs w:val="32"/>
          <w:highlight w:val="none"/>
        </w:rPr>
      </w:pPr>
      <w:bookmarkStart w:id="93" w:name="_Toc2526"/>
      <w:r>
        <w:rPr>
          <w:rFonts w:hint="default" w:ascii="黑体" w:hAnsi="黑体" w:eastAsia="黑体" w:cs="黑体"/>
          <w:color w:val="auto"/>
          <w:sz w:val="32"/>
          <w:szCs w:val="32"/>
          <w:highlight w:val="none"/>
        </w:rPr>
        <w:t>三、项目实施及管理情况</w:t>
      </w:r>
      <w:bookmarkEnd w:id="93"/>
    </w:p>
    <w:p w14:paraId="4D5D21EC">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w:t>
      </w:r>
      <w:r>
        <w:rPr>
          <w:rFonts w:hint="default" w:ascii="楷体_GB2312" w:hAnsi="楷体_GB2312" w:eastAsia="楷体_GB2312" w:cs="楷体_GB2312"/>
          <w:b/>
          <w:color w:val="auto"/>
          <w:sz w:val="32"/>
          <w:szCs w:val="32"/>
          <w:highlight w:val="none"/>
          <w:u w:val="none"/>
          <w:lang w:val="en-US" w:eastAsia="zh-CN"/>
        </w:rPr>
        <w:t>一）</w:t>
      </w:r>
      <w:r>
        <w:rPr>
          <w:rFonts w:hint="default" w:ascii="楷体_GB2312" w:hAnsi="楷体_GB2312" w:eastAsia="楷体_GB2312" w:cs="楷体_GB2312"/>
          <w:b/>
          <w:color w:val="auto"/>
          <w:sz w:val="32"/>
          <w:szCs w:val="32"/>
          <w:highlight w:val="none"/>
          <w:u w:val="none"/>
          <w:lang w:val="zh-CN"/>
        </w:rPr>
        <w:t>项目组织架构及实施流程。</w:t>
      </w:r>
    </w:p>
    <w:p w14:paraId="154B837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lang w:val="en-US" w:eastAsia="zh-CN"/>
        </w:rPr>
        <w:t>遵循</w:t>
      </w:r>
      <w:r>
        <w:rPr>
          <w:rFonts w:hint="default" w:ascii="Times New Roman" w:hAnsi="Times New Roman" w:eastAsia="仿宋_GB2312" w:cs="Times New Roman"/>
          <w:b w:val="0"/>
          <w:color w:val="000000"/>
          <w:sz w:val="32"/>
          <w:szCs w:val="32"/>
        </w:rPr>
        <w:t>各镇</w:t>
      </w:r>
      <w:r>
        <w:rPr>
          <w:rFonts w:hint="default" w:ascii="Times New Roman" w:hAnsi="Times New Roman" w:eastAsia="仿宋_GB2312" w:cs="Times New Roman"/>
          <w:b w:val="0"/>
          <w:color w:val="000000"/>
          <w:sz w:val="32"/>
          <w:szCs w:val="32"/>
          <w:lang w:val="en-US" w:eastAsia="zh-CN"/>
        </w:rPr>
        <w:t>申报</w:t>
      </w:r>
      <w:r>
        <w:rPr>
          <w:rFonts w:hint="default" w:ascii="Times New Roman" w:hAnsi="Times New Roman" w:eastAsia="仿宋_GB2312" w:cs="Times New Roman"/>
          <w:b w:val="0"/>
          <w:color w:val="000000"/>
          <w:sz w:val="32"/>
          <w:szCs w:val="32"/>
        </w:rPr>
        <w:t>项目需求，区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局汇总编制了</w:t>
      </w:r>
      <w:r>
        <w:rPr>
          <w:rFonts w:hint="default" w:ascii="Times New Roman" w:hAnsi="Times New Roman" w:eastAsia="仿宋_GB2312" w:cs="Times New Roman"/>
          <w:b w:val="0"/>
          <w:color w:val="000000"/>
          <w:sz w:val="32"/>
          <w:szCs w:val="32"/>
          <w:lang w:val="en-US" w:eastAsia="zh-CN"/>
        </w:rPr>
        <w:t>全区</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年大中型水库移民后期扶持项目资金使用计划方案，</w:t>
      </w:r>
      <w:r>
        <w:rPr>
          <w:rFonts w:hint="default" w:ascii="Times New Roman" w:hAnsi="Times New Roman" w:eastAsia="仿宋_GB2312" w:cs="Times New Roman"/>
          <w:b w:val="0"/>
          <w:color w:val="000000"/>
          <w:sz w:val="32"/>
          <w:szCs w:val="32"/>
          <w:lang w:val="en-US" w:eastAsia="zh-CN"/>
        </w:rPr>
        <w:t>报</w:t>
      </w:r>
      <w:r>
        <w:rPr>
          <w:rFonts w:hint="default" w:ascii="Times New Roman" w:hAnsi="Times New Roman" w:eastAsia="仿宋_GB2312" w:cs="Times New Roman"/>
          <w:b w:val="0"/>
          <w:color w:val="000000"/>
          <w:sz w:val="32"/>
          <w:szCs w:val="32"/>
          <w:lang w:eastAsia="zh-CN"/>
        </w:rPr>
        <w:t>经</w:t>
      </w:r>
      <w:r>
        <w:rPr>
          <w:rFonts w:hint="default" w:ascii="Times New Roman" w:hAnsi="Times New Roman" w:eastAsia="仿宋_GB2312" w:cs="Times New Roman"/>
          <w:b w:val="0"/>
          <w:color w:val="000000"/>
          <w:sz w:val="32"/>
          <w:szCs w:val="32"/>
        </w:rPr>
        <w:t>区政府常务会</w:t>
      </w:r>
      <w:r>
        <w:rPr>
          <w:rFonts w:hint="default" w:ascii="Times New Roman" w:hAnsi="Times New Roman" w:eastAsia="仿宋_GB2312" w:cs="Times New Roman"/>
          <w:b w:val="0"/>
          <w:color w:val="000000"/>
          <w:sz w:val="32"/>
          <w:szCs w:val="32"/>
          <w:lang w:eastAsia="zh-CN"/>
        </w:rPr>
        <w:t>审议、区委常委会</w:t>
      </w:r>
      <w:r>
        <w:rPr>
          <w:rFonts w:hint="default" w:ascii="Times New Roman" w:hAnsi="Times New Roman" w:eastAsia="仿宋_GB2312" w:cs="Times New Roman"/>
          <w:b w:val="0"/>
          <w:color w:val="000000"/>
          <w:sz w:val="32"/>
          <w:szCs w:val="32"/>
        </w:rPr>
        <w:t>审</w:t>
      </w:r>
      <w:r>
        <w:rPr>
          <w:rFonts w:hint="default" w:ascii="Times New Roman" w:hAnsi="Times New Roman" w:eastAsia="仿宋_GB2312" w:cs="Times New Roman"/>
          <w:b w:val="0"/>
          <w:color w:val="000000"/>
          <w:sz w:val="32"/>
          <w:szCs w:val="32"/>
          <w:lang w:eastAsia="zh-CN"/>
        </w:rPr>
        <w:t>定后，</w:t>
      </w:r>
      <w:r>
        <w:rPr>
          <w:rFonts w:hint="default" w:ascii="Times New Roman" w:hAnsi="Times New Roman" w:eastAsia="仿宋_GB2312" w:cs="Times New Roman"/>
          <w:b w:val="0"/>
          <w:color w:val="000000"/>
          <w:sz w:val="32"/>
          <w:szCs w:val="32"/>
          <w:lang w:val="en-US" w:eastAsia="zh-CN"/>
        </w:rPr>
        <w:t>再上</w:t>
      </w:r>
      <w:r>
        <w:rPr>
          <w:rFonts w:hint="default" w:ascii="Times New Roman" w:hAnsi="Times New Roman" w:eastAsia="仿宋_GB2312" w:cs="Times New Roman"/>
          <w:b w:val="0"/>
          <w:color w:val="000000"/>
          <w:sz w:val="32"/>
          <w:szCs w:val="32"/>
          <w:lang w:eastAsia="zh-CN"/>
        </w:rPr>
        <w:t>报</w:t>
      </w:r>
      <w:r>
        <w:rPr>
          <w:rFonts w:hint="default" w:ascii="Times New Roman" w:hAnsi="Times New Roman" w:eastAsia="仿宋_GB2312" w:cs="Times New Roman"/>
          <w:b w:val="0"/>
          <w:color w:val="000000"/>
          <w:sz w:val="32"/>
          <w:szCs w:val="32"/>
        </w:rPr>
        <w:t>市</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局审批，区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局和区财政局联合发文下达资金计划，</w:t>
      </w:r>
      <w:r>
        <w:rPr>
          <w:rFonts w:hint="default" w:ascii="Times New Roman" w:hAnsi="Times New Roman" w:eastAsia="仿宋_GB2312" w:cs="Times New Roman"/>
          <w:b w:val="0"/>
          <w:color w:val="000000"/>
          <w:sz w:val="32"/>
          <w:szCs w:val="32"/>
          <w:lang w:eastAsia="zh-CN"/>
        </w:rPr>
        <w:t>各</w:t>
      </w:r>
      <w:r>
        <w:rPr>
          <w:rFonts w:hint="default" w:ascii="Times New Roman" w:hAnsi="Times New Roman" w:eastAsia="仿宋_GB2312" w:cs="Times New Roman"/>
          <w:b w:val="0"/>
          <w:color w:val="000000"/>
          <w:sz w:val="32"/>
          <w:szCs w:val="32"/>
        </w:rPr>
        <w:t>镇指导</w:t>
      </w:r>
      <w:r>
        <w:rPr>
          <w:rFonts w:hint="default" w:ascii="Times New Roman" w:hAnsi="Times New Roman" w:eastAsia="仿宋_GB2312" w:cs="Times New Roman"/>
          <w:b w:val="0"/>
          <w:color w:val="000000"/>
          <w:sz w:val="32"/>
          <w:szCs w:val="32"/>
          <w:lang w:eastAsia="zh-CN"/>
        </w:rPr>
        <w:t>相关</w:t>
      </w:r>
      <w:r>
        <w:rPr>
          <w:rFonts w:hint="default" w:ascii="Times New Roman" w:hAnsi="Times New Roman" w:eastAsia="仿宋_GB2312" w:cs="Times New Roman"/>
          <w:b w:val="0"/>
          <w:color w:val="000000"/>
          <w:sz w:val="32"/>
          <w:szCs w:val="32"/>
        </w:rPr>
        <w:t>村组织实施</w:t>
      </w:r>
      <w:r>
        <w:rPr>
          <w:rFonts w:hint="default" w:ascii="Times New Roman" w:hAnsi="Times New Roman" w:eastAsia="仿宋_GB2312" w:cs="Times New Roman"/>
          <w:b w:val="0"/>
          <w:color w:val="000000"/>
          <w:sz w:val="32"/>
          <w:szCs w:val="32"/>
          <w:lang w:val="en-US" w:eastAsia="zh-CN"/>
        </w:rPr>
        <w:t>的</w:t>
      </w:r>
      <w:r>
        <w:rPr>
          <w:rFonts w:hint="default" w:ascii="Times New Roman" w:hAnsi="Times New Roman" w:eastAsia="仿宋_GB2312" w:cs="Times New Roman"/>
          <w:b w:val="0"/>
          <w:color w:val="000000"/>
          <w:sz w:val="32"/>
          <w:szCs w:val="32"/>
        </w:rPr>
        <w:t>项</w:t>
      </w:r>
      <w:r>
        <w:rPr>
          <w:rFonts w:hint="default" w:ascii="Times New Roman" w:hAnsi="Times New Roman" w:eastAsia="仿宋_GB2312" w:cs="Times New Roman"/>
          <w:b w:val="0"/>
          <w:color w:val="000000"/>
          <w:sz w:val="32"/>
          <w:szCs w:val="32"/>
          <w:lang w:val="en-US" w:eastAsia="zh-CN"/>
        </w:rPr>
        <w:t>目组织架构</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。项目实施流程：</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b w:val="0"/>
          <w:color w:val="000000"/>
          <w:sz w:val="32"/>
          <w:szCs w:val="32"/>
        </w:rPr>
        <w:t>指标项目和村民自建项目，项目村所在村委会是责任主体，项目理事会是实施主体，其他项目由项目所在地镇人民政府作为责任主体和实施主体，负责组织、协调、指导、监督，区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局抽查、巡检工程质量和进度。</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color w:val="000000"/>
          <w:sz w:val="32"/>
          <w:szCs w:val="32"/>
        </w:rPr>
        <w:t>遵循“公开、公平、公正、诚信”的原则</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严格实施项目</w:t>
      </w:r>
      <w:r>
        <w:rPr>
          <w:rFonts w:hint="default" w:ascii="Times New Roman" w:hAnsi="Times New Roman" w:eastAsia="仿宋_GB2312" w:cs="Times New Roman"/>
          <w:b w:val="0"/>
          <w:color w:val="000000"/>
          <w:sz w:val="32"/>
          <w:szCs w:val="32"/>
          <w:lang w:eastAsia="zh-CN"/>
        </w:rPr>
        <w:t>建设管理</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b w:val="0"/>
          <w:color w:val="000000"/>
          <w:sz w:val="32"/>
          <w:szCs w:val="32"/>
        </w:rPr>
        <w:t>工程完工后，经项目镇、村验收</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质量合格</w:t>
      </w:r>
      <w:r>
        <w:rPr>
          <w:rFonts w:hint="default" w:ascii="Times New Roman" w:hAnsi="Times New Roman" w:eastAsia="仿宋_GB2312" w:cs="Times New Roman"/>
          <w:b w:val="0"/>
          <w:color w:val="000000"/>
          <w:sz w:val="32"/>
          <w:szCs w:val="32"/>
          <w:lang w:eastAsia="zh-CN"/>
        </w:rPr>
        <w:t>后</w:t>
      </w:r>
      <w:r>
        <w:rPr>
          <w:rFonts w:hint="default" w:ascii="Times New Roman" w:hAnsi="Times New Roman" w:eastAsia="仿宋_GB2312" w:cs="Times New Roman"/>
          <w:b w:val="0"/>
          <w:color w:val="000000"/>
          <w:sz w:val="32"/>
          <w:szCs w:val="32"/>
        </w:rPr>
        <w:t>，进行项目竣工情况公示，公示无异议后，项目镇按程序申报，同时提交项目建设相关资料</w:t>
      </w:r>
      <w:r>
        <w:rPr>
          <w:rFonts w:hint="default" w:ascii="Times New Roman" w:hAnsi="Times New Roman" w:eastAsia="仿宋_GB2312" w:cs="Times New Roman"/>
          <w:b w:val="0"/>
          <w:color w:val="000000"/>
          <w:sz w:val="32"/>
          <w:szCs w:val="32"/>
          <w:lang w:eastAsia="zh-CN"/>
        </w:rPr>
        <w:t>。我</w:t>
      </w:r>
      <w:r>
        <w:rPr>
          <w:rFonts w:hint="default" w:ascii="Times New Roman" w:hAnsi="Times New Roman" w:eastAsia="仿宋_GB2312" w:cs="Times New Roman"/>
          <w:b w:val="0"/>
          <w:color w:val="000000"/>
          <w:sz w:val="32"/>
          <w:szCs w:val="32"/>
        </w:rPr>
        <w:t>局会同区财政局等部门对</w:t>
      </w:r>
      <w:r>
        <w:rPr>
          <w:rFonts w:hint="default" w:ascii="Times New Roman" w:hAnsi="Times New Roman" w:eastAsia="仿宋_GB2312" w:cs="Times New Roman"/>
          <w:b w:val="0"/>
          <w:color w:val="000000"/>
          <w:sz w:val="32"/>
          <w:szCs w:val="32"/>
          <w:lang w:eastAsia="zh-CN"/>
        </w:rPr>
        <w:t>项目</w:t>
      </w:r>
      <w:r>
        <w:rPr>
          <w:rFonts w:hint="default" w:ascii="Times New Roman" w:hAnsi="Times New Roman" w:eastAsia="仿宋_GB2312" w:cs="Times New Roman"/>
          <w:b w:val="0"/>
          <w:color w:val="000000"/>
          <w:sz w:val="32"/>
          <w:szCs w:val="32"/>
        </w:rPr>
        <w:t>竣工验收情况进行复查核实</w:t>
      </w:r>
      <w:r>
        <w:rPr>
          <w:rFonts w:hint="default" w:ascii="Times New Roman" w:hAnsi="Times New Roman" w:eastAsia="仿宋_GB2312" w:cs="Times New Roman"/>
          <w:b w:val="0"/>
          <w:color w:val="000000"/>
          <w:sz w:val="32"/>
          <w:szCs w:val="32"/>
          <w:lang w:eastAsia="zh-CN"/>
        </w:rPr>
        <w:t>后</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eastAsia="zh-CN"/>
        </w:rPr>
        <w:t>及时</w:t>
      </w:r>
      <w:r>
        <w:rPr>
          <w:rFonts w:hint="default" w:ascii="Times New Roman" w:hAnsi="Times New Roman" w:eastAsia="仿宋_GB2312" w:cs="Times New Roman"/>
          <w:b w:val="0"/>
          <w:color w:val="000000"/>
          <w:sz w:val="32"/>
          <w:szCs w:val="32"/>
        </w:rPr>
        <w:t>完善项目报账手续，</w:t>
      </w:r>
      <w:r>
        <w:rPr>
          <w:rFonts w:hint="default" w:ascii="Times New Roman" w:hAnsi="Times New Roman" w:eastAsia="仿宋_GB2312" w:cs="Times New Roman"/>
          <w:b w:val="0"/>
          <w:color w:val="000000"/>
          <w:sz w:val="32"/>
          <w:szCs w:val="32"/>
          <w:lang w:eastAsia="zh-CN"/>
        </w:rPr>
        <w:t>按时</w:t>
      </w:r>
      <w:r>
        <w:rPr>
          <w:rFonts w:hint="default" w:ascii="Times New Roman" w:hAnsi="Times New Roman" w:eastAsia="仿宋_GB2312" w:cs="Times New Roman"/>
          <w:b w:val="0"/>
          <w:color w:val="000000"/>
          <w:sz w:val="32"/>
          <w:szCs w:val="32"/>
        </w:rPr>
        <w:t>拨付项目资金。</w:t>
      </w:r>
    </w:p>
    <w:p w14:paraId="1EE9FA17">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仿宋_GB2312" w:cs="Times New Roman"/>
          <w:b w:val="0"/>
          <w:color w:val="000000"/>
          <w:sz w:val="32"/>
          <w:szCs w:val="32"/>
        </w:rPr>
      </w:pPr>
      <w:r>
        <w:rPr>
          <w:rFonts w:hint="default" w:ascii="楷体_GB2312" w:hAnsi="楷体_GB2312" w:eastAsia="楷体_GB2312" w:cs="楷体_GB2312"/>
          <w:b/>
          <w:color w:val="auto"/>
          <w:sz w:val="32"/>
          <w:szCs w:val="32"/>
          <w:highlight w:val="none"/>
          <w:u w:val="none"/>
          <w:lang w:val="zh-CN"/>
        </w:rPr>
        <w:t>（</w:t>
      </w:r>
      <w:r>
        <w:rPr>
          <w:rFonts w:hint="default" w:ascii="楷体_GB2312" w:hAnsi="楷体_GB2312" w:eastAsia="楷体_GB2312" w:cs="楷体_GB2312"/>
          <w:b/>
          <w:color w:val="auto"/>
          <w:sz w:val="32"/>
          <w:szCs w:val="32"/>
          <w:highlight w:val="none"/>
          <w:u w:val="none"/>
          <w:lang w:val="en-US" w:eastAsia="zh-CN"/>
        </w:rPr>
        <w:t>二</w:t>
      </w:r>
      <w:r>
        <w:rPr>
          <w:rFonts w:hint="default" w:ascii="楷体_GB2312" w:hAnsi="楷体_GB2312" w:eastAsia="楷体_GB2312" w:cs="楷体_GB2312"/>
          <w:b/>
          <w:color w:val="auto"/>
          <w:sz w:val="32"/>
          <w:szCs w:val="32"/>
          <w:highlight w:val="none"/>
          <w:u w:val="none"/>
          <w:lang w:val="zh-CN"/>
        </w:rPr>
        <w:t>）项目管理情况。</w:t>
      </w:r>
      <w:r>
        <w:rPr>
          <w:rFonts w:hint="default" w:ascii="Times New Roman" w:hAnsi="Times New Roman" w:eastAsia="仿宋_GB2312" w:cs="Times New Roman"/>
          <w:b w:val="0"/>
          <w:bCs w:val="0"/>
          <w:color w:val="000000"/>
          <w:sz w:val="32"/>
          <w:szCs w:val="32"/>
        </w:rPr>
        <w:t>直补资金：严格按照相关规定对我区的移民直发直补人口进行动态管理，精细开展人口信息的核实核准。项目资金：</w:t>
      </w:r>
      <w:r>
        <w:rPr>
          <w:rFonts w:hint="default" w:ascii="Times New Roman" w:hAnsi="Times New Roman" w:eastAsia="仿宋_GB2312" w:cs="Times New Roman"/>
          <w:b w:val="0"/>
          <w:color w:val="000000"/>
          <w:sz w:val="32"/>
          <w:szCs w:val="32"/>
        </w:rPr>
        <w:t>项目资金严格实行“区主管、镇主体、村主责”的管理原则，做到管理责任明确，分级监督落实。资金拨付严格按照</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村申报、镇审核、区</w:t>
      </w:r>
      <w:r>
        <w:rPr>
          <w:rFonts w:hint="default" w:ascii="Times New Roman" w:hAnsi="Times New Roman" w:eastAsia="仿宋_GB2312" w:cs="Times New Roman"/>
          <w:b w:val="0"/>
          <w:color w:val="000000"/>
          <w:sz w:val="32"/>
          <w:szCs w:val="32"/>
          <w:lang w:eastAsia="zh-CN"/>
        </w:rPr>
        <w:t>级</w:t>
      </w:r>
      <w:r>
        <w:rPr>
          <w:rFonts w:hint="default" w:ascii="Times New Roman" w:hAnsi="Times New Roman" w:eastAsia="仿宋_GB2312" w:cs="Times New Roman"/>
          <w:b w:val="0"/>
          <w:color w:val="000000"/>
          <w:sz w:val="32"/>
          <w:szCs w:val="32"/>
        </w:rPr>
        <w:t>主管部门审查</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原则，做到逐级申报，分级把关，层层负责。</w:t>
      </w:r>
      <w:r>
        <w:rPr>
          <w:rFonts w:hint="default" w:ascii="Times New Roman" w:hAnsi="Times New Roman" w:eastAsia="仿宋_GB2312" w:cs="Times New Roman"/>
          <w:b w:val="0"/>
          <w:color w:val="000000"/>
          <w:sz w:val="32"/>
          <w:szCs w:val="32"/>
          <w:lang w:val="en-US" w:eastAsia="zh-CN"/>
        </w:rPr>
        <w:t>一是</w:t>
      </w:r>
      <w:r>
        <w:rPr>
          <w:rFonts w:hint="default" w:ascii="Times New Roman" w:hAnsi="Times New Roman" w:eastAsia="仿宋_GB2312" w:cs="Times New Roman"/>
          <w:b w:val="0"/>
          <w:color w:val="000000"/>
          <w:sz w:val="32"/>
          <w:szCs w:val="32"/>
        </w:rPr>
        <w:t>严格实行项目监理制。</w:t>
      </w:r>
      <w:r>
        <w:rPr>
          <w:rFonts w:hint="default" w:ascii="Times New Roman" w:hAnsi="Times New Roman" w:eastAsia="仿宋_GB2312" w:cs="Times New Roman"/>
          <w:b w:val="0"/>
          <w:color w:val="000000"/>
          <w:sz w:val="32"/>
          <w:szCs w:val="32"/>
          <w:lang w:eastAsia="zh-CN"/>
        </w:rPr>
        <w:t>施工工艺复杂、技术含量高的</w:t>
      </w:r>
      <w:r>
        <w:rPr>
          <w:rFonts w:hint="default" w:ascii="Times New Roman" w:hAnsi="Times New Roman" w:eastAsia="仿宋_GB2312" w:cs="Times New Roman"/>
          <w:b w:val="0"/>
          <w:color w:val="000000"/>
          <w:sz w:val="32"/>
          <w:szCs w:val="32"/>
        </w:rPr>
        <w:t>项目由监理单位对项目实施过程中的投资控制、进度控制和质量控制进行严格管理；其他项目由相关移民村理财小组、质量监督小组或廉勤委履行监理职能。</w:t>
      </w:r>
      <w:r>
        <w:rPr>
          <w:rFonts w:hint="default" w:ascii="Times New Roman" w:hAnsi="Times New Roman" w:eastAsia="仿宋_GB2312" w:cs="Times New Roman"/>
          <w:b w:val="0"/>
          <w:color w:val="000000"/>
          <w:sz w:val="32"/>
          <w:szCs w:val="32"/>
          <w:lang w:val="en-US" w:eastAsia="zh-CN"/>
        </w:rPr>
        <w:t>二是</w:t>
      </w:r>
      <w:r>
        <w:rPr>
          <w:rFonts w:hint="default" w:ascii="Times New Roman" w:hAnsi="Times New Roman" w:eastAsia="仿宋_GB2312" w:cs="Times New Roman"/>
          <w:b w:val="0"/>
          <w:color w:val="000000"/>
          <w:sz w:val="32"/>
          <w:szCs w:val="32"/>
        </w:rPr>
        <w:t>村民自建项目采用“一事一议”的方式决定有关事项，遵循“量力而行、群众受益、民主决策、上限控制、使用公开”的原则，</w:t>
      </w:r>
      <w:r>
        <w:rPr>
          <w:rFonts w:hint="default" w:ascii="Times New Roman" w:hAnsi="Times New Roman" w:eastAsia="仿宋_GB2312" w:cs="Times New Roman"/>
          <w:b w:val="0"/>
          <w:color w:val="000000"/>
          <w:sz w:val="32"/>
          <w:szCs w:val="32"/>
          <w:lang w:eastAsia="zh-CN"/>
        </w:rPr>
        <w:t>选举产生由</w:t>
      </w:r>
      <w:r>
        <w:rPr>
          <w:rFonts w:hint="default" w:ascii="Times New Roman" w:hAnsi="Times New Roman" w:eastAsia="仿宋_GB2312" w:cs="Times New Roman"/>
          <w:b w:val="0"/>
          <w:color w:val="000000"/>
          <w:sz w:val="32"/>
          <w:szCs w:val="32"/>
          <w:lang w:val="en-US" w:eastAsia="zh-CN"/>
        </w:rPr>
        <w:t>3—5人组成的</w:t>
      </w:r>
      <w:r>
        <w:rPr>
          <w:rFonts w:hint="default" w:ascii="Times New Roman" w:hAnsi="Times New Roman" w:eastAsia="仿宋_GB2312" w:cs="Times New Roman"/>
          <w:b w:val="0"/>
          <w:color w:val="000000"/>
          <w:sz w:val="32"/>
          <w:szCs w:val="32"/>
        </w:rPr>
        <w:t>项目理事会、理财小组、质量监督小组</w:t>
      </w:r>
      <w:r>
        <w:rPr>
          <w:rFonts w:hint="default" w:ascii="Times New Roman" w:hAnsi="Times New Roman" w:eastAsia="仿宋_GB2312" w:cs="Times New Roman"/>
          <w:b w:val="0"/>
          <w:color w:val="000000"/>
          <w:sz w:val="32"/>
          <w:szCs w:val="32"/>
          <w:lang w:eastAsia="zh-CN"/>
        </w:rPr>
        <w:t>，负责项目监督管理</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三是</w:t>
      </w:r>
      <w:r>
        <w:rPr>
          <w:rFonts w:hint="default" w:ascii="Times New Roman" w:hAnsi="Times New Roman" w:eastAsia="仿宋_GB2312" w:cs="Times New Roman"/>
          <w:b w:val="0"/>
          <w:color w:val="000000"/>
          <w:sz w:val="32"/>
          <w:szCs w:val="32"/>
          <w:lang w:eastAsia="zh-CN"/>
        </w:rPr>
        <w:t>我</w:t>
      </w:r>
      <w:r>
        <w:rPr>
          <w:rFonts w:hint="default" w:ascii="Times New Roman" w:hAnsi="Times New Roman" w:eastAsia="仿宋_GB2312" w:cs="Times New Roman"/>
          <w:b w:val="0"/>
          <w:color w:val="000000"/>
          <w:sz w:val="32"/>
          <w:szCs w:val="32"/>
        </w:rPr>
        <w:t>局根据档案管理规定</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rPr>
        <w:t>一个项目建好一个档案，并将项目扶持计划和实施情况及时纳入全省大中型水利水电工程移民后期扶持管理信息系统</w:t>
      </w:r>
    </w:p>
    <w:p w14:paraId="69C6BB77">
      <w:pPr>
        <w:keepNext w:val="0"/>
        <w:keepLines w:val="0"/>
        <w:pageBreakBefore w:val="0"/>
        <w:widowControl w:val="0"/>
        <w:kinsoku/>
        <w:wordWrap/>
        <w:overflowPunct/>
        <w:topLinePunct w:val="0"/>
        <w:bidi w:val="0"/>
        <w:adjustRightInd w:val="0"/>
        <w:snapToGrid w:val="0"/>
        <w:spacing w:beforeAutospacing="0" w:afterAutospacing="0" w:line="576" w:lineRule="exact"/>
        <w:ind w:firstLine="643" w:firstLineChars="200"/>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（三）项目监管情况。</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b w:val="0"/>
          <w:color w:val="000000"/>
          <w:sz w:val="32"/>
          <w:szCs w:val="32"/>
        </w:rPr>
        <w:t>接受省、市对我区移民后扶工作的检查督查，做好相关工作。</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bCs/>
          <w:color w:val="000000"/>
          <w:sz w:val="32"/>
          <w:szCs w:val="32"/>
        </w:rPr>
        <w:t>积极</w:t>
      </w:r>
      <w:r>
        <w:rPr>
          <w:rFonts w:hint="default" w:ascii="Times New Roman" w:hAnsi="Times New Roman" w:eastAsia="仿宋_GB2312" w:cs="Times New Roman"/>
          <w:b w:val="0"/>
          <w:color w:val="000000"/>
          <w:sz w:val="32"/>
          <w:szCs w:val="32"/>
        </w:rPr>
        <w:t>配合财政、审计等部门，开展后扶资金专项检查，及时发现和处理苗头性问题。加强与区财政、交通、住建等相关行业部门的协调合作，对年度实施项目的工程进度、工程质量等进行经常性督促检查，对存在的问题跟踪督促整改，同时责成镇督促村廉勤委认真履行职责，确保项目质量合格和资金使用效益的最大化。</w:t>
      </w:r>
    </w:p>
    <w:p w14:paraId="46261CC4">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黑体" w:hAnsi="黑体" w:eastAsia="黑体" w:cs="黑体"/>
          <w:color w:val="auto"/>
          <w:sz w:val="32"/>
          <w:szCs w:val="32"/>
          <w:highlight w:val="none"/>
          <w:lang w:val="zh-CN"/>
        </w:rPr>
      </w:pPr>
      <w:bookmarkStart w:id="94" w:name="_Toc23010"/>
      <w:r>
        <w:rPr>
          <w:rFonts w:hint="default" w:ascii="黑体" w:hAnsi="黑体" w:eastAsia="黑体" w:cs="黑体"/>
          <w:color w:val="auto"/>
          <w:sz w:val="32"/>
          <w:szCs w:val="32"/>
          <w:highlight w:val="none"/>
        </w:rPr>
        <w:t>四、项目绩效情况</w:t>
      </w:r>
      <w:bookmarkEnd w:id="94"/>
      <w:r>
        <w:rPr>
          <w:rFonts w:hint="default" w:ascii="黑体" w:hAnsi="黑体" w:eastAsia="黑体" w:cs="黑体"/>
          <w:color w:val="auto"/>
          <w:sz w:val="32"/>
          <w:szCs w:val="32"/>
          <w:highlight w:val="none"/>
          <w:lang w:val="zh-CN"/>
        </w:rPr>
        <w:tab/>
      </w:r>
    </w:p>
    <w:p w14:paraId="0A3C5256">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（一）项目完成情况。</w:t>
      </w:r>
    </w:p>
    <w:p w14:paraId="6FD562F6">
      <w:pPr>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产出指标完成情况分析。一是完成数量。</w:t>
      </w:r>
      <w:r>
        <w:rPr>
          <w:rFonts w:hint="default" w:ascii="Times New Roman" w:hAnsi="Times New Roman" w:eastAsia="仿宋_GB2312" w:cs="Times New Roman"/>
          <w:b w:val="0"/>
          <w:bCs w:val="0"/>
          <w:color w:val="000000"/>
          <w:sz w:val="32"/>
          <w:szCs w:val="32"/>
          <w:lang w:val="en-US" w:eastAsia="zh-CN"/>
        </w:rPr>
        <w:t>2022</w:t>
      </w:r>
      <w:r>
        <w:rPr>
          <w:rFonts w:hint="default" w:ascii="Times New Roman" w:hAnsi="Times New Roman" w:eastAsia="仿宋_GB2312" w:cs="Times New Roman"/>
          <w:b w:val="0"/>
          <w:bCs w:val="0"/>
          <w:color w:val="000000"/>
          <w:sz w:val="32"/>
          <w:szCs w:val="32"/>
        </w:rPr>
        <w:t>年度，累计发放直补资金</w:t>
      </w:r>
      <w:r>
        <w:rPr>
          <w:rFonts w:hint="default" w:ascii="Times New Roman" w:hAnsi="Times New Roman" w:eastAsia="仿宋_GB2312" w:cs="Times New Roman"/>
          <w:b w:val="0"/>
          <w:bCs w:val="0"/>
          <w:color w:val="000000"/>
          <w:sz w:val="32"/>
          <w:szCs w:val="32"/>
          <w:lang w:val="en-US" w:eastAsia="zh-CN"/>
        </w:rPr>
        <w:t>52628</w:t>
      </w:r>
      <w:r>
        <w:rPr>
          <w:rFonts w:hint="default" w:ascii="Times New Roman" w:hAnsi="Times New Roman" w:eastAsia="仿宋_GB2312" w:cs="Times New Roman"/>
          <w:b w:val="0"/>
          <w:bCs w:val="0"/>
          <w:color w:val="000000"/>
          <w:sz w:val="32"/>
          <w:szCs w:val="32"/>
        </w:rPr>
        <w:t>人次</w:t>
      </w:r>
      <w:r>
        <w:rPr>
          <w:rFonts w:hint="default" w:ascii="Times New Roman" w:hAnsi="Times New Roman" w:eastAsia="仿宋_GB2312" w:cs="Times New Roman"/>
          <w:b w:val="0"/>
          <w:bCs w:val="0"/>
          <w:color w:val="000000"/>
          <w:sz w:val="32"/>
          <w:szCs w:val="32"/>
          <w:lang w:val="en-US" w:eastAsia="zh-CN"/>
        </w:rPr>
        <w:t>789.42</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val="0"/>
          <w:bCs w:val="0"/>
          <w:color w:val="000000"/>
          <w:sz w:val="32"/>
          <w:szCs w:val="32"/>
          <w:lang w:val="en-US" w:eastAsia="zh-CN"/>
        </w:rPr>
        <w:t>2022</w:t>
      </w:r>
      <w:r>
        <w:rPr>
          <w:rFonts w:hint="default" w:ascii="Times New Roman" w:hAnsi="Times New Roman" w:eastAsia="仿宋_GB2312" w:cs="Times New Roman"/>
          <w:b w:val="0"/>
          <w:bCs w:val="0"/>
          <w:color w:val="000000"/>
          <w:sz w:val="32"/>
          <w:szCs w:val="32"/>
        </w:rPr>
        <w:t>年度，实施项目共</w:t>
      </w:r>
      <w:r>
        <w:rPr>
          <w:rFonts w:hint="default" w:ascii="Times New Roman" w:hAnsi="Times New Roman" w:eastAsia="仿宋_GB2312" w:cs="Times New Roman"/>
          <w:b w:val="0"/>
          <w:bCs w:val="0"/>
          <w:color w:val="000000"/>
          <w:sz w:val="32"/>
          <w:szCs w:val="32"/>
          <w:lang w:val="en-US" w:eastAsia="zh-CN"/>
        </w:rPr>
        <w:t>112</w:t>
      </w:r>
      <w:r>
        <w:rPr>
          <w:rFonts w:hint="default" w:ascii="Times New Roman" w:hAnsi="Times New Roman" w:eastAsia="仿宋_GB2312" w:cs="Times New Roman"/>
          <w:b w:val="0"/>
          <w:bCs w:val="0"/>
          <w:color w:val="000000"/>
          <w:sz w:val="32"/>
          <w:szCs w:val="32"/>
        </w:rPr>
        <w:t>个，围绕产业发展、基础设施、道路交通等范围，开发土地</w:t>
      </w:r>
      <w:r>
        <w:rPr>
          <w:rFonts w:hint="default" w:ascii="Times New Roman" w:hAnsi="Times New Roman" w:eastAsia="仿宋_GB2312" w:cs="Times New Roman"/>
          <w:b w:val="0"/>
          <w:bCs w:val="0"/>
          <w:color w:val="000000"/>
          <w:sz w:val="32"/>
          <w:szCs w:val="32"/>
          <w:lang w:val="en-US" w:eastAsia="zh-CN"/>
        </w:rPr>
        <w:t>138</w:t>
      </w:r>
      <w:r>
        <w:rPr>
          <w:rFonts w:hint="default" w:ascii="Times New Roman" w:hAnsi="Times New Roman" w:eastAsia="仿宋_GB2312" w:cs="Times New Roman"/>
          <w:b w:val="0"/>
          <w:bCs w:val="0"/>
          <w:color w:val="000000"/>
          <w:sz w:val="32"/>
          <w:szCs w:val="32"/>
        </w:rPr>
        <w:t>亩、新增耕地灌溉面积</w:t>
      </w:r>
      <w:r>
        <w:rPr>
          <w:rFonts w:hint="default" w:ascii="Times New Roman" w:hAnsi="Times New Roman" w:eastAsia="仿宋_GB2312" w:cs="Times New Roman"/>
          <w:b w:val="0"/>
          <w:bCs w:val="0"/>
          <w:color w:val="000000"/>
          <w:sz w:val="32"/>
          <w:szCs w:val="32"/>
          <w:lang w:val="en-US" w:eastAsia="zh-CN"/>
        </w:rPr>
        <w:t>650</w:t>
      </w:r>
      <w:r>
        <w:rPr>
          <w:rFonts w:hint="default" w:ascii="Times New Roman" w:hAnsi="Times New Roman" w:eastAsia="仿宋_GB2312" w:cs="Times New Roman"/>
          <w:b w:val="0"/>
          <w:bCs w:val="0"/>
          <w:color w:val="000000"/>
          <w:sz w:val="32"/>
          <w:szCs w:val="32"/>
        </w:rPr>
        <w:t>亩、人畜饮水工程</w:t>
      </w:r>
      <w:r>
        <w:rPr>
          <w:rFonts w:hint="default" w:ascii="Times New Roman" w:hAnsi="Times New Roman" w:eastAsia="仿宋_GB2312" w:cs="Times New Roman"/>
          <w:b w:val="0"/>
          <w:bCs w:val="0"/>
          <w:color w:val="000000"/>
          <w:sz w:val="32"/>
          <w:szCs w:val="32"/>
          <w:lang w:val="en-US" w:eastAsia="zh-CN"/>
        </w:rPr>
        <w:t>9</w:t>
      </w:r>
      <w:r>
        <w:rPr>
          <w:rFonts w:hint="default" w:ascii="Times New Roman" w:hAnsi="Times New Roman" w:eastAsia="仿宋_GB2312" w:cs="Times New Roman"/>
          <w:b w:val="0"/>
          <w:bCs w:val="0"/>
          <w:color w:val="000000"/>
          <w:sz w:val="32"/>
          <w:szCs w:val="32"/>
        </w:rPr>
        <w:t>处、交通道路</w:t>
      </w:r>
      <w:r>
        <w:rPr>
          <w:rFonts w:hint="default" w:ascii="Times New Roman" w:hAnsi="Times New Roman" w:eastAsia="仿宋_GB2312" w:cs="Times New Roman"/>
          <w:b w:val="0"/>
          <w:bCs w:val="0"/>
          <w:color w:val="000000"/>
          <w:sz w:val="32"/>
          <w:szCs w:val="32"/>
          <w:lang w:val="en-US" w:eastAsia="zh-CN"/>
        </w:rPr>
        <w:t>5.65</w:t>
      </w:r>
      <w:r>
        <w:rPr>
          <w:rFonts w:hint="default" w:ascii="Times New Roman" w:hAnsi="Times New Roman" w:eastAsia="仿宋_GB2312" w:cs="Times New Roman"/>
          <w:b w:val="0"/>
          <w:bCs w:val="0"/>
          <w:color w:val="000000"/>
          <w:sz w:val="32"/>
          <w:szCs w:val="32"/>
        </w:rPr>
        <w:t>千米。二是完成质量。计划项目</w:t>
      </w:r>
      <w:r>
        <w:rPr>
          <w:rFonts w:hint="default" w:ascii="Times New Roman" w:hAnsi="Times New Roman" w:eastAsia="仿宋_GB2312" w:cs="Times New Roman"/>
          <w:b w:val="0"/>
          <w:bCs w:val="0"/>
          <w:color w:val="000000"/>
          <w:sz w:val="32"/>
          <w:szCs w:val="32"/>
          <w:lang w:val="en-US" w:eastAsia="zh-CN"/>
        </w:rPr>
        <w:t>106</w:t>
      </w:r>
      <w:r>
        <w:rPr>
          <w:rFonts w:hint="default" w:ascii="Times New Roman" w:hAnsi="Times New Roman" w:eastAsia="仿宋_GB2312" w:cs="Times New Roman"/>
          <w:b w:val="0"/>
          <w:bCs w:val="0"/>
          <w:color w:val="000000"/>
          <w:sz w:val="32"/>
          <w:szCs w:val="32"/>
        </w:rPr>
        <w:t>个，</w:t>
      </w:r>
      <w:r>
        <w:rPr>
          <w:rFonts w:hint="default" w:ascii="Times New Roman" w:hAnsi="Times New Roman" w:eastAsia="仿宋_GB2312" w:cs="Times New Roman"/>
          <w:b w:val="0"/>
          <w:bCs w:val="0"/>
          <w:color w:val="000000"/>
          <w:sz w:val="32"/>
          <w:szCs w:val="32"/>
          <w:lang w:eastAsia="zh-CN"/>
        </w:rPr>
        <w:t>截</w:t>
      </w:r>
      <w:r>
        <w:rPr>
          <w:rFonts w:hint="eastAsia" w:eastAsia="仿宋_GB2312" w:cs="Times New Roman"/>
          <w:b w:val="0"/>
          <w:bCs w:val="0"/>
          <w:color w:val="000000"/>
          <w:sz w:val="32"/>
          <w:szCs w:val="32"/>
          <w:lang w:val="en-US" w:eastAsia="zh-CN"/>
        </w:rPr>
        <w:t>至</w:t>
      </w:r>
      <w:r>
        <w:rPr>
          <w:rFonts w:hint="default" w:ascii="Times New Roman" w:hAnsi="Times New Roman" w:eastAsia="仿宋_GB2312" w:cs="Times New Roman"/>
          <w:b w:val="0"/>
          <w:bCs w:val="0"/>
          <w:color w:val="000000"/>
          <w:sz w:val="32"/>
          <w:szCs w:val="32"/>
          <w:lang w:eastAsia="zh-CN"/>
        </w:rPr>
        <w:t>目前</w:t>
      </w:r>
      <w:r>
        <w:rPr>
          <w:rFonts w:hint="default" w:ascii="Times New Roman" w:hAnsi="Times New Roman" w:eastAsia="仿宋_GB2312" w:cs="Times New Roman"/>
          <w:b w:val="0"/>
          <w:bCs w:val="0"/>
          <w:color w:val="000000"/>
          <w:sz w:val="32"/>
          <w:szCs w:val="32"/>
        </w:rPr>
        <w:t>完工项目</w:t>
      </w:r>
      <w:r>
        <w:rPr>
          <w:rFonts w:hint="default" w:ascii="Times New Roman" w:hAnsi="Times New Roman" w:eastAsia="仿宋_GB2312" w:cs="Times New Roman"/>
          <w:b w:val="0"/>
          <w:bCs w:val="0"/>
          <w:color w:val="000000"/>
          <w:sz w:val="32"/>
          <w:szCs w:val="32"/>
          <w:lang w:val="en-US" w:eastAsia="zh-CN"/>
        </w:rPr>
        <w:t>106</w:t>
      </w:r>
      <w:r>
        <w:rPr>
          <w:rFonts w:hint="default" w:ascii="Times New Roman" w:hAnsi="Times New Roman" w:eastAsia="仿宋_GB2312" w:cs="Times New Roman"/>
          <w:b w:val="0"/>
          <w:bCs w:val="0"/>
          <w:color w:val="000000"/>
          <w:sz w:val="32"/>
          <w:szCs w:val="32"/>
        </w:rPr>
        <w:t>个，完工率</w:t>
      </w:r>
      <w:r>
        <w:rPr>
          <w:rFonts w:hint="default" w:ascii="Times New Roman" w:hAnsi="Times New Roman" w:eastAsia="仿宋_GB2312" w:cs="Times New Roman"/>
          <w:b w:val="0"/>
          <w:bCs w:val="0"/>
          <w:color w:val="000000"/>
          <w:sz w:val="32"/>
          <w:szCs w:val="32"/>
          <w:lang w:val="en-US" w:eastAsia="zh-CN"/>
        </w:rPr>
        <w:t>100</w:t>
      </w:r>
      <w:r>
        <w:rPr>
          <w:rFonts w:hint="default" w:ascii="Times New Roman" w:hAnsi="Times New Roman" w:eastAsia="仿宋_GB2312" w:cs="Times New Roman"/>
          <w:b w:val="0"/>
          <w:bCs w:val="0"/>
          <w:color w:val="000000"/>
          <w:sz w:val="32"/>
          <w:szCs w:val="32"/>
        </w:rPr>
        <w:t>%；验收</w:t>
      </w:r>
      <w:r>
        <w:rPr>
          <w:rFonts w:hint="default" w:ascii="Times New Roman" w:hAnsi="Times New Roman" w:eastAsia="仿宋_GB2312" w:cs="Times New Roman"/>
          <w:b w:val="0"/>
          <w:bCs w:val="0"/>
          <w:color w:val="000000"/>
          <w:sz w:val="32"/>
          <w:szCs w:val="32"/>
          <w:lang w:val="en-US" w:eastAsia="zh-CN"/>
        </w:rPr>
        <w:t>106</w:t>
      </w:r>
      <w:r>
        <w:rPr>
          <w:rFonts w:hint="default" w:ascii="Times New Roman" w:hAnsi="Times New Roman" w:eastAsia="仿宋_GB2312" w:cs="Times New Roman"/>
          <w:b w:val="0"/>
          <w:bCs w:val="0"/>
          <w:color w:val="000000"/>
          <w:sz w:val="32"/>
          <w:szCs w:val="32"/>
        </w:rPr>
        <w:t>个，验收合格率100%。</w:t>
      </w:r>
    </w:p>
    <w:p w14:paraId="7F50B49E">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（二）项目效益情况。</w:t>
      </w:r>
    </w:p>
    <w:p w14:paraId="06AC6EE3">
      <w:pPr>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color w:val="000000"/>
          <w:sz w:val="32"/>
          <w:szCs w:val="32"/>
        </w:rPr>
        <w:t>一是经济效益分析。通过项目实</w:t>
      </w:r>
      <w:r>
        <w:rPr>
          <w:rFonts w:hint="default" w:ascii="Times New Roman" w:hAnsi="Times New Roman" w:eastAsia="仿宋_GB2312" w:cs="Times New Roman"/>
          <w:b w:val="0"/>
          <w:color w:val="000000"/>
          <w:sz w:val="32"/>
          <w:szCs w:val="32"/>
        </w:rPr>
        <w:t>施和资金投入，畅通了移民出行道路，种养产业销售渠道畅通，移民库区产品变商品转换率明显提升，移民收入稳步增长，</w:t>
      </w:r>
      <w:r>
        <w:rPr>
          <w:rFonts w:hint="default" w:ascii="Times New Roman" w:hAnsi="Times New Roman" w:eastAsia="仿宋_GB2312" w:cs="Times New Roman"/>
          <w:b w:val="0"/>
          <w:color w:val="000000"/>
          <w:sz w:val="32"/>
          <w:szCs w:val="32"/>
          <w:lang w:eastAsia="zh-CN"/>
        </w:rPr>
        <w:t>202</w:t>
      </w:r>
      <w:r>
        <w:rPr>
          <w:rFonts w:hint="default" w:ascii="Times New Roman" w:hAnsi="Times New Roman" w:eastAsia="仿宋_GB2312" w:cs="Times New Roman"/>
          <w:b w:val="0"/>
          <w:color w:val="000000"/>
          <w:sz w:val="32"/>
          <w:szCs w:val="32"/>
          <w:lang w:val="en-US" w:eastAsia="zh-CN"/>
        </w:rPr>
        <w:t>2</w:t>
      </w:r>
      <w:r>
        <w:rPr>
          <w:rFonts w:hint="default" w:ascii="Times New Roman" w:hAnsi="Times New Roman" w:eastAsia="仿宋_GB2312" w:cs="Times New Roman"/>
          <w:b w:val="0"/>
          <w:color w:val="000000"/>
          <w:sz w:val="32"/>
          <w:szCs w:val="32"/>
        </w:rPr>
        <w:t>年移民人均可支配收入达到</w:t>
      </w:r>
      <w:r>
        <w:rPr>
          <w:rFonts w:hint="default" w:ascii="Times New Roman" w:hAnsi="Times New Roman" w:eastAsia="仿宋_GB2312" w:cs="Times New Roman"/>
          <w:b w:val="0"/>
          <w:color w:val="000000"/>
          <w:sz w:val="32"/>
          <w:szCs w:val="32"/>
          <w:lang w:val="en-US" w:eastAsia="zh-CN"/>
        </w:rPr>
        <w:t>15900</w:t>
      </w:r>
      <w:r>
        <w:rPr>
          <w:rFonts w:hint="default" w:ascii="Times New Roman" w:hAnsi="Times New Roman" w:eastAsia="仿宋_GB2312" w:cs="Times New Roman"/>
          <w:b w:val="0"/>
          <w:color w:val="000000"/>
          <w:sz w:val="32"/>
          <w:szCs w:val="32"/>
        </w:rPr>
        <w:t>元，较20</w:t>
      </w:r>
      <w:r>
        <w:rPr>
          <w:rFonts w:hint="default" w:ascii="Times New Roman" w:hAnsi="Times New Roman" w:eastAsia="仿宋_GB2312" w:cs="Times New Roman"/>
          <w:b w:val="0"/>
          <w:color w:val="000000"/>
          <w:sz w:val="32"/>
          <w:szCs w:val="32"/>
          <w:lang w:val="en-US" w:eastAsia="zh-CN"/>
        </w:rPr>
        <w:t>21年</w:t>
      </w:r>
      <w:r>
        <w:rPr>
          <w:rFonts w:hint="default" w:ascii="Times New Roman" w:hAnsi="Times New Roman" w:eastAsia="仿宋_GB2312" w:cs="Times New Roman"/>
          <w:b w:val="0"/>
          <w:color w:val="000000"/>
          <w:sz w:val="32"/>
          <w:szCs w:val="32"/>
        </w:rPr>
        <w:t>有明显增长。</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color w:val="000000"/>
          <w:sz w:val="32"/>
          <w:szCs w:val="32"/>
        </w:rPr>
        <w:t>社会效益分析。我区奋发进取、攻坚克难、积极作为，移民后扶责任、政策、工作得到有效落实。经过全面推进移民后期扶持各项工作，移民库区和安置区在产业发展、基础设施和人居环境等方面得到较大改善，移民村面貌焕然一新，移民群众人均可支配收入实现稳定增长，移民群众获得感、幸福感明显增强。</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b w:val="0"/>
          <w:color w:val="000000"/>
          <w:sz w:val="32"/>
          <w:szCs w:val="32"/>
        </w:rPr>
        <w:t>生态效益分析。通过项目实施，整治了移民</w:t>
      </w:r>
      <w:r>
        <w:rPr>
          <w:rFonts w:hint="default" w:ascii="Times New Roman" w:hAnsi="Times New Roman" w:eastAsia="仿宋_GB2312" w:cs="Times New Roman"/>
          <w:b w:val="0"/>
          <w:color w:val="000000"/>
          <w:sz w:val="32"/>
          <w:szCs w:val="32"/>
          <w:lang w:eastAsia="zh-CN"/>
        </w:rPr>
        <w:t>聚居</w:t>
      </w:r>
      <w:r>
        <w:rPr>
          <w:rFonts w:hint="default" w:ascii="Times New Roman" w:hAnsi="Times New Roman" w:eastAsia="仿宋_GB2312" w:cs="Times New Roman"/>
          <w:b w:val="0"/>
          <w:color w:val="000000"/>
          <w:sz w:val="32"/>
          <w:szCs w:val="32"/>
        </w:rPr>
        <w:t>点环境卫生，完善了基础设施，彻底改变了移民聚居点脏乱差现象，引导移民群众养成良好生产生活习惯，为建设人和村美的幸福美丽新村贡献力量。</w:t>
      </w:r>
      <w:r>
        <w:rPr>
          <w:rFonts w:hint="default" w:ascii="Times New Roman" w:hAnsi="Times New Roman" w:eastAsia="仿宋_GB2312" w:cs="Times New Roman"/>
          <w:b w:val="0"/>
          <w:bCs w:val="0"/>
          <w:color w:val="000000"/>
          <w:sz w:val="32"/>
          <w:szCs w:val="32"/>
        </w:rPr>
        <w:t>平时我区注重多与移民群众沟通，宣传相关移民产</w:t>
      </w:r>
      <w:r>
        <w:rPr>
          <w:rFonts w:hint="default" w:ascii="Times New Roman" w:hAnsi="Times New Roman" w:eastAsia="仿宋_GB2312" w:cs="Times New Roman"/>
          <w:b w:val="0"/>
          <w:color w:val="000000"/>
          <w:sz w:val="32"/>
          <w:szCs w:val="32"/>
        </w:rPr>
        <w:t>业发展政策，解决移民群众实际困难问题，当前移民群众情绪稳定。通过对项目实施村的移民满意度调查情况反馈，部分移民认为每月50元</w:t>
      </w:r>
      <w:r>
        <w:rPr>
          <w:rFonts w:hint="default" w:ascii="Times New Roman" w:hAnsi="Times New Roman" w:eastAsia="仿宋_GB2312" w:cs="Times New Roman"/>
          <w:b w:val="0"/>
          <w:color w:val="000000"/>
          <w:sz w:val="32"/>
          <w:szCs w:val="32"/>
          <w:lang w:eastAsia="zh-CN"/>
        </w:rPr>
        <w:t>补助标准</w:t>
      </w:r>
      <w:r>
        <w:rPr>
          <w:rFonts w:hint="default" w:ascii="Times New Roman" w:hAnsi="Times New Roman" w:eastAsia="仿宋_GB2312" w:cs="Times New Roman"/>
          <w:b w:val="0"/>
          <w:color w:val="000000"/>
          <w:sz w:val="32"/>
          <w:szCs w:val="32"/>
        </w:rPr>
        <w:t>太低，但通过解释政策也能逐步理解。通过基础设施、产业项目的实施，移民群众生产生活条件不断得到改善，增收致富能力不断提升，收入大幅增加，社会更加和谐稳定，库区群众以项目实施促发展、以发展促稳定的意识不断增强，群众满意度达100%。</w:t>
      </w:r>
    </w:p>
    <w:p w14:paraId="578C3E64">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黑体" w:hAnsi="黑体" w:eastAsia="黑体" w:cs="黑体"/>
          <w:color w:val="auto"/>
          <w:sz w:val="32"/>
          <w:szCs w:val="32"/>
          <w:highlight w:val="none"/>
        </w:rPr>
      </w:pPr>
      <w:bookmarkStart w:id="95" w:name="_Toc24203"/>
      <w:r>
        <w:rPr>
          <w:rFonts w:hint="default" w:ascii="黑体" w:hAnsi="黑体" w:eastAsia="黑体" w:cs="黑体"/>
          <w:color w:val="auto"/>
          <w:sz w:val="32"/>
          <w:szCs w:val="32"/>
          <w:highlight w:val="none"/>
        </w:rPr>
        <w:t>五、评价结论及建议</w:t>
      </w:r>
      <w:bookmarkEnd w:id="95"/>
    </w:p>
    <w:p w14:paraId="1E707619">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（一）评价结论。</w:t>
      </w:r>
    </w:p>
    <w:p w14:paraId="592B2187">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bCs w:val="0"/>
          <w:sz w:val="32"/>
          <w:szCs w:val="32"/>
          <w:lang w:val="en-US" w:eastAsia="zh-CN"/>
        </w:rPr>
        <w:t>该</w:t>
      </w:r>
      <w:r>
        <w:rPr>
          <w:rFonts w:hint="default" w:ascii="Times New Roman" w:hAnsi="Times New Roman" w:eastAsia="仿宋_GB2312" w:cs="Times New Roman"/>
          <w:sz w:val="32"/>
          <w:szCs w:val="32"/>
          <w:lang w:val="en-US" w:eastAsia="zh-CN"/>
        </w:rPr>
        <w:t>项目建设质量要求高，基本实现了预期绩效目标，总体执行情况良好，该项目评价得分98分</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047305E8">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（二）存在的问题。</w:t>
      </w:r>
    </w:p>
    <w:p w14:paraId="0A254BB3">
      <w:pPr>
        <w:keepNext w:val="0"/>
        <w:keepLines w:val="0"/>
        <w:pageBreakBefore w:val="0"/>
        <w:widowControl w:val="0"/>
        <w:kinsoku/>
        <w:wordWrap/>
        <w:overflowPunct/>
        <w:topLinePunct w:val="0"/>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rPr>
        <w:t>直发直补资金未全部发放到位。主要原因</w:t>
      </w:r>
      <w:r>
        <w:rPr>
          <w:rFonts w:hint="default"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b w:val="0"/>
          <w:color w:val="000000"/>
          <w:sz w:val="32"/>
          <w:szCs w:val="32"/>
        </w:rPr>
        <w:t>少数移民长期失联，无法发放；</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color w:val="000000"/>
          <w:sz w:val="32"/>
          <w:szCs w:val="32"/>
        </w:rPr>
        <w:t>少数移民账号注销、变更，未及时提供新的账号，无法发放。</w:t>
      </w:r>
    </w:p>
    <w:p w14:paraId="72BFB9AE">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（三）相关建议。</w:t>
      </w:r>
    </w:p>
    <w:p w14:paraId="6FCF1A14">
      <w:pPr>
        <w:keepNext w:val="0"/>
        <w:keepLines w:val="0"/>
        <w:pageBreakBefore w:val="0"/>
        <w:widowControl w:val="0"/>
        <w:kinsoku/>
        <w:wordWrap/>
        <w:overflowPunct/>
        <w:topLinePunct w:val="0"/>
        <w:bidi w:val="0"/>
        <w:spacing w:beforeAutospacing="0" w:afterAutospacing="0" w:line="576" w:lineRule="exact"/>
        <w:ind w:firstLine="643"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b w:val="0"/>
          <w:color w:val="000000"/>
          <w:sz w:val="32"/>
          <w:szCs w:val="32"/>
        </w:rPr>
        <w:t>督促各镇千方百计联系失联移民，尽快发放直发直补资金；</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color w:val="000000"/>
          <w:sz w:val="32"/>
          <w:szCs w:val="32"/>
        </w:rPr>
        <w:t>尽快收集变更、注销账号移民的新账号，及时发放直发直补资金。</w:t>
      </w:r>
    </w:p>
    <w:p w14:paraId="4A46BA22">
      <w:pPr>
        <w:spacing w:line="580" w:lineRule="exact"/>
        <w:rPr>
          <w:rStyle w:val="13"/>
          <w:rFonts w:ascii="黑体" w:hAnsi="黑体" w:eastAsia="黑体"/>
          <w:b w:val="0"/>
          <w:color w:val="auto"/>
          <w:highlight w:val="none"/>
        </w:rPr>
      </w:pPr>
    </w:p>
    <w:p w14:paraId="555C9E72">
      <w:pPr>
        <w:widowControl/>
        <w:jc w:val="left"/>
        <w:rPr>
          <w:rStyle w:val="13"/>
          <w:rFonts w:ascii="黑体" w:hAnsi="黑体" w:eastAsia="黑体"/>
          <w:b w:val="0"/>
          <w:color w:val="auto"/>
          <w:highlight w:val="none"/>
        </w:rPr>
        <w:sectPr>
          <w:pgSz w:w="11906" w:h="16838"/>
          <w:pgMar w:top="2098" w:right="1474" w:bottom="1984" w:left="1587" w:header="851" w:footer="1531" w:gutter="0"/>
          <w:pgNumType w:fmt="decimal"/>
          <w:cols w:space="720" w:num="1"/>
          <w:rtlGutter w:val="0"/>
          <w:docGrid w:type="lines" w:linePitch="312" w:charSpace="0"/>
        </w:sectPr>
      </w:pPr>
    </w:p>
    <w:p w14:paraId="2AADBCA5">
      <w:pPr>
        <w:pStyle w:val="11"/>
        <w:keepNext w:val="0"/>
        <w:keepLines w:val="0"/>
        <w:pageBreakBefore w:val="0"/>
        <w:widowControl w:val="0"/>
        <w:kinsoku/>
        <w:wordWrap/>
        <w:overflowPunct/>
        <w:topLinePunct w:val="0"/>
        <w:autoSpaceDE/>
        <w:autoSpaceDN/>
        <w:bidi w:val="0"/>
        <w:adjustRightInd/>
        <w:snapToGrid/>
        <w:spacing w:beforeLines="0"/>
        <w:jc w:val="center"/>
        <w:textAlignment w:val="auto"/>
        <w:rPr>
          <w:rFonts w:hint="default" w:ascii="方正小标宋简体" w:hAnsi="方正小标宋简体" w:eastAsia="方正小标宋简体" w:cs="方正小标宋简体"/>
          <w:i w:val="0"/>
          <w:iCs w:val="0"/>
          <w:color w:val="000000"/>
          <w:kern w:val="0"/>
          <w:sz w:val="36"/>
          <w:szCs w:val="36"/>
          <w:u w:val="none"/>
          <w:lang w:val="en-US" w:eastAsia="zh-CN" w:bidi="en-AU"/>
        </w:rPr>
      </w:pPr>
      <w:r>
        <w:rPr>
          <w:rFonts w:hint="default" w:ascii="方正小标宋简体" w:hAnsi="方正小标宋简体" w:eastAsia="方正小标宋简体" w:cs="方正小标宋简体"/>
          <w:i w:val="0"/>
          <w:iCs w:val="0"/>
          <w:color w:val="000000"/>
          <w:kern w:val="0"/>
          <w:sz w:val="36"/>
          <w:szCs w:val="36"/>
          <w:u w:val="none"/>
          <w:lang w:val="en-US" w:eastAsia="zh-CN" w:bidi="en-AU"/>
        </w:rPr>
        <w:t>2022年中央大中型水库移民后期扶持资金转移支付区域（项目）绩效目标自评表</w:t>
      </w:r>
    </w:p>
    <w:p w14:paraId="62D4AFB3">
      <w:pPr>
        <w:pStyle w:val="11"/>
        <w:keepNext w:val="0"/>
        <w:keepLines w:val="0"/>
        <w:pageBreakBefore w:val="0"/>
        <w:widowControl w:val="0"/>
        <w:kinsoku/>
        <w:wordWrap/>
        <w:overflowPunct/>
        <w:topLinePunct w:val="0"/>
        <w:autoSpaceDE/>
        <w:autoSpaceDN/>
        <w:bidi w:val="0"/>
        <w:adjustRightInd/>
        <w:snapToGrid/>
        <w:spacing w:beforeLines="0"/>
        <w:jc w:val="center"/>
        <w:textAlignment w:val="auto"/>
      </w:pPr>
      <w:r>
        <w:rPr>
          <w:rFonts w:hint="default" w:ascii="仿宋_GB2312" w:hAnsi="宋体" w:eastAsia="仿宋_GB2312" w:cs="仿宋_GB2312"/>
          <w:i w:val="0"/>
          <w:iCs w:val="0"/>
          <w:color w:val="000000"/>
          <w:kern w:val="0"/>
          <w:sz w:val="22"/>
          <w:szCs w:val="22"/>
          <w:u w:val="none"/>
          <w:lang w:val="en-US" w:eastAsia="zh-CN" w:bidi="en-AU"/>
        </w:rPr>
        <w:t>（2022年度）</w:t>
      </w:r>
    </w:p>
    <w:tbl>
      <w:tblPr>
        <w:tblStyle w:val="10"/>
        <w:tblW w:w="13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1672"/>
        <w:gridCol w:w="2426"/>
        <w:gridCol w:w="3005"/>
        <w:gridCol w:w="1499"/>
        <w:gridCol w:w="133"/>
        <w:gridCol w:w="805"/>
        <w:gridCol w:w="2934"/>
      </w:tblGrid>
      <w:tr w14:paraId="53EE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F53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转移支付（项目）名称</w:t>
            </w:r>
          </w:p>
        </w:tc>
        <w:tc>
          <w:tcPr>
            <w:tcW w:w="10802"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F6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2022年中央和省级大中型水库移民后期扶持资金</w:t>
            </w:r>
          </w:p>
        </w:tc>
      </w:tr>
      <w:tr w14:paraId="7120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CA2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中央主管部门</w:t>
            </w:r>
          </w:p>
        </w:tc>
        <w:tc>
          <w:tcPr>
            <w:tcW w:w="10802"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344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水利部</w:t>
            </w:r>
          </w:p>
        </w:tc>
      </w:tr>
      <w:tr w14:paraId="4660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439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地方主管部门</w:t>
            </w:r>
          </w:p>
        </w:tc>
        <w:tc>
          <w:tcPr>
            <w:tcW w:w="543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318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广元市昭化区水利局</w:t>
            </w:r>
          </w:p>
        </w:tc>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F6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资金使用单位</w:t>
            </w:r>
          </w:p>
        </w:tc>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B3B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各移民镇村</w:t>
            </w:r>
          </w:p>
        </w:tc>
      </w:tr>
      <w:tr w14:paraId="4B45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2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2DF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资金投入情况</w:t>
            </w:r>
          </w:p>
          <w:p w14:paraId="315D0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（万元）</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92D6A">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c>
          <w:tcPr>
            <w:tcW w:w="3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393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全年预算数（A）</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E66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全年执行数（B）</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299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预算执行率（B/A×100%)</w:t>
            </w:r>
          </w:p>
        </w:tc>
      </w:tr>
      <w:tr w14:paraId="0F31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4FC2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F54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年度资金总额：</w:t>
            </w:r>
          </w:p>
        </w:tc>
        <w:tc>
          <w:tcPr>
            <w:tcW w:w="3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180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5026.11</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76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5026.11</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C4A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r>
      <w:tr w14:paraId="7D78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DB6A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620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w:t>
            </w:r>
            <w:r>
              <w:rPr>
                <w:rStyle w:val="41"/>
                <w:sz w:val="18"/>
                <w:szCs w:val="18"/>
                <w:lang w:val="en-US" w:eastAsia="zh-CN" w:bidi="en-AU"/>
              </w:rPr>
              <w:t>其中：中央财政资金</w:t>
            </w:r>
          </w:p>
        </w:tc>
        <w:tc>
          <w:tcPr>
            <w:tcW w:w="3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D3C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3533.03</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0FB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3533.03</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F57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r>
      <w:tr w14:paraId="4DC0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351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B7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w:t>
            </w:r>
            <w:r>
              <w:rPr>
                <w:rStyle w:val="43"/>
                <w:sz w:val="18"/>
                <w:szCs w:val="18"/>
                <w:lang w:val="en-US" w:eastAsia="zh-CN" w:bidi="en-AU"/>
              </w:rPr>
              <w:t xml:space="preserve">      地方资金</w:t>
            </w:r>
          </w:p>
        </w:tc>
        <w:tc>
          <w:tcPr>
            <w:tcW w:w="3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A6979">
            <w:pPr>
              <w:keepNext w:val="0"/>
              <w:keepLines w:val="0"/>
              <w:pageBreakBefore w:val="0"/>
              <w:kinsoku/>
              <w:wordWrap/>
              <w:overflowPunct/>
              <w:topLinePunct w:val="0"/>
              <w:autoSpaceDE/>
              <w:autoSpaceDN/>
              <w:bidi w:val="0"/>
              <w:adjustRightInd/>
              <w:snapToGrid/>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1493.08</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305B">
            <w:pPr>
              <w:keepNext w:val="0"/>
              <w:keepLines w:val="0"/>
              <w:pageBreakBefore w:val="0"/>
              <w:kinsoku/>
              <w:wordWrap/>
              <w:overflowPunct/>
              <w:topLinePunct w:val="0"/>
              <w:autoSpaceDE/>
              <w:autoSpaceDN/>
              <w:bidi w:val="0"/>
              <w:adjustRightInd/>
              <w:snapToGrid/>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1493.08</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4AC81">
            <w:pPr>
              <w:keepNext w:val="0"/>
              <w:keepLines w:val="0"/>
              <w:pageBreakBefore w:val="0"/>
              <w:kinsoku/>
              <w:wordWrap/>
              <w:overflowPunct/>
              <w:topLinePunct w:val="0"/>
              <w:autoSpaceDE/>
              <w:autoSpaceDN/>
              <w:bidi w:val="0"/>
              <w:adjustRightInd/>
              <w:snapToGrid/>
              <w:jc w:val="left"/>
              <w:rPr>
                <w:rFonts w:hint="eastAsia" w:ascii="宋体" w:hAnsi="宋体" w:eastAsia="宋体" w:cs="宋体"/>
                <w:i w:val="0"/>
                <w:iCs w:val="0"/>
                <w:color w:val="000000"/>
                <w:sz w:val="18"/>
                <w:szCs w:val="18"/>
                <w:u w:val="none"/>
              </w:rPr>
            </w:pPr>
          </w:p>
        </w:tc>
      </w:tr>
      <w:tr w14:paraId="5E66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62C8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883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w:t>
            </w:r>
            <w:r>
              <w:rPr>
                <w:rStyle w:val="41"/>
                <w:sz w:val="18"/>
                <w:szCs w:val="18"/>
                <w:lang w:val="en-US" w:eastAsia="zh-CN" w:bidi="en-AU"/>
              </w:rPr>
              <w:t xml:space="preserve">  其他资金</w:t>
            </w:r>
          </w:p>
        </w:tc>
        <w:tc>
          <w:tcPr>
            <w:tcW w:w="3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BD30A">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9C4F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84D80">
            <w:pPr>
              <w:keepNext w:val="0"/>
              <w:keepLines w:val="0"/>
              <w:pageBreakBefore w:val="0"/>
              <w:kinsoku/>
              <w:wordWrap/>
              <w:overflowPunct/>
              <w:topLinePunct w:val="0"/>
              <w:autoSpaceDE/>
              <w:autoSpaceDN/>
              <w:bidi w:val="0"/>
              <w:adjustRightInd/>
              <w:snapToGrid/>
              <w:jc w:val="left"/>
              <w:rPr>
                <w:rFonts w:hint="eastAsia" w:ascii="宋体" w:hAnsi="宋体" w:eastAsia="宋体" w:cs="宋体"/>
                <w:i w:val="0"/>
                <w:iCs w:val="0"/>
                <w:color w:val="000000"/>
                <w:sz w:val="18"/>
                <w:szCs w:val="18"/>
                <w:u w:val="none"/>
              </w:rPr>
            </w:pPr>
          </w:p>
        </w:tc>
      </w:tr>
      <w:tr w14:paraId="2EAA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4E1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2C7F9">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2A9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EF0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14:paraId="489D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B25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5C2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分配科学性</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3EC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结合昭化实际，按要求科学合理分配</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87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14:paraId="05BA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4772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CFD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下达及时性</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FF7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按照资金管理要求，及时下达资金</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31A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14:paraId="79D5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577C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349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1FD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资金拨付严格按照流程合规合理</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975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14:paraId="40C0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0BCD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07D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42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资金使用严格按照方案使用</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B9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14:paraId="4BD6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044F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082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执行准确性</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CF1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严格按照方案执行，准确、及时</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DAF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14:paraId="15D8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49CF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B4B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A62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加强绩效管理</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7A7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14:paraId="08E8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2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9DA1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F30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支出责任履行情况</w:t>
            </w:r>
          </w:p>
        </w:tc>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5F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支出责任履行到位</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D8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r>
      <w:tr w14:paraId="6749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9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7FE58B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总体目标完成情况</w:t>
            </w:r>
          </w:p>
        </w:tc>
        <w:tc>
          <w:tcPr>
            <w:tcW w:w="7103" w:type="dxa"/>
            <w:gridSpan w:val="3"/>
            <w:tcBorders>
              <w:top w:val="nil"/>
              <w:left w:val="single" w:color="000000" w:sz="4" w:space="0"/>
              <w:bottom w:val="single" w:color="000000" w:sz="4" w:space="0"/>
              <w:right w:val="single" w:color="000000" w:sz="4" w:space="0"/>
            </w:tcBorders>
            <w:shd w:val="clear" w:color="auto" w:fill="auto"/>
            <w:noWrap w:val="0"/>
            <w:vAlign w:val="center"/>
          </w:tcPr>
          <w:p w14:paraId="6F3F12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总体目标</w:t>
            </w:r>
          </w:p>
        </w:tc>
        <w:tc>
          <w:tcPr>
            <w:tcW w:w="5371" w:type="dxa"/>
            <w:gridSpan w:val="4"/>
            <w:tcBorders>
              <w:top w:val="nil"/>
              <w:left w:val="single" w:color="000000" w:sz="4" w:space="0"/>
              <w:bottom w:val="single" w:color="000000" w:sz="4" w:space="0"/>
              <w:right w:val="single" w:color="000000" w:sz="4" w:space="0"/>
            </w:tcBorders>
            <w:shd w:val="clear" w:color="auto" w:fill="auto"/>
            <w:noWrap w:val="0"/>
            <w:vAlign w:val="center"/>
          </w:tcPr>
          <w:p w14:paraId="61B148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全年实际完成情况</w:t>
            </w:r>
          </w:p>
        </w:tc>
      </w:tr>
      <w:tr w14:paraId="4B07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9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450728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10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FA8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目标1：拨付直发直补资金1004.69万元，用于移民直发直补发放，受益移民 70816人。</w:t>
            </w:r>
          </w:p>
          <w:p w14:paraId="50477F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目标2：完成美丽家园项目12个，建成美丽移民村1个。</w:t>
            </w:r>
          </w:p>
          <w:p w14:paraId="2D627C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en-AU"/>
              </w:rPr>
            </w:pPr>
            <w:r>
              <w:rPr>
                <w:rFonts w:hint="eastAsia" w:ascii="宋体" w:hAnsi="宋体" w:eastAsia="宋体" w:cs="宋体"/>
                <w:i w:val="0"/>
                <w:iCs w:val="0"/>
                <w:color w:val="000000"/>
                <w:kern w:val="0"/>
                <w:sz w:val="18"/>
                <w:szCs w:val="18"/>
                <w:u w:val="none"/>
                <w:lang w:val="en-US" w:eastAsia="zh-CN" w:bidi="en-AU"/>
              </w:rPr>
              <w:t xml:space="preserve"> 目标3：完成生产开发项目10个。</w:t>
            </w:r>
          </w:p>
          <w:p w14:paraId="661BEB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目标4：培训移民360人次。</w:t>
            </w:r>
          </w:p>
        </w:tc>
        <w:tc>
          <w:tcPr>
            <w:tcW w:w="537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CFA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全面完成直发直补70336人次，直补资金发放完成率100%。培训360人次，合格率100%。截至当年底，项目建设全面完成。移民对后期扶持政策实施满意度达到95%</w:t>
            </w:r>
          </w:p>
        </w:tc>
      </w:tr>
    </w:tbl>
    <w:p w14:paraId="5106BD9D">
      <w:pPr>
        <w:pStyle w:val="11"/>
        <w:keepNext w:val="0"/>
        <w:keepLines w:val="0"/>
        <w:pageBreakBefore w:val="0"/>
        <w:widowControl w:val="0"/>
        <w:kinsoku/>
        <w:wordWrap/>
        <w:overflowPunct/>
        <w:topLinePunct w:val="0"/>
        <w:autoSpaceDE/>
        <w:autoSpaceDN/>
        <w:bidi w:val="0"/>
        <w:adjustRightInd/>
        <w:snapToGrid/>
        <w:spacing w:beforeLines="0"/>
        <w:jc w:val="center"/>
        <w:textAlignment w:val="auto"/>
        <w:outlineLvl w:val="1"/>
        <w:rPr>
          <w:rStyle w:val="44"/>
          <w:rFonts w:hint="eastAsia" w:ascii="方正小标宋简体" w:hAnsi="方正小标宋简体" w:eastAsia="方正小标宋简体" w:cs="方正小标宋简体"/>
          <w:b w:val="0"/>
          <w:bCs w:val="0"/>
          <w:sz w:val="44"/>
          <w:szCs w:val="44"/>
          <w:lang w:val="en-US" w:eastAsia="zh-CN" w:bidi="en-AU"/>
        </w:rPr>
      </w:pPr>
      <w:bookmarkStart w:id="96" w:name="_Toc3622"/>
      <w:r>
        <w:rPr>
          <w:rStyle w:val="44"/>
          <w:rFonts w:hint="eastAsia" w:ascii="方正小标宋简体" w:hAnsi="方正小标宋简体" w:eastAsia="方正小标宋简体" w:cs="方正小标宋简体"/>
          <w:b w:val="0"/>
          <w:bCs w:val="0"/>
          <w:sz w:val="44"/>
          <w:szCs w:val="44"/>
          <w:lang w:val="en-US" w:eastAsia="zh-CN" w:bidi="en-AU"/>
        </w:rPr>
        <w:t>广元市昭化区中央大中型水库移民后期扶持资金绩效目标自评表</w:t>
      </w:r>
      <w:bookmarkEnd w:id="96"/>
    </w:p>
    <w:p w14:paraId="625D5750">
      <w:pPr>
        <w:pStyle w:val="11"/>
        <w:keepNext w:val="0"/>
        <w:keepLines w:val="0"/>
        <w:pageBreakBefore w:val="0"/>
        <w:widowControl w:val="0"/>
        <w:kinsoku/>
        <w:wordWrap/>
        <w:overflowPunct/>
        <w:topLinePunct w:val="0"/>
        <w:autoSpaceDE/>
        <w:autoSpaceDN/>
        <w:bidi w:val="0"/>
        <w:adjustRightInd/>
        <w:snapToGrid/>
        <w:spacing w:beforeLines="0"/>
        <w:jc w:val="center"/>
        <w:textAlignment w:val="auto"/>
        <w:rPr>
          <w:rFonts w:hint="default" w:ascii="方正小标宋简体" w:hAnsi="方正小标宋简体" w:eastAsia="方正小标宋简体" w:cs="方正小标宋简体"/>
          <w:i w:val="0"/>
          <w:iCs w:val="0"/>
          <w:color w:val="000000"/>
          <w:kern w:val="0"/>
          <w:sz w:val="36"/>
          <w:szCs w:val="36"/>
          <w:u w:val="none"/>
          <w:lang w:val="en-US" w:eastAsia="zh-CN" w:bidi="en-AU"/>
        </w:rPr>
      </w:pPr>
      <w:r>
        <w:rPr>
          <w:rFonts w:hint="eastAsia" w:ascii="宋体" w:hAnsi="宋体" w:eastAsia="宋体" w:cs="宋体"/>
          <w:i w:val="0"/>
          <w:iCs w:val="0"/>
          <w:color w:val="000000"/>
          <w:kern w:val="0"/>
          <w:sz w:val="20"/>
          <w:szCs w:val="20"/>
          <w:u w:val="none"/>
          <w:lang w:val="en-US" w:eastAsia="zh-CN" w:bidi="en-AU"/>
        </w:rPr>
        <w:t>（2022年度）</w:t>
      </w:r>
    </w:p>
    <w:tbl>
      <w:tblPr>
        <w:tblStyle w:val="10"/>
        <w:tblW w:w="13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016"/>
        <w:gridCol w:w="1540"/>
        <w:gridCol w:w="1710"/>
        <w:gridCol w:w="2062"/>
        <w:gridCol w:w="2957"/>
        <w:gridCol w:w="1313"/>
        <w:gridCol w:w="2177"/>
      </w:tblGrid>
      <w:tr w14:paraId="3971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32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76F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转移支付（项目）名称</w:t>
            </w:r>
          </w:p>
        </w:tc>
        <w:tc>
          <w:tcPr>
            <w:tcW w:w="1021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BF9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2022年中央水利发展资金</w:t>
            </w:r>
          </w:p>
        </w:tc>
      </w:tr>
      <w:tr w14:paraId="73E1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E89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中央主管部门</w:t>
            </w:r>
          </w:p>
        </w:tc>
        <w:tc>
          <w:tcPr>
            <w:tcW w:w="1021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EB3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水利部</w:t>
            </w:r>
          </w:p>
        </w:tc>
      </w:tr>
      <w:tr w14:paraId="560F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32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AFF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地方主管部门</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6AB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四川省水利厅</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3C1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实施单位</w:t>
            </w:r>
          </w:p>
        </w:tc>
        <w:tc>
          <w:tcPr>
            <w:tcW w:w="3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175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广元市昭化区水利局</w:t>
            </w:r>
          </w:p>
        </w:tc>
      </w:tr>
      <w:tr w14:paraId="049C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jc w:val="center"/>
        </w:trPr>
        <w:tc>
          <w:tcPr>
            <w:tcW w:w="32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1F9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项目资金</w:t>
            </w:r>
          </w:p>
          <w:p w14:paraId="15C44E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AA915">
            <w:pPr>
              <w:rPr>
                <w:rFonts w:hint="eastAsia" w:ascii="宋体" w:hAnsi="宋体" w:eastAsia="宋体" w:cs="宋体"/>
                <w:i w:val="0"/>
                <w:iCs w:val="0"/>
                <w:color w:val="auto"/>
                <w:sz w:val="18"/>
                <w:szCs w:val="18"/>
                <w:u w:val="none"/>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289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全年预算数（A）</w:t>
            </w:r>
          </w:p>
        </w:tc>
        <w:tc>
          <w:tcPr>
            <w:tcW w:w="4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4FA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全年执行数（B）</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053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预算执行率（B/A)</w:t>
            </w:r>
          </w:p>
        </w:tc>
      </w:tr>
      <w:tr w14:paraId="01D9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exact"/>
          <w:jc w:val="center"/>
        </w:trPr>
        <w:tc>
          <w:tcPr>
            <w:tcW w:w="32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EDDDC">
            <w:pPr>
              <w:jc w:val="center"/>
              <w:rPr>
                <w:rFonts w:hint="eastAsia" w:ascii="宋体" w:hAnsi="宋体" w:eastAsia="宋体" w:cs="宋体"/>
                <w:i w:val="0"/>
                <w:iCs w:val="0"/>
                <w:color w:val="auto"/>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919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年度资金总额：</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758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3533.03</w:t>
            </w:r>
          </w:p>
        </w:tc>
        <w:tc>
          <w:tcPr>
            <w:tcW w:w="4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C04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3533.03</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1F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649F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exact"/>
          <w:jc w:val="center"/>
        </w:trPr>
        <w:tc>
          <w:tcPr>
            <w:tcW w:w="32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E9FCB">
            <w:pPr>
              <w:jc w:val="center"/>
              <w:rPr>
                <w:rFonts w:hint="eastAsia" w:ascii="宋体" w:hAnsi="宋体" w:eastAsia="宋体" w:cs="宋体"/>
                <w:i w:val="0"/>
                <w:iCs w:val="0"/>
                <w:color w:val="auto"/>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9A7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5"/>
                <w:color w:val="auto"/>
                <w:lang w:val="en-US" w:eastAsia="zh-CN" w:bidi="en-AU"/>
              </w:rPr>
              <w:t xml:space="preserve"> </w:t>
            </w:r>
            <w:r>
              <w:rPr>
                <w:rStyle w:val="46"/>
                <w:color w:val="auto"/>
                <w:lang w:val="en-US" w:eastAsia="zh-CN" w:bidi="en-AU"/>
              </w:rPr>
              <w:t>其中：中央补助</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17256">
            <w:pPr>
              <w:jc w:val="center"/>
              <w:rPr>
                <w:rFonts w:hint="eastAsia" w:ascii="宋体" w:hAnsi="宋体" w:eastAsia="宋体" w:cs="宋体"/>
                <w:i w:val="0"/>
                <w:iCs w:val="0"/>
                <w:color w:val="auto"/>
                <w:sz w:val="18"/>
                <w:szCs w:val="18"/>
                <w:u w:val="none"/>
              </w:rPr>
            </w:pPr>
          </w:p>
        </w:tc>
        <w:tc>
          <w:tcPr>
            <w:tcW w:w="4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035DA">
            <w:pPr>
              <w:jc w:val="center"/>
              <w:rPr>
                <w:rFonts w:hint="eastAsia" w:ascii="宋体" w:hAnsi="宋体" w:eastAsia="宋体" w:cs="宋体"/>
                <w:i w:val="0"/>
                <w:iCs w:val="0"/>
                <w:color w:val="auto"/>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4CD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r>
      <w:tr w14:paraId="0D02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jc w:val="center"/>
        </w:trPr>
        <w:tc>
          <w:tcPr>
            <w:tcW w:w="32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80AA3">
            <w:pPr>
              <w:jc w:val="center"/>
              <w:rPr>
                <w:rFonts w:hint="eastAsia" w:ascii="宋体" w:hAnsi="宋体" w:eastAsia="宋体" w:cs="宋体"/>
                <w:i w:val="0"/>
                <w:iCs w:val="0"/>
                <w:color w:val="auto"/>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A70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5"/>
                <w:color w:val="auto"/>
                <w:lang w:val="en-US" w:eastAsia="zh-CN" w:bidi="en-AU"/>
              </w:rPr>
              <w:t xml:space="preserve"> </w:t>
            </w:r>
            <w:r>
              <w:rPr>
                <w:rStyle w:val="46"/>
                <w:color w:val="auto"/>
                <w:lang w:val="en-US" w:eastAsia="zh-CN" w:bidi="en-AU"/>
              </w:rPr>
              <w:t xml:space="preserve">      地方资金</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16799">
            <w:pPr>
              <w:jc w:val="center"/>
              <w:rPr>
                <w:rFonts w:hint="eastAsia" w:ascii="宋体" w:hAnsi="宋体" w:eastAsia="宋体" w:cs="宋体"/>
                <w:i w:val="0"/>
                <w:iCs w:val="0"/>
                <w:color w:val="auto"/>
                <w:sz w:val="18"/>
                <w:szCs w:val="18"/>
                <w:u w:val="none"/>
              </w:rPr>
            </w:pPr>
          </w:p>
        </w:tc>
        <w:tc>
          <w:tcPr>
            <w:tcW w:w="4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4A3BF">
            <w:pPr>
              <w:jc w:val="center"/>
              <w:rPr>
                <w:rFonts w:hint="eastAsia" w:ascii="宋体" w:hAnsi="宋体" w:eastAsia="宋体" w:cs="宋体"/>
                <w:i w:val="0"/>
                <w:iCs w:val="0"/>
                <w:color w:val="auto"/>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38011">
            <w:pPr>
              <w:jc w:val="center"/>
              <w:rPr>
                <w:rFonts w:hint="eastAsia" w:ascii="宋体" w:hAnsi="宋体" w:eastAsia="宋体" w:cs="宋体"/>
                <w:i w:val="0"/>
                <w:iCs w:val="0"/>
                <w:color w:val="auto"/>
                <w:sz w:val="18"/>
                <w:szCs w:val="18"/>
                <w:u w:val="none"/>
              </w:rPr>
            </w:pPr>
          </w:p>
        </w:tc>
      </w:tr>
      <w:tr w14:paraId="7410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exact"/>
          <w:jc w:val="center"/>
        </w:trPr>
        <w:tc>
          <w:tcPr>
            <w:tcW w:w="32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01642">
            <w:pPr>
              <w:jc w:val="center"/>
              <w:rPr>
                <w:rFonts w:hint="eastAsia" w:ascii="宋体" w:hAnsi="宋体" w:eastAsia="宋体" w:cs="宋体"/>
                <w:i w:val="0"/>
                <w:iCs w:val="0"/>
                <w:color w:val="auto"/>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DA6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5"/>
                <w:color w:val="auto"/>
                <w:lang w:val="en-US" w:eastAsia="zh-CN" w:bidi="en-AU"/>
              </w:rPr>
              <w:t xml:space="preserve">      </w:t>
            </w:r>
            <w:r>
              <w:rPr>
                <w:rStyle w:val="46"/>
                <w:color w:val="auto"/>
                <w:lang w:val="en-US" w:eastAsia="zh-CN" w:bidi="en-AU"/>
              </w:rPr>
              <w:t xml:space="preserve">  其他资金</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BE275">
            <w:pPr>
              <w:jc w:val="center"/>
              <w:rPr>
                <w:rFonts w:hint="eastAsia" w:ascii="宋体" w:hAnsi="宋体" w:eastAsia="宋体" w:cs="宋体"/>
                <w:i w:val="0"/>
                <w:iCs w:val="0"/>
                <w:color w:val="auto"/>
                <w:sz w:val="18"/>
                <w:szCs w:val="18"/>
                <w:u w:val="none"/>
              </w:rPr>
            </w:pPr>
          </w:p>
        </w:tc>
        <w:tc>
          <w:tcPr>
            <w:tcW w:w="42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424A0">
            <w:pPr>
              <w:jc w:val="center"/>
              <w:rPr>
                <w:rFonts w:hint="eastAsia" w:ascii="宋体" w:hAnsi="宋体" w:eastAsia="宋体" w:cs="宋体"/>
                <w:i w:val="0"/>
                <w:iCs w:val="0"/>
                <w:color w:val="auto"/>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C856B">
            <w:pPr>
              <w:jc w:val="center"/>
              <w:rPr>
                <w:rFonts w:hint="eastAsia" w:ascii="宋体" w:hAnsi="宋体" w:eastAsia="宋体" w:cs="宋体"/>
                <w:i w:val="0"/>
                <w:iCs w:val="0"/>
                <w:color w:val="auto"/>
                <w:sz w:val="18"/>
                <w:szCs w:val="18"/>
                <w:u w:val="none"/>
              </w:rPr>
            </w:pPr>
          </w:p>
        </w:tc>
      </w:tr>
      <w:tr w14:paraId="6EA6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E12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年度总体目标</w:t>
            </w:r>
          </w:p>
        </w:tc>
        <w:tc>
          <w:tcPr>
            <w:tcW w:w="632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EA7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年初设定目标</w:t>
            </w:r>
          </w:p>
        </w:tc>
        <w:tc>
          <w:tcPr>
            <w:tcW w:w="644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8FE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全年实际完成情况</w:t>
            </w:r>
          </w:p>
        </w:tc>
      </w:tr>
      <w:tr w14:paraId="58C6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E0EB1">
            <w:pPr>
              <w:jc w:val="center"/>
              <w:rPr>
                <w:rFonts w:hint="eastAsia" w:ascii="宋体" w:hAnsi="宋体" w:eastAsia="宋体" w:cs="宋体"/>
                <w:i w:val="0"/>
                <w:iCs w:val="0"/>
                <w:color w:val="auto"/>
                <w:sz w:val="18"/>
                <w:szCs w:val="18"/>
                <w:u w:val="none"/>
              </w:rPr>
            </w:pPr>
          </w:p>
        </w:tc>
        <w:tc>
          <w:tcPr>
            <w:tcW w:w="632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BD62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 xml:space="preserve"> 目标1：拨付直发直补资金1004.69万元，用于移民直发直补发放，受益移民 17584人。</w:t>
            </w:r>
          </w:p>
          <w:p w14:paraId="462C7DE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 xml:space="preserve"> 目标2：完成美丽家园项目12个，建成美丽移民村1个。</w:t>
            </w:r>
          </w:p>
          <w:p w14:paraId="6133732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 xml:space="preserve"> 目标3：完成生产开发项目10个。</w:t>
            </w:r>
          </w:p>
          <w:p w14:paraId="768906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 xml:space="preserve"> 目标4：培训移民360人次。</w:t>
            </w:r>
          </w:p>
        </w:tc>
        <w:tc>
          <w:tcPr>
            <w:tcW w:w="644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35D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5"/>
                <w:color w:val="auto"/>
                <w:lang w:val="en-US" w:eastAsia="zh-CN" w:bidi="en-AU"/>
              </w:rPr>
              <w:t>完成直发直补到人  万元，直补资金标准符合率100%。培训360人次，合格率100%。截至当年底，项目资金完成率   %。移民对后期扶持政策实施满意度达到</w:t>
            </w:r>
            <w:r>
              <w:rPr>
                <w:rStyle w:val="47"/>
                <w:color w:val="auto"/>
                <w:lang w:val="en-US" w:eastAsia="zh-CN" w:bidi="en-AU"/>
              </w:rPr>
              <w:t>100%</w:t>
            </w:r>
          </w:p>
        </w:tc>
      </w:tr>
      <w:tr w14:paraId="09AE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5" w:type="dxa"/>
            <w:vMerge w:val="restart"/>
            <w:tcBorders>
              <w:top w:val="single" w:color="000000" w:sz="4" w:space="0"/>
              <w:left w:val="single" w:color="000000" w:sz="4" w:space="0"/>
              <w:right w:val="single" w:color="000000" w:sz="4" w:space="0"/>
            </w:tcBorders>
            <w:shd w:val="clear" w:color="auto" w:fill="auto"/>
            <w:noWrap w:val="0"/>
            <w:textDirection w:val="tbRlV"/>
            <w:vAlign w:val="center"/>
          </w:tcPr>
          <w:p w14:paraId="3AA437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绩效指标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587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一级指标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3E9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二级指标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36A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三级指标</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981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年度指标值</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B5E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全年完成值</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B6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未完成原因和改进措施</w:t>
            </w:r>
          </w:p>
        </w:tc>
      </w:tr>
      <w:tr w14:paraId="41B8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16ABFD68">
            <w:pPr>
              <w:jc w:val="center"/>
              <w:rPr>
                <w:rFonts w:hint="eastAsia" w:ascii="宋体" w:hAnsi="宋体" w:eastAsia="宋体" w:cs="宋体"/>
                <w:i w:val="0"/>
                <w:iCs w:val="0"/>
                <w:color w:val="auto"/>
                <w:sz w:val="18"/>
                <w:szCs w:val="18"/>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5A8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产</w:t>
            </w:r>
          </w:p>
          <w:p w14:paraId="689AF7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出</w:t>
            </w:r>
          </w:p>
          <w:p w14:paraId="7F970D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指</w:t>
            </w:r>
          </w:p>
          <w:p w14:paraId="3E5DC1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标</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059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数量指标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9E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指标1：资金直补受益移民（人）</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D3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17584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127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17584</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175AD">
            <w:pPr>
              <w:jc w:val="center"/>
              <w:rPr>
                <w:rFonts w:hint="eastAsia" w:ascii="宋体" w:hAnsi="宋体" w:eastAsia="宋体" w:cs="宋体"/>
                <w:i w:val="0"/>
                <w:iCs w:val="0"/>
                <w:color w:val="auto"/>
                <w:sz w:val="18"/>
                <w:szCs w:val="18"/>
                <w:u w:val="none"/>
              </w:rPr>
            </w:pPr>
          </w:p>
        </w:tc>
      </w:tr>
      <w:tr w14:paraId="122E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47A77620">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0B364">
            <w:pPr>
              <w:jc w:val="center"/>
              <w:rPr>
                <w:rFonts w:hint="eastAsia" w:ascii="宋体" w:hAnsi="宋体" w:eastAsia="宋体" w:cs="宋体"/>
                <w:i w:val="0"/>
                <w:iCs w:val="0"/>
                <w:color w:val="auto"/>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DED86">
            <w:pPr>
              <w:jc w:val="center"/>
              <w:rPr>
                <w:rFonts w:hint="eastAsia" w:ascii="宋体" w:hAnsi="宋体" w:eastAsia="宋体" w:cs="宋体"/>
                <w:i w:val="0"/>
                <w:iCs w:val="0"/>
                <w:color w:val="auto"/>
                <w:sz w:val="18"/>
                <w:szCs w:val="18"/>
                <w:u w:val="none"/>
              </w:rPr>
            </w:pP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8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指标2：配套设施项目</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C2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8A293">
            <w:pPr>
              <w:jc w:val="center"/>
              <w:rPr>
                <w:rFonts w:hint="eastAsia" w:ascii="宋体" w:hAnsi="宋体" w:eastAsia="宋体" w:cs="宋体"/>
                <w:i w:val="0"/>
                <w:iCs w:val="0"/>
                <w:color w:val="auto"/>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4D940">
            <w:pPr>
              <w:jc w:val="center"/>
              <w:rPr>
                <w:rFonts w:hint="eastAsia" w:ascii="宋体" w:hAnsi="宋体" w:eastAsia="宋体" w:cs="宋体"/>
                <w:i w:val="0"/>
                <w:iCs w:val="0"/>
                <w:color w:val="auto"/>
                <w:sz w:val="18"/>
                <w:szCs w:val="18"/>
                <w:u w:val="none"/>
              </w:rPr>
            </w:pPr>
          </w:p>
        </w:tc>
      </w:tr>
      <w:tr w14:paraId="123F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77046DD4">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531B6">
            <w:pPr>
              <w:jc w:val="center"/>
              <w:rPr>
                <w:rFonts w:hint="eastAsia" w:ascii="宋体" w:hAnsi="宋体" w:eastAsia="宋体" w:cs="宋体"/>
                <w:i w:val="0"/>
                <w:iCs w:val="0"/>
                <w:color w:val="auto"/>
                <w:sz w:val="18"/>
                <w:szCs w:val="18"/>
                <w:u w:val="none"/>
              </w:rPr>
            </w:pP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93B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质量指标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A9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指标1：培训合格率（%）</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7A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14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10CD1">
            <w:pPr>
              <w:jc w:val="center"/>
              <w:rPr>
                <w:rFonts w:hint="eastAsia" w:ascii="宋体" w:hAnsi="宋体" w:eastAsia="宋体" w:cs="宋体"/>
                <w:i w:val="0"/>
                <w:iCs w:val="0"/>
                <w:color w:val="auto"/>
                <w:sz w:val="18"/>
                <w:szCs w:val="18"/>
                <w:u w:val="none"/>
              </w:rPr>
            </w:pPr>
          </w:p>
        </w:tc>
      </w:tr>
      <w:tr w14:paraId="7621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5D9810AF">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FEAEA">
            <w:pPr>
              <w:jc w:val="center"/>
              <w:rPr>
                <w:rFonts w:hint="eastAsia" w:ascii="宋体" w:hAnsi="宋体" w:eastAsia="宋体" w:cs="宋体"/>
                <w:i w:val="0"/>
                <w:iCs w:val="0"/>
                <w:color w:val="auto"/>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AC77B">
            <w:pPr>
              <w:jc w:val="center"/>
              <w:rPr>
                <w:rFonts w:hint="eastAsia" w:ascii="宋体" w:hAnsi="宋体" w:eastAsia="宋体" w:cs="宋体"/>
                <w:i w:val="0"/>
                <w:iCs w:val="0"/>
                <w:color w:val="auto"/>
                <w:sz w:val="18"/>
                <w:szCs w:val="18"/>
                <w:u w:val="none"/>
              </w:rPr>
            </w:pP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7E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指标2：项目(不含移民培训)验收合格率(%)</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CC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A4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77E52">
            <w:pPr>
              <w:jc w:val="center"/>
              <w:rPr>
                <w:rFonts w:hint="eastAsia" w:ascii="宋体" w:hAnsi="宋体" w:eastAsia="宋体" w:cs="宋体"/>
                <w:i w:val="0"/>
                <w:iCs w:val="0"/>
                <w:color w:val="auto"/>
                <w:sz w:val="18"/>
                <w:szCs w:val="18"/>
                <w:u w:val="none"/>
              </w:rPr>
            </w:pPr>
          </w:p>
        </w:tc>
      </w:tr>
      <w:tr w14:paraId="6FF7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20CECFFD">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096AB">
            <w:pPr>
              <w:jc w:val="center"/>
              <w:rPr>
                <w:rFonts w:hint="eastAsia" w:ascii="宋体" w:hAnsi="宋体" w:eastAsia="宋体" w:cs="宋体"/>
                <w:i w:val="0"/>
                <w:iCs w:val="0"/>
                <w:color w:val="auto"/>
                <w:sz w:val="18"/>
                <w:szCs w:val="18"/>
                <w:u w:val="none"/>
              </w:rPr>
            </w:pPr>
          </w:p>
        </w:tc>
        <w:tc>
          <w:tcPr>
            <w:tcW w:w="1540"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692BD6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时效指标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EB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指标1：直补资金按时发放率(%)</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14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3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90%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8C96E">
            <w:pPr>
              <w:jc w:val="center"/>
              <w:rPr>
                <w:rFonts w:hint="eastAsia" w:ascii="宋体" w:hAnsi="宋体" w:eastAsia="宋体" w:cs="宋体"/>
                <w:i w:val="0"/>
                <w:iCs w:val="0"/>
                <w:color w:val="auto"/>
                <w:sz w:val="18"/>
                <w:szCs w:val="18"/>
                <w:u w:val="none"/>
              </w:rPr>
            </w:pPr>
          </w:p>
        </w:tc>
      </w:tr>
      <w:tr w14:paraId="6818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13D491D2">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6A2BE">
            <w:pPr>
              <w:jc w:val="center"/>
              <w:rPr>
                <w:rFonts w:hint="eastAsia" w:ascii="宋体" w:hAnsi="宋体" w:eastAsia="宋体" w:cs="宋体"/>
                <w:i w:val="0"/>
                <w:iCs w:val="0"/>
                <w:color w:val="auto"/>
                <w:sz w:val="18"/>
                <w:szCs w:val="18"/>
                <w:u w:val="none"/>
              </w:rPr>
            </w:pPr>
          </w:p>
        </w:tc>
        <w:tc>
          <w:tcPr>
            <w:tcW w:w="1540"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51850004">
            <w:pPr>
              <w:jc w:val="center"/>
              <w:rPr>
                <w:rFonts w:hint="eastAsia" w:ascii="宋体" w:hAnsi="宋体" w:eastAsia="宋体" w:cs="宋体"/>
                <w:i w:val="0"/>
                <w:iCs w:val="0"/>
                <w:color w:val="auto"/>
                <w:sz w:val="18"/>
                <w:szCs w:val="18"/>
                <w:u w:val="none"/>
              </w:rPr>
            </w:pP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BE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指标2：截至当年底，项目资金完成率</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E6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41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33%</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970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疫情影响</w:t>
            </w:r>
          </w:p>
        </w:tc>
      </w:tr>
      <w:tr w14:paraId="5AB7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17666B9B">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60559">
            <w:pPr>
              <w:jc w:val="center"/>
              <w:rPr>
                <w:rFonts w:hint="eastAsia" w:ascii="宋体" w:hAnsi="宋体" w:eastAsia="宋体" w:cs="宋体"/>
                <w:i w:val="0"/>
                <w:iCs w:val="0"/>
                <w:color w:val="auto"/>
                <w:sz w:val="18"/>
                <w:szCs w:val="18"/>
                <w:u w:val="none"/>
              </w:rPr>
            </w:pP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7AC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成本指标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A1E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指标1：直补资金标准符合率（%）</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D7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12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BE7BC">
            <w:pPr>
              <w:jc w:val="center"/>
              <w:rPr>
                <w:rFonts w:hint="eastAsia" w:ascii="宋体" w:hAnsi="宋体" w:eastAsia="宋体" w:cs="宋体"/>
                <w:i w:val="0"/>
                <w:iCs w:val="0"/>
                <w:color w:val="auto"/>
                <w:sz w:val="18"/>
                <w:szCs w:val="18"/>
                <w:u w:val="none"/>
              </w:rPr>
            </w:pPr>
          </w:p>
        </w:tc>
      </w:tr>
      <w:tr w14:paraId="5D0D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4E9373EA">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4CAF">
            <w:pPr>
              <w:jc w:val="center"/>
              <w:rPr>
                <w:rFonts w:hint="eastAsia" w:ascii="宋体" w:hAnsi="宋体" w:eastAsia="宋体" w:cs="宋体"/>
                <w:i w:val="0"/>
                <w:iCs w:val="0"/>
                <w:color w:val="auto"/>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78204">
            <w:pPr>
              <w:jc w:val="center"/>
              <w:rPr>
                <w:rFonts w:hint="eastAsia" w:ascii="宋体" w:hAnsi="宋体" w:eastAsia="宋体" w:cs="宋体"/>
                <w:i w:val="0"/>
                <w:iCs w:val="0"/>
                <w:color w:val="auto"/>
                <w:sz w:val="18"/>
                <w:szCs w:val="18"/>
                <w:u w:val="none"/>
              </w:rPr>
            </w:pP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D4C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指标2：项目支出控制在批复的预算范围内的项目比例（%）</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E66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100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53476">
            <w:pPr>
              <w:jc w:val="center"/>
              <w:rPr>
                <w:rFonts w:hint="eastAsia" w:ascii="宋体" w:hAnsi="宋体" w:eastAsia="宋体" w:cs="宋体"/>
                <w:i w:val="0"/>
                <w:iCs w:val="0"/>
                <w:color w:val="auto"/>
                <w:sz w:val="18"/>
                <w:szCs w:val="18"/>
                <w:u w:val="none"/>
              </w:rPr>
            </w:pPr>
          </w:p>
        </w:tc>
      </w:tr>
      <w:tr w14:paraId="05B6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27C23D0F">
            <w:pPr>
              <w:jc w:val="center"/>
              <w:rPr>
                <w:rFonts w:hint="eastAsia" w:ascii="宋体" w:hAnsi="宋体" w:eastAsia="宋体" w:cs="宋体"/>
                <w:i w:val="0"/>
                <w:iCs w:val="0"/>
                <w:color w:val="auto"/>
                <w:sz w:val="18"/>
                <w:szCs w:val="18"/>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926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效</w:t>
            </w:r>
          </w:p>
          <w:p w14:paraId="0BD90A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益</w:t>
            </w:r>
          </w:p>
          <w:p w14:paraId="600A59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en-AU"/>
              </w:rPr>
            </w:pPr>
            <w:r>
              <w:rPr>
                <w:rFonts w:hint="eastAsia" w:ascii="宋体" w:hAnsi="宋体" w:eastAsia="宋体" w:cs="宋体"/>
                <w:i w:val="0"/>
                <w:iCs w:val="0"/>
                <w:color w:val="auto"/>
                <w:kern w:val="0"/>
                <w:sz w:val="18"/>
                <w:szCs w:val="18"/>
                <w:u w:val="none"/>
                <w:lang w:val="en-US" w:eastAsia="zh-CN" w:bidi="en-AU"/>
              </w:rPr>
              <w:t>指</w:t>
            </w:r>
          </w:p>
          <w:p w14:paraId="4C586D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7C2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经济效益指标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258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指标1：增加移民人均可支配收入（元）</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57E2">
            <w:pPr>
              <w:jc w:val="center"/>
              <w:rPr>
                <w:rFonts w:hint="eastAsia" w:ascii="宋体" w:hAnsi="宋体" w:eastAsia="宋体" w:cs="宋体"/>
                <w:i w:val="0"/>
                <w:iCs w:val="0"/>
                <w:color w:val="auto"/>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0C92">
            <w:pPr>
              <w:jc w:val="center"/>
              <w:rPr>
                <w:rFonts w:hint="eastAsia" w:ascii="宋体" w:hAnsi="宋体" w:eastAsia="宋体" w:cs="宋体"/>
                <w:i w:val="0"/>
                <w:iCs w:val="0"/>
                <w:color w:val="auto"/>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3C321">
            <w:pPr>
              <w:jc w:val="center"/>
              <w:rPr>
                <w:rFonts w:hint="eastAsia" w:ascii="宋体" w:hAnsi="宋体" w:eastAsia="宋体" w:cs="宋体"/>
                <w:i w:val="0"/>
                <w:iCs w:val="0"/>
                <w:color w:val="auto"/>
                <w:sz w:val="18"/>
                <w:szCs w:val="18"/>
                <w:u w:val="none"/>
              </w:rPr>
            </w:pPr>
          </w:p>
        </w:tc>
      </w:tr>
      <w:tr w14:paraId="362B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7CF114D0">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2C1AE">
            <w:pPr>
              <w:jc w:val="center"/>
              <w:rPr>
                <w:rFonts w:hint="eastAsia" w:ascii="宋体" w:hAnsi="宋体" w:eastAsia="宋体" w:cs="宋体"/>
                <w:i w:val="0"/>
                <w:iCs w:val="0"/>
                <w:color w:val="auto"/>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BA1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社会效益指标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4E7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增加达到当地县农村居民平均收入水平移民人口（人）</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A5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73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1B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118</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345FB">
            <w:pPr>
              <w:jc w:val="center"/>
              <w:rPr>
                <w:rFonts w:hint="eastAsia" w:ascii="宋体" w:hAnsi="宋体" w:eastAsia="宋体" w:cs="宋体"/>
                <w:i w:val="0"/>
                <w:iCs w:val="0"/>
                <w:color w:val="auto"/>
                <w:sz w:val="18"/>
                <w:szCs w:val="18"/>
                <w:u w:val="none"/>
              </w:rPr>
            </w:pPr>
          </w:p>
        </w:tc>
      </w:tr>
      <w:tr w14:paraId="44F0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23B1FB83">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D7DC">
            <w:pPr>
              <w:jc w:val="center"/>
              <w:rPr>
                <w:rFonts w:hint="eastAsia" w:ascii="宋体" w:hAnsi="宋体" w:eastAsia="宋体" w:cs="宋体"/>
                <w:i w:val="0"/>
                <w:iCs w:val="0"/>
                <w:color w:val="auto"/>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4F5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生态效益指标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FE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项目扶持受益移民村（不含建成美丽移民村）</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1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C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42</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FE153">
            <w:pPr>
              <w:jc w:val="center"/>
              <w:rPr>
                <w:rFonts w:hint="eastAsia" w:ascii="宋体" w:hAnsi="宋体" w:eastAsia="宋体" w:cs="宋体"/>
                <w:i w:val="0"/>
                <w:iCs w:val="0"/>
                <w:color w:val="auto"/>
                <w:sz w:val="18"/>
                <w:szCs w:val="18"/>
                <w:u w:val="none"/>
              </w:rPr>
            </w:pPr>
          </w:p>
        </w:tc>
      </w:tr>
      <w:tr w14:paraId="5A91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519457D7">
            <w:pPr>
              <w:jc w:val="center"/>
              <w:rPr>
                <w:rFonts w:hint="eastAsia" w:ascii="宋体" w:hAnsi="宋体" w:eastAsia="宋体" w:cs="宋体"/>
                <w:i w:val="0"/>
                <w:iCs w:val="0"/>
                <w:color w:val="auto"/>
                <w:sz w:val="18"/>
                <w:szCs w:val="18"/>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A9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满意度指标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3D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服务对象满意度指标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09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移民对后期扶持政策实施满意度</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E9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AF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5A697">
            <w:pPr>
              <w:jc w:val="center"/>
              <w:rPr>
                <w:rFonts w:hint="eastAsia" w:ascii="宋体" w:hAnsi="宋体" w:eastAsia="宋体" w:cs="宋体"/>
                <w:i w:val="0"/>
                <w:iCs w:val="0"/>
                <w:color w:val="auto"/>
                <w:sz w:val="18"/>
                <w:szCs w:val="18"/>
                <w:u w:val="none"/>
              </w:rPr>
            </w:pPr>
          </w:p>
        </w:tc>
      </w:tr>
      <w:tr w14:paraId="357D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5" w:type="dxa"/>
            <w:vMerge w:val="continue"/>
            <w:tcBorders>
              <w:left w:val="single" w:color="000000" w:sz="4" w:space="0"/>
              <w:right w:val="single" w:color="000000" w:sz="4" w:space="0"/>
            </w:tcBorders>
            <w:shd w:val="clear" w:color="auto" w:fill="auto"/>
            <w:noWrap w:val="0"/>
            <w:textDirection w:val="tbRlV"/>
            <w:vAlign w:val="center"/>
          </w:tcPr>
          <w:p w14:paraId="007FB37A">
            <w:pPr>
              <w:jc w:val="center"/>
              <w:rPr>
                <w:rFonts w:hint="eastAsia" w:ascii="宋体" w:hAnsi="宋体" w:eastAsia="宋体" w:cs="宋体"/>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498E6">
            <w:pPr>
              <w:jc w:val="center"/>
              <w:rPr>
                <w:rFonts w:hint="eastAsia" w:ascii="宋体" w:hAnsi="宋体" w:eastAsia="宋体" w:cs="宋体"/>
                <w:i w:val="0"/>
                <w:iCs w:val="0"/>
                <w:color w:val="auto"/>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8C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满意度指标</w:t>
            </w:r>
          </w:p>
        </w:tc>
        <w:tc>
          <w:tcPr>
            <w:tcW w:w="37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9D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交办的信访事项及时处理率</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74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90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100%</w:t>
            </w: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2E421">
            <w:pPr>
              <w:jc w:val="center"/>
              <w:rPr>
                <w:rFonts w:hint="eastAsia" w:ascii="宋体" w:hAnsi="宋体" w:eastAsia="宋体" w:cs="宋体"/>
                <w:i w:val="0"/>
                <w:iCs w:val="0"/>
                <w:color w:val="auto"/>
                <w:sz w:val="18"/>
                <w:szCs w:val="18"/>
                <w:u w:val="none"/>
              </w:rPr>
            </w:pPr>
          </w:p>
        </w:tc>
      </w:tr>
      <w:tr w14:paraId="3CBA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BDF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说明</w:t>
            </w:r>
          </w:p>
        </w:tc>
        <w:tc>
          <w:tcPr>
            <w:tcW w:w="1277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6C3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en-AU"/>
              </w:rPr>
              <w:t>请在此处简要说明中央巡视、各级审计和财政监督中发现的问题及其所涉及的金额：无。</w:t>
            </w:r>
          </w:p>
        </w:tc>
      </w:tr>
    </w:tbl>
    <w:p w14:paraId="7642F4CF">
      <w:pPr>
        <w:pStyle w:val="11"/>
        <w:rPr>
          <w:rStyle w:val="13"/>
          <w:rFonts w:ascii="黑体" w:hAnsi="黑体" w:eastAsia="黑体"/>
          <w:b w:val="0"/>
          <w:color w:val="auto"/>
          <w:highlight w:val="none"/>
        </w:rPr>
      </w:pPr>
    </w:p>
    <w:p w14:paraId="206E3F67">
      <w:pPr>
        <w:pStyle w:val="11"/>
        <w:rPr>
          <w:rStyle w:val="13"/>
          <w:rFonts w:ascii="黑体" w:hAnsi="黑体" w:eastAsia="黑体"/>
          <w:b w:val="0"/>
          <w:color w:val="auto"/>
          <w:highlight w:val="none"/>
        </w:rPr>
        <w:sectPr>
          <w:footerReference r:id="rId7" w:type="default"/>
          <w:pgSz w:w="16838" w:h="11906" w:orient="landscape"/>
          <w:pgMar w:top="1678" w:right="1474" w:bottom="1984" w:left="1587" w:header="851" w:footer="1531" w:gutter="0"/>
          <w:pgNumType w:fmt="decimal"/>
          <w:cols w:space="720" w:num="1"/>
          <w:rtlGutter w:val="0"/>
          <w:docGrid w:type="lines" w:linePitch="312" w:charSpace="0"/>
        </w:sectPr>
      </w:pPr>
    </w:p>
    <w:p w14:paraId="1FAEECF9">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广元市昭化区水利局</w:t>
      </w:r>
    </w:p>
    <w:p w14:paraId="345BED2C">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2022年中央财政水利救灾资金项目</w:t>
      </w:r>
    </w:p>
    <w:p w14:paraId="09DFF3B3">
      <w:pPr>
        <w:pStyle w:val="40"/>
        <w:keepNext w:val="0"/>
        <w:keepLines w:val="0"/>
        <w:pageBreakBefore w:val="0"/>
        <w:widowControl w:val="0"/>
        <w:kinsoku/>
        <w:wordWrap/>
        <w:overflowPunct/>
        <w:topLinePunct w:val="0"/>
        <w:autoSpaceDE/>
        <w:autoSpaceDN/>
        <w:bidi w:val="0"/>
        <w:spacing w:beforeAutospacing="0" w:afterAutospacing="0" w:line="576" w:lineRule="exact"/>
        <w:ind w:left="0" w:leftChars="0" w:firstLine="0" w:firstLine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绩效自评报告</w:t>
      </w:r>
    </w:p>
    <w:p w14:paraId="30D93AB0">
      <w:pPr>
        <w:pStyle w:val="40"/>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p>
    <w:p w14:paraId="2ABE1222">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lang w:val="zh-CN"/>
        </w:rPr>
      </w:pPr>
      <w:bookmarkStart w:id="97" w:name="_Toc13185"/>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zh-CN"/>
        </w:rPr>
        <w:t>项目概况</w:t>
      </w:r>
      <w:bookmarkEnd w:id="97"/>
    </w:p>
    <w:p w14:paraId="1A6379A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（一）项目基本情况。</w:t>
      </w:r>
    </w:p>
    <w:p w14:paraId="762F687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sz w:val="32"/>
          <w:szCs w:val="32"/>
        </w:rPr>
        <w:t>主管全区防汛</w:t>
      </w:r>
      <w:r>
        <w:rPr>
          <w:rFonts w:hint="eastAsia" w:eastAsia="仿宋_GB2312" w:cs="Times New Roman"/>
          <w:sz w:val="32"/>
          <w:szCs w:val="32"/>
          <w:lang w:val="en-US" w:eastAsia="zh-CN"/>
        </w:rPr>
        <w:t>抗</w:t>
      </w:r>
      <w:r>
        <w:rPr>
          <w:rFonts w:hint="default" w:ascii="Times New Roman" w:hAnsi="Times New Roman" w:eastAsia="仿宋_GB2312" w:cs="Times New Roman"/>
          <w:sz w:val="32"/>
          <w:szCs w:val="32"/>
        </w:rPr>
        <w:t>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水利基本建设;供水和再生水利用等涉水事务</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p>
    <w:p w14:paraId="687EAE8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lang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项目立项、资金申报的依据。</w:t>
      </w:r>
      <w:r>
        <w:rPr>
          <w:rFonts w:hint="default" w:ascii="Times New Roman" w:hAnsi="Times New Roman" w:eastAsia="仿宋_GB2312" w:cs="Times New Roman"/>
          <w:sz w:val="32"/>
          <w:szCs w:val="32"/>
        </w:rPr>
        <w:t>坚持以习近平新时代中国特色社会主义思想为指导，深入贯彻党的十九大和十九届二中、三中全会及习近平总书记对四川工作系列重要指示精神，同时严格执行《关于下达2022年中央财政农业生产和水利救灾资金的通知》（广财农〔2022〕64号）要求，</w:t>
      </w:r>
      <w:r>
        <w:rPr>
          <w:rFonts w:hint="default" w:ascii="Times New Roman" w:hAnsi="Times New Roman" w:eastAsia="仿宋_GB2312" w:cs="Times New Roman"/>
          <w:color w:val="000000"/>
          <w:sz w:val="32"/>
          <w:szCs w:val="32"/>
        </w:rPr>
        <w:t>水利救灾资金主要用于“兴建救灾所需抗旱水源和调水供水设施、添置提运水设备及运行等水利救灾相关方面，以及大型灌区末级渠系整治维修等”规定执行</w:t>
      </w:r>
      <w:r>
        <w:rPr>
          <w:rFonts w:hint="default" w:ascii="Times New Roman" w:hAnsi="Times New Roman" w:eastAsia="仿宋_GB2312" w:cs="Times New Roman"/>
          <w:sz w:val="32"/>
          <w:szCs w:val="32"/>
          <w:lang w:eastAsia="zh-CN"/>
        </w:rPr>
        <w:t>。</w:t>
      </w:r>
    </w:p>
    <w:p w14:paraId="2A6DC67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我区</w:t>
      </w:r>
      <w:r>
        <w:rPr>
          <w:rFonts w:hint="default" w:ascii="Times New Roman" w:hAnsi="Times New Roman" w:eastAsia="仿宋_GB2312" w:cs="Times New Roman"/>
          <w:b w:val="0"/>
          <w:color w:val="000000"/>
          <w:sz w:val="32"/>
          <w:szCs w:val="32"/>
          <w:lang w:val="en-US" w:eastAsia="zh-CN"/>
        </w:rPr>
        <w:t>太公、卫子等</w:t>
      </w:r>
      <w:r>
        <w:rPr>
          <w:rFonts w:hint="default" w:ascii="Times New Roman" w:hAnsi="Times New Roman" w:eastAsia="仿宋_GB2312" w:cs="Times New Roman"/>
          <w:color w:val="auto"/>
          <w:kern w:val="0"/>
          <w:sz w:val="32"/>
          <w:szCs w:val="32"/>
          <w:highlight w:val="none"/>
          <w:u w:val="none"/>
          <w:shd w:val="clear" w:color="auto" w:fill="FFFFFF"/>
          <w:lang w:val="en-US" w:eastAsia="zh-CN"/>
        </w:rPr>
        <w:t>乡镇场镇生活用水由广元诚智水务有限责任公司的10个水场供应，</w:t>
      </w:r>
      <w:r>
        <w:rPr>
          <w:rFonts w:hint="default" w:ascii="Times New Roman" w:hAnsi="Times New Roman" w:eastAsia="仿宋_GB2312" w:cs="Times New Roman"/>
          <w:b w:val="0"/>
          <w:color w:val="000000"/>
          <w:sz w:val="32"/>
          <w:szCs w:val="32"/>
        </w:rPr>
        <w:t>坚持民生问题优先解决</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，群众吃上干净的低价水</w:t>
      </w:r>
      <w:r>
        <w:rPr>
          <w:rFonts w:hint="default" w:ascii="Times New Roman" w:hAnsi="Times New Roman" w:eastAsia="仿宋_GB2312" w:cs="Times New Roman"/>
          <w:b w:val="0"/>
          <w:color w:val="000000"/>
          <w:sz w:val="32"/>
          <w:szCs w:val="32"/>
        </w:rPr>
        <w:t>。群众用水不超过3元/吨（超过部分由财政补贴）。</w:t>
      </w:r>
    </w:p>
    <w:p w14:paraId="1A1FB51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（二）项目绩效目标。</w:t>
      </w:r>
    </w:p>
    <w:p w14:paraId="3675DAEE">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项目主要内容。</w:t>
      </w:r>
    </w:p>
    <w:p w14:paraId="51961977">
      <w:pPr>
        <w:keepNext w:val="0"/>
        <w:keepLines w:val="0"/>
        <w:pageBreakBefore w:val="0"/>
        <w:widowControl w:val="0"/>
        <w:kinsoku/>
        <w:wordWrap/>
        <w:overflowPunct w:val="0"/>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安排551万元实施农村饮水保障项目。按照项目资金使用要求，结合2022年昭化区农村供水基础设施薄弱环节，规划实施范围涉及太公镇、射箭镇、红岩镇、虎跳镇、清水镇、昭化镇、王家镇、柏林沟镇及卫子镇等9个镇，计划用于农村供水基础设施建设共41处，其中修复抗旱水源工程3处，新建管网延伸工程22处80km，添置提运水设备4套，农村饮水工程提质增效4处，新建调节减压池8口，应急供水保障管道管件采购68万元。</w:t>
      </w:r>
    </w:p>
    <w:p w14:paraId="33C771B4">
      <w:pPr>
        <w:pStyle w:val="19"/>
        <w:keepNext w:val="0"/>
        <w:keepLines w:val="0"/>
        <w:pageBreakBefore w:val="0"/>
        <w:widowControl w:val="0"/>
        <w:kinsoku/>
        <w:wordWrap/>
        <w:overflowPunct w:val="0"/>
        <w:topLinePunct w:val="0"/>
        <w:autoSpaceDE/>
        <w:autoSpaceDN/>
        <w:bidi w:val="0"/>
        <w:spacing w:beforeAutospacing="0" w:after="0" w:afterAutospacing="0" w:line="576"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安排298万元用于新荣园区输水干渠整治维修。其中新华水库渠系配套5km，新荣水库渠系配套3.5km。</w:t>
      </w:r>
    </w:p>
    <w:p w14:paraId="2F9C614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项目应实现</w:t>
      </w:r>
      <w:r>
        <w:rPr>
          <w:rFonts w:hint="default" w:ascii="Times New Roman" w:hAnsi="Times New Roman" w:eastAsia="仿宋_GB2312" w:cs="Times New Roman"/>
          <w:i w:val="0"/>
          <w:iCs w:val="0"/>
          <w:color w:val="000000"/>
          <w:kern w:val="0"/>
          <w:sz w:val="32"/>
          <w:szCs w:val="32"/>
          <w:u w:val="none"/>
          <w:lang w:val="en-US" w:eastAsia="zh-CN" w:bidi="en-AU"/>
        </w:rPr>
        <w:t>兴建修复抗旱水源工程3处，兴建修复抗旱调水供水设施2套，渠道管网延伸80KMm；新建调节减压池8口；打井3口；增压设备2台；整治水源塘2口；新建蓄水池7口；建设提水泵站3处；水库渠系配套整治8.5Km；购置应急保障管道</w:t>
      </w:r>
      <w:r>
        <w:rPr>
          <w:rFonts w:hint="eastAsia" w:eastAsia="仿宋_GB2312" w:cs="Times New Roman"/>
          <w:i w:val="0"/>
          <w:iCs w:val="0"/>
          <w:color w:val="000000"/>
          <w:kern w:val="0"/>
          <w:sz w:val="32"/>
          <w:szCs w:val="32"/>
          <w:u w:val="none"/>
          <w:lang w:val="en-US" w:eastAsia="zh-CN" w:bidi="en-AU"/>
        </w:rPr>
        <w:t>配</w:t>
      </w:r>
      <w:r>
        <w:rPr>
          <w:rFonts w:hint="default" w:ascii="Times New Roman" w:hAnsi="Times New Roman" w:eastAsia="仿宋_GB2312" w:cs="Times New Roman"/>
          <w:i w:val="0"/>
          <w:iCs w:val="0"/>
          <w:color w:val="000000"/>
          <w:kern w:val="0"/>
          <w:sz w:val="32"/>
          <w:szCs w:val="32"/>
          <w:u w:val="none"/>
          <w:lang w:val="en-US" w:eastAsia="zh-CN" w:bidi="en-AU"/>
        </w:rPr>
        <w:t>件68万元等</w:t>
      </w:r>
      <w:r>
        <w:rPr>
          <w:rFonts w:hint="default" w:ascii="Times New Roman" w:hAnsi="Times New Roman" w:eastAsia="仿宋_GB2312" w:cs="Times New Roman"/>
          <w:color w:val="auto"/>
          <w:kern w:val="0"/>
          <w:sz w:val="32"/>
          <w:szCs w:val="32"/>
          <w:highlight w:val="none"/>
          <w:u w:val="none"/>
          <w:shd w:val="clear" w:color="auto" w:fill="FFFFFF"/>
          <w:lang w:val="en-US" w:eastAsia="zh-CN"/>
        </w:rPr>
        <w:t>的</w:t>
      </w:r>
      <w:r>
        <w:rPr>
          <w:rFonts w:hint="default" w:ascii="Times New Roman" w:hAnsi="Times New Roman" w:eastAsia="仿宋_GB2312" w:cs="Times New Roman"/>
          <w:color w:val="auto"/>
          <w:kern w:val="0"/>
          <w:sz w:val="32"/>
          <w:szCs w:val="32"/>
          <w:highlight w:val="none"/>
          <w:u w:val="none"/>
          <w:shd w:val="clear" w:color="auto" w:fill="FFFFFF"/>
          <w:lang w:val="zh-CN"/>
        </w:rPr>
        <w:t>绩效目标。</w:t>
      </w:r>
    </w:p>
    <w:p w14:paraId="2B8A328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color w:val="000000"/>
          <w:sz w:val="32"/>
          <w:szCs w:val="32"/>
        </w:rPr>
        <w:t>本次自评</w:t>
      </w:r>
      <w:r>
        <w:rPr>
          <w:rFonts w:hint="default" w:ascii="Times New Roman" w:hAnsi="Times New Roman" w:eastAsia="仿宋_GB2312" w:cs="Times New Roman"/>
          <w:b w:val="0"/>
          <w:bCs w:val="0"/>
          <w:sz w:val="32"/>
          <w:szCs w:val="32"/>
          <w:lang w:val="en-US" w:eastAsia="zh-CN"/>
        </w:rPr>
        <w:t>项目采用成本效益分析法，</w:t>
      </w:r>
      <w:r>
        <w:rPr>
          <w:rFonts w:hint="default" w:ascii="Times New Roman" w:hAnsi="Times New Roman" w:eastAsia="仿宋_GB2312" w:cs="Times New Roman"/>
          <w:b w:val="0"/>
          <w:color w:val="000000"/>
          <w:sz w:val="32"/>
          <w:szCs w:val="32"/>
        </w:rPr>
        <w:t>评价结果真实客观。</w:t>
      </w:r>
    </w:p>
    <w:p w14:paraId="6B42825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（三）项目自评步骤及方法。</w:t>
      </w:r>
    </w:p>
    <w:p w14:paraId="22117B0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color w:val="000000"/>
          <w:sz w:val="32"/>
          <w:szCs w:val="32"/>
        </w:rPr>
        <w:t>为了实现项目绩效预期的产出目标和效果，采取</w:t>
      </w:r>
      <w:r>
        <w:rPr>
          <w:rFonts w:hint="default" w:ascii="Times New Roman" w:hAnsi="Times New Roman" w:eastAsia="仿宋_GB2312" w:cs="Times New Roman"/>
          <w:b w:val="0"/>
          <w:color w:val="000000"/>
          <w:sz w:val="32"/>
          <w:szCs w:val="32"/>
          <w:lang w:val="en-US" w:eastAsia="zh-CN"/>
        </w:rPr>
        <w:t>定期和</w:t>
      </w:r>
      <w:r>
        <w:rPr>
          <w:rFonts w:hint="default" w:ascii="Times New Roman" w:hAnsi="Times New Roman" w:eastAsia="仿宋_GB2312" w:cs="Times New Roman"/>
          <w:b w:val="0"/>
          <w:color w:val="000000"/>
          <w:sz w:val="32"/>
          <w:szCs w:val="32"/>
        </w:rPr>
        <w:t>不定期现场检查，对项目的进度、质量等实施情况进行监控，对存在的问题及时指出并督促整改，力求绩效指标填报完整、准确，预设目标如期实现</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2996CCBB">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98" w:name="_Toc8218"/>
      <w:r>
        <w:rPr>
          <w:rFonts w:hint="default" w:ascii="Times New Roman" w:hAnsi="Times New Roman" w:eastAsia="黑体" w:cs="Times New Roman"/>
          <w:color w:val="auto"/>
          <w:sz w:val="32"/>
          <w:szCs w:val="32"/>
          <w:highlight w:val="none"/>
        </w:rPr>
        <w:t>二、项目资金申报及使用情况</w:t>
      </w:r>
      <w:bookmarkEnd w:id="98"/>
    </w:p>
    <w:p w14:paraId="2AE4C30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（一）项目资金申报及批复情况。</w:t>
      </w:r>
    </w:p>
    <w:p w14:paraId="6B7C593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eastAsia="zh-CN"/>
        </w:rPr>
      </w:pPr>
      <w:r>
        <w:rPr>
          <w:rFonts w:hint="default" w:ascii="Times New Roman" w:hAnsi="Times New Roman" w:eastAsia="仿宋_GB2312" w:cs="Times New Roman"/>
          <w:sz w:val="32"/>
          <w:szCs w:val="32"/>
        </w:rPr>
        <w:t>坚持“先人饮，</w:t>
      </w:r>
      <w:r>
        <w:rPr>
          <w:rFonts w:hint="eastAsia" w:eastAsia="仿宋_GB2312" w:cs="Times New Roman"/>
          <w:sz w:val="32"/>
          <w:szCs w:val="32"/>
          <w:lang w:val="en-US" w:eastAsia="zh-CN"/>
        </w:rPr>
        <w:t>再</w:t>
      </w:r>
      <w:r>
        <w:rPr>
          <w:rFonts w:hint="default" w:ascii="Times New Roman" w:hAnsi="Times New Roman" w:eastAsia="仿宋_GB2312" w:cs="Times New Roman"/>
          <w:sz w:val="32"/>
          <w:szCs w:val="32"/>
        </w:rPr>
        <w:t>畜禽，后生产”的原则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color w:val="000000"/>
          <w:sz w:val="32"/>
          <w:szCs w:val="32"/>
          <w:lang w:val="en-US" w:eastAsia="zh-CN"/>
        </w:rPr>
        <w:t>突出水利救灾重点，</w:t>
      </w:r>
      <w:r>
        <w:rPr>
          <w:rFonts w:hint="default" w:ascii="Times New Roman" w:hAnsi="Times New Roman" w:eastAsia="仿宋_GB2312" w:cs="Times New Roman"/>
          <w:sz w:val="32"/>
          <w:szCs w:val="32"/>
        </w:rPr>
        <w:t>立足于“抗大旱，救大灾”，管好水源，算好水账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color w:val="000000"/>
          <w:sz w:val="32"/>
          <w:szCs w:val="32"/>
        </w:rPr>
        <w:t>区</w:t>
      </w:r>
      <w:r>
        <w:rPr>
          <w:rFonts w:hint="default" w:ascii="Times New Roman" w:hAnsi="Times New Roman" w:eastAsia="仿宋_GB2312" w:cs="Times New Roman"/>
          <w:b w:val="0"/>
          <w:color w:val="000000"/>
          <w:sz w:val="32"/>
          <w:szCs w:val="32"/>
          <w:lang w:eastAsia="zh-CN"/>
        </w:rPr>
        <w:t>水利</w:t>
      </w:r>
      <w:r>
        <w:rPr>
          <w:rFonts w:hint="default" w:ascii="Times New Roman" w:hAnsi="Times New Roman" w:eastAsia="仿宋_GB2312" w:cs="Times New Roman"/>
          <w:b w:val="0"/>
          <w:color w:val="000000"/>
          <w:sz w:val="32"/>
          <w:szCs w:val="32"/>
        </w:rPr>
        <w:t>局</w:t>
      </w:r>
      <w:r>
        <w:rPr>
          <w:rFonts w:hint="default" w:ascii="Times New Roman" w:hAnsi="Times New Roman" w:eastAsia="仿宋_GB2312" w:cs="Times New Roman"/>
          <w:b w:val="0"/>
          <w:color w:val="000000"/>
          <w:sz w:val="32"/>
          <w:szCs w:val="32"/>
          <w:lang w:val="en-US" w:eastAsia="zh-CN"/>
        </w:rPr>
        <w:t>编报《</w:t>
      </w:r>
      <w:r>
        <w:rPr>
          <w:rFonts w:hint="default" w:ascii="Times New Roman" w:hAnsi="Times New Roman" w:eastAsia="仿宋_GB2312" w:cs="Times New Roman"/>
          <w:sz w:val="32"/>
          <w:szCs w:val="32"/>
        </w:rPr>
        <w:t>2022年中央财政农业生产和水利救灾资金</w:t>
      </w:r>
      <w:r>
        <w:rPr>
          <w:rFonts w:hint="default" w:ascii="Times New Roman" w:hAnsi="Times New Roman" w:eastAsia="仿宋_GB2312" w:cs="Times New Roman"/>
          <w:sz w:val="32"/>
          <w:szCs w:val="32"/>
          <w:lang w:val="en-US" w:eastAsia="zh-CN"/>
        </w:rPr>
        <w:t>实施方案</w:t>
      </w:r>
      <w:r>
        <w:rPr>
          <w:rFonts w:hint="default"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eastAsia="zh-CN"/>
        </w:rPr>
        <w:t>经</w:t>
      </w:r>
      <w:r>
        <w:rPr>
          <w:rFonts w:hint="default" w:ascii="Times New Roman" w:hAnsi="Times New Roman" w:eastAsia="仿宋_GB2312" w:cs="Times New Roman"/>
          <w:b w:val="0"/>
          <w:color w:val="000000"/>
          <w:sz w:val="32"/>
          <w:szCs w:val="32"/>
        </w:rPr>
        <w:t>区政府常务会</w:t>
      </w:r>
      <w:r>
        <w:rPr>
          <w:rFonts w:hint="default" w:ascii="Times New Roman" w:hAnsi="Times New Roman" w:eastAsia="仿宋_GB2312" w:cs="Times New Roman"/>
          <w:b w:val="0"/>
          <w:color w:val="000000"/>
          <w:sz w:val="32"/>
          <w:szCs w:val="32"/>
          <w:lang w:eastAsia="zh-CN"/>
        </w:rPr>
        <w:t>审议、</w:t>
      </w:r>
      <w:r>
        <w:rPr>
          <w:rFonts w:hint="default" w:ascii="Times New Roman" w:hAnsi="Times New Roman" w:eastAsia="仿宋_GB2312" w:cs="Times New Roman"/>
          <w:b w:val="0"/>
          <w:color w:val="000000"/>
          <w:sz w:val="32"/>
          <w:szCs w:val="32"/>
          <w:lang w:val="en-US" w:eastAsia="zh-CN"/>
        </w:rPr>
        <w:t>区委常</w:t>
      </w:r>
      <w:r>
        <w:rPr>
          <w:rFonts w:hint="eastAsia" w:eastAsia="仿宋_GB2312" w:cs="Times New Roman"/>
          <w:b w:val="0"/>
          <w:color w:val="000000"/>
          <w:sz w:val="32"/>
          <w:szCs w:val="32"/>
          <w:lang w:val="en-US" w:eastAsia="zh-CN"/>
        </w:rPr>
        <w:t>委</w:t>
      </w:r>
      <w:r>
        <w:rPr>
          <w:rFonts w:hint="default" w:ascii="Times New Roman" w:hAnsi="Times New Roman" w:eastAsia="仿宋_GB2312" w:cs="Times New Roman"/>
          <w:b w:val="0"/>
          <w:color w:val="000000"/>
          <w:sz w:val="32"/>
          <w:szCs w:val="32"/>
          <w:lang w:val="en-US" w:eastAsia="zh-CN"/>
        </w:rPr>
        <w:t>会</w:t>
      </w:r>
      <w:r>
        <w:rPr>
          <w:rFonts w:hint="default" w:ascii="Times New Roman" w:hAnsi="Times New Roman" w:eastAsia="仿宋_GB2312" w:cs="Times New Roman"/>
          <w:b w:val="0"/>
          <w:color w:val="000000"/>
          <w:sz w:val="32"/>
          <w:szCs w:val="32"/>
        </w:rPr>
        <w:t>审</w:t>
      </w:r>
      <w:r>
        <w:rPr>
          <w:rFonts w:hint="default" w:ascii="Times New Roman" w:hAnsi="Times New Roman" w:eastAsia="仿宋_GB2312" w:cs="Times New Roman"/>
          <w:b w:val="0"/>
          <w:color w:val="000000"/>
          <w:sz w:val="32"/>
          <w:szCs w:val="32"/>
          <w:lang w:eastAsia="zh-CN"/>
        </w:rPr>
        <w:t>定后，</w:t>
      </w:r>
      <w:r>
        <w:rPr>
          <w:rFonts w:hint="default" w:ascii="Times New Roman" w:hAnsi="Times New Roman" w:eastAsia="仿宋_GB2312" w:cs="Times New Roman"/>
          <w:sz w:val="32"/>
          <w:szCs w:val="32"/>
        </w:rPr>
        <w:t>农村饮水保障项目和新荣园区输水干渠配套项目由区水利局委托广元市诚智水务有限公司按照相关要求组织实施</w:t>
      </w:r>
      <w:r>
        <w:rPr>
          <w:rFonts w:hint="default" w:ascii="Times New Roman" w:hAnsi="Times New Roman" w:eastAsia="仿宋_GB2312" w:cs="Times New Roman"/>
          <w:sz w:val="32"/>
          <w:szCs w:val="32"/>
          <w:lang w:eastAsia="zh-CN"/>
        </w:rPr>
        <w:t>。</w:t>
      </w:r>
    </w:p>
    <w:p w14:paraId="2B03A77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（二）资金计划、到位及使用情况。</w:t>
      </w:r>
    </w:p>
    <w:p w14:paraId="248DAC0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资金计划。</w:t>
      </w:r>
      <w:r>
        <w:rPr>
          <w:rFonts w:hint="default" w:ascii="Times New Roman" w:hAnsi="Times New Roman" w:eastAsia="仿宋_GB2312" w:cs="Times New Roman"/>
          <w:sz w:val="32"/>
          <w:szCs w:val="32"/>
        </w:rPr>
        <w:t>2022年中央财政农业生产和水利救灾资金</w:t>
      </w:r>
      <w:r>
        <w:rPr>
          <w:rFonts w:hint="default" w:ascii="Times New Roman" w:hAnsi="Times New Roman" w:eastAsia="仿宋_GB2312" w:cs="Times New Roman"/>
          <w:sz w:val="32"/>
          <w:szCs w:val="32"/>
          <w:lang w:val="en-US" w:eastAsia="zh-CN"/>
        </w:rPr>
        <w:t>849万元</w:t>
      </w:r>
      <w:r>
        <w:rPr>
          <w:rFonts w:hint="default" w:ascii="Times New Roman" w:hAnsi="Times New Roman" w:eastAsia="仿宋_GB2312" w:cs="Times New Roman"/>
          <w:b w:val="0"/>
          <w:bCs/>
          <w:color w:val="000000"/>
          <w:kern w:val="2"/>
          <w:sz w:val="32"/>
          <w:szCs w:val="32"/>
          <w:lang w:val="en-US" w:eastAsia="zh-CN"/>
        </w:rPr>
        <w:t>。</w:t>
      </w:r>
    </w:p>
    <w:p w14:paraId="1BDEF26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资金到位。</w:t>
      </w:r>
      <w:r>
        <w:rPr>
          <w:rFonts w:hint="default" w:ascii="Times New Roman" w:hAnsi="Times New Roman" w:eastAsia="仿宋_GB2312" w:cs="Times New Roman"/>
          <w:sz w:val="32"/>
          <w:szCs w:val="32"/>
        </w:rPr>
        <w:t>2022年中央财政农业生产和水利救灾资金</w:t>
      </w:r>
      <w:r>
        <w:rPr>
          <w:rFonts w:hint="default" w:ascii="Times New Roman" w:hAnsi="Times New Roman" w:eastAsia="仿宋_GB2312" w:cs="Times New Roman"/>
          <w:sz w:val="32"/>
          <w:szCs w:val="32"/>
          <w:lang w:val="en-US" w:eastAsia="zh-CN"/>
        </w:rPr>
        <w:t>849</w:t>
      </w:r>
      <w:r>
        <w:rPr>
          <w:rFonts w:hint="default" w:ascii="Times New Roman" w:hAnsi="Times New Roman" w:eastAsia="仿宋_GB2312" w:cs="Times New Roman"/>
          <w:b w:val="0"/>
          <w:color w:val="000000"/>
          <w:sz w:val="32"/>
          <w:szCs w:val="32"/>
          <w:lang w:val="en-US" w:eastAsia="zh-CN"/>
        </w:rPr>
        <w:t>，到位率达100%。</w:t>
      </w:r>
    </w:p>
    <w:p w14:paraId="06EBA04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资金使用。</w:t>
      </w:r>
      <w:r>
        <w:rPr>
          <w:rFonts w:hint="default" w:ascii="Times New Roman" w:hAnsi="Times New Roman" w:eastAsia="仿宋_GB2312" w:cs="Times New Roman"/>
          <w:sz w:val="32"/>
          <w:szCs w:val="32"/>
        </w:rPr>
        <w:t>2022年中央财政农业生产和水利救灾资金</w:t>
      </w:r>
      <w:r>
        <w:rPr>
          <w:rFonts w:hint="default" w:ascii="Times New Roman" w:hAnsi="Times New Roman" w:eastAsia="仿宋_GB2312" w:cs="Times New Roman"/>
          <w:b w:val="0"/>
          <w:color w:val="000000"/>
          <w:sz w:val="32"/>
          <w:szCs w:val="32"/>
          <w:lang w:val="en-US" w:eastAsia="zh-CN"/>
        </w:rPr>
        <w:t>支出849万元，支付率100%</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142C847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（三）项目财务管理情况。</w:t>
      </w:r>
    </w:p>
    <w:p w14:paraId="1D57837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该项目资金严格按照</w:t>
      </w:r>
      <w:r>
        <w:rPr>
          <w:rFonts w:hint="default" w:ascii="Times New Roman" w:hAnsi="Times New Roman" w:eastAsia="仿宋_GB2312" w:cs="Times New Roman"/>
          <w:sz w:val="32"/>
          <w:szCs w:val="32"/>
          <w:lang w:val="zh-CN"/>
        </w:rPr>
        <w:t>项目财务管理制度</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zh-CN"/>
        </w:rPr>
        <w:t>、机构设置</w:t>
      </w:r>
      <w:r>
        <w:rPr>
          <w:rFonts w:hint="default" w:ascii="Times New Roman" w:hAnsi="Times New Roman" w:eastAsia="仿宋_GB2312" w:cs="Times New Roman"/>
          <w:sz w:val="32"/>
          <w:szCs w:val="32"/>
          <w:lang w:val="en-US" w:eastAsia="zh-CN"/>
        </w:rPr>
        <w:t>健全，</w:t>
      </w:r>
      <w:r>
        <w:rPr>
          <w:rFonts w:hint="default" w:ascii="Times New Roman" w:hAnsi="Times New Roman" w:eastAsia="仿宋_GB2312" w:cs="Times New Roman"/>
          <w:sz w:val="32"/>
          <w:szCs w:val="32"/>
          <w:lang w:val="zh-CN"/>
        </w:rPr>
        <w:t>会计核算及账务处理</w:t>
      </w:r>
      <w:r>
        <w:rPr>
          <w:rFonts w:hint="default"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val="zh-CN"/>
        </w:rPr>
        <w:t>。严格执行财务管理制度、财务处理及时、会计核算规范。</w:t>
      </w:r>
    </w:p>
    <w:p w14:paraId="792FBEC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99" w:name="_Toc6336"/>
      <w:r>
        <w:rPr>
          <w:rFonts w:hint="default" w:ascii="Times New Roman" w:hAnsi="Times New Roman" w:eastAsia="黑体" w:cs="Times New Roman"/>
          <w:color w:val="auto"/>
          <w:sz w:val="32"/>
          <w:szCs w:val="32"/>
          <w:highlight w:val="none"/>
        </w:rPr>
        <w:t>三、项目实施及管理情况</w:t>
      </w:r>
      <w:bookmarkEnd w:id="99"/>
    </w:p>
    <w:p w14:paraId="7BD59C7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default" w:ascii="Times New Roman" w:hAnsi="Times New Roman" w:eastAsia="楷体_GB2312" w:cs="Times New Roman"/>
          <w:b/>
          <w:color w:val="auto"/>
          <w:sz w:val="32"/>
          <w:szCs w:val="32"/>
          <w:highlight w:val="none"/>
          <w:u w:val="none"/>
          <w:lang w:val="en-US" w:eastAsia="zh-CN"/>
        </w:rPr>
        <w:t>一）</w:t>
      </w:r>
      <w:r>
        <w:rPr>
          <w:rFonts w:hint="default" w:ascii="Times New Roman" w:hAnsi="Times New Roman" w:eastAsia="楷体_GB2312" w:cs="Times New Roman"/>
          <w:b/>
          <w:color w:val="auto"/>
          <w:sz w:val="32"/>
          <w:szCs w:val="32"/>
          <w:highlight w:val="none"/>
          <w:u w:val="none"/>
          <w:lang w:val="zh-CN"/>
        </w:rPr>
        <w:t>项目组织架构及实施流程。</w:t>
      </w:r>
    </w:p>
    <w:p w14:paraId="17AE5FB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sz w:val="32"/>
          <w:szCs w:val="32"/>
        </w:rPr>
        <w:t>农村饮水保障项目和新荣园区输水干渠配套项目由区水利局委托广元市诚智水务有限公司按照相关要求组织实施。区水利局作为项目行业主管部门，主要负责过程监管、组织区级验收、资金拨付和监管等工作，确保项目建设程序合规，质量合格</w:t>
      </w:r>
      <w:r>
        <w:rPr>
          <w:rFonts w:hint="default" w:ascii="Times New Roman" w:hAnsi="Times New Roman" w:eastAsia="仿宋_GB2312" w:cs="Times New Roman"/>
          <w:b w:val="0"/>
          <w:color w:val="000000"/>
          <w:sz w:val="32"/>
          <w:szCs w:val="32"/>
        </w:rPr>
        <w:t>。</w:t>
      </w:r>
    </w:p>
    <w:p w14:paraId="26E70B9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楷体_GB2312" w:cs="Times New Roman"/>
          <w:b/>
          <w:color w:val="auto"/>
          <w:sz w:val="32"/>
          <w:szCs w:val="32"/>
          <w:highlight w:val="none"/>
          <w:u w:val="none"/>
          <w:lang w:val="zh-CN"/>
        </w:rPr>
        <w:t>（</w:t>
      </w:r>
      <w:r>
        <w:rPr>
          <w:rFonts w:hint="default" w:ascii="Times New Roman" w:hAnsi="Times New Roman" w:eastAsia="楷体_GB2312" w:cs="Times New Roman"/>
          <w:b/>
          <w:color w:val="auto"/>
          <w:sz w:val="32"/>
          <w:szCs w:val="32"/>
          <w:highlight w:val="none"/>
          <w:u w:val="none"/>
          <w:lang w:val="en-US" w:eastAsia="zh-CN"/>
        </w:rPr>
        <w:t>二</w:t>
      </w:r>
      <w:r>
        <w:rPr>
          <w:rFonts w:hint="default" w:ascii="Times New Roman" w:hAnsi="Times New Roman" w:eastAsia="楷体_GB2312" w:cs="Times New Roman"/>
          <w:b/>
          <w:color w:val="auto"/>
          <w:sz w:val="32"/>
          <w:szCs w:val="32"/>
          <w:highlight w:val="none"/>
          <w:u w:val="none"/>
          <w:lang w:val="zh-CN"/>
        </w:rPr>
        <w:t>）项目管理情况。</w:t>
      </w:r>
      <w:r>
        <w:rPr>
          <w:rFonts w:hint="default" w:ascii="Times New Roman" w:hAnsi="Times New Roman" w:eastAsia="仿宋_GB2312" w:cs="Times New Roman"/>
          <w:sz w:val="32"/>
          <w:szCs w:val="32"/>
        </w:rPr>
        <w:t>规划建设和运行管理股(农村供水股)按承担的职能职责负责2022年中央财政农业生产和水利救灾资金</w:t>
      </w:r>
      <w:r>
        <w:rPr>
          <w:rFonts w:hint="default" w:ascii="Times New Roman" w:hAnsi="Times New Roman" w:eastAsia="仿宋_GB2312" w:cs="Times New Roman"/>
          <w:sz w:val="32"/>
          <w:szCs w:val="32"/>
          <w:lang w:val="en-US" w:eastAsia="zh-CN"/>
        </w:rPr>
        <w:t>项目前期招投标、日常监管、竣工验收、结算审计等工作</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val="0"/>
          <w:color w:val="000000"/>
          <w:sz w:val="32"/>
          <w:szCs w:val="32"/>
          <w:lang w:val="en-US" w:eastAsia="zh-CN"/>
        </w:rPr>
        <w:t>诚智水务公司负责组织实施好</w:t>
      </w:r>
      <w:r>
        <w:rPr>
          <w:rFonts w:hint="default" w:ascii="Times New Roman" w:hAnsi="Times New Roman" w:eastAsia="仿宋_GB2312" w:cs="Times New Roman"/>
          <w:sz w:val="32"/>
          <w:szCs w:val="32"/>
        </w:rPr>
        <w:t>农村饮水保障项目和新荣园区输水干渠配套项目</w:t>
      </w:r>
      <w:r>
        <w:rPr>
          <w:rFonts w:hint="default" w:ascii="Times New Roman" w:hAnsi="Times New Roman" w:eastAsia="仿宋_GB2312" w:cs="Times New Roman"/>
          <w:sz w:val="32"/>
          <w:szCs w:val="32"/>
          <w:lang w:val="en-US" w:eastAsia="zh-CN"/>
        </w:rPr>
        <w:t>等工作</w:t>
      </w:r>
      <w:r>
        <w:rPr>
          <w:rFonts w:hint="default" w:ascii="Times New Roman" w:hAnsi="Times New Roman" w:eastAsia="仿宋_GB2312" w:cs="Times New Roman"/>
          <w:b w:val="0"/>
          <w:color w:val="000000"/>
          <w:sz w:val="32"/>
          <w:szCs w:val="32"/>
          <w:lang w:val="en-US" w:eastAsia="zh-CN"/>
        </w:rPr>
        <w:t>。</w:t>
      </w:r>
    </w:p>
    <w:p w14:paraId="7FB982C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（三）项目监管情况。</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b w:val="0"/>
          <w:color w:val="000000"/>
          <w:sz w:val="32"/>
          <w:szCs w:val="32"/>
        </w:rPr>
        <w:t>接受省、市对我区</w:t>
      </w:r>
      <w:r>
        <w:rPr>
          <w:rFonts w:hint="default" w:ascii="Times New Roman" w:hAnsi="Times New Roman" w:eastAsia="仿宋_GB2312" w:cs="Times New Roman"/>
          <w:b w:val="0"/>
          <w:color w:val="000000"/>
          <w:sz w:val="32"/>
          <w:szCs w:val="32"/>
          <w:lang w:val="en-US" w:eastAsia="zh-CN"/>
        </w:rPr>
        <w:t>水利救灾</w:t>
      </w:r>
      <w:r>
        <w:rPr>
          <w:rFonts w:hint="default" w:ascii="Times New Roman" w:hAnsi="Times New Roman" w:eastAsia="仿宋_GB2312" w:cs="Times New Roman"/>
          <w:b w:val="0"/>
          <w:color w:val="000000"/>
          <w:sz w:val="32"/>
          <w:szCs w:val="32"/>
        </w:rPr>
        <w:t>工作的检查督查，做好相关工作。</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bCs/>
          <w:color w:val="000000"/>
          <w:sz w:val="32"/>
          <w:szCs w:val="32"/>
        </w:rPr>
        <w:t>积极</w:t>
      </w:r>
      <w:r>
        <w:rPr>
          <w:rFonts w:hint="default" w:ascii="Times New Roman" w:hAnsi="Times New Roman" w:eastAsia="仿宋_GB2312" w:cs="Times New Roman"/>
          <w:b w:val="0"/>
          <w:color w:val="000000"/>
          <w:sz w:val="32"/>
          <w:szCs w:val="32"/>
        </w:rPr>
        <w:t>配合财政、审计等部门，开展</w:t>
      </w:r>
      <w:r>
        <w:rPr>
          <w:rFonts w:hint="default" w:ascii="Times New Roman" w:hAnsi="Times New Roman" w:eastAsia="仿宋_GB2312" w:cs="Times New Roman"/>
          <w:b w:val="0"/>
          <w:color w:val="000000"/>
          <w:sz w:val="32"/>
          <w:szCs w:val="32"/>
          <w:lang w:val="en-US" w:eastAsia="zh-CN"/>
        </w:rPr>
        <w:t>水利救灾</w:t>
      </w:r>
      <w:r>
        <w:rPr>
          <w:rFonts w:hint="default" w:ascii="Times New Roman" w:hAnsi="Times New Roman" w:eastAsia="仿宋_GB2312" w:cs="Times New Roman"/>
          <w:b w:val="0"/>
          <w:color w:val="000000"/>
          <w:sz w:val="32"/>
          <w:szCs w:val="32"/>
        </w:rPr>
        <w:t>资金</w:t>
      </w:r>
      <w:r>
        <w:rPr>
          <w:rFonts w:hint="default" w:ascii="Times New Roman" w:hAnsi="Times New Roman" w:eastAsia="仿宋_GB2312" w:cs="Times New Roman"/>
          <w:b w:val="0"/>
          <w:color w:val="000000"/>
          <w:sz w:val="32"/>
          <w:szCs w:val="32"/>
          <w:lang w:val="en-US" w:eastAsia="zh-CN"/>
        </w:rPr>
        <w:t>项目实施</w:t>
      </w:r>
      <w:r>
        <w:rPr>
          <w:rFonts w:hint="default" w:ascii="Times New Roman" w:hAnsi="Times New Roman" w:eastAsia="仿宋_GB2312" w:cs="Times New Roman"/>
          <w:b w:val="0"/>
          <w:color w:val="000000"/>
          <w:sz w:val="32"/>
          <w:szCs w:val="32"/>
        </w:rPr>
        <w:t>专项检查，及时发现和处理苗头性问题。</w:t>
      </w:r>
    </w:p>
    <w:p w14:paraId="3E5C7400">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lang w:val="zh-CN"/>
        </w:rPr>
      </w:pPr>
      <w:bookmarkStart w:id="100" w:name="_Toc13869"/>
      <w:r>
        <w:rPr>
          <w:rFonts w:hint="default" w:ascii="Times New Roman" w:hAnsi="Times New Roman" w:eastAsia="黑体" w:cs="Times New Roman"/>
          <w:color w:val="auto"/>
          <w:sz w:val="32"/>
          <w:szCs w:val="32"/>
          <w:highlight w:val="none"/>
        </w:rPr>
        <w:t>四、项目绩效情况</w:t>
      </w:r>
      <w:bookmarkEnd w:id="100"/>
      <w:r>
        <w:rPr>
          <w:rFonts w:hint="default" w:ascii="Times New Roman" w:hAnsi="Times New Roman" w:eastAsia="黑体" w:cs="Times New Roman"/>
          <w:color w:val="auto"/>
          <w:sz w:val="32"/>
          <w:szCs w:val="32"/>
          <w:highlight w:val="none"/>
          <w:lang w:val="zh-CN"/>
        </w:rPr>
        <w:tab/>
      </w:r>
    </w:p>
    <w:p w14:paraId="67B6507B">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（一）项目完成情况。</w:t>
      </w:r>
    </w:p>
    <w:p w14:paraId="136E9208">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产出指标完成情况分析。</w:t>
      </w:r>
      <w:r>
        <w:rPr>
          <w:rFonts w:hint="default" w:ascii="Times New Roman" w:hAnsi="Times New Roman" w:eastAsia="仿宋_GB2312" w:cs="Times New Roman"/>
          <w:b w:val="0"/>
          <w:bCs w:val="0"/>
          <w:color w:val="000000"/>
          <w:sz w:val="32"/>
          <w:szCs w:val="32"/>
          <w:lang w:val="en-US" w:eastAsia="zh-CN"/>
        </w:rPr>
        <w:t>2022</w:t>
      </w:r>
      <w:r>
        <w:rPr>
          <w:rFonts w:hint="default" w:ascii="Times New Roman" w:hAnsi="Times New Roman" w:eastAsia="仿宋_GB2312" w:cs="Times New Roman"/>
          <w:b w:val="0"/>
          <w:bCs w:val="0"/>
          <w:color w:val="000000"/>
          <w:sz w:val="32"/>
          <w:szCs w:val="32"/>
        </w:rPr>
        <w:t>年度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一是完成数量</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完成了</w:t>
      </w:r>
      <w:r>
        <w:rPr>
          <w:rFonts w:hint="default" w:ascii="Times New Roman" w:hAnsi="Times New Roman" w:eastAsia="仿宋_GB2312" w:cs="Times New Roman"/>
          <w:i w:val="0"/>
          <w:iCs w:val="0"/>
          <w:color w:val="000000"/>
          <w:kern w:val="0"/>
          <w:sz w:val="32"/>
          <w:szCs w:val="32"/>
          <w:u w:val="none"/>
          <w:lang w:val="en-US" w:eastAsia="zh-CN" w:bidi="en-AU"/>
        </w:rPr>
        <w:t>兴建修复抗旱水源工程3处，兴建修复抗旱调水供水设施2套，渠道管网延伸80KMm；新建调节减压池8口；打井3口；增压设备2台；整治水源塘2口；新建蓄水池7口；建设提水泵站3处；水库渠系配套整治8.5Km；购置应急保障管道控件68万元等</w:t>
      </w:r>
      <w:r>
        <w:rPr>
          <w:rFonts w:hint="default" w:ascii="Times New Roman" w:hAnsi="Times New Roman" w:eastAsia="仿宋_GB2312" w:cs="Times New Roman"/>
          <w:b w:val="0"/>
          <w:bCs w:val="0"/>
          <w:color w:val="000000"/>
          <w:sz w:val="32"/>
          <w:szCs w:val="32"/>
        </w:rPr>
        <w:t>；二是完成质量。</w:t>
      </w:r>
      <w:r>
        <w:rPr>
          <w:rFonts w:hint="default" w:ascii="Times New Roman" w:hAnsi="Times New Roman" w:eastAsia="仿宋_GB2312" w:cs="Times New Roman"/>
          <w:i w:val="0"/>
          <w:iCs w:val="0"/>
          <w:color w:val="000000"/>
          <w:kern w:val="0"/>
          <w:sz w:val="32"/>
          <w:szCs w:val="32"/>
          <w:u w:val="none"/>
          <w:lang w:val="en-US" w:eastAsia="zh-CN" w:bidi="en-AU"/>
        </w:rPr>
        <w:t>项目（工程）验收合格率100%；三是时效指标，项目（工程）完成及时率100%。四是成本指标，项目投资控制在预算资金849万元内，未超投资。</w:t>
      </w:r>
    </w:p>
    <w:p w14:paraId="7FDC547A">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（二）项目效益情况。</w:t>
      </w:r>
    </w:p>
    <w:p w14:paraId="687AE1F5">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color w:val="000000"/>
          <w:sz w:val="32"/>
          <w:szCs w:val="32"/>
        </w:rPr>
        <w:t>一是经济效益分析。通过项目实</w:t>
      </w:r>
      <w:r>
        <w:rPr>
          <w:rFonts w:hint="default" w:ascii="Times New Roman" w:hAnsi="Times New Roman" w:eastAsia="仿宋_GB2312" w:cs="Times New Roman"/>
          <w:b w:val="0"/>
          <w:color w:val="000000"/>
          <w:sz w:val="32"/>
          <w:szCs w:val="32"/>
        </w:rPr>
        <w:t>施和资金投入，</w:t>
      </w:r>
      <w:r>
        <w:rPr>
          <w:rFonts w:hint="default" w:ascii="Times New Roman" w:hAnsi="Times New Roman" w:eastAsia="仿宋_GB2312" w:cs="Times New Roman"/>
          <w:i w:val="0"/>
          <w:iCs w:val="0"/>
          <w:color w:val="000000"/>
          <w:kern w:val="0"/>
          <w:sz w:val="32"/>
          <w:szCs w:val="32"/>
          <w:u w:val="none"/>
          <w:lang w:val="en-US" w:eastAsia="zh-CN" w:bidi="en-AU"/>
        </w:rPr>
        <w:t>受益户总人口数28517人</w:t>
      </w:r>
      <w:r>
        <w:rPr>
          <w:rFonts w:hint="default" w:ascii="Times New Roman" w:hAnsi="Times New Roman" w:eastAsia="仿宋_GB2312" w:cs="Times New Roman"/>
          <w:b w:val="0"/>
          <w:color w:val="000000"/>
          <w:sz w:val="32"/>
          <w:szCs w:val="32"/>
        </w:rPr>
        <w:t>。</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b w:val="0"/>
          <w:color w:val="000000"/>
          <w:sz w:val="32"/>
          <w:szCs w:val="32"/>
        </w:rPr>
        <w:t>社会效益分析。</w:t>
      </w:r>
      <w:r>
        <w:rPr>
          <w:rFonts w:hint="default" w:ascii="Times New Roman" w:hAnsi="Times New Roman" w:eastAsia="仿宋_GB2312" w:cs="Times New Roman"/>
          <w:i w:val="0"/>
          <w:iCs w:val="0"/>
          <w:color w:val="000000"/>
          <w:kern w:val="0"/>
          <w:sz w:val="32"/>
          <w:szCs w:val="32"/>
          <w:u w:val="none"/>
          <w:lang w:val="en-US" w:eastAsia="zh-CN" w:bidi="en-AU"/>
        </w:rPr>
        <w:t>改善、恢复灌面1250亩</w:t>
      </w:r>
      <w:r>
        <w:rPr>
          <w:rFonts w:hint="default" w:ascii="Times New Roman" w:hAnsi="Times New Roman" w:eastAsia="仿宋_GB2312" w:cs="Times New Roman"/>
          <w:b w:val="0"/>
          <w:color w:val="000000"/>
          <w:sz w:val="32"/>
          <w:szCs w:val="32"/>
        </w:rPr>
        <w:t>，群众获得感、幸福感明显增强。</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b w:val="0"/>
          <w:color w:val="000000"/>
          <w:sz w:val="32"/>
          <w:szCs w:val="32"/>
          <w:lang w:val="en-US" w:eastAsia="zh-CN"/>
        </w:rPr>
        <w:t>可持续影响</w:t>
      </w:r>
      <w:r>
        <w:rPr>
          <w:rFonts w:hint="default" w:ascii="Times New Roman" w:hAnsi="Times New Roman" w:eastAsia="仿宋_GB2312" w:cs="Times New Roman"/>
          <w:b w:val="0"/>
          <w:color w:val="000000"/>
          <w:sz w:val="32"/>
          <w:szCs w:val="32"/>
        </w:rPr>
        <w:t>分析。</w:t>
      </w:r>
      <w:r>
        <w:rPr>
          <w:rFonts w:hint="default" w:ascii="Times New Roman" w:hAnsi="Times New Roman" w:eastAsia="仿宋_GB2312" w:cs="Times New Roman"/>
          <w:i w:val="0"/>
          <w:iCs w:val="0"/>
          <w:color w:val="000000"/>
          <w:kern w:val="0"/>
          <w:sz w:val="32"/>
          <w:szCs w:val="32"/>
          <w:u w:val="none"/>
          <w:lang w:val="en-US" w:eastAsia="zh-CN" w:bidi="en-AU"/>
        </w:rPr>
        <w:t>工程设计使用年限11年，确保群众生产生活长期免受自然灾害影响。四是满意度分析，</w:t>
      </w:r>
      <w:r>
        <w:rPr>
          <w:rFonts w:hint="default" w:ascii="Times New Roman" w:hAnsi="Times New Roman" w:eastAsia="仿宋_GB2312" w:cs="Times New Roman"/>
          <w:b w:val="0"/>
          <w:color w:val="000000"/>
          <w:sz w:val="32"/>
          <w:szCs w:val="32"/>
          <w:lang w:val="en-US" w:eastAsia="zh-CN"/>
        </w:rPr>
        <w:t>通过水利救灾项目的实施</w:t>
      </w:r>
      <w:r>
        <w:rPr>
          <w:rFonts w:hint="default" w:ascii="Times New Roman" w:hAnsi="Times New Roman" w:eastAsia="仿宋_GB2312" w:cs="Times New Roman"/>
          <w:b w:val="0"/>
          <w:color w:val="000000"/>
          <w:sz w:val="32"/>
          <w:szCs w:val="32"/>
        </w:rPr>
        <w:t>解决群众</w:t>
      </w:r>
      <w:r>
        <w:rPr>
          <w:rFonts w:hint="default" w:ascii="Times New Roman" w:hAnsi="Times New Roman" w:eastAsia="仿宋_GB2312" w:cs="Times New Roman"/>
          <w:b w:val="0"/>
          <w:color w:val="000000"/>
          <w:sz w:val="32"/>
          <w:szCs w:val="32"/>
          <w:lang w:val="en-US" w:eastAsia="zh-CN"/>
        </w:rPr>
        <w:t>实际</w:t>
      </w:r>
      <w:r>
        <w:rPr>
          <w:rFonts w:hint="default" w:ascii="Times New Roman" w:hAnsi="Times New Roman" w:eastAsia="仿宋_GB2312" w:cs="Times New Roman"/>
          <w:b w:val="0"/>
          <w:color w:val="000000"/>
          <w:sz w:val="32"/>
          <w:szCs w:val="32"/>
        </w:rPr>
        <w:t>困难问题，群众生产生活条件不断得到改善，增收致富能力不断提升，社会更加和谐稳定，群众满意度达</w:t>
      </w:r>
      <w:r>
        <w:rPr>
          <w:rFonts w:hint="default" w:ascii="Times New Roman" w:hAnsi="Times New Roman" w:eastAsia="仿宋_GB2312" w:cs="Times New Roman"/>
          <w:b w:val="0"/>
          <w:color w:val="000000"/>
          <w:sz w:val="32"/>
          <w:szCs w:val="32"/>
          <w:lang w:val="en-US" w:eastAsia="zh-CN"/>
        </w:rPr>
        <w:t>9</w:t>
      </w:r>
      <w:r>
        <w:rPr>
          <w:rFonts w:hint="default" w:ascii="Times New Roman" w:hAnsi="Times New Roman" w:eastAsia="仿宋_GB2312" w:cs="Times New Roman"/>
          <w:b w:val="0"/>
          <w:color w:val="000000"/>
          <w:sz w:val="32"/>
          <w:szCs w:val="32"/>
        </w:rPr>
        <w:t>0%。</w:t>
      </w:r>
    </w:p>
    <w:p w14:paraId="3F7F93F8">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101" w:name="_Toc16318"/>
      <w:r>
        <w:rPr>
          <w:rFonts w:hint="default" w:ascii="Times New Roman" w:hAnsi="Times New Roman" w:eastAsia="黑体" w:cs="Times New Roman"/>
          <w:color w:val="auto"/>
          <w:sz w:val="32"/>
          <w:szCs w:val="32"/>
          <w:highlight w:val="none"/>
        </w:rPr>
        <w:t>五、评价结论及建议</w:t>
      </w:r>
      <w:bookmarkEnd w:id="101"/>
    </w:p>
    <w:p w14:paraId="549A0EB5">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（一）评价结论。</w:t>
      </w:r>
    </w:p>
    <w:p w14:paraId="3275D0E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bCs w:val="0"/>
          <w:sz w:val="32"/>
          <w:szCs w:val="32"/>
          <w:lang w:val="en-US" w:eastAsia="zh-CN"/>
        </w:rPr>
        <w:t>该</w:t>
      </w:r>
      <w:r>
        <w:rPr>
          <w:rFonts w:hint="default" w:ascii="Times New Roman" w:hAnsi="Times New Roman" w:eastAsia="仿宋_GB2312" w:cs="Times New Roman"/>
          <w:sz w:val="32"/>
          <w:szCs w:val="32"/>
          <w:lang w:val="en-US" w:eastAsia="zh-CN"/>
        </w:rPr>
        <w:t>项目建设质量要求高</w:t>
      </w:r>
      <w:r>
        <w:rPr>
          <w:rFonts w:hint="default" w:ascii="Times New Roman" w:hAnsi="Times New Roman" w:eastAsia="仿宋_GB2312" w:cs="Times New Roman"/>
          <w:sz w:val="32"/>
          <w:szCs w:val="32"/>
        </w:rPr>
        <w:t>，优化配置，合理调配水资源，保供水，努力满足生产生活的基本需求，减轻干旱灾害损失</w:t>
      </w:r>
      <w:r>
        <w:rPr>
          <w:rFonts w:hint="default" w:ascii="Times New Roman" w:hAnsi="Times New Roman" w:eastAsia="仿宋_GB2312" w:cs="Times New Roman"/>
          <w:sz w:val="32"/>
          <w:szCs w:val="32"/>
          <w:lang w:val="en-US" w:eastAsia="zh-CN"/>
        </w:rPr>
        <w:t>，基本实现了预期绩效目标，总体执行情况良好，该项目评价得分97分</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5F5C34E8">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（二）存在的问题。</w:t>
      </w:r>
    </w:p>
    <w:p w14:paraId="3FC9021B">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bCs w:val="0"/>
          <w:sz w:val="32"/>
          <w:szCs w:val="32"/>
          <w:lang w:val="en-US" w:eastAsia="zh-CN"/>
        </w:rPr>
        <w:t>水利救灾绩效管理制度有待进一步完善</w:t>
      </w:r>
      <w:r>
        <w:rPr>
          <w:rFonts w:hint="default" w:ascii="Times New Roman" w:hAnsi="Times New Roman" w:eastAsia="仿宋_GB2312" w:cs="Times New Roman"/>
          <w:b w:val="0"/>
          <w:color w:val="000000"/>
          <w:sz w:val="32"/>
          <w:szCs w:val="32"/>
        </w:rPr>
        <w:t>。</w:t>
      </w:r>
    </w:p>
    <w:p w14:paraId="07A52906">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（三）相关建议。</w:t>
      </w:r>
    </w:p>
    <w:p w14:paraId="1EE66AA4">
      <w:pPr>
        <w:keepNext w:val="0"/>
        <w:keepLines w:val="0"/>
        <w:pageBreakBefore w:val="0"/>
        <w:widowControl w:val="0"/>
        <w:kinsoku/>
        <w:wordWrap/>
        <w:overflowPunct/>
        <w:topLinePunct w:val="0"/>
        <w:autoSpaceDE/>
        <w:autoSpaceDN/>
        <w:bidi w:val="0"/>
        <w:spacing w:beforeAutospacing="0" w:afterAutospacing="0" w:line="576" w:lineRule="exact"/>
        <w:ind w:firstLine="640" w:firstLineChars="200"/>
        <w:jc w:val="both"/>
        <w:textAlignment w:val="auto"/>
        <w:rPr>
          <w:rFonts w:hint="eastAsia" w:ascii="仿宋_GB2312" w:hAnsi="仿宋_GB2312" w:eastAsia="仿宋_GB2312" w:cs="仿宋_GB2312"/>
          <w:b w:val="0"/>
          <w:color w:val="000000"/>
          <w:sz w:val="32"/>
          <w:szCs w:val="32"/>
        </w:rPr>
      </w:pPr>
      <w:r>
        <w:rPr>
          <w:rFonts w:hint="default" w:ascii="Times New Roman" w:hAnsi="Times New Roman" w:eastAsia="仿宋_GB2312" w:cs="Times New Roman"/>
          <w:b w:val="0"/>
          <w:bCs w:val="0"/>
          <w:sz w:val="32"/>
          <w:szCs w:val="32"/>
          <w:lang w:val="en-US" w:eastAsia="zh-CN"/>
        </w:rPr>
        <w:t>进一步建立健全水利救灾绩效管理制度，明确项目绩效目标，细化强化项目管理</w:t>
      </w:r>
      <w:r>
        <w:rPr>
          <w:rFonts w:hint="eastAsia" w:ascii="仿宋_GB2312" w:hAnsi="仿宋_GB2312" w:eastAsia="仿宋_GB2312" w:cs="仿宋_GB2312"/>
          <w:b w:val="0"/>
          <w:color w:val="000000"/>
          <w:sz w:val="32"/>
          <w:szCs w:val="32"/>
        </w:rPr>
        <w:t>。</w:t>
      </w:r>
    </w:p>
    <w:p w14:paraId="6C9F8D6D">
      <w:pPr>
        <w:keepNext w:val="0"/>
        <w:keepLines w:val="0"/>
        <w:pageBreakBefore w:val="0"/>
        <w:widowControl w:val="0"/>
        <w:kinsoku/>
        <w:wordWrap/>
        <w:topLinePunct w:val="0"/>
        <w:autoSpaceDE/>
        <w:autoSpaceDN/>
        <w:bidi w:val="0"/>
        <w:spacing w:beforeAutospacing="0" w:afterAutospacing="0" w:line="600" w:lineRule="exact"/>
        <w:ind w:firstLine="640" w:firstLineChars="200"/>
        <w:jc w:val="both"/>
        <w:textAlignment w:val="auto"/>
        <w:rPr>
          <w:rStyle w:val="13"/>
          <w:rFonts w:hint="eastAsia" w:ascii="仿宋_GB2312" w:hAnsi="仿宋_GB2312" w:eastAsia="仿宋_GB2312" w:cs="仿宋_GB2312"/>
          <w:b w:val="0"/>
          <w:color w:val="auto"/>
          <w:sz w:val="32"/>
          <w:szCs w:val="32"/>
          <w:highlight w:val="none"/>
        </w:rPr>
      </w:pPr>
    </w:p>
    <w:p w14:paraId="2510E97B">
      <w:pPr>
        <w:widowControl/>
        <w:jc w:val="left"/>
        <w:rPr>
          <w:rStyle w:val="13"/>
          <w:rFonts w:ascii="黑体" w:hAnsi="黑体" w:eastAsia="黑体"/>
          <w:b w:val="0"/>
          <w:color w:val="auto"/>
          <w:highlight w:val="none"/>
        </w:rPr>
        <w:sectPr>
          <w:pgSz w:w="11906" w:h="16838"/>
          <w:pgMar w:top="2098" w:right="1474" w:bottom="1984" w:left="1587" w:header="851" w:footer="1531" w:gutter="0"/>
          <w:pgNumType w:fmt="decimal"/>
          <w:cols w:space="720" w:num="1"/>
          <w:rtlGutter w:val="0"/>
          <w:docGrid w:type="lines" w:linePitch="312" w:charSpace="0"/>
        </w:sectPr>
      </w:pPr>
    </w:p>
    <w:p w14:paraId="4932D8C4">
      <w:pPr>
        <w:pStyle w:val="35"/>
        <w:jc w:val="center"/>
        <w:rPr>
          <w:rFonts w:hint="default" w:ascii="方正小标宋简体" w:hAnsi="方正小标宋简体" w:eastAsia="方正小标宋简体" w:cs="方正小标宋简体"/>
          <w:i w:val="0"/>
          <w:iCs w:val="0"/>
          <w:color w:val="000000"/>
          <w:kern w:val="0"/>
          <w:sz w:val="36"/>
          <w:szCs w:val="36"/>
          <w:u w:val="none"/>
          <w:lang w:val="en-US" w:eastAsia="zh-CN" w:bidi="en-AU"/>
        </w:rPr>
      </w:pPr>
      <w:r>
        <w:rPr>
          <w:rFonts w:hint="default" w:ascii="方正小标宋简体" w:hAnsi="方正小标宋简体" w:eastAsia="方正小标宋简体" w:cs="方正小标宋简体"/>
          <w:i w:val="0"/>
          <w:iCs w:val="0"/>
          <w:color w:val="000000"/>
          <w:kern w:val="0"/>
          <w:sz w:val="36"/>
          <w:szCs w:val="36"/>
          <w:u w:val="none"/>
          <w:lang w:val="en-US" w:eastAsia="zh-CN" w:bidi="en-AU"/>
        </w:rPr>
        <w:t>2022年中央财政农业生产和水利救灾资金转移支付区域（项目）绩效目标自评表</w:t>
      </w:r>
    </w:p>
    <w:p w14:paraId="7A125BD2">
      <w:pPr>
        <w:pStyle w:val="35"/>
        <w:jc w:val="center"/>
      </w:pPr>
      <w:r>
        <w:rPr>
          <w:rFonts w:hint="default" w:ascii="仿宋_GB2312" w:hAnsi="宋体" w:eastAsia="仿宋_GB2312" w:cs="仿宋_GB2312"/>
          <w:i w:val="0"/>
          <w:iCs w:val="0"/>
          <w:color w:val="000000"/>
          <w:kern w:val="0"/>
          <w:sz w:val="22"/>
          <w:szCs w:val="22"/>
          <w:u w:val="none"/>
          <w:lang w:val="en-US" w:eastAsia="zh-CN" w:bidi="en-AU"/>
        </w:rPr>
        <w:t>（2022年度）</w:t>
      </w:r>
    </w:p>
    <w:tbl>
      <w:tblPr>
        <w:tblStyle w:val="10"/>
        <w:tblW w:w="13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038"/>
        <w:gridCol w:w="465"/>
        <w:gridCol w:w="1165"/>
        <w:gridCol w:w="1243"/>
        <w:gridCol w:w="2240"/>
        <w:gridCol w:w="1710"/>
        <w:gridCol w:w="822"/>
        <w:gridCol w:w="148"/>
        <w:gridCol w:w="1882"/>
        <w:gridCol w:w="2274"/>
      </w:tblGrid>
      <w:tr w14:paraId="5968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E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转移支付（项目）名称</w:t>
            </w:r>
          </w:p>
        </w:tc>
        <w:tc>
          <w:tcPr>
            <w:tcW w:w="1148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1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2022年中央财政农业生产和水利救灾资金（广财农〔2022〕64号）</w:t>
            </w:r>
          </w:p>
        </w:tc>
      </w:tr>
      <w:tr w14:paraId="7ED6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6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中央主管部门</w:t>
            </w:r>
          </w:p>
        </w:tc>
        <w:tc>
          <w:tcPr>
            <w:tcW w:w="11484"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9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水利部</w:t>
            </w:r>
          </w:p>
        </w:tc>
      </w:tr>
      <w:tr w14:paraId="6D52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16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地方主管部门</w:t>
            </w:r>
          </w:p>
        </w:tc>
        <w:tc>
          <w:tcPr>
            <w:tcW w:w="464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1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广元市昭化区水利局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62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资金使用单位</w:t>
            </w:r>
          </w:p>
        </w:tc>
        <w:tc>
          <w:tcPr>
            <w:tcW w:w="512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1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广元诚智水务有限责任公司</w:t>
            </w:r>
          </w:p>
        </w:tc>
      </w:tr>
      <w:tr w14:paraId="1C66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22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8B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资金投入情况</w:t>
            </w:r>
          </w:p>
          <w:p w14:paraId="7BEFA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（万元）</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24EB4">
            <w:pPr>
              <w:rPr>
                <w:rFonts w:hint="eastAsia" w:ascii="宋体" w:hAnsi="宋体" w:eastAsia="宋体" w:cs="宋体"/>
                <w:i w:val="0"/>
                <w:iCs w:val="0"/>
                <w:color w:val="000000"/>
                <w:sz w:val="20"/>
                <w:szCs w:val="20"/>
                <w:u w:val="none"/>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6F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全年预算数（A）</w:t>
            </w: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BE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全年执行数（B）</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F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预算执行率（B/A×100%)</w:t>
            </w:r>
          </w:p>
        </w:tc>
      </w:tr>
      <w:tr w14:paraId="5919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43AF2">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0A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年度资金总额：</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36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849</w:t>
            </w: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46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849</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D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r>
      <w:tr w14:paraId="70B4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2EB92">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EE1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 xml:space="preserve"> 其中：中央财政资金</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0F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849</w:t>
            </w: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0E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849</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A0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r>
      <w:tr w14:paraId="687E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95C91">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12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 xml:space="preserve"> </w:t>
            </w:r>
            <w:r>
              <w:rPr>
                <w:rStyle w:val="48"/>
                <w:lang w:val="en-US" w:eastAsia="zh-CN" w:bidi="en-AU"/>
              </w:rPr>
              <w:t xml:space="preserve">      地方资金</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10B87">
            <w:pPr>
              <w:jc w:val="center"/>
              <w:rPr>
                <w:rFonts w:hint="eastAsia" w:ascii="宋体" w:hAnsi="宋体" w:eastAsia="宋体" w:cs="宋体"/>
                <w:i w:val="0"/>
                <w:iCs w:val="0"/>
                <w:color w:val="000000"/>
                <w:sz w:val="20"/>
                <w:szCs w:val="20"/>
                <w:u w:val="none"/>
              </w:rPr>
            </w:pP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F959F">
            <w:pPr>
              <w:jc w:val="center"/>
              <w:rPr>
                <w:rFonts w:hint="eastAsia" w:ascii="宋体" w:hAnsi="宋体" w:eastAsia="宋体" w:cs="宋体"/>
                <w:i w:val="0"/>
                <w:iCs w:val="0"/>
                <w:color w:val="000000"/>
                <w:sz w:val="20"/>
                <w:szCs w:val="20"/>
                <w:u w:val="none"/>
              </w:rPr>
            </w:pP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876E3">
            <w:pPr>
              <w:jc w:val="left"/>
              <w:rPr>
                <w:rFonts w:hint="eastAsia" w:ascii="宋体" w:hAnsi="宋体" w:eastAsia="宋体" w:cs="宋体"/>
                <w:i w:val="0"/>
                <w:iCs w:val="0"/>
                <w:color w:val="000000"/>
                <w:sz w:val="20"/>
                <w:szCs w:val="20"/>
                <w:u w:val="none"/>
              </w:rPr>
            </w:pPr>
          </w:p>
        </w:tc>
      </w:tr>
      <w:tr w14:paraId="65E5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9689B">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8C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2"/>
                <w:lang w:val="en-US" w:eastAsia="zh-CN" w:bidi="en-AU"/>
              </w:rPr>
              <w:t xml:space="preserve">      </w:t>
            </w:r>
            <w:r>
              <w:rPr>
                <w:rFonts w:hint="eastAsia" w:ascii="宋体" w:hAnsi="宋体" w:eastAsia="宋体" w:cs="宋体"/>
                <w:i w:val="0"/>
                <w:iCs w:val="0"/>
                <w:color w:val="000000"/>
                <w:kern w:val="0"/>
                <w:sz w:val="20"/>
                <w:szCs w:val="20"/>
                <w:u w:val="none"/>
                <w:lang w:val="en-US" w:eastAsia="zh-CN" w:bidi="en-AU"/>
              </w:rPr>
              <w:t xml:space="preserve">  其他资金</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DD9AB">
            <w:pPr>
              <w:jc w:val="center"/>
              <w:rPr>
                <w:rFonts w:hint="eastAsia" w:ascii="宋体" w:hAnsi="宋体" w:eastAsia="宋体" w:cs="宋体"/>
                <w:i w:val="0"/>
                <w:iCs w:val="0"/>
                <w:color w:val="000000"/>
                <w:sz w:val="20"/>
                <w:szCs w:val="20"/>
                <w:u w:val="none"/>
              </w:rPr>
            </w:pP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378D3">
            <w:pPr>
              <w:jc w:val="center"/>
              <w:rPr>
                <w:rFonts w:hint="eastAsia" w:ascii="宋体" w:hAnsi="宋体" w:eastAsia="宋体" w:cs="宋体"/>
                <w:i w:val="0"/>
                <w:iCs w:val="0"/>
                <w:color w:val="000000"/>
                <w:sz w:val="20"/>
                <w:szCs w:val="20"/>
                <w:u w:val="none"/>
              </w:rPr>
            </w:pP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2B599">
            <w:pPr>
              <w:jc w:val="left"/>
              <w:rPr>
                <w:rFonts w:hint="eastAsia" w:ascii="宋体" w:hAnsi="宋体" w:eastAsia="宋体" w:cs="宋体"/>
                <w:i w:val="0"/>
                <w:iCs w:val="0"/>
                <w:color w:val="000000"/>
                <w:sz w:val="20"/>
                <w:szCs w:val="20"/>
                <w:u w:val="none"/>
              </w:rPr>
            </w:pPr>
          </w:p>
        </w:tc>
      </w:tr>
      <w:tr w14:paraId="1E78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19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资金管理情况</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10C45">
            <w:pPr>
              <w:rPr>
                <w:rFonts w:hint="eastAsia" w:ascii="宋体" w:hAnsi="宋体" w:eastAsia="宋体" w:cs="宋体"/>
                <w:i w:val="0"/>
                <w:iCs w:val="0"/>
                <w:color w:val="000000"/>
                <w:sz w:val="20"/>
                <w:szCs w:val="20"/>
                <w:u w:val="none"/>
              </w:rPr>
            </w:pP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4B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情况说明</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38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存在问题和改进措施</w:t>
            </w:r>
          </w:p>
        </w:tc>
      </w:tr>
      <w:tr w14:paraId="5F83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BD3E">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D5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分配科学性</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BF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结合昭化实际，按要求科学合理分配</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65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40B2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F0F74">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D7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下达及时性</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BA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按照资金管理要求，及时下达资金</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97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1D04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1FCAC">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29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拨付合规性</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9D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资金拨付严格按照流程合规合理</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64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872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FA8D5">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0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使用规范性</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D1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资金使用严格按照方案使用</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AB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513E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E987B">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1B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执行准确性</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58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严格按照方案执行，准确、及时</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B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2072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4292F">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8D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预算绩效管理情况</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E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加强绩效管理</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1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7A7D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2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C74DD">
            <w:pPr>
              <w:jc w:val="center"/>
              <w:rPr>
                <w:rFonts w:hint="eastAsia" w:ascii="宋体" w:hAnsi="宋体" w:eastAsia="宋体" w:cs="宋体"/>
                <w:i w:val="0"/>
                <w:iCs w:val="0"/>
                <w:color w:val="000000"/>
                <w:sz w:val="20"/>
                <w:szCs w:val="20"/>
                <w:u w:val="none"/>
              </w:rPr>
            </w:pP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7D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支出责任履行情况</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7A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支出责任履行到位</w:t>
            </w:r>
          </w:p>
        </w:tc>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C9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71BE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748"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EBA3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总体目标完成情况</w:t>
            </w:r>
          </w:p>
        </w:tc>
        <w:tc>
          <w:tcPr>
            <w:tcW w:w="6151" w:type="dxa"/>
            <w:gridSpan w:val="5"/>
            <w:tcBorders>
              <w:top w:val="nil"/>
              <w:left w:val="single" w:color="000000" w:sz="4" w:space="0"/>
              <w:bottom w:val="single" w:color="000000" w:sz="4" w:space="0"/>
              <w:right w:val="single" w:color="000000" w:sz="4" w:space="0"/>
            </w:tcBorders>
            <w:shd w:val="clear" w:color="auto" w:fill="auto"/>
            <w:noWrap w:val="0"/>
            <w:vAlign w:val="center"/>
          </w:tcPr>
          <w:p w14:paraId="67451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总体目标</w:t>
            </w:r>
          </w:p>
        </w:tc>
        <w:tc>
          <w:tcPr>
            <w:tcW w:w="6836" w:type="dxa"/>
            <w:gridSpan w:val="5"/>
            <w:tcBorders>
              <w:top w:val="nil"/>
              <w:left w:val="single" w:color="000000" w:sz="4" w:space="0"/>
              <w:bottom w:val="single" w:color="000000" w:sz="4" w:space="0"/>
              <w:right w:val="single" w:color="000000" w:sz="4" w:space="0"/>
            </w:tcBorders>
            <w:shd w:val="clear" w:color="auto" w:fill="auto"/>
            <w:noWrap w:val="0"/>
            <w:vAlign w:val="center"/>
          </w:tcPr>
          <w:p w14:paraId="2207A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全年实际完成情况</w:t>
            </w:r>
          </w:p>
        </w:tc>
      </w:tr>
      <w:tr w14:paraId="68AC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48"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62784AF">
            <w:pPr>
              <w:jc w:val="center"/>
              <w:rPr>
                <w:rFonts w:hint="eastAsia" w:ascii="宋体" w:hAnsi="宋体" w:eastAsia="宋体" w:cs="宋体"/>
                <w:i w:val="0"/>
                <w:iCs w:val="0"/>
                <w:color w:val="000000"/>
                <w:sz w:val="20"/>
                <w:szCs w:val="20"/>
                <w:u w:val="none"/>
              </w:rPr>
            </w:pPr>
          </w:p>
        </w:tc>
        <w:tc>
          <w:tcPr>
            <w:tcW w:w="615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D4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兴建修复抗旱水源工程3处，兴建修复抗旱调水供水设施2套，渠道管网延伸80KMm；新建调节减压池8口；打井3口；增压设备2台；整治水源塘2口；新建蓄水池7口；建设提水泵站3处；水库渠系配套整治8.5Km；购置应急保障管道</w:t>
            </w:r>
            <w:r>
              <w:rPr>
                <w:rFonts w:hint="eastAsia" w:ascii="宋体" w:hAnsi="宋体" w:cs="宋体"/>
                <w:i w:val="0"/>
                <w:iCs w:val="0"/>
                <w:color w:val="000000"/>
                <w:kern w:val="0"/>
                <w:sz w:val="20"/>
                <w:szCs w:val="20"/>
                <w:u w:val="none"/>
                <w:lang w:val="en-US" w:eastAsia="zh-CN" w:bidi="en-AU"/>
              </w:rPr>
              <w:t>配</w:t>
            </w:r>
            <w:r>
              <w:rPr>
                <w:rFonts w:hint="eastAsia" w:ascii="宋体" w:hAnsi="宋体" w:eastAsia="宋体" w:cs="宋体"/>
                <w:i w:val="0"/>
                <w:iCs w:val="0"/>
                <w:color w:val="000000"/>
                <w:kern w:val="0"/>
                <w:sz w:val="20"/>
                <w:szCs w:val="20"/>
                <w:u w:val="none"/>
                <w:lang w:val="en-US" w:eastAsia="zh-CN" w:bidi="en-AU"/>
              </w:rPr>
              <w:t>件68万元等。</w:t>
            </w:r>
          </w:p>
        </w:tc>
        <w:tc>
          <w:tcPr>
            <w:tcW w:w="683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20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面完成兴建修复抗旱水源工程3处，兴建修复抗旱调水供水设施2套，渠道管网延伸80KMm；新建调节减压池8口；打井3口；增压设备2台；整治水源塘2口；新建蓄水池7口；建设提水泵站3处；水库渠系配套整治8.5Km；购置应急保障管道</w:t>
            </w:r>
            <w:r>
              <w:rPr>
                <w:rFonts w:hint="eastAsia" w:ascii="宋体" w:hAnsi="宋体" w:cs="宋体"/>
                <w:i w:val="0"/>
                <w:iCs w:val="0"/>
                <w:color w:val="000000"/>
                <w:kern w:val="0"/>
                <w:sz w:val="20"/>
                <w:szCs w:val="20"/>
                <w:u w:val="none"/>
                <w:lang w:val="en-US" w:eastAsia="zh-CN" w:bidi="en-AU"/>
              </w:rPr>
              <w:t>配</w:t>
            </w:r>
            <w:r>
              <w:rPr>
                <w:rFonts w:hint="eastAsia" w:ascii="宋体" w:hAnsi="宋体" w:eastAsia="宋体" w:cs="宋体"/>
                <w:i w:val="0"/>
                <w:iCs w:val="0"/>
                <w:color w:val="000000"/>
                <w:kern w:val="0"/>
                <w:sz w:val="20"/>
                <w:szCs w:val="20"/>
                <w:u w:val="none"/>
                <w:lang w:val="en-US" w:eastAsia="zh-CN" w:bidi="en-AU"/>
              </w:rPr>
              <w:t>件68万元等。工程全部于2022年12月完工。</w:t>
            </w:r>
          </w:p>
        </w:tc>
      </w:tr>
      <w:tr w14:paraId="0E9B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D3AD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绩效指标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5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一级指标</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58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二级指标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C2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三级指标</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85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指标值</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D5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全年实际完成值</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25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未完成原因和改进措施</w:t>
            </w:r>
          </w:p>
        </w:tc>
      </w:tr>
      <w:tr w14:paraId="613C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C447E23">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A4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产</w:t>
            </w:r>
          </w:p>
          <w:p w14:paraId="03D24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出</w:t>
            </w:r>
          </w:p>
          <w:p w14:paraId="34997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指</w:t>
            </w:r>
          </w:p>
          <w:p w14:paraId="7C8D8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标</w:t>
            </w:r>
          </w:p>
        </w:tc>
        <w:tc>
          <w:tcPr>
            <w:tcW w:w="16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5F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数量指标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48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兴建修复抗旱水源工程数量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49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3处</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40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3处</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64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1F1D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D2FD27E">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1B0E9">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8EC6A">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B7F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兴建修复抗旱调水供水设施数量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53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2套</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5D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2套</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8B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4D1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DDA0270">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F98BF">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357DF">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72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渠道管网延伸数量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37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≥80km</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ED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80.5km</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81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5A66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8654189">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9DB06">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BB0BD">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3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新建调节减压池数量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20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8口</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0E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8口</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0B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2237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93C52B9">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766A8">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A6E06">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E6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打井数量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15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3口</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13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3口</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A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1A8A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BB2801F">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0AEEB">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8D685">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36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增压设备数量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7E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2台</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0C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2台</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E1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02A0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25D37C2">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25AAC">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1F56">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55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整治水源塘数量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44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2口</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68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2口</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70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235C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EFD762D">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8F1C">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3FDD9">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4C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新建蓄水池数量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C4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7口</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25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7口</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ED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00C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3D29BAE">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D576F">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71FA6">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A9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建设提水泵站数量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F8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3处</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8A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3处</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5B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49DC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93A9299">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7D0D">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A3545">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62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水库渠系配套整治数量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7F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≥8.5km</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99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8.57km</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34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0F02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013CBFB">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D7198">
            <w:pPr>
              <w:jc w:val="center"/>
              <w:rPr>
                <w:rFonts w:hint="eastAsia" w:ascii="宋体" w:hAnsi="宋体" w:eastAsia="宋体" w:cs="宋体"/>
                <w:i w:val="0"/>
                <w:iCs w:val="0"/>
                <w:color w:val="000000"/>
                <w:sz w:val="20"/>
                <w:szCs w:val="20"/>
                <w:u w:val="none"/>
              </w:rPr>
            </w:pPr>
          </w:p>
        </w:tc>
        <w:tc>
          <w:tcPr>
            <w:tcW w:w="16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AC1DE">
            <w:pPr>
              <w:jc w:val="center"/>
              <w:rPr>
                <w:rFonts w:hint="eastAsia" w:ascii="宋体" w:hAnsi="宋体" w:eastAsia="宋体" w:cs="宋体"/>
                <w:i w:val="0"/>
                <w:iCs w:val="0"/>
                <w:color w:val="000000"/>
                <w:sz w:val="20"/>
                <w:szCs w:val="20"/>
                <w:u w:val="none"/>
              </w:rPr>
            </w:pP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79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购置应急保障管道</w:t>
            </w:r>
            <w:r>
              <w:rPr>
                <w:rFonts w:hint="eastAsia" w:ascii="宋体" w:hAnsi="宋体" w:cs="宋体"/>
                <w:i w:val="0"/>
                <w:iCs w:val="0"/>
                <w:color w:val="000000"/>
                <w:kern w:val="0"/>
                <w:sz w:val="18"/>
                <w:szCs w:val="18"/>
                <w:u w:val="none"/>
                <w:lang w:val="en-US" w:eastAsia="zh-CN" w:bidi="en-AU"/>
              </w:rPr>
              <w:t>配</w:t>
            </w:r>
            <w:r>
              <w:rPr>
                <w:rFonts w:hint="eastAsia" w:ascii="宋体" w:hAnsi="宋体" w:eastAsia="宋体" w:cs="宋体"/>
                <w:i w:val="0"/>
                <w:iCs w:val="0"/>
                <w:color w:val="000000"/>
                <w:kern w:val="0"/>
                <w:sz w:val="18"/>
                <w:szCs w:val="18"/>
                <w:u w:val="none"/>
                <w:lang w:val="en-US" w:eastAsia="zh-CN" w:bidi="en-AU"/>
              </w:rPr>
              <w:t>件资金量</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69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≤68万元</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48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68万元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08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066C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10F204C">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37EC2">
            <w:pPr>
              <w:jc w:val="center"/>
              <w:rPr>
                <w:rFonts w:hint="eastAsia" w:ascii="宋体" w:hAnsi="宋体" w:eastAsia="宋体" w:cs="宋体"/>
                <w:i w:val="0"/>
                <w:iCs w:val="0"/>
                <w:color w:val="000000"/>
                <w:sz w:val="20"/>
                <w:szCs w:val="20"/>
                <w:u w:val="none"/>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2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质量指标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7B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项目（工程）验收合格率</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E2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D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63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597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82D46CE">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DE1E1">
            <w:pPr>
              <w:jc w:val="center"/>
              <w:rPr>
                <w:rFonts w:hint="eastAsia" w:ascii="宋体" w:hAnsi="宋体" w:eastAsia="宋体" w:cs="宋体"/>
                <w:i w:val="0"/>
                <w:iCs w:val="0"/>
                <w:color w:val="000000"/>
                <w:sz w:val="20"/>
                <w:szCs w:val="20"/>
                <w:u w:val="none"/>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C1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时效指标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C6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项目（工程）完成及时率</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8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3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C5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2914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B6C6EF4">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E0306">
            <w:pPr>
              <w:jc w:val="center"/>
              <w:rPr>
                <w:rFonts w:hint="eastAsia" w:ascii="宋体" w:hAnsi="宋体" w:eastAsia="宋体" w:cs="宋体"/>
                <w:i w:val="0"/>
                <w:iCs w:val="0"/>
                <w:color w:val="000000"/>
                <w:sz w:val="20"/>
                <w:szCs w:val="20"/>
                <w:u w:val="none"/>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7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成本指标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406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项目投资控制在预算资金内</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F1C98">
            <w:pPr>
              <w:keepNext w:val="0"/>
              <w:keepLines w:val="0"/>
              <w:widowControl/>
              <w:suppressLineNumbers w:val="0"/>
              <w:jc w:val="center"/>
              <w:textAlignment w:val="center"/>
              <w:rPr>
                <w:rFonts w:ascii="Arial" w:hAnsi="Arial" w:eastAsia="宋体" w:cs="Arial"/>
                <w:i w:val="0"/>
                <w:iCs w:val="0"/>
                <w:color w:val="000000"/>
                <w:sz w:val="20"/>
                <w:szCs w:val="20"/>
                <w:u w:val="none"/>
              </w:rPr>
            </w:pPr>
            <w:r>
              <w:rPr>
                <w:rStyle w:val="49"/>
                <w:rFonts w:eastAsia="宋体"/>
                <w:lang w:val="en-US" w:eastAsia="zh-CN" w:bidi="en-AU"/>
              </w:rPr>
              <w:t>≤</w:t>
            </w:r>
            <w:r>
              <w:rPr>
                <w:rFonts w:hint="eastAsia" w:ascii="宋体" w:hAnsi="宋体" w:eastAsia="宋体" w:cs="宋体"/>
                <w:i w:val="0"/>
                <w:iCs w:val="0"/>
                <w:color w:val="000000"/>
                <w:kern w:val="0"/>
                <w:sz w:val="20"/>
                <w:szCs w:val="20"/>
                <w:u w:val="none"/>
                <w:lang w:val="en-US" w:eastAsia="zh-CN" w:bidi="en-AU"/>
              </w:rPr>
              <w:t>849万元</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C3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849万元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C0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3305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91DB43F">
            <w:pPr>
              <w:jc w:val="center"/>
              <w:rPr>
                <w:rFonts w:hint="eastAsia" w:ascii="宋体" w:hAnsi="宋体" w:eastAsia="宋体" w:cs="宋体"/>
                <w:i w:val="0"/>
                <w:iCs w:val="0"/>
                <w:color w:val="000000"/>
                <w:sz w:val="20"/>
                <w:szCs w:val="20"/>
                <w:u w:val="none"/>
              </w:rPr>
            </w:pP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1BA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效</w:t>
            </w:r>
          </w:p>
          <w:p w14:paraId="713216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益</w:t>
            </w:r>
          </w:p>
          <w:p w14:paraId="15243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指</w:t>
            </w:r>
          </w:p>
          <w:p w14:paraId="54F4E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标</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7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社会效益指标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C3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受益户总人口数</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18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≥28500人</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65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28517人</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92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247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625F70B">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8E466">
            <w:pPr>
              <w:jc w:val="center"/>
              <w:rPr>
                <w:rFonts w:hint="eastAsia" w:ascii="宋体" w:hAnsi="宋体" w:eastAsia="宋体" w:cs="宋体"/>
                <w:i w:val="0"/>
                <w:iCs w:val="0"/>
                <w:color w:val="000000"/>
                <w:sz w:val="20"/>
                <w:szCs w:val="20"/>
                <w:u w:val="none"/>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5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生态效益指标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A5322">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en-AU"/>
              </w:rPr>
              <w:t>改善、恢复灌</w:t>
            </w:r>
            <w:r>
              <w:rPr>
                <w:rFonts w:hint="eastAsia" w:ascii="宋体" w:hAnsi="宋体" w:cs="宋体"/>
                <w:i w:val="0"/>
                <w:iCs w:val="0"/>
                <w:color w:val="000000"/>
                <w:kern w:val="0"/>
                <w:sz w:val="20"/>
                <w:szCs w:val="20"/>
                <w:u w:val="none"/>
                <w:lang w:val="en-US" w:eastAsia="zh-CN" w:bidi="en-AU"/>
              </w:rPr>
              <w:t>溉</w:t>
            </w:r>
            <w:r>
              <w:rPr>
                <w:rFonts w:hint="eastAsia" w:ascii="宋体" w:hAnsi="宋体" w:eastAsia="宋体" w:cs="宋体"/>
                <w:i w:val="0"/>
                <w:iCs w:val="0"/>
                <w:color w:val="000000"/>
                <w:kern w:val="0"/>
                <w:sz w:val="20"/>
                <w:szCs w:val="20"/>
                <w:u w:val="none"/>
                <w:lang w:val="en-US" w:eastAsia="zh-CN" w:bidi="en-AU"/>
              </w:rPr>
              <w:t>面</w:t>
            </w:r>
            <w:r>
              <w:rPr>
                <w:rFonts w:hint="eastAsia"/>
                <w:lang w:val="en-US" w:eastAsia="zh-CN"/>
              </w:rPr>
              <w:t>积</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CB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≥1200亩</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6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1250亩</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0B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2F9F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780C41D">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05F7B">
            <w:pPr>
              <w:jc w:val="center"/>
              <w:rPr>
                <w:rFonts w:hint="eastAsia" w:ascii="宋体" w:hAnsi="宋体" w:eastAsia="宋体" w:cs="宋体"/>
                <w:i w:val="0"/>
                <w:iCs w:val="0"/>
                <w:color w:val="000000"/>
                <w:sz w:val="20"/>
                <w:szCs w:val="20"/>
                <w:u w:val="none"/>
              </w:rPr>
            </w:pP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B1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可持续影响指标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6E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工程设计使用年限</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C0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≥10年</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FC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11年</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F2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7F35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0617492">
            <w:pPr>
              <w:jc w:val="center"/>
              <w:rPr>
                <w:rFonts w:hint="eastAsia" w:ascii="宋体" w:hAnsi="宋体" w:eastAsia="宋体" w:cs="宋体"/>
                <w:i w:val="0"/>
                <w:iCs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14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满意度指标</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7F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服务对象</w:t>
            </w:r>
          </w:p>
          <w:p w14:paraId="3FBAE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满意度指标</w:t>
            </w:r>
          </w:p>
        </w:tc>
        <w:tc>
          <w:tcPr>
            <w:tcW w:w="34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8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受益人口满意度</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F2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≥90%</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21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90%</w:t>
            </w:r>
          </w:p>
        </w:tc>
        <w:tc>
          <w:tcPr>
            <w:tcW w:w="2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2C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3FC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15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说明</w:t>
            </w:r>
          </w:p>
        </w:tc>
        <w:tc>
          <w:tcPr>
            <w:tcW w:w="12987"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E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bl>
    <w:p w14:paraId="25091A90">
      <w:pPr>
        <w:pStyle w:val="11"/>
        <w:rPr>
          <w:rStyle w:val="13"/>
          <w:rFonts w:ascii="黑体" w:hAnsi="黑体" w:eastAsia="黑体"/>
          <w:b w:val="0"/>
          <w:color w:val="auto"/>
          <w:highlight w:val="none"/>
        </w:rPr>
        <w:sectPr>
          <w:footerReference r:id="rId8" w:type="default"/>
          <w:pgSz w:w="16838" w:h="11906" w:orient="landscape"/>
          <w:pgMar w:top="1258" w:right="1474" w:bottom="1984" w:left="1587" w:header="851" w:footer="1531" w:gutter="0"/>
          <w:pgNumType w:fmt="decimal"/>
          <w:cols w:space="720" w:num="1"/>
          <w:rtlGutter w:val="0"/>
          <w:docGrid w:type="lines" w:linePitch="312" w:charSpace="0"/>
        </w:sectPr>
      </w:pPr>
    </w:p>
    <w:p w14:paraId="677776ED">
      <w:pPr>
        <w:pStyle w:val="11"/>
        <w:rPr>
          <w:rStyle w:val="13"/>
          <w:rFonts w:ascii="黑体" w:hAnsi="黑体" w:eastAsia="黑体"/>
          <w:b w:val="0"/>
          <w:color w:val="auto"/>
          <w:highlight w:val="none"/>
        </w:rPr>
      </w:pPr>
    </w:p>
    <w:p w14:paraId="7F29DD3A">
      <w:pPr>
        <w:pStyle w:val="40"/>
        <w:keepNext w:val="0"/>
        <w:keepLines w:val="0"/>
        <w:pageBreakBefore w:val="0"/>
        <w:widowControl w:val="0"/>
        <w:kinsoku/>
        <w:wordWrap/>
        <w:overflowPunct/>
        <w:topLinePunct w:val="0"/>
        <w:autoSpaceDE/>
        <w:autoSpaceDN/>
        <w:bidi w:val="0"/>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广元市昭化区水利局</w:t>
      </w:r>
    </w:p>
    <w:p w14:paraId="08D930FD">
      <w:pPr>
        <w:pStyle w:val="40"/>
        <w:keepNext w:val="0"/>
        <w:keepLines w:val="0"/>
        <w:pageBreakBefore w:val="0"/>
        <w:widowControl w:val="0"/>
        <w:kinsoku/>
        <w:wordWrap/>
        <w:overflowPunct/>
        <w:topLinePunct w:val="0"/>
        <w:autoSpaceDE/>
        <w:autoSpaceDN/>
        <w:bidi w:val="0"/>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2022年中央水利发展资金项目绩效自评报告</w:t>
      </w:r>
    </w:p>
    <w:p w14:paraId="2B315D76">
      <w:pPr>
        <w:pStyle w:val="40"/>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p>
    <w:p w14:paraId="42A094EA">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eastAsia" w:ascii="黑体" w:hAnsi="黑体" w:eastAsia="黑体" w:cs="黑体"/>
          <w:color w:val="auto"/>
          <w:sz w:val="32"/>
          <w:szCs w:val="32"/>
          <w:highlight w:val="none"/>
          <w:lang w:val="zh-CN"/>
        </w:rPr>
      </w:pPr>
      <w:bookmarkStart w:id="102" w:name="_Toc21938"/>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zh-CN"/>
        </w:rPr>
        <w:t>项目概况</w:t>
      </w:r>
      <w:bookmarkEnd w:id="102"/>
    </w:p>
    <w:p w14:paraId="6694D6BE">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楷体_GB2312" w:hAnsi="楷体_GB2312" w:eastAsia="楷体_GB2312" w:cs="楷体_GB2312"/>
          <w:b/>
          <w:color w:val="auto"/>
          <w:sz w:val="32"/>
          <w:szCs w:val="32"/>
          <w:highlight w:val="none"/>
          <w:u w:val="none"/>
          <w:lang w:val="zh-CN"/>
        </w:rPr>
      </w:pPr>
      <w:r>
        <w:rPr>
          <w:rFonts w:hint="eastAsia" w:ascii="楷体_GB2312" w:hAnsi="楷体_GB2312" w:eastAsia="楷体_GB2312" w:cs="楷体_GB2312"/>
          <w:b/>
          <w:color w:val="auto"/>
          <w:sz w:val="32"/>
          <w:szCs w:val="32"/>
          <w:highlight w:val="none"/>
          <w:u w:val="none"/>
          <w:lang w:val="zh-CN"/>
        </w:rPr>
        <w:t>（一）项目基本情况。</w:t>
      </w:r>
    </w:p>
    <w:p w14:paraId="0D8E979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eastAsia="仿宋_GB2312"/>
          <w:sz w:val="32"/>
          <w:szCs w:val="32"/>
        </w:rPr>
        <w:t>主要负责水利行业中、长期发展规划及各专项规划的编制工作，统筹协调水利工程项目的设计方案评审、工程建设和竣工验收等工作</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p>
    <w:p w14:paraId="2882A7C1">
      <w:pPr>
        <w:spacing w:line="600" w:lineRule="exact"/>
        <w:ind w:firstLine="640" w:firstLineChars="200"/>
        <w:contextualSpacing/>
        <w:rPr>
          <w:rFonts w:hint="eastAsia" w:eastAsia="仿宋_GB2312"/>
          <w:sz w:val="32"/>
          <w:szCs w:val="32"/>
          <w:lang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2</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eastAsia="仿宋_GB2312"/>
          <w:sz w:val="32"/>
          <w:szCs w:val="32"/>
        </w:rPr>
        <w:t>坚持以习近平新时代中国特色社会主义思想为指导，深入贯彻党的十九大和十九届二中、三中全会及习近平总书记对四川工作系列重要指示精神，同时严格按照水利工程“补短板”和水利厅“3226”水利工作总体思路等。立项主要依据有：</w:t>
      </w:r>
      <w:r>
        <w:rPr>
          <w:rFonts w:hint="eastAsia" w:eastAsia="仿宋_GB2312"/>
          <w:sz w:val="32"/>
          <w:szCs w:val="32"/>
          <w:lang w:eastAsia="zh-CN"/>
        </w:rPr>
        <w:t>（</w:t>
      </w:r>
      <w:r>
        <w:rPr>
          <w:rFonts w:eastAsia="仿宋_GB2312"/>
          <w:sz w:val="32"/>
          <w:szCs w:val="32"/>
        </w:rPr>
        <w:t>1</w:t>
      </w:r>
      <w:r>
        <w:rPr>
          <w:rFonts w:hint="eastAsia" w:eastAsia="仿宋_GB2312"/>
          <w:sz w:val="32"/>
          <w:szCs w:val="32"/>
          <w:lang w:eastAsia="zh-CN"/>
        </w:rPr>
        <w:t>）</w:t>
      </w:r>
      <w:r>
        <w:rPr>
          <w:rFonts w:eastAsia="仿宋_GB2312"/>
          <w:sz w:val="32"/>
          <w:szCs w:val="32"/>
        </w:rPr>
        <w:t>四川省水利厅办公室转发《水利部办公厅关于做好“十四五”农村供水保障规划编制工作的通知》</w:t>
      </w:r>
      <w:r>
        <w:rPr>
          <w:rFonts w:hint="eastAsia" w:eastAsia="仿宋_GB2312"/>
          <w:sz w:val="32"/>
          <w:szCs w:val="32"/>
          <w:lang w:eastAsia="zh-CN"/>
        </w:rPr>
        <w:t>；（</w:t>
      </w:r>
      <w:r>
        <w:rPr>
          <w:rFonts w:eastAsia="仿宋_GB2312"/>
          <w:sz w:val="32"/>
          <w:szCs w:val="32"/>
        </w:rPr>
        <w:t>2</w:t>
      </w:r>
      <w:r>
        <w:rPr>
          <w:rFonts w:hint="eastAsia" w:eastAsia="仿宋_GB2312"/>
          <w:sz w:val="32"/>
          <w:szCs w:val="32"/>
          <w:lang w:eastAsia="zh-CN"/>
        </w:rPr>
        <w:t>）</w:t>
      </w:r>
      <w:r>
        <w:rPr>
          <w:rFonts w:eastAsia="仿宋_GB2312"/>
          <w:sz w:val="32"/>
          <w:szCs w:val="32"/>
        </w:rPr>
        <w:t>四川省发展和改革委员会《关于提供“十四五”重点流域水环境综合治理相关情况的通知》</w:t>
      </w:r>
      <w:r>
        <w:rPr>
          <w:rFonts w:hint="eastAsia" w:eastAsia="仿宋_GB2312"/>
          <w:sz w:val="32"/>
          <w:szCs w:val="32"/>
          <w:lang w:eastAsia="zh-CN"/>
        </w:rPr>
        <w:t>；（</w:t>
      </w:r>
      <w:r>
        <w:rPr>
          <w:rFonts w:eastAsia="仿宋_GB2312"/>
          <w:sz w:val="32"/>
          <w:szCs w:val="32"/>
        </w:rPr>
        <w:t>3</w:t>
      </w:r>
      <w:r>
        <w:rPr>
          <w:rFonts w:hint="eastAsia" w:eastAsia="仿宋_GB2312"/>
          <w:sz w:val="32"/>
          <w:szCs w:val="32"/>
          <w:lang w:eastAsia="zh-CN"/>
        </w:rPr>
        <w:t>）</w:t>
      </w:r>
      <w:r>
        <w:rPr>
          <w:rFonts w:eastAsia="仿宋_GB2312"/>
          <w:sz w:val="32"/>
          <w:szCs w:val="32"/>
        </w:rPr>
        <w:t>广元市水利局《关于切实做好“十四五”水利相关规划编制工作的通知》</w:t>
      </w:r>
      <w:r>
        <w:rPr>
          <w:rFonts w:hint="eastAsia" w:eastAsia="仿宋_GB2312"/>
          <w:sz w:val="32"/>
          <w:szCs w:val="32"/>
          <w:lang w:eastAsia="zh-CN"/>
        </w:rPr>
        <w:t>。</w:t>
      </w:r>
    </w:p>
    <w:p w14:paraId="708BA57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eastAsia="仿宋_GB2312"/>
          <w:sz w:val="32"/>
          <w:szCs w:val="32"/>
        </w:rPr>
        <w:t>依据区“十四五”水利发展规划、“十四五”移民后期扶持规划，2022年度</w:t>
      </w:r>
      <w:r>
        <w:rPr>
          <w:rFonts w:hint="eastAsia" w:eastAsia="仿宋_GB2312"/>
          <w:sz w:val="32"/>
          <w:szCs w:val="32"/>
          <w:lang w:val="en-US" w:eastAsia="zh-CN"/>
        </w:rPr>
        <w:t>水利</w:t>
      </w:r>
      <w:r>
        <w:rPr>
          <w:rFonts w:eastAsia="仿宋_GB2312"/>
          <w:sz w:val="32"/>
          <w:szCs w:val="32"/>
        </w:rPr>
        <w:t>工作目标任务</w:t>
      </w:r>
      <w:r>
        <w:rPr>
          <w:rFonts w:hint="eastAsia" w:eastAsia="仿宋_GB2312"/>
          <w:sz w:val="32"/>
          <w:szCs w:val="32"/>
          <w:lang w:val="en-US" w:eastAsia="zh-CN"/>
        </w:rPr>
        <w:t>安排项目资金。</w:t>
      </w:r>
    </w:p>
    <w:p w14:paraId="39D32C8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（二）项目绩效目标。</w:t>
      </w:r>
    </w:p>
    <w:p w14:paraId="2DBEAE89">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auto"/>
          <w:kern w:val="0"/>
          <w:sz w:val="32"/>
          <w:szCs w:val="32"/>
          <w:highlight w:val="none"/>
          <w:u w:val="none"/>
          <w:shd w:val="clear" w:color="auto" w:fill="FFFFFF"/>
          <w:lang w:val="zh-CN"/>
        </w:rPr>
        <w:t>1</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项目主要内容。</w:t>
      </w:r>
    </w:p>
    <w:p w14:paraId="730BCA1D">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仿宋_GB2312" w:cs="Times New Roman"/>
          <w:b w:val="0"/>
          <w:color w:val="000000"/>
          <w:sz w:val="32"/>
          <w:szCs w:val="32"/>
          <w:lang w:val="en-US" w:eastAsia="zh-CN"/>
        </w:rPr>
      </w:pPr>
      <w:r>
        <w:rPr>
          <w:rFonts w:eastAsia="仿宋_GB2312"/>
          <w:sz w:val="32"/>
          <w:szCs w:val="32"/>
        </w:rPr>
        <w:t>一是</w:t>
      </w:r>
      <w:r>
        <w:rPr>
          <w:rFonts w:hint="eastAsia" w:eastAsia="仿宋_GB2312"/>
          <w:sz w:val="32"/>
          <w:szCs w:val="32"/>
        </w:rPr>
        <w:t>中小河流治理至少13.04公里</w:t>
      </w:r>
      <w:r>
        <w:rPr>
          <w:rFonts w:eastAsia="仿宋_GB2312"/>
          <w:sz w:val="32"/>
          <w:szCs w:val="32"/>
        </w:rPr>
        <w:t>；二是</w:t>
      </w:r>
      <w:r>
        <w:rPr>
          <w:rFonts w:hint="eastAsia" w:eastAsia="仿宋_GB2312"/>
          <w:sz w:val="32"/>
          <w:szCs w:val="32"/>
        </w:rPr>
        <w:t>小型水库除险加固4座</w:t>
      </w:r>
      <w:r>
        <w:rPr>
          <w:rFonts w:hint="eastAsia" w:eastAsia="仿宋_GB2312"/>
          <w:sz w:val="32"/>
          <w:szCs w:val="32"/>
          <w:lang w:eastAsia="zh-CN"/>
        </w:rPr>
        <w:t>；</w:t>
      </w:r>
      <w:r>
        <w:rPr>
          <w:rFonts w:eastAsia="仿宋_GB2312"/>
          <w:sz w:val="32"/>
          <w:szCs w:val="32"/>
        </w:rPr>
        <w:t>三是</w:t>
      </w:r>
      <w:r>
        <w:rPr>
          <w:rFonts w:hint="eastAsia" w:eastAsia="仿宋_GB2312"/>
          <w:sz w:val="32"/>
          <w:szCs w:val="32"/>
        </w:rPr>
        <w:t>小型水库维修15座左右；四是县域节水型社会达标建设单位30个左右；五是农村饮水维修养护42处左右</w:t>
      </w:r>
      <w:r>
        <w:rPr>
          <w:rFonts w:hint="eastAsia" w:eastAsia="仿宋_GB2312"/>
          <w:sz w:val="32"/>
          <w:szCs w:val="32"/>
          <w:lang w:eastAsia="zh-CN"/>
        </w:rPr>
        <w:t>；</w:t>
      </w:r>
      <w:r>
        <w:rPr>
          <w:rFonts w:hint="eastAsia" w:eastAsia="仿宋_GB2312"/>
          <w:sz w:val="32"/>
          <w:szCs w:val="32"/>
        </w:rPr>
        <w:t>六是山洪灾害防治及非工程措施维修养护45处</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p>
    <w:p w14:paraId="156E914A">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eastAsia="仿宋_GB2312"/>
          <w:sz w:val="32"/>
          <w:szCs w:val="32"/>
          <w:lang w:val="en-US" w:eastAsia="zh-CN"/>
        </w:rPr>
      </w:pPr>
      <w:r>
        <w:rPr>
          <w:rFonts w:hint="default" w:eastAsia="仿宋_GB2312"/>
          <w:sz w:val="32"/>
          <w:szCs w:val="32"/>
          <w:lang w:val="zh-CN"/>
        </w:rPr>
        <w:t>2</w:t>
      </w:r>
      <w:r>
        <w:rPr>
          <w:rFonts w:hint="eastAsia" w:eastAsia="仿宋_GB2312"/>
          <w:sz w:val="32"/>
          <w:szCs w:val="32"/>
          <w:lang w:val="en-US" w:eastAsia="zh-CN"/>
        </w:rPr>
        <w:t>.按照相关规划、实施方案主要完成：治理河长4.453公里，新建堤防7.07km及配套设施，东沟水库、快乐水库等小型水库除险加固4座、节水型社会创建30个单位、农村饮水工程维修养护40处左右，覆盖全区人口、小型水库工程设施维修养护15座、山洪灾害防治及非工程措施设施维修养护45处，推动水利改革发展的</w:t>
      </w:r>
      <w:r>
        <w:rPr>
          <w:rFonts w:hint="default" w:eastAsia="仿宋_GB2312"/>
          <w:sz w:val="32"/>
          <w:szCs w:val="32"/>
          <w:lang w:val="zh-CN"/>
        </w:rPr>
        <w:t>绩效目标。</w:t>
      </w:r>
    </w:p>
    <w:p w14:paraId="2BE5A58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color w:val="auto"/>
          <w:kern w:val="0"/>
          <w:sz w:val="32"/>
          <w:szCs w:val="32"/>
          <w:highlight w:val="none"/>
          <w:u w:val="none"/>
          <w:shd w:val="clear" w:color="auto" w:fill="FFFFFF"/>
          <w:lang w:val="zh-CN"/>
        </w:rPr>
        <w:t>3</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sz w:val="32"/>
          <w:szCs w:val="32"/>
          <w:lang w:val="en-US" w:eastAsia="zh-CN"/>
        </w:rPr>
        <w:t>项目采用成本效益分析法，因素分析法，最低成本法等分析方法开展自评</w:t>
      </w:r>
      <w:r>
        <w:rPr>
          <w:rFonts w:hint="default" w:ascii="Times New Roman" w:hAnsi="Times New Roman" w:eastAsia="仿宋_GB2312" w:cs="Times New Roman"/>
          <w:b w:val="0"/>
          <w:color w:val="000000"/>
          <w:sz w:val="32"/>
          <w:szCs w:val="32"/>
        </w:rPr>
        <w:t>。</w:t>
      </w:r>
    </w:p>
    <w:p w14:paraId="1FED54BC">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（三）项目自评步骤及方法。</w:t>
      </w:r>
    </w:p>
    <w:p w14:paraId="4806BE8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b w:val="0"/>
          <w:color w:val="000000"/>
          <w:sz w:val="32"/>
          <w:szCs w:val="32"/>
        </w:rPr>
        <w:t>为了实现项目绩效预期的产出目标和效果，采取不定期现场检查，对项目的进度、质量等实施情况进行监控，对存在的问题及时指出并督促整改，力求绩效指标填报完整、准确，预设目标如期实现</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7BB40D5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rPr>
      </w:pPr>
      <w:bookmarkStart w:id="103" w:name="_Toc13136"/>
      <w:r>
        <w:rPr>
          <w:rFonts w:hint="default" w:ascii="黑体" w:hAnsi="黑体" w:eastAsia="黑体" w:cs="黑体"/>
          <w:color w:val="auto"/>
          <w:sz w:val="32"/>
          <w:szCs w:val="32"/>
          <w:highlight w:val="none"/>
        </w:rPr>
        <w:t>二、项目资金申报及使用情况</w:t>
      </w:r>
      <w:bookmarkEnd w:id="103"/>
    </w:p>
    <w:p w14:paraId="75D8E33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（一）项目资金申报及批复情况。</w:t>
      </w:r>
    </w:p>
    <w:p w14:paraId="3FF3BA9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sz w:val="32"/>
          <w:szCs w:val="32"/>
        </w:rPr>
        <w:t>2022年度水利</w:t>
      </w:r>
      <w:r>
        <w:rPr>
          <w:rFonts w:hint="eastAsia" w:eastAsia="仿宋_GB2312" w:cs="Times New Roman"/>
          <w:sz w:val="32"/>
          <w:szCs w:val="32"/>
          <w:lang w:val="en-US" w:eastAsia="zh-CN"/>
        </w:rPr>
        <w:t>发展资金拟安排实施：</w:t>
      </w:r>
      <w:r>
        <w:rPr>
          <w:rFonts w:eastAsia="仿宋_GB2312"/>
          <w:sz w:val="32"/>
          <w:szCs w:val="32"/>
        </w:rPr>
        <w:t>一是</w:t>
      </w:r>
      <w:r>
        <w:rPr>
          <w:rFonts w:hint="eastAsia" w:eastAsia="仿宋_GB2312"/>
          <w:sz w:val="32"/>
          <w:szCs w:val="32"/>
        </w:rPr>
        <w:t>中小河流治理至少13.04公里，投资2239</w:t>
      </w:r>
      <w:r>
        <w:rPr>
          <w:rFonts w:eastAsia="仿宋_GB2312"/>
          <w:sz w:val="32"/>
          <w:szCs w:val="32"/>
        </w:rPr>
        <w:t>万元；二是</w:t>
      </w:r>
      <w:r>
        <w:rPr>
          <w:rFonts w:hint="eastAsia" w:eastAsia="仿宋_GB2312"/>
          <w:sz w:val="32"/>
          <w:szCs w:val="32"/>
        </w:rPr>
        <w:t>小型水库除险加固4座，投资684</w:t>
      </w:r>
      <w:r>
        <w:rPr>
          <w:rFonts w:eastAsia="仿宋_GB2312"/>
          <w:sz w:val="32"/>
          <w:szCs w:val="32"/>
        </w:rPr>
        <w:t>万元。三是</w:t>
      </w:r>
      <w:r>
        <w:rPr>
          <w:rFonts w:hint="eastAsia" w:eastAsia="仿宋_GB2312"/>
          <w:sz w:val="32"/>
          <w:szCs w:val="32"/>
        </w:rPr>
        <w:t>小型水库维修15座左右，投资150万元；四是县域节水型社会达标建设单位30个左右，投资200万元；五是农村饮水维修养护42处左右，400万元，六是山洪灾害防治及非工程措施维修养护45处，投资30万元。</w:t>
      </w:r>
      <w:r>
        <w:rPr>
          <w:rFonts w:hint="eastAsia" w:eastAsia="仿宋_GB2312"/>
          <w:sz w:val="32"/>
          <w:szCs w:val="32"/>
          <w:lang w:val="en-US" w:eastAsia="zh-CN"/>
        </w:rPr>
        <w:t>经区政府常务会、区委常务会审议通过后委托平台公司组织实施</w:t>
      </w:r>
      <w:r>
        <w:rPr>
          <w:rFonts w:hint="default" w:ascii="Times New Roman" w:hAnsi="Times New Roman" w:eastAsia="仿宋_GB2312" w:cs="Times New Roman"/>
          <w:sz w:val="32"/>
          <w:szCs w:val="32"/>
        </w:rPr>
        <w:t>。</w:t>
      </w:r>
    </w:p>
    <w:p w14:paraId="1460A3AA">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（二）资金计划、到位及使用情况。</w:t>
      </w:r>
    </w:p>
    <w:p w14:paraId="2DFEDBBF">
      <w:pPr>
        <w:pStyle w:val="17"/>
        <w:keepNext w:val="0"/>
        <w:keepLines w:val="0"/>
        <w:pageBreakBefore w:val="0"/>
        <w:widowControl w:val="0"/>
        <w:kinsoku/>
        <w:wordWrap/>
        <w:overflowPunct w:val="0"/>
        <w:topLinePunct w:val="0"/>
        <w:autoSpaceDE/>
        <w:autoSpaceDN/>
        <w:bidi w:val="0"/>
        <w:spacing w:beforeAutospacing="0" w:after="0" w:afterAutospacing="0" w:line="600" w:lineRule="exact"/>
        <w:ind w:left="0"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资金计划</w:t>
      </w:r>
      <w:r>
        <w:rPr>
          <w:rFonts w:hint="eastAsia" w:asci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到位。水利</w:t>
      </w:r>
      <w:r>
        <w:rPr>
          <w:rFonts w:hint="eastAsia" w:ascii="Times New Roman" w:eastAsia="仿宋_GB2312" w:cs="Times New Roman"/>
          <w:sz w:val="32"/>
          <w:szCs w:val="32"/>
          <w:lang w:val="en-US" w:eastAsia="zh-CN"/>
        </w:rPr>
        <w:t>发展</w:t>
      </w:r>
      <w:r>
        <w:rPr>
          <w:rFonts w:hint="default" w:ascii="Times New Roman" w:hAnsi="Times New Roman" w:eastAsia="仿宋_GB2312" w:cs="Times New Roman"/>
          <w:sz w:val="32"/>
          <w:szCs w:val="32"/>
          <w:lang w:val="en-US" w:eastAsia="zh-CN"/>
        </w:rPr>
        <w:t>资金</w:t>
      </w:r>
      <w:r>
        <w:rPr>
          <w:rFonts w:hint="eastAsia" w:ascii="Times New Roman" w:eastAsia="仿宋_GB2312" w:cs="Times New Roman"/>
          <w:sz w:val="32"/>
          <w:szCs w:val="32"/>
          <w:lang w:val="en-US" w:eastAsia="zh-CN"/>
        </w:rPr>
        <w:t>3703</w:t>
      </w:r>
      <w:r>
        <w:rPr>
          <w:rFonts w:hint="default" w:ascii="Times New Roman" w:hAnsi="Times New Roman" w:eastAsia="仿宋_GB2312" w:cs="Times New Roman"/>
          <w:sz w:val="32"/>
          <w:szCs w:val="32"/>
          <w:lang w:val="en-US" w:eastAsia="zh-CN"/>
        </w:rPr>
        <w:t>万元通过预算一体化平台全部到位</w:t>
      </w:r>
      <w:r>
        <w:rPr>
          <w:rFonts w:hint="default" w:ascii="Times New Roman" w:hAnsi="Times New Roman" w:eastAsia="仿宋_GB2312" w:cs="Times New Roman"/>
          <w:sz w:val="32"/>
          <w:szCs w:val="32"/>
          <w:lang w:val="zh-CN"/>
        </w:rPr>
        <w:t>，资金到位率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zh-CN"/>
        </w:rPr>
        <w:t>到位及时。</w:t>
      </w:r>
    </w:p>
    <w:p w14:paraId="77EDDAF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资金使用。</w:t>
      </w:r>
      <w:r>
        <w:rPr>
          <w:rFonts w:hint="default" w:ascii="Times New Roman" w:hAnsi="Times New Roman" w:eastAsia="仿宋_GB2312" w:cs="Times New Roman"/>
          <w:sz w:val="32"/>
          <w:szCs w:val="32"/>
          <w:lang w:val="zh-CN"/>
        </w:rPr>
        <w:t>截</w:t>
      </w:r>
      <w:r>
        <w:rPr>
          <w:rFonts w:hint="eastAsia"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2022年12月31日，支付水利</w:t>
      </w:r>
      <w:r>
        <w:rPr>
          <w:rFonts w:hint="eastAsia" w:eastAsia="仿宋_GB2312" w:cs="Times New Roman"/>
          <w:sz w:val="32"/>
          <w:szCs w:val="32"/>
          <w:lang w:val="en-US" w:eastAsia="zh-CN"/>
        </w:rPr>
        <w:t>发展</w:t>
      </w:r>
      <w:r>
        <w:rPr>
          <w:rFonts w:hint="default" w:ascii="Times New Roman" w:hAnsi="Times New Roman" w:eastAsia="仿宋_GB2312" w:cs="Times New Roman"/>
          <w:sz w:val="32"/>
          <w:szCs w:val="32"/>
          <w:lang w:val="en-US" w:eastAsia="zh-CN"/>
        </w:rPr>
        <w:t>资金</w:t>
      </w:r>
      <w:r>
        <w:rPr>
          <w:rFonts w:hint="eastAsia" w:eastAsia="仿宋_GB2312" w:cs="Times New Roman"/>
          <w:sz w:val="32"/>
          <w:szCs w:val="32"/>
          <w:lang w:val="en-US" w:eastAsia="zh-CN"/>
        </w:rPr>
        <w:t>3703</w:t>
      </w:r>
      <w:r>
        <w:rPr>
          <w:rFonts w:hint="default" w:ascii="Times New Roman" w:hAnsi="Times New Roman" w:eastAsia="仿宋_GB2312" w:cs="Times New Roman"/>
          <w:sz w:val="32"/>
          <w:szCs w:val="32"/>
          <w:lang w:val="en-US" w:eastAsia="zh-CN"/>
        </w:rPr>
        <w:t>万元，2022年无结余。资金使用范围、支付标准、支付进度、支付依据等合规合法，并与预算相符。</w:t>
      </w:r>
    </w:p>
    <w:p w14:paraId="0B9A89E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（三）项目财务管理情况。</w:t>
      </w:r>
    </w:p>
    <w:p w14:paraId="3492A1BD">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水利</w:t>
      </w:r>
      <w:r>
        <w:rPr>
          <w:rFonts w:hint="eastAsia" w:eastAsia="仿宋_GB2312" w:cs="Times New Roman"/>
          <w:sz w:val="32"/>
          <w:szCs w:val="32"/>
          <w:lang w:val="en-US" w:eastAsia="zh-CN"/>
        </w:rPr>
        <w:t>发展</w:t>
      </w:r>
      <w:r>
        <w:rPr>
          <w:rFonts w:hint="default" w:ascii="Times New Roman" w:hAnsi="Times New Roman" w:eastAsia="仿宋_GB2312" w:cs="Times New Roman"/>
          <w:sz w:val="32"/>
          <w:szCs w:val="32"/>
          <w:lang w:val="en-US" w:eastAsia="zh-CN"/>
        </w:rPr>
        <w:t>资金支付严格按照</w:t>
      </w:r>
      <w:r>
        <w:rPr>
          <w:rFonts w:hint="default" w:ascii="Times New Roman" w:hAnsi="Times New Roman" w:eastAsia="仿宋_GB2312" w:cs="Times New Roman"/>
          <w:sz w:val="32"/>
          <w:szCs w:val="32"/>
          <w:lang w:val="zh-CN"/>
        </w:rPr>
        <w:t>项目财务管理制度</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zh-CN"/>
        </w:rPr>
        <w:t>、机构设置</w:t>
      </w:r>
      <w:r>
        <w:rPr>
          <w:rFonts w:hint="default" w:ascii="Times New Roman" w:hAnsi="Times New Roman" w:eastAsia="仿宋_GB2312" w:cs="Times New Roman"/>
          <w:sz w:val="32"/>
          <w:szCs w:val="32"/>
          <w:lang w:val="en-US" w:eastAsia="zh-CN"/>
        </w:rPr>
        <w:t>健全，</w:t>
      </w:r>
      <w:r>
        <w:rPr>
          <w:rFonts w:hint="default" w:ascii="Times New Roman" w:hAnsi="Times New Roman" w:eastAsia="仿宋_GB2312" w:cs="Times New Roman"/>
          <w:sz w:val="32"/>
          <w:szCs w:val="32"/>
          <w:lang w:val="zh-CN"/>
        </w:rPr>
        <w:t>会计核算及账务处理</w:t>
      </w:r>
      <w:r>
        <w:rPr>
          <w:rFonts w:hint="default"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val="zh-CN"/>
        </w:rPr>
        <w:t>。严格执行财务管理制度、财务处理及时、会计核算规范。</w:t>
      </w:r>
    </w:p>
    <w:p w14:paraId="7AADB6ED">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rPr>
      </w:pPr>
      <w:bookmarkStart w:id="104" w:name="_Toc21943"/>
      <w:r>
        <w:rPr>
          <w:rFonts w:hint="default" w:ascii="黑体" w:hAnsi="黑体" w:eastAsia="黑体" w:cs="黑体"/>
          <w:color w:val="auto"/>
          <w:sz w:val="32"/>
          <w:szCs w:val="32"/>
          <w:highlight w:val="none"/>
        </w:rPr>
        <w:t>三、项目实施及管理情况</w:t>
      </w:r>
      <w:bookmarkEnd w:id="104"/>
    </w:p>
    <w:p w14:paraId="006F8B0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w:t>
      </w:r>
      <w:r>
        <w:rPr>
          <w:rFonts w:hint="default" w:ascii="楷体_GB2312" w:hAnsi="楷体_GB2312" w:eastAsia="楷体_GB2312" w:cs="楷体_GB2312"/>
          <w:b/>
          <w:color w:val="auto"/>
          <w:sz w:val="32"/>
          <w:szCs w:val="32"/>
          <w:highlight w:val="none"/>
          <w:u w:val="none"/>
          <w:lang w:val="en-US" w:eastAsia="zh-CN"/>
        </w:rPr>
        <w:t>一）</w:t>
      </w:r>
      <w:r>
        <w:rPr>
          <w:rFonts w:hint="default" w:ascii="楷体_GB2312" w:hAnsi="楷体_GB2312" w:eastAsia="楷体_GB2312" w:cs="楷体_GB2312"/>
          <w:b/>
          <w:color w:val="auto"/>
          <w:sz w:val="32"/>
          <w:szCs w:val="32"/>
          <w:highlight w:val="none"/>
          <w:u w:val="none"/>
          <w:lang w:val="zh-CN"/>
        </w:rPr>
        <w:t>项目组织实施</w:t>
      </w:r>
      <w:r>
        <w:rPr>
          <w:rFonts w:hint="default" w:ascii="楷体_GB2312" w:hAnsi="楷体_GB2312" w:eastAsia="楷体_GB2312" w:cs="楷体_GB2312"/>
          <w:b/>
          <w:color w:val="auto"/>
          <w:sz w:val="32"/>
          <w:szCs w:val="32"/>
          <w:highlight w:val="none"/>
          <w:u w:val="none"/>
          <w:lang w:val="en-US" w:eastAsia="zh-CN"/>
        </w:rPr>
        <w:t>及管理情况</w:t>
      </w:r>
      <w:r>
        <w:rPr>
          <w:rFonts w:hint="default" w:ascii="楷体_GB2312" w:hAnsi="楷体_GB2312" w:eastAsia="楷体_GB2312" w:cs="楷体_GB2312"/>
          <w:b/>
          <w:color w:val="auto"/>
          <w:sz w:val="32"/>
          <w:szCs w:val="32"/>
          <w:highlight w:val="none"/>
          <w:u w:val="none"/>
          <w:lang w:val="zh-CN"/>
        </w:rPr>
        <w:t>。</w:t>
      </w:r>
    </w:p>
    <w:p w14:paraId="09ED845E">
      <w:pPr>
        <w:adjustRightInd w:val="0"/>
        <w:snapToGrid w:val="0"/>
        <w:spacing w:line="600" w:lineRule="exact"/>
        <w:ind w:firstLine="640" w:firstLineChars="200"/>
        <w:rPr>
          <w:rFonts w:hint="default" w:ascii="Times New Roman" w:hAnsi="Times New Roman" w:eastAsia="仿宋_GB2312" w:cs="Times New Roman"/>
          <w:color w:val="auto"/>
          <w:kern w:val="0"/>
          <w:sz w:val="32"/>
          <w:szCs w:val="32"/>
          <w:highlight w:val="none"/>
          <w:u w:val="none"/>
          <w:lang w:val="zh-CN"/>
        </w:rPr>
      </w:pPr>
      <w:r>
        <w:rPr>
          <w:rFonts w:eastAsia="仿宋_GB2312"/>
          <w:sz w:val="32"/>
          <w:szCs w:val="32"/>
        </w:rPr>
        <w:t>各股室按承担的职能职责分线分段负责项目流程、时间节点做好工作。规划建设和运行管理股主要是统筹协调水利工程项目的设计方案评审、工程建设和竣工验收，指导水旱灾害防御演练、信息化建设等；水土保持和水资源管理股主要是指导推动节水型社会建设工作等；农村水利事务中心主要是配合组织协调全区开展农村水利基本建设等；水利工程质量事务中心主要是协助监测建设、监理单位的质量体系和施工单位的质量保证体系以及设计单位现场服务到位情况、编制工程质量评定报告等；河湖保护站主要是配合编制全区河道堤防、闸坝等水利行业涉河工程的规划、设计、建设、验收等；办公室(行政审批股)主要是对水利专项资金进行拨付及使用监督管理;参与水利建设项目的竣工结算和审计决算工作;负责水利行业财务指导等。形成各司其职、齐抓共管、紧密配合的工作格局。</w:t>
      </w:r>
      <w:r>
        <w:rPr>
          <w:rFonts w:hint="default" w:ascii="Times New Roman" w:hAnsi="Times New Roman" w:eastAsia="仿宋_GB2312" w:cs="Times New Roman"/>
          <w:sz w:val="32"/>
          <w:szCs w:val="32"/>
          <w:lang w:val="en-US" w:eastAsia="zh-CN"/>
        </w:rPr>
        <w:t>水利</w:t>
      </w:r>
      <w:r>
        <w:rPr>
          <w:rFonts w:hint="eastAsia" w:eastAsia="仿宋_GB2312" w:cs="Times New Roman"/>
          <w:sz w:val="32"/>
          <w:szCs w:val="32"/>
          <w:lang w:val="en-US" w:eastAsia="zh-CN"/>
        </w:rPr>
        <w:t>基本建设</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b w:val="0"/>
          <w:color w:val="000000"/>
          <w:sz w:val="32"/>
          <w:szCs w:val="32"/>
        </w:rPr>
        <w:t>接受省、市对我区</w:t>
      </w:r>
      <w:r>
        <w:rPr>
          <w:rFonts w:hint="default" w:ascii="Times New Roman" w:hAnsi="Times New Roman" w:eastAsia="仿宋_GB2312" w:cs="Times New Roman"/>
          <w:b w:val="0"/>
          <w:color w:val="000000"/>
          <w:sz w:val="32"/>
          <w:szCs w:val="32"/>
          <w:lang w:val="en-US" w:eastAsia="zh-CN"/>
        </w:rPr>
        <w:t>供水</w:t>
      </w:r>
      <w:r>
        <w:rPr>
          <w:rFonts w:hint="default" w:ascii="Times New Roman" w:hAnsi="Times New Roman" w:eastAsia="仿宋_GB2312" w:cs="Times New Roman"/>
          <w:b w:val="0"/>
          <w:color w:val="000000"/>
          <w:sz w:val="32"/>
          <w:szCs w:val="32"/>
        </w:rPr>
        <w:t>工作的检查督查，做好相关工作</w:t>
      </w:r>
      <w:r>
        <w:rPr>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b w:val="0"/>
          <w:color w:val="000000"/>
          <w:sz w:val="32"/>
          <w:szCs w:val="32"/>
          <w:lang w:val="en-US" w:eastAsia="zh-CN"/>
        </w:rPr>
        <w:t>接受</w:t>
      </w:r>
      <w:r>
        <w:rPr>
          <w:rFonts w:hint="default" w:ascii="Times New Roman" w:hAnsi="Times New Roman" w:eastAsia="仿宋_GB2312" w:cs="Times New Roman"/>
          <w:b w:val="0"/>
          <w:color w:val="000000"/>
          <w:sz w:val="32"/>
          <w:szCs w:val="32"/>
        </w:rPr>
        <w:t>财政、审计等部门开展</w:t>
      </w:r>
      <w:r>
        <w:rPr>
          <w:rFonts w:hint="default" w:ascii="Times New Roman" w:hAnsi="Times New Roman" w:eastAsia="仿宋_GB2312" w:cs="Times New Roman"/>
          <w:b w:val="0"/>
          <w:color w:val="000000"/>
          <w:sz w:val="32"/>
          <w:szCs w:val="32"/>
          <w:lang w:val="en-US" w:eastAsia="zh-CN"/>
        </w:rPr>
        <w:t>的</w:t>
      </w:r>
      <w:r>
        <w:rPr>
          <w:rFonts w:hint="default" w:ascii="Times New Roman" w:hAnsi="Times New Roman" w:eastAsia="仿宋_GB2312" w:cs="Times New Roman"/>
          <w:b w:val="0"/>
          <w:color w:val="000000"/>
          <w:sz w:val="32"/>
          <w:szCs w:val="32"/>
        </w:rPr>
        <w:t>专项检查，</w:t>
      </w:r>
      <w:r>
        <w:rPr>
          <w:rFonts w:hint="default" w:ascii="Times New Roman" w:hAnsi="Times New Roman" w:eastAsia="仿宋_GB2312" w:cs="Times New Roman"/>
          <w:b w:val="0"/>
          <w:color w:val="000000"/>
          <w:sz w:val="32"/>
          <w:szCs w:val="32"/>
          <w:lang w:val="en-US" w:eastAsia="zh-CN"/>
        </w:rPr>
        <w:t>对发现</w:t>
      </w:r>
      <w:r>
        <w:rPr>
          <w:rFonts w:hint="default" w:ascii="Times New Roman" w:hAnsi="Times New Roman" w:eastAsia="仿宋_GB2312" w:cs="Times New Roman"/>
          <w:b w:val="0"/>
          <w:color w:val="000000"/>
          <w:sz w:val="32"/>
          <w:szCs w:val="32"/>
        </w:rPr>
        <w:t>问题</w:t>
      </w:r>
      <w:r>
        <w:rPr>
          <w:rFonts w:hint="default" w:ascii="Times New Roman" w:hAnsi="Times New Roman" w:eastAsia="仿宋_GB2312" w:cs="Times New Roman"/>
          <w:b w:val="0"/>
          <w:color w:val="000000"/>
          <w:sz w:val="32"/>
          <w:szCs w:val="32"/>
          <w:lang w:val="en-US" w:eastAsia="zh-CN"/>
        </w:rPr>
        <w:t>及时整改</w:t>
      </w:r>
      <w:r>
        <w:rPr>
          <w:rFonts w:hint="default" w:ascii="Times New Roman" w:hAnsi="Times New Roman" w:eastAsia="仿宋_GB2312" w:cs="Times New Roman"/>
          <w:b w:val="0"/>
          <w:color w:val="000000"/>
          <w:sz w:val="32"/>
          <w:szCs w:val="32"/>
        </w:rPr>
        <w:t>。</w:t>
      </w:r>
    </w:p>
    <w:p w14:paraId="144BA94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lang w:val="zh-CN"/>
        </w:rPr>
      </w:pPr>
      <w:bookmarkStart w:id="105" w:name="_Toc12208"/>
      <w:r>
        <w:rPr>
          <w:rFonts w:hint="default" w:ascii="黑体" w:hAnsi="黑体" w:eastAsia="黑体" w:cs="黑体"/>
          <w:color w:val="auto"/>
          <w:sz w:val="32"/>
          <w:szCs w:val="32"/>
          <w:highlight w:val="none"/>
        </w:rPr>
        <w:t>四、项目绩效情况</w:t>
      </w:r>
      <w:bookmarkEnd w:id="105"/>
      <w:r>
        <w:rPr>
          <w:rFonts w:hint="default" w:ascii="黑体" w:hAnsi="黑体" w:eastAsia="黑体" w:cs="黑体"/>
          <w:color w:val="auto"/>
          <w:sz w:val="32"/>
          <w:szCs w:val="32"/>
          <w:highlight w:val="none"/>
          <w:lang w:val="zh-CN"/>
        </w:rPr>
        <w:tab/>
      </w:r>
    </w:p>
    <w:p w14:paraId="5257751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（一）项目完成情况。</w:t>
      </w:r>
    </w:p>
    <w:p w14:paraId="372B7447">
      <w:pPr>
        <w:adjustRightInd w:val="0"/>
        <w:snapToGrid w:val="0"/>
        <w:spacing w:line="600" w:lineRule="exact"/>
        <w:ind w:firstLine="640" w:firstLineChars="200"/>
        <w:rPr>
          <w:rFonts w:hint="default" w:eastAsia="仿宋_GB2312"/>
          <w:sz w:val="32"/>
          <w:szCs w:val="32"/>
        </w:rPr>
      </w:pPr>
      <w:r>
        <w:rPr>
          <w:rFonts w:hint="default" w:eastAsia="仿宋_GB2312"/>
          <w:sz w:val="32"/>
          <w:szCs w:val="32"/>
        </w:rPr>
        <w:t>产出指标完成情况分析。</w:t>
      </w:r>
      <w:r>
        <w:rPr>
          <w:rFonts w:hint="default" w:eastAsia="仿宋_GB2312"/>
          <w:sz w:val="32"/>
          <w:szCs w:val="32"/>
          <w:lang w:val="en-US" w:eastAsia="zh-CN"/>
        </w:rPr>
        <w:t>2022</w:t>
      </w:r>
      <w:r>
        <w:rPr>
          <w:rFonts w:hint="default" w:eastAsia="仿宋_GB2312"/>
          <w:sz w:val="32"/>
          <w:szCs w:val="32"/>
        </w:rPr>
        <w:t>年度</w:t>
      </w:r>
      <w:r>
        <w:rPr>
          <w:rFonts w:hint="default" w:eastAsia="仿宋_GB2312"/>
          <w:sz w:val="32"/>
          <w:szCs w:val="32"/>
          <w:lang w:eastAsia="zh-CN"/>
        </w:rPr>
        <w:t>：</w:t>
      </w:r>
      <w:r>
        <w:rPr>
          <w:rFonts w:hint="default" w:eastAsia="仿宋_GB2312"/>
          <w:sz w:val="32"/>
          <w:szCs w:val="32"/>
        </w:rPr>
        <w:t>一是完成数量</w:t>
      </w:r>
      <w:r>
        <w:rPr>
          <w:rFonts w:hint="eastAsia" w:eastAsia="仿宋_GB2312"/>
          <w:sz w:val="32"/>
          <w:szCs w:val="32"/>
          <w:lang w:val="en-US" w:eastAsia="zh-CN"/>
        </w:rPr>
        <w:t>指标</w:t>
      </w:r>
      <w:r>
        <w:rPr>
          <w:rFonts w:hint="default" w:eastAsia="仿宋_GB2312"/>
          <w:sz w:val="32"/>
          <w:szCs w:val="32"/>
          <w:lang w:eastAsia="zh-CN"/>
        </w:rPr>
        <w:t>，</w:t>
      </w:r>
      <w:r>
        <w:rPr>
          <w:rFonts w:hint="eastAsia" w:eastAsia="仿宋_GB2312"/>
          <w:sz w:val="32"/>
          <w:szCs w:val="32"/>
          <w:lang w:val="en-US" w:eastAsia="zh-CN"/>
        </w:rPr>
        <w:t>完成了治理河长4.453公里，新建堤防7.07km及配套设施，东沟水库、快乐水库等小型水库除险加固4座、节水型社会创建30个单位、农村饮水工程维修养护40处左右，覆盖全区人口、小型水库工程设施维修养护15座、山洪灾害防治及非工程措施维修养护45处</w:t>
      </w:r>
      <w:r>
        <w:rPr>
          <w:rFonts w:hint="default" w:eastAsia="仿宋_GB2312"/>
          <w:sz w:val="32"/>
          <w:szCs w:val="32"/>
        </w:rPr>
        <w:t>；二是完成质量</w:t>
      </w:r>
      <w:r>
        <w:rPr>
          <w:rFonts w:hint="eastAsia" w:eastAsia="仿宋_GB2312"/>
          <w:sz w:val="32"/>
          <w:szCs w:val="32"/>
          <w:lang w:val="en-US" w:eastAsia="zh-CN"/>
        </w:rPr>
        <w:t>指标</w:t>
      </w:r>
      <w:r>
        <w:rPr>
          <w:rFonts w:hint="default" w:eastAsia="仿宋_GB2312"/>
          <w:sz w:val="32"/>
          <w:szCs w:val="32"/>
        </w:rPr>
        <w:t>。</w:t>
      </w:r>
      <w:r>
        <w:rPr>
          <w:rFonts w:hint="eastAsia" w:eastAsia="仿宋_GB2312"/>
          <w:sz w:val="32"/>
          <w:szCs w:val="32"/>
          <w:lang w:val="en-US" w:eastAsia="zh-CN"/>
        </w:rPr>
        <w:t>工程验收合格率100%</w:t>
      </w:r>
      <w:r>
        <w:rPr>
          <w:rFonts w:hint="default" w:eastAsia="仿宋_GB2312"/>
          <w:sz w:val="32"/>
          <w:szCs w:val="32"/>
          <w:lang w:val="en-US" w:eastAsia="zh-CN"/>
        </w:rPr>
        <w:t>；三是时效指标，</w:t>
      </w:r>
      <w:r>
        <w:rPr>
          <w:rFonts w:hint="eastAsia" w:eastAsia="仿宋_GB2312"/>
          <w:sz w:val="32"/>
          <w:szCs w:val="32"/>
          <w:lang w:val="en-US" w:eastAsia="zh-CN"/>
        </w:rPr>
        <w:t>截至2022年底完成中央水利发展投资比例达100%</w:t>
      </w:r>
      <w:r>
        <w:rPr>
          <w:rFonts w:hint="default" w:eastAsia="仿宋_GB2312"/>
          <w:sz w:val="32"/>
          <w:szCs w:val="32"/>
          <w:lang w:val="en-US" w:eastAsia="zh-CN"/>
        </w:rPr>
        <w:t>。四是成本指标，</w:t>
      </w:r>
      <w:r>
        <w:rPr>
          <w:rFonts w:hint="eastAsia" w:eastAsia="仿宋_GB2312"/>
          <w:sz w:val="32"/>
          <w:szCs w:val="32"/>
          <w:lang w:val="en-US" w:eastAsia="zh-CN"/>
        </w:rPr>
        <w:t>中央投资</w:t>
      </w:r>
      <w:r>
        <w:rPr>
          <w:rFonts w:hint="default" w:eastAsia="仿宋_GB2312"/>
          <w:sz w:val="32"/>
          <w:szCs w:val="32"/>
          <w:lang w:val="en-US" w:eastAsia="zh-CN"/>
        </w:rPr>
        <w:t>控制</w:t>
      </w:r>
      <w:r>
        <w:rPr>
          <w:rFonts w:hint="eastAsia" w:eastAsia="仿宋_GB2312"/>
          <w:sz w:val="32"/>
          <w:szCs w:val="32"/>
          <w:lang w:val="en-US" w:eastAsia="zh-CN"/>
        </w:rPr>
        <w:t>较好，</w:t>
      </w:r>
      <w:r>
        <w:rPr>
          <w:rFonts w:hint="default" w:eastAsia="仿宋_GB2312"/>
          <w:sz w:val="32"/>
          <w:szCs w:val="32"/>
          <w:lang w:val="en-US" w:eastAsia="zh-CN"/>
        </w:rPr>
        <w:t>未超年度预算。</w:t>
      </w:r>
    </w:p>
    <w:p w14:paraId="719FE2F1">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（二）项目效益情况。</w:t>
      </w:r>
    </w:p>
    <w:p w14:paraId="5C15F092">
      <w:pPr>
        <w:adjustRightInd w:val="0"/>
        <w:snapToGrid w:val="0"/>
        <w:spacing w:line="600" w:lineRule="exact"/>
        <w:ind w:firstLine="640" w:firstLineChars="200"/>
        <w:rPr>
          <w:rFonts w:hint="default" w:eastAsia="仿宋_GB2312"/>
          <w:sz w:val="32"/>
          <w:szCs w:val="32"/>
        </w:rPr>
      </w:pPr>
      <w:r>
        <w:rPr>
          <w:rFonts w:hint="default" w:eastAsia="仿宋_GB2312"/>
          <w:sz w:val="32"/>
          <w:szCs w:val="32"/>
        </w:rPr>
        <w:t>一是经济效益分析。通过项目实施和资金投入，</w:t>
      </w:r>
      <w:r>
        <w:rPr>
          <w:rFonts w:hint="eastAsia" w:eastAsia="仿宋_GB2312"/>
          <w:sz w:val="32"/>
          <w:szCs w:val="32"/>
          <w:lang w:val="en-US" w:eastAsia="zh-CN"/>
        </w:rPr>
        <w:t>新增粮食综合生产能力80万公斤、新增供水灌溉能力50万亩</w:t>
      </w:r>
      <w:r>
        <w:rPr>
          <w:rFonts w:hint="default" w:eastAsia="仿宋_GB2312"/>
          <w:sz w:val="32"/>
          <w:szCs w:val="32"/>
        </w:rPr>
        <w:t>。</w:t>
      </w:r>
      <w:r>
        <w:rPr>
          <w:rFonts w:hint="eastAsia" w:eastAsia="仿宋_GB2312"/>
          <w:sz w:val="32"/>
          <w:szCs w:val="32"/>
          <w:lang w:val="en-US" w:eastAsia="zh-CN"/>
        </w:rPr>
        <w:t>二是社会效益分析农村饮水工程维修养护覆盖人口21万人，</w:t>
      </w:r>
      <w:r>
        <w:rPr>
          <w:rFonts w:hint="default" w:eastAsia="仿宋_GB2312"/>
          <w:sz w:val="32"/>
          <w:szCs w:val="32"/>
        </w:rPr>
        <w:t>二是</w:t>
      </w:r>
      <w:r>
        <w:rPr>
          <w:rFonts w:hint="default" w:eastAsia="仿宋_GB2312"/>
          <w:sz w:val="32"/>
          <w:szCs w:val="32"/>
          <w:lang w:val="en-US" w:eastAsia="zh-CN"/>
        </w:rPr>
        <w:t>可持续影响</w:t>
      </w:r>
      <w:r>
        <w:rPr>
          <w:rFonts w:hint="default" w:eastAsia="仿宋_GB2312"/>
          <w:sz w:val="32"/>
          <w:szCs w:val="32"/>
        </w:rPr>
        <w:t>分析。</w:t>
      </w:r>
      <w:r>
        <w:rPr>
          <w:rFonts w:hint="eastAsia" w:eastAsia="仿宋_GB2312"/>
          <w:sz w:val="32"/>
          <w:szCs w:val="32"/>
          <w:lang w:val="en-US" w:eastAsia="zh-CN"/>
        </w:rPr>
        <w:t>工程建设达到设计使用年限符合规范</w:t>
      </w:r>
      <w:r>
        <w:rPr>
          <w:rFonts w:hint="default" w:eastAsia="仿宋_GB2312"/>
          <w:sz w:val="32"/>
          <w:szCs w:val="32"/>
          <w:lang w:val="en-US" w:eastAsia="zh-CN"/>
        </w:rPr>
        <w:t>。三是满意度分析，通过</w:t>
      </w:r>
      <w:r>
        <w:rPr>
          <w:rFonts w:hint="eastAsia" w:eastAsia="仿宋_GB2312"/>
          <w:sz w:val="32"/>
          <w:szCs w:val="32"/>
          <w:lang w:val="en-US" w:eastAsia="zh-CN"/>
        </w:rPr>
        <w:t>水利发展</w:t>
      </w:r>
      <w:r>
        <w:rPr>
          <w:rFonts w:hint="default" w:eastAsia="仿宋_GB2312"/>
          <w:sz w:val="32"/>
          <w:szCs w:val="32"/>
          <w:lang w:val="en-US" w:eastAsia="zh-CN"/>
        </w:rPr>
        <w:t>投入资金</w:t>
      </w:r>
      <w:r>
        <w:rPr>
          <w:rFonts w:hint="default" w:eastAsia="仿宋_GB2312"/>
          <w:sz w:val="32"/>
          <w:szCs w:val="32"/>
        </w:rPr>
        <w:t>解决</w:t>
      </w:r>
      <w:r>
        <w:rPr>
          <w:rFonts w:hint="default" w:eastAsia="仿宋_GB2312"/>
          <w:sz w:val="32"/>
          <w:szCs w:val="32"/>
          <w:lang w:val="en-US" w:eastAsia="zh-CN"/>
        </w:rPr>
        <w:t>农田水利基础设施</w:t>
      </w:r>
      <w:r>
        <w:rPr>
          <w:rFonts w:hint="eastAsia" w:eastAsia="仿宋_GB2312"/>
          <w:sz w:val="32"/>
          <w:szCs w:val="32"/>
          <w:lang w:val="en-US" w:eastAsia="zh-CN"/>
        </w:rPr>
        <w:t>突出</w:t>
      </w:r>
      <w:r>
        <w:rPr>
          <w:rFonts w:hint="default" w:eastAsia="仿宋_GB2312"/>
          <w:sz w:val="32"/>
          <w:szCs w:val="32"/>
        </w:rPr>
        <w:t>问题，群众生产生活条件不断得到改善，增收致富能力不断提升，收入大幅增加，社会更加和谐稳定，</w:t>
      </w:r>
      <w:r>
        <w:rPr>
          <w:rFonts w:hint="eastAsia" w:eastAsia="仿宋_GB2312"/>
          <w:sz w:val="32"/>
          <w:szCs w:val="32"/>
          <w:lang w:val="en-US" w:eastAsia="zh-CN"/>
        </w:rPr>
        <w:t>群众</w:t>
      </w:r>
      <w:r>
        <w:rPr>
          <w:rFonts w:hint="default" w:eastAsia="仿宋_GB2312"/>
          <w:sz w:val="32"/>
          <w:szCs w:val="32"/>
          <w:lang w:val="en-US" w:eastAsia="zh-CN"/>
        </w:rPr>
        <w:t>满意度9</w:t>
      </w:r>
      <w:r>
        <w:rPr>
          <w:rFonts w:hint="eastAsia" w:eastAsia="仿宋_GB2312"/>
          <w:sz w:val="32"/>
          <w:szCs w:val="32"/>
          <w:lang w:val="en-US" w:eastAsia="zh-CN"/>
        </w:rPr>
        <w:t>1</w:t>
      </w:r>
      <w:r>
        <w:rPr>
          <w:rFonts w:hint="default" w:eastAsia="仿宋_GB2312"/>
          <w:sz w:val="32"/>
          <w:szCs w:val="32"/>
        </w:rPr>
        <w:t>%</w:t>
      </w:r>
      <w:r>
        <w:rPr>
          <w:rFonts w:hint="default" w:eastAsia="仿宋_GB2312"/>
          <w:sz w:val="32"/>
          <w:szCs w:val="32"/>
          <w:lang w:val="en-US" w:eastAsia="zh-CN"/>
        </w:rPr>
        <w:t>以上</w:t>
      </w:r>
      <w:r>
        <w:rPr>
          <w:rFonts w:hint="default" w:eastAsia="仿宋_GB2312"/>
          <w:sz w:val="32"/>
          <w:szCs w:val="32"/>
        </w:rPr>
        <w:t>。</w:t>
      </w:r>
    </w:p>
    <w:p w14:paraId="6FE69BB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outlineLvl w:val="1"/>
        <w:rPr>
          <w:rFonts w:hint="default" w:ascii="黑体" w:hAnsi="黑体" w:eastAsia="黑体" w:cs="黑体"/>
          <w:color w:val="auto"/>
          <w:sz w:val="32"/>
          <w:szCs w:val="32"/>
          <w:highlight w:val="none"/>
        </w:rPr>
      </w:pPr>
      <w:bookmarkStart w:id="106" w:name="_Toc17764"/>
      <w:r>
        <w:rPr>
          <w:rFonts w:hint="default" w:ascii="黑体" w:hAnsi="黑体" w:eastAsia="黑体" w:cs="黑体"/>
          <w:color w:val="auto"/>
          <w:sz w:val="32"/>
          <w:szCs w:val="32"/>
          <w:highlight w:val="none"/>
        </w:rPr>
        <w:t>五、评价结论及建议</w:t>
      </w:r>
      <w:bookmarkEnd w:id="106"/>
    </w:p>
    <w:p w14:paraId="11016BDD">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（一）评价结论。</w:t>
      </w:r>
    </w:p>
    <w:p w14:paraId="0EF5132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lang w:val="zh-CN"/>
        </w:rPr>
      </w:pPr>
      <w:r>
        <w:rPr>
          <w:rFonts w:hint="eastAsia" w:eastAsia="仿宋_GB2312" w:cs="Times New Roman"/>
          <w:b w:val="0"/>
          <w:bCs w:val="0"/>
          <w:sz w:val="32"/>
          <w:szCs w:val="32"/>
          <w:lang w:val="en-US" w:eastAsia="zh-CN"/>
        </w:rPr>
        <w:t>2022年中央水利发展资金</w:t>
      </w:r>
      <w:r>
        <w:rPr>
          <w:rFonts w:hint="default" w:ascii="Times New Roman" w:hAnsi="Times New Roman" w:eastAsia="仿宋_GB2312" w:cs="Times New Roman"/>
          <w:b w:val="0"/>
          <w:bCs w:val="0"/>
          <w:sz w:val="32"/>
          <w:szCs w:val="32"/>
          <w:lang w:val="en-US" w:eastAsia="zh-CN"/>
        </w:rPr>
        <w:t>保障了</w:t>
      </w:r>
      <w:r>
        <w:rPr>
          <w:rFonts w:hint="eastAsia" w:eastAsia="仿宋_GB2312" w:cs="Times New Roman"/>
          <w:b w:val="0"/>
          <w:bCs w:val="0"/>
          <w:sz w:val="32"/>
          <w:szCs w:val="32"/>
          <w:lang w:val="en-US" w:eastAsia="zh-CN"/>
        </w:rPr>
        <w:t>我区</w:t>
      </w:r>
      <w:r>
        <w:rPr>
          <w:rFonts w:hint="default" w:ascii="Times New Roman" w:hAnsi="Times New Roman" w:eastAsia="仿宋_GB2312" w:cs="Times New Roman"/>
          <w:b w:val="0"/>
          <w:bCs w:val="0"/>
          <w:sz w:val="32"/>
          <w:szCs w:val="32"/>
          <w:lang w:val="en-US" w:eastAsia="zh-CN"/>
        </w:rPr>
        <w:t>水利</w:t>
      </w:r>
      <w:r>
        <w:rPr>
          <w:rFonts w:hint="eastAsia" w:eastAsia="仿宋_GB2312" w:cs="Times New Roman"/>
          <w:b w:val="0"/>
          <w:bCs w:val="0"/>
          <w:sz w:val="32"/>
          <w:szCs w:val="32"/>
          <w:lang w:val="en-US" w:eastAsia="zh-CN"/>
        </w:rPr>
        <w:t>基本建设</w:t>
      </w:r>
      <w:r>
        <w:rPr>
          <w:rFonts w:hint="eastAsia" w:eastAsia="仿宋_GB2312" w:cs="Times New Roman"/>
          <w:sz w:val="32"/>
          <w:szCs w:val="32"/>
          <w:lang w:val="en-US" w:eastAsia="zh-CN"/>
        </w:rPr>
        <w:t>事业提质增效</w:t>
      </w:r>
      <w:r>
        <w:rPr>
          <w:rFonts w:hint="default" w:ascii="Times New Roman" w:hAnsi="Times New Roman" w:eastAsia="仿宋_GB2312" w:cs="Times New Roman"/>
          <w:sz w:val="32"/>
          <w:szCs w:val="32"/>
          <w:lang w:val="en-US" w:eastAsia="zh-CN"/>
        </w:rPr>
        <w:t>，基本实现了预期绩效目标，总体执行情况良好，该项目评价得分98分</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20D3398E">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（二）存在的问题。</w:t>
      </w:r>
    </w:p>
    <w:p w14:paraId="15C2C9A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昭化区水利基础设施体系仍需进行较大的提升改造和完善，特别是渠系等水利工程年久失修，配套不善，病害较重，建设任务较重。配套下达的中央资金尚不能完全缓解水利基础设施现状。</w:t>
      </w:r>
    </w:p>
    <w:p w14:paraId="40E3163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default" w:ascii="楷体_GB2312" w:hAnsi="楷体_GB2312" w:eastAsia="楷体_GB2312" w:cs="楷体_GB2312"/>
          <w:b/>
          <w:color w:val="auto"/>
          <w:sz w:val="32"/>
          <w:szCs w:val="32"/>
          <w:highlight w:val="none"/>
          <w:u w:val="none"/>
          <w:lang w:val="zh-CN"/>
        </w:rPr>
      </w:pPr>
      <w:r>
        <w:rPr>
          <w:rFonts w:hint="default" w:ascii="楷体_GB2312" w:hAnsi="楷体_GB2312" w:eastAsia="楷体_GB2312" w:cs="楷体_GB2312"/>
          <w:b/>
          <w:color w:val="auto"/>
          <w:sz w:val="32"/>
          <w:szCs w:val="32"/>
          <w:highlight w:val="none"/>
          <w:u w:val="none"/>
          <w:lang w:val="zh-CN"/>
        </w:rPr>
        <w:t>（三）相关建议。</w:t>
      </w:r>
    </w:p>
    <w:p w14:paraId="513FB1B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firstLine="640" w:firstLineChars="200"/>
        <w:contextualSpacing/>
        <w:jc w:val="both"/>
        <w:textAlignment w:val="auto"/>
        <w:rPr>
          <w:rFonts w:hint="default" w:ascii="Times New Roman" w:hAnsi="Times New Roman" w:eastAsia="仿宋_GB2312" w:cs="Times New Roman"/>
          <w:b w:val="0"/>
          <w:bCs w:val="0"/>
          <w:sz w:val="32"/>
          <w:szCs w:val="32"/>
          <w:lang w:val="en-US" w:eastAsia="zh-CN"/>
        </w:rPr>
        <w:sectPr>
          <w:pgSz w:w="11906" w:h="16838"/>
          <w:pgMar w:top="2098" w:right="1474" w:bottom="1984" w:left="1587" w:header="851" w:footer="1531" w:gutter="0"/>
          <w:pgNumType w:fmt="decimal"/>
          <w:cols w:space="720" w:num="1"/>
          <w:rtlGutter w:val="0"/>
          <w:docGrid w:type="lines" w:linePitch="312" w:charSpace="0"/>
        </w:sectPr>
      </w:pPr>
      <w:r>
        <w:rPr>
          <w:rFonts w:hint="default" w:ascii="Times New Roman" w:hAnsi="Times New Roman" w:eastAsia="仿宋_GB2312" w:cs="Times New Roman"/>
          <w:b w:val="0"/>
          <w:bCs w:val="0"/>
          <w:sz w:val="32"/>
          <w:szCs w:val="32"/>
          <w:lang w:val="en-US" w:eastAsia="zh-CN"/>
        </w:rPr>
        <w:t>水利发展仍需财力予以持续大量投入，确保水利基础设施安全长效运行，充分发挥防洪、灌溉、供水等效益，助推昭化水利高质量发展。</w:t>
      </w:r>
    </w:p>
    <w:p w14:paraId="1D4ADD5D">
      <w:pPr>
        <w:pStyle w:val="11"/>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default" w:ascii="Times New Roman" w:hAnsi="Times New Roman" w:eastAsia="方正小标宋简体" w:cs="Times New Roman"/>
          <w:i w:val="0"/>
          <w:iCs w:val="0"/>
          <w:color w:val="000000"/>
          <w:kern w:val="0"/>
          <w:sz w:val="44"/>
          <w:szCs w:val="44"/>
          <w:u w:val="none"/>
          <w:lang w:val="en-US" w:eastAsia="zh-CN" w:bidi="en-AU"/>
        </w:rPr>
      </w:pPr>
      <w:r>
        <w:rPr>
          <w:rFonts w:hint="default" w:ascii="方正小标宋简体" w:hAnsi="方正小标宋简体" w:eastAsia="方正小标宋简体" w:cs="方正小标宋简体"/>
          <w:i w:val="0"/>
          <w:iCs w:val="0"/>
          <w:color w:val="000000"/>
          <w:kern w:val="0"/>
          <w:sz w:val="44"/>
          <w:szCs w:val="44"/>
          <w:u w:val="none"/>
          <w:lang w:val="en-US" w:eastAsia="zh-CN" w:bidi="en-AU"/>
        </w:rPr>
        <w:t>2022年中央水利发展资</w:t>
      </w:r>
      <w:r>
        <w:rPr>
          <w:rFonts w:hint="default" w:ascii="Times New Roman" w:hAnsi="Times New Roman" w:eastAsia="方正小标宋简体" w:cs="Times New Roman"/>
          <w:i w:val="0"/>
          <w:iCs w:val="0"/>
          <w:color w:val="000000"/>
          <w:kern w:val="0"/>
          <w:sz w:val="44"/>
          <w:szCs w:val="44"/>
          <w:u w:val="none"/>
          <w:lang w:val="en-US" w:eastAsia="zh-CN" w:bidi="en-AU"/>
        </w:rPr>
        <w:t>金转移支付区域（项目）绩效目标自评表</w:t>
      </w:r>
    </w:p>
    <w:p w14:paraId="6C9D5856">
      <w:pPr>
        <w:pStyle w:val="11"/>
        <w:keepNext w:val="0"/>
        <w:keepLines w:val="0"/>
        <w:pageBreakBefore w:val="0"/>
        <w:widowControl w:val="0"/>
        <w:kinsoku/>
        <w:wordWrap/>
        <w:overflowPunct/>
        <w:topLinePunct w:val="0"/>
        <w:autoSpaceDE/>
        <w:autoSpaceDN/>
        <w:bidi w:val="0"/>
        <w:adjustRightInd/>
        <w:snapToGrid/>
        <w:spacing w:beforeLines="0" w:line="600" w:lineRule="exact"/>
        <w:jc w:val="center"/>
        <w:textAlignment w:val="auto"/>
        <w:rPr>
          <w:rFonts w:hint="default" w:ascii="Times New Roman" w:hAnsi="Times New Roman" w:cs="Times New Roman"/>
          <w:sz w:val="32"/>
          <w:szCs w:val="32"/>
        </w:rPr>
      </w:pPr>
      <w:r>
        <w:rPr>
          <w:rFonts w:hint="default" w:ascii="Times New Roman" w:hAnsi="Times New Roman" w:eastAsia="仿宋_GB2312" w:cs="Times New Roman"/>
          <w:i w:val="0"/>
          <w:iCs w:val="0"/>
          <w:color w:val="000000"/>
          <w:kern w:val="0"/>
          <w:sz w:val="32"/>
          <w:szCs w:val="32"/>
          <w:u w:val="none"/>
          <w:lang w:val="en-US" w:eastAsia="zh-CN" w:bidi="en-AU"/>
        </w:rPr>
        <w:t>（2022年度）</w:t>
      </w:r>
    </w:p>
    <w:tbl>
      <w:tblPr>
        <w:tblStyle w:val="10"/>
        <w:tblW w:w="15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236"/>
        <w:gridCol w:w="2054"/>
        <w:gridCol w:w="2075"/>
        <w:gridCol w:w="1829"/>
        <w:gridCol w:w="7"/>
        <w:gridCol w:w="1902"/>
        <w:gridCol w:w="1740"/>
        <w:gridCol w:w="3618"/>
        <w:gridCol w:w="7"/>
      </w:tblGrid>
      <w:tr w14:paraId="70E6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08" w:hRule="exact"/>
          <w:jc w:val="center"/>
        </w:trPr>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C2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转移支付（项目）名称</w:t>
            </w:r>
          </w:p>
        </w:tc>
        <w:tc>
          <w:tcPr>
            <w:tcW w:w="1117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F2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2022年中央和省级水利发展资金</w:t>
            </w:r>
          </w:p>
        </w:tc>
      </w:tr>
      <w:tr w14:paraId="4F1A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08" w:hRule="exact"/>
          <w:jc w:val="center"/>
        </w:trPr>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2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中央主管部门</w:t>
            </w:r>
          </w:p>
        </w:tc>
        <w:tc>
          <w:tcPr>
            <w:tcW w:w="1117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F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水利部</w:t>
            </w:r>
          </w:p>
        </w:tc>
      </w:tr>
      <w:tr w14:paraId="6072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D5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地方主管部门</w:t>
            </w:r>
          </w:p>
        </w:tc>
        <w:tc>
          <w:tcPr>
            <w:tcW w:w="39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81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广元市昭化区水利局</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8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资金使用单位</w:t>
            </w:r>
          </w:p>
        </w:tc>
        <w:tc>
          <w:tcPr>
            <w:tcW w:w="535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E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葭萌建设公司、广元诚智水务公司</w:t>
            </w:r>
          </w:p>
        </w:tc>
      </w:tr>
      <w:tr w14:paraId="4B97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08" w:hRule="exact"/>
          <w:jc w:val="center"/>
        </w:trPr>
        <w:tc>
          <w:tcPr>
            <w:tcW w:w="40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4C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资金投入情况</w:t>
            </w:r>
          </w:p>
          <w:p w14:paraId="44580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（万元）</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F6714">
            <w:pPr>
              <w:rPr>
                <w:rFonts w:hint="eastAsia" w:ascii="宋体" w:hAnsi="宋体" w:eastAsia="宋体" w:cs="宋体"/>
                <w:i w:val="0"/>
                <w:iCs w:val="0"/>
                <w:color w:val="000000"/>
                <w:sz w:val="20"/>
                <w:szCs w:val="20"/>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11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全年预算数（A）</w:t>
            </w:r>
          </w:p>
        </w:tc>
        <w:tc>
          <w:tcPr>
            <w:tcW w:w="36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5F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全年执行数（B）</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6B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预算执行率（B/A×100%)</w:t>
            </w:r>
          </w:p>
        </w:tc>
      </w:tr>
      <w:tr w14:paraId="3385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A230">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3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年度资金总额：</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0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4587.56</w:t>
            </w:r>
          </w:p>
        </w:tc>
        <w:tc>
          <w:tcPr>
            <w:tcW w:w="36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45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4248.82</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5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92.62%</w:t>
            </w:r>
          </w:p>
        </w:tc>
      </w:tr>
      <w:tr w14:paraId="5D3F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1D734">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62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 xml:space="preserve"> 其中：中央财政资金</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E2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3503</w:t>
            </w:r>
          </w:p>
        </w:tc>
        <w:tc>
          <w:tcPr>
            <w:tcW w:w="36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10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3503</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10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100.00%</w:t>
            </w:r>
          </w:p>
        </w:tc>
      </w:tr>
      <w:tr w14:paraId="71E0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5D7C4">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49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 xml:space="preserve">       地方资金</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F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1084.56</w:t>
            </w:r>
          </w:p>
        </w:tc>
        <w:tc>
          <w:tcPr>
            <w:tcW w:w="36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F2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745.82</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E3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68.77%</w:t>
            </w:r>
          </w:p>
        </w:tc>
      </w:tr>
      <w:tr w14:paraId="43B0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4B93B">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D3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w:t>
            </w:r>
            <w:r>
              <w:rPr>
                <w:rFonts w:hint="eastAsia" w:ascii="宋体" w:hAnsi="宋体" w:eastAsia="宋体" w:cs="宋体"/>
                <w:i w:val="0"/>
                <w:iCs w:val="0"/>
                <w:color w:val="000000"/>
                <w:kern w:val="0"/>
                <w:sz w:val="20"/>
                <w:szCs w:val="20"/>
                <w:u w:val="none"/>
                <w:lang w:val="en-US" w:eastAsia="zh-CN" w:bidi="en-AU"/>
              </w:rPr>
              <w:t xml:space="preserve">  其他资金</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1B4E6">
            <w:pPr>
              <w:jc w:val="center"/>
              <w:rPr>
                <w:rFonts w:hint="eastAsia" w:ascii="宋体" w:hAnsi="宋体" w:eastAsia="宋体" w:cs="宋体"/>
                <w:i w:val="0"/>
                <w:iCs w:val="0"/>
                <w:color w:val="000000"/>
                <w:sz w:val="20"/>
                <w:szCs w:val="20"/>
                <w:u w:val="none"/>
              </w:rPr>
            </w:pPr>
          </w:p>
        </w:tc>
        <w:tc>
          <w:tcPr>
            <w:tcW w:w="364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C1472">
            <w:pPr>
              <w:jc w:val="center"/>
              <w:rPr>
                <w:rFonts w:hint="eastAsia" w:ascii="宋体" w:hAnsi="宋体" w:eastAsia="宋体" w:cs="宋体"/>
                <w:i w:val="0"/>
                <w:iCs w:val="0"/>
                <w:color w:val="000000"/>
                <w:sz w:val="20"/>
                <w:szCs w:val="20"/>
                <w:u w:val="none"/>
              </w:rPr>
            </w:pP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7CAA9">
            <w:pPr>
              <w:jc w:val="left"/>
              <w:rPr>
                <w:rFonts w:hint="eastAsia" w:ascii="宋体" w:hAnsi="宋体" w:eastAsia="宋体" w:cs="宋体"/>
                <w:i w:val="0"/>
                <w:iCs w:val="0"/>
                <w:color w:val="000000"/>
                <w:sz w:val="20"/>
                <w:szCs w:val="20"/>
                <w:u w:val="none"/>
              </w:rPr>
            </w:pPr>
          </w:p>
        </w:tc>
      </w:tr>
      <w:tr w14:paraId="6764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45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资金管理情况</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757FC">
            <w:pPr>
              <w:rPr>
                <w:rFonts w:hint="eastAsia" w:ascii="宋体" w:hAnsi="宋体" w:eastAsia="宋体" w:cs="宋体"/>
                <w:i w:val="0"/>
                <w:iCs w:val="0"/>
                <w:color w:val="000000"/>
                <w:sz w:val="20"/>
                <w:szCs w:val="20"/>
                <w:u w:val="none"/>
              </w:rPr>
            </w:pPr>
          </w:p>
        </w:tc>
        <w:tc>
          <w:tcPr>
            <w:tcW w:w="54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AD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情况说明</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4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存在问题和改进措施</w:t>
            </w:r>
          </w:p>
        </w:tc>
      </w:tr>
      <w:tr w14:paraId="463D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818D">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C4C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分配科学性</w:t>
            </w:r>
          </w:p>
        </w:tc>
        <w:tc>
          <w:tcPr>
            <w:tcW w:w="54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B3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结合昭化实际，按要求科学合理分配</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07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7F61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E79E9">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09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下达及时性</w:t>
            </w:r>
          </w:p>
        </w:tc>
        <w:tc>
          <w:tcPr>
            <w:tcW w:w="54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FA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按照资金管理要求，及时下达资金</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33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4BF5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AC099">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B8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拨付合规性</w:t>
            </w:r>
          </w:p>
        </w:tc>
        <w:tc>
          <w:tcPr>
            <w:tcW w:w="54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D9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资金拨付严格按照流程合规合理</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98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0F6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9D9AF">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FD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使用规范性</w:t>
            </w:r>
          </w:p>
        </w:tc>
        <w:tc>
          <w:tcPr>
            <w:tcW w:w="54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4F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资金使用严格按照方案使用</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8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54C6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33926">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E0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执行准确性</w:t>
            </w:r>
          </w:p>
        </w:tc>
        <w:tc>
          <w:tcPr>
            <w:tcW w:w="54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03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严格按照方案执行，准确、及时</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A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1E22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586DE">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D1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预算绩效管理情况</w:t>
            </w:r>
          </w:p>
        </w:tc>
        <w:tc>
          <w:tcPr>
            <w:tcW w:w="547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21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加强绩效管理</w:t>
            </w:r>
          </w:p>
        </w:tc>
        <w:tc>
          <w:tcPr>
            <w:tcW w:w="3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BD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491A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08" w:hRule="exact"/>
          <w:jc w:val="center"/>
        </w:trPr>
        <w:tc>
          <w:tcPr>
            <w:tcW w:w="4004" w:type="dxa"/>
            <w:gridSpan w:val="3"/>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19E1FD2">
            <w:pPr>
              <w:jc w:val="center"/>
              <w:rPr>
                <w:rFonts w:hint="eastAsia" w:ascii="宋体" w:hAnsi="宋体" w:eastAsia="宋体" w:cs="宋体"/>
                <w:i w:val="0"/>
                <w:iCs w:val="0"/>
                <w:color w:val="000000"/>
                <w:sz w:val="20"/>
                <w:szCs w:val="20"/>
                <w:u w:val="none"/>
              </w:rPr>
            </w:pPr>
          </w:p>
        </w:tc>
        <w:tc>
          <w:tcPr>
            <w:tcW w:w="207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D7FD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支出责任履行情况</w:t>
            </w:r>
          </w:p>
        </w:tc>
        <w:tc>
          <w:tcPr>
            <w:tcW w:w="5478" w:type="dxa"/>
            <w:gridSpan w:val="4"/>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9807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支出责任履行到位</w:t>
            </w:r>
          </w:p>
        </w:tc>
        <w:tc>
          <w:tcPr>
            <w:tcW w:w="361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CFFE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4340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323" w:hRule="atLeast"/>
          <w:jc w:val="center"/>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CBBE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总体目标完成情况</w:t>
            </w:r>
          </w:p>
        </w:tc>
        <w:tc>
          <w:tcPr>
            <w:tcW w:w="71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C477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总体目标</w:t>
            </w:r>
          </w:p>
        </w:tc>
        <w:tc>
          <w:tcPr>
            <w:tcW w:w="726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55DD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全年实际完成情况</w:t>
            </w:r>
          </w:p>
        </w:tc>
      </w:tr>
      <w:tr w14:paraId="359D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1800" w:hRule="atLeast"/>
          <w:jc w:val="center"/>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FED674">
            <w:pPr>
              <w:jc w:val="center"/>
              <w:rPr>
                <w:rFonts w:hint="eastAsia" w:ascii="宋体" w:hAnsi="宋体" w:eastAsia="宋体" w:cs="宋体"/>
                <w:i w:val="0"/>
                <w:iCs w:val="0"/>
                <w:color w:val="000000"/>
                <w:sz w:val="20"/>
                <w:szCs w:val="20"/>
                <w:u w:val="none"/>
              </w:rPr>
            </w:pPr>
          </w:p>
        </w:tc>
        <w:tc>
          <w:tcPr>
            <w:tcW w:w="71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75961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按照相关规划、实施方案主要完成：治理河长4.453公里，新建堤防7.07km及配套设施，东沟水库、快乐水库等小型水库除险加固4座、节水型社会创建30个单位、农村饮水工程维修养护40处左右，覆盖全区人口、小型水库工程设施维修养护15座、山洪灾害防治及非工程措施设施维修养护45处，推动水利改革发展。</w:t>
            </w:r>
          </w:p>
        </w:tc>
        <w:tc>
          <w:tcPr>
            <w:tcW w:w="726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E2A42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一是完成了新胜吴沟新建堤防7.07公里、治理河长4.5公里；二是完成了东沟水库、快乐水库等小型水库除险加固4座；三是完成了节水型社会达标建设中节水型载体建设、实施节水有关项目奖补和水资源、水域岸线管理保护等事务；四是完成了农村饮水工程维修养护40处左右，覆盖全区21万人口；五是完成了小型水库工程设施维修养护15座；六是完成了山洪灾害预警信息系统、山洪灾害预警信息系统38个自动雨量、水位站，6个视频监测站及1个平台、1套会议系统运行维护等。</w:t>
            </w:r>
          </w:p>
        </w:tc>
      </w:tr>
      <w:tr w14:paraId="4EA8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noWrap w:val="0"/>
            <w:textDirection w:val="tbRlV"/>
            <w:vAlign w:val="center"/>
          </w:tcPr>
          <w:p w14:paraId="6CFC1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绩效指标</w:t>
            </w:r>
          </w:p>
        </w:tc>
        <w:tc>
          <w:tcPr>
            <w:tcW w:w="12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4BA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一级指标</w:t>
            </w:r>
          </w:p>
        </w:tc>
        <w:tc>
          <w:tcPr>
            <w:tcW w:w="20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C4B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二级指标</w:t>
            </w:r>
          </w:p>
        </w:tc>
        <w:tc>
          <w:tcPr>
            <w:tcW w:w="391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8D41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三级指标</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FA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指标值</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7C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全年实际完成值</w:t>
            </w:r>
          </w:p>
        </w:tc>
        <w:tc>
          <w:tcPr>
            <w:tcW w:w="36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34B7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未完成原因和改进措施</w:t>
            </w:r>
          </w:p>
        </w:tc>
      </w:tr>
      <w:tr w14:paraId="4BF6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4" w:type="dxa"/>
            <w:vMerge w:val="continue"/>
            <w:tcBorders>
              <w:top w:val="single" w:color="auto" w:sz="4" w:space="0"/>
              <w:left w:val="single" w:color="auto" w:sz="4" w:space="0"/>
              <w:bottom w:val="single" w:color="000000" w:sz="4" w:space="0"/>
              <w:right w:val="single" w:color="000000" w:sz="4" w:space="0"/>
            </w:tcBorders>
            <w:shd w:val="clear" w:color="auto" w:fill="auto"/>
            <w:noWrap w:val="0"/>
            <w:textDirection w:val="tbRlV"/>
            <w:vAlign w:val="center"/>
          </w:tcPr>
          <w:p w14:paraId="2C66F9C7">
            <w:pPr>
              <w:jc w:val="center"/>
              <w:rPr>
                <w:rFonts w:hint="eastAsia" w:ascii="宋体" w:hAnsi="宋体" w:eastAsia="宋体" w:cs="宋体"/>
                <w:i w:val="0"/>
                <w:iCs w:val="0"/>
                <w:color w:val="000000"/>
                <w:sz w:val="20"/>
                <w:szCs w:val="20"/>
                <w:u w:val="none"/>
              </w:rPr>
            </w:pPr>
          </w:p>
        </w:tc>
        <w:tc>
          <w:tcPr>
            <w:tcW w:w="1236"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8F2C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产</w:t>
            </w:r>
          </w:p>
          <w:p w14:paraId="740C5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出</w:t>
            </w:r>
          </w:p>
          <w:p w14:paraId="4494E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指</w:t>
            </w:r>
          </w:p>
          <w:p w14:paraId="10F23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标</w:t>
            </w:r>
          </w:p>
        </w:tc>
        <w:tc>
          <w:tcPr>
            <w:tcW w:w="2054"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C95B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数量指标</w:t>
            </w:r>
          </w:p>
        </w:tc>
        <w:tc>
          <w:tcPr>
            <w:tcW w:w="391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0F45A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山洪灾害维修养护处数</w:t>
            </w:r>
          </w:p>
        </w:tc>
        <w:tc>
          <w:tcPr>
            <w:tcW w:w="190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57E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≥45处</w:t>
            </w:r>
          </w:p>
        </w:tc>
        <w:tc>
          <w:tcPr>
            <w:tcW w:w="17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F95D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46处</w:t>
            </w:r>
          </w:p>
        </w:tc>
        <w:tc>
          <w:tcPr>
            <w:tcW w:w="3625"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311F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76AC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104CA2AE">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2BB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976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CD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农村饮水工程维修养护处数</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C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en-AU"/>
              </w:rPr>
              <w:t>≥</w:t>
            </w:r>
            <w:r>
              <w:rPr>
                <w:rFonts w:hint="eastAsia" w:ascii="宋体" w:hAnsi="宋体" w:eastAsia="宋体" w:cs="宋体"/>
                <w:i w:val="0"/>
                <w:iCs w:val="0"/>
                <w:color w:val="000000"/>
                <w:kern w:val="0"/>
                <w:sz w:val="18"/>
                <w:szCs w:val="18"/>
                <w:u w:val="none"/>
                <w:lang w:val="en-US" w:eastAsia="zh-CN" w:bidi="en-AU"/>
              </w:rPr>
              <w:t>40处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E2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42处</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2D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497E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619C7B0B">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54C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19D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9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小型水库维修养护座数</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3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≥15座</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3B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23座</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24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F96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229610C3">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7D0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953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1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中小河流治理长度</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E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≥11.5公里</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3A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11.57公里</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4E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538E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3CA958ED">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E0B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50B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6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实施县域节水型社会达标建设单位个数</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3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≥30个</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72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30个</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88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7736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01E0E9E1">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D13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754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7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小型水库除险加固数量</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D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≥4座</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1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4座</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68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3E52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0F0CA27D">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A81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42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质量指标</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C9E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截</w:t>
            </w:r>
            <w:r>
              <w:rPr>
                <w:rFonts w:hint="eastAsia" w:ascii="宋体" w:hAnsi="宋体" w:cs="宋体"/>
                <w:i w:val="0"/>
                <w:iCs w:val="0"/>
                <w:color w:val="000000"/>
                <w:kern w:val="0"/>
                <w:sz w:val="20"/>
                <w:szCs w:val="20"/>
                <w:u w:val="none"/>
                <w:lang w:val="en-US" w:eastAsia="zh-CN" w:bidi="en-AU"/>
              </w:rPr>
              <w:t>至</w:t>
            </w:r>
            <w:r>
              <w:rPr>
                <w:rFonts w:hint="eastAsia" w:ascii="宋体" w:hAnsi="宋体" w:eastAsia="宋体" w:cs="宋体"/>
                <w:i w:val="0"/>
                <w:iCs w:val="0"/>
                <w:color w:val="000000"/>
                <w:kern w:val="0"/>
                <w:sz w:val="20"/>
                <w:szCs w:val="20"/>
                <w:u w:val="none"/>
                <w:lang w:val="en-US" w:eastAsia="zh-CN" w:bidi="en-AU"/>
              </w:rPr>
              <w:t>2023年6月底，完工项目初步验收率</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54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C6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0E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AAA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495E08E5">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C20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CD5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B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工程验收合格率</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04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E5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EF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45B6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0D01A614">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703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4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6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已建工程质量问题好坏</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9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好</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27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好</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18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334C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3DB6F1E8">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1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C6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时效指标</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93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截至2022年底完成投资比例</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66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CA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100.00%</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E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07F3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22EA1A3D">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F87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87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3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截至2023年6月底完成投资比例</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20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126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71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1B87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4EBFCA6A">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1C6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E8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成本指标</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E2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中央投资控制在预算内</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3D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≤3503万元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3503万元</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7F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3E4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422D15A3">
            <w:pPr>
              <w:jc w:val="center"/>
              <w:rPr>
                <w:rFonts w:hint="eastAsia" w:ascii="宋体" w:hAnsi="宋体" w:eastAsia="宋体" w:cs="宋体"/>
                <w:i w:val="0"/>
                <w:iCs w:val="0"/>
                <w:color w:val="000000"/>
                <w:sz w:val="20"/>
                <w:szCs w:val="20"/>
                <w:u w:val="none"/>
              </w:rPr>
            </w:pP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92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效</w:t>
            </w:r>
          </w:p>
          <w:p w14:paraId="27F01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益</w:t>
            </w:r>
          </w:p>
          <w:p w14:paraId="02D39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en-AU"/>
              </w:rPr>
            </w:pPr>
            <w:r>
              <w:rPr>
                <w:rFonts w:hint="eastAsia" w:ascii="宋体" w:hAnsi="宋体" w:eastAsia="宋体" w:cs="宋体"/>
                <w:i w:val="0"/>
                <w:iCs w:val="0"/>
                <w:color w:val="000000"/>
                <w:kern w:val="0"/>
                <w:sz w:val="20"/>
                <w:szCs w:val="20"/>
                <w:u w:val="none"/>
                <w:lang w:val="en-US" w:eastAsia="zh-CN" w:bidi="en-AU"/>
              </w:rPr>
              <w:t>指</w:t>
            </w:r>
          </w:p>
          <w:p w14:paraId="6C6D1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标</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D5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经济效益指标</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F3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新粮食综合生产能力</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6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≥80万公斤</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C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80万公斤</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AA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5ABE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4CDE20E5">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DF2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F4D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0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新增供水灌</w:t>
            </w:r>
            <w:r>
              <w:rPr>
                <w:rFonts w:hint="eastAsia" w:ascii="宋体" w:hAnsi="宋体" w:cs="宋体"/>
                <w:i w:val="0"/>
                <w:iCs w:val="0"/>
                <w:color w:val="000000"/>
                <w:kern w:val="0"/>
                <w:sz w:val="20"/>
                <w:szCs w:val="20"/>
                <w:u w:val="none"/>
                <w:lang w:val="en-US" w:eastAsia="zh-CN" w:bidi="en-AU"/>
              </w:rPr>
              <w:t>溉</w:t>
            </w:r>
            <w:r>
              <w:rPr>
                <w:rFonts w:hint="eastAsia" w:ascii="宋体" w:hAnsi="宋体" w:eastAsia="宋体" w:cs="宋体"/>
                <w:i w:val="0"/>
                <w:iCs w:val="0"/>
                <w:color w:val="000000"/>
                <w:kern w:val="0"/>
                <w:sz w:val="20"/>
                <w:szCs w:val="20"/>
                <w:u w:val="none"/>
                <w:lang w:val="en-US" w:eastAsia="zh-CN" w:bidi="en-AU"/>
              </w:rPr>
              <w:t>能力</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E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≥50万亩</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0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50万亩</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75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2E33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66563BC3">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2D7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A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社会效益指标</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2E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农村饮水工程维修养护覆盖人口</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16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≥21万人</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DF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≥21万人</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DA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15F2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0433986A">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C4C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08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可持续影响指标</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4A9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工程建设达到设计使用年限情况</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CE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中</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CE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中</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CB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557C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714" w:type="dxa"/>
            <w:vMerge w:val="continue"/>
            <w:tcBorders>
              <w:top w:val="single" w:color="000000" w:sz="4" w:space="0"/>
              <w:left w:val="single" w:color="auto" w:sz="4" w:space="0"/>
              <w:bottom w:val="single" w:color="000000" w:sz="4" w:space="0"/>
              <w:right w:val="single" w:color="000000" w:sz="4" w:space="0"/>
            </w:tcBorders>
            <w:shd w:val="clear" w:color="auto" w:fill="auto"/>
            <w:noWrap w:val="0"/>
            <w:textDirection w:val="tbRlV"/>
            <w:vAlign w:val="center"/>
          </w:tcPr>
          <w:p w14:paraId="1717BA82">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8C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满意度指标</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F5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服务对象满意度指标</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7B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受益群众满意度</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F2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93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≥91%</w:t>
            </w:r>
          </w:p>
        </w:tc>
        <w:tc>
          <w:tcPr>
            <w:tcW w:w="36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32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tr w14:paraId="660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D1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说明</w:t>
            </w:r>
          </w:p>
        </w:tc>
        <w:tc>
          <w:tcPr>
            <w:tcW w:w="1446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9F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无</w:t>
            </w:r>
          </w:p>
        </w:tc>
      </w:tr>
      <w:bookmarkEnd w:id="74"/>
    </w:tbl>
    <w:p w14:paraId="76422329">
      <w:pPr>
        <w:pStyle w:val="6"/>
        <w:bidi w:val="0"/>
        <w:rPr>
          <w:rFonts w:hint="eastAsia"/>
        </w:rPr>
        <w:sectPr>
          <w:headerReference r:id="rId9" w:type="default"/>
          <w:footerReference r:id="rId10" w:type="default"/>
          <w:pgSz w:w="16838" w:h="11906" w:orient="landscape"/>
          <w:pgMar w:top="2098" w:right="1474" w:bottom="1984" w:left="1587" w:header="851" w:footer="1531" w:gutter="0"/>
          <w:pgNumType w:fmt="decimal"/>
          <w:cols w:space="720" w:num="1"/>
          <w:rtlGutter w:val="0"/>
          <w:docGrid w:type="lines" w:linePitch="312" w:charSpace="0"/>
        </w:sectPr>
      </w:pPr>
      <w:bookmarkStart w:id="107" w:name="_Toc9177"/>
      <w:bookmarkStart w:id="108" w:name="_Toc15396619"/>
    </w:p>
    <w:p w14:paraId="356D7E4C">
      <w:pPr>
        <w:pStyle w:val="6"/>
        <w:bidi w:val="0"/>
        <w:rPr>
          <w:rFonts w:hint="eastAsia"/>
        </w:rPr>
      </w:pPr>
      <w:r>
        <w:rPr>
          <w:rFonts w:hint="eastAsia"/>
        </w:rPr>
        <w:t>第五部分 附</w:t>
      </w:r>
      <w:r>
        <w:rPr>
          <w:rFonts w:hint="eastAsia"/>
          <w:lang w:val="en-US" w:eastAsia="zh-CN"/>
        </w:rPr>
        <w:t xml:space="preserve">  </w:t>
      </w:r>
      <w:r>
        <w:rPr>
          <w:rFonts w:hint="eastAsia"/>
        </w:rPr>
        <w:t>表</w:t>
      </w:r>
      <w:bookmarkEnd w:id="107"/>
    </w:p>
    <w:p w14:paraId="4C47EA3D">
      <w:pPr>
        <w:pStyle w:val="7"/>
        <w:keepNext/>
        <w:keepLines/>
        <w:pageBreakBefore w:val="0"/>
        <w:widowControl w:val="0"/>
        <w:kinsoku/>
        <w:wordWrap/>
        <w:overflowPunct/>
        <w:topLinePunct w:val="0"/>
        <w:autoSpaceDE/>
        <w:autoSpaceDN/>
        <w:bidi w:val="0"/>
        <w:adjustRightInd/>
        <w:snapToGrid/>
        <w:spacing w:before="140" w:after="140" w:line="360" w:lineRule="auto"/>
        <w:textAlignment w:val="auto"/>
        <w:outlineLvl w:val="9"/>
        <w:rPr>
          <w:rFonts w:hint="eastAsia" w:ascii="仿宋" w:hAnsi="仿宋" w:eastAsia="仿宋"/>
          <w:b w:val="0"/>
          <w:color w:val="auto"/>
          <w:highlight w:val="none"/>
        </w:rPr>
      </w:pPr>
    </w:p>
    <w:p w14:paraId="001BBF47">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09" w:name="_Toc19066"/>
      <w:r>
        <w:rPr>
          <w:rFonts w:hint="eastAsia" w:ascii="仿宋_GB2312" w:hAnsi="仿宋_GB2312" w:eastAsia="仿宋_GB2312" w:cs="仿宋_GB2312"/>
          <w:b w:val="0"/>
          <w:color w:val="auto"/>
          <w:highlight w:val="none"/>
        </w:rPr>
        <w:t>一、收</w:t>
      </w:r>
      <w:r>
        <w:rPr>
          <w:rStyle w:val="14"/>
          <w:rFonts w:hint="eastAsia" w:ascii="仿宋_GB2312" w:hAnsi="仿宋_GB2312" w:eastAsia="仿宋_GB2312" w:cs="仿宋_GB2312"/>
          <w:b w:val="0"/>
          <w:bCs w:val="0"/>
          <w:color w:val="auto"/>
          <w:highlight w:val="none"/>
        </w:rPr>
        <w:t>入支出决算总表</w:t>
      </w:r>
      <w:bookmarkEnd w:id="108"/>
      <w:bookmarkEnd w:id="109"/>
    </w:p>
    <w:p w14:paraId="23B5F121">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10" w:name="_Toc15396620"/>
      <w:bookmarkStart w:id="111" w:name="_Toc28299"/>
      <w:r>
        <w:rPr>
          <w:rFonts w:hint="eastAsia" w:ascii="仿宋_GB2312" w:hAnsi="仿宋_GB2312" w:eastAsia="仿宋_GB2312" w:cs="仿宋_GB2312"/>
          <w:b w:val="0"/>
          <w:color w:val="auto"/>
          <w:highlight w:val="none"/>
        </w:rPr>
        <w:t>二、收</w:t>
      </w:r>
      <w:r>
        <w:rPr>
          <w:rStyle w:val="14"/>
          <w:rFonts w:hint="eastAsia" w:ascii="仿宋_GB2312" w:hAnsi="仿宋_GB2312" w:eastAsia="仿宋_GB2312" w:cs="仿宋_GB2312"/>
          <w:b w:val="0"/>
          <w:bCs w:val="0"/>
          <w:color w:val="auto"/>
          <w:highlight w:val="none"/>
        </w:rPr>
        <w:t>入决算表</w:t>
      </w:r>
      <w:bookmarkEnd w:id="110"/>
      <w:bookmarkEnd w:id="111"/>
    </w:p>
    <w:p w14:paraId="57666C2A">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12" w:name="_Toc15396621"/>
      <w:bookmarkStart w:id="113" w:name="_Toc24749"/>
      <w:r>
        <w:rPr>
          <w:rStyle w:val="14"/>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14"/>
          <w:rFonts w:hint="eastAsia" w:ascii="仿宋_GB2312" w:hAnsi="仿宋_GB2312" w:eastAsia="仿宋_GB2312" w:cs="仿宋_GB2312"/>
          <w:b w:val="0"/>
          <w:bCs w:val="0"/>
          <w:color w:val="auto"/>
          <w:highlight w:val="none"/>
        </w:rPr>
        <w:t>出决算表</w:t>
      </w:r>
      <w:bookmarkEnd w:id="112"/>
      <w:bookmarkEnd w:id="113"/>
    </w:p>
    <w:p w14:paraId="78DD37A3">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color w:val="auto"/>
          <w:highlight w:val="none"/>
        </w:rPr>
      </w:pPr>
      <w:bookmarkStart w:id="114" w:name="_Toc15396622"/>
      <w:bookmarkStart w:id="115" w:name="_Toc15546"/>
      <w:r>
        <w:rPr>
          <w:rStyle w:val="14"/>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14"/>
          <w:rFonts w:hint="eastAsia" w:ascii="仿宋_GB2312" w:hAnsi="仿宋_GB2312" w:eastAsia="仿宋_GB2312" w:cs="仿宋_GB2312"/>
          <w:b w:val="0"/>
          <w:bCs w:val="0"/>
          <w:color w:val="auto"/>
          <w:highlight w:val="none"/>
        </w:rPr>
        <w:t>政拨款收入支出决算总表</w:t>
      </w:r>
      <w:bookmarkEnd w:id="114"/>
      <w:bookmarkEnd w:id="115"/>
    </w:p>
    <w:p w14:paraId="671B0D56">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14"/>
          <w:rFonts w:hint="eastAsia" w:ascii="仿宋_GB2312" w:hAnsi="仿宋_GB2312" w:eastAsia="仿宋_GB2312" w:cs="仿宋_GB2312"/>
          <w:b w:val="0"/>
          <w:bCs w:val="0"/>
          <w:color w:val="auto"/>
          <w:highlight w:val="none"/>
        </w:rPr>
      </w:pPr>
      <w:bookmarkStart w:id="116" w:name="_Toc26860"/>
      <w:bookmarkStart w:id="117" w:name="_Toc15396623"/>
      <w:r>
        <w:rPr>
          <w:rStyle w:val="14"/>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14"/>
          <w:rFonts w:hint="eastAsia" w:ascii="仿宋_GB2312" w:hAnsi="仿宋_GB2312" w:eastAsia="仿宋_GB2312" w:cs="仿宋_GB2312"/>
          <w:b w:val="0"/>
          <w:bCs w:val="0"/>
          <w:color w:val="auto"/>
          <w:highlight w:val="none"/>
        </w:rPr>
        <w:t>政拨款支出决算明细表</w:t>
      </w:r>
      <w:bookmarkEnd w:id="116"/>
      <w:bookmarkEnd w:id="117"/>
      <w:bookmarkStart w:id="118" w:name="_Toc15396624"/>
    </w:p>
    <w:p w14:paraId="00CD7879">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19" w:name="_Toc23608"/>
      <w:r>
        <w:rPr>
          <w:rStyle w:val="14"/>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14"/>
          <w:rFonts w:hint="eastAsia" w:ascii="仿宋_GB2312" w:hAnsi="仿宋_GB2312" w:eastAsia="仿宋_GB2312" w:cs="仿宋_GB2312"/>
          <w:b w:val="0"/>
          <w:bCs w:val="0"/>
          <w:color w:val="auto"/>
          <w:highlight w:val="none"/>
        </w:rPr>
        <w:t>般公共预算财政拨款支出决算表</w:t>
      </w:r>
      <w:bookmarkEnd w:id="118"/>
      <w:bookmarkEnd w:id="119"/>
    </w:p>
    <w:p w14:paraId="20A41DF0">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20" w:name="_Toc15396625"/>
      <w:bookmarkStart w:id="121" w:name="_Toc12251"/>
      <w:r>
        <w:rPr>
          <w:rStyle w:val="14"/>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14"/>
          <w:rFonts w:hint="eastAsia" w:ascii="仿宋_GB2312" w:hAnsi="仿宋_GB2312" w:eastAsia="仿宋_GB2312" w:cs="仿宋_GB2312"/>
          <w:b w:val="0"/>
          <w:bCs w:val="0"/>
          <w:color w:val="auto"/>
          <w:highlight w:val="none"/>
        </w:rPr>
        <w:t>般公共预算财政拨款支出决算明细表</w:t>
      </w:r>
      <w:bookmarkEnd w:id="120"/>
      <w:bookmarkEnd w:id="121"/>
    </w:p>
    <w:p w14:paraId="532E07F1">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22" w:name="_Toc11474"/>
      <w:bookmarkStart w:id="123" w:name="_Toc15396626"/>
      <w:r>
        <w:rPr>
          <w:rStyle w:val="14"/>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14"/>
          <w:rFonts w:hint="eastAsia" w:ascii="仿宋_GB2312" w:hAnsi="仿宋_GB2312" w:eastAsia="仿宋_GB2312" w:cs="仿宋_GB2312"/>
          <w:b w:val="0"/>
          <w:bCs w:val="0"/>
          <w:color w:val="auto"/>
          <w:highlight w:val="none"/>
        </w:rPr>
        <w:t>般公共预算财政拨款基本支出决算表</w:t>
      </w:r>
      <w:bookmarkEnd w:id="122"/>
      <w:bookmarkEnd w:id="123"/>
    </w:p>
    <w:p w14:paraId="5E2CA32B">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24" w:name="_Toc15396627"/>
      <w:bookmarkStart w:id="125" w:name="_Toc3323"/>
      <w:r>
        <w:rPr>
          <w:rStyle w:val="14"/>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14"/>
          <w:rFonts w:hint="eastAsia" w:ascii="仿宋_GB2312" w:hAnsi="仿宋_GB2312" w:eastAsia="仿宋_GB2312" w:cs="仿宋_GB2312"/>
          <w:b w:val="0"/>
          <w:bCs w:val="0"/>
          <w:color w:val="auto"/>
          <w:highlight w:val="none"/>
        </w:rPr>
        <w:t>般公共预算财政拨款项目支出决算表</w:t>
      </w:r>
      <w:bookmarkEnd w:id="124"/>
      <w:bookmarkEnd w:id="125"/>
    </w:p>
    <w:p w14:paraId="7108920A">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26" w:name="_Toc15396628"/>
      <w:bookmarkStart w:id="127" w:name="_Toc27455"/>
      <w:r>
        <w:rPr>
          <w:rStyle w:val="14"/>
          <w:rFonts w:hint="eastAsia" w:ascii="仿宋_GB2312" w:hAnsi="仿宋_GB2312" w:eastAsia="仿宋_GB2312" w:cs="仿宋_GB2312"/>
          <w:b w:val="0"/>
          <w:bCs w:val="0"/>
          <w:color w:val="auto"/>
          <w:highlight w:val="none"/>
        </w:rPr>
        <w:t>十、</w:t>
      </w:r>
      <w:bookmarkEnd w:id="126"/>
      <w:r>
        <w:rPr>
          <w:rFonts w:hint="eastAsia" w:ascii="仿宋_GB2312" w:hAnsi="仿宋_GB2312" w:eastAsia="仿宋_GB2312" w:cs="仿宋_GB2312"/>
          <w:b w:val="0"/>
          <w:color w:val="auto"/>
          <w:highlight w:val="none"/>
        </w:rPr>
        <w:t>政</w:t>
      </w:r>
      <w:r>
        <w:rPr>
          <w:rStyle w:val="14"/>
          <w:rFonts w:hint="eastAsia" w:ascii="仿宋_GB2312" w:hAnsi="仿宋_GB2312" w:eastAsia="仿宋_GB2312" w:cs="仿宋_GB2312"/>
          <w:b w:val="0"/>
          <w:bCs w:val="0"/>
          <w:color w:val="auto"/>
          <w:highlight w:val="none"/>
        </w:rPr>
        <w:t>府性基金预算财政拨款收入支出决算表</w:t>
      </w:r>
      <w:bookmarkEnd w:id="127"/>
    </w:p>
    <w:p w14:paraId="085C7C4F">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28" w:name="_Toc15396629"/>
      <w:bookmarkStart w:id="129" w:name="_Toc2150"/>
      <w:r>
        <w:rPr>
          <w:rStyle w:val="14"/>
          <w:rFonts w:hint="eastAsia" w:ascii="仿宋_GB2312" w:hAnsi="仿宋_GB2312" w:eastAsia="仿宋_GB2312" w:cs="仿宋_GB2312"/>
          <w:b w:val="0"/>
          <w:bCs w:val="0"/>
          <w:color w:val="auto"/>
          <w:highlight w:val="none"/>
        </w:rPr>
        <w:t>十一、</w:t>
      </w:r>
      <w:bookmarkEnd w:id="128"/>
      <w:r>
        <w:rPr>
          <w:rFonts w:hint="eastAsia" w:ascii="仿宋_GB2312" w:hAnsi="仿宋_GB2312" w:eastAsia="仿宋_GB2312" w:cs="仿宋_GB2312"/>
          <w:b w:val="0"/>
          <w:color w:val="auto"/>
          <w:highlight w:val="none"/>
        </w:rPr>
        <w:t>国</w:t>
      </w:r>
      <w:r>
        <w:rPr>
          <w:rStyle w:val="14"/>
          <w:rFonts w:hint="eastAsia" w:ascii="仿宋_GB2312" w:hAnsi="仿宋_GB2312" w:eastAsia="仿宋_GB2312" w:cs="仿宋_GB2312"/>
          <w:b w:val="0"/>
          <w:bCs w:val="0"/>
          <w:color w:val="auto"/>
          <w:highlight w:val="none"/>
        </w:rPr>
        <w:t>有资本经营预算</w:t>
      </w:r>
      <w:r>
        <w:rPr>
          <w:rStyle w:val="14"/>
          <w:rFonts w:hint="eastAsia" w:ascii="仿宋_GB2312" w:hAnsi="仿宋_GB2312" w:eastAsia="仿宋_GB2312" w:cs="仿宋_GB2312"/>
          <w:b w:val="0"/>
          <w:bCs w:val="0"/>
          <w:color w:val="auto"/>
          <w:highlight w:val="none"/>
          <w:lang w:eastAsia="zh-CN"/>
        </w:rPr>
        <w:t>财政拨款收入</w:t>
      </w:r>
      <w:r>
        <w:rPr>
          <w:rStyle w:val="14"/>
          <w:rFonts w:hint="eastAsia" w:ascii="仿宋_GB2312" w:hAnsi="仿宋_GB2312" w:eastAsia="仿宋_GB2312" w:cs="仿宋_GB2312"/>
          <w:b w:val="0"/>
          <w:bCs w:val="0"/>
          <w:color w:val="auto"/>
          <w:highlight w:val="none"/>
        </w:rPr>
        <w:t>支出决算表</w:t>
      </w:r>
      <w:bookmarkEnd w:id="129"/>
    </w:p>
    <w:p w14:paraId="2740738D">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rPr>
      </w:pPr>
      <w:bookmarkStart w:id="130" w:name="_Toc15396630"/>
      <w:bookmarkStart w:id="131" w:name="_Toc11403"/>
      <w:r>
        <w:rPr>
          <w:rStyle w:val="14"/>
          <w:rFonts w:hint="eastAsia" w:ascii="仿宋_GB2312" w:hAnsi="仿宋_GB2312" w:eastAsia="仿宋_GB2312" w:cs="仿宋_GB2312"/>
          <w:b w:val="0"/>
          <w:bCs w:val="0"/>
          <w:color w:val="auto"/>
          <w:highlight w:val="none"/>
        </w:rPr>
        <w:t>十二、</w:t>
      </w:r>
      <w:bookmarkEnd w:id="130"/>
      <w:r>
        <w:rPr>
          <w:rStyle w:val="14"/>
          <w:rFonts w:hint="eastAsia" w:ascii="仿宋_GB2312" w:hAnsi="仿宋_GB2312" w:eastAsia="仿宋_GB2312" w:cs="仿宋_GB2312"/>
          <w:b w:val="0"/>
          <w:bCs w:val="0"/>
          <w:color w:val="auto"/>
          <w:highlight w:val="none"/>
          <w:lang w:eastAsia="zh-CN"/>
        </w:rPr>
        <w:t>国有资本经营预算财政拨款支出决算表</w:t>
      </w:r>
      <w:bookmarkEnd w:id="131"/>
    </w:p>
    <w:p w14:paraId="68326EC8">
      <w:pPr>
        <w:pStyle w:val="7"/>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highlight w:val="none"/>
          <w:lang w:eastAsia="zh-CN"/>
        </w:rPr>
      </w:pPr>
      <w:bookmarkStart w:id="132" w:name="_Toc15396631"/>
      <w:bookmarkStart w:id="133" w:name="_Toc8959"/>
      <w:r>
        <w:rPr>
          <w:rStyle w:val="14"/>
          <w:rFonts w:hint="eastAsia" w:ascii="仿宋_GB2312" w:hAnsi="仿宋_GB2312" w:eastAsia="仿宋_GB2312" w:cs="仿宋_GB2312"/>
          <w:b w:val="0"/>
          <w:bCs w:val="0"/>
          <w:color w:val="auto"/>
          <w:highlight w:val="none"/>
        </w:rPr>
        <w:t>十三、</w:t>
      </w:r>
      <w:bookmarkEnd w:id="132"/>
      <w:r>
        <w:rPr>
          <w:rStyle w:val="14"/>
          <w:rFonts w:hint="eastAsia" w:ascii="仿宋_GB2312" w:hAnsi="仿宋_GB2312" w:eastAsia="仿宋_GB2312" w:cs="仿宋_GB2312"/>
          <w:b w:val="0"/>
          <w:bCs w:val="0"/>
          <w:color w:val="auto"/>
          <w:highlight w:val="none"/>
          <w:lang w:eastAsia="zh-CN"/>
        </w:rPr>
        <w:t>财政拨款“三公”经费支出决算表</w:t>
      </w:r>
      <w:bookmarkEnd w:id="133"/>
    </w:p>
    <w:sectPr>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C84EAF-79D7-4ECA-A980-CFC5B34464C9}"/>
  </w:font>
  <w:font w:name="黑体">
    <w:panose1 w:val="02010609060101010101"/>
    <w:charset w:val="86"/>
    <w:family w:val="auto"/>
    <w:pitch w:val="default"/>
    <w:sig w:usb0="800002BF" w:usb1="38CF7CFA" w:usb2="00000016" w:usb3="00000000" w:csb0="00040001" w:csb1="00000000"/>
    <w:embedRegular r:id="rId2" w:fontKey="{E1BC9FAE-1B85-44B8-8771-EC660E5EC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modern"/>
    <w:pitch w:val="default"/>
    <w:sig w:usb0="00000001" w:usb1="08000000" w:usb2="00000000" w:usb3="00000000" w:csb0="00040000" w:csb1="00000000"/>
    <w:embedRegular r:id="rId3" w:fontKey="{DAB6A284-02A9-4377-B065-593808A73FE1}"/>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embedRegular r:id="rId4" w:fontKey="{E8C021D2-B5EB-4BF1-B70B-C29B4DED77B0}"/>
  </w:font>
  <w:font w:name="仿宋">
    <w:panose1 w:val="02010609060101010101"/>
    <w:charset w:val="86"/>
    <w:family w:val="decorative"/>
    <w:pitch w:val="default"/>
    <w:sig w:usb0="800002BF" w:usb1="38CF7CFA" w:usb2="00000016" w:usb3="00000000" w:csb0="00040001" w:csb1="00000000"/>
    <w:embedRegular r:id="rId5" w:fontKey="{9B266D0F-0DD3-42CF-B1A7-4CD25E17765C}"/>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6" w:fontKey="{3BD9972C-2E6D-4EBE-BE21-BA4C5E834B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D04F">
    <w:pPr>
      <w:pStyle w:val="22"/>
    </w:pPr>
    <w:r>
      <w:rPr>
        <w:sz w:val="18"/>
      </w:rPr>
      <w:pict>
        <v:shape id="文本框 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0EBD9851">
                <w:pPr>
                  <w:pStyle w:val="22"/>
                </w:pPr>
                <w: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29E4">
    <w:pPr>
      <w:pStyle w:val="22"/>
    </w:pPr>
    <w:r>
      <w:rPr>
        <w:sz w:val="18"/>
      </w:rPr>
      <w:pict>
        <v:shape id="文本框 5"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v:textbox inset="0mm,0mm,0mm,0mm" style="mso-fit-shape-to-text:t;">
            <w:txbxContent>
              <w:p w14:paraId="12B46ADB">
                <w:pPr>
                  <w:pStyle w:val="2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D176">
    <w:pPr>
      <w:pStyle w:val="22"/>
    </w:pPr>
    <w:r>
      <w:rPr>
        <w:sz w:val="18"/>
      </w:rPr>
      <w:pict>
        <v:shape id="文本框 6"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v:textbox inset="0mm,0mm,0mm,0mm" style="mso-fit-shape-to-text:t;">
            <w:txbxContent>
              <w:p w14:paraId="4635FEDF">
                <w:pPr>
                  <w:pStyle w:val="2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CE8B">
    <w:pPr>
      <w:pStyle w:val="22"/>
    </w:pPr>
    <w:r>
      <w:rPr>
        <w:sz w:val="18"/>
      </w:rPr>
      <w:pict>
        <v:shape id="文本框 1"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14:paraId="3A1011FD">
                <w:pPr>
                  <w:pStyle w:val="2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38F0">
    <w:pPr>
      <w:pStyle w:val="22"/>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v:textbox inset="0mm,0mm,0mm,0mm" style="mso-fit-shape-to-text:t;">
            <w:txbxContent>
              <w:p w14:paraId="7D6B8038">
                <w:pPr>
                  <w:pStyle w:val="2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3DEB">
    <w:pPr>
      <w:pStyle w:val="22"/>
    </w:pPr>
    <w:r>
      <w:rPr>
        <w:sz w:val="18"/>
      </w:rPr>
      <w:pict>
        <v:shape id="_x0000_s4102" o:spid="_x0000_s410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v:textbox inset="0mm,0mm,0mm,0mm" style="mso-fit-shape-to-text:t;">
            <w:txbxContent>
              <w:p w14:paraId="5742D46F">
                <w:pPr>
                  <w:pStyle w:val="2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519B">
    <w:pPr>
      <w:pStyle w:val="22"/>
      <w:jc w:val="center"/>
    </w:pPr>
    <w:r>
      <w:rPr>
        <w:sz w:val="18"/>
      </w:rPr>
      <w:pict>
        <v:shape id="文本框 8" o:spid="_x0000_s410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5E3E5858">
                <w:pPr>
                  <w:pStyle w:val="22"/>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AE7F0">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2"/>
      <w:numFmt w:val="chineseCounting"/>
      <w:suff w:val="nothing"/>
      <w:lvlText w:val="%1、"/>
      <w:lvlJc w:val="left"/>
      <w:rPr>
        <w:rFonts w:hint="eastAsia"/>
      </w:rPr>
    </w:lvl>
  </w:abstractNum>
  <w:abstractNum w:abstractNumId="1">
    <w:nsid w:val="CF092B84"/>
    <w:multiLevelType w:val="singleLevel"/>
    <w:tmpl w:val="CF092B84"/>
    <w:lvl w:ilvl="0" w:tentative="0">
      <w:start w:val="3"/>
      <w:numFmt w:val="chineseCounting"/>
      <w:suff w:val="space"/>
      <w:lvlText w:val="第%1部分"/>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59ADCABA"/>
    <w:multiLevelType w:val="singleLevel"/>
    <w:tmpl w:val="59ADCABA"/>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ZmY3NmE5Y2ZhZWNiODQ4MjhkMzUzNDQ2MjMzNGU5MjEifQ=="/>
  </w:docVars>
  <w:rsids>
    <w:rsidRoot w:val="00000000"/>
    <w:rsid w:val="040000C7"/>
    <w:rsid w:val="064E336B"/>
    <w:rsid w:val="11F32954"/>
    <w:rsid w:val="1E34418F"/>
    <w:rsid w:val="290C07F0"/>
    <w:rsid w:val="37021484"/>
    <w:rsid w:val="375B15F9"/>
    <w:rsid w:val="38C737BE"/>
    <w:rsid w:val="44DF6EAC"/>
    <w:rsid w:val="525F7333"/>
    <w:rsid w:val="555D13E2"/>
    <w:rsid w:val="5D725AD5"/>
    <w:rsid w:val="654D4D2D"/>
    <w:rsid w:val="6B522A5E"/>
    <w:rsid w:val="70FE448F"/>
    <w:rsid w:val="7BA50FC7"/>
    <w:rsid w:val="FDD95449"/>
    <w:rsid w:val="FF709D39"/>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标题 11"/>
    <w:basedOn w:val="1"/>
    <w:next w:val="1"/>
    <w:link w:val="13"/>
    <w:qFormat/>
    <w:uiPriority w:val="9"/>
    <w:pPr>
      <w:keepNext/>
      <w:keepLines/>
      <w:spacing w:line="600" w:lineRule="exact"/>
      <w:jc w:val="center"/>
      <w:outlineLvl w:val="0"/>
    </w:pPr>
    <w:rPr>
      <w:rFonts w:ascii="Times New Roman" w:hAnsi="Times New Roman" w:eastAsia="方正小标宋简体"/>
      <w:bCs/>
      <w:kern w:val="44"/>
      <w:sz w:val="44"/>
      <w:szCs w:val="44"/>
    </w:rPr>
  </w:style>
  <w:style w:type="paragraph" w:customStyle="1" w:styleId="7">
    <w:name w:val="标题 21"/>
    <w:basedOn w:val="1"/>
    <w:next w:val="1"/>
    <w:link w:val="14"/>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8">
    <w:name w:val="标题 31"/>
    <w:basedOn w:val="1"/>
    <w:next w:val="1"/>
    <w:link w:val="15"/>
    <w:unhideWhenUsed/>
    <w:qFormat/>
    <w:uiPriority w:val="9"/>
    <w:pPr>
      <w:keepNext/>
      <w:keepLines/>
      <w:spacing w:before="260" w:after="260" w:line="416" w:lineRule="auto"/>
      <w:outlineLvl w:val="2"/>
    </w:pPr>
    <w:rPr>
      <w:b/>
      <w:bCs/>
      <w:sz w:val="32"/>
      <w:szCs w:val="32"/>
    </w:rPr>
  </w:style>
  <w:style w:type="character" w:customStyle="1" w:styleId="9">
    <w:name w:val="默认段落字体1"/>
    <w:unhideWhenUsed/>
    <w:qFormat/>
    <w:uiPriority w:val="1"/>
  </w:style>
  <w:style w:type="table" w:customStyle="1" w:styleId="10">
    <w:name w:val="普通表格1"/>
    <w:unhideWhenUsed/>
    <w:qFormat/>
    <w:uiPriority w:val="99"/>
    <w:tblPr>
      <w:tblCellMar>
        <w:top w:w="0" w:type="dxa"/>
        <w:left w:w="108" w:type="dxa"/>
        <w:bottom w:w="0" w:type="dxa"/>
        <w:right w:w="108" w:type="dxa"/>
      </w:tblCellMar>
    </w:tblPr>
  </w:style>
  <w:style w:type="paragraph" w:customStyle="1" w:styleId="11">
    <w:name w:val="正文文本1"/>
    <w:basedOn w:val="1"/>
    <w:link w:val="12"/>
    <w:qFormat/>
    <w:uiPriority w:val="99"/>
    <w:pPr>
      <w:spacing w:beforeLines="30"/>
    </w:pPr>
    <w:rPr>
      <w:rFonts w:ascii="仿宋_GB2312" w:eastAsia="仿宋_GB2312"/>
      <w:kern w:val="0"/>
      <w:sz w:val="30"/>
    </w:rPr>
  </w:style>
  <w:style w:type="character" w:customStyle="1" w:styleId="12">
    <w:name w:val="正文文本 Char"/>
    <w:link w:val="11"/>
    <w:qFormat/>
    <w:locked/>
    <w:uiPriority w:val="99"/>
    <w:rPr>
      <w:rFonts w:ascii="仿宋_GB2312" w:hAnsi="Times New Roman" w:eastAsia="仿宋_GB2312"/>
      <w:sz w:val="24"/>
    </w:rPr>
  </w:style>
  <w:style w:type="character" w:customStyle="1" w:styleId="13">
    <w:name w:val="标题 1 Char"/>
    <w:basedOn w:val="9"/>
    <w:link w:val="6"/>
    <w:qFormat/>
    <w:uiPriority w:val="9"/>
    <w:rPr>
      <w:rFonts w:ascii="Times New Roman" w:hAnsi="Times New Roman" w:eastAsia="方正小标宋简体"/>
      <w:bCs/>
      <w:kern w:val="44"/>
      <w:sz w:val="44"/>
      <w:szCs w:val="44"/>
    </w:rPr>
  </w:style>
  <w:style w:type="character" w:customStyle="1" w:styleId="14">
    <w:name w:val="标题 2 Char"/>
    <w:basedOn w:val="9"/>
    <w:link w:val="7"/>
    <w:qFormat/>
    <w:uiPriority w:val="9"/>
    <w:rPr>
      <w:rFonts w:ascii="Cambria" w:hAnsi="Cambria" w:eastAsia="宋体" w:cs="Times New Roman"/>
      <w:b/>
      <w:bCs/>
      <w:kern w:val="2"/>
      <w:sz w:val="32"/>
      <w:szCs w:val="32"/>
    </w:rPr>
  </w:style>
  <w:style w:type="character" w:customStyle="1" w:styleId="15">
    <w:name w:val="标题 3 Char"/>
    <w:basedOn w:val="9"/>
    <w:link w:val="8"/>
    <w:qFormat/>
    <w:uiPriority w:val="9"/>
    <w:rPr>
      <w:rFonts w:ascii="Times New Roman" w:hAnsi="Times New Roman"/>
      <w:b/>
      <w:bCs/>
      <w:kern w:val="2"/>
      <w:sz w:val="32"/>
      <w:szCs w:val="32"/>
    </w:rPr>
  </w:style>
  <w:style w:type="paragraph" w:customStyle="1" w:styleId="16">
    <w:name w:val="正文文本缩进1"/>
    <w:basedOn w:val="1"/>
    <w:next w:val="17"/>
    <w:qFormat/>
    <w:uiPriority w:val="0"/>
    <w:pPr>
      <w:spacing w:after="120"/>
      <w:ind w:leftChars="200"/>
    </w:pPr>
    <w:rPr>
      <w:rFonts w:ascii="仿宋_GB2312"/>
      <w:szCs w:val="32"/>
    </w:rPr>
  </w:style>
  <w:style w:type="paragraph" w:customStyle="1" w:styleId="17">
    <w:name w:val="正文首行缩进 21"/>
    <w:basedOn w:val="16"/>
    <w:next w:val="1"/>
    <w:unhideWhenUsed/>
    <w:qFormat/>
    <w:uiPriority w:val="99"/>
    <w:pPr>
      <w:ind w:firstLine="420" w:firstLineChars="200"/>
    </w:pPr>
  </w:style>
  <w:style w:type="paragraph" w:customStyle="1" w:styleId="18">
    <w:name w:val="目录 31"/>
    <w:basedOn w:val="1"/>
    <w:next w:val="1"/>
    <w:unhideWhenUsed/>
    <w:qFormat/>
    <w:uiPriority w:val="39"/>
    <w:pPr>
      <w:tabs>
        <w:tab w:val="right" w:leader="dot" w:pos="8296"/>
      </w:tabs>
      <w:ind w:left="840" w:leftChars="400"/>
    </w:pPr>
  </w:style>
  <w:style w:type="paragraph" w:customStyle="1" w:styleId="19">
    <w:name w:val="正文文本缩进 21"/>
    <w:basedOn w:val="1"/>
    <w:semiHidden/>
    <w:qFormat/>
    <w:uiPriority w:val="0"/>
    <w:pPr>
      <w:adjustRightInd/>
      <w:snapToGrid/>
      <w:spacing w:after="120" w:line="480" w:lineRule="auto"/>
      <w:ind w:left="420" w:leftChars="200"/>
    </w:pPr>
    <w:rPr>
      <w:szCs w:val="24"/>
    </w:rPr>
  </w:style>
  <w:style w:type="paragraph" w:customStyle="1" w:styleId="20">
    <w:name w:val="批注框文本1"/>
    <w:basedOn w:val="1"/>
    <w:link w:val="21"/>
    <w:unhideWhenUsed/>
    <w:qFormat/>
    <w:uiPriority w:val="99"/>
    <w:rPr>
      <w:sz w:val="18"/>
      <w:szCs w:val="18"/>
    </w:rPr>
  </w:style>
  <w:style w:type="character" w:customStyle="1" w:styleId="21">
    <w:name w:val="批注框文本 Char"/>
    <w:basedOn w:val="9"/>
    <w:link w:val="20"/>
    <w:semiHidden/>
    <w:qFormat/>
    <w:uiPriority w:val="99"/>
    <w:rPr>
      <w:rFonts w:ascii="Times New Roman" w:hAnsi="Times New Roman"/>
      <w:kern w:val="2"/>
      <w:sz w:val="18"/>
      <w:szCs w:val="18"/>
    </w:rPr>
  </w:style>
  <w:style w:type="paragraph" w:customStyle="1" w:styleId="22">
    <w:name w:val="页脚1"/>
    <w:basedOn w:val="1"/>
    <w:link w:val="23"/>
    <w:qFormat/>
    <w:uiPriority w:val="99"/>
    <w:pPr>
      <w:tabs>
        <w:tab w:val="center" w:pos="4153"/>
        <w:tab w:val="right" w:pos="8306"/>
      </w:tabs>
      <w:snapToGrid w:val="0"/>
      <w:jc w:val="left"/>
    </w:pPr>
    <w:rPr>
      <w:rFonts w:ascii="Calibri" w:hAnsi="Calibri"/>
      <w:kern w:val="0"/>
      <w:sz w:val="18"/>
      <w:szCs w:val="18"/>
    </w:rPr>
  </w:style>
  <w:style w:type="character" w:customStyle="1" w:styleId="23">
    <w:name w:val="页脚 Char"/>
    <w:link w:val="22"/>
    <w:qFormat/>
    <w:locked/>
    <w:uiPriority w:val="99"/>
    <w:rPr>
      <w:sz w:val="18"/>
    </w:rPr>
  </w:style>
  <w:style w:type="paragraph" w:customStyle="1" w:styleId="24">
    <w:name w:val="页眉1"/>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customStyle="1" w:styleId="25">
    <w:name w:val="页眉 Char"/>
    <w:link w:val="24"/>
    <w:semiHidden/>
    <w:qFormat/>
    <w:locked/>
    <w:uiPriority w:val="99"/>
    <w:rPr>
      <w:sz w:val="18"/>
    </w:rPr>
  </w:style>
  <w:style w:type="paragraph" w:customStyle="1" w:styleId="26">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7">
    <w:name w:val="目录 21"/>
    <w:basedOn w:val="1"/>
    <w:next w:val="1"/>
    <w:unhideWhenUsed/>
    <w:qFormat/>
    <w:uiPriority w:val="39"/>
    <w:pPr>
      <w:tabs>
        <w:tab w:val="right" w:leader="dot" w:pos="8296"/>
      </w:tabs>
      <w:ind w:left="420" w:leftChars="200"/>
    </w:pPr>
  </w:style>
  <w:style w:type="paragraph" w:customStyle="1" w:styleId="28">
    <w:name w:val="正文首行缩进1"/>
    <w:basedOn w:val="11"/>
    <w:unhideWhenUsed/>
    <w:qFormat/>
    <w:uiPriority w:val="99"/>
    <w:pPr>
      <w:ind w:firstLine="420" w:firstLineChars="100"/>
    </w:pPr>
    <w:rPr>
      <w:kern w:val="0"/>
      <w:sz w:val="20"/>
      <w:szCs w:val="20"/>
    </w:rPr>
  </w:style>
  <w:style w:type="character" w:customStyle="1" w:styleId="29">
    <w:name w:val="要点1"/>
    <w:basedOn w:val="9"/>
    <w:qFormat/>
    <w:uiPriority w:val="99"/>
    <w:rPr>
      <w:b/>
    </w:rPr>
  </w:style>
  <w:style w:type="character" w:customStyle="1" w:styleId="30">
    <w:name w:val="超链接1"/>
    <w:basedOn w:val="9"/>
    <w:unhideWhenUsed/>
    <w:qFormat/>
    <w:uiPriority w:val="99"/>
    <w:rPr>
      <w:color w:val="0000FF"/>
      <w:u w:val="single"/>
    </w:rPr>
  </w:style>
  <w:style w:type="paragraph" w:customStyle="1" w:styleId="3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32">
    <w:name w:val="Header Char"/>
    <w:basedOn w:val="9"/>
    <w:semiHidden/>
    <w:qFormat/>
    <w:uiPriority w:val="99"/>
    <w:rPr>
      <w:rFonts w:ascii="Times New Roman" w:hAnsi="Times New Roman"/>
      <w:sz w:val="18"/>
      <w:szCs w:val="18"/>
    </w:rPr>
  </w:style>
  <w:style w:type="character" w:customStyle="1" w:styleId="33">
    <w:name w:val="Footer Char"/>
    <w:basedOn w:val="9"/>
    <w:semiHidden/>
    <w:qFormat/>
    <w:uiPriority w:val="99"/>
    <w:rPr>
      <w:rFonts w:ascii="Times New Roman" w:hAnsi="Times New Roman"/>
      <w:sz w:val="18"/>
      <w:szCs w:val="18"/>
    </w:rPr>
  </w:style>
  <w:style w:type="character" w:customStyle="1" w:styleId="34">
    <w:name w:val="Body Text Char"/>
    <w:basedOn w:val="9"/>
    <w:semiHidden/>
    <w:qFormat/>
    <w:uiPriority w:val="99"/>
    <w:rPr>
      <w:rFonts w:ascii="Times New Roman" w:hAnsi="Times New Roman"/>
      <w:szCs w:val="24"/>
    </w:rPr>
  </w:style>
  <w:style w:type="paragraph" w:customStyle="1" w:styleId="35">
    <w:name w:val="Default"/>
    <w:next w:val="36"/>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6">
    <w:name w:val="Quote"/>
    <w:basedOn w:val="1"/>
    <w:next w:val="1"/>
    <w:qFormat/>
    <w:uiPriority w:val="0"/>
    <w:pPr>
      <w:widowControl/>
      <w:wordWrap w:val="0"/>
      <w:spacing w:before="200" w:after="160"/>
      <w:ind w:left="864" w:right="864"/>
      <w:jc w:val="center"/>
    </w:pPr>
    <w:rPr>
      <w:i/>
      <w:iCs/>
      <w:kern w:val="0"/>
    </w:rPr>
  </w:style>
  <w:style w:type="paragraph" w:styleId="37">
    <w:name w:val="List Paragraph"/>
    <w:basedOn w:val="1"/>
    <w:qFormat/>
    <w:uiPriority w:val="34"/>
    <w:pPr>
      <w:ind w:firstLine="420" w:firstLineChars="200"/>
    </w:pPr>
  </w:style>
  <w:style w:type="paragraph" w:customStyle="1" w:styleId="38">
    <w:name w:val="TOC 标题1"/>
    <w:basedOn w:val="6"/>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9">
    <w:name w:val="TOC Heading"/>
    <w:basedOn w:val="6"/>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font61"/>
    <w:basedOn w:val="9"/>
    <w:qFormat/>
    <w:uiPriority w:val="0"/>
    <w:rPr>
      <w:rFonts w:hint="eastAsia" w:ascii="宋体" w:hAnsi="宋体" w:eastAsia="宋体" w:cs="宋体"/>
      <w:color w:val="000000"/>
      <w:sz w:val="18"/>
      <w:szCs w:val="18"/>
      <w:u w:val="none"/>
    </w:rPr>
  </w:style>
  <w:style w:type="character" w:customStyle="1" w:styleId="42">
    <w:name w:val="font51"/>
    <w:basedOn w:val="9"/>
    <w:qFormat/>
    <w:uiPriority w:val="0"/>
    <w:rPr>
      <w:rFonts w:hint="eastAsia" w:ascii="宋体" w:hAnsi="宋体" w:eastAsia="宋体" w:cs="宋体"/>
      <w:color w:val="000000"/>
      <w:sz w:val="18"/>
      <w:szCs w:val="18"/>
      <w:u w:val="none"/>
    </w:rPr>
  </w:style>
  <w:style w:type="character" w:customStyle="1" w:styleId="43">
    <w:name w:val="font81"/>
    <w:basedOn w:val="9"/>
    <w:qFormat/>
    <w:uiPriority w:val="0"/>
    <w:rPr>
      <w:rFonts w:hint="eastAsia" w:ascii="宋体" w:hAnsi="宋体" w:eastAsia="宋体" w:cs="宋体"/>
      <w:color w:val="000000"/>
      <w:sz w:val="20"/>
      <w:szCs w:val="20"/>
      <w:u w:val="none"/>
    </w:rPr>
  </w:style>
  <w:style w:type="character" w:customStyle="1" w:styleId="44">
    <w:name w:val="font11"/>
    <w:basedOn w:val="9"/>
    <w:qFormat/>
    <w:uiPriority w:val="0"/>
    <w:rPr>
      <w:rFonts w:hint="eastAsia" w:ascii="宋体" w:hAnsi="宋体" w:eastAsia="宋体" w:cs="宋体"/>
      <w:b/>
      <w:bCs/>
      <w:color w:val="000000"/>
      <w:sz w:val="24"/>
      <w:szCs w:val="24"/>
      <w:u w:val="none"/>
    </w:rPr>
  </w:style>
  <w:style w:type="character" w:customStyle="1" w:styleId="45">
    <w:name w:val="font41"/>
    <w:basedOn w:val="9"/>
    <w:qFormat/>
    <w:uiPriority w:val="0"/>
    <w:rPr>
      <w:rFonts w:hint="eastAsia" w:ascii="宋体" w:hAnsi="宋体" w:eastAsia="宋体" w:cs="宋体"/>
      <w:color w:val="000000"/>
      <w:sz w:val="18"/>
      <w:szCs w:val="18"/>
      <w:u w:val="none"/>
    </w:rPr>
  </w:style>
  <w:style w:type="character" w:customStyle="1" w:styleId="46">
    <w:name w:val="font101"/>
    <w:basedOn w:val="9"/>
    <w:qFormat/>
    <w:uiPriority w:val="0"/>
    <w:rPr>
      <w:rFonts w:hint="eastAsia" w:ascii="宋体" w:hAnsi="宋体" w:eastAsia="宋体" w:cs="宋体"/>
      <w:color w:val="000000"/>
      <w:sz w:val="18"/>
      <w:szCs w:val="18"/>
      <w:u w:val="none"/>
    </w:rPr>
  </w:style>
  <w:style w:type="character" w:customStyle="1" w:styleId="47">
    <w:name w:val="font71"/>
    <w:basedOn w:val="9"/>
    <w:qFormat/>
    <w:uiPriority w:val="0"/>
    <w:rPr>
      <w:rFonts w:hint="eastAsia" w:ascii="宋体" w:hAnsi="宋体" w:eastAsia="宋体" w:cs="宋体"/>
      <w:color w:val="FF0000"/>
      <w:sz w:val="18"/>
      <w:szCs w:val="18"/>
      <w:u w:val="none"/>
    </w:rPr>
  </w:style>
  <w:style w:type="character" w:customStyle="1" w:styleId="48">
    <w:name w:val="font131"/>
    <w:basedOn w:val="9"/>
    <w:qFormat/>
    <w:uiPriority w:val="0"/>
    <w:rPr>
      <w:rFonts w:hint="eastAsia" w:ascii="宋体" w:hAnsi="宋体" w:eastAsia="宋体" w:cs="宋体"/>
      <w:color w:val="000000"/>
      <w:sz w:val="20"/>
      <w:szCs w:val="20"/>
      <w:u w:val="none"/>
    </w:rPr>
  </w:style>
  <w:style w:type="character" w:customStyle="1" w:styleId="49">
    <w:name w:val="font112"/>
    <w:basedOn w:val="9"/>
    <w:qFormat/>
    <w:uiPriority w:val="0"/>
    <w:rPr>
      <w:rFonts w:hint="default" w:ascii="Arial" w:hAnsi="Arial" w:cs="Arial"/>
      <w:color w:val="000000"/>
      <w:sz w:val="20"/>
      <w:szCs w:val="20"/>
      <w:u w:val="none"/>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68</Pages>
  <Words>19483</Words>
  <Characters>21251</Characters>
  <Lines>61</Lines>
  <Paragraphs>17</Paragraphs>
  <TotalTime>26</TotalTime>
  <ScaleCrop>false</ScaleCrop>
  <LinksUpToDate>false</LinksUpToDate>
  <CharactersWithSpaces>21431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昭化融媒体</cp:lastModifiedBy>
  <cp:lastPrinted>2023-07-31T10:35:00Z</cp:lastPrinted>
  <dcterms:modified xsi:type="dcterms:W3CDTF">2024-12-23T03:24:24Z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F8D70B76AAED4A37A8822236A8192AF8_13</vt:lpwstr>
  </property>
  <property fmtid="{D5CDD505-2E9C-101B-9397-08002B2CF9AE}" pid="4" name="KSOTemplateDocerSaveRecord">
    <vt:lpwstr>eyJoZGlkIjoiMGVhYTg4NGNkZWJkODFjNzcyZDRjM2M4Y2UzNjI5ZmUiLCJ1c2VySWQiOiI2MTE2MzEwMDYifQ==</vt:lpwstr>
  </property>
</Properties>
</file>