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pacing w:line="700" w:lineRule="exact"/>
        <w:jc w:val="center"/>
        <w:textAlignment w:val="auto"/>
        <w:rPr>
          <w:rFonts w:hint="default" w:ascii="Times New Roman" w:hAnsi="Times New Roman" w:eastAsia="方正小标宋简体" w:cs="Times New Roman"/>
          <w:color w:val="000000"/>
          <w:kern w:val="0"/>
          <w:sz w:val="44"/>
          <w:szCs w:val="44"/>
        </w:rPr>
      </w:pPr>
      <w:r>
        <w:rPr>
          <w:rFonts w:hint="eastAsia" w:ascii="Times New Roman" w:hAnsi="Times New Roman" w:eastAsia="方正小标宋简体" w:cs="Times New Roman"/>
          <w:color w:val="000000"/>
          <w:kern w:val="0"/>
          <w:sz w:val="44"/>
          <w:szCs w:val="44"/>
          <w:lang w:eastAsia="zh-CN"/>
        </w:rPr>
        <w:t>四川省</w:t>
      </w:r>
      <w:r>
        <w:rPr>
          <w:rFonts w:hint="default" w:ascii="Times New Roman" w:hAnsi="Times New Roman" w:eastAsia="方正小标宋简体" w:cs="Times New Roman"/>
          <w:color w:val="000000"/>
          <w:kern w:val="0"/>
          <w:sz w:val="44"/>
          <w:szCs w:val="44"/>
        </w:rPr>
        <w:t>广元市昭化区环境保护局</w:t>
      </w:r>
    </w:p>
    <w:p>
      <w:pPr>
        <w:keepNext w:val="0"/>
        <w:keepLines w:val="0"/>
        <w:pageBreakBefore w:val="0"/>
        <w:widowControl w:val="0"/>
        <w:kinsoku/>
        <w:wordWrap/>
        <w:overflowPunct/>
        <w:topLinePunct w:val="0"/>
        <w:autoSpaceDE/>
        <w:autoSpaceDN/>
        <w:bidi w:val="0"/>
        <w:adjustRightInd/>
        <w:snapToGrid w:val="0"/>
        <w:spacing w:line="700" w:lineRule="exact"/>
        <w:jc w:val="center"/>
        <w:textAlignment w:val="auto"/>
        <w:rPr>
          <w:rFonts w:hint="default" w:ascii="Times New Roman" w:hAnsi="Times New Roman" w:eastAsia="方正小标宋简体" w:cs="Times New Roman"/>
          <w:bCs/>
          <w:sz w:val="44"/>
          <w:szCs w:val="44"/>
          <w:highlight w:val="none"/>
        </w:rPr>
      </w:pPr>
      <w:r>
        <w:rPr>
          <w:rFonts w:hint="default" w:ascii="Times New Roman" w:hAnsi="Times New Roman" w:eastAsia="方正小标宋简体" w:cs="Times New Roman"/>
          <w:bCs/>
          <w:sz w:val="44"/>
          <w:szCs w:val="44"/>
          <w:highlight w:val="none"/>
        </w:rPr>
        <w:t>201</w:t>
      </w:r>
      <w:r>
        <w:rPr>
          <w:rFonts w:hint="default" w:ascii="Times New Roman" w:hAnsi="Times New Roman" w:eastAsia="方正小标宋简体" w:cs="Times New Roman"/>
          <w:bCs/>
          <w:sz w:val="44"/>
          <w:szCs w:val="44"/>
          <w:highlight w:val="none"/>
          <w:lang w:val="en-US" w:eastAsia="zh-CN"/>
        </w:rPr>
        <w:t>9</w:t>
      </w:r>
      <w:r>
        <w:rPr>
          <w:rFonts w:hint="default" w:ascii="Times New Roman" w:hAnsi="Times New Roman" w:eastAsia="方正小标宋简体" w:cs="Times New Roman"/>
          <w:bCs/>
          <w:sz w:val="44"/>
          <w:szCs w:val="44"/>
          <w:highlight w:val="none"/>
        </w:rPr>
        <w:t>年部门</w:t>
      </w:r>
      <w:r>
        <w:rPr>
          <w:rFonts w:hint="default" w:ascii="Times New Roman" w:hAnsi="Times New Roman" w:eastAsia="方正小标宋简体" w:cs="Times New Roman"/>
          <w:bCs/>
          <w:sz w:val="44"/>
          <w:szCs w:val="44"/>
          <w:highlight w:val="none"/>
          <w:lang w:eastAsia="zh-CN"/>
        </w:rPr>
        <w:t>综合</w:t>
      </w:r>
      <w:r>
        <w:rPr>
          <w:rFonts w:hint="default" w:ascii="Times New Roman" w:hAnsi="Times New Roman" w:eastAsia="方正小标宋简体" w:cs="Times New Roman"/>
          <w:bCs/>
          <w:sz w:val="44"/>
          <w:szCs w:val="44"/>
          <w:highlight w:val="none"/>
        </w:rPr>
        <w:t>预算</w:t>
      </w:r>
      <w:r>
        <w:rPr>
          <w:rFonts w:hint="default" w:ascii="Times New Roman" w:hAnsi="Times New Roman" w:eastAsia="方正小标宋简体" w:cs="Times New Roman"/>
          <w:bCs/>
          <w:sz w:val="44"/>
          <w:szCs w:val="44"/>
          <w:highlight w:val="none"/>
          <w:lang w:eastAsia="zh-CN"/>
        </w:rPr>
        <w:t>编制</w:t>
      </w:r>
      <w:r>
        <w:rPr>
          <w:rFonts w:hint="default" w:ascii="Times New Roman" w:hAnsi="Times New Roman" w:eastAsia="方正小标宋简体" w:cs="Times New Roman"/>
          <w:bCs/>
          <w:sz w:val="44"/>
          <w:szCs w:val="44"/>
          <w:highlight w:val="none"/>
        </w:rPr>
        <w:t>情况说明</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一、基本情况</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环境保护局共有编制23名，其中：行政编制7名，参公编制6名，事业编制10名。2019年预算实有在职编制内人员22人，较去年21人增加1人，其中：公务员8人，机关工勤1人，参公人员4人，事业人员9人。均为财政全额供给。全局退休人员共2人，其中公务员1人，事业人员1人。固定资产总额291.19万元。</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主要职能职责如下：</w:t>
      </w:r>
    </w:p>
    <w:p>
      <w:pPr>
        <w:pStyle w:val="4"/>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eastAsia="zh-CN"/>
        </w:rPr>
        <w:t>（一）</w:t>
      </w:r>
      <w:r>
        <w:rPr>
          <w:rFonts w:hint="default" w:ascii="Times New Roman" w:hAnsi="Times New Roman" w:eastAsia="仿宋_GB2312" w:cs="Times New Roman"/>
          <w:kern w:val="2"/>
          <w:sz w:val="32"/>
          <w:szCs w:val="32"/>
        </w:rPr>
        <w:t xml:space="preserve">贯彻执行环境保护的方针、政策和法律、法规、规章。 </w:t>
      </w:r>
    </w:p>
    <w:p>
      <w:pPr>
        <w:pStyle w:val="4"/>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eastAsia="zh-CN"/>
        </w:rPr>
        <w:t>（二）</w:t>
      </w:r>
      <w:r>
        <w:rPr>
          <w:rFonts w:hint="default" w:ascii="Times New Roman" w:hAnsi="Times New Roman" w:eastAsia="仿宋_GB2312" w:cs="Times New Roman"/>
          <w:kern w:val="2"/>
          <w:sz w:val="32"/>
          <w:szCs w:val="32"/>
        </w:rPr>
        <w:t xml:space="preserve">负责统筹协调和监督管理全区重大环境问题。 </w:t>
      </w:r>
    </w:p>
    <w:p>
      <w:pPr>
        <w:pStyle w:val="4"/>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eastAsia="zh-CN"/>
        </w:rPr>
        <w:t>（三）</w:t>
      </w:r>
      <w:r>
        <w:rPr>
          <w:rFonts w:hint="default" w:ascii="Times New Roman" w:hAnsi="Times New Roman" w:eastAsia="仿宋_GB2312" w:cs="Times New Roman"/>
          <w:kern w:val="2"/>
          <w:sz w:val="32"/>
          <w:szCs w:val="32"/>
        </w:rPr>
        <w:t xml:space="preserve">负责落实全区污染物减排工作。 </w:t>
      </w:r>
    </w:p>
    <w:p>
      <w:pPr>
        <w:pStyle w:val="4"/>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eastAsia="zh-CN"/>
        </w:rPr>
        <w:t>（四）</w:t>
      </w:r>
      <w:r>
        <w:rPr>
          <w:rFonts w:hint="default" w:ascii="Times New Roman" w:hAnsi="Times New Roman" w:eastAsia="仿宋_GB2312" w:cs="Times New Roman"/>
          <w:kern w:val="2"/>
          <w:sz w:val="32"/>
          <w:szCs w:val="32"/>
        </w:rPr>
        <w:t xml:space="preserve">负责环境保护的投资管理。 </w:t>
      </w:r>
    </w:p>
    <w:p>
      <w:pPr>
        <w:pStyle w:val="4"/>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eastAsia="zh-CN"/>
        </w:rPr>
        <w:t>（五）</w:t>
      </w:r>
      <w:r>
        <w:rPr>
          <w:rFonts w:hint="default" w:ascii="Times New Roman" w:hAnsi="Times New Roman" w:eastAsia="仿宋_GB2312" w:cs="Times New Roman"/>
          <w:kern w:val="2"/>
          <w:sz w:val="32"/>
          <w:szCs w:val="32"/>
        </w:rPr>
        <w:t xml:space="preserve">负责全区从源头上预防、控制环境污染和环境破坏。 </w:t>
      </w:r>
    </w:p>
    <w:p>
      <w:pPr>
        <w:pStyle w:val="4"/>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eastAsia="zh-CN"/>
        </w:rPr>
        <w:t>（六）</w:t>
      </w:r>
      <w:r>
        <w:rPr>
          <w:rFonts w:hint="default" w:ascii="Times New Roman" w:hAnsi="Times New Roman" w:eastAsia="仿宋_GB2312" w:cs="Times New Roman"/>
          <w:kern w:val="2"/>
          <w:sz w:val="32"/>
          <w:szCs w:val="32"/>
        </w:rPr>
        <w:t xml:space="preserve">负责全区环境污染防治的监督管理。 </w:t>
      </w:r>
    </w:p>
    <w:p>
      <w:pPr>
        <w:pStyle w:val="4"/>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eastAsia="zh-CN"/>
        </w:rPr>
        <w:t>（七）</w:t>
      </w:r>
      <w:r>
        <w:rPr>
          <w:rFonts w:hint="default" w:ascii="Times New Roman" w:hAnsi="Times New Roman" w:eastAsia="仿宋_GB2312" w:cs="Times New Roman"/>
          <w:kern w:val="2"/>
          <w:sz w:val="32"/>
          <w:szCs w:val="32"/>
        </w:rPr>
        <w:t xml:space="preserve">指导、协调、监督全市生态保护工作。 </w:t>
      </w:r>
    </w:p>
    <w:p>
      <w:pPr>
        <w:pStyle w:val="4"/>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eastAsia="zh-CN"/>
        </w:rPr>
        <w:t>（八）</w:t>
      </w:r>
      <w:r>
        <w:rPr>
          <w:rFonts w:hint="default" w:ascii="Times New Roman" w:hAnsi="Times New Roman" w:eastAsia="仿宋_GB2312" w:cs="Times New Roman"/>
          <w:kern w:val="2"/>
          <w:sz w:val="32"/>
          <w:szCs w:val="32"/>
        </w:rPr>
        <w:t xml:space="preserve">负责全区核安全和辐射安全的监督管理。 </w:t>
      </w:r>
    </w:p>
    <w:p>
      <w:pPr>
        <w:pStyle w:val="4"/>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eastAsia="zh-CN"/>
        </w:rPr>
        <w:t>（九）</w:t>
      </w:r>
      <w:r>
        <w:rPr>
          <w:rFonts w:hint="default" w:ascii="Times New Roman" w:hAnsi="Times New Roman" w:eastAsia="仿宋_GB2312" w:cs="Times New Roman"/>
          <w:kern w:val="2"/>
          <w:sz w:val="32"/>
          <w:szCs w:val="32"/>
        </w:rPr>
        <w:t xml:space="preserve">负责全区环境监测、统计和信息管理。 </w:t>
      </w:r>
    </w:p>
    <w:p>
      <w:pPr>
        <w:pStyle w:val="4"/>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eastAsia="zh-CN"/>
        </w:rPr>
        <w:t>（十）</w:t>
      </w:r>
      <w:r>
        <w:rPr>
          <w:rFonts w:hint="default" w:ascii="Times New Roman" w:hAnsi="Times New Roman" w:eastAsia="仿宋_GB2312" w:cs="Times New Roman"/>
          <w:kern w:val="2"/>
          <w:sz w:val="32"/>
          <w:szCs w:val="32"/>
        </w:rPr>
        <w:t xml:space="preserve">开展全区环境保护科技工作。 </w:t>
      </w:r>
    </w:p>
    <w:p>
      <w:pPr>
        <w:pStyle w:val="4"/>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eastAsia="zh-CN"/>
        </w:rPr>
        <w:t>（十一）</w:t>
      </w:r>
      <w:r>
        <w:rPr>
          <w:rFonts w:hint="default" w:ascii="Times New Roman" w:hAnsi="Times New Roman" w:eastAsia="仿宋_GB2312" w:cs="Times New Roman"/>
          <w:kern w:val="2"/>
          <w:sz w:val="32"/>
          <w:szCs w:val="32"/>
        </w:rPr>
        <w:t xml:space="preserve">组织、指导和协调全区环境保护宣传教育工作。 </w:t>
      </w:r>
    </w:p>
    <w:p>
      <w:pPr>
        <w:pStyle w:val="4"/>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eastAsia="zh-CN"/>
        </w:rPr>
        <w:t>（十二）</w:t>
      </w:r>
      <w:r>
        <w:rPr>
          <w:rFonts w:hint="default" w:ascii="Times New Roman" w:hAnsi="Times New Roman" w:eastAsia="仿宋_GB2312" w:cs="Times New Roman"/>
          <w:kern w:val="2"/>
          <w:sz w:val="32"/>
          <w:szCs w:val="32"/>
        </w:rPr>
        <w:t xml:space="preserve">会同有关部门组织开展全区环境保护系统行政管理体制改革，指导全区环境保护系统队伍建设、业务建设和精神文明建设，规划并组织全区环境保护系统在职人员岗位培训和继续教育。 </w:t>
      </w:r>
    </w:p>
    <w:p>
      <w:pPr>
        <w:pStyle w:val="4"/>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eastAsia="zh-CN"/>
        </w:rPr>
        <w:t>（十三）</w:t>
      </w:r>
      <w:r>
        <w:rPr>
          <w:rFonts w:hint="default" w:ascii="Times New Roman" w:hAnsi="Times New Roman" w:eastAsia="仿宋_GB2312" w:cs="Times New Roman"/>
          <w:kern w:val="2"/>
          <w:sz w:val="32"/>
          <w:szCs w:val="32"/>
        </w:rPr>
        <w:t xml:space="preserve">承担区政府公布的有关行政审批事项。 </w:t>
      </w:r>
    </w:p>
    <w:p>
      <w:pPr>
        <w:pStyle w:val="4"/>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eastAsia="zh-CN"/>
        </w:rPr>
        <w:t>（十四）</w:t>
      </w:r>
      <w:r>
        <w:rPr>
          <w:rFonts w:hint="default" w:ascii="Times New Roman" w:hAnsi="Times New Roman" w:eastAsia="仿宋_GB2312" w:cs="Times New Roman"/>
          <w:kern w:val="2"/>
          <w:sz w:val="32"/>
          <w:szCs w:val="32"/>
        </w:rPr>
        <w:t>承办区政府交办的其他事项。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黑体" w:cs="Times New Roman"/>
          <w:b w:val="0"/>
          <w:bCs w:val="0"/>
          <w:sz w:val="32"/>
          <w:szCs w:val="32"/>
        </w:rPr>
        <w:t xml:space="preserve">二、预算情况说明 </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区环境保护局2019年部门综合预算收入373.27万元，较2018年部门综合预算收入</w:t>
      </w:r>
      <w:r>
        <w:rPr>
          <w:rFonts w:hint="default" w:ascii="Times New Roman" w:hAnsi="Times New Roman" w:eastAsia="仿宋_GB2312" w:cs="Times New Roman"/>
          <w:sz w:val="32"/>
          <w:szCs w:val="32"/>
          <w:lang w:val="en-US" w:eastAsia="zh-CN"/>
        </w:rPr>
        <w:t>539.72</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减少</w:t>
      </w:r>
      <w:r>
        <w:rPr>
          <w:rFonts w:hint="default" w:ascii="Times New Roman" w:hAnsi="Times New Roman" w:eastAsia="仿宋_GB2312" w:cs="Times New Roman"/>
          <w:sz w:val="32"/>
          <w:szCs w:val="32"/>
          <w:lang w:val="en-US" w:eastAsia="zh-CN"/>
        </w:rPr>
        <w:t>166.45</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下降</w:t>
      </w:r>
      <w:r>
        <w:rPr>
          <w:rFonts w:hint="default" w:ascii="Times New Roman" w:hAnsi="Times New Roman" w:eastAsia="仿宋_GB2312" w:cs="Times New Roman"/>
          <w:sz w:val="32"/>
          <w:szCs w:val="32"/>
          <w:lang w:val="en-US" w:eastAsia="zh-CN"/>
        </w:rPr>
        <w:t>30.84</w:t>
      </w:r>
      <w:r>
        <w:rPr>
          <w:rFonts w:hint="default" w:ascii="Times New Roman" w:hAnsi="Times New Roman" w:eastAsia="仿宋_GB2312" w:cs="Times New Roman"/>
          <w:sz w:val="32"/>
          <w:szCs w:val="32"/>
        </w:rPr>
        <w:t>%。2019年部门综合预算支出373.27万元，较2018年部门综合预算支出</w:t>
      </w:r>
      <w:r>
        <w:rPr>
          <w:rFonts w:hint="default" w:ascii="Times New Roman" w:hAnsi="Times New Roman" w:eastAsia="仿宋_GB2312" w:cs="Times New Roman"/>
          <w:sz w:val="32"/>
          <w:szCs w:val="32"/>
          <w:lang w:val="en-US" w:eastAsia="zh-CN"/>
        </w:rPr>
        <w:t>539.72</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减少</w:t>
      </w:r>
      <w:r>
        <w:rPr>
          <w:rFonts w:hint="default" w:ascii="Times New Roman" w:hAnsi="Times New Roman" w:eastAsia="仿宋_GB2312" w:cs="Times New Roman"/>
          <w:sz w:val="32"/>
          <w:szCs w:val="32"/>
          <w:lang w:val="en-US" w:eastAsia="zh-CN"/>
        </w:rPr>
        <w:t>166.45</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下降</w:t>
      </w:r>
      <w:r>
        <w:rPr>
          <w:rFonts w:hint="default" w:ascii="Times New Roman" w:hAnsi="Times New Roman" w:eastAsia="仿宋_GB2312" w:cs="Times New Roman"/>
          <w:sz w:val="32"/>
          <w:szCs w:val="32"/>
          <w:lang w:val="en-US" w:eastAsia="zh-CN"/>
        </w:rPr>
        <w:t>30.84</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主要原因是</w:t>
      </w:r>
      <w:r>
        <w:rPr>
          <w:rFonts w:hint="eastAsia" w:ascii="Times New Roman" w:hAnsi="Times New Roman" w:eastAsia="仿宋_GB2312" w:cs="Times New Roman"/>
          <w:sz w:val="32"/>
          <w:szCs w:val="32"/>
          <w:lang w:val="en-US" w:eastAsia="zh-CN"/>
        </w:rPr>
        <w:t>2019</w:t>
      </w:r>
      <w:r>
        <w:rPr>
          <w:rFonts w:hint="eastAsia" w:ascii="Times New Roman" w:hAnsi="Times New Roman" w:eastAsia="仿宋_GB2312" w:cs="Times New Roman"/>
          <w:sz w:val="32"/>
          <w:szCs w:val="32"/>
          <w:lang w:eastAsia="zh-CN"/>
        </w:rPr>
        <w:t>年纳入年初预算的项目资金减少。</w:t>
      </w:r>
    </w:p>
    <w:p>
      <w:pPr>
        <w:keepNext w:val="0"/>
        <w:keepLines w:val="0"/>
        <w:widowControl/>
        <w:suppressLineNumbers w:val="0"/>
        <w:spacing w:before="270" w:beforeAutospacing="0" w:after="0" w:afterAutospacing="0" w:line="450" w:lineRule="atLeast"/>
        <w:ind w:left="0" w:right="0" w:firstLine="646"/>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部门基本支出预算</w:t>
      </w:r>
      <w:r>
        <w:rPr>
          <w:rFonts w:hint="default" w:ascii="Times New Roman" w:hAnsi="Times New Roman" w:eastAsia="仿宋_GB2312" w:cs="Times New Roman"/>
          <w:sz w:val="32"/>
          <w:szCs w:val="32"/>
          <w:lang w:val="en-US" w:eastAsia="zh-CN"/>
        </w:rPr>
        <w:t>344.26</w:t>
      </w:r>
      <w:r>
        <w:rPr>
          <w:rFonts w:hint="default" w:ascii="Times New Roman" w:hAnsi="Times New Roman" w:eastAsia="仿宋_GB2312" w:cs="Times New Roman"/>
          <w:sz w:val="32"/>
          <w:szCs w:val="32"/>
        </w:rPr>
        <w:t>万元，其中：人员支出</w:t>
      </w:r>
      <w:r>
        <w:rPr>
          <w:rFonts w:hint="default" w:ascii="Times New Roman" w:hAnsi="Times New Roman" w:eastAsia="仿宋_GB2312" w:cs="Times New Roman"/>
          <w:sz w:val="32"/>
          <w:szCs w:val="32"/>
          <w:lang w:val="en-US" w:eastAsia="zh-CN"/>
        </w:rPr>
        <w:t>251.54</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val="en-US" w:eastAsia="zh-CN"/>
        </w:rPr>
        <w:t>主要包括：基本工资、津贴补贴、奖金、绩效工资、社会保险缴费、住房公积金、对个人和家庭的补助支出等</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公用支出</w:t>
      </w:r>
      <w:r>
        <w:rPr>
          <w:rFonts w:hint="default" w:ascii="Times New Roman" w:hAnsi="Times New Roman" w:eastAsia="仿宋_GB2312" w:cs="Times New Roman"/>
          <w:sz w:val="32"/>
          <w:szCs w:val="32"/>
          <w:lang w:val="en-US" w:eastAsia="zh-CN"/>
        </w:rPr>
        <w:t>92.72</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 xml:space="preserve">主要包括：办公费、印刷费、手续费、水费、电费、邮电费、差旅费、会议费、培训费、公务接待费、工会经费、福利费等。 </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部门</w:t>
      </w:r>
      <w:r>
        <w:rPr>
          <w:rFonts w:hint="default" w:ascii="Times New Roman" w:hAnsi="Times New Roman" w:eastAsia="仿宋_GB2312" w:cs="Times New Roman"/>
          <w:sz w:val="32"/>
          <w:szCs w:val="32"/>
        </w:rPr>
        <w:t>项目支出2</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万元。</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部门政府采购预算0万元。</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财政拨款安排“三公”经费预算7万元。其中：因公出国（境）经费0万元，主要原因是不涉及出国（境）业务；公务接待费预算7万元，与2018年持平。公务用车运行维护费预算0万元，主要原因是无公车。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 xml:space="preserve">三、其他情况说明 </w:t>
      </w:r>
    </w:p>
    <w:p>
      <w:pPr>
        <w:pStyle w:val="4"/>
        <w:keepNext w:val="0"/>
        <w:keepLines w:val="0"/>
        <w:pageBreakBefore w:val="0"/>
        <w:widowControl/>
        <w:suppressLineNumbers w:val="0"/>
        <w:kinsoku/>
        <w:wordWrap/>
        <w:overflowPunct/>
        <w:topLinePunct w:val="0"/>
        <w:autoSpaceDE/>
        <w:autoSpaceDN/>
        <w:bidi w:val="0"/>
        <w:adjustRightInd/>
        <w:snapToGrid/>
        <w:spacing w:before="270" w:beforeAutospacing="0" w:after="0" w:afterAutospacing="0" w:line="240" w:lineRule="atLeast"/>
        <w:ind w:left="0" w:right="0" w:firstLine="42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xml:space="preserve">政府性基金预算支出情况说明：2019年政府性基金预算拨款安排支出0万元。 </w:t>
      </w:r>
    </w:p>
    <w:p>
      <w:pPr>
        <w:pStyle w:val="4"/>
        <w:keepNext w:val="0"/>
        <w:keepLines w:val="0"/>
        <w:pageBreakBefore w:val="0"/>
        <w:widowControl/>
        <w:suppressLineNumbers w:val="0"/>
        <w:kinsoku/>
        <w:wordWrap/>
        <w:overflowPunct/>
        <w:topLinePunct w:val="0"/>
        <w:autoSpaceDE/>
        <w:autoSpaceDN/>
        <w:bidi w:val="0"/>
        <w:adjustRightInd/>
        <w:snapToGrid/>
        <w:spacing w:before="270" w:beforeAutospacing="0" w:after="0" w:afterAutospacing="0" w:line="240" w:lineRule="atLeast"/>
        <w:ind w:left="0" w:right="0" w:firstLine="42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机关运行经费预算支出情况说明：2019年机关运行经费当年拨款121.72万元，比2018年预算同口径减少37.84万元，下降31.08%。主要原因是其他商品和服务支出减少。</w:t>
      </w:r>
      <w:bookmarkStart w:id="0" w:name="_GoBack"/>
      <w:bookmarkEnd w:id="0"/>
    </w:p>
    <w:p>
      <w:pPr>
        <w:pStyle w:val="4"/>
        <w:keepNext w:val="0"/>
        <w:keepLines w:val="0"/>
        <w:pageBreakBefore w:val="0"/>
        <w:widowControl/>
        <w:suppressLineNumbers w:val="0"/>
        <w:kinsoku/>
        <w:wordWrap/>
        <w:overflowPunct/>
        <w:topLinePunct w:val="0"/>
        <w:autoSpaceDE/>
        <w:autoSpaceDN/>
        <w:bidi w:val="0"/>
        <w:adjustRightInd/>
        <w:snapToGrid/>
        <w:spacing w:before="270" w:beforeAutospacing="0" w:after="0" w:afterAutospacing="0" w:line="240" w:lineRule="atLeast"/>
        <w:ind w:left="0" w:right="0" w:firstLine="42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xml:space="preserve">国有资本经营预算支出情况说明：2019年无国有资本经营预算拨款安排的支出。 </w:t>
      </w:r>
    </w:p>
    <w:p>
      <w:pPr>
        <w:pStyle w:val="4"/>
        <w:keepNext w:val="0"/>
        <w:keepLines w:val="0"/>
        <w:pageBreakBefore w:val="0"/>
        <w:widowControl/>
        <w:suppressLineNumbers w:val="0"/>
        <w:kinsoku/>
        <w:wordWrap/>
        <w:overflowPunct/>
        <w:topLinePunct w:val="0"/>
        <w:autoSpaceDE/>
        <w:autoSpaceDN/>
        <w:bidi w:val="0"/>
        <w:adjustRightInd/>
        <w:snapToGrid/>
        <w:spacing w:before="270" w:beforeAutospacing="0" w:after="0" w:afterAutospacing="0" w:line="240" w:lineRule="atLeast"/>
        <w:ind w:right="0"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重点项目预算的绩效目标等预算绩效情况说明：2019年绩效预算目标主要包括部门综合预算绩效目标和项目（基本）支出绩效目标（具体情况详见附表），从项目完成、项目效益、满意度等方面设置了绩效目标，综合反映部门整体支出和项目预期完成的数量、成本、时效、质量，预期达到的社会效益、经济效益、生态效益、可持续影响以及服务对象满意度等情况。</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xml:space="preserve">名词解释：1.基本支出。指为保障机构正常运转、完成日常工作任务而发生的人员支出和公用支出。2.项目支出。指在基本支出之外为完成特定行政任务和事业发展目标所发生的支出。3.“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4.财政拨款收入。指单位从同级财政部门取得的财政预算资金。 </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p>
    <w:sectPr>
      <w:footerReference r:id="rId3" w:type="default"/>
      <w:pgSz w:w="11906" w:h="16838"/>
      <w:pgMar w:top="2098" w:right="1474" w:bottom="1984" w:left="1587" w:header="851" w:footer="1531" w:gutter="0"/>
      <w:pgNumType w:fmt="decimal" w:start="93"/>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D869AA"/>
    <w:rsid w:val="001861C5"/>
    <w:rsid w:val="004372BA"/>
    <w:rsid w:val="008151E1"/>
    <w:rsid w:val="008827BE"/>
    <w:rsid w:val="0094275A"/>
    <w:rsid w:val="009949B0"/>
    <w:rsid w:val="00AB3B71"/>
    <w:rsid w:val="00B4217C"/>
    <w:rsid w:val="00C717B7"/>
    <w:rsid w:val="00CF719D"/>
    <w:rsid w:val="00D35738"/>
    <w:rsid w:val="00D47E0E"/>
    <w:rsid w:val="00D500FA"/>
    <w:rsid w:val="00DD12BF"/>
    <w:rsid w:val="00DF7FD8"/>
    <w:rsid w:val="00F36931"/>
    <w:rsid w:val="019B29DF"/>
    <w:rsid w:val="029124BD"/>
    <w:rsid w:val="0B4149CC"/>
    <w:rsid w:val="0BFB4C88"/>
    <w:rsid w:val="0CBD306D"/>
    <w:rsid w:val="0E7D3BA3"/>
    <w:rsid w:val="0F6F633C"/>
    <w:rsid w:val="100354CC"/>
    <w:rsid w:val="103D00F9"/>
    <w:rsid w:val="11CB1B6A"/>
    <w:rsid w:val="12894D3C"/>
    <w:rsid w:val="15AF6AC1"/>
    <w:rsid w:val="229C46F9"/>
    <w:rsid w:val="22E8289C"/>
    <w:rsid w:val="28791496"/>
    <w:rsid w:val="28C06700"/>
    <w:rsid w:val="2E2F0C3B"/>
    <w:rsid w:val="3042140D"/>
    <w:rsid w:val="327C67DC"/>
    <w:rsid w:val="3DBE271F"/>
    <w:rsid w:val="3EED1C10"/>
    <w:rsid w:val="431A5F03"/>
    <w:rsid w:val="456E4255"/>
    <w:rsid w:val="45D869AA"/>
    <w:rsid w:val="46767137"/>
    <w:rsid w:val="4C7221A7"/>
    <w:rsid w:val="4D512786"/>
    <w:rsid w:val="53A56CB1"/>
    <w:rsid w:val="55844F42"/>
    <w:rsid w:val="56C21D40"/>
    <w:rsid w:val="57351DAF"/>
    <w:rsid w:val="5BBD6EA9"/>
    <w:rsid w:val="60FB17BA"/>
    <w:rsid w:val="630272B2"/>
    <w:rsid w:val="67BC3749"/>
    <w:rsid w:val="6BF768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customStyle="1" w:styleId="7">
    <w:name w:val="页眉 Char"/>
    <w:basedOn w:val="6"/>
    <w:link w:val="3"/>
    <w:qFormat/>
    <w:uiPriority w:val="0"/>
    <w:rPr>
      <w:rFonts w:ascii="Calibri" w:hAnsi="Calibri"/>
      <w:kern w:val="2"/>
      <w:sz w:val="18"/>
      <w:szCs w:val="18"/>
    </w:rPr>
  </w:style>
  <w:style w:type="character" w:customStyle="1" w:styleId="8">
    <w:name w:val="页脚 Char"/>
    <w:basedOn w:val="6"/>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127</Words>
  <Characters>730</Characters>
  <Lines>6</Lines>
  <Paragraphs>1</Paragraphs>
  <TotalTime>29</TotalTime>
  <ScaleCrop>false</ScaleCrop>
  <LinksUpToDate>false</LinksUpToDate>
  <CharactersWithSpaces>856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2019-02-13T11:41:00Z</dcterms:created>
  <dc:creator>admin</dc:creator>
  <cp:lastModifiedBy>Administrator</cp:lastModifiedBy>
  <cp:lastPrinted>2019-01-11T08:05:00Z</cp:lastPrinted>
  <dcterms:modified xsi:type="dcterms:W3CDTF">2021-05-23T02:24:37Z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