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="933" w:tblpY="758"/>
        <w:tblOverlap w:val="never"/>
        <w:tblW w:w="15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69"/>
        <w:gridCol w:w="1272"/>
        <w:gridCol w:w="2220"/>
        <w:gridCol w:w="444"/>
        <w:gridCol w:w="798"/>
        <w:gridCol w:w="660"/>
        <w:gridCol w:w="549"/>
        <w:gridCol w:w="677"/>
        <w:gridCol w:w="459"/>
        <w:gridCol w:w="488"/>
        <w:gridCol w:w="653"/>
        <w:gridCol w:w="453"/>
        <w:gridCol w:w="567"/>
        <w:gridCol w:w="559"/>
        <w:gridCol w:w="939"/>
        <w:gridCol w:w="623"/>
        <w:gridCol w:w="769"/>
        <w:gridCol w:w="484"/>
        <w:gridCol w:w="822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班号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4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课时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补贴标准（人/元）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开班申报人数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培训不合格人数</w:t>
            </w:r>
          </w:p>
        </w:tc>
        <w:tc>
          <w:tcPr>
            <w:tcW w:w="653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培训合格人数</w:t>
            </w: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提高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生活费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课时不够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公岗</w:t>
            </w:r>
          </w:p>
        </w:tc>
        <w:tc>
          <w:tcPr>
            <w:tcW w:w="653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未就业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已就业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市昭化区职业高级中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【2025.8.4-8.8】昭职-昭化区青牛镇莲池村（东西部技能培训：手工木工）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24000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5900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31900</w:t>
            </w:r>
          </w:p>
        </w:tc>
      </w:tr>
    </w:tbl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年东西部协作职业技能培训补贴</w:t>
      </w:r>
      <w:r>
        <w:rPr>
          <w:rFonts w:hint="eastAsia" w:eastAsia="方正小标宋简体"/>
          <w:sz w:val="44"/>
          <w:szCs w:val="44"/>
        </w:rPr>
        <w:t>（第</w:t>
      </w:r>
      <w:r>
        <w:rPr>
          <w:rFonts w:hint="eastAsia" w:eastAsia="方正小标宋简体"/>
          <w:sz w:val="44"/>
          <w:szCs w:val="44"/>
          <w:lang w:val="en-US" w:eastAsia="zh-CN"/>
        </w:rPr>
        <w:t>二</w:t>
      </w:r>
      <w:r>
        <w:rPr>
          <w:rFonts w:hint="eastAsia" w:eastAsia="方正小标宋简体"/>
          <w:sz w:val="44"/>
          <w:szCs w:val="44"/>
        </w:rPr>
        <w:t>批）</w:t>
      </w:r>
      <w:r>
        <w:rPr>
          <w:rFonts w:eastAsia="方正小标宋简体"/>
          <w:sz w:val="44"/>
          <w:szCs w:val="44"/>
        </w:rPr>
        <w:t>汇总表</w:t>
      </w:r>
    </w:p>
    <w:p>
      <w:bookmarkStart w:id="0" w:name="_GoBack"/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1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2025-09-10T03:20:37Z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