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widowControl/>
        <w:suppressLineNumbers w:val="0"/>
        <w:shd w:val="clear" w:color="auto" w:fill="FFFFFF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2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2"/>
          <w:sz w:val="36"/>
          <w:szCs w:val="36"/>
          <w:shd w:val="clear" w:color="auto" w:fill="FFFFFF"/>
          <w:lang w:val="en-US" w:eastAsia="zh-CN" w:bidi="ar"/>
        </w:rPr>
        <w:t>昭化区2022年公开引进高层次人才和招聘急需紧缺专业</w:t>
      </w:r>
    </w:p>
    <w:p>
      <w:pPr>
        <w:keepNext w:val="0"/>
        <w:keepLines w:val="0"/>
        <w:widowControl/>
        <w:suppressLineNumbers w:val="0"/>
        <w:shd w:val="clear" w:color="auto" w:fill="FFFFFF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eastAsia="宋体" w:cs="宋体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2"/>
          <w:sz w:val="36"/>
          <w:szCs w:val="36"/>
          <w:shd w:val="clear" w:color="auto" w:fill="FFFFFF"/>
          <w:lang w:val="en-US" w:eastAsia="zh-CN" w:bidi="ar"/>
        </w:rPr>
        <w:t>人才拟聘人员名单（第一批）</w:t>
      </w:r>
    </w:p>
    <w:tbl>
      <w:tblPr>
        <w:tblStyle w:val="3"/>
        <w:tblpPr w:leftFromText="180" w:rightFromText="180" w:vertAnchor="text" w:horzAnchor="page" w:tblpXSpec="center" w:tblpY="614"/>
        <w:tblOverlap w:val="never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172"/>
        <w:gridCol w:w="960"/>
        <w:gridCol w:w="630"/>
        <w:gridCol w:w="840"/>
        <w:gridCol w:w="645"/>
        <w:gridCol w:w="1470"/>
        <w:gridCol w:w="147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姓  名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毕业院校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专  业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考察体检情况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区经济信息中心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西安建筑科技大学华清学院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区建设工程质量安全和燃气消防服务中心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高飞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兰州交通大学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区绿色家居产业推进中心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黄屹炜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规划投资服务中心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严强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经济发展服务中心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贾庆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区商务服务中心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陈阳阳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兰州财经大学长青学院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区经济合作和外事中心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熊海涛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区农村公路建设事务中心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安虹宇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7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区项目和信息服务中心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张桂江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区农产品质量安全中心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罗兰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农业（畜牧）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区特色农业产业发展中心（猕猴桃研究所）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区机关事务服务中心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岳锐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区综治中心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李霄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区农民工服务中心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包乃琪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区财政投资评审中心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胥悦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伯明翰大学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区财政投资评审中心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苟明朗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区残疾人康复中心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李林宏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区文化旅游事务服务中心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尚海丽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丽水学院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7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区职业高级中学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冯茂波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7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赵敏君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7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昝春莲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7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区中小学教学教研室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陈泓光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7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元坝中学</w:t>
            </w: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王莎丽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72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谯坤凡</w:t>
            </w:r>
          </w:p>
        </w:tc>
        <w:tc>
          <w:tcPr>
            <w:tcW w:w="63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47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区人民医院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朱彬如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区疾病预防控制中心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陈晓东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食品卫生与营养学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元坝镇乡村建设和文化旅游服务中心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周茂沅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虎跳镇乡村建设和文化旅游服务中心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何经虎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磨滩镇乡村建设和文化旅游服务中心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赵梓霖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清水镇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赵玞弢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王家镇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元坝镇农业综合服务中心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柏菊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青牛镇农业综合服务中心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张腾飞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兰州交通大学博文学院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7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广元市京兆建设有限公司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邓炎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资源经济与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7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高福娟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7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区振源农林开发有限公司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康德伟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7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张镭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7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黄昭茹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四川大学锦江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7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区华瑞投资开发有限公司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陈卓毅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中国矿业大学工业设计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7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牛华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区葭萌建设开发有限公司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何俊逸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四川理工学院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7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昭化古城文化旅游发展有限公司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蒲雨昕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7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钱爽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7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区立信农业融资担保有限公司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梁永川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7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辜婷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泰国斯坦福国际大学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国际酒店管理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17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周良</w:t>
            </w:r>
          </w:p>
        </w:tc>
        <w:tc>
          <w:tcPr>
            <w:tcW w:w="6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4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环境艺术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3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2023-05-22T07:57:08Z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