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1EB5E">
      <w:pPr>
        <w:spacing w:line="600" w:lineRule="exact"/>
        <w:jc w:val="center"/>
        <w:outlineLvl w:val="0"/>
        <w:rPr>
          <w:rFonts w:hint="default" w:ascii="Times New Roman" w:hAnsi="Times New Roman" w:eastAsia="方正小标宋简体" w:cs="Times New Roman"/>
          <w:sz w:val="72"/>
          <w:szCs w:val="72"/>
        </w:rPr>
      </w:pPr>
      <w:bookmarkStart w:id="118" w:name="_GoBack"/>
      <w:bookmarkEnd w:id="118"/>
      <w:bookmarkStart w:id="0" w:name="_Toc15306267"/>
    </w:p>
    <w:p w14:paraId="4674C2FB">
      <w:pPr>
        <w:adjustRightInd w:val="0"/>
        <w:snapToGrid w:val="0"/>
        <w:spacing w:line="360" w:lineRule="auto"/>
        <w:jc w:val="center"/>
        <w:outlineLvl w:val="0"/>
        <w:rPr>
          <w:rFonts w:hint="eastAsia" w:eastAsia="方正小标宋简体" w:cs="Times New Roman"/>
          <w:sz w:val="72"/>
          <w:szCs w:val="72"/>
          <w:lang w:val="en-US" w:eastAsia="zh-CN"/>
        </w:rPr>
      </w:pPr>
      <w:bookmarkStart w:id="1" w:name="_Toc6898"/>
      <w:bookmarkStart w:id="2" w:name="_Toc17107"/>
      <w:bookmarkStart w:id="3" w:name="_Toc15378442"/>
      <w:bookmarkStart w:id="4" w:name="_Toc15396476"/>
      <w:bookmarkStart w:id="5" w:name="_Toc15396598"/>
      <w:bookmarkStart w:id="6" w:name="_Toc15377426"/>
      <w:bookmarkStart w:id="7" w:name="_Toc15377194"/>
      <w:r>
        <w:rPr>
          <w:rFonts w:hint="eastAsia" w:eastAsia="方正小标宋简体" w:cs="Times New Roman"/>
          <w:sz w:val="72"/>
          <w:szCs w:val="72"/>
          <w:lang w:val="en-US" w:eastAsia="zh-CN"/>
        </w:rPr>
        <w:t>2022年度</w:t>
      </w:r>
      <w:bookmarkEnd w:id="1"/>
      <w:bookmarkEnd w:id="2"/>
    </w:p>
    <w:p w14:paraId="471882A0">
      <w:pPr>
        <w:adjustRightInd w:val="0"/>
        <w:snapToGrid w:val="0"/>
        <w:spacing w:line="360" w:lineRule="auto"/>
        <w:jc w:val="center"/>
        <w:outlineLvl w:val="0"/>
        <w:rPr>
          <w:rFonts w:hint="default" w:ascii="Times New Roman" w:hAnsi="Times New Roman" w:eastAsia="方正小标宋简体" w:cs="Times New Roman"/>
          <w:sz w:val="72"/>
          <w:szCs w:val="72"/>
        </w:rPr>
      </w:pPr>
      <w:bookmarkStart w:id="8" w:name="_Toc20183"/>
      <w:bookmarkStart w:id="9" w:name="_Toc7630"/>
      <w:r>
        <w:rPr>
          <w:rFonts w:hint="default" w:ascii="Times New Roman" w:hAnsi="Times New Roman" w:eastAsia="方正小标宋简体" w:cs="Times New Roman"/>
          <w:sz w:val="72"/>
          <w:szCs w:val="72"/>
        </w:rPr>
        <w:t>四川省</w:t>
      </w:r>
      <w:bookmarkEnd w:id="0"/>
      <w:bookmarkStart w:id="10" w:name="_Toc15306268"/>
      <w:r>
        <w:rPr>
          <w:rFonts w:hint="default" w:ascii="Times New Roman" w:hAnsi="Times New Roman" w:eastAsia="方正小标宋简体" w:cs="Times New Roman"/>
          <w:sz w:val="72"/>
          <w:szCs w:val="72"/>
        </w:rPr>
        <w:t>广元市昭化区民政局</w:t>
      </w:r>
      <w:r>
        <w:rPr>
          <w:rFonts w:hint="eastAsia" w:eastAsia="方正小标宋简体" w:cs="Times New Roman"/>
          <w:sz w:val="72"/>
          <w:szCs w:val="72"/>
          <w:lang w:eastAsia="zh-CN"/>
        </w:rPr>
        <w:t>部门决算</w:t>
      </w:r>
      <w:bookmarkEnd w:id="3"/>
      <w:bookmarkEnd w:id="4"/>
      <w:bookmarkEnd w:id="5"/>
      <w:bookmarkEnd w:id="6"/>
      <w:bookmarkEnd w:id="7"/>
      <w:bookmarkEnd w:id="8"/>
      <w:bookmarkEnd w:id="9"/>
      <w:bookmarkEnd w:id="10"/>
    </w:p>
    <w:p w14:paraId="17910A19">
      <w:pPr>
        <w:pStyle w:val="3"/>
        <w:rPr>
          <w:rFonts w:hint="default" w:ascii="Times New Roman" w:hAnsi="Times New Roman" w:eastAsia="方正小标宋简体" w:cs="Times New Roman"/>
          <w:sz w:val="72"/>
          <w:szCs w:val="72"/>
        </w:rPr>
      </w:pPr>
    </w:p>
    <w:p w14:paraId="344C802D">
      <w:pPr>
        <w:rPr>
          <w:rFonts w:hint="default" w:ascii="Times New Roman" w:hAnsi="Times New Roman" w:eastAsia="方正小标宋简体" w:cs="Times New Roman"/>
          <w:sz w:val="72"/>
          <w:szCs w:val="72"/>
        </w:rPr>
      </w:pPr>
    </w:p>
    <w:p w14:paraId="107B46FD">
      <w:pPr>
        <w:pStyle w:val="3"/>
        <w:rPr>
          <w:rFonts w:hint="default" w:ascii="Times New Roman" w:hAnsi="Times New Roman" w:cs="Times New Roman"/>
        </w:rPr>
      </w:pPr>
    </w:p>
    <w:p w14:paraId="25F9AB13">
      <w:pPr>
        <w:rPr>
          <w:rFonts w:hint="default" w:ascii="Times New Roman" w:hAnsi="Times New Roman" w:eastAsia="方正小标宋简体" w:cs="Times New Roman"/>
          <w:sz w:val="72"/>
          <w:szCs w:val="72"/>
        </w:rPr>
      </w:pPr>
    </w:p>
    <w:p w14:paraId="544D0F53">
      <w:pPr>
        <w:pStyle w:val="3"/>
        <w:rPr>
          <w:rFonts w:hint="default" w:ascii="Times New Roman" w:hAnsi="Times New Roman" w:eastAsia="方正小标宋简体" w:cs="Times New Roman"/>
          <w:sz w:val="72"/>
          <w:szCs w:val="72"/>
        </w:rPr>
      </w:pPr>
    </w:p>
    <w:p w14:paraId="66669E62">
      <w:pPr>
        <w:adjustRightInd w:val="0"/>
        <w:snapToGrid w:val="0"/>
        <w:spacing w:line="360" w:lineRule="auto"/>
        <w:jc w:val="center"/>
        <w:outlineLvl w:val="0"/>
        <w:rPr>
          <w:rFonts w:hint="default" w:ascii="Times New Roman" w:hAnsi="Times New Roman" w:eastAsia="黑体" w:cs="Times New Roman"/>
          <w:sz w:val="52"/>
          <w:szCs w:val="52"/>
        </w:rPr>
      </w:pPr>
      <w:bookmarkStart w:id="11" w:name="_Toc15378441"/>
      <w:bookmarkStart w:id="12" w:name="_Toc15396597"/>
      <w:bookmarkStart w:id="13" w:name="_Toc15377425"/>
      <w:bookmarkStart w:id="14" w:name="_Toc15396475"/>
      <w:bookmarkStart w:id="15" w:name="_Toc15377193"/>
    </w:p>
    <w:bookmarkEnd w:id="11"/>
    <w:bookmarkEnd w:id="12"/>
    <w:bookmarkEnd w:id="13"/>
    <w:bookmarkEnd w:id="14"/>
    <w:bookmarkEnd w:id="15"/>
    <w:p w14:paraId="402E9A97">
      <w:pPr>
        <w:pStyle w:val="13"/>
        <w:tabs>
          <w:tab w:val="right" w:leader="dot" w:pos="8306"/>
          <w:tab w:val="clear" w:pos="8296"/>
        </w:tabs>
      </w:pPr>
      <w:bookmarkStart w:id="16" w:name="_Toc15377196"/>
      <w:bookmarkStart w:id="17" w:name="_Toc15396599"/>
    </w:p>
    <w:p w14:paraId="5468EA9F">
      <w:pPr>
        <w:pStyle w:val="13"/>
        <w:tabs>
          <w:tab w:val="right" w:leader="dot" w:pos="8306"/>
          <w:tab w:val="clear" w:pos="8296"/>
        </w:tabs>
        <w:jc w:val="both"/>
      </w:pPr>
      <w:r>
        <w:fldChar w:fldCharType="begin"/>
      </w:r>
      <w:r>
        <w:instrText xml:space="preserve">TOC \o "1-2" \h \u </w:instrText>
      </w:r>
      <w:r>
        <w:fldChar w:fldCharType="separate"/>
      </w:r>
    </w:p>
    <w:p w14:paraId="0E8276F6">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50" w:lineRule="exact"/>
        <w:jc w:val="distribute"/>
        <w:textAlignment w:val="auto"/>
      </w:pPr>
      <w:r>
        <w:fldChar w:fldCharType="begin"/>
      </w:r>
      <w:r>
        <w:instrText xml:space="preserve"> HYPERLINK \l _Toc18687 </w:instrText>
      </w:r>
      <w:r>
        <w:fldChar w:fldCharType="separate"/>
      </w:r>
      <w:r>
        <w:rPr>
          <w:rFonts w:hint="default" w:ascii="Times New Roman" w:hAnsi="Times New Roman" w:eastAsia="黑体" w:cs="Times New Roman"/>
        </w:rPr>
        <w:t>第一部分 单位</w:t>
      </w:r>
      <w:r>
        <w:rPr>
          <w:rFonts w:hint="default" w:ascii="Times New Roman" w:hAnsi="Times New Roman" w:eastAsia="黑体" w:cs="Times New Roman"/>
          <w:bCs w:val="0"/>
        </w:rPr>
        <w:t>概况</w:t>
      </w:r>
      <w:r>
        <w:tab/>
      </w:r>
      <w:r>
        <w:fldChar w:fldCharType="begin"/>
      </w:r>
      <w:r>
        <w:instrText xml:space="preserve"> PAGEREF _Toc18687 \h </w:instrText>
      </w:r>
      <w:r>
        <w:fldChar w:fldCharType="separate"/>
      </w:r>
      <w:r>
        <w:t>2</w:t>
      </w:r>
      <w:r>
        <w:fldChar w:fldCharType="end"/>
      </w:r>
      <w:r>
        <w:fldChar w:fldCharType="end"/>
      </w:r>
    </w:p>
    <w:p w14:paraId="26841BA3">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50" w:lineRule="exact"/>
        <w:jc w:val="distribute"/>
        <w:textAlignment w:val="auto"/>
        <w:rPr>
          <w:rFonts w:eastAsia="宋体"/>
        </w:rPr>
      </w:pPr>
      <w:r>
        <w:rPr>
          <w:rFonts w:eastAsia="宋体"/>
        </w:rPr>
        <w:fldChar w:fldCharType="begin"/>
      </w:r>
      <w:r>
        <w:rPr>
          <w:rFonts w:eastAsia="宋体"/>
        </w:rPr>
        <w:instrText xml:space="preserve"> HYPERLINK \l _Toc14430 </w:instrText>
      </w:r>
      <w:r>
        <w:rPr>
          <w:rFonts w:eastAsia="宋体"/>
        </w:rPr>
        <w:fldChar w:fldCharType="separate"/>
      </w:r>
      <w:r>
        <w:rPr>
          <w:rFonts w:hint="eastAsia" w:eastAsia="宋体"/>
        </w:rPr>
        <w:t xml:space="preserve">一、 </w:t>
      </w:r>
      <w:r>
        <w:rPr>
          <w:rFonts w:hint="default" w:eastAsia="宋体"/>
          <w:lang w:eastAsia="zh-CN"/>
        </w:rPr>
        <w:t>部门职责</w:t>
      </w:r>
      <w:r>
        <w:rPr>
          <w:rFonts w:eastAsia="宋体"/>
        </w:rPr>
        <w:tab/>
      </w:r>
      <w:r>
        <w:rPr>
          <w:rFonts w:eastAsia="宋体"/>
        </w:rPr>
        <w:fldChar w:fldCharType="begin"/>
      </w:r>
      <w:r>
        <w:rPr>
          <w:rFonts w:eastAsia="宋体"/>
        </w:rPr>
        <w:instrText xml:space="preserve"> PAGEREF _Toc14430 \h </w:instrText>
      </w:r>
      <w:r>
        <w:rPr>
          <w:rFonts w:eastAsia="宋体"/>
        </w:rPr>
        <w:fldChar w:fldCharType="separate"/>
      </w:r>
      <w:r>
        <w:rPr>
          <w:rFonts w:eastAsia="宋体"/>
        </w:rPr>
        <w:t>2</w:t>
      </w:r>
      <w:r>
        <w:rPr>
          <w:rFonts w:eastAsia="宋体"/>
        </w:rPr>
        <w:fldChar w:fldCharType="end"/>
      </w:r>
      <w:r>
        <w:rPr>
          <w:rFonts w:eastAsia="宋体"/>
        </w:rPr>
        <w:fldChar w:fldCharType="end"/>
      </w:r>
    </w:p>
    <w:p w14:paraId="3E2145BA">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50" w:lineRule="exact"/>
        <w:jc w:val="distribute"/>
        <w:textAlignment w:val="auto"/>
      </w:pPr>
      <w:r>
        <w:rPr>
          <w:rFonts w:eastAsia="宋体"/>
        </w:rPr>
        <w:fldChar w:fldCharType="begin"/>
      </w:r>
      <w:r>
        <w:rPr>
          <w:rFonts w:eastAsia="宋体"/>
        </w:rPr>
        <w:instrText xml:space="preserve"> HYPERLINK \l _Toc26480 </w:instrText>
      </w:r>
      <w:r>
        <w:rPr>
          <w:rFonts w:eastAsia="宋体"/>
        </w:rPr>
        <w:fldChar w:fldCharType="separate"/>
      </w:r>
      <w:r>
        <w:rPr>
          <w:rFonts w:hint="eastAsia" w:eastAsia="宋体"/>
          <w:lang w:val="en-US" w:eastAsia="zh-CN"/>
        </w:rPr>
        <w:t>二、机构设置</w:t>
      </w:r>
      <w:r>
        <w:rPr>
          <w:rFonts w:eastAsia="宋体"/>
        </w:rPr>
        <w:tab/>
      </w:r>
      <w:r>
        <w:rPr>
          <w:rFonts w:eastAsia="宋体"/>
        </w:rPr>
        <w:fldChar w:fldCharType="begin"/>
      </w:r>
      <w:r>
        <w:rPr>
          <w:rFonts w:eastAsia="宋体"/>
        </w:rPr>
        <w:instrText xml:space="preserve"> PAGEREF _Toc26480 \h </w:instrText>
      </w:r>
      <w:r>
        <w:rPr>
          <w:rFonts w:eastAsia="宋体"/>
        </w:rPr>
        <w:fldChar w:fldCharType="separate"/>
      </w:r>
      <w:r>
        <w:rPr>
          <w:rFonts w:eastAsia="宋体"/>
        </w:rPr>
        <w:t>4</w:t>
      </w:r>
      <w:r>
        <w:rPr>
          <w:rFonts w:eastAsia="宋体"/>
        </w:rPr>
        <w:fldChar w:fldCharType="end"/>
      </w:r>
      <w:r>
        <w:rPr>
          <w:rFonts w:eastAsia="宋体"/>
        </w:rPr>
        <w:fldChar w:fldCharType="end"/>
      </w:r>
    </w:p>
    <w:p w14:paraId="29484E34">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50" w:lineRule="exact"/>
        <w:jc w:val="distribute"/>
        <w:textAlignment w:val="auto"/>
      </w:pPr>
      <w:r>
        <w:fldChar w:fldCharType="begin"/>
      </w:r>
      <w:r>
        <w:instrText xml:space="preserve"> HYPERLINK \l _Toc24222 </w:instrText>
      </w:r>
      <w:r>
        <w:fldChar w:fldCharType="separate"/>
      </w:r>
      <w:r>
        <w:rPr>
          <w:rFonts w:hint="default" w:ascii="Times New Roman" w:hAnsi="Times New Roman" w:eastAsia="黑体" w:cs="Times New Roman"/>
        </w:rPr>
        <w:t>第二部分 202</w:t>
      </w:r>
      <w:r>
        <w:rPr>
          <w:rFonts w:hint="default" w:ascii="Times New Roman" w:hAnsi="Times New Roman" w:eastAsia="黑体" w:cs="Times New Roman"/>
          <w:lang w:val="en-US" w:eastAsia="zh-CN"/>
        </w:rPr>
        <w:t>2</w:t>
      </w:r>
      <w:r>
        <w:rPr>
          <w:rFonts w:hint="default" w:ascii="Times New Roman" w:hAnsi="Times New Roman" w:eastAsia="黑体" w:cs="Times New Roman"/>
        </w:rPr>
        <w:t>年度单位决算情况说明</w:t>
      </w:r>
      <w:r>
        <w:tab/>
      </w:r>
      <w:r>
        <w:fldChar w:fldCharType="begin"/>
      </w:r>
      <w:r>
        <w:instrText xml:space="preserve"> PAGEREF _Toc24222 \h </w:instrText>
      </w:r>
      <w:r>
        <w:fldChar w:fldCharType="separate"/>
      </w:r>
      <w:r>
        <w:t>4</w:t>
      </w:r>
      <w:r>
        <w:fldChar w:fldCharType="end"/>
      </w:r>
      <w:r>
        <w:fldChar w:fldCharType="end"/>
      </w:r>
    </w:p>
    <w:p w14:paraId="1C5B7566">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50" w:lineRule="exact"/>
        <w:jc w:val="distribute"/>
        <w:textAlignment w:val="auto"/>
        <w:rPr>
          <w:rFonts w:eastAsia="宋体"/>
        </w:rPr>
      </w:pPr>
      <w:r>
        <w:rPr>
          <w:rFonts w:eastAsia="宋体"/>
        </w:rPr>
        <w:fldChar w:fldCharType="begin"/>
      </w:r>
      <w:r>
        <w:rPr>
          <w:rFonts w:eastAsia="宋体"/>
        </w:rPr>
        <w:instrText xml:space="preserve"> HYPERLINK \l _Toc14356 </w:instrText>
      </w:r>
      <w:r>
        <w:rPr>
          <w:rFonts w:eastAsia="宋体"/>
        </w:rPr>
        <w:fldChar w:fldCharType="separate"/>
      </w:r>
      <w:r>
        <w:rPr>
          <w:rFonts w:hint="eastAsia" w:eastAsia="宋体"/>
          <w:lang w:val="en-US" w:eastAsia="zh-CN"/>
        </w:rPr>
        <w:t>一、</w:t>
      </w:r>
      <w:r>
        <w:rPr>
          <w:rFonts w:hint="default" w:eastAsia="宋体"/>
        </w:rPr>
        <w:t>收入支出决算总体情况说明</w:t>
      </w:r>
      <w:r>
        <w:rPr>
          <w:rFonts w:eastAsia="宋体"/>
        </w:rPr>
        <w:tab/>
      </w:r>
      <w:r>
        <w:rPr>
          <w:rFonts w:eastAsia="宋体"/>
        </w:rPr>
        <w:fldChar w:fldCharType="begin"/>
      </w:r>
      <w:r>
        <w:rPr>
          <w:rFonts w:eastAsia="宋体"/>
        </w:rPr>
        <w:instrText xml:space="preserve"> PAGEREF _Toc14356 \h </w:instrText>
      </w:r>
      <w:r>
        <w:rPr>
          <w:rFonts w:eastAsia="宋体"/>
        </w:rPr>
        <w:fldChar w:fldCharType="separate"/>
      </w:r>
      <w:r>
        <w:rPr>
          <w:rFonts w:eastAsia="宋体"/>
        </w:rPr>
        <w:t>4</w:t>
      </w:r>
      <w:r>
        <w:rPr>
          <w:rFonts w:eastAsia="宋体"/>
        </w:rPr>
        <w:fldChar w:fldCharType="end"/>
      </w:r>
      <w:r>
        <w:rPr>
          <w:rFonts w:eastAsia="宋体"/>
        </w:rPr>
        <w:fldChar w:fldCharType="end"/>
      </w:r>
    </w:p>
    <w:p w14:paraId="5732F90E">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50" w:lineRule="exact"/>
        <w:jc w:val="distribute"/>
        <w:textAlignment w:val="auto"/>
      </w:pPr>
      <w:r>
        <w:rPr>
          <w:rFonts w:eastAsia="宋体"/>
        </w:rPr>
        <w:fldChar w:fldCharType="begin"/>
      </w:r>
      <w:r>
        <w:rPr>
          <w:rFonts w:eastAsia="宋体"/>
        </w:rPr>
        <w:instrText xml:space="preserve"> HYPERLINK \l _Toc18978 </w:instrText>
      </w:r>
      <w:r>
        <w:rPr>
          <w:rFonts w:eastAsia="宋体"/>
        </w:rPr>
        <w:fldChar w:fldCharType="separate"/>
      </w:r>
      <w:r>
        <w:rPr>
          <w:rFonts w:hint="eastAsia" w:eastAsia="宋体"/>
          <w:lang w:val="en-US" w:eastAsia="zh-CN"/>
        </w:rPr>
        <w:t>二、</w:t>
      </w:r>
      <w:r>
        <w:rPr>
          <w:rFonts w:hint="default" w:eastAsia="宋体"/>
        </w:rPr>
        <w:t>收入决算情况说明</w:t>
      </w:r>
      <w:r>
        <w:rPr>
          <w:rFonts w:eastAsia="宋体"/>
        </w:rPr>
        <w:tab/>
      </w:r>
      <w:r>
        <w:rPr>
          <w:rFonts w:eastAsia="宋体"/>
        </w:rPr>
        <w:fldChar w:fldCharType="begin"/>
      </w:r>
      <w:r>
        <w:rPr>
          <w:rFonts w:eastAsia="宋体"/>
        </w:rPr>
        <w:instrText xml:space="preserve"> PAGEREF _Toc18978 \h </w:instrText>
      </w:r>
      <w:r>
        <w:rPr>
          <w:rFonts w:eastAsia="宋体"/>
        </w:rPr>
        <w:fldChar w:fldCharType="separate"/>
      </w:r>
      <w:r>
        <w:rPr>
          <w:rFonts w:eastAsia="宋体"/>
        </w:rPr>
        <w:t>5</w:t>
      </w:r>
      <w:r>
        <w:rPr>
          <w:rFonts w:eastAsia="宋体"/>
        </w:rPr>
        <w:fldChar w:fldCharType="end"/>
      </w:r>
      <w:r>
        <w:rPr>
          <w:rFonts w:eastAsia="宋体"/>
        </w:rPr>
        <w:fldChar w:fldCharType="end"/>
      </w:r>
    </w:p>
    <w:p w14:paraId="27E2B45A">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50" w:lineRule="exact"/>
        <w:jc w:val="distribute"/>
        <w:textAlignment w:val="auto"/>
        <w:rPr>
          <w:rFonts w:eastAsia="宋体"/>
        </w:rPr>
      </w:pPr>
      <w:r>
        <w:rPr>
          <w:rFonts w:eastAsia="宋体"/>
        </w:rPr>
        <w:fldChar w:fldCharType="begin"/>
      </w:r>
      <w:r>
        <w:rPr>
          <w:rFonts w:eastAsia="宋体"/>
        </w:rPr>
        <w:instrText xml:space="preserve"> HYPERLINK \l _Toc30758 </w:instrText>
      </w:r>
      <w:r>
        <w:rPr>
          <w:rFonts w:eastAsia="宋体"/>
        </w:rPr>
        <w:fldChar w:fldCharType="separate"/>
      </w:r>
      <w:r>
        <w:rPr>
          <w:rFonts w:hint="default" w:eastAsia="宋体"/>
        </w:rPr>
        <w:t>四、财政拨款收入支出决算总体情况说明</w:t>
      </w:r>
      <w:r>
        <w:rPr>
          <w:rFonts w:eastAsia="宋体"/>
        </w:rPr>
        <w:tab/>
      </w:r>
      <w:r>
        <w:rPr>
          <w:rFonts w:eastAsia="宋体"/>
        </w:rPr>
        <w:fldChar w:fldCharType="begin"/>
      </w:r>
      <w:r>
        <w:rPr>
          <w:rFonts w:eastAsia="宋体"/>
        </w:rPr>
        <w:instrText xml:space="preserve"> PAGEREF _Toc30758 \h </w:instrText>
      </w:r>
      <w:r>
        <w:rPr>
          <w:rFonts w:eastAsia="宋体"/>
        </w:rPr>
        <w:fldChar w:fldCharType="separate"/>
      </w:r>
      <w:r>
        <w:rPr>
          <w:rFonts w:eastAsia="宋体"/>
        </w:rPr>
        <w:t>7</w:t>
      </w:r>
      <w:r>
        <w:rPr>
          <w:rFonts w:eastAsia="宋体"/>
        </w:rPr>
        <w:fldChar w:fldCharType="end"/>
      </w:r>
      <w:r>
        <w:rPr>
          <w:rFonts w:eastAsia="宋体"/>
        </w:rPr>
        <w:fldChar w:fldCharType="end"/>
      </w:r>
    </w:p>
    <w:p w14:paraId="1BD5C5B2">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50" w:lineRule="exact"/>
        <w:jc w:val="distribute"/>
        <w:textAlignment w:val="auto"/>
        <w:rPr>
          <w:rFonts w:eastAsia="宋体"/>
        </w:rPr>
      </w:pPr>
      <w:r>
        <w:rPr>
          <w:rFonts w:eastAsia="宋体"/>
        </w:rPr>
        <w:fldChar w:fldCharType="begin"/>
      </w:r>
      <w:r>
        <w:rPr>
          <w:rFonts w:eastAsia="宋体"/>
        </w:rPr>
        <w:instrText xml:space="preserve"> HYPERLINK \l _Toc13929 </w:instrText>
      </w:r>
      <w:r>
        <w:rPr>
          <w:rFonts w:eastAsia="宋体"/>
        </w:rPr>
        <w:fldChar w:fldCharType="separate"/>
      </w:r>
      <w:r>
        <w:rPr>
          <w:rFonts w:hint="default" w:eastAsia="宋体"/>
        </w:rPr>
        <w:t>五、一般公共预算财政拨款支出决算情况说明</w:t>
      </w:r>
      <w:r>
        <w:rPr>
          <w:rFonts w:eastAsia="宋体"/>
        </w:rPr>
        <w:tab/>
      </w:r>
      <w:r>
        <w:rPr>
          <w:rFonts w:eastAsia="宋体"/>
        </w:rPr>
        <w:fldChar w:fldCharType="begin"/>
      </w:r>
      <w:r>
        <w:rPr>
          <w:rFonts w:eastAsia="宋体"/>
        </w:rPr>
        <w:instrText xml:space="preserve"> PAGEREF _Toc13929 \h </w:instrText>
      </w:r>
      <w:r>
        <w:rPr>
          <w:rFonts w:eastAsia="宋体"/>
        </w:rPr>
        <w:fldChar w:fldCharType="separate"/>
      </w:r>
      <w:r>
        <w:rPr>
          <w:rFonts w:eastAsia="宋体"/>
        </w:rPr>
        <w:t>8</w:t>
      </w:r>
      <w:r>
        <w:rPr>
          <w:rFonts w:eastAsia="宋体"/>
        </w:rPr>
        <w:fldChar w:fldCharType="end"/>
      </w:r>
      <w:r>
        <w:rPr>
          <w:rFonts w:eastAsia="宋体"/>
        </w:rPr>
        <w:fldChar w:fldCharType="end"/>
      </w:r>
    </w:p>
    <w:p w14:paraId="01EAE8FB">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50" w:lineRule="exact"/>
        <w:jc w:val="distribute"/>
        <w:textAlignment w:val="auto"/>
        <w:rPr>
          <w:rFonts w:eastAsia="宋体"/>
        </w:rPr>
      </w:pPr>
      <w:r>
        <w:rPr>
          <w:rFonts w:eastAsia="宋体"/>
        </w:rPr>
        <w:fldChar w:fldCharType="begin"/>
      </w:r>
      <w:r>
        <w:rPr>
          <w:rFonts w:eastAsia="宋体"/>
        </w:rPr>
        <w:instrText xml:space="preserve"> HYPERLINK \l _Toc13121 </w:instrText>
      </w:r>
      <w:r>
        <w:rPr>
          <w:rFonts w:eastAsia="宋体"/>
        </w:rPr>
        <w:fldChar w:fldCharType="separate"/>
      </w:r>
      <w:r>
        <w:rPr>
          <w:rFonts w:hint="default" w:eastAsia="宋体"/>
        </w:rPr>
        <w:t>六、一般公共预算财政拨款基本支出决算情况说明</w:t>
      </w:r>
      <w:r>
        <w:rPr>
          <w:rFonts w:eastAsia="宋体"/>
        </w:rPr>
        <w:tab/>
      </w:r>
      <w:r>
        <w:rPr>
          <w:rFonts w:eastAsia="宋体"/>
        </w:rPr>
        <w:fldChar w:fldCharType="begin"/>
      </w:r>
      <w:r>
        <w:rPr>
          <w:rFonts w:eastAsia="宋体"/>
        </w:rPr>
        <w:instrText xml:space="preserve"> PAGEREF _Toc13121 \h </w:instrText>
      </w:r>
      <w:r>
        <w:rPr>
          <w:rFonts w:eastAsia="宋体"/>
        </w:rPr>
        <w:fldChar w:fldCharType="separate"/>
      </w:r>
      <w:r>
        <w:rPr>
          <w:rFonts w:eastAsia="宋体"/>
        </w:rPr>
        <w:t>11</w:t>
      </w:r>
      <w:r>
        <w:rPr>
          <w:rFonts w:eastAsia="宋体"/>
        </w:rPr>
        <w:fldChar w:fldCharType="end"/>
      </w:r>
      <w:r>
        <w:rPr>
          <w:rFonts w:eastAsia="宋体"/>
        </w:rPr>
        <w:fldChar w:fldCharType="end"/>
      </w:r>
    </w:p>
    <w:p w14:paraId="6A80E102">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50" w:lineRule="exact"/>
        <w:jc w:val="distribute"/>
        <w:textAlignment w:val="auto"/>
        <w:rPr>
          <w:rFonts w:eastAsia="宋体"/>
        </w:rPr>
      </w:pPr>
      <w:r>
        <w:rPr>
          <w:rFonts w:eastAsia="宋体"/>
        </w:rPr>
        <w:fldChar w:fldCharType="begin"/>
      </w:r>
      <w:r>
        <w:rPr>
          <w:rFonts w:eastAsia="宋体"/>
        </w:rPr>
        <w:instrText xml:space="preserve"> HYPERLINK \l _Toc12295 </w:instrText>
      </w:r>
      <w:r>
        <w:rPr>
          <w:rFonts w:eastAsia="宋体"/>
        </w:rPr>
        <w:fldChar w:fldCharType="separate"/>
      </w:r>
      <w:r>
        <w:rPr>
          <w:rFonts w:hint="default" w:eastAsia="宋体"/>
        </w:rPr>
        <w:t>七、“三公”经费财政拨款支出决算情况说明</w:t>
      </w:r>
      <w:r>
        <w:rPr>
          <w:rFonts w:eastAsia="宋体"/>
        </w:rPr>
        <w:tab/>
      </w:r>
      <w:r>
        <w:rPr>
          <w:rFonts w:eastAsia="宋体"/>
        </w:rPr>
        <w:fldChar w:fldCharType="begin"/>
      </w:r>
      <w:r>
        <w:rPr>
          <w:rFonts w:eastAsia="宋体"/>
        </w:rPr>
        <w:instrText xml:space="preserve"> PAGEREF _Toc12295 \h </w:instrText>
      </w:r>
      <w:r>
        <w:rPr>
          <w:rFonts w:eastAsia="宋体"/>
        </w:rPr>
        <w:fldChar w:fldCharType="separate"/>
      </w:r>
      <w:r>
        <w:rPr>
          <w:rFonts w:eastAsia="宋体"/>
        </w:rPr>
        <w:t>11</w:t>
      </w:r>
      <w:r>
        <w:rPr>
          <w:rFonts w:eastAsia="宋体"/>
        </w:rPr>
        <w:fldChar w:fldCharType="end"/>
      </w:r>
      <w:r>
        <w:rPr>
          <w:rFonts w:eastAsia="宋体"/>
        </w:rPr>
        <w:fldChar w:fldCharType="end"/>
      </w:r>
    </w:p>
    <w:p w14:paraId="2E9AD7B4">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50" w:lineRule="exact"/>
        <w:jc w:val="distribute"/>
        <w:textAlignment w:val="auto"/>
        <w:rPr>
          <w:rFonts w:eastAsia="宋体"/>
        </w:rPr>
      </w:pPr>
      <w:r>
        <w:rPr>
          <w:rFonts w:eastAsia="宋体"/>
        </w:rPr>
        <w:fldChar w:fldCharType="begin"/>
      </w:r>
      <w:r>
        <w:rPr>
          <w:rFonts w:eastAsia="宋体"/>
        </w:rPr>
        <w:instrText xml:space="preserve"> HYPERLINK \l _Toc20796 </w:instrText>
      </w:r>
      <w:r>
        <w:rPr>
          <w:rFonts w:eastAsia="宋体"/>
        </w:rPr>
        <w:fldChar w:fldCharType="separate"/>
      </w:r>
      <w:r>
        <w:rPr>
          <w:rFonts w:hint="default" w:eastAsia="宋体"/>
        </w:rPr>
        <w:t>八、政府性基金预算支出决算情况说明</w:t>
      </w:r>
      <w:r>
        <w:rPr>
          <w:rFonts w:eastAsia="宋体"/>
        </w:rPr>
        <w:tab/>
      </w:r>
      <w:r>
        <w:rPr>
          <w:rFonts w:eastAsia="宋体"/>
        </w:rPr>
        <w:fldChar w:fldCharType="begin"/>
      </w:r>
      <w:r>
        <w:rPr>
          <w:rFonts w:eastAsia="宋体"/>
        </w:rPr>
        <w:instrText xml:space="preserve"> PAGEREF _Toc20796 \h </w:instrText>
      </w:r>
      <w:r>
        <w:rPr>
          <w:rFonts w:eastAsia="宋体"/>
        </w:rPr>
        <w:fldChar w:fldCharType="separate"/>
      </w:r>
      <w:r>
        <w:rPr>
          <w:rFonts w:eastAsia="宋体"/>
        </w:rPr>
        <w:t>13</w:t>
      </w:r>
      <w:r>
        <w:rPr>
          <w:rFonts w:eastAsia="宋体"/>
        </w:rPr>
        <w:fldChar w:fldCharType="end"/>
      </w:r>
      <w:r>
        <w:rPr>
          <w:rFonts w:eastAsia="宋体"/>
        </w:rPr>
        <w:fldChar w:fldCharType="end"/>
      </w:r>
    </w:p>
    <w:p w14:paraId="763F2066">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50" w:lineRule="exact"/>
        <w:jc w:val="distribute"/>
        <w:textAlignment w:val="auto"/>
        <w:rPr>
          <w:rFonts w:eastAsia="宋体"/>
        </w:rPr>
      </w:pPr>
      <w:r>
        <w:rPr>
          <w:rFonts w:eastAsia="宋体"/>
        </w:rPr>
        <w:fldChar w:fldCharType="begin"/>
      </w:r>
      <w:r>
        <w:rPr>
          <w:rFonts w:eastAsia="宋体"/>
        </w:rPr>
        <w:instrText xml:space="preserve"> HYPERLINK \l _Toc4791 </w:instrText>
      </w:r>
      <w:r>
        <w:rPr>
          <w:rFonts w:eastAsia="宋体"/>
        </w:rPr>
        <w:fldChar w:fldCharType="separate"/>
      </w:r>
      <w:r>
        <w:rPr>
          <w:rFonts w:hint="eastAsia" w:eastAsia="宋体"/>
          <w:lang w:val="en-US" w:eastAsia="zh-CN"/>
        </w:rPr>
        <w:t>九、</w:t>
      </w:r>
      <w:r>
        <w:rPr>
          <w:rFonts w:hint="default" w:eastAsia="宋体"/>
        </w:rPr>
        <w:t>国有资本经营预算支出决算情况说明</w:t>
      </w:r>
      <w:r>
        <w:rPr>
          <w:rFonts w:eastAsia="宋体"/>
        </w:rPr>
        <w:tab/>
      </w:r>
      <w:r>
        <w:rPr>
          <w:rFonts w:eastAsia="宋体"/>
        </w:rPr>
        <w:fldChar w:fldCharType="begin"/>
      </w:r>
      <w:r>
        <w:rPr>
          <w:rFonts w:eastAsia="宋体"/>
        </w:rPr>
        <w:instrText xml:space="preserve"> PAGEREF _Toc4791 \h </w:instrText>
      </w:r>
      <w:r>
        <w:rPr>
          <w:rFonts w:eastAsia="宋体"/>
        </w:rPr>
        <w:fldChar w:fldCharType="separate"/>
      </w:r>
      <w:r>
        <w:rPr>
          <w:rFonts w:eastAsia="宋体"/>
        </w:rPr>
        <w:t>13</w:t>
      </w:r>
      <w:r>
        <w:rPr>
          <w:rFonts w:eastAsia="宋体"/>
        </w:rPr>
        <w:fldChar w:fldCharType="end"/>
      </w:r>
      <w:r>
        <w:rPr>
          <w:rFonts w:eastAsia="宋体"/>
        </w:rPr>
        <w:fldChar w:fldCharType="end"/>
      </w:r>
    </w:p>
    <w:p w14:paraId="26AEE518">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50" w:lineRule="exact"/>
        <w:jc w:val="distribute"/>
        <w:textAlignment w:val="auto"/>
        <w:rPr>
          <w:rFonts w:eastAsia="宋体"/>
        </w:rPr>
      </w:pPr>
      <w:r>
        <w:rPr>
          <w:rFonts w:eastAsia="宋体"/>
        </w:rPr>
        <w:fldChar w:fldCharType="begin"/>
      </w:r>
      <w:r>
        <w:rPr>
          <w:rFonts w:eastAsia="宋体"/>
        </w:rPr>
        <w:instrText xml:space="preserve"> HYPERLINK \l _Toc23526 </w:instrText>
      </w:r>
      <w:r>
        <w:rPr>
          <w:rFonts w:eastAsia="宋体"/>
        </w:rPr>
        <w:fldChar w:fldCharType="separate"/>
      </w:r>
      <w:r>
        <w:rPr>
          <w:rFonts w:hint="eastAsia" w:eastAsia="宋体"/>
          <w:lang w:val="en-US" w:eastAsia="zh-CN"/>
        </w:rPr>
        <w:t>十、</w:t>
      </w:r>
      <w:r>
        <w:rPr>
          <w:rFonts w:hint="default" w:eastAsia="宋体"/>
        </w:rPr>
        <w:t>其他重要事项的情况说明</w:t>
      </w:r>
      <w:r>
        <w:rPr>
          <w:rFonts w:eastAsia="宋体"/>
        </w:rPr>
        <w:tab/>
      </w:r>
      <w:r>
        <w:rPr>
          <w:rFonts w:eastAsia="宋体"/>
        </w:rPr>
        <w:fldChar w:fldCharType="begin"/>
      </w:r>
      <w:r>
        <w:rPr>
          <w:rFonts w:eastAsia="宋体"/>
        </w:rPr>
        <w:instrText xml:space="preserve"> PAGEREF _Toc23526 \h </w:instrText>
      </w:r>
      <w:r>
        <w:rPr>
          <w:rFonts w:eastAsia="宋体"/>
        </w:rPr>
        <w:fldChar w:fldCharType="separate"/>
      </w:r>
      <w:r>
        <w:rPr>
          <w:rFonts w:eastAsia="宋体"/>
        </w:rPr>
        <w:t>13</w:t>
      </w:r>
      <w:r>
        <w:rPr>
          <w:rFonts w:eastAsia="宋体"/>
        </w:rPr>
        <w:fldChar w:fldCharType="end"/>
      </w:r>
      <w:r>
        <w:rPr>
          <w:rFonts w:eastAsia="宋体"/>
        </w:rPr>
        <w:fldChar w:fldCharType="end"/>
      </w:r>
    </w:p>
    <w:p w14:paraId="3D3FAB9D">
      <w:pPr>
        <w:keepNext w:val="0"/>
        <w:keepLines w:val="0"/>
        <w:pageBreakBefore w:val="0"/>
        <w:widowControl w:val="0"/>
        <w:kinsoku/>
        <w:wordWrap/>
        <w:overflowPunct/>
        <w:topLinePunct w:val="0"/>
        <w:autoSpaceDE/>
        <w:autoSpaceDN/>
        <w:bidi w:val="0"/>
        <w:adjustRightInd/>
        <w:snapToGrid/>
        <w:spacing w:line="350" w:lineRule="exact"/>
        <w:ind w:firstLine="420" w:firstLineChars="200"/>
        <w:jc w:val="distribute"/>
        <w:textAlignment w:val="auto"/>
        <w:outlineLvl w:val="2"/>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（一）机关运行经费支出情况</w:t>
      </w:r>
      <w:r>
        <w:rPr>
          <w:rFonts w:hint="eastAsia" w:cs="Times New Roman"/>
          <w:kern w:val="2"/>
          <w:sz w:val="21"/>
          <w:szCs w:val="24"/>
          <w:lang w:val="en-US" w:eastAsia="zh-CN" w:bidi="ar-SA"/>
        </w:rPr>
        <w:t>..............................................................................................12</w:t>
      </w:r>
    </w:p>
    <w:p w14:paraId="7C3F1960">
      <w:pPr>
        <w:keepNext w:val="0"/>
        <w:keepLines w:val="0"/>
        <w:pageBreakBefore w:val="0"/>
        <w:widowControl w:val="0"/>
        <w:kinsoku/>
        <w:wordWrap/>
        <w:overflowPunct/>
        <w:topLinePunct w:val="0"/>
        <w:autoSpaceDE/>
        <w:autoSpaceDN/>
        <w:bidi w:val="0"/>
        <w:adjustRightInd/>
        <w:snapToGrid/>
        <w:spacing w:line="350" w:lineRule="exact"/>
        <w:ind w:firstLine="420" w:firstLineChars="200"/>
        <w:jc w:val="distribute"/>
        <w:textAlignment w:val="auto"/>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（二）政府采购支出情况</w:t>
      </w:r>
      <w:r>
        <w:rPr>
          <w:rFonts w:hint="eastAsia" w:cs="Times New Roman"/>
          <w:kern w:val="2"/>
          <w:sz w:val="21"/>
          <w:szCs w:val="24"/>
          <w:lang w:val="en-US" w:eastAsia="zh-CN" w:bidi="ar-SA"/>
        </w:rPr>
        <w:t>......................................................................................................12</w:t>
      </w:r>
    </w:p>
    <w:p w14:paraId="4EE772C9">
      <w:pPr>
        <w:keepNext w:val="0"/>
        <w:keepLines w:val="0"/>
        <w:pageBreakBefore w:val="0"/>
        <w:widowControl w:val="0"/>
        <w:kinsoku/>
        <w:wordWrap/>
        <w:overflowPunct/>
        <w:topLinePunct w:val="0"/>
        <w:autoSpaceDE/>
        <w:autoSpaceDN/>
        <w:bidi w:val="0"/>
        <w:adjustRightInd/>
        <w:snapToGrid/>
        <w:spacing w:line="350" w:lineRule="exact"/>
        <w:ind w:firstLine="420" w:firstLineChars="200"/>
        <w:jc w:val="distribute"/>
        <w:textAlignment w:val="auto"/>
        <w:outlineLvl w:val="2"/>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（三）国有资产占有使用情况</w:t>
      </w:r>
      <w:r>
        <w:rPr>
          <w:rFonts w:hint="eastAsia" w:cs="Times New Roman"/>
          <w:kern w:val="2"/>
          <w:sz w:val="21"/>
          <w:szCs w:val="24"/>
          <w:lang w:val="en-US" w:eastAsia="zh-CN" w:bidi="ar-SA"/>
        </w:rPr>
        <w:t>...............................................................................................12</w:t>
      </w:r>
    </w:p>
    <w:p w14:paraId="5B1D7E62">
      <w:pPr>
        <w:keepNext w:val="0"/>
        <w:keepLines w:val="0"/>
        <w:pageBreakBefore w:val="0"/>
        <w:widowControl w:val="0"/>
        <w:kinsoku/>
        <w:wordWrap/>
        <w:overflowPunct/>
        <w:topLinePunct w:val="0"/>
        <w:autoSpaceDE/>
        <w:autoSpaceDN/>
        <w:bidi w:val="0"/>
        <w:adjustRightInd/>
        <w:snapToGrid/>
        <w:spacing w:line="350" w:lineRule="exact"/>
        <w:ind w:firstLine="420" w:firstLineChars="200"/>
        <w:jc w:val="distribute"/>
        <w:textAlignment w:val="auto"/>
        <w:outlineLvl w:val="2"/>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（四）预算绩效管理情况</w:t>
      </w:r>
      <w:r>
        <w:rPr>
          <w:rFonts w:hint="eastAsia" w:cs="Times New Roman"/>
          <w:kern w:val="2"/>
          <w:sz w:val="21"/>
          <w:szCs w:val="24"/>
          <w:lang w:val="en-US" w:eastAsia="zh-CN" w:bidi="ar-SA"/>
        </w:rPr>
        <w:t>.....................................................................................................12</w:t>
      </w:r>
    </w:p>
    <w:p w14:paraId="09D7A589">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50" w:lineRule="exact"/>
        <w:jc w:val="distribute"/>
        <w:textAlignment w:val="auto"/>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_Toc8358 </w:instrText>
      </w:r>
      <w:r>
        <w:rPr>
          <w:rFonts w:ascii="Times New Roman" w:hAnsi="Times New Roman" w:eastAsia="宋体" w:cs="Times New Roman"/>
          <w:kern w:val="2"/>
          <w:sz w:val="21"/>
          <w:szCs w:val="24"/>
          <w:lang w:val="en-US" w:eastAsia="zh-CN" w:bidi="ar-SA"/>
        </w:rPr>
        <w:fldChar w:fldCharType="separate"/>
      </w:r>
      <w:r>
        <w:rPr>
          <w:rFonts w:hint="eastAsia" w:ascii="Times New Roman" w:hAnsi="Times New Roman" w:eastAsia="黑体" w:cs="Times New Roman"/>
          <w:lang w:val="en-US" w:eastAsia="zh-CN"/>
        </w:rPr>
        <w:t xml:space="preserve">第三部分  </w:t>
      </w:r>
      <w:r>
        <w:rPr>
          <w:rFonts w:hint="default" w:ascii="Times New Roman" w:hAnsi="Times New Roman" w:eastAsia="黑体" w:cs="Times New Roman"/>
          <w:lang w:val="en-US" w:eastAsia="zh-CN"/>
        </w:rPr>
        <w:t>名词解释</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_Toc8358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15</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14:paraId="730CD3CC">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50" w:lineRule="exact"/>
        <w:jc w:val="distribute"/>
        <w:textAlignment w:val="auto"/>
        <w:rPr>
          <w:rFonts w:hint="default" w:eastAsia="宋体"/>
          <w:lang w:val="en-US" w:eastAsia="zh-CN"/>
        </w:rPr>
      </w:pPr>
      <w:r>
        <w:rPr>
          <w:rFonts w:eastAsia="宋体"/>
        </w:rPr>
        <w:fldChar w:fldCharType="begin"/>
      </w:r>
      <w:r>
        <w:rPr>
          <w:rFonts w:eastAsia="宋体"/>
        </w:rPr>
        <w:instrText xml:space="preserve"> HYPERLINK \l _Toc21996 </w:instrText>
      </w:r>
      <w:r>
        <w:rPr>
          <w:rFonts w:eastAsia="宋体"/>
        </w:rPr>
        <w:fldChar w:fldCharType="separate"/>
      </w:r>
      <w:r>
        <w:rPr>
          <w:rFonts w:hint="eastAsia" w:eastAsia="宋体"/>
          <w:lang w:val="en-US" w:eastAsia="zh-CN"/>
        </w:rPr>
        <w:t>第四部分 附件</w:t>
      </w:r>
      <w:r>
        <w:rPr>
          <w:rFonts w:eastAsia="宋体"/>
        </w:rPr>
        <w:tab/>
      </w:r>
      <w:r>
        <w:rPr>
          <w:rFonts w:hint="eastAsia" w:eastAsia="宋体"/>
          <w:lang w:val="en-US" w:eastAsia="zh-CN"/>
        </w:rPr>
        <w:t>18</w:t>
      </w:r>
    </w:p>
    <w:p w14:paraId="50C32BB3">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50" w:lineRule="exact"/>
        <w:jc w:val="distribute"/>
        <w:textAlignment w:val="auto"/>
        <w:rPr>
          <w:rFonts w:hint="default" w:eastAsia="宋体"/>
          <w:lang w:val="en-US" w:eastAsia="zh-CN"/>
        </w:rPr>
      </w:pPr>
      <w:r>
        <w:rPr>
          <w:rFonts w:hint="eastAsia" w:eastAsia="宋体"/>
        </w:rPr>
        <w:t>附件1广元市昭化区民政局关于2022年部门整体支出绩效评价的自评报告</w:t>
      </w:r>
      <w:r>
        <w:rPr>
          <w:rFonts w:eastAsia="宋体"/>
        </w:rPr>
        <w:tab/>
      </w:r>
      <w:r>
        <w:rPr>
          <w:rFonts w:hint="eastAsia" w:eastAsia="宋体"/>
          <w:lang w:val="en-US" w:eastAsia="zh-CN"/>
        </w:rPr>
        <w:t xml:space="preserve"> </w:t>
      </w:r>
      <w:r>
        <w:rPr>
          <w:rFonts w:hint="eastAsia" w:eastAsia="宋体"/>
        </w:rPr>
        <w:t xml:space="preserve"> </w:t>
      </w:r>
      <w:r>
        <w:rPr>
          <w:rFonts w:hint="eastAsia" w:eastAsia="宋体"/>
          <w:lang w:val="en-US" w:eastAsia="zh-CN"/>
        </w:rPr>
        <w:t xml:space="preserve">      18</w:t>
      </w:r>
    </w:p>
    <w:p w14:paraId="026A3547">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50" w:lineRule="exact"/>
        <w:jc w:val="distribute"/>
        <w:textAlignment w:val="auto"/>
        <w:rPr>
          <w:rFonts w:hint="default" w:eastAsia="宋体"/>
          <w:lang w:val="en-US" w:eastAsia="zh-CN"/>
        </w:rPr>
      </w:pPr>
      <w:r>
        <w:rPr>
          <w:rFonts w:hint="eastAsia" w:eastAsia="宋体"/>
        </w:rPr>
        <w:t>附件2广元市昭化区民政局关于2022年度困难群众救助补助资金绩效自评情况的报告</w:t>
      </w:r>
      <w:r>
        <w:rPr>
          <w:rFonts w:hint="eastAsia" w:cs="Times New Roman"/>
          <w:kern w:val="2"/>
          <w:sz w:val="21"/>
          <w:szCs w:val="24"/>
          <w:lang w:val="en-US" w:eastAsia="zh-CN" w:bidi="ar-SA"/>
        </w:rPr>
        <w:t>..............................................................................................................................................</w:t>
      </w:r>
      <w:r>
        <w:rPr>
          <w:rFonts w:hint="eastAsia" w:eastAsia="宋体"/>
          <w:lang w:val="en-US" w:eastAsia="zh-CN"/>
        </w:rPr>
        <w:t>35</w:t>
      </w:r>
    </w:p>
    <w:p w14:paraId="622706D7">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50" w:lineRule="exact"/>
        <w:jc w:val="distribute"/>
        <w:textAlignment w:val="auto"/>
        <w:rPr>
          <w:rFonts w:eastAsia="宋体"/>
        </w:rPr>
      </w:pPr>
      <w:r>
        <w:rPr>
          <w:rFonts w:hint="eastAsia" w:eastAsia="宋体"/>
        </w:rPr>
        <w:t>附件3广</w:t>
      </w:r>
      <w:r>
        <w:rPr>
          <w:rFonts w:hint="eastAsia" w:eastAsia="宋体"/>
          <w:spacing w:val="-6"/>
          <w:sz w:val="21"/>
        </w:rPr>
        <w:t>元市昭化区民政局关于2022年困难残疾人生活补贴项目支出绩效的自评报告</w:t>
      </w:r>
      <w:r>
        <w:rPr>
          <w:rFonts w:eastAsia="宋体"/>
        </w:rPr>
        <w:tab/>
      </w:r>
      <w:r>
        <w:rPr>
          <w:rFonts w:hint="eastAsia" w:cs="Times New Roman"/>
          <w:kern w:val="2"/>
          <w:sz w:val="21"/>
          <w:szCs w:val="24"/>
          <w:lang w:val="en-US" w:eastAsia="zh-CN" w:bidi="ar-SA"/>
        </w:rPr>
        <w:t>....</w:t>
      </w:r>
      <w:r>
        <w:rPr>
          <w:rFonts w:hint="eastAsia" w:eastAsia="宋体"/>
          <w:lang w:val="en-US" w:eastAsia="zh-CN"/>
        </w:rPr>
        <w:t>4</w:t>
      </w:r>
      <w:r>
        <w:rPr>
          <w:rFonts w:eastAsia="宋体"/>
        </w:rPr>
        <w:fldChar w:fldCharType="end"/>
      </w:r>
      <w:r>
        <w:rPr>
          <w:rFonts w:hint="eastAsia" w:eastAsia="宋体"/>
          <w:lang w:val="en-US" w:eastAsia="zh-CN"/>
        </w:rPr>
        <w:t>3</w:t>
      </w:r>
    </w:p>
    <w:p w14:paraId="41BF9538">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50" w:lineRule="exact"/>
        <w:jc w:val="distribute"/>
        <w:textAlignment w:val="auto"/>
        <w:rPr>
          <w:rFonts w:hint="default" w:eastAsia="仿宋"/>
          <w:lang w:val="en-US" w:eastAsia="zh-CN"/>
        </w:rPr>
      </w:pPr>
      <w:r>
        <w:fldChar w:fldCharType="begin"/>
      </w:r>
      <w:r>
        <w:instrText xml:space="preserve"> HYPERLINK \l _Toc14090 </w:instrText>
      </w:r>
      <w:r>
        <w:fldChar w:fldCharType="separate"/>
      </w:r>
      <w:r>
        <w:rPr>
          <w:rFonts w:hint="eastAsia" w:ascii="Times New Roman" w:hAnsi="Times New Roman" w:eastAsia="黑体" w:cs="Times New Roman"/>
          <w:lang w:val="en-US" w:eastAsia="zh-CN"/>
        </w:rPr>
        <w:t xml:space="preserve">第五部分  </w:t>
      </w:r>
      <w:r>
        <w:rPr>
          <w:rFonts w:hint="default" w:ascii="Times New Roman" w:hAnsi="Times New Roman" w:eastAsia="黑体" w:cs="Times New Roman"/>
          <w:lang w:val="en-US" w:eastAsia="zh-CN"/>
        </w:rPr>
        <w:t>附表</w:t>
      </w:r>
      <w:r>
        <w:rPr>
          <w:rFonts w:ascii="Times New Roman" w:hAnsi="Times New Roman" w:eastAsia="宋体" w:cs="Times New Roman"/>
          <w:kern w:val="2"/>
          <w:sz w:val="21"/>
          <w:szCs w:val="24"/>
          <w:lang w:val="en-US" w:eastAsia="zh-CN" w:bidi="ar-SA"/>
        </w:rPr>
        <w:tab/>
      </w:r>
      <w:r>
        <w:fldChar w:fldCharType="end"/>
      </w:r>
      <w:r>
        <w:rPr>
          <w:rFonts w:hint="eastAsia"/>
          <w:lang w:val="en-US" w:eastAsia="zh-CN"/>
        </w:rPr>
        <w:t>48</w:t>
      </w:r>
    </w:p>
    <w:p w14:paraId="62B2F744">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50" w:lineRule="exact"/>
        <w:jc w:val="distribute"/>
        <w:textAlignment w:val="auto"/>
        <w:rPr>
          <w:rFonts w:hint="default" w:eastAsia="仿宋"/>
          <w:lang w:val="en-US" w:eastAsia="zh-CN"/>
        </w:rPr>
      </w:pPr>
      <w:r>
        <w:rPr>
          <w:rFonts w:hint="eastAsia"/>
          <w:lang w:val="en-US" w:eastAsia="zh-CN"/>
        </w:rPr>
        <w:t xml:space="preserve">   </w:t>
      </w:r>
      <w:r>
        <w:fldChar w:fldCharType="begin"/>
      </w:r>
      <w:r>
        <w:instrText xml:space="preserve"> HYPERLINK \l _Toc26134 </w:instrText>
      </w:r>
      <w:r>
        <w:fldChar w:fldCharType="separate"/>
      </w:r>
      <w:r>
        <w:rPr>
          <w:rFonts w:hint="default" w:ascii="Times New Roman" w:hAnsi="Times New Roman" w:eastAsia="宋体" w:cs="Times New Roman"/>
          <w:kern w:val="2"/>
          <w:sz w:val="21"/>
          <w:szCs w:val="24"/>
          <w:lang w:val="en-US" w:eastAsia="zh-CN" w:bidi="ar-SA"/>
        </w:rPr>
        <w:t>一、收入支出决算总表</w:t>
      </w:r>
      <w:r>
        <w:rPr>
          <w:rFonts w:hint="eastAsia" w:cs="Times New Roman"/>
          <w:kern w:val="2"/>
          <w:sz w:val="21"/>
          <w:szCs w:val="24"/>
          <w:lang w:val="en-US" w:eastAsia="zh-CN" w:bidi="ar-SA"/>
        </w:rPr>
        <w:t>............................................</w:t>
      </w:r>
      <w:r>
        <w:fldChar w:fldCharType="end"/>
      </w:r>
      <w:r>
        <w:rPr>
          <w:rFonts w:hint="eastAsia"/>
          <w:lang w:val="en-US" w:eastAsia="zh-CN"/>
        </w:rPr>
        <w:t>48</w:t>
      </w:r>
    </w:p>
    <w:p w14:paraId="5A636D71">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50" w:lineRule="exact"/>
        <w:jc w:val="distribute"/>
        <w:textAlignment w:val="auto"/>
        <w:rPr>
          <w:rFonts w:hint="default" w:eastAsia="宋体"/>
          <w:lang w:val="en-US" w:eastAsia="zh-CN"/>
        </w:rPr>
      </w:pPr>
      <w:r>
        <w:fldChar w:fldCharType="begin"/>
      </w:r>
      <w:r>
        <w:instrText xml:space="preserve"> HYPERLINK \l _Toc14902 </w:instrText>
      </w:r>
      <w:r>
        <w:fldChar w:fldCharType="separate"/>
      </w:r>
      <w:r>
        <w:rPr>
          <w:rFonts w:hint="default" w:ascii="Times New Roman" w:hAnsi="Times New Roman" w:eastAsia="仿宋" w:cs="Times New Roman"/>
        </w:rPr>
        <w:t>二、收</w:t>
      </w:r>
      <w:r>
        <w:rPr>
          <w:rFonts w:hint="default" w:ascii="Times New Roman" w:hAnsi="Times New Roman" w:eastAsia="仿宋" w:cs="Times New Roman"/>
          <w:bCs w:val="0"/>
        </w:rPr>
        <w:t>入决算表</w:t>
      </w:r>
      <w:r>
        <w:tab/>
      </w:r>
      <w:r>
        <w:fldChar w:fldCharType="end"/>
      </w:r>
      <w:r>
        <w:rPr>
          <w:rFonts w:hint="eastAsia"/>
          <w:lang w:val="en-US" w:eastAsia="zh-CN"/>
        </w:rPr>
        <w:t>48</w:t>
      </w:r>
    </w:p>
    <w:p w14:paraId="673DD3A4">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50" w:lineRule="exact"/>
        <w:jc w:val="distribute"/>
        <w:textAlignment w:val="auto"/>
        <w:rPr>
          <w:rFonts w:hint="default" w:eastAsia="宋体"/>
          <w:lang w:val="en-US" w:eastAsia="zh-CN"/>
        </w:rPr>
      </w:pPr>
      <w:r>
        <w:fldChar w:fldCharType="begin"/>
      </w:r>
      <w:r>
        <w:instrText xml:space="preserve"> HYPERLINK \l _Toc2046 </w:instrText>
      </w:r>
      <w:r>
        <w:fldChar w:fldCharType="separate"/>
      </w:r>
      <w:r>
        <w:rPr>
          <w:rFonts w:hint="default" w:ascii="Times New Roman" w:hAnsi="Times New Roman" w:eastAsia="仿宋" w:cs="Times New Roman"/>
          <w:bCs w:val="0"/>
        </w:rPr>
        <w:t>三、</w:t>
      </w:r>
      <w:r>
        <w:rPr>
          <w:rFonts w:hint="default" w:ascii="Times New Roman" w:hAnsi="Times New Roman" w:eastAsia="仿宋" w:cs="Times New Roman"/>
        </w:rPr>
        <w:t>支</w:t>
      </w:r>
      <w:r>
        <w:rPr>
          <w:rFonts w:hint="default" w:ascii="Times New Roman" w:hAnsi="Times New Roman" w:eastAsia="仿宋" w:cs="Times New Roman"/>
          <w:bCs w:val="0"/>
        </w:rPr>
        <w:t>出决算表</w:t>
      </w:r>
      <w:r>
        <w:tab/>
      </w:r>
      <w:r>
        <w:fldChar w:fldCharType="end"/>
      </w:r>
      <w:r>
        <w:rPr>
          <w:rFonts w:hint="eastAsia"/>
          <w:lang w:val="en-US" w:eastAsia="zh-CN"/>
        </w:rPr>
        <w:t>48</w:t>
      </w:r>
    </w:p>
    <w:p w14:paraId="170718DC">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50" w:lineRule="exact"/>
        <w:jc w:val="distribute"/>
        <w:textAlignment w:val="auto"/>
        <w:rPr>
          <w:rFonts w:hint="default" w:eastAsia="宋体"/>
          <w:lang w:val="en-US" w:eastAsia="zh-CN"/>
        </w:rPr>
      </w:pPr>
      <w:r>
        <w:fldChar w:fldCharType="begin"/>
      </w:r>
      <w:r>
        <w:instrText xml:space="preserve"> HYPERLINK \l _Toc13919 </w:instrText>
      </w:r>
      <w:r>
        <w:fldChar w:fldCharType="separate"/>
      </w:r>
      <w:r>
        <w:rPr>
          <w:rFonts w:hint="default" w:ascii="Times New Roman" w:hAnsi="Times New Roman" w:eastAsia="仿宋" w:cs="Times New Roman"/>
          <w:bCs w:val="0"/>
        </w:rPr>
        <w:t>四、</w:t>
      </w:r>
      <w:r>
        <w:rPr>
          <w:rFonts w:hint="default" w:ascii="Times New Roman" w:hAnsi="Times New Roman" w:eastAsia="仿宋" w:cs="Times New Roman"/>
        </w:rPr>
        <w:t>财</w:t>
      </w:r>
      <w:r>
        <w:rPr>
          <w:rFonts w:hint="default" w:ascii="Times New Roman" w:hAnsi="Times New Roman" w:eastAsia="仿宋" w:cs="Times New Roman"/>
          <w:bCs w:val="0"/>
        </w:rPr>
        <w:t>政拨款收入支出决算总表</w:t>
      </w:r>
      <w:r>
        <w:tab/>
      </w:r>
      <w:r>
        <w:fldChar w:fldCharType="end"/>
      </w:r>
      <w:r>
        <w:rPr>
          <w:rFonts w:hint="eastAsia"/>
          <w:lang w:val="en-US" w:eastAsia="zh-CN"/>
        </w:rPr>
        <w:t>48</w:t>
      </w:r>
    </w:p>
    <w:p w14:paraId="18F3BF89">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50" w:lineRule="exact"/>
        <w:jc w:val="distribute"/>
        <w:textAlignment w:val="auto"/>
        <w:rPr>
          <w:rFonts w:hint="default" w:eastAsia="宋体"/>
          <w:lang w:val="en-US" w:eastAsia="zh-CN"/>
        </w:rPr>
      </w:pPr>
      <w:r>
        <w:fldChar w:fldCharType="begin"/>
      </w:r>
      <w:r>
        <w:instrText xml:space="preserve"> HYPERLINK \l _Toc16771 </w:instrText>
      </w:r>
      <w:r>
        <w:fldChar w:fldCharType="separate"/>
      </w:r>
      <w:r>
        <w:rPr>
          <w:rFonts w:hint="default" w:ascii="Times New Roman" w:hAnsi="Times New Roman" w:eastAsia="仿宋" w:cs="Times New Roman"/>
          <w:bCs w:val="0"/>
        </w:rPr>
        <w:t>五、</w:t>
      </w:r>
      <w:r>
        <w:rPr>
          <w:rFonts w:hint="default" w:ascii="Times New Roman" w:hAnsi="Times New Roman" w:eastAsia="仿宋" w:cs="Times New Roman"/>
        </w:rPr>
        <w:t>财</w:t>
      </w:r>
      <w:r>
        <w:rPr>
          <w:rFonts w:hint="default" w:ascii="Times New Roman" w:hAnsi="Times New Roman" w:eastAsia="仿宋" w:cs="Times New Roman"/>
          <w:bCs w:val="0"/>
        </w:rPr>
        <w:t>政拨款支出决算明细表</w:t>
      </w:r>
      <w:r>
        <w:tab/>
      </w:r>
      <w:r>
        <w:fldChar w:fldCharType="end"/>
      </w:r>
      <w:r>
        <w:rPr>
          <w:rFonts w:hint="eastAsia"/>
          <w:lang w:val="en-US" w:eastAsia="zh-CN"/>
        </w:rPr>
        <w:t>48</w:t>
      </w:r>
    </w:p>
    <w:p w14:paraId="205EE218">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50" w:lineRule="exact"/>
        <w:jc w:val="distribute"/>
        <w:textAlignment w:val="auto"/>
        <w:rPr>
          <w:rFonts w:hint="default" w:eastAsia="宋体"/>
          <w:lang w:val="en-US" w:eastAsia="zh-CN"/>
        </w:rPr>
      </w:pPr>
      <w:r>
        <w:fldChar w:fldCharType="begin"/>
      </w:r>
      <w:r>
        <w:instrText xml:space="preserve"> HYPERLINK \l _Toc1268 </w:instrText>
      </w:r>
      <w:r>
        <w:fldChar w:fldCharType="separate"/>
      </w:r>
      <w:r>
        <w:rPr>
          <w:rFonts w:hint="default" w:ascii="Times New Roman" w:hAnsi="Times New Roman" w:eastAsia="仿宋" w:cs="Times New Roman"/>
          <w:bCs w:val="0"/>
        </w:rPr>
        <w:t>六、</w:t>
      </w:r>
      <w:r>
        <w:rPr>
          <w:rFonts w:hint="default" w:ascii="Times New Roman" w:hAnsi="Times New Roman" w:eastAsia="仿宋" w:cs="Times New Roman"/>
        </w:rPr>
        <w:t>一</w:t>
      </w:r>
      <w:r>
        <w:rPr>
          <w:rFonts w:hint="default" w:ascii="Times New Roman" w:hAnsi="Times New Roman" w:eastAsia="仿宋" w:cs="Times New Roman"/>
          <w:bCs w:val="0"/>
        </w:rPr>
        <w:t>般公共预算财政拨款支出决算表</w:t>
      </w:r>
      <w:r>
        <w:tab/>
      </w:r>
      <w:r>
        <w:fldChar w:fldCharType="end"/>
      </w:r>
      <w:r>
        <w:rPr>
          <w:rFonts w:hint="eastAsia"/>
          <w:lang w:val="en-US" w:eastAsia="zh-CN"/>
        </w:rPr>
        <w:t>48</w:t>
      </w:r>
    </w:p>
    <w:p w14:paraId="55C09EF0">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50" w:lineRule="exact"/>
        <w:jc w:val="distribute"/>
        <w:textAlignment w:val="auto"/>
        <w:rPr>
          <w:rFonts w:hint="eastAsia" w:eastAsia="宋体"/>
          <w:lang w:val="en-US" w:eastAsia="zh-CN"/>
        </w:rPr>
      </w:pPr>
      <w:r>
        <w:fldChar w:fldCharType="begin"/>
      </w:r>
      <w:r>
        <w:instrText xml:space="preserve"> HYPERLINK \l _Toc21753 </w:instrText>
      </w:r>
      <w:r>
        <w:fldChar w:fldCharType="separate"/>
      </w:r>
      <w:r>
        <w:rPr>
          <w:rFonts w:hint="default" w:ascii="Times New Roman" w:hAnsi="Times New Roman" w:eastAsia="仿宋" w:cs="Times New Roman"/>
          <w:bCs w:val="0"/>
        </w:rPr>
        <w:t>七、</w:t>
      </w:r>
      <w:r>
        <w:rPr>
          <w:rFonts w:hint="default" w:ascii="Times New Roman" w:hAnsi="Times New Roman" w:eastAsia="仿宋" w:cs="Times New Roman"/>
        </w:rPr>
        <w:t>一</w:t>
      </w:r>
      <w:r>
        <w:rPr>
          <w:rFonts w:hint="default" w:ascii="Times New Roman" w:hAnsi="Times New Roman" w:eastAsia="仿宋" w:cs="Times New Roman"/>
          <w:bCs w:val="0"/>
        </w:rPr>
        <w:t>般公共预算财政拨款支出决算明细表</w:t>
      </w:r>
      <w:r>
        <w:tab/>
      </w:r>
      <w:r>
        <w:rPr>
          <w:rFonts w:hint="eastAsia"/>
          <w:lang w:val="en-US" w:eastAsia="zh-CN"/>
        </w:rPr>
        <w:t>4</w:t>
      </w:r>
      <w:r>
        <w:fldChar w:fldCharType="end"/>
      </w:r>
      <w:r>
        <w:rPr>
          <w:rFonts w:hint="eastAsia"/>
          <w:lang w:val="en-US" w:eastAsia="zh-CN"/>
        </w:rPr>
        <w:t>8</w:t>
      </w:r>
    </w:p>
    <w:p w14:paraId="4573AE64">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50" w:lineRule="exact"/>
        <w:jc w:val="distribute"/>
        <w:textAlignment w:val="auto"/>
        <w:rPr>
          <w:rFonts w:hint="default" w:eastAsia="宋体"/>
          <w:lang w:val="en-US" w:eastAsia="zh-CN"/>
        </w:rPr>
      </w:pPr>
      <w:r>
        <w:fldChar w:fldCharType="begin"/>
      </w:r>
      <w:r>
        <w:instrText xml:space="preserve"> HYPERLINK \l _Toc31506 </w:instrText>
      </w:r>
      <w:r>
        <w:fldChar w:fldCharType="separate"/>
      </w:r>
      <w:r>
        <w:rPr>
          <w:rFonts w:hint="default" w:ascii="Times New Roman" w:hAnsi="Times New Roman" w:eastAsia="仿宋" w:cs="Times New Roman"/>
          <w:bCs w:val="0"/>
        </w:rPr>
        <w:t>八、</w:t>
      </w:r>
      <w:r>
        <w:rPr>
          <w:rFonts w:hint="default" w:ascii="Times New Roman" w:hAnsi="Times New Roman" w:eastAsia="仿宋" w:cs="Times New Roman"/>
        </w:rPr>
        <w:t>一</w:t>
      </w:r>
      <w:r>
        <w:rPr>
          <w:rFonts w:hint="default" w:ascii="Times New Roman" w:hAnsi="Times New Roman" w:eastAsia="仿宋" w:cs="Times New Roman"/>
          <w:bCs w:val="0"/>
        </w:rPr>
        <w:t>般公共预算财政拨款基本支出决算表</w:t>
      </w:r>
      <w:r>
        <w:tab/>
      </w:r>
      <w:r>
        <w:fldChar w:fldCharType="end"/>
      </w:r>
      <w:r>
        <w:rPr>
          <w:rFonts w:hint="eastAsia"/>
          <w:lang w:val="en-US" w:eastAsia="zh-CN"/>
        </w:rPr>
        <w:t>48</w:t>
      </w:r>
    </w:p>
    <w:p w14:paraId="664735F1">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50" w:lineRule="exact"/>
        <w:jc w:val="distribute"/>
        <w:textAlignment w:val="auto"/>
        <w:rPr>
          <w:rFonts w:hint="default" w:eastAsia="宋体"/>
          <w:lang w:val="en-US" w:eastAsia="zh-CN"/>
        </w:rPr>
      </w:pPr>
      <w:r>
        <w:fldChar w:fldCharType="begin"/>
      </w:r>
      <w:r>
        <w:instrText xml:space="preserve"> HYPERLINK \l _Toc22202 </w:instrText>
      </w:r>
      <w:r>
        <w:fldChar w:fldCharType="separate"/>
      </w:r>
      <w:r>
        <w:rPr>
          <w:rFonts w:hint="default" w:ascii="Times New Roman" w:hAnsi="Times New Roman" w:eastAsia="仿宋" w:cs="Times New Roman"/>
          <w:bCs w:val="0"/>
        </w:rPr>
        <w:t>九、</w:t>
      </w:r>
      <w:r>
        <w:rPr>
          <w:rFonts w:hint="default" w:ascii="Times New Roman" w:hAnsi="Times New Roman" w:eastAsia="仿宋" w:cs="Times New Roman"/>
        </w:rPr>
        <w:t>一</w:t>
      </w:r>
      <w:r>
        <w:rPr>
          <w:rFonts w:hint="default" w:ascii="Times New Roman" w:hAnsi="Times New Roman" w:eastAsia="仿宋" w:cs="Times New Roman"/>
          <w:bCs w:val="0"/>
        </w:rPr>
        <w:t>般公共预算财政拨款项目支出决算表</w:t>
      </w:r>
      <w:r>
        <w:tab/>
      </w:r>
      <w:r>
        <w:fldChar w:fldCharType="end"/>
      </w:r>
      <w:r>
        <w:rPr>
          <w:rFonts w:hint="eastAsia"/>
          <w:lang w:val="en-US" w:eastAsia="zh-CN"/>
        </w:rPr>
        <w:t>48</w:t>
      </w:r>
    </w:p>
    <w:p w14:paraId="64CFDBAD">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50" w:lineRule="exact"/>
        <w:jc w:val="distribute"/>
        <w:textAlignment w:val="auto"/>
        <w:rPr>
          <w:rFonts w:hint="eastAsia" w:eastAsia="宋体"/>
          <w:lang w:val="en-US" w:eastAsia="zh-CN"/>
        </w:rPr>
      </w:pPr>
      <w:r>
        <w:fldChar w:fldCharType="begin"/>
      </w:r>
      <w:r>
        <w:instrText xml:space="preserve"> HYPERLINK \l _Toc26774 </w:instrText>
      </w:r>
      <w:r>
        <w:fldChar w:fldCharType="separate"/>
      </w:r>
      <w:r>
        <w:rPr>
          <w:rFonts w:hint="default" w:ascii="Times New Roman" w:hAnsi="Times New Roman" w:eastAsia="仿宋" w:cs="Times New Roman"/>
          <w:bCs w:val="0"/>
        </w:rPr>
        <w:t>十、</w:t>
      </w:r>
      <w:r>
        <w:rPr>
          <w:rFonts w:hint="default" w:ascii="Times New Roman" w:hAnsi="Times New Roman" w:eastAsia="仿宋" w:cs="Times New Roman"/>
        </w:rPr>
        <w:t>一</w:t>
      </w:r>
      <w:r>
        <w:rPr>
          <w:rFonts w:hint="default" w:ascii="Times New Roman" w:hAnsi="Times New Roman" w:eastAsia="仿宋" w:cs="Times New Roman"/>
          <w:bCs w:val="0"/>
        </w:rPr>
        <w:t>般公共预算财政拨款“三公”经费支出决算表</w:t>
      </w:r>
      <w:r>
        <w:tab/>
      </w:r>
      <w:r>
        <w:rPr>
          <w:rFonts w:hint="eastAsia"/>
          <w:lang w:val="en-US" w:eastAsia="zh-CN"/>
        </w:rPr>
        <w:t>4</w:t>
      </w:r>
      <w:r>
        <w:fldChar w:fldCharType="end"/>
      </w:r>
      <w:r>
        <w:rPr>
          <w:rFonts w:hint="eastAsia"/>
          <w:lang w:val="en-US" w:eastAsia="zh-CN"/>
        </w:rPr>
        <w:t>8</w:t>
      </w:r>
    </w:p>
    <w:p w14:paraId="58AB162A">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50" w:lineRule="exact"/>
        <w:jc w:val="distribute"/>
        <w:textAlignment w:val="auto"/>
        <w:rPr>
          <w:rFonts w:hint="default" w:eastAsia="宋体"/>
          <w:lang w:val="en-US" w:eastAsia="zh-CN"/>
        </w:rPr>
      </w:pPr>
      <w:r>
        <w:fldChar w:fldCharType="begin"/>
      </w:r>
      <w:r>
        <w:instrText xml:space="preserve"> HYPERLINK \l _Toc22647 </w:instrText>
      </w:r>
      <w:r>
        <w:fldChar w:fldCharType="separate"/>
      </w:r>
      <w:r>
        <w:rPr>
          <w:rFonts w:hint="default" w:ascii="Times New Roman" w:hAnsi="Times New Roman" w:eastAsia="仿宋" w:cs="Times New Roman"/>
          <w:bCs w:val="0"/>
        </w:rPr>
        <w:t>十一、</w:t>
      </w:r>
      <w:r>
        <w:rPr>
          <w:rFonts w:hint="default" w:ascii="Times New Roman" w:hAnsi="Times New Roman" w:eastAsia="仿宋" w:cs="Times New Roman"/>
        </w:rPr>
        <w:t>政</w:t>
      </w:r>
      <w:r>
        <w:rPr>
          <w:rFonts w:hint="default" w:ascii="Times New Roman" w:hAnsi="Times New Roman" w:eastAsia="仿宋" w:cs="Times New Roman"/>
          <w:bCs w:val="0"/>
        </w:rPr>
        <w:t>府性基金预算财政拨款收入支出决算表</w:t>
      </w:r>
      <w:r>
        <w:tab/>
      </w:r>
      <w:r>
        <w:fldChar w:fldCharType="end"/>
      </w:r>
      <w:r>
        <w:rPr>
          <w:rFonts w:hint="eastAsia"/>
          <w:lang w:val="en-US" w:eastAsia="zh-CN"/>
        </w:rPr>
        <w:t>48</w:t>
      </w:r>
    </w:p>
    <w:p w14:paraId="0FFB46E6">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50" w:lineRule="exact"/>
        <w:jc w:val="distribute"/>
        <w:textAlignment w:val="auto"/>
        <w:rPr>
          <w:rFonts w:hint="default" w:eastAsia="宋体"/>
          <w:lang w:val="en-US" w:eastAsia="zh-CN"/>
        </w:rPr>
      </w:pPr>
      <w:r>
        <w:fldChar w:fldCharType="begin"/>
      </w:r>
      <w:r>
        <w:instrText xml:space="preserve"> HYPERLINK \l _Toc7337 </w:instrText>
      </w:r>
      <w:r>
        <w:fldChar w:fldCharType="separate"/>
      </w:r>
      <w:r>
        <w:rPr>
          <w:rFonts w:hint="default" w:ascii="Times New Roman" w:hAnsi="Times New Roman" w:eastAsia="仿宋" w:cs="Times New Roman"/>
          <w:bCs w:val="0"/>
        </w:rPr>
        <w:t>十二、</w:t>
      </w:r>
      <w:r>
        <w:rPr>
          <w:rFonts w:hint="default" w:ascii="Times New Roman" w:hAnsi="Times New Roman" w:eastAsia="仿宋" w:cs="Times New Roman"/>
        </w:rPr>
        <w:t>政</w:t>
      </w:r>
      <w:r>
        <w:rPr>
          <w:rFonts w:hint="default" w:ascii="Times New Roman" w:hAnsi="Times New Roman" w:eastAsia="仿宋" w:cs="Times New Roman"/>
          <w:bCs w:val="0"/>
        </w:rPr>
        <w:t>府性基金预算财政拨款“三公”经费支出决算表</w:t>
      </w:r>
      <w:r>
        <w:tab/>
      </w:r>
      <w:r>
        <w:fldChar w:fldCharType="end"/>
      </w:r>
      <w:r>
        <w:rPr>
          <w:rFonts w:hint="eastAsia"/>
          <w:lang w:val="en-US" w:eastAsia="zh-CN"/>
        </w:rPr>
        <w:t>48</w:t>
      </w:r>
    </w:p>
    <w:p w14:paraId="07FF1069">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50" w:lineRule="exact"/>
        <w:jc w:val="distribute"/>
        <w:textAlignment w:val="auto"/>
        <w:rPr>
          <w:rFonts w:hint="default" w:eastAsia="宋体"/>
          <w:lang w:val="en-US" w:eastAsia="zh-CN"/>
        </w:rPr>
      </w:pPr>
      <w:r>
        <w:fldChar w:fldCharType="begin"/>
      </w:r>
      <w:r>
        <w:instrText xml:space="preserve"> HYPERLINK \l _Toc18433 </w:instrText>
      </w:r>
      <w:r>
        <w:fldChar w:fldCharType="separate"/>
      </w:r>
      <w:r>
        <w:rPr>
          <w:rFonts w:hint="default" w:ascii="Times New Roman" w:hAnsi="Times New Roman" w:eastAsia="仿宋" w:cs="Times New Roman"/>
          <w:bCs w:val="0"/>
        </w:rPr>
        <w:t>十三、</w:t>
      </w:r>
      <w:r>
        <w:rPr>
          <w:rFonts w:hint="default" w:ascii="Times New Roman" w:hAnsi="Times New Roman" w:eastAsia="仿宋" w:cs="Times New Roman"/>
        </w:rPr>
        <w:t>国</w:t>
      </w:r>
      <w:r>
        <w:rPr>
          <w:rFonts w:hint="default" w:ascii="Times New Roman" w:hAnsi="Times New Roman" w:eastAsia="仿宋" w:cs="Times New Roman"/>
          <w:bCs w:val="0"/>
        </w:rPr>
        <w:t>有资本经营预算财政拨款收入支出决算表</w:t>
      </w:r>
      <w:r>
        <w:tab/>
      </w:r>
      <w:r>
        <w:fldChar w:fldCharType="end"/>
      </w:r>
      <w:r>
        <w:rPr>
          <w:rFonts w:hint="eastAsia"/>
          <w:lang w:val="en-US" w:eastAsia="zh-CN"/>
        </w:rPr>
        <w:t>48</w:t>
      </w:r>
    </w:p>
    <w:p w14:paraId="4BD474B3">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50" w:lineRule="exact"/>
        <w:jc w:val="distribute"/>
        <w:textAlignment w:val="auto"/>
        <w:rPr>
          <w:rFonts w:hint="default" w:eastAsia="宋体"/>
          <w:lang w:val="en-US" w:eastAsia="zh-CN"/>
        </w:rPr>
      </w:pPr>
      <w:r>
        <w:fldChar w:fldCharType="begin"/>
      </w:r>
      <w:r>
        <w:instrText xml:space="preserve"> HYPERLINK \l _Toc992 </w:instrText>
      </w:r>
      <w:r>
        <w:fldChar w:fldCharType="separate"/>
      </w:r>
      <w:r>
        <w:rPr>
          <w:rFonts w:hint="default" w:ascii="Times New Roman" w:hAnsi="Times New Roman" w:eastAsia="仿宋" w:cs="Times New Roman"/>
          <w:bCs w:val="0"/>
        </w:rPr>
        <w:t>十四、国有资本经营预算财政拨款支出决算表</w:t>
      </w:r>
      <w:r>
        <w:tab/>
      </w:r>
      <w:r>
        <w:fldChar w:fldCharType="end"/>
      </w:r>
      <w:r>
        <w:rPr>
          <w:rFonts w:hint="eastAsia"/>
          <w:lang w:val="en-US" w:eastAsia="zh-CN"/>
        </w:rPr>
        <w:t>48</w:t>
      </w:r>
    </w:p>
    <w:p w14:paraId="24ED9E09">
      <w:pPr>
        <w:rPr>
          <w:b/>
        </w:rPr>
        <w:sectPr>
          <w:pgSz w:w="11906" w:h="16838"/>
          <w:pgMar w:top="1440" w:right="1800" w:bottom="1440" w:left="1800" w:header="851" w:footer="992" w:gutter="0"/>
          <w:pgNumType w:fmt="decimal" w:start="1"/>
          <w:cols w:space="425" w:num="1"/>
          <w:titlePg/>
          <w:docGrid w:type="lines" w:linePitch="312" w:charSpace="0"/>
        </w:sectPr>
      </w:pPr>
      <w:r>
        <w:fldChar w:fldCharType="end"/>
      </w:r>
    </w:p>
    <w:p w14:paraId="06BB6D83">
      <w:pPr>
        <w:pStyle w:val="2"/>
        <w:pageBreakBefore w:val="0"/>
        <w:kinsoku/>
        <w:wordWrap/>
        <w:overflowPunct/>
        <w:topLinePunct w:val="0"/>
        <w:autoSpaceDE/>
        <w:autoSpaceDN/>
        <w:bidi w:val="0"/>
        <w:adjustRightInd/>
        <w:snapToGrid/>
        <w:spacing w:before="0" w:after="0" w:line="550" w:lineRule="exact"/>
        <w:ind w:right="0"/>
        <w:jc w:val="center"/>
        <w:rPr>
          <w:rStyle w:val="29"/>
          <w:rFonts w:hint="default" w:ascii="Times New Roman" w:hAnsi="Times New Roman" w:eastAsia="黑体" w:cs="Times New Roman"/>
          <w:b/>
          <w:bCs w:val="0"/>
          <w:color w:val="000000" w:themeColor="text1"/>
          <w14:textFill>
            <w14:solidFill>
              <w14:schemeClr w14:val="tx1"/>
            </w14:solidFill>
          </w14:textFill>
        </w:rPr>
      </w:pPr>
      <w:bookmarkStart w:id="18" w:name="_Toc18687"/>
      <w:r>
        <w:rPr>
          <w:rFonts w:hint="default" w:ascii="Times New Roman" w:hAnsi="Times New Roman" w:eastAsia="黑体" w:cs="Times New Roman"/>
          <w:b w:val="0"/>
          <w:color w:val="000000" w:themeColor="text1"/>
          <w14:textFill>
            <w14:solidFill>
              <w14:schemeClr w14:val="tx1"/>
            </w14:solidFill>
          </w14:textFill>
        </w:rPr>
        <w:t>第一部分 单位</w:t>
      </w:r>
      <w:r>
        <w:rPr>
          <w:rStyle w:val="29"/>
          <w:rFonts w:hint="default" w:ascii="Times New Roman" w:hAnsi="Times New Roman" w:eastAsia="黑体" w:cs="Times New Roman"/>
          <w:b w:val="0"/>
          <w:bCs w:val="0"/>
          <w:color w:val="000000" w:themeColor="text1"/>
          <w14:textFill>
            <w14:solidFill>
              <w14:schemeClr w14:val="tx1"/>
            </w14:solidFill>
          </w14:textFill>
        </w:rPr>
        <w:t>概况</w:t>
      </w:r>
      <w:bookmarkEnd w:id="16"/>
      <w:bookmarkEnd w:id="17"/>
      <w:bookmarkEnd w:id="18"/>
    </w:p>
    <w:p w14:paraId="6BE75771">
      <w:pPr>
        <w:pageBreakBefore w:val="0"/>
        <w:widowControl/>
        <w:kinsoku/>
        <w:wordWrap/>
        <w:overflowPunct/>
        <w:topLinePunct w:val="0"/>
        <w:autoSpaceDE/>
        <w:autoSpaceDN/>
        <w:bidi w:val="0"/>
        <w:adjustRightInd/>
        <w:snapToGrid/>
        <w:spacing w:line="550" w:lineRule="exact"/>
        <w:ind w:left="0" w:right="0" w:firstLine="640" w:firstLineChars="200"/>
        <w:jc w:val="both"/>
        <w:rPr>
          <w:rFonts w:hint="default" w:ascii="Times New Roman" w:hAnsi="Times New Roman" w:eastAsia="黑体" w:cs="Times New Roman"/>
          <w:sz w:val="32"/>
          <w:szCs w:val="32"/>
        </w:rPr>
      </w:pPr>
    </w:p>
    <w:p w14:paraId="1F12F8AE">
      <w:pPr>
        <w:pStyle w:val="3"/>
        <w:pageBreakBefore w:val="0"/>
        <w:numPr>
          <w:ilvl w:val="0"/>
          <w:numId w:val="1"/>
        </w:numPr>
        <w:kinsoku/>
        <w:wordWrap/>
        <w:overflowPunct/>
        <w:topLinePunct w:val="0"/>
        <w:autoSpaceDE/>
        <w:autoSpaceDN/>
        <w:bidi w:val="0"/>
        <w:adjustRightInd/>
        <w:snapToGrid/>
        <w:spacing w:before="0" w:after="0" w:line="550" w:lineRule="exact"/>
        <w:ind w:left="0" w:right="0" w:firstLine="640" w:firstLineChars="200"/>
        <w:jc w:val="both"/>
        <w:rPr>
          <w:rStyle w:val="30"/>
          <w:rFonts w:hint="default" w:ascii="Times New Roman" w:hAnsi="Times New Roman" w:eastAsia="黑体" w:cs="Times New Roman"/>
          <w:b w:val="0"/>
          <w:bCs w:val="0"/>
        </w:rPr>
      </w:pPr>
      <w:bookmarkStart w:id="19" w:name="_Toc14430"/>
      <w:bookmarkStart w:id="20" w:name="_Toc15377197"/>
      <w:bookmarkStart w:id="21" w:name="_Toc15396600"/>
      <w:r>
        <w:rPr>
          <w:rStyle w:val="30"/>
          <w:rFonts w:hint="default" w:ascii="Times New Roman" w:hAnsi="Times New Roman" w:eastAsia="黑体" w:cs="Times New Roman"/>
          <w:b w:val="0"/>
          <w:bCs w:val="0"/>
          <w:lang w:eastAsia="zh-CN"/>
        </w:rPr>
        <w:t>部门职责</w:t>
      </w:r>
      <w:bookmarkEnd w:id="19"/>
    </w:p>
    <w:p w14:paraId="45EA623D">
      <w:pPr>
        <w:pStyle w:val="6"/>
        <w:pageBreakBefore w:val="0"/>
        <w:kinsoku/>
        <w:wordWrap/>
        <w:overflowPunct/>
        <w:topLinePunct w:val="0"/>
        <w:autoSpaceDE/>
        <w:autoSpaceDN/>
        <w:bidi w:val="0"/>
        <w:adjustRightInd/>
        <w:snapToGrid/>
        <w:spacing w:beforeLines="0" w:line="550" w:lineRule="exact"/>
        <w:ind w:left="0" w:right="0" w:firstLine="640" w:firstLineChars="200"/>
        <w:jc w:val="both"/>
        <w:textAlignment w:val="baseline"/>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1.起草民政工作规范性文件，拟订全区民政事业发展规划、政策、标准并组织实施。</w:t>
      </w:r>
    </w:p>
    <w:p w14:paraId="2398F4D5">
      <w:pPr>
        <w:pStyle w:val="6"/>
        <w:pageBreakBefore w:val="0"/>
        <w:kinsoku/>
        <w:wordWrap/>
        <w:overflowPunct/>
        <w:topLinePunct w:val="0"/>
        <w:autoSpaceDE/>
        <w:autoSpaceDN/>
        <w:bidi w:val="0"/>
        <w:adjustRightInd/>
        <w:snapToGrid/>
        <w:spacing w:beforeLines="0" w:line="550" w:lineRule="exact"/>
        <w:ind w:left="0" w:right="0" w:firstLine="640" w:firstLineChars="200"/>
        <w:jc w:val="both"/>
        <w:textAlignment w:val="baseline"/>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2.拟订社会团体、社会服务机构等社会组织登记和监督管理办法并组织实施，依法对社会组织进行登记管理和执法监督。</w:t>
      </w:r>
    </w:p>
    <w:p w14:paraId="1451B096">
      <w:pPr>
        <w:pStyle w:val="6"/>
        <w:pageBreakBefore w:val="0"/>
        <w:kinsoku/>
        <w:wordWrap/>
        <w:overflowPunct/>
        <w:topLinePunct w:val="0"/>
        <w:autoSpaceDE/>
        <w:autoSpaceDN/>
        <w:bidi w:val="0"/>
        <w:adjustRightInd/>
        <w:snapToGrid/>
        <w:spacing w:beforeLines="0" w:line="550" w:lineRule="exact"/>
        <w:ind w:left="0" w:right="0" w:firstLine="672" w:firstLineChars="200"/>
        <w:jc w:val="both"/>
        <w:textAlignment w:val="baseline"/>
        <w:rPr>
          <w:rFonts w:hint="default" w:ascii="Times New Roman" w:hAnsi="Times New Roman" w:cs="Times New Roman"/>
          <w:spacing w:val="8"/>
          <w:kern w:val="2"/>
          <w:sz w:val="32"/>
          <w:szCs w:val="32"/>
          <w:shd w:val="clear" w:color="auto" w:fill="FFFFFF"/>
        </w:rPr>
      </w:pPr>
      <w:r>
        <w:rPr>
          <w:rFonts w:hint="default" w:ascii="Times New Roman" w:hAnsi="Times New Roman" w:cs="Times New Roman"/>
          <w:spacing w:val="8"/>
          <w:kern w:val="2"/>
          <w:sz w:val="32"/>
          <w:szCs w:val="32"/>
          <w:shd w:val="clear" w:color="auto" w:fill="FFFFFF"/>
        </w:rPr>
        <w:t>3.牵头拟订全区社会救助规划、政策、标准,统筹推进社会救助体系建设，负责城乡居民最低生活保障、特困人员救助供养、临时救助、生活无着流浪乞讨人员救助工作。</w:t>
      </w:r>
    </w:p>
    <w:p w14:paraId="26C7C219">
      <w:pPr>
        <w:pStyle w:val="6"/>
        <w:pageBreakBefore w:val="0"/>
        <w:kinsoku/>
        <w:wordWrap/>
        <w:overflowPunct/>
        <w:topLinePunct w:val="0"/>
        <w:autoSpaceDE/>
        <w:autoSpaceDN/>
        <w:bidi w:val="0"/>
        <w:adjustRightInd/>
        <w:snapToGrid/>
        <w:spacing w:beforeLines="0" w:line="550" w:lineRule="exact"/>
        <w:ind w:left="0" w:right="0" w:firstLine="672" w:firstLineChars="200"/>
        <w:jc w:val="both"/>
        <w:textAlignment w:val="baseline"/>
        <w:rPr>
          <w:rFonts w:hint="default" w:ascii="Times New Roman" w:hAnsi="Times New Roman" w:cs="Times New Roman"/>
          <w:spacing w:val="8"/>
          <w:kern w:val="2"/>
          <w:sz w:val="32"/>
          <w:szCs w:val="32"/>
          <w:shd w:val="clear" w:color="auto" w:fill="FFFFFF"/>
        </w:rPr>
      </w:pPr>
      <w:r>
        <w:rPr>
          <w:rFonts w:hint="default" w:ascii="Times New Roman" w:hAnsi="Times New Roman" w:cs="Times New Roman"/>
          <w:spacing w:val="8"/>
          <w:kern w:val="2"/>
          <w:sz w:val="32"/>
          <w:szCs w:val="32"/>
          <w:shd w:val="clear" w:color="auto" w:fill="FFFFFF"/>
        </w:rPr>
        <w:t>4.拟订城乡基层群众自治建设和社区治理政策，指导城乡社区治理体系、服务体系和治理能力建设，提出加强和改进城乡基层政权建设的建议，推动基层民主政治建设。</w:t>
      </w:r>
    </w:p>
    <w:p w14:paraId="317792AA">
      <w:pPr>
        <w:pStyle w:val="6"/>
        <w:pageBreakBefore w:val="0"/>
        <w:kinsoku/>
        <w:wordWrap/>
        <w:overflowPunct/>
        <w:topLinePunct w:val="0"/>
        <w:autoSpaceDE/>
        <w:autoSpaceDN/>
        <w:bidi w:val="0"/>
        <w:adjustRightInd/>
        <w:snapToGrid/>
        <w:spacing w:beforeLines="0" w:line="550" w:lineRule="exact"/>
        <w:ind w:left="0" w:right="0" w:firstLine="672" w:firstLineChars="200"/>
        <w:jc w:val="both"/>
        <w:textAlignment w:val="baseline"/>
        <w:rPr>
          <w:rFonts w:hint="default" w:ascii="Times New Roman" w:hAnsi="Times New Roman" w:cs="Times New Roman"/>
          <w:spacing w:val="8"/>
          <w:kern w:val="2"/>
          <w:sz w:val="32"/>
          <w:szCs w:val="32"/>
          <w:shd w:val="clear" w:color="auto" w:fill="FFFFFF"/>
        </w:rPr>
      </w:pPr>
      <w:r>
        <w:rPr>
          <w:rFonts w:hint="default" w:ascii="Times New Roman" w:hAnsi="Times New Roman" w:cs="Times New Roman"/>
          <w:spacing w:val="8"/>
          <w:kern w:val="2"/>
          <w:sz w:val="32"/>
          <w:szCs w:val="32"/>
          <w:shd w:val="clear" w:color="auto" w:fill="FFFFFF"/>
        </w:rPr>
        <w:t>5.拟订行政区划管理政策和行政区域界线、地名管理办法，负责全区乡镇以上行政区划设立、命名、撤销、变更和政府驻地迁移审核报批工作，负责村(居)民委员会的设立、撤销和范围调整；编辑本区行政区划图；负责村(居)民委员会和乡镇(街道)区划名称及其它地名的命名、更名的审核报批；发布标准地名；负责全区地名标志的设置和管理及标准地名图书资料的审定。组织并指导全区行政区域界线的勘定、管理工作，调处行政区域边界争议，负责地名管理工作。</w:t>
      </w:r>
    </w:p>
    <w:p w14:paraId="25CB9269">
      <w:pPr>
        <w:pStyle w:val="6"/>
        <w:pageBreakBefore w:val="0"/>
        <w:kinsoku/>
        <w:wordWrap/>
        <w:overflowPunct/>
        <w:topLinePunct w:val="0"/>
        <w:autoSpaceDE/>
        <w:autoSpaceDN/>
        <w:bidi w:val="0"/>
        <w:adjustRightInd/>
        <w:snapToGrid/>
        <w:spacing w:beforeLines="0" w:line="550" w:lineRule="exact"/>
        <w:ind w:left="0" w:right="0" w:firstLine="672" w:firstLineChars="200"/>
        <w:jc w:val="both"/>
        <w:textAlignment w:val="baseline"/>
        <w:rPr>
          <w:rFonts w:hint="default" w:ascii="Times New Roman" w:hAnsi="Times New Roman" w:cs="Times New Roman"/>
          <w:spacing w:val="8"/>
          <w:kern w:val="2"/>
          <w:sz w:val="32"/>
          <w:szCs w:val="32"/>
          <w:shd w:val="clear" w:color="auto" w:fill="FFFFFF"/>
        </w:rPr>
      </w:pPr>
      <w:r>
        <w:rPr>
          <w:rFonts w:hint="default" w:ascii="Times New Roman" w:hAnsi="Times New Roman" w:cs="Times New Roman"/>
          <w:spacing w:val="8"/>
          <w:kern w:val="2"/>
          <w:sz w:val="32"/>
          <w:szCs w:val="32"/>
          <w:shd w:val="clear" w:color="auto" w:fill="FFFFFF"/>
        </w:rPr>
        <w:t>6.拟订婚姻管理政策并组织实施，推进婚俗改革。</w:t>
      </w:r>
    </w:p>
    <w:p w14:paraId="1E8088C2">
      <w:pPr>
        <w:pStyle w:val="6"/>
        <w:pageBreakBefore w:val="0"/>
        <w:kinsoku/>
        <w:wordWrap/>
        <w:overflowPunct/>
        <w:topLinePunct w:val="0"/>
        <w:autoSpaceDE/>
        <w:autoSpaceDN/>
        <w:bidi w:val="0"/>
        <w:adjustRightInd/>
        <w:snapToGrid/>
        <w:spacing w:beforeLines="0" w:line="550" w:lineRule="exact"/>
        <w:ind w:left="0" w:right="0" w:firstLine="672" w:firstLineChars="200"/>
        <w:jc w:val="both"/>
        <w:textAlignment w:val="baseline"/>
        <w:rPr>
          <w:rFonts w:hint="default" w:ascii="Times New Roman" w:hAnsi="Times New Roman" w:cs="Times New Roman"/>
          <w:spacing w:val="8"/>
          <w:kern w:val="2"/>
          <w:sz w:val="32"/>
          <w:szCs w:val="32"/>
          <w:shd w:val="clear" w:color="auto" w:fill="FFFFFF"/>
        </w:rPr>
      </w:pPr>
      <w:r>
        <w:rPr>
          <w:rFonts w:hint="default" w:ascii="Times New Roman" w:hAnsi="Times New Roman" w:cs="Times New Roman"/>
          <w:spacing w:val="8"/>
          <w:kern w:val="2"/>
          <w:sz w:val="32"/>
          <w:szCs w:val="32"/>
          <w:shd w:val="clear" w:color="auto" w:fill="FFFFFF"/>
        </w:rPr>
        <w:t>7.拟订殡葬管理政策、服务规范并组织实施，负责殡葬管理工作，推进殡葬改革。</w:t>
      </w:r>
    </w:p>
    <w:p w14:paraId="16B957CD">
      <w:pPr>
        <w:pStyle w:val="6"/>
        <w:pageBreakBefore w:val="0"/>
        <w:kinsoku/>
        <w:wordWrap/>
        <w:overflowPunct/>
        <w:topLinePunct w:val="0"/>
        <w:autoSpaceDE/>
        <w:autoSpaceDN/>
        <w:bidi w:val="0"/>
        <w:adjustRightInd/>
        <w:snapToGrid/>
        <w:spacing w:beforeLines="0" w:line="550" w:lineRule="exact"/>
        <w:ind w:left="0" w:right="0" w:firstLine="672" w:firstLineChars="200"/>
        <w:jc w:val="both"/>
        <w:textAlignment w:val="baseline"/>
        <w:rPr>
          <w:rFonts w:hint="default" w:ascii="Times New Roman" w:hAnsi="Times New Roman" w:cs="Times New Roman"/>
          <w:spacing w:val="8"/>
          <w:kern w:val="2"/>
          <w:sz w:val="32"/>
          <w:szCs w:val="32"/>
          <w:shd w:val="clear" w:color="auto" w:fill="FFFFFF"/>
        </w:rPr>
      </w:pPr>
      <w:r>
        <w:rPr>
          <w:rFonts w:hint="default" w:ascii="Times New Roman" w:hAnsi="Times New Roman" w:cs="Times New Roman"/>
          <w:spacing w:val="8"/>
          <w:kern w:val="2"/>
          <w:sz w:val="32"/>
          <w:szCs w:val="32"/>
          <w:shd w:val="clear" w:color="auto" w:fill="FFFFFF"/>
        </w:rPr>
        <w:t>8.拟订社会福利事业发展规划、政策、标准,拟订社会福利机构管理办法并指导实施，执行残疾人权益保护政策并监督实施。负责康复辅助器具行业管理，统筹推进残疾人福利制度建设和康复辅助器具产业发展。</w:t>
      </w:r>
    </w:p>
    <w:p w14:paraId="15043534">
      <w:pPr>
        <w:pStyle w:val="6"/>
        <w:pageBreakBefore w:val="0"/>
        <w:kinsoku/>
        <w:wordWrap/>
        <w:overflowPunct/>
        <w:topLinePunct w:val="0"/>
        <w:autoSpaceDE/>
        <w:autoSpaceDN/>
        <w:bidi w:val="0"/>
        <w:adjustRightInd/>
        <w:snapToGrid/>
        <w:spacing w:beforeLines="0" w:line="550" w:lineRule="exact"/>
        <w:ind w:left="0" w:right="0" w:firstLine="672" w:firstLineChars="200"/>
        <w:jc w:val="both"/>
        <w:textAlignment w:val="baseline"/>
        <w:rPr>
          <w:rFonts w:hint="default" w:ascii="Times New Roman" w:hAnsi="Times New Roman" w:cs="Times New Roman"/>
          <w:spacing w:val="8"/>
          <w:kern w:val="2"/>
          <w:sz w:val="32"/>
          <w:szCs w:val="32"/>
          <w:shd w:val="clear" w:color="auto" w:fill="FFFFFF"/>
        </w:rPr>
      </w:pPr>
      <w:r>
        <w:rPr>
          <w:rFonts w:hint="default" w:ascii="Times New Roman" w:hAnsi="Times New Roman" w:cs="Times New Roman"/>
          <w:spacing w:val="8"/>
          <w:kern w:val="2"/>
          <w:sz w:val="32"/>
          <w:szCs w:val="32"/>
          <w:shd w:val="clear" w:color="auto" w:fill="FFFFFF"/>
        </w:rPr>
        <w:t>9.统筹推进、督促指导、监督管理养老服务工作，拟订养老服务体系建设规划、政策、标准并组织实施，承担老年人福利和特殊困难老年人救助工作，协调推进农村留守老年人关爱服务工作，承担城乡老年社会组织管理工作。</w:t>
      </w:r>
    </w:p>
    <w:p w14:paraId="18D04AFE">
      <w:pPr>
        <w:pStyle w:val="6"/>
        <w:pageBreakBefore w:val="0"/>
        <w:kinsoku/>
        <w:wordWrap/>
        <w:overflowPunct/>
        <w:topLinePunct w:val="0"/>
        <w:autoSpaceDE/>
        <w:autoSpaceDN/>
        <w:bidi w:val="0"/>
        <w:adjustRightInd/>
        <w:snapToGrid/>
        <w:spacing w:beforeLines="0" w:line="550" w:lineRule="exact"/>
        <w:ind w:left="0" w:right="0" w:firstLine="672" w:firstLineChars="200"/>
        <w:jc w:val="both"/>
        <w:textAlignment w:val="baseline"/>
        <w:rPr>
          <w:rFonts w:hint="default" w:ascii="Times New Roman" w:hAnsi="Times New Roman" w:cs="Times New Roman"/>
          <w:spacing w:val="8"/>
          <w:kern w:val="2"/>
          <w:sz w:val="32"/>
          <w:szCs w:val="32"/>
          <w:shd w:val="clear" w:color="auto" w:fill="FFFFFF"/>
        </w:rPr>
      </w:pPr>
      <w:r>
        <w:rPr>
          <w:rFonts w:hint="default" w:ascii="Times New Roman" w:hAnsi="Times New Roman" w:cs="Times New Roman"/>
          <w:spacing w:val="8"/>
          <w:kern w:val="2"/>
          <w:sz w:val="32"/>
          <w:szCs w:val="32"/>
          <w:shd w:val="clear" w:color="auto" w:fill="FFFFFF"/>
        </w:rPr>
        <w:t>10.拟订儿童福利、孤弃儿童保障、儿童收养、儿童救助保护政策和标准并组织实施，健全农村留守儿童关爱服务体系和困境儿童保障制度。负责全区儿童收养登记工作。</w:t>
      </w:r>
    </w:p>
    <w:p w14:paraId="4FD95E10">
      <w:pPr>
        <w:pStyle w:val="6"/>
        <w:pageBreakBefore w:val="0"/>
        <w:kinsoku/>
        <w:wordWrap/>
        <w:overflowPunct/>
        <w:topLinePunct w:val="0"/>
        <w:autoSpaceDE/>
        <w:autoSpaceDN/>
        <w:bidi w:val="0"/>
        <w:adjustRightInd/>
        <w:snapToGrid/>
        <w:spacing w:beforeLines="0" w:line="550" w:lineRule="exact"/>
        <w:ind w:left="0" w:right="0" w:firstLine="672" w:firstLineChars="200"/>
        <w:jc w:val="both"/>
        <w:textAlignment w:val="baseline"/>
        <w:rPr>
          <w:rFonts w:hint="default" w:ascii="Times New Roman" w:hAnsi="Times New Roman" w:cs="Times New Roman"/>
          <w:spacing w:val="8"/>
          <w:kern w:val="2"/>
          <w:sz w:val="32"/>
          <w:szCs w:val="32"/>
          <w:shd w:val="clear" w:color="auto" w:fill="FFFFFF"/>
        </w:rPr>
      </w:pPr>
      <w:r>
        <w:rPr>
          <w:rFonts w:hint="default" w:ascii="Times New Roman" w:hAnsi="Times New Roman" w:cs="Times New Roman"/>
          <w:spacing w:val="8"/>
          <w:kern w:val="2"/>
          <w:sz w:val="32"/>
          <w:szCs w:val="32"/>
          <w:shd w:val="clear" w:color="auto" w:fill="FFFFFF"/>
        </w:rPr>
        <w:t>11.组织拟订促进慈善事业发展政策，指导社会捐助工作。负责福利彩票管理工作。</w:t>
      </w:r>
    </w:p>
    <w:p w14:paraId="625BDB28">
      <w:pPr>
        <w:pStyle w:val="6"/>
        <w:pageBreakBefore w:val="0"/>
        <w:kinsoku/>
        <w:wordWrap/>
        <w:overflowPunct/>
        <w:topLinePunct w:val="0"/>
        <w:autoSpaceDE/>
        <w:autoSpaceDN/>
        <w:bidi w:val="0"/>
        <w:adjustRightInd/>
        <w:snapToGrid/>
        <w:spacing w:beforeLines="0" w:line="550" w:lineRule="exact"/>
        <w:ind w:left="0" w:right="0" w:firstLine="672" w:firstLineChars="200"/>
        <w:jc w:val="both"/>
        <w:textAlignment w:val="baseline"/>
        <w:rPr>
          <w:rFonts w:hint="default" w:ascii="Times New Roman" w:hAnsi="Times New Roman" w:cs="Times New Roman"/>
          <w:spacing w:val="8"/>
          <w:kern w:val="2"/>
          <w:sz w:val="32"/>
          <w:szCs w:val="32"/>
          <w:shd w:val="clear" w:color="auto" w:fill="FFFFFF"/>
        </w:rPr>
      </w:pPr>
      <w:r>
        <w:rPr>
          <w:rFonts w:hint="default" w:ascii="Times New Roman" w:hAnsi="Times New Roman" w:cs="Times New Roman"/>
          <w:spacing w:val="8"/>
          <w:kern w:val="2"/>
          <w:sz w:val="32"/>
          <w:szCs w:val="32"/>
          <w:shd w:val="clear" w:color="auto" w:fill="FFFFFF"/>
        </w:rPr>
        <w:t>12.拟订社会工作、志愿服务政策和标准，承担本行政区域内志愿服务行政管理工作，会同有关部门推进社会工作人才队伍建设和志愿者队伍建设。</w:t>
      </w:r>
    </w:p>
    <w:p w14:paraId="2AD4268E">
      <w:pPr>
        <w:pStyle w:val="6"/>
        <w:pageBreakBefore w:val="0"/>
        <w:kinsoku/>
        <w:wordWrap/>
        <w:overflowPunct/>
        <w:topLinePunct w:val="0"/>
        <w:autoSpaceDE/>
        <w:autoSpaceDN/>
        <w:bidi w:val="0"/>
        <w:adjustRightInd/>
        <w:snapToGrid/>
        <w:spacing w:beforeLines="0" w:line="550" w:lineRule="exact"/>
        <w:ind w:left="0" w:right="0" w:firstLine="672" w:firstLineChars="200"/>
        <w:jc w:val="both"/>
        <w:textAlignment w:val="baseline"/>
        <w:rPr>
          <w:rFonts w:hint="default" w:ascii="Times New Roman" w:hAnsi="Times New Roman" w:cs="Times New Roman"/>
          <w:spacing w:val="8"/>
          <w:kern w:val="2"/>
          <w:sz w:val="32"/>
          <w:szCs w:val="32"/>
          <w:shd w:val="clear" w:color="auto" w:fill="FFFFFF"/>
        </w:rPr>
      </w:pPr>
      <w:r>
        <w:rPr>
          <w:rFonts w:hint="default" w:ascii="Times New Roman" w:hAnsi="Times New Roman" w:cs="Times New Roman"/>
          <w:spacing w:val="8"/>
          <w:kern w:val="2"/>
          <w:sz w:val="32"/>
          <w:szCs w:val="32"/>
          <w:shd w:val="clear" w:color="auto" w:fill="FFFFFF"/>
        </w:rPr>
        <w:t>13.依法依规负责社会福利、养老服务、殡葬服务、救助管理机构安全生产监督管理工作。负责职责范围内的职业健康、生态环境保护、审批服务便民化等工作。</w:t>
      </w:r>
    </w:p>
    <w:p w14:paraId="7DB983FA">
      <w:pPr>
        <w:pStyle w:val="6"/>
        <w:pageBreakBefore w:val="0"/>
        <w:kinsoku/>
        <w:wordWrap/>
        <w:overflowPunct/>
        <w:topLinePunct w:val="0"/>
        <w:autoSpaceDE/>
        <w:autoSpaceDN/>
        <w:bidi w:val="0"/>
        <w:adjustRightInd/>
        <w:snapToGrid/>
        <w:spacing w:beforeLines="0" w:line="550" w:lineRule="exact"/>
        <w:ind w:left="0" w:right="0" w:firstLine="672" w:firstLineChars="200"/>
        <w:jc w:val="both"/>
        <w:textAlignment w:val="baseline"/>
        <w:rPr>
          <w:rFonts w:hint="default" w:ascii="Times New Roman" w:hAnsi="Times New Roman" w:cs="Times New Roman"/>
          <w:spacing w:val="8"/>
          <w:kern w:val="2"/>
          <w:sz w:val="32"/>
          <w:szCs w:val="32"/>
          <w:shd w:val="clear" w:color="auto" w:fill="FFFFFF"/>
        </w:rPr>
      </w:pPr>
      <w:r>
        <w:rPr>
          <w:rFonts w:hint="default" w:ascii="Times New Roman" w:hAnsi="Times New Roman" w:cs="Times New Roman"/>
          <w:spacing w:val="8"/>
          <w:kern w:val="2"/>
          <w:sz w:val="32"/>
          <w:szCs w:val="32"/>
          <w:shd w:val="clear" w:color="auto" w:fill="FFFFFF"/>
        </w:rPr>
        <w:t>14.负责指导、管理、监督无业务主管单位的全区性社会团体、社会服务机构的党建工作。</w:t>
      </w:r>
    </w:p>
    <w:p w14:paraId="4DE3CC1D">
      <w:pPr>
        <w:pStyle w:val="6"/>
        <w:pageBreakBefore w:val="0"/>
        <w:kinsoku/>
        <w:wordWrap/>
        <w:overflowPunct/>
        <w:topLinePunct w:val="0"/>
        <w:autoSpaceDE/>
        <w:autoSpaceDN/>
        <w:bidi w:val="0"/>
        <w:adjustRightInd/>
        <w:snapToGrid/>
        <w:spacing w:beforeLines="0" w:line="550" w:lineRule="exact"/>
        <w:ind w:left="0" w:right="0" w:firstLine="672" w:firstLineChars="200"/>
        <w:jc w:val="both"/>
        <w:textAlignment w:val="baseline"/>
        <w:rPr>
          <w:rFonts w:hint="default" w:ascii="Times New Roman" w:hAnsi="Times New Roman" w:cs="Times New Roman"/>
          <w:spacing w:val="8"/>
          <w:kern w:val="2"/>
          <w:sz w:val="32"/>
          <w:szCs w:val="32"/>
          <w:shd w:val="clear" w:color="auto" w:fill="FFFFFF"/>
        </w:rPr>
      </w:pPr>
      <w:r>
        <w:rPr>
          <w:rFonts w:hint="default" w:ascii="Times New Roman" w:hAnsi="Times New Roman" w:cs="Times New Roman"/>
          <w:spacing w:val="8"/>
          <w:kern w:val="2"/>
          <w:sz w:val="32"/>
          <w:szCs w:val="32"/>
          <w:shd w:val="clear" w:color="auto" w:fill="FFFFFF"/>
        </w:rPr>
        <w:t>15.完成区委、区政府交办的其他任务。</w:t>
      </w:r>
    </w:p>
    <w:bookmarkEnd w:id="20"/>
    <w:bookmarkEnd w:id="21"/>
    <w:p w14:paraId="3A6162CC">
      <w:pPr>
        <w:pStyle w:val="3"/>
        <w:keepNext/>
        <w:keepLines/>
        <w:pageBreakBefore w:val="0"/>
        <w:widowControl w:val="0"/>
        <w:kinsoku/>
        <w:wordWrap/>
        <w:overflowPunct/>
        <w:topLinePunct w:val="0"/>
        <w:autoSpaceDE/>
        <w:autoSpaceDN/>
        <w:bidi w:val="0"/>
        <w:adjustRightInd/>
        <w:snapToGrid/>
        <w:spacing w:before="0" w:after="0" w:line="550" w:lineRule="exact"/>
        <w:ind w:left="0" w:right="0" w:firstLine="640" w:firstLineChars="200"/>
        <w:jc w:val="both"/>
        <w:textAlignment w:val="auto"/>
        <w:rPr>
          <w:rFonts w:hint="eastAsia" w:ascii="黑体" w:hAnsi="黑体" w:eastAsia="黑体" w:cs="黑体"/>
          <w:b w:val="0"/>
          <w:bCs w:val="0"/>
          <w:kern w:val="2"/>
          <w:sz w:val="32"/>
          <w:szCs w:val="32"/>
          <w:lang w:val="en-US" w:eastAsia="zh-CN" w:bidi="ar-SA"/>
        </w:rPr>
      </w:pPr>
      <w:bookmarkStart w:id="22" w:name="_Toc15377200"/>
      <w:bookmarkStart w:id="23" w:name="_Toc26480"/>
      <w:bookmarkStart w:id="24" w:name="_Toc15396601"/>
      <w:bookmarkStart w:id="25" w:name="_Toc19279"/>
      <w:r>
        <w:rPr>
          <w:rFonts w:hint="eastAsia" w:ascii="黑体" w:hAnsi="黑体" w:eastAsia="黑体" w:cs="黑体"/>
          <w:b w:val="0"/>
          <w:bCs w:val="0"/>
          <w:kern w:val="2"/>
          <w:sz w:val="32"/>
          <w:szCs w:val="32"/>
          <w:lang w:val="en-US" w:eastAsia="zh-CN" w:bidi="ar-SA"/>
        </w:rPr>
        <w:t>二、机构设置</w:t>
      </w:r>
      <w:bookmarkEnd w:id="22"/>
      <w:bookmarkEnd w:id="23"/>
      <w:bookmarkEnd w:id="24"/>
      <w:bookmarkEnd w:id="25"/>
    </w:p>
    <w:p w14:paraId="0DD3E435">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50" w:lineRule="exact"/>
        <w:ind w:left="0" w:righ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广元市昭化区民政局无下属二级预算单位，其他事业单位4个。主要包括：</w:t>
      </w:r>
      <w:r>
        <w:rPr>
          <w:rFonts w:hint="default" w:ascii="Times New Roman" w:hAnsi="Times New Roman" w:eastAsia="仿宋_GB2312" w:cs="Times New Roman"/>
          <w:sz w:val="32"/>
          <w:szCs w:val="32"/>
        </w:rPr>
        <w:t>区殡葬事务中心、区</w:t>
      </w:r>
      <w:r>
        <w:rPr>
          <w:rFonts w:hint="default" w:ascii="Times New Roman" w:hAnsi="Times New Roman" w:eastAsia="仿宋_GB2312" w:cs="Times New Roman"/>
          <w:sz w:val="32"/>
          <w:szCs w:val="32"/>
          <w:lang w:eastAsia="zh-CN"/>
        </w:rPr>
        <w:t>社会福利院</w:t>
      </w:r>
      <w:r>
        <w:rPr>
          <w:rFonts w:hint="default" w:ascii="Times New Roman" w:hAnsi="Times New Roman" w:eastAsia="仿宋_GB2312" w:cs="Times New Roman"/>
          <w:sz w:val="32"/>
          <w:szCs w:val="32"/>
        </w:rPr>
        <w:t>、区</w:t>
      </w:r>
      <w:r>
        <w:rPr>
          <w:rFonts w:hint="default" w:ascii="Times New Roman" w:hAnsi="Times New Roman" w:eastAsia="仿宋_GB2312" w:cs="Times New Roman"/>
          <w:sz w:val="32"/>
          <w:szCs w:val="32"/>
          <w:lang w:eastAsia="zh-CN"/>
        </w:rPr>
        <w:t>养老服务</w:t>
      </w:r>
      <w:r>
        <w:rPr>
          <w:rFonts w:hint="default" w:ascii="Times New Roman" w:hAnsi="Times New Roman" w:eastAsia="仿宋_GB2312" w:cs="Times New Roman"/>
          <w:sz w:val="32"/>
          <w:szCs w:val="32"/>
        </w:rPr>
        <w:t>中心、区</w:t>
      </w:r>
      <w:r>
        <w:rPr>
          <w:rFonts w:hint="default" w:ascii="Times New Roman" w:hAnsi="Times New Roman" w:eastAsia="仿宋_GB2312" w:cs="Times New Roman"/>
          <w:sz w:val="32"/>
          <w:szCs w:val="32"/>
          <w:lang w:eastAsia="zh-CN"/>
        </w:rPr>
        <w:t>社会</w:t>
      </w:r>
      <w:r>
        <w:rPr>
          <w:rFonts w:hint="default" w:ascii="Times New Roman" w:hAnsi="Times New Roman" w:eastAsia="仿宋_GB2312" w:cs="Times New Roman"/>
          <w:sz w:val="32"/>
          <w:szCs w:val="32"/>
        </w:rPr>
        <w:t>救助服务中心</w:t>
      </w:r>
      <w:r>
        <w:rPr>
          <w:rFonts w:hint="default" w:ascii="Times New Roman" w:hAnsi="Times New Roman" w:eastAsia="仿宋_GB2312" w:cs="Times New Roman"/>
          <w:sz w:val="32"/>
          <w:szCs w:val="32"/>
          <w:lang w:eastAsia="zh-CN"/>
        </w:rPr>
        <w:t>。</w:t>
      </w:r>
    </w:p>
    <w:p w14:paraId="4CD0D465">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50" w:lineRule="exact"/>
        <w:ind w:left="0" w:right="0" w:firstLine="640" w:firstLineChars="200"/>
        <w:jc w:val="both"/>
        <w:textAlignment w:val="auto"/>
        <w:rPr>
          <w:rFonts w:hint="default" w:ascii="Times New Roman" w:hAnsi="Times New Roman" w:eastAsia="仿宋" w:cs="Times New Roman"/>
          <w:kern w:val="0"/>
          <w:sz w:val="32"/>
          <w:szCs w:val="32"/>
        </w:rPr>
      </w:pPr>
      <w:r>
        <w:rPr>
          <w:rFonts w:hint="default" w:ascii="Times New Roman" w:hAnsi="Times New Roman" w:eastAsia="仿宋_GB2312" w:cs="Times New Roman"/>
          <w:color w:val="auto"/>
          <w:sz w:val="32"/>
          <w:szCs w:val="32"/>
          <w:lang w:eastAsia="zh-CN"/>
        </w:rPr>
        <w:t>总</w:t>
      </w:r>
      <w:r>
        <w:rPr>
          <w:rFonts w:hint="default" w:ascii="Times New Roman" w:hAnsi="Times New Roman" w:eastAsia="仿宋_GB2312" w:cs="Times New Roman"/>
          <w:color w:val="auto"/>
          <w:sz w:val="32"/>
          <w:szCs w:val="32"/>
        </w:rPr>
        <w:t>编制2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名</w:t>
      </w:r>
      <w:r>
        <w:rPr>
          <w:rFonts w:hint="default" w:ascii="Times New Roman" w:hAnsi="Times New Roman" w:eastAsia="仿宋_GB2312" w:cs="Times New Roman"/>
          <w:color w:val="auto"/>
          <w:sz w:val="32"/>
          <w:szCs w:val="32"/>
        </w:rPr>
        <w:t>，其中：行政编制</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eastAsia="zh-CN"/>
        </w:rPr>
        <w:t>名</w:t>
      </w:r>
      <w:r>
        <w:rPr>
          <w:rFonts w:hint="default" w:ascii="Times New Roman" w:hAnsi="Times New Roman" w:eastAsia="仿宋_GB2312" w:cs="Times New Roman"/>
          <w:color w:val="auto"/>
          <w:sz w:val="32"/>
          <w:szCs w:val="32"/>
        </w:rPr>
        <w:t>，其他事业编制</w:t>
      </w:r>
      <w:r>
        <w:rPr>
          <w:rFonts w:hint="default" w:ascii="Times New Roman" w:hAnsi="Times New Roman"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lang w:eastAsia="zh-CN"/>
        </w:rPr>
        <w:t>名</w:t>
      </w:r>
      <w:r>
        <w:rPr>
          <w:rFonts w:hint="default" w:ascii="Times New Roman" w:hAnsi="Times New Roman" w:eastAsia="仿宋_GB2312" w:cs="Times New Roman"/>
          <w:color w:val="auto"/>
          <w:sz w:val="32"/>
          <w:szCs w:val="32"/>
          <w:lang w:val="en-US" w:eastAsia="zh-CN"/>
        </w:rPr>
        <w:t>。2023年预算实有人数24人，</w:t>
      </w:r>
      <w:r>
        <w:rPr>
          <w:rFonts w:hint="default" w:ascii="Times New Roman" w:hAnsi="Times New Roman" w:eastAsia="仿宋_GB2312" w:cs="Times New Roman"/>
          <w:color w:val="auto"/>
          <w:sz w:val="32"/>
          <w:szCs w:val="32"/>
        </w:rPr>
        <w:t>其中：行政人员</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人，其他事业人</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员18人。按财政供给率分，均为财政全额供给。全局退休人员10人，其中：行政人员8人，其他事业人员2人。</w:t>
      </w:r>
    </w:p>
    <w:p w14:paraId="7AF562FB">
      <w:pPr>
        <w:pStyle w:val="2"/>
        <w:pageBreakBefore w:val="0"/>
        <w:kinsoku/>
        <w:wordWrap/>
        <w:overflowPunct/>
        <w:topLinePunct w:val="0"/>
        <w:autoSpaceDE/>
        <w:autoSpaceDN/>
        <w:bidi w:val="0"/>
        <w:adjustRightInd/>
        <w:snapToGrid/>
        <w:spacing w:before="0" w:line="550" w:lineRule="exact"/>
        <w:ind w:left="0" w:right="0" w:firstLine="880" w:firstLineChars="200"/>
        <w:jc w:val="both"/>
        <w:rPr>
          <w:rStyle w:val="29"/>
          <w:rFonts w:hint="default" w:ascii="Times New Roman" w:hAnsi="Times New Roman" w:eastAsia="黑体" w:cs="Times New Roman"/>
          <w:b w:val="0"/>
          <w:bCs/>
        </w:rPr>
      </w:pPr>
      <w:bookmarkStart w:id="26" w:name="_Toc15377204"/>
      <w:bookmarkStart w:id="27" w:name="_Toc15396602"/>
      <w:bookmarkStart w:id="28" w:name="_Toc24222"/>
      <w:r>
        <w:rPr>
          <w:rFonts w:hint="default" w:ascii="Times New Roman" w:hAnsi="Times New Roman" w:eastAsia="黑体" w:cs="Times New Roman"/>
          <w:b w:val="0"/>
        </w:rPr>
        <w:t>第二部分 202</w:t>
      </w:r>
      <w:r>
        <w:rPr>
          <w:rFonts w:hint="default" w:ascii="Times New Roman" w:hAnsi="Times New Roman" w:eastAsia="黑体" w:cs="Times New Roman"/>
          <w:b w:val="0"/>
          <w:lang w:val="en-US" w:eastAsia="zh-CN"/>
        </w:rPr>
        <w:t>2</w:t>
      </w:r>
      <w:r>
        <w:rPr>
          <w:rFonts w:hint="default" w:ascii="Times New Roman" w:hAnsi="Times New Roman" w:eastAsia="黑体" w:cs="Times New Roman"/>
          <w:b w:val="0"/>
        </w:rPr>
        <w:t>年度</w:t>
      </w:r>
      <w:r>
        <w:rPr>
          <w:rStyle w:val="29"/>
          <w:rFonts w:hint="default" w:ascii="Times New Roman" w:hAnsi="Times New Roman" w:eastAsia="黑体" w:cs="Times New Roman"/>
          <w:b w:val="0"/>
          <w:bCs/>
        </w:rPr>
        <w:t>单位决算情况说明</w:t>
      </w:r>
      <w:bookmarkEnd w:id="26"/>
      <w:bookmarkEnd w:id="27"/>
      <w:bookmarkEnd w:id="28"/>
    </w:p>
    <w:p w14:paraId="55F7D2F3">
      <w:pPr>
        <w:pageBreakBefore w:val="0"/>
        <w:kinsoku/>
        <w:wordWrap/>
        <w:overflowPunct/>
        <w:topLinePunct w:val="0"/>
        <w:autoSpaceDE/>
        <w:autoSpaceDN/>
        <w:bidi w:val="0"/>
        <w:adjustRightInd/>
        <w:snapToGrid/>
        <w:spacing w:line="550" w:lineRule="exact"/>
        <w:ind w:left="0" w:right="0" w:firstLine="420" w:firstLineChars="200"/>
        <w:jc w:val="both"/>
        <w:rPr>
          <w:rFonts w:hint="default" w:ascii="Times New Roman" w:hAnsi="Times New Roman" w:cs="Times New Roman"/>
        </w:rPr>
      </w:pPr>
    </w:p>
    <w:p w14:paraId="2F70A6A5">
      <w:pPr>
        <w:pStyle w:val="28"/>
        <w:pageBreakBefore w:val="0"/>
        <w:numPr>
          <w:ilvl w:val="0"/>
          <w:numId w:val="0"/>
        </w:numPr>
        <w:kinsoku/>
        <w:wordWrap/>
        <w:overflowPunct/>
        <w:topLinePunct w:val="0"/>
        <w:autoSpaceDE/>
        <w:autoSpaceDN/>
        <w:bidi w:val="0"/>
        <w:adjustRightInd/>
        <w:snapToGrid/>
        <w:spacing w:line="550" w:lineRule="exact"/>
        <w:ind w:right="0" w:rightChars="0" w:firstLine="640" w:firstLineChars="200"/>
        <w:jc w:val="both"/>
        <w:outlineLvl w:val="1"/>
        <w:rPr>
          <w:rStyle w:val="30"/>
          <w:rFonts w:hint="default" w:ascii="Times New Roman" w:hAnsi="Times New Roman" w:eastAsia="黑体" w:cs="Times New Roman"/>
          <w:b w:val="0"/>
        </w:rPr>
      </w:pPr>
      <w:bookmarkStart w:id="29" w:name="_Toc15396603"/>
      <w:bookmarkStart w:id="30" w:name="_Toc15377205"/>
      <w:bookmarkStart w:id="31" w:name="_Toc14356"/>
      <w:r>
        <w:rPr>
          <w:rFonts w:hint="eastAsia"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收</w:t>
      </w:r>
      <w:r>
        <w:rPr>
          <w:rStyle w:val="30"/>
          <w:rFonts w:hint="default" w:ascii="Times New Roman" w:hAnsi="Times New Roman" w:eastAsia="黑体" w:cs="Times New Roman"/>
          <w:b w:val="0"/>
        </w:rPr>
        <w:t>入支出决算总体情况说明</w:t>
      </w:r>
      <w:bookmarkEnd w:id="29"/>
      <w:bookmarkEnd w:id="30"/>
      <w:bookmarkEnd w:id="31"/>
    </w:p>
    <w:p w14:paraId="2BF8CFD4">
      <w:pPr>
        <w:pageBreakBefore w:val="0"/>
        <w:kinsoku/>
        <w:wordWrap/>
        <w:overflowPunct/>
        <w:topLinePunct w:val="0"/>
        <w:autoSpaceDE/>
        <w:autoSpaceDN/>
        <w:bidi w:val="0"/>
        <w:adjustRightInd/>
        <w:snapToGrid/>
        <w:spacing w:line="550" w:lineRule="exact"/>
        <w:ind w:left="0" w:right="0" w:firstLine="640" w:firstLineChars="200"/>
        <w:jc w:val="both"/>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年度收、支总计8502.99万元。与202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年相比，收、支总计各增加</w:t>
      </w:r>
      <w:r>
        <w:rPr>
          <w:rFonts w:hint="default" w:ascii="Times New Roman" w:hAnsi="Times New Roman" w:eastAsia="仿宋" w:cs="Times New Roman"/>
          <w:sz w:val="32"/>
          <w:szCs w:val="32"/>
          <w:lang w:val="en-US" w:eastAsia="zh-CN"/>
        </w:rPr>
        <w:t>1088.61</w:t>
      </w:r>
      <w:r>
        <w:rPr>
          <w:rFonts w:hint="default" w:ascii="Times New Roman" w:hAnsi="Times New Roman" w:eastAsia="仿宋" w:cs="Times New Roman"/>
          <w:sz w:val="32"/>
          <w:szCs w:val="32"/>
        </w:rPr>
        <w:t>万元，增长</w:t>
      </w:r>
      <w:r>
        <w:rPr>
          <w:rFonts w:hint="default" w:ascii="Times New Roman" w:hAnsi="Times New Roman" w:eastAsia="仿宋" w:cs="Times New Roman"/>
          <w:sz w:val="32"/>
          <w:szCs w:val="32"/>
          <w:lang w:val="en-US" w:eastAsia="zh-CN"/>
        </w:rPr>
        <w:t>14.68</w:t>
      </w:r>
      <w:r>
        <w:rPr>
          <w:rFonts w:hint="default" w:ascii="Times New Roman" w:hAnsi="Times New Roman" w:eastAsia="仿宋" w:cs="Times New Roman"/>
          <w:sz w:val="32"/>
          <w:szCs w:val="32"/>
        </w:rPr>
        <w:t>%。主要变动原因是增加</w:t>
      </w:r>
      <w:r>
        <w:rPr>
          <w:rFonts w:hint="default" w:ascii="Times New Roman" w:hAnsi="Times New Roman" w:eastAsia="仿宋" w:cs="Times New Roman"/>
          <w:sz w:val="32"/>
          <w:szCs w:val="32"/>
          <w:lang w:eastAsia="zh-CN"/>
        </w:rPr>
        <w:t>昭化镇养老服务综合体项目。</w:t>
      </w:r>
    </w:p>
    <w:p w14:paraId="2C9F0C17">
      <w:pPr>
        <w:pStyle w:val="6"/>
        <w:spacing w:before="93"/>
        <w:rPr>
          <w:rFonts w:hint="default" w:ascii="Times New Roman" w:hAnsi="Times New Roman" w:cs="Times New Roman"/>
          <w:sz w:val="32"/>
          <w:szCs w:val="32"/>
        </w:rPr>
      </w:pPr>
      <w:r>
        <w:rPr>
          <w:rFonts w:hint="default" w:ascii="Times New Roman" w:hAnsi="Times New Roman" w:cs="Times New Roman"/>
          <w:sz w:val="32"/>
          <w:szCs w:val="32"/>
        </w:rPr>
        <w:drawing>
          <wp:inline distT="0" distB="0" distL="114300" distR="114300">
            <wp:extent cx="5049520" cy="3449955"/>
            <wp:effectExtent l="4445" t="4445" r="13335" b="1270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525192C">
      <w:pPr>
        <w:spacing w:line="600" w:lineRule="exact"/>
        <w:ind w:firstLine="640" w:firstLineChars="200"/>
        <w:jc w:val="center"/>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rPr>
        <w:t>图1：收、支决算总计变动情况图</w:t>
      </w:r>
    </w:p>
    <w:p w14:paraId="500A3BF7">
      <w:pPr>
        <w:pStyle w:val="28"/>
        <w:numPr>
          <w:ilvl w:val="0"/>
          <w:numId w:val="0"/>
        </w:numPr>
        <w:spacing w:line="600" w:lineRule="exact"/>
        <w:ind w:firstLine="640" w:firstLineChars="200"/>
        <w:outlineLvl w:val="1"/>
        <w:rPr>
          <w:rFonts w:hint="eastAsia" w:ascii="Times New Roman" w:hAnsi="Times New Roman" w:eastAsia="黑体" w:cs="Times New Roman"/>
          <w:sz w:val="32"/>
          <w:szCs w:val="32"/>
          <w:lang w:val="en-US" w:eastAsia="zh-CN"/>
        </w:rPr>
      </w:pPr>
      <w:bookmarkStart w:id="32" w:name="_Toc15396604"/>
      <w:bookmarkStart w:id="33" w:name="_Toc15377206"/>
    </w:p>
    <w:p w14:paraId="5CDF91C1">
      <w:pPr>
        <w:pStyle w:val="28"/>
        <w:numPr>
          <w:ilvl w:val="0"/>
          <w:numId w:val="0"/>
        </w:numPr>
        <w:spacing w:line="600" w:lineRule="exact"/>
        <w:ind w:firstLine="640" w:firstLineChars="200"/>
        <w:outlineLvl w:val="1"/>
        <w:rPr>
          <w:rStyle w:val="30"/>
          <w:rFonts w:hint="default" w:ascii="Times New Roman" w:hAnsi="Times New Roman" w:eastAsia="黑体" w:cs="Times New Roman"/>
          <w:b w:val="0"/>
        </w:rPr>
      </w:pPr>
      <w:bookmarkStart w:id="34" w:name="_Toc18978"/>
      <w:r>
        <w:rPr>
          <w:rFonts w:hint="eastAsia"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收</w:t>
      </w:r>
      <w:r>
        <w:rPr>
          <w:rStyle w:val="30"/>
          <w:rFonts w:hint="default" w:ascii="Times New Roman" w:hAnsi="Times New Roman" w:eastAsia="黑体" w:cs="Times New Roman"/>
          <w:b w:val="0"/>
        </w:rPr>
        <w:t>入决算情况说明</w:t>
      </w:r>
      <w:bookmarkEnd w:id="32"/>
      <w:bookmarkEnd w:id="33"/>
      <w:bookmarkEnd w:id="34"/>
    </w:p>
    <w:p w14:paraId="0974894C">
      <w:pPr>
        <w:spacing w:line="600" w:lineRule="exact"/>
        <w:ind w:firstLine="640" w:firstLineChars="200"/>
        <w:outlineLvl w:val="1"/>
        <w:rPr>
          <w:rFonts w:hint="default" w:ascii="Times New Roman" w:hAnsi="Times New Roman" w:eastAsia="仿宋" w:cs="Times New Roman"/>
          <w:sz w:val="32"/>
          <w:szCs w:val="32"/>
        </w:rPr>
      </w:pPr>
      <w:bookmarkStart w:id="35" w:name="_Toc26199"/>
      <w:bookmarkStart w:id="36" w:name="_Toc15163"/>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年本年收入合计8502.99万元，其中：一般公共预算财政拨款收入7847.99万元，占</w:t>
      </w:r>
      <w:r>
        <w:rPr>
          <w:rFonts w:hint="default" w:ascii="Times New Roman" w:hAnsi="Times New Roman" w:eastAsia="仿宋" w:cs="Times New Roman"/>
          <w:sz w:val="32"/>
          <w:szCs w:val="32"/>
          <w:lang w:val="en-US" w:eastAsia="zh-CN"/>
        </w:rPr>
        <w:t>92.29</w:t>
      </w:r>
      <w:r>
        <w:rPr>
          <w:rFonts w:hint="default" w:ascii="Times New Roman" w:hAnsi="Times New Roman" w:eastAsia="仿宋" w:cs="Times New Roman"/>
          <w:sz w:val="32"/>
          <w:szCs w:val="32"/>
        </w:rPr>
        <w:t>%；政府性基金预算财政拨款收入129.47万元，占</w:t>
      </w:r>
      <w:r>
        <w:rPr>
          <w:rFonts w:hint="default" w:ascii="Times New Roman" w:hAnsi="Times New Roman" w:eastAsia="仿宋" w:cs="Times New Roman"/>
          <w:sz w:val="32"/>
          <w:szCs w:val="32"/>
          <w:lang w:val="en-US" w:eastAsia="zh-CN"/>
        </w:rPr>
        <w:t>1.52</w:t>
      </w:r>
      <w:r>
        <w:rPr>
          <w:rFonts w:hint="default" w:ascii="Times New Roman" w:hAnsi="Times New Roman" w:eastAsia="仿宋" w:cs="Times New Roman"/>
          <w:sz w:val="32"/>
          <w:szCs w:val="32"/>
        </w:rPr>
        <w:t>%；年初结转和结余525.53</w:t>
      </w:r>
      <w:r>
        <w:rPr>
          <w:rFonts w:hint="default" w:ascii="Times New Roman" w:hAnsi="Times New Roman" w:eastAsia="仿宋" w:cs="Times New Roman"/>
          <w:sz w:val="32"/>
          <w:szCs w:val="32"/>
          <w:lang w:eastAsia="zh-CN"/>
        </w:rPr>
        <w:t>万元，占</w:t>
      </w:r>
      <w:r>
        <w:rPr>
          <w:rFonts w:hint="default" w:ascii="Times New Roman" w:hAnsi="Times New Roman" w:eastAsia="仿宋" w:cs="Times New Roman"/>
          <w:sz w:val="32"/>
          <w:szCs w:val="32"/>
          <w:lang w:val="en-US" w:eastAsia="zh-CN"/>
        </w:rPr>
        <w:t>6.19%</w:t>
      </w:r>
      <w:r>
        <w:rPr>
          <w:rFonts w:hint="default" w:ascii="Times New Roman" w:hAnsi="Times New Roman" w:eastAsia="仿宋" w:cs="Times New Roman"/>
          <w:sz w:val="32"/>
          <w:szCs w:val="32"/>
        </w:rPr>
        <w:t>国有资本经营预算财政拨款收入0万元，占0%；上级补助收入0万元，占0%；事业收入0万元，占0%；经营收入0万元，占0%；附属单位上缴收入0万元，占0%；其他收入0万元，占0%。</w:t>
      </w:r>
      <w:bookmarkEnd w:id="35"/>
      <w:bookmarkEnd w:id="36"/>
    </w:p>
    <w:p w14:paraId="2DF3E06A">
      <w:pPr>
        <w:pStyle w:val="6"/>
        <w:spacing w:before="93"/>
        <w:jc w:val="center"/>
        <w:rPr>
          <w:rFonts w:hint="default" w:ascii="Times New Roman" w:hAnsi="Times New Roman" w:eastAsia="仿宋" w:cs="Times New Roman"/>
        </w:rPr>
      </w:pPr>
      <w:r>
        <w:rPr>
          <w:rFonts w:hint="default" w:ascii="Times New Roman" w:hAnsi="Times New Roman" w:eastAsia="仿宋" w:cs="Times New Roman"/>
        </w:rPr>
        <w:drawing>
          <wp:inline distT="0" distB="0" distL="114300" distR="114300">
            <wp:extent cx="4040505" cy="2840355"/>
            <wp:effectExtent l="4445" t="5080" r="12700" b="1206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EF4CC70">
      <w:pPr>
        <w:spacing w:line="60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图2：收入决算结构图</w:t>
      </w:r>
    </w:p>
    <w:p w14:paraId="6DB6D5E9">
      <w:pPr>
        <w:pStyle w:val="28"/>
        <w:numPr>
          <w:ilvl w:val="0"/>
          <w:numId w:val="0"/>
        </w:numPr>
        <w:spacing w:line="600" w:lineRule="exact"/>
        <w:ind w:firstLine="640" w:firstLineChars="200"/>
        <w:outlineLvl w:val="1"/>
        <w:rPr>
          <w:rFonts w:hint="eastAsia" w:ascii="Times New Roman" w:hAnsi="Times New Roman" w:eastAsia="黑体" w:cs="Times New Roman"/>
          <w:sz w:val="32"/>
          <w:szCs w:val="32"/>
          <w:lang w:val="en-US" w:eastAsia="zh-CN"/>
        </w:rPr>
      </w:pPr>
      <w:bookmarkStart w:id="37" w:name="_Toc15396605"/>
      <w:bookmarkStart w:id="38" w:name="_Toc15377207"/>
    </w:p>
    <w:p w14:paraId="1A95AAA1">
      <w:pPr>
        <w:pStyle w:val="28"/>
        <w:numPr>
          <w:ilvl w:val="0"/>
          <w:numId w:val="0"/>
        </w:numPr>
        <w:spacing w:line="600" w:lineRule="exact"/>
        <w:ind w:firstLine="640" w:firstLineChars="200"/>
        <w:outlineLvl w:val="1"/>
        <w:rPr>
          <w:rStyle w:val="30"/>
          <w:rFonts w:hint="default" w:ascii="Times New Roman" w:hAnsi="Times New Roman" w:eastAsia="黑体" w:cs="Times New Roman"/>
          <w:b w:val="0"/>
        </w:rPr>
      </w:pPr>
      <w:bookmarkStart w:id="39" w:name="_Toc20870"/>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支</w:t>
      </w:r>
      <w:r>
        <w:rPr>
          <w:rStyle w:val="30"/>
          <w:rFonts w:hint="default" w:ascii="Times New Roman" w:hAnsi="Times New Roman" w:eastAsia="黑体" w:cs="Times New Roman"/>
          <w:b w:val="0"/>
        </w:rPr>
        <w:t>出决算情况说明</w:t>
      </w:r>
      <w:bookmarkEnd w:id="37"/>
      <w:bookmarkEnd w:id="38"/>
      <w:bookmarkEnd w:id="39"/>
    </w:p>
    <w:p w14:paraId="2D5F384E">
      <w:pPr>
        <w:spacing w:line="600" w:lineRule="exact"/>
        <w:ind w:firstLine="640" w:firstLineChars="200"/>
        <w:outlineLvl w:val="1"/>
        <w:rPr>
          <w:rFonts w:hint="default" w:ascii="Times New Roman" w:hAnsi="Times New Roman" w:eastAsia="仿宋" w:cs="Times New Roman"/>
          <w:sz w:val="32"/>
          <w:szCs w:val="32"/>
        </w:rPr>
      </w:pPr>
      <w:bookmarkStart w:id="40" w:name="_Toc18335"/>
      <w:bookmarkStart w:id="41" w:name="_Toc27585"/>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年本年支出合计8502.99万元，其中：基本支出396.73万元，占</w:t>
      </w:r>
      <w:r>
        <w:rPr>
          <w:rFonts w:hint="default" w:ascii="Times New Roman" w:hAnsi="Times New Roman" w:eastAsia="仿宋" w:cs="Times New Roman"/>
          <w:sz w:val="32"/>
          <w:szCs w:val="32"/>
          <w:lang w:val="en-US" w:eastAsia="zh-CN"/>
        </w:rPr>
        <w:t>4.67</w:t>
      </w:r>
      <w:r>
        <w:rPr>
          <w:rFonts w:hint="default" w:ascii="Times New Roman" w:hAnsi="Times New Roman" w:eastAsia="仿宋" w:cs="Times New Roman"/>
          <w:sz w:val="32"/>
          <w:szCs w:val="32"/>
        </w:rPr>
        <w:t>%；项目支出8106.26万元，占</w:t>
      </w:r>
      <w:r>
        <w:rPr>
          <w:rFonts w:hint="default" w:ascii="Times New Roman" w:hAnsi="Times New Roman" w:eastAsia="仿宋" w:cs="Times New Roman"/>
          <w:sz w:val="32"/>
          <w:szCs w:val="32"/>
          <w:lang w:val="en-US" w:eastAsia="zh-CN"/>
        </w:rPr>
        <w:t>95.33</w:t>
      </w:r>
      <w:r>
        <w:rPr>
          <w:rFonts w:hint="default" w:ascii="Times New Roman" w:hAnsi="Times New Roman" w:eastAsia="仿宋" w:cs="Times New Roman"/>
          <w:sz w:val="32"/>
          <w:szCs w:val="32"/>
        </w:rPr>
        <w:t>%；上缴上级支出0万元，占0%；经营支出0万元，占0%；对附属单位补助支出0万元，占0%。</w:t>
      </w:r>
      <w:bookmarkEnd w:id="40"/>
      <w:bookmarkEnd w:id="41"/>
    </w:p>
    <w:p w14:paraId="4A0055F3">
      <w:pPr>
        <w:spacing w:line="600" w:lineRule="exact"/>
        <w:ind w:firstLine="640"/>
        <w:rPr>
          <w:rFonts w:hint="default" w:ascii="Times New Roman" w:hAnsi="Times New Roman" w:eastAsia="仿宋" w:cs="Times New Roman"/>
          <w:sz w:val="32"/>
          <w:szCs w:val="32"/>
          <w:shd w:val="pct10" w:color="auto" w:fill="FFFFFF"/>
        </w:rPr>
      </w:pPr>
    </w:p>
    <w:p w14:paraId="751A133C">
      <w:pPr>
        <w:pStyle w:val="6"/>
        <w:spacing w:before="93"/>
        <w:jc w:val="center"/>
        <w:rPr>
          <w:rFonts w:hint="default" w:ascii="Times New Roman" w:hAnsi="Times New Roman" w:eastAsia="仿宋" w:cs="Times New Roman"/>
        </w:rPr>
      </w:pPr>
      <w:r>
        <w:rPr>
          <w:rFonts w:hint="default" w:ascii="Times New Roman" w:hAnsi="Times New Roman" w:eastAsia="仿宋" w:cs="Times New Roman"/>
        </w:rPr>
        <w:drawing>
          <wp:inline distT="0" distB="0" distL="114300" distR="114300">
            <wp:extent cx="3785235" cy="2839085"/>
            <wp:effectExtent l="5080" t="4445" r="19685" b="1397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01CA69C">
      <w:pPr>
        <w:spacing w:line="600" w:lineRule="exact"/>
        <w:ind w:firstLine="640" w:firstLineChars="200"/>
        <w:jc w:val="center"/>
        <w:rPr>
          <w:rFonts w:hint="default" w:ascii="Times New Roman" w:hAnsi="Times New Roman" w:eastAsia="仿宋" w:cs="Times New Roman"/>
        </w:rPr>
      </w:pPr>
      <w:r>
        <w:rPr>
          <w:rFonts w:hint="default" w:ascii="Times New Roman" w:hAnsi="Times New Roman" w:eastAsia="仿宋" w:cs="Times New Roman"/>
          <w:sz w:val="32"/>
          <w:szCs w:val="32"/>
        </w:rPr>
        <w:t>图3：支出决算结构图</w:t>
      </w:r>
    </w:p>
    <w:p w14:paraId="36963A4F">
      <w:pPr>
        <w:keepNext w:val="0"/>
        <w:keepLines w:val="0"/>
        <w:pageBreakBefore w:val="0"/>
        <w:widowControl w:val="0"/>
        <w:kinsoku/>
        <w:wordWrap/>
        <w:overflowPunct/>
        <w:topLinePunct w:val="0"/>
        <w:autoSpaceDE/>
        <w:autoSpaceDN/>
        <w:bidi w:val="0"/>
        <w:adjustRightInd/>
        <w:snapToGrid/>
        <w:spacing w:line="200" w:lineRule="exact"/>
        <w:ind w:firstLine="640" w:firstLineChars="200"/>
        <w:textAlignment w:val="auto"/>
        <w:outlineLvl w:val="1"/>
        <w:rPr>
          <w:rFonts w:hint="default" w:ascii="Times New Roman" w:hAnsi="Times New Roman" w:eastAsia="黑体" w:cs="Times New Roman"/>
          <w:sz w:val="32"/>
          <w:szCs w:val="32"/>
        </w:rPr>
      </w:pPr>
      <w:bookmarkStart w:id="42" w:name="_Toc15377208"/>
      <w:bookmarkStart w:id="43" w:name="_Toc15396606"/>
    </w:p>
    <w:p w14:paraId="5401E17A">
      <w:pPr>
        <w:spacing w:line="600" w:lineRule="exact"/>
        <w:ind w:firstLine="640" w:firstLineChars="200"/>
        <w:outlineLvl w:val="1"/>
        <w:rPr>
          <w:rStyle w:val="30"/>
          <w:rFonts w:hint="default" w:ascii="Times New Roman" w:hAnsi="Times New Roman" w:eastAsia="黑体" w:cs="Times New Roman"/>
          <w:b w:val="0"/>
        </w:rPr>
      </w:pPr>
      <w:bookmarkStart w:id="44" w:name="_Toc30758"/>
      <w:r>
        <w:rPr>
          <w:rFonts w:hint="default" w:ascii="Times New Roman" w:hAnsi="Times New Roman" w:eastAsia="黑体" w:cs="Times New Roman"/>
          <w:sz w:val="32"/>
          <w:szCs w:val="32"/>
        </w:rPr>
        <w:t>四、财</w:t>
      </w:r>
      <w:r>
        <w:rPr>
          <w:rStyle w:val="30"/>
          <w:rFonts w:hint="default" w:ascii="Times New Roman" w:hAnsi="Times New Roman" w:eastAsia="黑体" w:cs="Times New Roman"/>
          <w:b w:val="0"/>
        </w:rPr>
        <w:t>政拨款收入支出决算总体情况说明</w:t>
      </w:r>
      <w:bookmarkEnd w:id="42"/>
      <w:bookmarkEnd w:id="43"/>
      <w:bookmarkEnd w:id="44"/>
    </w:p>
    <w:p w14:paraId="63E05F31">
      <w:pPr>
        <w:spacing w:line="60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年度收、支总计8502.99万元。与202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年相比，收、支总计各增加</w:t>
      </w:r>
      <w:r>
        <w:rPr>
          <w:rFonts w:hint="default" w:ascii="Times New Roman" w:hAnsi="Times New Roman" w:eastAsia="仿宋" w:cs="Times New Roman"/>
          <w:sz w:val="32"/>
          <w:szCs w:val="32"/>
          <w:lang w:val="en-US" w:eastAsia="zh-CN"/>
        </w:rPr>
        <w:t>1088.61</w:t>
      </w:r>
      <w:r>
        <w:rPr>
          <w:rFonts w:hint="default" w:ascii="Times New Roman" w:hAnsi="Times New Roman" w:eastAsia="仿宋" w:cs="Times New Roman"/>
          <w:sz w:val="32"/>
          <w:szCs w:val="32"/>
        </w:rPr>
        <w:t>万元，增长</w:t>
      </w:r>
      <w:r>
        <w:rPr>
          <w:rFonts w:hint="default" w:ascii="Times New Roman" w:hAnsi="Times New Roman" w:eastAsia="仿宋" w:cs="Times New Roman"/>
          <w:sz w:val="32"/>
          <w:szCs w:val="32"/>
          <w:lang w:val="en-US" w:eastAsia="zh-CN"/>
        </w:rPr>
        <w:t>14.68</w:t>
      </w:r>
      <w:r>
        <w:rPr>
          <w:rFonts w:hint="default" w:ascii="Times New Roman" w:hAnsi="Times New Roman" w:eastAsia="仿宋" w:cs="Times New Roman"/>
          <w:sz w:val="32"/>
          <w:szCs w:val="32"/>
        </w:rPr>
        <w:t>%。主要变动原因是增加</w:t>
      </w:r>
      <w:r>
        <w:rPr>
          <w:rFonts w:hint="default" w:ascii="Times New Roman" w:hAnsi="Times New Roman" w:eastAsia="仿宋" w:cs="Times New Roman"/>
          <w:sz w:val="32"/>
          <w:szCs w:val="32"/>
          <w:lang w:eastAsia="zh-CN"/>
        </w:rPr>
        <w:t>昭化镇养老服务综合体项目。</w:t>
      </w:r>
    </w:p>
    <w:p w14:paraId="0CB22A29">
      <w:pPr>
        <w:pStyle w:val="6"/>
        <w:spacing w:before="93"/>
        <w:jc w:val="center"/>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drawing>
          <wp:inline distT="0" distB="0" distL="114300" distR="114300">
            <wp:extent cx="3267710" cy="2451100"/>
            <wp:effectExtent l="4445" t="4445" r="23495" b="2095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1A4715C">
      <w:pPr>
        <w:spacing w:line="600" w:lineRule="exact"/>
        <w:ind w:firstLine="640" w:firstLineChars="200"/>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图4：财政拨款收、支决算总计变动情况</w:t>
      </w:r>
    </w:p>
    <w:p w14:paraId="6B7DDB64">
      <w:pPr>
        <w:spacing w:line="600" w:lineRule="exact"/>
        <w:ind w:firstLine="640" w:firstLineChars="200"/>
        <w:outlineLvl w:val="1"/>
        <w:rPr>
          <w:rStyle w:val="30"/>
          <w:rFonts w:hint="default" w:ascii="Times New Roman" w:hAnsi="Times New Roman" w:eastAsia="黑体" w:cs="Times New Roman"/>
          <w:b w:val="0"/>
        </w:rPr>
      </w:pPr>
      <w:bookmarkStart w:id="45" w:name="_Toc13929"/>
      <w:bookmarkStart w:id="46" w:name="_Toc15377209"/>
      <w:bookmarkStart w:id="47" w:name="_Toc15396607"/>
      <w:r>
        <w:rPr>
          <w:rFonts w:hint="default" w:ascii="Times New Roman" w:hAnsi="Times New Roman" w:eastAsia="黑体" w:cs="Times New Roman"/>
          <w:sz w:val="32"/>
          <w:szCs w:val="32"/>
        </w:rPr>
        <w:t>五、</w:t>
      </w:r>
      <w:r>
        <w:rPr>
          <w:rFonts w:hint="default" w:ascii="Times New Roman" w:hAnsi="Times New Roman" w:eastAsia="黑体" w:cs="Times New Roman"/>
          <w:b/>
          <w:sz w:val="32"/>
          <w:szCs w:val="32"/>
        </w:rPr>
        <w:t>一</w:t>
      </w:r>
      <w:r>
        <w:rPr>
          <w:rStyle w:val="30"/>
          <w:rFonts w:hint="default" w:ascii="Times New Roman" w:hAnsi="Times New Roman" w:eastAsia="黑体" w:cs="Times New Roman"/>
          <w:b w:val="0"/>
        </w:rPr>
        <w:t>般公共预算财政拨款支出决算情况说明</w:t>
      </w:r>
      <w:bookmarkEnd w:id="45"/>
      <w:bookmarkEnd w:id="46"/>
      <w:bookmarkEnd w:id="47"/>
    </w:p>
    <w:p w14:paraId="780584E2">
      <w:pPr>
        <w:spacing w:line="600" w:lineRule="exact"/>
        <w:ind w:firstLine="640" w:firstLineChars="200"/>
        <w:outlineLvl w:val="2"/>
        <w:rPr>
          <w:rFonts w:hint="eastAsia" w:ascii="楷体_GB2312" w:hAnsi="楷体_GB2312" w:eastAsia="楷体_GB2312" w:cs="楷体_GB2312"/>
          <w:b w:val="0"/>
          <w:bCs/>
          <w:sz w:val="32"/>
          <w:szCs w:val="32"/>
        </w:rPr>
      </w:pPr>
      <w:bookmarkStart w:id="48" w:name="_Toc15377210"/>
      <w:r>
        <w:rPr>
          <w:rFonts w:hint="eastAsia" w:ascii="楷体_GB2312" w:hAnsi="楷体_GB2312" w:eastAsia="楷体_GB2312" w:cs="楷体_GB2312"/>
          <w:b w:val="0"/>
          <w:bCs/>
          <w:sz w:val="32"/>
          <w:szCs w:val="32"/>
        </w:rPr>
        <w:t>（一）一般公共预算财政拨款支出决算总体情况</w:t>
      </w:r>
      <w:bookmarkEnd w:id="48"/>
    </w:p>
    <w:p w14:paraId="710AD1E1">
      <w:pPr>
        <w:spacing w:line="576"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年一般公共预算财政拨款支出8373.52万元，占本年支出合计的9</w:t>
      </w:r>
      <w:r>
        <w:rPr>
          <w:rFonts w:hint="default" w:ascii="Times New Roman" w:hAnsi="Times New Roman" w:eastAsia="仿宋_GB2312" w:cs="Times New Roman"/>
          <w:sz w:val="32"/>
          <w:szCs w:val="32"/>
          <w:lang w:val="en-US" w:eastAsia="zh-CN"/>
        </w:rPr>
        <w:t>8.45</w:t>
      </w:r>
      <w:r>
        <w:rPr>
          <w:rFonts w:hint="default" w:ascii="Times New Roman" w:hAnsi="Times New Roman" w:eastAsia="仿宋_GB2312" w:cs="Times New Roman"/>
          <w:sz w:val="32"/>
          <w:szCs w:val="32"/>
        </w:rPr>
        <w:t>%。与2020年相比，一般公共预算财政拨款支出增加</w:t>
      </w:r>
      <w:r>
        <w:rPr>
          <w:rFonts w:hint="default" w:ascii="Times New Roman" w:hAnsi="Times New Roman" w:eastAsia="仿宋_GB2312" w:cs="Times New Roman"/>
          <w:sz w:val="32"/>
          <w:szCs w:val="32"/>
          <w:lang w:val="en-US" w:eastAsia="zh-CN"/>
        </w:rPr>
        <w:t>5219.95</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165.52</w:t>
      </w:r>
      <w:r>
        <w:rPr>
          <w:rFonts w:hint="default" w:ascii="Times New Roman" w:hAnsi="Times New Roman" w:eastAsia="仿宋_GB2312" w:cs="Times New Roman"/>
          <w:sz w:val="32"/>
          <w:szCs w:val="32"/>
        </w:rPr>
        <w:t>%。主要变动原因是</w:t>
      </w:r>
      <w:r>
        <w:rPr>
          <w:rFonts w:hint="default" w:ascii="Times New Roman" w:hAnsi="Times New Roman" w:eastAsia="仿宋_GB2312" w:cs="Times New Roman"/>
          <w:sz w:val="32"/>
          <w:szCs w:val="32"/>
          <w:lang w:eastAsia="zh-CN"/>
        </w:rPr>
        <w:t>农村最低生活保障支出明显增加。</w:t>
      </w:r>
    </w:p>
    <w:p w14:paraId="5B2216FA">
      <w:pPr>
        <w:pStyle w:val="6"/>
        <w:spacing w:before="93"/>
        <w:rPr>
          <w:rFonts w:hint="default" w:ascii="Times New Roman" w:hAnsi="Times New Roman" w:eastAsia="仿宋" w:cs="Times New Roman"/>
        </w:rPr>
      </w:pPr>
      <w:r>
        <w:rPr>
          <w:rFonts w:hint="default" w:ascii="Times New Roman" w:hAnsi="Times New Roman" w:eastAsia="仿宋" w:cs="Times New Roman"/>
        </w:rPr>
        <w:drawing>
          <wp:inline distT="0" distB="0" distL="114300" distR="114300">
            <wp:extent cx="5080000" cy="3810000"/>
            <wp:effectExtent l="4445" t="4445" r="20955" b="1460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D773856">
      <w:pPr>
        <w:spacing w:line="576"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图5：一般公共预算财政拨款支出决算变动情况</w:t>
      </w:r>
    </w:p>
    <w:p w14:paraId="10AFF5CA">
      <w:pPr>
        <w:spacing w:line="600" w:lineRule="exact"/>
        <w:ind w:firstLine="640" w:firstLineChars="200"/>
        <w:outlineLvl w:val="2"/>
        <w:rPr>
          <w:rFonts w:hint="default" w:ascii="楷体_GB2312" w:hAnsi="楷体_GB2312" w:eastAsia="楷体_GB2312" w:cs="楷体_GB2312"/>
          <w:b w:val="0"/>
          <w:bCs/>
          <w:sz w:val="32"/>
          <w:szCs w:val="32"/>
        </w:rPr>
      </w:pPr>
      <w:bookmarkStart w:id="49" w:name="_Toc15377211"/>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二）</w:t>
      </w:r>
      <w:r>
        <w:rPr>
          <w:rFonts w:hint="default" w:ascii="楷体_GB2312" w:hAnsi="楷体_GB2312" w:eastAsia="楷体_GB2312" w:cs="楷体_GB2312"/>
          <w:b w:val="0"/>
          <w:bCs/>
          <w:sz w:val="32"/>
          <w:szCs w:val="32"/>
        </w:rPr>
        <w:t>一般公共预算财政拨款支出决算结构情况</w:t>
      </w:r>
      <w:bookmarkEnd w:id="49"/>
    </w:p>
    <w:p w14:paraId="4E8C3D7D">
      <w:pPr>
        <w:pStyle w:val="15"/>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2021年一般公共预算财政拨款支出8373.52万元，主要用于以下方面:</w:t>
      </w:r>
      <w:r>
        <w:rPr>
          <w:rFonts w:hint="default" w:ascii="Times New Roman" w:hAnsi="Times New Roman" w:eastAsia="仿宋_GB2312" w:cs="Times New Roman"/>
          <w:b/>
          <w:sz w:val="32"/>
          <w:szCs w:val="32"/>
        </w:rPr>
        <w:t>社会保障和就业支出（类）</w:t>
      </w:r>
      <w:r>
        <w:rPr>
          <w:rFonts w:hint="default" w:ascii="Times New Roman" w:hAnsi="Times New Roman" w:eastAsia="仿宋_GB2312" w:cs="Times New Roman"/>
          <w:sz w:val="32"/>
          <w:szCs w:val="32"/>
        </w:rPr>
        <w:t>支出决算为8329.43万元,占</w:t>
      </w:r>
      <w:r>
        <w:rPr>
          <w:rFonts w:hint="default" w:ascii="Times New Roman" w:hAnsi="Times New Roman" w:eastAsia="仿宋_GB2312" w:cs="Times New Roman"/>
          <w:sz w:val="32"/>
          <w:szCs w:val="32"/>
          <w:lang w:val="en-US" w:eastAsia="zh-CN"/>
        </w:rPr>
        <w:t>99.47</w:t>
      </w:r>
      <w:r>
        <w:rPr>
          <w:rFonts w:hint="default" w:ascii="Times New Roman" w:hAnsi="Times New Roman" w:eastAsia="仿宋_GB2312" w:cs="Times New Roman"/>
          <w:sz w:val="32"/>
          <w:szCs w:val="32"/>
        </w:rPr>
        <w:t>%；</w:t>
      </w:r>
      <w:r>
        <w:rPr>
          <w:rFonts w:hint="default" w:ascii="Times New Roman" w:hAnsi="Times New Roman" w:eastAsia="仿宋_GB2312" w:cs="Times New Roman"/>
          <w:b/>
          <w:sz w:val="32"/>
          <w:szCs w:val="32"/>
        </w:rPr>
        <w:t>卫生健康支出（类）</w:t>
      </w:r>
      <w:r>
        <w:rPr>
          <w:rFonts w:hint="default" w:ascii="Times New Roman" w:hAnsi="Times New Roman" w:eastAsia="仿宋_GB2312" w:cs="Times New Roman"/>
          <w:sz w:val="32"/>
          <w:szCs w:val="32"/>
        </w:rPr>
        <w:t>13.88万元，占</w:t>
      </w:r>
      <w:r>
        <w:rPr>
          <w:rFonts w:hint="default" w:ascii="Times New Roman" w:hAnsi="Times New Roman" w:eastAsia="仿宋_GB2312" w:cs="Times New Roman"/>
          <w:sz w:val="32"/>
          <w:szCs w:val="32"/>
          <w:lang w:val="en-US" w:eastAsia="zh-CN"/>
        </w:rPr>
        <w:t>0.16</w:t>
      </w:r>
      <w:r>
        <w:rPr>
          <w:rFonts w:hint="default" w:ascii="Times New Roman" w:hAnsi="Times New Roman" w:eastAsia="仿宋_GB2312" w:cs="Times New Roman"/>
          <w:sz w:val="32"/>
          <w:szCs w:val="32"/>
        </w:rPr>
        <w:t>%；</w:t>
      </w:r>
      <w:r>
        <w:rPr>
          <w:rFonts w:hint="default" w:ascii="Times New Roman" w:hAnsi="Times New Roman" w:eastAsia="仿宋_GB2312" w:cs="Times New Roman"/>
          <w:b/>
          <w:sz w:val="32"/>
          <w:szCs w:val="32"/>
        </w:rPr>
        <w:t>住房保障支出（类）</w:t>
      </w:r>
      <w:r>
        <w:rPr>
          <w:rFonts w:hint="default" w:ascii="Times New Roman" w:hAnsi="Times New Roman" w:eastAsia="仿宋_GB2312" w:cs="Times New Roman"/>
          <w:sz w:val="32"/>
          <w:szCs w:val="32"/>
        </w:rPr>
        <w:t>支出决算为30.23万元，占</w:t>
      </w:r>
      <w:r>
        <w:rPr>
          <w:rFonts w:hint="default" w:ascii="Times New Roman" w:hAnsi="Times New Roman" w:eastAsia="仿宋_GB2312" w:cs="Times New Roman"/>
          <w:sz w:val="32"/>
          <w:szCs w:val="32"/>
          <w:lang w:val="en-US" w:eastAsia="zh-CN"/>
        </w:rPr>
        <w:t>0.37</w:t>
      </w:r>
      <w:r>
        <w:rPr>
          <w:rFonts w:hint="default" w:ascii="Times New Roman" w:hAnsi="Times New Roman" w:eastAsia="仿宋_GB2312" w:cs="Times New Roman"/>
          <w:sz w:val="32"/>
          <w:szCs w:val="32"/>
        </w:rPr>
        <w:t>%。</w:t>
      </w:r>
    </w:p>
    <w:p w14:paraId="2F96E803">
      <w:pPr>
        <w:pStyle w:val="6"/>
        <w:spacing w:before="93"/>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drawing>
          <wp:inline distT="0" distB="0" distL="114300" distR="114300">
            <wp:extent cx="3975100" cy="2981325"/>
            <wp:effectExtent l="4445" t="4445" r="20955" b="508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BACDD5D">
      <w:pPr>
        <w:spacing w:line="600" w:lineRule="exact"/>
        <w:ind w:firstLine="640" w:firstLineChars="200"/>
        <w:jc w:val="center"/>
        <w:rPr>
          <w:rFonts w:hint="default" w:ascii="Times New Roman" w:hAnsi="Times New Roman" w:eastAsia="仿宋" w:cs="Times New Roman"/>
          <w:b/>
          <w:sz w:val="32"/>
          <w:szCs w:val="32"/>
        </w:rPr>
      </w:pPr>
      <w:r>
        <w:rPr>
          <w:rFonts w:hint="default" w:ascii="Times New Roman" w:hAnsi="Times New Roman" w:eastAsia="仿宋" w:cs="Times New Roman"/>
          <w:sz w:val="32"/>
          <w:szCs w:val="32"/>
        </w:rPr>
        <w:t>图6：一般公共预算财政拨款支出决算结构</w:t>
      </w:r>
      <w:bookmarkStart w:id="50" w:name="_Toc15377212"/>
    </w:p>
    <w:p w14:paraId="0A5E2F2F">
      <w:pPr>
        <w:spacing w:line="600" w:lineRule="exact"/>
        <w:ind w:firstLine="640" w:firstLineChars="200"/>
        <w:outlineLvl w:val="2"/>
        <w:rPr>
          <w:rFonts w:hint="default" w:ascii="楷体_GB2312" w:hAnsi="楷体_GB2312" w:eastAsia="楷体_GB2312" w:cs="楷体_GB2312"/>
          <w:b w:val="0"/>
          <w:bCs/>
          <w:sz w:val="32"/>
          <w:szCs w:val="32"/>
        </w:rPr>
      </w:pPr>
      <w:r>
        <w:rPr>
          <w:rFonts w:hint="default" w:ascii="楷体_GB2312" w:hAnsi="楷体_GB2312" w:eastAsia="楷体_GB2312" w:cs="楷体_GB2312"/>
          <w:b w:val="0"/>
          <w:bCs/>
          <w:sz w:val="32"/>
          <w:szCs w:val="32"/>
        </w:rPr>
        <w:t>（三）一般公共预算财政拨款支出决算具体情况</w:t>
      </w:r>
      <w:bookmarkEnd w:id="50"/>
    </w:p>
    <w:p w14:paraId="606E2FC0">
      <w:pPr>
        <w:spacing w:line="600" w:lineRule="exact"/>
        <w:ind w:firstLine="643" w:firstLineChars="200"/>
        <w:rPr>
          <w:rStyle w:val="19"/>
          <w:rFonts w:hint="default" w:ascii="Times New Roman" w:hAnsi="Times New Roman" w:eastAsia="仿宋_GB2312" w:cs="Times New Roman"/>
          <w:bCs/>
          <w:sz w:val="32"/>
          <w:szCs w:val="32"/>
        </w:rPr>
      </w:pPr>
      <w:bookmarkStart w:id="51" w:name="_Toc15377213"/>
      <w:bookmarkStart w:id="52" w:name="_Toc15378460"/>
      <w:bookmarkStart w:id="53" w:name="_Toc15377444"/>
      <w:r>
        <w:rPr>
          <w:rFonts w:hint="default" w:ascii="Times New Roman" w:hAnsi="Times New Roman" w:eastAsia="仿宋_GB2312" w:cs="Times New Roman"/>
          <w:b/>
          <w:sz w:val="32"/>
          <w:szCs w:val="32"/>
        </w:rPr>
        <w:t>202</w:t>
      </w:r>
      <w:r>
        <w:rPr>
          <w:rFonts w:hint="default" w:ascii="Times New Roman" w:hAnsi="Times New Roman" w:eastAsia="仿宋_GB2312" w:cs="Times New Roman"/>
          <w:b/>
          <w:sz w:val="32"/>
          <w:szCs w:val="32"/>
          <w:lang w:val="en-US" w:eastAsia="zh-CN"/>
        </w:rPr>
        <w:t>2</w:t>
      </w:r>
      <w:r>
        <w:rPr>
          <w:rFonts w:hint="default" w:ascii="Times New Roman" w:hAnsi="Times New Roman" w:eastAsia="仿宋_GB2312" w:cs="Times New Roman"/>
          <w:b/>
          <w:sz w:val="32"/>
          <w:szCs w:val="32"/>
        </w:rPr>
        <w:t>年一般公共预算支出决算数为8373.52</w:t>
      </w:r>
      <w:r>
        <w:rPr>
          <w:rFonts w:hint="default" w:ascii="Times New Roman" w:hAnsi="Times New Roman" w:eastAsia="仿宋_GB2312" w:cs="Times New Roman"/>
          <w:sz w:val="32"/>
          <w:szCs w:val="32"/>
        </w:rPr>
        <w:t>，</w:t>
      </w:r>
      <w:r>
        <w:rPr>
          <w:rStyle w:val="19"/>
          <w:rFonts w:hint="default" w:ascii="Times New Roman" w:hAnsi="Times New Roman" w:eastAsia="仿宋_GB2312" w:cs="Times New Roman"/>
          <w:bCs/>
          <w:sz w:val="32"/>
          <w:szCs w:val="32"/>
        </w:rPr>
        <w:t>完成预算</w:t>
      </w:r>
      <w:r>
        <w:rPr>
          <w:rStyle w:val="19"/>
          <w:rFonts w:hint="default" w:ascii="Times New Roman" w:hAnsi="Times New Roman" w:eastAsia="仿宋_GB2312" w:cs="Times New Roman"/>
          <w:bCs/>
          <w:sz w:val="32"/>
          <w:szCs w:val="32"/>
          <w:lang w:val="en-US" w:eastAsia="zh-CN"/>
        </w:rPr>
        <w:t>106.69</w:t>
      </w:r>
      <w:r>
        <w:rPr>
          <w:rStyle w:val="19"/>
          <w:rFonts w:hint="default" w:ascii="Times New Roman" w:hAnsi="Times New Roman" w:eastAsia="仿宋_GB2312" w:cs="Times New Roman"/>
          <w:bCs/>
          <w:sz w:val="32"/>
          <w:szCs w:val="32"/>
        </w:rPr>
        <w:t>%。其中：</w:t>
      </w:r>
      <w:bookmarkEnd w:id="51"/>
      <w:bookmarkEnd w:id="52"/>
      <w:bookmarkEnd w:id="53"/>
    </w:p>
    <w:p w14:paraId="13BAF0C3">
      <w:pPr>
        <w:pStyle w:val="6"/>
        <w:spacing w:beforeLines="0" w:line="600" w:lineRule="exact"/>
        <w:ind w:firstLine="643" w:firstLineChars="200"/>
        <w:rPr>
          <w:rFonts w:hint="default" w:ascii="Times New Roman" w:hAnsi="Times New Roman" w:eastAsia="仿宋_GB2312" w:cs="Times New Roman"/>
          <w:kern w:val="2"/>
          <w:sz w:val="32"/>
          <w:szCs w:val="32"/>
        </w:rPr>
      </w:pPr>
      <w:r>
        <w:rPr>
          <w:rFonts w:hint="default" w:ascii="Times New Roman" w:hAnsi="Times New Roman" w:eastAsia="仿宋_GB2312" w:cs="Times New Roman"/>
          <w:b/>
          <w:kern w:val="2"/>
          <w:sz w:val="32"/>
          <w:szCs w:val="32"/>
        </w:rPr>
        <w:t>1.社会保障和就业支出（类）人力资源和社会保障管理事务（款）事业运行（项）：</w:t>
      </w:r>
      <w:r>
        <w:rPr>
          <w:rFonts w:hint="default" w:ascii="Times New Roman" w:hAnsi="Times New Roman" w:eastAsia="仿宋_GB2312" w:cs="Times New Roman"/>
          <w:kern w:val="2"/>
          <w:sz w:val="32"/>
          <w:szCs w:val="32"/>
        </w:rPr>
        <w:t>支出决算为50.38万元，完成预算100%。</w:t>
      </w:r>
    </w:p>
    <w:p w14:paraId="1691202A">
      <w:pPr>
        <w:pStyle w:val="6"/>
        <w:spacing w:beforeLines="0" w:line="600" w:lineRule="exact"/>
        <w:ind w:firstLine="643" w:firstLineChars="200"/>
        <w:rPr>
          <w:rFonts w:hint="default" w:ascii="Times New Roman" w:hAnsi="Times New Roman" w:eastAsia="仿宋_GB2312" w:cs="Times New Roman"/>
          <w:kern w:val="2"/>
          <w:sz w:val="32"/>
          <w:szCs w:val="32"/>
        </w:rPr>
      </w:pPr>
      <w:r>
        <w:rPr>
          <w:rFonts w:hint="default" w:ascii="Times New Roman" w:hAnsi="Times New Roman" w:eastAsia="仿宋_GB2312" w:cs="Times New Roman"/>
          <w:b/>
          <w:kern w:val="2"/>
          <w:sz w:val="32"/>
          <w:szCs w:val="32"/>
        </w:rPr>
        <w:t>2.社会保障和就业支出（类）民政管理事务（款）行政运行民政管理事务（项）:</w:t>
      </w:r>
      <w:r>
        <w:rPr>
          <w:rFonts w:hint="default" w:ascii="Times New Roman" w:hAnsi="Times New Roman" w:eastAsia="仿宋_GB2312" w:cs="Times New Roman"/>
          <w:kern w:val="2"/>
          <w:sz w:val="32"/>
          <w:szCs w:val="32"/>
        </w:rPr>
        <w:t>支出决算为684.45万元，完成预算100%。</w:t>
      </w:r>
    </w:p>
    <w:p w14:paraId="38DF7631">
      <w:pPr>
        <w:spacing w:line="600" w:lineRule="exact"/>
        <w:ind w:firstLine="643" w:firstLineChars="200"/>
        <w:rPr>
          <w:rFonts w:hint="default" w:ascii="Times New Roman" w:hAnsi="Times New Roman" w:eastAsia="仿宋_GB2312" w:cs="Times New Roman"/>
          <w:kern w:val="2"/>
          <w:sz w:val="32"/>
          <w:szCs w:val="32"/>
        </w:rPr>
      </w:pPr>
      <w:r>
        <w:rPr>
          <w:rFonts w:hint="default" w:ascii="Times New Roman" w:hAnsi="Times New Roman" w:eastAsia="仿宋_GB2312" w:cs="Times New Roman"/>
          <w:b/>
          <w:sz w:val="32"/>
          <w:szCs w:val="32"/>
        </w:rPr>
        <w:t>3.</w:t>
      </w:r>
      <w:r>
        <w:rPr>
          <w:rFonts w:hint="default" w:ascii="Times New Roman" w:hAnsi="Times New Roman" w:eastAsia="仿宋_GB2312" w:cs="Times New Roman"/>
          <w:b/>
          <w:kern w:val="2"/>
          <w:sz w:val="32"/>
          <w:szCs w:val="32"/>
        </w:rPr>
        <w:t xml:space="preserve">社会保障和就业支出（类）民政管理事务（款）其他民政管理事务（项）: </w:t>
      </w:r>
      <w:r>
        <w:rPr>
          <w:rFonts w:hint="default" w:ascii="Times New Roman" w:hAnsi="Times New Roman" w:eastAsia="仿宋_GB2312" w:cs="Times New Roman"/>
          <w:kern w:val="2"/>
          <w:sz w:val="32"/>
          <w:szCs w:val="32"/>
        </w:rPr>
        <w:t>支出决算为291.50万元，完成预算100%。</w:t>
      </w:r>
    </w:p>
    <w:p w14:paraId="37664C41">
      <w:pPr>
        <w:pStyle w:val="6"/>
        <w:spacing w:beforeLines="0" w:line="600" w:lineRule="exact"/>
        <w:ind w:firstLine="643" w:firstLineChars="200"/>
        <w:rPr>
          <w:rFonts w:hint="default" w:ascii="Times New Roman" w:hAnsi="Times New Roman" w:eastAsia="仿宋_GB2312" w:cs="Times New Roman"/>
          <w:kern w:val="2"/>
          <w:sz w:val="32"/>
          <w:szCs w:val="32"/>
        </w:rPr>
      </w:pPr>
      <w:r>
        <w:rPr>
          <w:rFonts w:hint="default" w:ascii="Times New Roman" w:hAnsi="Times New Roman" w:eastAsia="仿宋_GB2312" w:cs="Times New Roman"/>
          <w:b/>
          <w:kern w:val="2"/>
          <w:sz w:val="32"/>
          <w:szCs w:val="32"/>
          <w:lang w:val="en-US" w:eastAsia="zh-CN"/>
        </w:rPr>
        <w:t>4</w:t>
      </w:r>
      <w:r>
        <w:rPr>
          <w:rFonts w:hint="default" w:ascii="Times New Roman" w:hAnsi="Times New Roman" w:eastAsia="仿宋_GB2312" w:cs="Times New Roman"/>
          <w:b/>
          <w:kern w:val="2"/>
          <w:sz w:val="32"/>
          <w:szCs w:val="32"/>
        </w:rPr>
        <w:t>.社会保障和就业支出（类）行政事业单位养老支出（款）机关事业单位基本养老保险缴费支出（项）:</w:t>
      </w:r>
      <w:r>
        <w:rPr>
          <w:rFonts w:hint="default" w:ascii="Times New Roman" w:hAnsi="Times New Roman" w:eastAsia="仿宋_GB2312" w:cs="Times New Roman"/>
          <w:kern w:val="2"/>
          <w:sz w:val="32"/>
          <w:szCs w:val="32"/>
        </w:rPr>
        <w:t>支出决算为20.48万元，完成预算100%。</w:t>
      </w:r>
    </w:p>
    <w:p w14:paraId="5698E57F">
      <w:pPr>
        <w:pStyle w:val="6"/>
        <w:spacing w:beforeLines="0" w:line="600" w:lineRule="exact"/>
        <w:ind w:firstLine="643" w:firstLineChars="200"/>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b/>
          <w:kern w:val="2"/>
          <w:sz w:val="32"/>
          <w:szCs w:val="32"/>
          <w:lang w:val="en-US" w:eastAsia="zh-CN"/>
        </w:rPr>
        <w:t>5</w:t>
      </w:r>
      <w:r>
        <w:rPr>
          <w:rFonts w:hint="default" w:ascii="Times New Roman" w:hAnsi="Times New Roman" w:eastAsia="仿宋_GB2312" w:cs="Times New Roman"/>
          <w:b/>
          <w:kern w:val="2"/>
          <w:sz w:val="32"/>
          <w:szCs w:val="32"/>
        </w:rPr>
        <w:t>.社会保障和就业支出（类）社会福利（款）儿童福利（项）:</w:t>
      </w:r>
      <w:r>
        <w:rPr>
          <w:rFonts w:hint="default" w:ascii="Times New Roman" w:hAnsi="Times New Roman" w:eastAsia="仿宋_GB2312" w:cs="Times New Roman"/>
          <w:kern w:val="2"/>
          <w:sz w:val="32"/>
          <w:szCs w:val="32"/>
        </w:rPr>
        <w:t>支出决算为129.86万元，完成预算</w:t>
      </w:r>
      <w:r>
        <w:rPr>
          <w:rFonts w:hint="default" w:ascii="Times New Roman" w:hAnsi="Times New Roman" w:eastAsia="仿宋_GB2312" w:cs="Times New Roman"/>
          <w:kern w:val="2"/>
          <w:sz w:val="32"/>
          <w:szCs w:val="32"/>
          <w:lang w:val="en-US" w:eastAsia="zh-CN"/>
        </w:rPr>
        <w:t>100</w:t>
      </w: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2"/>
          <w:sz w:val="32"/>
          <w:szCs w:val="32"/>
          <w:lang w:eastAsia="zh-CN"/>
        </w:rPr>
        <w:t>。</w:t>
      </w:r>
    </w:p>
    <w:p w14:paraId="1C8EF349">
      <w:pPr>
        <w:spacing w:line="600" w:lineRule="exact"/>
        <w:ind w:firstLine="643" w:firstLineChars="200"/>
        <w:rPr>
          <w:rFonts w:hint="default" w:ascii="Times New Roman" w:hAnsi="Times New Roman" w:eastAsia="仿宋_GB2312" w:cs="Times New Roman"/>
          <w:kern w:val="2"/>
          <w:sz w:val="32"/>
          <w:szCs w:val="32"/>
        </w:rPr>
      </w:pPr>
      <w:r>
        <w:rPr>
          <w:rFonts w:hint="default" w:ascii="Times New Roman" w:hAnsi="Times New Roman" w:eastAsia="仿宋_GB2312" w:cs="Times New Roman"/>
          <w:b/>
          <w:sz w:val="32"/>
          <w:szCs w:val="32"/>
          <w:lang w:val="en-US" w:eastAsia="zh-CN"/>
        </w:rPr>
        <w:t>6</w:t>
      </w:r>
      <w:r>
        <w:rPr>
          <w:rFonts w:hint="default" w:ascii="Times New Roman" w:hAnsi="Times New Roman" w:eastAsia="仿宋_GB2312" w:cs="Times New Roman"/>
          <w:b/>
          <w:sz w:val="32"/>
          <w:szCs w:val="32"/>
        </w:rPr>
        <w:t>.社会保障和就业支出（类）社会福利（款）殡葬（项）:</w:t>
      </w:r>
      <w:r>
        <w:rPr>
          <w:rFonts w:hint="default" w:ascii="Times New Roman" w:hAnsi="Times New Roman" w:eastAsia="仿宋_GB2312" w:cs="Times New Roman"/>
          <w:sz w:val="32"/>
          <w:szCs w:val="32"/>
        </w:rPr>
        <w:t>支出决算为30.00万元，完成预算100%。</w:t>
      </w:r>
    </w:p>
    <w:p w14:paraId="1C824039">
      <w:pPr>
        <w:pStyle w:val="6"/>
        <w:spacing w:beforeLines="0" w:line="600" w:lineRule="exact"/>
        <w:ind w:firstLine="643" w:firstLineChars="200"/>
        <w:rPr>
          <w:rFonts w:hint="default" w:ascii="Times New Roman" w:hAnsi="Times New Roman" w:eastAsia="仿宋_GB2312" w:cs="Times New Roman"/>
          <w:color w:val="auto"/>
          <w:kern w:val="2"/>
          <w:sz w:val="32"/>
          <w:szCs w:val="32"/>
          <w:lang w:eastAsia="zh-CN"/>
        </w:rPr>
      </w:pPr>
      <w:r>
        <w:rPr>
          <w:rFonts w:hint="default" w:ascii="Times New Roman" w:hAnsi="Times New Roman" w:eastAsia="仿宋_GB2312" w:cs="Times New Roman"/>
          <w:b/>
          <w:color w:val="auto"/>
          <w:kern w:val="2"/>
          <w:sz w:val="32"/>
          <w:szCs w:val="32"/>
          <w:lang w:val="en-US" w:eastAsia="zh-CN"/>
        </w:rPr>
        <w:t>7</w:t>
      </w:r>
      <w:r>
        <w:rPr>
          <w:rFonts w:hint="default" w:ascii="Times New Roman" w:hAnsi="Times New Roman" w:eastAsia="仿宋_GB2312" w:cs="Times New Roman"/>
          <w:b/>
          <w:color w:val="auto"/>
          <w:kern w:val="2"/>
          <w:sz w:val="32"/>
          <w:szCs w:val="32"/>
        </w:rPr>
        <w:t>.社会保障和就业支出（类）社会福利（款）其他社会福利支出（项）:</w:t>
      </w:r>
      <w:r>
        <w:rPr>
          <w:rFonts w:hint="default" w:ascii="Times New Roman" w:hAnsi="Times New Roman" w:eastAsia="仿宋_GB2312" w:cs="Times New Roman"/>
          <w:color w:val="auto"/>
          <w:kern w:val="2"/>
          <w:sz w:val="32"/>
          <w:szCs w:val="32"/>
        </w:rPr>
        <w:t>支出决算为184.84万元，完成预算</w:t>
      </w:r>
      <w:r>
        <w:rPr>
          <w:rFonts w:hint="default" w:ascii="Times New Roman" w:hAnsi="Times New Roman" w:eastAsia="仿宋_GB2312" w:cs="Times New Roman"/>
          <w:color w:val="auto"/>
          <w:kern w:val="2"/>
          <w:sz w:val="32"/>
          <w:szCs w:val="32"/>
          <w:lang w:val="en-US" w:eastAsia="zh-CN"/>
        </w:rPr>
        <w:t>100</w:t>
      </w:r>
      <w:r>
        <w:rPr>
          <w:rFonts w:hint="default" w:ascii="Times New Roman" w:hAnsi="Times New Roman" w:eastAsia="仿宋_GB2312" w:cs="Times New Roman"/>
          <w:color w:val="auto"/>
          <w:kern w:val="2"/>
          <w:sz w:val="32"/>
          <w:szCs w:val="32"/>
        </w:rPr>
        <w:t>%</w:t>
      </w:r>
      <w:r>
        <w:rPr>
          <w:rFonts w:hint="default" w:ascii="Times New Roman" w:hAnsi="Times New Roman" w:eastAsia="仿宋_GB2312" w:cs="Times New Roman"/>
          <w:color w:val="auto"/>
          <w:kern w:val="2"/>
          <w:sz w:val="32"/>
          <w:szCs w:val="32"/>
          <w:lang w:eastAsia="zh-CN"/>
        </w:rPr>
        <w:t>。</w:t>
      </w:r>
    </w:p>
    <w:p w14:paraId="687F87AC">
      <w:pPr>
        <w:pStyle w:val="6"/>
        <w:spacing w:beforeLines="0" w:line="600" w:lineRule="exact"/>
        <w:ind w:firstLine="643" w:firstLineChars="200"/>
        <w:rPr>
          <w:rFonts w:hint="default" w:ascii="Times New Roman" w:hAnsi="Times New Roman" w:eastAsia="仿宋_GB2312" w:cs="Times New Roman"/>
          <w:color w:val="auto"/>
          <w:kern w:val="2"/>
          <w:sz w:val="32"/>
          <w:szCs w:val="32"/>
          <w:lang w:eastAsia="zh-CN"/>
        </w:rPr>
      </w:pPr>
      <w:r>
        <w:rPr>
          <w:rFonts w:hint="default" w:ascii="Times New Roman" w:hAnsi="Times New Roman" w:eastAsia="仿宋_GB2312" w:cs="Times New Roman"/>
          <w:b/>
          <w:color w:val="auto"/>
          <w:kern w:val="2"/>
          <w:sz w:val="32"/>
          <w:szCs w:val="32"/>
          <w:lang w:val="en-US" w:eastAsia="zh-CN"/>
        </w:rPr>
        <w:t>8</w:t>
      </w:r>
      <w:r>
        <w:rPr>
          <w:rFonts w:hint="default" w:ascii="Times New Roman" w:hAnsi="Times New Roman" w:eastAsia="仿宋_GB2312" w:cs="Times New Roman"/>
          <w:b/>
          <w:color w:val="auto"/>
          <w:kern w:val="2"/>
          <w:sz w:val="32"/>
          <w:szCs w:val="32"/>
        </w:rPr>
        <w:t>.社会保障和就业支出（类）残疾人事业（款）残疾人生活和护理补贴（项）:</w:t>
      </w:r>
      <w:r>
        <w:rPr>
          <w:rFonts w:hint="default" w:ascii="Times New Roman" w:hAnsi="Times New Roman" w:eastAsia="仿宋_GB2312" w:cs="Times New Roman"/>
          <w:color w:val="auto"/>
          <w:kern w:val="2"/>
          <w:sz w:val="32"/>
          <w:szCs w:val="32"/>
        </w:rPr>
        <w:t>支出决算为609.06万元，完成预算</w:t>
      </w:r>
      <w:r>
        <w:rPr>
          <w:rFonts w:hint="default" w:ascii="Times New Roman" w:hAnsi="Times New Roman" w:eastAsia="仿宋_GB2312" w:cs="Times New Roman"/>
          <w:color w:val="auto"/>
          <w:kern w:val="2"/>
          <w:sz w:val="32"/>
          <w:szCs w:val="32"/>
          <w:lang w:val="en-US" w:eastAsia="zh-CN"/>
        </w:rPr>
        <w:t>100</w:t>
      </w:r>
      <w:r>
        <w:rPr>
          <w:rFonts w:hint="default" w:ascii="Times New Roman" w:hAnsi="Times New Roman" w:eastAsia="仿宋_GB2312" w:cs="Times New Roman"/>
          <w:color w:val="auto"/>
          <w:kern w:val="2"/>
          <w:sz w:val="32"/>
          <w:szCs w:val="32"/>
        </w:rPr>
        <w:t>%</w:t>
      </w:r>
      <w:r>
        <w:rPr>
          <w:rFonts w:hint="default" w:ascii="Times New Roman" w:hAnsi="Times New Roman" w:eastAsia="仿宋_GB2312" w:cs="Times New Roman"/>
          <w:color w:val="auto"/>
          <w:kern w:val="2"/>
          <w:sz w:val="32"/>
          <w:szCs w:val="32"/>
          <w:lang w:eastAsia="zh-CN"/>
        </w:rPr>
        <w:t>。</w:t>
      </w:r>
    </w:p>
    <w:p w14:paraId="4491C7F5">
      <w:pPr>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val="en-US" w:eastAsia="zh-CN"/>
        </w:rPr>
        <w:t>9</w:t>
      </w:r>
      <w:r>
        <w:rPr>
          <w:rFonts w:hint="default" w:ascii="Times New Roman" w:hAnsi="Times New Roman" w:eastAsia="仿宋_GB2312" w:cs="Times New Roman"/>
          <w:b/>
          <w:sz w:val="32"/>
          <w:szCs w:val="32"/>
        </w:rPr>
        <w:t>.社会保障和就业支出（类）临时救助（款）流浪乞讨人员救助支出（项）:</w:t>
      </w:r>
      <w:r>
        <w:rPr>
          <w:rFonts w:hint="default" w:ascii="Times New Roman" w:hAnsi="Times New Roman" w:eastAsia="仿宋_GB2312" w:cs="Times New Roman"/>
          <w:sz w:val="32"/>
          <w:szCs w:val="32"/>
        </w:rPr>
        <w:t>支出决算为205.48万元，完成预算100%。</w:t>
      </w:r>
    </w:p>
    <w:p w14:paraId="64A1E88C">
      <w:pPr>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val="en-US" w:eastAsia="zh-CN"/>
        </w:rPr>
        <w:t>10</w:t>
      </w:r>
      <w:r>
        <w:rPr>
          <w:rFonts w:hint="default" w:ascii="Times New Roman" w:hAnsi="Times New Roman" w:eastAsia="仿宋_GB2312" w:cs="Times New Roman"/>
          <w:b/>
          <w:sz w:val="32"/>
          <w:szCs w:val="32"/>
        </w:rPr>
        <w:t>.社会保障和就业支出（类）特困人员救助供养（款）农村特困人员救助供养支出（项）:</w:t>
      </w:r>
      <w:r>
        <w:rPr>
          <w:rFonts w:hint="default" w:ascii="Times New Roman" w:hAnsi="Times New Roman" w:eastAsia="仿宋_GB2312" w:cs="Times New Roman"/>
          <w:sz w:val="32"/>
          <w:szCs w:val="32"/>
        </w:rPr>
        <w:t>支出决算为825.55万元，完成预算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p>
    <w:p w14:paraId="1FF37AB1">
      <w:pPr>
        <w:spacing w:line="600" w:lineRule="exact"/>
        <w:ind w:firstLine="643" w:firstLineChars="200"/>
        <w:rPr>
          <w:rFonts w:hint="default" w:ascii="Times New Roman" w:hAnsi="Times New Roman" w:eastAsia="仿宋_GB2312" w:cs="Times New Roman"/>
          <w:color w:val="FF0000"/>
          <w:sz w:val="32"/>
          <w:szCs w:val="32"/>
        </w:rPr>
      </w:pPr>
      <w:r>
        <w:rPr>
          <w:rStyle w:val="19"/>
          <w:rFonts w:hint="default" w:ascii="Times New Roman" w:hAnsi="Times New Roman" w:eastAsia="仿宋_GB2312" w:cs="Times New Roman"/>
          <w:bCs/>
          <w:kern w:val="0"/>
          <w:sz w:val="32"/>
          <w:szCs w:val="32"/>
          <w:lang w:val="en-US" w:eastAsia="zh-CN"/>
        </w:rPr>
        <w:t>11</w:t>
      </w:r>
      <w:r>
        <w:rPr>
          <w:rStyle w:val="19"/>
          <w:rFonts w:hint="default" w:ascii="Times New Roman" w:hAnsi="Times New Roman" w:eastAsia="仿宋_GB2312" w:cs="Times New Roman"/>
          <w:bCs/>
          <w:kern w:val="0"/>
          <w:sz w:val="32"/>
          <w:szCs w:val="32"/>
        </w:rPr>
        <w:t>.社会保障和就业支出（类）其他生活救助（款）其他农村生活救助（项）:</w:t>
      </w:r>
      <w:r>
        <w:rPr>
          <w:rFonts w:hint="default" w:ascii="Times New Roman" w:hAnsi="Times New Roman" w:eastAsia="仿宋_GB2312" w:cs="Times New Roman"/>
          <w:sz w:val="32"/>
          <w:szCs w:val="32"/>
        </w:rPr>
        <w:t>支出决算为62.65万元，完成预算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p>
    <w:p w14:paraId="3A2D2A52">
      <w:pPr>
        <w:pStyle w:val="6"/>
        <w:spacing w:beforeLines="0" w:line="600" w:lineRule="exact"/>
        <w:ind w:firstLine="643" w:firstLineChars="200"/>
        <w:rPr>
          <w:rFonts w:hint="default" w:ascii="Times New Roman" w:hAnsi="Times New Roman" w:eastAsia="仿宋_GB2312" w:cs="Times New Roman"/>
          <w:kern w:val="2"/>
          <w:sz w:val="32"/>
          <w:szCs w:val="32"/>
          <w:lang w:eastAsia="zh-CN"/>
        </w:rPr>
      </w:pPr>
      <w:r>
        <w:rPr>
          <w:rStyle w:val="19"/>
          <w:rFonts w:hint="default" w:ascii="Times New Roman" w:hAnsi="Times New Roman" w:eastAsia="仿宋_GB2312" w:cs="Times New Roman"/>
          <w:bCs/>
          <w:sz w:val="32"/>
          <w:szCs w:val="32"/>
          <w:lang w:val="en-US" w:eastAsia="zh-CN"/>
        </w:rPr>
        <w:t>12</w:t>
      </w:r>
      <w:r>
        <w:rPr>
          <w:rStyle w:val="19"/>
          <w:rFonts w:hint="default" w:ascii="Times New Roman" w:hAnsi="Times New Roman" w:eastAsia="仿宋_GB2312" w:cs="Times New Roman"/>
          <w:bCs/>
          <w:sz w:val="32"/>
          <w:szCs w:val="32"/>
        </w:rPr>
        <w:t>.社会保障和就业支出（类）其他社会保障和就业支出（款）其他社会保障和就业支出（项）:</w:t>
      </w:r>
      <w:r>
        <w:rPr>
          <w:rFonts w:hint="default" w:ascii="Times New Roman" w:hAnsi="Times New Roman" w:eastAsia="仿宋_GB2312" w:cs="Times New Roman"/>
          <w:kern w:val="2"/>
          <w:sz w:val="32"/>
          <w:szCs w:val="32"/>
        </w:rPr>
        <w:t>支出决算为111.11万元，完成预算</w:t>
      </w:r>
      <w:r>
        <w:rPr>
          <w:rFonts w:hint="default" w:ascii="Times New Roman" w:hAnsi="Times New Roman" w:eastAsia="仿宋_GB2312" w:cs="Times New Roman"/>
          <w:kern w:val="2"/>
          <w:sz w:val="32"/>
          <w:szCs w:val="32"/>
          <w:lang w:val="en-US" w:eastAsia="zh-CN"/>
        </w:rPr>
        <w:t>100</w:t>
      </w: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2"/>
          <w:sz w:val="32"/>
          <w:szCs w:val="32"/>
          <w:lang w:eastAsia="zh-CN"/>
        </w:rPr>
        <w:t>。</w:t>
      </w:r>
    </w:p>
    <w:p w14:paraId="03483ADE">
      <w:pPr>
        <w:spacing w:line="600" w:lineRule="exact"/>
        <w:ind w:firstLine="643" w:firstLineChars="200"/>
        <w:rPr>
          <w:rFonts w:hint="default" w:ascii="Times New Roman" w:hAnsi="Times New Roman" w:eastAsia="仿宋_GB2312" w:cs="Times New Roman"/>
          <w:sz w:val="32"/>
          <w:szCs w:val="32"/>
        </w:rPr>
      </w:pPr>
      <w:r>
        <w:rPr>
          <w:rStyle w:val="19"/>
          <w:rFonts w:hint="default" w:ascii="Times New Roman" w:hAnsi="Times New Roman" w:eastAsia="仿宋_GB2312" w:cs="Times New Roman"/>
          <w:bCs/>
          <w:kern w:val="0"/>
          <w:sz w:val="32"/>
          <w:szCs w:val="32"/>
          <w:lang w:val="en-US" w:eastAsia="zh-CN"/>
        </w:rPr>
        <w:t>13</w:t>
      </w:r>
      <w:r>
        <w:rPr>
          <w:rStyle w:val="19"/>
          <w:rFonts w:hint="default" w:ascii="Times New Roman" w:hAnsi="Times New Roman" w:eastAsia="仿宋_GB2312" w:cs="Times New Roman"/>
          <w:bCs/>
          <w:kern w:val="0"/>
          <w:sz w:val="32"/>
          <w:szCs w:val="32"/>
        </w:rPr>
        <w:t>.卫生健康支出（类）行政事业单位医疗（款）行政单位医疗（项）:</w:t>
      </w:r>
      <w:r>
        <w:rPr>
          <w:rFonts w:hint="default" w:ascii="Times New Roman" w:hAnsi="Times New Roman" w:eastAsia="仿宋_GB2312" w:cs="Times New Roman"/>
          <w:sz w:val="32"/>
          <w:szCs w:val="32"/>
        </w:rPr>
        <w:t>支出决算为13.31万元，完成预算100%。</w:t>
      </w:r>
    </w:p>
    <w:p w14:paraId="733C9EF6">
      <w:pPr>
        <w:spacing w:line="600" w:lineRule="exact"/>
        <w:ind w:firstLine="643" w:firstLineChars="200"/>
        <w:rPr>
          <w:rFonts w:hint="default" w:ascii="Times New Roman" w:hAnsi="Times New Roman" w:eastAsia="仿宋_GB2312" w:cs="Times New Roman"/>
          <w:sz w:val="32"/>
          <w:szCs w:val="32"/>
        </w:rPr>
      </w:pPr>
      <w:r>
        <w:rPr>
          <w:rStyle w:val="19"/>
          <w:rFonts w:hint="default" w:ascii="Times New Roman" w:hAnsi="Times New Roman" w:eastAsia="仿宋_GB2312" w:cs="Times New Roman"/>
          <w:bCs/>
          <w:kern w:val="0"/>
          <w:sz w:val="32"/>
          <w:szCs w:val="32"/>
          <w:lang w:val="en-US" w:eastAsia="zh-CN"/>
        </w:rPr>
        <w:t>14</w:t>
      </w:r>
      <w:r>
        <w:rPr>
          <w:rStyle w:val="19"/>
          <w:rFonts w:hint="default" w:ascii="Times New Roman" w:hAnsi="Times New Roman" w:eastAsia="仿宋_GB2312" w:cs="Times New Roman"/>
          <w:bCs/>
          <w:kern w:val="0"/>
          <w:sz w:val="32"/>
          <w:szCs w:val="32"/>
        </w:rPr>
        <w:t>.卫生健康支出（类）行政事业单位医疗（款）事业单位医疗（项）:</w:t>
      </w:r>
      <w:r>
        <w:rPr>
          <w:rFonts w:hint="default" w:ascii="Times New Roman" w:hAnsi="Times New Roman" w:eastAsia="仿宋_GB2312" w:cs="Times New Roman"/>
          <w:sz w:val="32"/>
          <w:szCs w:val="32"/>
        </w:rPr>
        <w:t>支出决算为13.88万元，完成预算100%。</w:t>
      </w:r>
    </w:p>
    <w:p w14:paraId="2C918D64">
      <w:pPr>
        <w:spacing w:line="600" w:lineRule="exact"/>
        <w:ind w:firstLine="643" w:firstLineChars="200"/>
        <w:rPr>
          <w:rFonts w:hint="default" w:ascii="Times New Roman" w:hAnsi="Times New Roman" w:eastAsia="仿宋_GB2312" w:cs="Times New Roman"/>
          <w:sz w:val="32"/>
          <w:szCs w:val="32"/>
        </w:rPr>
      </w:pPr>
      <w:r>
        <w:rPr>
          <w:rStyle w:val="19"/>
          <w:rFonts w:hint="default" w:ascii="Times New Roman" w:hAnsi="Times New Roman" w:eastAsia="仿宋_GB2312" w:cs="Times New Roman"/>
          <w:bCs/>
          <w:kern w:val="0"/>
          <w:sz w:val="32"/>
          <w:szCs w:val="32"/>
          <w:lang w:val="en-US" w:eastAsia="zh-CN"/>
        </w:rPr>
        <w:t>15</w:t>
      </w:r>
      <w:r>
        <w:rPr>
          <w:rStyle w:val="19"/>
          <w:rFonts w:hint="default" w:ascii="Times New Roman" w:hAnsi="Times New Roman" w:eastAsia="仿宋_GB2312" w:cs="Times New Roman"/>
          <w:bCs/>
          <w:kern w:val="0"/>
          <w:sz w:val="32"/>
          <w:szCs w:val="32"/>
        </w:rPr>
        <w:t>.住房保障支出（类）住房改革支出（款）住房公积金（项）:</w:t>
      </w:r>
      <w:r>
        <w:rPr>
          <w:rFonts w:hint="default" w:ascii="Times New Roman" w:hAnsi="Times New Roman" w:eastAsia="仿宋_GB2312" w:cs="Times New Roman"/>
          <w:sz w:val="32"/>
          <w:szCs w:val="32"/>
        </w:rPr>
        <w:t>支出决算为30.23万元，完成预算100%。</w:t>
      </w:r>
    </w:p>
    <w:p w14:paraId="6796EC18">
      <w:pPr>
        <w:tabs>
          <w:tab w:val="right" w:pos="8306"/>
        </w:tabs>
        <w:spacing w:line="600" w:lineRule="exact"/>
        <w:ind w:firstLine="640"/>
        <w:outlineLvl w:val="1"/>
        <w:rPr>
          <w:rStyle w:val="30"/>
          <w:rFonts w:hint="default" w:ascii="Times New Roman" w:hAnsi="Times New Roman" w:cs="Times New Roman"/>
        </w:rPr>
      </w:pPr>
      <w:bookmarkStart w:id="54" w:name="_Toc15377214"/>
      <w:bookmarkStart w:id="55" w:name="_Toc13121"/>
      <w:bookmarkStart w:id="56" w:name="_Toc15396608"/>
      <w:r>
        <w:rPr>
          <w:rFonts w:hint="default" w:ascii="Times New Roman" w:hAnsi="Times New Roman" w:eastAsia="黑体" w:cs="Times New Roman"/>
          <w:sz w:val="32"/>
          <w:szCs w:val="32"/>
        </w:rPr>
        <w:t>六</w:t>
      </w:r>
      <w:r>
        <w:rPr>
          <w:rFonts w:hint="default" w:ascii="Times New Roman" w:hAnsi="Times New Roman" w:eastAsia="黑体" w:cs="Times New Roman"/>
          <w:b/>
          <w:sz w:val="32"/>
          <w:szCs w:val="32"/>
        </w:rPr>
        <w:t>、一</w:t>
      </w:r>
      <w:r>
        <w:rPr>
          <w:rStyle w:val="30"/>
          <w:rFonts w:hint="default" w:ascii="Times New Roman" w:hAnsi="Times New Roman" w:eastAsia="黑体" w:cs="Times New Roman"/>
          <w:b w:val="0"/>
        </w:rPr>
        <w:t>般公共预算财政拨款基本支出决算情况说明</w:t>
      </w:r>
      <w:bookmarkEnd w:id="54"/>
      <w:bookmarkEnd w:id="55"/>
      <w:bookmarkEnd w:id="56"/>
      <w:r>
        <w:rPr>
          <w:rStyle w:val="30"/>
          <w:rFonts w:hint="default" w:ascii="Times New Roman" w:hAnsi="Times New Roman" w:eastAsia="黑体" w:cs="Times New Roman"/>
          <w:b w:val="0"/>
        </w:rPr>
        <w:tab/>
      </w:r>
    </w:p>
    <w:p w14:paraId="063D361C">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年一般公共预算财政拨款基本支出396.73万元，其中：</w:t>
      </w:r>
    </w:p>
    <w:p w14:paraId="4AD4BA34">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员经费360.08万元，主要包括：基本工资、津贴补贴、奖金、伙食补助费、绩效工资、机关事业单位基本养老保险缴费、职业年金缴费、其他社会保障缴费、其他工资福利支出、退休费、抚恤金、生活补助、医疗费补助、奖励金、住房公积金、其他对个人和家庭的补助支出等。</w:t>
      </w:r>
    </w:p>
    <w:p w14:paraId="480763C0">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公用经费36.66万元，主要包括：办公费、印刷费、水费、电费、邮电费、差旅费、维修（护）费、租赁费、会议费、培训费、公务接待费、工会经费、其他交通费等。</w:t>
      </w:r>
    </w:p>
    <w:p w14:paraId="1887CF49">
      <w:pPr>
        <w:spacing w:line="600" w:lineRule="exact"/>
        <w:ind w:firstLine="640"/>
        <w:outlineLvl w:val="1"/>
        <w:rPr>
          <w:rStyle w:val="30"/>
          <w:rFonts w:hint="default" w:ascii="Times New Roman" w:hAnsi="Times New Roman" w:eastAsia="黑体" w:cs="Times New Roman"/>
          <w:b w:val="0"/>
        </w:rPr>
      </w:pPr>
      <w:bookmarkStart w:id="57" w:name="_Toc12295"/>
      <w:bookmarkStart w:id="58" w:name="_Toc15377215"/>
      <w:bookmarkStart w:id="59" w:name="_Toc15396609"/>
      <w:r>
        <w:rPr>
          <w:rFonts w:hint="default" w:ascii="Times New Roman" w:hAnsi="Times New Roman" w:eastAsia="黑体" w:cs="Times New Roman"/>
          <w:sz w:val="32"/>
          <w:szCs w:val="32"/>
        </w:rPr>
        <w:t>七、</w:t>
      </w:r>
      <w:r>
        <w:rPr>
          <w:rStyle w:val="30"/>
          <w:rFonts w:hint="default" w:ascii="Times New Roman" w:hAnsi="Times New Roman" w:eastAsia="黑体" w:cs="Times New Roman"/>
        </w:rPr>
        <w:t>“</w:t>
      </w:r>
      <w:r>
        <w:rPr>
          <w:rStyle w:val="30"/>
          <w:rFonts w:hint="default" w:ascii="Times New Roman" w:hAnsi="Times New Roman" w:eastAsia="黑体" w:cs="Times New Roman"/>
          <w:b w:val="0"/>
        </w:rPr>
        <w:t>三公”经费财政拨款支出决算情况说明</w:t>
      </w:r>
      <w:bookmarkEnd w:id="57"/>
      <w:bookmarkEnd w:id="58"/>
      <w:bookmarkEnd w:id="59"/>
    </w:p>
    <w:p w14:paraId="7C04D906">
      <w:pPr>
        <w:spacing w:line="600" w:lineRule="exact"/>
        <w:ind w:firstLine="640" w:firstLineChars="200"/>
        <w:outlineLvl w:val="2"/>
        <w:rPr>
          <w:rFonts w:hint="default" w:ascii="楷体_GB2312" w:hAnsi="楷体_GB2312" w:eastAsia="楷体_GB2312" w:cs="楷体_GB2312"/>
          <w:b w:val="0"/>
          <w:bCs/>
          <w:sz w:val="32"/>
          <w:szCs w:val="32"/>
        </w:rPr>
      </w:pPr>
      <w:bookmarkStart w:id="60" w:name="_Toc15377216"/>
      <w:r>
        <w:rPr>
          <w:rFonts w:hint="default" w:ascii="楷体_GB2312" w:hAnsi="楷体_GB2312" w:eastAsia="楷体_GB2312" w:cs="楷体_GB2312"/>
          <w:b w:val="0"/>
          <w:bCs/>
          <w:sz w:val="32"/>
          <w:szCs w:val="32"/>
        </w:rPr>
        <w:t>（一）“三公”经费财政拨款支出决算总体情况说明</w:t>
      </w:r>
      <w:bookmarkEnd w:id="60"/>
    </w:p>
    <w:p w14:paraId="079B8D56">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年“三公”经费财政拨款支出决算为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p>
    <w:p w14:paraId="35846B1C">
      <w:pPr>
        <w:spacing w:line="600" w:lineRule="exact"/>
        <w:ind w:firstLine="640" w:firstLineChars="200"/>
        <w:outlineLvl w:val="2"/>
        <w:rPr>
          <w:rFonts w:hint="default" w:ascii="楷体_GB2312" w:hAnsi="楷体_GB2312" w:eastAsia="楷体_GB2312" w:cs="楷体_GB2312"/>
          <w:b w:val="0"/>
          <w:bCs/>
          <w:sz w:val="32"/>
          <w:szCs w:val="32"/>
        </w:rPr>
      </w:pPr>
      <w:bookmarkStart w:id="61" w:name="_Toc15377217"/>
      <w:r>
        <w:rPr>
          <w:rFonts w:hint="default" w:ascii="楷体_GB2312" w:hAnsi="楷体_GB2312" w:eastAsia="楷体_GB2312" w:cs="楷体_GB2312"/>
          <w:b w:val="0"/>
          <w:bCs/>
          <w:sz w:val="32"/>
          <w:szCs w:val="32"/>
        </w:rPr>
        <w:t>（二）“三公”经费财政拨款支出决算具体情况说明</w:t>
      </w:r>
      <w:bookmarkEnd w:id="61"/>
    </w:p>
    <w:p w14:paraId="41F4E3EA">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年“三公”经费财政拨款支出决算中，因公出国（境）费支出决算0万元，年初未安排预算；公务用车购置及运行维护费支出决算0万元，年初未安排预算；公务接待费支出决算</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具体情况如下：</w:t>
      </w:r>
    </w:p>
    <w:p w14:paraId="3EAE7264">
      <w:pPr>
        <w:pStyle w:val="6"/>
        <w:spacing w:before="93"/>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drawing>
          <wp:inline distT="0" distB="0" distL="114300" distR="114300">
            <wp:extent cx="3987800" cy="2990850"/>
            <wp:effectExtent l="4445" t="4445" r="8255" b="14605"/>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36F1F54">
      <w:pPr>
        <w:spacing w:line="600" w:lineRule="exact"/>
        <w:ind w:firstLine="640"/>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图7：“三公”经费财政拨款支出结构</w:t>
      </w:r>
    </w:p>
    <w:p w14:paraId="7E2AEED9">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1.因公出国（境）经费支出0万元，年初未安排预算，与上年数无变化。</w:t>
      </w:r>
    </w:p>
    <w:p w14:paraId="52B2E092">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2.公务用车购置及运行维护费支出0万元,年初未安排预算，与上年数无变化。</w:t>
      </w:r>
    </w:p>
    <w:p w14:paraId="79141169">
      <w:pPr>
        <w:spacing w:line="576"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其中：</w:t>
      </w:r>
      <w:r>
        <w:rPr>
          <w:rFonts w:hint="default" w:ascii="Times New Roman" w:hAnsi="Times New Roman" w:eastAsia="仿宋_GB2312" w:cs="Times New Roman"/>
          <w:b/>
          <w:sz w:val="32"/>
          <w:szCs w:val="32"/>
        </w:rPr>
        <w:t>公务用车购置支出</w:t>
      </w:r>
      <w:r>
        <w:rPr>
          <w:rFonts w:hint="default" w:ascii="Times New Roman" w:hAnsi="Times New Roman" w:eastAsia="仿宋_GB2312" w:cs="Times New Roman"/>
          <w:sz w:val="32"/>
          <w:szCs w:val="32"/>
        </w:rPr>
        <w:t>0万元，</w:t>
      </w:r>
      <w:r>
        <w:rPr>
          <w:rStyle w:val="19"/>
          <w:rFonts w:hint="default" w:ascii="Times New Roman" w:hAnsi="Times New Roman" w:eastAsia="仿宋_GB2312" w:cs="Times New Roman"/>
          <w:bCs/>
          <w:sz w:val="32"/>
          <w:szCs w:val="32"/>
        </w:rPr>
        <w:t>年初未安排预算。</w:t>
      </w:r>
    </w:p>
    <w:p w14:paraId="64DD3745">
      <w:pPr>
        <w:pStyle w:val="6"/>
        <w:spacing w:before="93"/>
        <w:ind w:firstLine="1606" w:firstLineChars="500"/>
        <w:rPr>
          <w:rFonts w:hint="default" w:ascii="Times New Roman" w:hAnsi="Times New Roman" w:eastAsia="仿宋_GB2312" w:cs="Times New Roman"/>
        </w:rPr>
      </w:pPr>
      <w:r>
        <w:rPr>
          <w:rFonts w:hint="default" w:ascii="Times New Roman" w:hAnsi="Times New Roman" w:eastAsia="仿宋_GB2312" w:cs="Times New Roman"/>
          <w:b/>
          <w:sz w:val="32"/>
          <w:szCs w:val="32"/>
        </w:rPr>
        <w:t>公务用车运行维护费支出</w:t>
      </w:r>
      <w:r>
        <w:rPr>
          <w:rFonts w:hint="default" w:ascii="Times New Roman" w:hAnsi="Times New Roman" w:eastAsia="仿宋_GB2312" w:cs="Times New Roman"/>
          <w:sz w:val="32"/>
          <w:szCs w:val="32"/>
        </w:rPr>
        <w:t>0万元，</w:t>
      </w:r>
      <w:r>
        <w:rPr>
          <w:rStyle w:val="19"/>
          <w:rFonts w:hint="default" w:ascii="Times New Roman" w:hAnsi="Times New Roman" w:eastAsia="仿宋_GB2312" w:cs="Times New Roman"/>
          <w:bCs/>
          <w:sz w:val="32"/>
          <w:szCs w:val="32"/>
        </w:rPr>
        <w:t>年初未安排预算。</w:t>
      </w:r>
    </w:p>
    <w:p w14:paraId="3F49D4A6">
      <w:pPr>
        <w:spacing w:line="600" w:lineRule="exact"/>
        <w:ind w:firstLine="64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sz w:val="32"/>
          <w:szCs w:val="32"/>
        </w:rPr>
        <w:t>3.公务接待费支出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p>
    <w:p w14:paraId="083CD72C">
      <w:pPr>
        <w:spacing w:line="600" w:lineRule="exact"/>
        <w:ind w:firstLine="643" w:firstLineChars="200"/>
        <w:rPr>
          <w:rFonts w:hint="default" w:ascii="Times New Roman" w:hAnsi="Times New Roman" w:eastAsia="黑体" w:cs="Times New Roman"/>
          <w:sz w:val="32"/>
          <w:szCs w:val="32"/>
        </w:rPr>
      </w:pPr>
      <w:r>
        <w:rPr>
          <w:rFonts w:hint="default" w:ascii="Times New Roman" w:hAnsi="Times New Roman" w:eastAsia="仿宋_GB2312" w:cs="Times New Roman"/>
          <w:b/>
          <w:sz w:val="32"/>
          <w:szCs w:val="32"/>
        </w:rPr>
        <w:t>国内公务接待支出</w:t>
      </w:r>
      <w:r>
        <w:rPr>
          <w:rFonts w:hint="default" w:ascii="Times New Roman" w:hAnsi="Times New Roman" w:eastAsia="仿宋_GB2312" w:cs="Times New Roman"/>
          <w:b/>
          <w:sz w:val="32"/>
          <w:szCs w:val="32"/>
          <w:lang w:val="en-US" w:eastAsia="zh-CN"/>
        </w:rPr>
        <w:t>0万元，</w:t>
      </w:r>
      <w:r>
        <w:rPr>
          <w:rFonts w:hint="default" w:ascii="Times New Roman" w:hAnsi="Times New Roman" w:eastAsia="仿宋_GB2312" w:cs="Times New Roman"/>
          <w:b/>
          <w:sz w:val="32"/>
          <w:szCs w:val="32"/>
        </w:rPr>
        <w:t>外事接待支出</w:t>
      </w:r>
      <w:r>
        <w:rPr>
          <w:rFonts w:hint="default" w:ascii="Times New Roman" w:hAnsi="Times New Roman" w:eastAsia="仿宋_GB2312" w:cs="Times New Roman"/>
          <w:sz w:val="32"/>
          <w:szCs w:val="32"/>
        </w:rPr>
        <w:t>0万元，外事接待0批次，0人。</w:t>
      </w:r>
      <w:bookmarkStart w:id="62" w:name="_Toc15377218"/>
      <w:bookmarkStart w:id="63" w:name="_Toc15396610"/>
    </w:p>
    <w:p w14:paraId="5E0A33DF">
      <w:pPr>
        <w:spacing w:line="600" w:lineRule="exact"/>
        <w:ind w:firstLine="640"/>
        <w:outlineLvl w:val="1"/>
        <w:rPr>
          <w:rStyle w:val="30"/>
          <w:rFonts w:hint="default" w:ascii="Times New Roman" w:hAnsi="Times New Roman" w:eastAsia="黑体" w:cs="Times New Roman"/>
        </w:rPr>
      </w:pPr>
      <w:bookmarkStart w:id="64" w:name="_Toc20796"/>
      <w:r>
        <w:rPr>
          <w:rFonts w:hint="default" w:ascii="Times New Roman" w:hAnsi="Times New Roman" w:eastAsia="黑体" w:cs="Times New Roman"/>
          <w:sz w:val="32"/>
          <w:szCs w:val="32"/>
        </w:rPr>
        <w:t>八、</w:t>
      </w:r>
      <w:r>
        <w:rPr>
          <w:rStyle w:val="30"/>
          <w:rFonts w:hint="default" w:ascii="Times New Roman" w:hAnsi="Times New Roman" w:eastAsia="黑体" w:cs="Times New Roman"/>
          <w:b w:val="0"/>
        </w:rPr>
        <w:t>政府性基金预算支出决算情况说明</w:t>
      </w:r>
      <w:bookmarkEnd w:id="62"/>
      <w:bookmarkEnd w:id="63"/>
      <w:bookmarkEnd w:id="64"/>
    </w:p>
    <w:p w14:paraId="0338B448">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年政府性基金预算财政拨款支出129.47万元。</w:t>
      </w:r>
    </w:p>
    <w:p w14:paraId="497B545E">
      <w:pPr>
        <w:numPr>
          <w:ilvl w:val="0"/>
          <w:numId w:val="0"/>
        </w:numPr>
        <w:spacing w:line="600" w:lineRule="exact"/>
        <w:ind w:firstLine="640" w:firstLineChars="200"/>
        <w:outlineLvl w:val="1"/>
        <w:rPr>
          <w:rStyle w:val="30"/>
          <w:rFonts w:hint="default" w:ascii="Times New Roman" w:hAnsi="Times New Roman" w:eastAsia="黑体" w:cs="Times New Roman"/>
          <w:b w:val="0"/>
        </w:rPr>
      </w:pPr>
      <w:bookmarkStart w:id="65" w:name="_Toc4791"/>
      <w:bookmarkStart w:id="66" w:name="_Toc15377219"/>
      <w:bookmarkStart w:id="67" w:name="_Toc15396611"/>
      <w:r>
        <w:rPr>
          <w:rStyle w:val="30"/>
          <w:rFonts w:hint="eastAsia" w:ascii="Times New Roman" w:hAnsi="Times New Roman" w:eastAsia="黑体" w:cs="Times New Roman"/>
          <w:b w:val="0"/>
          <w:lang w:val="en-US" w:eastAsia="zh-CN"/>
        </w:rPr>
        <w:t>九、</w:t>
      </w:r>
      <w:r>
        <w:rPr>
          <w:rStyle w:val="30"/>
          <w:rFonts w:hint="default" w:ascii="Times New Roman" w:hAnsi="Times New Roman" w:eastAsia="黑体" w:cs="Times New Roman"/>
          <w:b w:val="0"/>
        </w:rPr>
        <w:t>国有资本经营预算支出决算情况说明</w:t>
      </w:r>
      <w:bookmarkEnd w:id="65"/>
      <w:bookmarkEnd w:id="66"/>
      <w:bookmarkEnd w:id="67"/>
    </w:p>
    <w:p w14:paraId="444A9D4D">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年国有资本经营预算财政拨款支出0万元。</w:t>
      </w:r>
    </w:p>
    <w:p w14:paraId="17AE32BF">
      <w:pPr>
        <w:numPr>
          <w:ilvl w:val="0"/>
          <w:numId w:val="0"/>
        </w:numPr>
        <w:spacing w:line="600" w:lineRule="exact"/>
        <w:ind w:firstLine="640" w:firstLineChars="200"/>
        <w:outlineLvl w:val="1"/>
        <w:rPr>
          <w:rStyle w:val="30"/>
          <w:rFonts w:hint="default" w:ascii="Times New Roman" w:hAnsi="Times New Roman" w:eastAsia="黑体" w:cs="Times New Roman"/>
          <w:b w:val="0"/>
          <w:color w:val="auto"/>
        </w:rPr>
      </w:pPr>
      <w:bookmarkStart w:id="68" w:name="_Toc23526"/>
      <w:bookmarkStart w:id="69" w:name="_Toc15377221"/>
      <w:bookmarkStart w:id="70" w:name="_Toc15396612"/>
      <w:r>
        <w:rPr>
          <w:rStyle w:val="30"/>
          <w:rFonts w:hint="eastAsia" w:ascii="Times New Roman" w:hAnsi="Times New Roman" w:eastAsia="黑体" w:cs="Times New Roman"/>
          <w:b w:val="0"/>
          <w:color w:val="auto"/>
          <w:lang w:val="en-US" w:eastAsia="zh-CN"/>
        </w:rPr>
        <w:t>十、</w:t>
      </w:r>
      <w:r>
        <w:rPr>
          <w:rStyle w:val="30"/>
          <w:rFonts w:hint="default" w:ascii="Times New Roman" w:hAnsi="Times New Roman" w:eastAsia="黑体" w:cs="Times New Roman"/>
          <w:b w:val="0"/>
          <w:color w:val="auto"/>
        </w:rPr>
        <w:t>其他重要事项的情况说明</w:t>
      </w:r>
      <w:bookmarkEnd w:id="68"/>
      <w:bookmarkEnd w:id="69"/>
      <w:bookmarkEnd w:id="70"/>
    </w:p>
    <w:p w14:paraId="1089DEFC">
      <w:pPr>
        <w:spacing w:line="600" w:lineRule="exact"/>
        <w:ind w:firstLine="640" w:firstLineChars="200"/>
        <w:outlineLvl w:val="2"/>
        <w:rPr>
          <w:rFonts w:hint="default" w:ascii="楷体_GB2312" w:hAnsi="楷体_GB2312" w:eastAsia="楷体_GB2312" w:cs="楷体_GB2312"/>
          <w:b w:val="0"/>
          <w:bCs/>
          <w:sz w:val="32"/>
          <w:szCs w:val="32"/>
        </w:rPr>
      </w:pPr>
      <w:bookmarkStart w:id="71" w:name="_Toc15377222"/>
      <w:r>
        <w:rPr>
          <w:rFonts w:hint="default" w:ascii="楷体_GB2312" w:hAnsi="楷体_GB2312" w:eastAsia="楷体_GB2312" w:cs="楷体_GB2312"/>
          <w:b w:val="0"/>
          <w:bCs/>
          <w:sz w:val="32"/>
          <w:szCs w:val="32"/>
        </w:rPr>
        <w:t>（一）机关运行经费支出情况</w:t>
      </w:r>
      <w:bookmarkEnd w:id="71"/>
    </w:p>
    <w:p w14:paraId="3E7EFD16">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年，民政局</w:t>
      </w:r>
      <w:r>
        <w:rPr>
          <w:rFonts w:hint="default" w:ascii="Times New Roman" w:hAnsi="Times New Roman" w:eastAsia="仿宋_GB2312" w:cs="Times New Roman"/>
          <w:sz w:val="32"/>
          <w:szCs w:val="32"/>
          <w:lang w:eastAsia="zh-CN"/>
        </w:rPr>
        <w:t>公用经费</w:t>
      </w:r>
      <w:r>
        <w:rPr>
          <w:rFonts w:hint="default" w:ascii="Times New Roman" w:hAnsi="Times New Roman" w:eastAsia="仿宋_GB2312" w:cs="Times New Roman"/>
          <w:sz w:val="32"/>
          <w:szCs w:val="32"/>
        </w:rPr>
        <w:t>支出80.6万元，比2020年减少</w:t>
      </w:r>
      <w:r>
        <w:rPr>
          <w:rFonts w:hint="default" w:ascii="Times New Roman" w:hAnsi="Times New Roman" w:eastAsia="仿宋_GB2312" w:cs="Times New Roman"/>
          <w:sz w:val="32"/>
          <w:szCs w:val="32"/>
          <w:lang w:val="en-US" w:eastAsia="zh-CN"/>
        </w:rPr>
        <w:t>52.21</w:t>
      </w:r>
      <w:r>
        <w:rPr>
          <w:rFonts w:hint="default" w:ascii="Times New Roman" w:hAnsi="Times New Roman" w:eastAsia="仿宋_GB2312" w:cs="Times New Roman"/>
          <w:sz w:val="32"/>
          <w:szCs w:val="32"/>
        </w:rPr>
        <w:t>万元，下降</w:t>
      </w:r>
      <w:r>
        <w:rPr>
          <w:rFonts w:hint="default" w:ascii="Times New Roman" w:hAnsi="Times New Roman" w:eastAsia="仿宋_GB2312" w:cs="Times New Roman"/>
          <w:sz w:val="32"/>
          <w:szCs w:val="32"/>
          <w:lang w:val="en-US" w:eastAsia="zh-CN"/>
        </w:rPr>
        <w:t>58</w:t>
      </w:r>
      <w:r>
        <w:rPr>
          <w:rFonts w:hint="default" w:ascii="Times New Roman" w:hAnsi="Times New Roman" w:eastAsia="仿宋_GB2312" w:cs="Times New Roman"/>
          <w:sz w:val="32"/>
          <w:szCs w:val="32"/>
        </w:rPr>
        <w:t>%。主要原因是厉行节约，逐年递减。</w:t>
      </w:r>
    </w:p>
    <w:p w14:paraId="551F0833">
      <w:pPr>
        <w:spacing w:line="600" w:lineRule="exact"/>
        <w:ind w:firstLine="640" w:firstLineChars="200"/>
        <w:outlineLvl w:val="2"/>
        <w:rPr>
          <w:rFonts w:hint="default" w:ascii="楷体_GB2312" w:hAnsi="楷体_GB2312" w:eastAsia="楷体_GB2312" w:cs="楷体_GB2312"/>
          <w:b w:val="0"/>
          <w:bCs/>
          <w:sz w:val="32"/>
          <w:szCs w:val="32"/>
        </w:rPr>
      </w:pPr>
      <w:bookmarkStart w:id="72" w:name="_Toc15377223"/>
      <w:r>
        <w:rPr>
          <w:rFonts w:hint="default" w:ascii="楷体_GB2312" w:hAnsi="楷体_GB2312" w:eastAsia="楷体_GB2312" w:cs="楷体_GB2312"/>
          <w:b w:val="0"/>
          <w:bCs/>
          <w:sz w:val="32"/>
          <w:szCs w:val="32"/>
        </w:rPr>
        <w:t>（二）政府采购支出情况</w:t>
      </w:r>
      <w:bookmarkEnd w:id="72"/>
    </w:p>
    <w:p w14:paraId="65E4B505">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年，民政局政府采购支出总额</w:t>
      </w:r>
      <w:r>
        <w:rPr>
          <w:rFonts w:hint="default" w:ascii="Times New Roman" w:hAnsi="Times New Roman" w:eastAsia="仿宋_GB2312" w:cs="Times New Roman"/>
          <w:sz w:val="32"/>
          <w:szCs w:val="32"/>
          <w:lang w:val="en-US" w:eastAsia="zh-CN"/>
        </w:rPr>
        <w:t>139.01</w:t>
      </w:r>
      <w:r>
        <w:rPr>
          <w:rFonts w:hint="default" w:ascii="Times New Roman" w:hAnsi="Times New Roman" w:eastAsia="仿宋_GB2312" w:cs="Times New Roman"/>
          <w:sz w:val="32"/>
          <w:szCs w:val="32"/>
        </w:rPr>
        <w:t>万元，其中：政府采购货物支出</w:t>
      </w:r>
      <w:r>
        <w:rPr>
          <w:rFonts w:hint="default" w:ascii="Times New Roman" w:hAnsi="Times New Roman" w:eastAsia="仿宋_GB2312" w:cs="Times New Roman"/>
          <w:sz w:val="32"/>
          <w:szCs w:val="32"/>
          <w:lang w:val="en-US" w:eastAsia="zh-CN"/>
        </w:rPr>
        <w:t>139.01</w:t>
      </w:r>
      <w:r>
        <w:rPr>
          <w:rFonts w:hint="default" w:ascii="Times New Roman" w:hAnsi="Times New Roman" w:eastAsia="仿宋_GB2312" w:cs="Times New Roman"/>
          <w:sz w:val="32"/>
          <w:szCs w:val="32"/>
        </w:rPr>
        <w:t>万元、政府采购工程支出0万元、政府采购服务支出0万元。主要</w:t>
      </w:r>
      <w:r>
        <w:rPr>
          <w:rFonts w:hint="default" w:ascii="Times New Roman" w:hAnsi="Times New Roman" w:eastAsia="仿宋_GB2312" w:cs="Times New Roman"/>
          <w:sz w:val="32"/>
          <w:szCs w:val="32"/>
          <w:lang w:eastAsia="zh-CN"/>
        </w:rPr>
        <w:t>用于明觉</w:t>
      </w:r>
      <w:r>
        <w:rPr>
          <w:rFonts w:hint="default" w:ascii="Times New Roman" w:hAnsi="Times New Roman" w:eastAsia="仿宋_GB2312" w:cs="Times New Roman"/>
          <w:sz w:val="32"/>
          <w:szCs w:val="32"/>
        </w:rPr>
        <w:t>敬老院设施设备采购。授予中小企业合同金额0万元，占政府采购支出总额的0%。</w:t>
      </w:r>
    </w:p>
    <w:p w14:paraId="34D21C87">
      <w:pPr>
        <w:spacing w:line="600" w:lineRule="exact"/>
        <w:ind w:firstLine="640" w:firstLineChars="200"/>
        <w:outlineLvl w:val="2"/>
        <w:rPr>
          <w:rFonts w:hint="default" w:ascii="楷体_GB2312" w:hAnsi="楷体_GB2312" w:eastAsia="楷体_GB2312" w:cs="楷体_GB2312"/>
          <w:b w:val="0"/>
          <w:bCs/>
          <w:sz w:val="32"/>
          <w:szCs w:val="32"/>
        </w:rPr>
      </w:pPr>
      <w:bookmarkStart w:id="73" w:name="_Toc15377224"/>
      <w:r>
        <w:rPr>
          <w:rFonts w:hint="default" w:ascii="楷体_GB2312" w:hAnsi="楷体_GB2312" w:eastAsia="楷体_GB2312" w:cs="楷体_GB2312"/>
          <w:b w:val="0"/>
          <w:bCs/>
          <w:sz w:val="32"/>
          <w:szCs w:val="32"/>
        </w:rPr>
        <w:t>（三）国有资产占有使用情况</w:t>
      </w:r>
      <w:bookmarkEnd w:id="73"/>
    </w:p>
    <w:p w14:paraId="52E3F1E1">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年12月31日，民政局共有车辆0辆。</w:t>
      </w:r>
    </w:p>
    <w:p w14:paraId="1DCE987C">
      <w:pPr>
        <w:spacing w:line="600" w:lineRule="exact"/>
        <w:ind w:firstLine="640" w:firstLineChars="200"/>
        <w:outlineLvl w:val="2"/>
        <w:rPr>
          <w:rFonts w:hint="default" w:ascii="楷体_GB2312" w:hAnsi="楷体_GB2312" w:eastAsia="楷体_GB2312" w:cs="楷体_GB2312"/>
          <w:b w:val="0"/>
          <w:bCs/>
          <w:sz w:val="32"/>
          <w:szCs w:val="32"/>
        </w:rPr>
      </w:pPr>
      <w:r>
        <w:rPr>
          <w:rFonts w:hint="default" w:ascii="楷体_GB2312" w:hAnsi="楷体_GB2312" w:eastAsia="楷体_GB2312" w:cs="楷体_GB2312"/>
          <w:b w:val="0"/>
          <w:bCs/>
          <w:sz w:val="32"/>
          <w:szCs w:val="32"/>
        </w:rPr>
        <w:t>（四）预算绩效管理情况</w:t>
      </w:r>
    </w:p>
    <w:p w14:paraId="6BB34560">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根据预算绩效管理要求，本部门在202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年度预算编制阶段，组织对</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个项目编制了绩效目标，预算执行过程中，选取</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个项目开展绩效监控。</w:t>
      </w:r>
    </w:p>
    <w:p w14:paraId="2272F24E">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组织对2022年度一般公共预算、政府性基金预算、国有资本经营预算、社会保险基金预算以及资本资产、债券资金等全面开展绩效自评，形成</w:t>
      </w:r>
      <w:r>
        <w:rPr>
          <w:rFonts w:hint="default" w:ascii="Times New Roman" w:hAnsi="Times New Roman" w:eastAsia="仿宋_GB2312" w:cs="Times New Roman"/>
          <w:sz w:val="32"/>
          <w:szCs w:val="32"/>
          <w:lang w:eastAsia="zh-CN"/>
        </w:rPr>
        <w:t>民政局</w:t>
      </w:r>
      <w:r>
        <w:rPr>
          <w:rFonts w:hint="default" w:ascii="Times New Roman" w:hAnsi="Times New Roman" w:eastAsia="仿宋_GB2312" w:cs="Times New Roman"/>
          <w:sz w:val="32"/>
          <w:szCs w:val="32"/>
        </w:rPr>
        <w:t>部门整体（含部门预算项目）绩效自评报告，严格按照项目要求和项目绩效目标规范实施，切实加强目标绩效管理，提高财政资金使用效益，按照项目进度及时拨付。</w:t>
      </w:r>
    </w:p>
    <w:p w14:paraId="4EE61550">
      <w:pPr>
        <w:spacing w:line="600" w:lineRule="exact"/>
        <w:ind w:firstLine="640"/>
        <w:rPr>
          <w:rFonts w:hint="default" w:ascii="Times New Roman" w:hAnsi="Times New Roman" w:eastAsia="仿宋_GB2312" w:cs="Times New Roman"/>
          <w:sz w:val="32"/>
          <w:szCs w:val="32"/>
          <w:lang w:eastAsia="zh-CN"/>
        </w:rPr>
      </w:pPr>
    </w:p>
    <w:p w14:paraId="76BD31F4">
      <w:pPr>
        <w:pStyle w:val="6"/>
        <w:spacing w:before="93"/>
        <w:rPr>
          <w:rFonts w:hint="default" w:ascii="Times New Roman" w:hAnsi="Times New Roman" w:cs="Times New Roman"/>
          <w:highlight w:val="yellow"/>
        </w:rPr>
      </w:pPr>
    </w:p>
    <w:p w14:paraId="01608B20">
      <w:pPr>
        <w:widowControl/>
        <w:jc w:val="lef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br w:type="page"/>
      </w:r>
    </w:p>
    <w:p w14:paraId="2BB93F45">
      <w:pPr>
        <w:keepNext w:val="0"/>
        <w:keepLines w:val="0"/>
        <w:pageBreakBefore w:val="0"/>
        <w:widowControl w:val="0"/>
        <w:numPr>
          <w:ilvl w:val="0"/>
          <w:numId w:val="0"/>
        </w:numPr>
        <w:kinsoku/>
        <w:wordWrap/>
        <w:overflowPunct/>
        <w:topLinePunct w:val="0"/>
        <w:bidi w:val="0"/>
        <w:snapToGrid/>
        <w:spacing w:line="576" w:lineRule="exact"/>
        <w:jc w:val="center"/>
        <w:textAlignment w:val="auto"/>
        <w:outlineLvl w:val="0"/>
        <w:rPr>
          <w:rStyle w:val="29"/>
          <w:rFonts w:hint="default" w:ascii="Times New Roman" w:hAnsi="Times New Roman" w:eastAsia="黑体" w:cs="Times New Roman"/>
          <w:b w:val="0"/>
        </w:rPr>
      </w:pPr>
      <w:bookmarkStart w:id="74" w:name="_Toc8358"/>
      <w:bookmarkStart w:id="75" w:name="_Toc15377225"/>
      <w:bookmarkStart w:id="76" w:name="_Toc15396613"/>
      <w:r>
        <w:rPr>
          <w:rFonts w:hint="eastAsia" w:ascii="Times New Roman" w:hAnsi="Times New Roman" w:eastAsia="黑体" w:cs="Times New Roman"/>
          <w:sz w:val="44"/>
          <w:szCs w:val="44"/>
          <w:lang w:val="en-US" w:eastAsia="zh-CN"/>
        </w:rPr>
        <w:t xml:space="preserve">第三部分  </w:t>
      </w:r>
      <w:r>
        <w:rPr>
          <w:rFonts w:hint="default" w:ascii="Times New Roman" w:hAnsi="Times New Roman" w:eastAsia="黑体" w:cs="Times New Roman"/>
          <w:sz w:val="44"/>
          <w:szCs w:val="44"/>
        </w:rPr>
        <w:t>名</w:t>
      </w:r>
      <w:r>
        <w:rPr>
          <w:rStyle w:val="29"/>
          <w:rFonts w:hint="default" w:ascii="Times New Roman" w:hAnsi="Times New Roman" w:eastAsia="黑体" w:cs="Times New Roman"/>
          <w:b w:val="0"/>
        </w:rPr>
        <w:t>词解释</w:t>
      </w:r>
      <w:bookmarkEnd w:id="74"/>
      <w:bookmarkEnd w:id="75"/>
      <w:bookmarkEnd w:id="76"/>
    </w:p>
    <w:p w14:paraId="6F74EA06">
      <w:pPr>
        <w:keepNext w:val="0"/>
        <w:keepLines w:val="0"/>
        <w:pageBreakBefore w:val="0"/>
        <w:widowControl w:val="0"/>
        <w:kinsoku/>
        <w:wordWrap/>
        <w:overflowPunct/>
        <w:topLinePunct w:val="0"/>
        <w:bidi w:val="0"/>
        <w:snapToGrid/>
        <w:spacing w:line="576" w:lineRule="exact"/>
        <w:ind w:firstLine="883" w:firstLineChars="200"/>
        <w:jc w:val="left"/>
        <w:textAlignment w:val="auto"/>
        <w:rPr>
          <w:rFonts w:hint="default" w:ascii="Times New Roman" w:hAnsi="Times New Roman" w:cs="Times New Roman"/>
          <w:b/>
          <w:sz w:val="44"/>
          <w:szCs w:val="44"/>
        </w:rPr>
      </w:pPr>
    </w:p>
    <w:p w14:paraId="2C81B8D3">
      <w:pPr>
        <w:pStyle w:val="27"/>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1.财政拨款收入：指单位从同级财政部门取得的财政预算资金。</w:t>
      </w:r>
    </w:p>
    <w:p w14:paraId="3A8B04AC">
      <w:pPr>
        <w:pStyle w:val="27"/>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2.年末结转和结余：指单位按有关规定结转到下年或以后年度继续使用的资金。</w:t>
      </w:r>
    </w:p>
    <w:p w14:paraId="10FCE4F3">
      <w:pPr>
        <w:keepNext w:val="0"/>
        <w:keepLines w:val="0"/>
        <w:pageBreakBefore w:val="0"/>
        <w:widowControl w:val="0"/>
        <w:shd w:val="clear" w:color="auto" w:fill="FFFFFF"/>
        <w:kinsoku/>
        <w:wordWrap/>
        <w:overflowPunct/>
        <w:topLinePunct w:val="0"/>
        <w:bidi w:val="0"/>
        <w:snapToGrid/>
        <w:spacing w:line="576" w:lineRule="exact"/>
        <w:ind w:firstLine="640" w:firstLineChars="200"/>
        <w:textAlignment w:val="auto"/>
        <w:rPr>
          <w:rStyle w:val="19"/>
          <w:rFonts w:hint="default" w:ascii="Times New Roman" w:hAnsi="Times New Roman" w:eastAsia="仿宋" w:cs="Times New Roman"/>
          <w:b w:val="0"/>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kern w:val="0"/>
          <w:sz w:val="32"/>
          <w:szCs w:val="32"/>
        </w:rPr>
        <w:t>社会保障和就业支出（类）人力资源和社会保障管理事务（款）事业运行（项）：</w:t>
      </w:r>
      <w:r>
        <w:rPr>
          <w:rStyle w:val="19"/>
          <w:rFonts w:hint="default" w:ascii="Times New Roman" w:hAnsi="Times New Roman" w:eastAsia="仿宋" w:cs="Times New Roman"/>
          <w:b w:val="0"/>
          <w:sz w:val="32"/>
          <w:szCs w:val="32"/>
        </w:rPr>
        <w:t>指民政事业的基本支出。</w:t>
      </w:r>
    </w:p>
    <w:p w14:paraId="6D84AFEC">
      <w:pPr>
        <w:keepNext w:val="0"/>
        <w:keepLines w:val="0"/>
        <w:pageBreakBefore w:val="0"/>
        <w:widowControl w:val="0"/>
        <w:shd w:val="clear" w:color="auto" w:fill="FFFFFF"/>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4.社会保障和就业支出（类）民政管理事务（款）行政运行（项）:指民政行政运行的基本支出。</w:t>
      </w:r>
    </w:p>
    <w:p w14:paraId="27A00D02">
      <w:pPr>
        <w:keepNext w:val="0"/>
        <w:keepLines w:val="0"/>
        <w:pageBreakBefore w:val="0"/>
        <w:widowControl w:val="0"/>
        <w:shd w:val="clear" w:color="auto" w:fill="FFFFFF"/>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5.社会保障和就业支出（类）民政管理事务（款）基层政权和社区建设（项）:指反映基层政权和社区建设的支出。</w:t>
      </w:r>
    </w:p>
    <w:p w14:paraId="196B2CCA">
      <w:pPr>
        <w:keepNext w:val="0"/>
        <w:keepLines w:val="0"/>
        <w:pageBreakBefore w:val="0"/>
        <w:widowControl w:val="0"/>
        <w:shd w:val="clear" w:color="auto" w:fill="FFFFFF"/>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6.社会保障和就业支出（类）民政管理事务（款）其他民政管理事务支出（项）:指其他民政管理事务的基本支出。</w:t>
      </w:r>
    </w:p>
    <w:p w14:paraId="58E4F4A1">
      <w:pPr>
        <w:keepNext w:val="0"/>
        <w:keepLines w:val="0"/>
        <w:pageBreakBefore w:val="0"/>
        <w:widowControl w:val="0"/>
        <w:shd w:val="clear" w:color="auto" w:fill="FFFFFF"/>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7.社会保障和就业支出（类）行政事业单位养老支出（款）机关事业单位基本养老保险缴费支出（项）:指财政局规定的为行政事业单位人员缴纳的养老保险缴费。</w:t>
      </w:r>
    </w:p>
    <w:p w14:paraId="5469795C">
      <w:pPr>
        <w:keepNext w:val="0"/>
        <w:keepLines w:val="0"/>
        <w:pageBreakBefore w:val="0"/>
        <w:widowControl w:val="0"/>
        <w:shd w:val="clear" w:color="auto" w:fill="FFFFFF"/>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8.社会保障和就业支出（类）社会福利（款）儿童福利（项）:指孤儿助学金、孤儿生活费及价格补贴、未成年人替代教育费的支出。</w:t>
      </w:r>
    </w:p>
    <w:p w14:paraId="6A3C81F4">
      <w:pPr>
        <w:keepNext w:val="0"/>
        <w:keepLines w:val="0"/>
        <w:pageBreakBefore w:val="0"/>
        <w:widowControl w:val="0"/>
        <w:shd w:val="clear" w:color="auto" w:fill="FFFFFF"/>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9.社会保障和就业支出（类）社会福利（款）殡葬（项）: 困难群众殡葬救助及全区火化人员绿色惠民殡葬费的支出。</w:t>
      </w:r>
    </w:p>
    <w:p w14:paraId="091AC508">
      <w:pPr>
        <w:keepNext w:val="0"/>
        <w:keepLines w:val="0"/>
        <w:pageBreakBefore w:val="0"/>
        <w:widowControl w:val="0"/>
        <w:shd w:val="clear" w:color="auto" w:fill="FFFFFF"/>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10.社会保障和就业支出（类）社会福利（款）其他社会福利支出（项）: 指以上社会福利以外的其他社会福利方面的支出。</w:t>
      </w:r>
    </w:p>
    <w:p w14:paraId="30FA03C6">
      <w:pPr>
        <w:keepNext w:val="0"/>
        <w:keepLines w:val="0"/>
        <w:pageBreakBefore w:val="0"/>
        <w:widowControl w:val="0"/>
        <w:shd w:val="clear" w:color="auto" w:fill="FFFFFF"/>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11.社会保障和就业支出（类）残疾人事业（款）残疾人生活和护理补贴（项）: 指反映政府在残疾人生活和护理补贴的支出。</w:t>
      </w:r>
    </w:p>
    <w:p w14:paraId="76231999">
      <w:pPr>
        <w:keepNext w:val="0"/>
        <w:keepLines w:val="0"/>
        <w:pageBreakBefore w:val="0"/>
        <w:widowControl w:val="0"/>
        <w:shd w:val="clear" w:color="auto" w:fill="FFFFFF"/>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12.社会保障和就业支出（类）临时救助（款）流浪乞讨人员救助支出（项）:指用于生活无着落的流浪乞讨人员的救助支出和救助管理机构的运转支出。</w:t>
      </w:r>
    </w:p>
    <w:p w14:paraId="193556C6">
      <w:pPr>
        <w:keepNext w:val="0"/>
        <w:keepLines w:val="0"/>
        <w:pageBreakBefore w:val="0"/>
        <w:widowControl w:val="0"/>
        <w:shd w:val="clear" w:color="auto" w:fill="FFFFFF"/>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13.社会保障和就业支出（类）特困人员救助供养（款）农村特困人员救助供养支出（项）: 指反映特困人员救助供养支出。</w:t>
      </w:r>
    </w:p>
    <w:p w14:paraId="77642B85">
      <w:pPr>
        <w:keepNext w:val="0"/>
        <w:keepLines w:val="0"/>
        <w:pageBreakBefore w:val="0"/>
        <w:widowControl w:val="0"/>
        <w:shd w:val="clear" w:color="auto" w:fill="FFFFFF"/>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14.社会保障和就业支出（类）其他生活救助（款）其他农村生活救助（项）: 指用于农村生活困难居民生活救助的其他支出。</w:t>
      </w:r>
    </w:p>
    <w:p w14:paraId="59B18802">
      <w:pPr>
        <w:keepNext w:val="0"/>
        <w:keepLines w:val="0"/>
        <w:pageBreakBefore w:val="0"/>
        <w:widowControl w:val="0"/>
        <w:shd w:val="clear" w:color="auto" w:fill="FFFFFF"/>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15.社会保障和就业支出（类）其他社会保障和就业支出（款）其他社会保障和就业支出（项）:指其他社会保障和就业的项目支出。</w:t>
      </w:r>
    </w:p>
    <w:p w14:paraId="3267331B">
      <w:pPr>
        <w:keepNext w:val="0"/>
        <w:keepLines w:val="0"/>
        <w:pageBreakBefore w:val="0"/>
        <w:widowControl w:val="0"/>
        <w:shd w:val="clear" w:color="auto" w:fill="FFFFFF"/>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16.卫生健康支出（类）行政事业单位医疗（款）行政单位医疗（项）:指财政部门集中安排的行政单位基本医疗保险缴费经费。</w:t>
      </w:r>
    </w:p>
    <w:p w14:paraId="56AEBA3D">
      <w:pPr>
        <w:keepNext w:val="0"/>
        <w:keepLines w:val="0"/>
        <w:pageBreakBefore w:val="0"/>
        <w:widowControl w:val="0"/>
        <w:shd w:val="clear" w:color="auto" w:fill="FFFFFF"/>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17.卫生健康（类）行政事业单位医疗（款）事业单位医疗（项）:指财政部门集中安排的事业单位基本医疗保险缴费经费。</w:t>
      </w:r>
    </w:p>
    <w:p w14:paraId="631ED800">
      <w:pPr>
        <w:keepNext w:val="0"/>
        <w:keepLines w:val="0"/>
        <w:pageBreakBefore w:val="0"/>
        <w:widowControl w:val="0"/>
        <w:shd w:val="clear" w:color="auto" w:fill="FFFFFF"/>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18.金融支出（类）其他金融支出（款）其他金融支出（项）:指民政事业外的金融支出。</w:t>
      </w:r>
    </w:p>
    <w:p w14:paraId="6BD35ECB">
      <w:pPr>
        <w:keepNext w:val="0"/>
        <w:keepLines w:val="0"/>
        <w:pageBreakBefore w:val="0"/>
        <w:widowControl w:val="0"/>
        <w:shd w:val="clear" w:color="auto" w:fill="FFFFFF"/>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19.住房保障支出（类）住房改革支出（款）住房公积金（项）:指行政事业单位按人力资源和社会保障部、财政部规定的基本工资和津贴补贴以及规定比例为职工缴纳的住房公积金。</w:t>
      </w:r>
    </w:p>
    <w:p w14:paraId="48EDC6A5">
      <w:pPr>
        <w:keepNext w:val="0"/>
        <w:keepLines w:val="0"/>
        <w:pageBreakBefore w:val="0"/>
        <w:widowControl w:val="0"/>
        <w:shd w:val="clear" w:color="auto" w:fill="FFFFFF"/>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20.其他支出（类）彩票公益金安排的支出（款）彩票公益金支出(项）：指用彩票公益金的项目支出。</w:t>
      </w:r>
    </w:p>
    <w:p w14:paraId="7DD3E0BD">
      <w:pPr>
        <w:keepNext w:val="0"/>
        <w:keepLines w:val="0"/>
        <w:pageBreakBefore w:val="0"/>
        <w:widowControl w:val="0"/>
        <w:shd w:val="clear" w:color="auto" w:fill="FFFFFF"/>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21.基本支出：指为保障机构正常运转、完成日常工作任务而发生的人员支出和公用支出。</w:t>
      </w:r>
    </w:p>
    <w:p w14:paraId="7043D8A9">
      <w:pPr>
        <w:keepNext w:val="0"/>
        <w:keepLines w:val="0"/>
        <w:pageBreakBefore w:val="0"/>
        <w:widowControl w:val="0"/>
        <w:shd w:val="clear" w:color="auto" w:fill="FFFFFF"/>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22.项目支出：指在基本支出之外为完成特定行政任务和事业发展目标所发生的支出。</w:t>
      </w:r>
    </w:p>
    <w:p w14:paraId="5F5D0E0D">
      <w:pPr>
        <w:keepNext w:val="0"/>
        <w:keepLines w:val="0"/>
        <w:pageBreakBefore w:val="0"/>
        <w:widowControl w:val="0"/>
        <w:shd w:val="clear" w:color="auto" w:fill="FFFFFF"/>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23.“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DAFA904">
      <w:pPr>
        <w:keepNext w:val="0"/>
        <w:keepLines w:val="0"/>
        <w:pageBreakBefore w:val="0"/>
        <w:widowControl w:val="0"/>
        <w:shd w:val="clear" w:color="auto" w:fill="FFFFFF"/>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24.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DD6B8FB">
      <w:pPr>
        <w:spacing w:line="600" w:lineRule="exact"/>
        <w:jc w:val="center"/>
        <w:outlineLvl w:val="0"/>
        <w:rPr>
          <w:rStyle w:val="43"/>
          <w:rFonts w:hint="eastAsia" w:ascii="黑体" w:hAnsi="黑体" w:eastAsia="黑体"/>
          <w:b w:val="0"/>
          <w:color w:val="auto"/>
          <w:highlight w:val="none"/>
          <w:lang w:eastAsia="zh-CN"/>
        </w:rPr>
      </w:pPr>
      <w:bookmarkStart w:id="77" w:name="_Toc18745"/>
      <w:bookmarkStart w:id="78" w:name="_Toc15396614"/>
      <w:bookmarkStart w:id="79" w:name="_Toc21996"/>
      <w:bookmarkStart w:id="80" w:name="_Toc15377226"/>
      <w:bookmarkStart w:id="81" w:name="_Toc15396618"/>
      <w:r>
        <w:rPr>
          <w:rFonts w:hint="eastAsia" w:ascii="黑体" w:hAnsi="黑体" w:eastAsia="黑体"/>
          <w:color w:val="auto"/>
          <w:sz w:val="44"/>
          <w:szCs w:val="44"/>
          <w:highlight w:val="none"/>
        </w:rPr>
        <w:t>第</w:t>
      </w:r>
      <w:r>
        <w:rPr>
          <w:rStyle w:val="43"/>
          <w:rFonts w:hint="eastAsia" w:ascii="黑体" w:hAnsi="黑体" w:eastAsia="黑体"/>
          <w:b w:val="0"/>
          <w:color w:val="auto"/>
          <w:highlight w:val="none"/>
        </w:rPr>
        <w:t>四部分 附件</w:t>
      </w:r>
      <w:bookmarkEnd w:id="77"/>
      <w:bookmarkEnd w:id="78"/>
      <w:bookmarkEnd w:id="79"/>
    </w:p>
    <w:p w14:paraId="704AF57B">
      <w:pPr>
        <w:numPr>
          <w:ilvl w:val="0"/>
          <w:numId w:val="0"/>
        </w:numPr>
        <w:spacing w:line="600" w:lineRule="exact"/>
        <w:jc w:val="left"/>
        <w:outlineLvl w:val="0"/>
        <w:rPr>
          <w:rStyle w:val="29"/>
          <w:rFonts w:hint="eastAsia" w:eastAsia="黑体" w:cs="Times New Roman"/>
          <w:b w:val="0"/>
          <w:sz w:val="32"/>
          <w:szCs w:val="32"/>
          <w:lang w:val="en-US" w:eastAsia="zh-CN"/>
        </w:rPr>
      </w:pPr>
      <w:bookmarkStart w:id="82" w:name="_Toc15929"/>
    </w:p>
    <w:p w14:paraId="0365B993">
      <w:pPr>
        <w:numPr>
          <w:ilvl w:val="0"/>
          <w:numId w:val="0"/>
        </w:numPr>
        <w:spacing w:line="600" w:lineRule="exact"/>
        <w:jc w:val="left"/>
        <w:outlineLvl w:val="0"/>
        <w:rPr>
          <w:rStyle w:val="29"/>
          <w:rFonts w:hint="eastAsia" w:eastAsia="黑体" w:cs="Times New Roman"/>
          <w:b w:val="0"/>
          <w:sz w:val="32"/>
          <w:szCs w:val="32"/>
          <w:lang w:val="en-US" w:eastAsia="zh-CN"/>
        </w:rPr>
      </w:pPr>
      <w:r>
        <w:rPr>
          <w:rStyle w:val="29"/>
          <w:rFonts w:hint="eastAsia" w:eastAsia="黑体" w:cs="Times New Roman"/>
          <w:b w:val="0"/>
          <w:sz w:val="32"/>
          <w:szCs w:val="32"/>
          <w:lang w:val="en-US" w:eastAsia="zh-CN"/>
        </w:rPr>
        <w:t>附件1</w:t>
      </w:r>
      <w:bookmarkEnd w:id="82"/>
    </w:p>
    <w:p w14:paraId="4FE03AEB">
      <w:pPr>
        <w:keepNext w:val="0"/>
        <w:keepLines w:val="0"/>
        <w:pageBreakBefore w:val="0"/>
        <w:kinsoku/>
        <w:wordWrap/>
        <w:overflowPunct/>
        <w:topLinePunct w:val="0"/>
        <w:autoSpaceDE/>
        <w:autoSpaceDN/>
        <w:bidi w:val="0"/>
        <w:spacing w:beforeAutospacing="0" w:line="576" w:lineRule="exact"/>
        <w:jc w:val="center"/>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rPr>
        <w:t>广元市昭化区</w:t>
      </w:r>
      <w:r>
        <w:rPr>
          <w:rFonts w:hint="default" w:ascii="Times New Roman" w:hAnsi="Times New Roman" w:eastAsia="方正小标宋简体" w:cs="Times New Roman"/>
          <w:b w:val="0"/>
          <w:bCs/>
          <w:sz w:val="44"/>
          <w:szCs w:val="44"/>
          <w:lang w:val="en-US" w:eastAsia="zh-CN"/>
        </w:rPr>
        <w:t>民政局</w:t>
      </w:r>
    </w:p>
    <w:p w14:paraId="5FBD64B5">
      <w:pPr>
        <w:keepNext w:val="0"/>
        <w:keepLines w:val="0"/>
        <w:pageBreakBefore w:val="0"/>
        <w:kinsoku/>
        <w:wordWrap/>
        <w:overflowPunct/>
        <w:topLinePunct w:val="0"/>
        <w:autoSpaceDE/>
        <w:autoSpaceDN/>
        <w:bidi w:val="0"/>
        <w:spacing w:beforeAutospacing="0" w:line="576" w:lineRule="exact"/>
        <w:jc w:val="center"/>
        <w:textAlignment w:val="auto"/>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lang w:val="en-US" w:eastAsia="zh-CN"/>
        </w:rPr>
        <w:t>关于2022年</w:t>
      </w:r>
      <w:r>
        <w:rPr>
          <w:rFonts w:hint="default" w:ascii="Times New Roman" w:hAnsi="Times New Roman" w:eastAsia="方正小标宋简体" w:cs="Times New Roman"/>
          <w:b w:val="0"/>
          <w:bCs/>
          <w:sz w:val="44"/>
          <w:szCs w:val="44"/>
        </w:rPr>
        <w:t>部门</w:t>
      </w:r>
      <w:r>
        <w:rPr>
          <w:rFonts w:hint="default" w:ascii="Times New Roman" w:hAnsi="Times New Roman" w:eastAsia="方正小标宋简体" w:cs="Times New Roman"/>
          <w:b w:val="0"/>
          <w:bCs/>
          <w:sz w:val="44"/>
          <w:szCs w:val="44"/>
          <w:lang w:eastAsia="zh-CN"/>
        </w:rPr>
        <w:t>整体支出</w:t>
      </w:r>
      <w:r>
        <w:rPr>
          <w:rFonts w:hint="default" w:ascii="Times New Roman" w:hAnsi="Times New Roman" w:eastAsia="方正小标宋简体" w:cs="Times New Roman"/>
          <w:b w:val="0"/>
          <w:bCs/>
          <w:sz w:val="44"/>
          <w:szCs w:val="44"/>
        </w:rPr>
        <w:t>绩效评价</w:t>
      </w:r>
      <w:r>
        <w:rPr>
          <w:rFonts w:hint="default" w:ascii="Times New Roman" w:hAnsi="Times New Roman" w:eastAsia="方正小标宋简体" w:cs="Times New Roman"/>
          <w:b w:val="0"/>
          <w:bCs/>
          <w:sz w:val="44"/>
          <w:szCs w:val="44"/>
          <w:lang w:eastAsia="zh-CN"/>
        </w:rPr>
        <w:t>的</w:t>
      </w:r>
    </w:p>
    <w:p w14:paraId="38E2C0D9">
      <w:pPr>
        <w:keepNext w:val="0"/>
        <w:keepLines w:val="0"/>
        <w:pageBreakBefore w:val="0"/>
        <w:kinsoku/>
        <w:wordWrap/>
        <w:overflowPunct/>
        <w:topLinePunct w:val="0"/>
        <w:autoSpaceDE/>
        <w:autoSpaceDN/>
        <w:bidi w:val="0"/>
        <w:spacing w:beforeAutospacing="0" w:line="576" w:lineRule="exact"/>
        <w:jc w:val="center"/>
        <w:textAlignment w:val="auto"/>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val="0"/>
          <w:bCs/>
          <w:sz w:val="44"/>
          <w:szCs w:val="44"/>
        </w:rPr>
        <w:t>自评报告</w:t>
      </w:r>
    </w:p>
    <w:p w14:paraId="2D9BA42C">
      <w:pPr>
        <w:pStyle w:val="15"/>
        <w:keepNext w:val="0"/>
        <w:keepLines w:val="0"/>
        <w:pageBreakBefore w:val="0"/>
        <w:widowControl/>
        <w:shd w:val="clear" w:color="auto" w:fill="FFFFFF"/>
        <w:kinsoku/>
        <w:wordWrap/>
        <w:overflowPunct/>
        <w:topLinePunct w:val="0"/>
        <w:bidi w:val="0"/>
        <w:spacing w:before="0" w:beforeAutospacing="0" w:after="0" w:afterAutospacing="0" w:line="576" w:lineRule="exact"/>
        <w:jc w:val="both"/>
        <w:textAlignment w:val="auto"/>
        <w:rPr>
          <w:rFonts w:hint="default" w:ascii="Times New Roman" w:hAnsi="Times New Roman" w:eastAsia="仿宋_GB2312" w:cs="Times New Roman"/>
          <w:color w:val="000000"/>
          <w:kern w:val="2"/>
          <w:sz w:val="32"/>
          <w:szCs w:val="32"/>
        </w:rPr>
      </w:pPr>
    </w:p>
    <w:p w14:paraId="0174BC80">
      <w:pPr>
        <w:pStyle w:val="15"/>
        <w:keepNext w:val="0"/>
        <w:keepLines w:val="0"/>
        <w:pageBreakBefore w:val="0"/>
        <w:widowControl/>
        <w:shd w:val="clear" w:color="auto" w:fill="FFFFFF"/>
        <w:kinsoku/>
        <w:wordWrap/>
        <w:overflowPunct/>
        <w:topLinePunct w:val="0"/>
        <w:bidi w:val="0"/>
        <w:spacing w:before="0" w:beforeAutospacing="0" w:after="0" w:afterAutospacing="0" w:line="576" w:lineRule="exact"/>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区财政局：</w:t>
      </w:r>
    </w:p>
    <w:p w14:paraId="346FF25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根据《广元市昭化区财政局关于开展</w:t>
      </w:r>
      <w:r>
        <w:rPr>
          <w:rFonts w:hint="default" w:ascii="Times New Roman" w:hAnsi="Times New Roman" w:eastAsia="仿宋_GB2312" w:cs="Times New Roman"/>
          <w:color w:val="000000"/>
          <w:kern w:val="2"/>
          <w:sz w:val="32"/>
          <w:szCs w:val="32"/>
          <w:lang w:val="en-US" w:eastAsia="zh-CN"/>
        </w:rPr>
        <w:t>202</w:t>
      </w:r>
      <w:r>
        <w:rPr>
          <w:rFonts w:hint="default" w:ascii="Times New Roman" w:hAnsi="Times New Roman" w:cs="Times New Roman"/>
          <w:color w:val="000000"/>
          <w:kern w:val="2"/>
          <w:sz w:val="32"/>
          <w:szCs w:val="32"/>
          <w:lang w:val="en-US" w:eastAsia="zh-CN"/>
        </w:rPr>
        <w:t>3</w:t>
      </w:r>
      <w:r>
        <w:rPr>
          <w:rFonts w:hint="default" w:ascii="Times New Roman" w:hAnsi="Times New Roman" w:eastAsia="仿宋_GB2312" w:cs="Times New Roman"/>
          <w:color w:val="000000"/>
          <w:kern w:val="2"/>
          <w:sz w:val="32"/>
          <w:szCs w:val="32"/>
          <w:lang w:val="en-US" w:eastAsia="zh-CN"/>
        </w:rPr>
        <w:t>年</w:t>
      </w:r>
      <w:r>
        <w:rPr>
          <w:rFonts w:hint="default" w:ascii="Times New Roman" w:hAnsi="Times New Roman" w:cs="Times New Roman"/>
          <w:color w:val="000000"/>
          <w:kern w:val="2"/>
          <w:sz w:val="32"/>
          <w:szCs w:val="32"/>
          <w:lang w:val="en-US" w:eastAsia="zh-CN"/>
        </w:rPr>
        <w:t>部门、政策和项目支出</w:t>
      </w:r>
      <w:r>
        <w:rPr>
          <w:rFonts w:hint="default" w:ascii="Times New Roman" w:hAnsi="Times New Roman" w:eastAsia="仿宋_GB2312" w:cs="Times New Roman"/>
          <w:color w:val="000000"/>
          <w:kern w:val="2"/>
          <w:sz w:val="32"/>
          <w:szCs w:val="32"/>
        </w:rPr>
        <w:t>绩效评价</w:t>
      </w:r>
      <w:r>
        <w:rPr>
          <w:rFonts w:hint="default" w:ascii="Times New Roman" w:hAnsi="Times New Roman" w:eastAsia="仿宋_GB2312" w:cs="Times New Roman"/>
          <w:color w:val="000000"/>
          <w:kern w:val="2"/>
          <w:sz w:val="32"/>
          <w:szCs w:val="32"/>
          <w:lang w:eastAsia="zh-CN"/>
        </w:rPr>
        <w:t>工作</w:t>
      </w:r>
      <w:r>
        <w:rPr>
          <w:rFonts w:hint="default" w:ascii="Times New Roman" w:hAnsi="Times New Roman" w:eastAsia="仿宋_GB2312" w:cs="Times New Roman"/>
          <w:color w:val="000000"/>
          <w:kern w:val="2"/>
          <w:sz w:val="32"/>
          <w:szCs w:val="32"/>
        </w:rPr>
        <w:t>的通知》</w:t>
      </w:r>
      <w:r>
        <w:rPr>
          <w:rFonts w:hint="eastAsia" w:ascii="Times New Roman" w:hAnsi="Times New Roman" w:eastAsia="仿宋_GB2312" w:cs="Times New Roman"/>
          <w:color w:val="000000"/>
          <w:kern w:val="2"/>
          <w:sz w:val="32"/>
          <w:szCs w:val="32"/>
          <w:lang w:val="en-US" w:eastAsia="zh-CN"/>
        </w:rPr>
        <w:t>（</w:t>
      </w:r>
      <w:r>
        <w:rPr>
          <w:rFonts w:hint="default" w:ascii="Times New Roman" w:hAnsi="Times New Roman" w:eastAsia="仿宋_GB2312" w:cs="Times New Roman"/>
          <w:color w:val="000000"/>
          <w:kern w:val="2"/>
          <w:sz w:val="32"/>
          <w:szCs w:val="32"/>
          <w:lang w:val="en-US" w:eastAsia="zh-CN"/>
        </w:rPr>
        <w:t>昭财〔202</w:t>
      </w:r>
      <w:r>
        <w:rPr>
          <w:rFonts w:hint="default" w:ascii="Times New Roman" w:hAnsi="Times New Roman" w:cs="Times New Roman"/>
          <w:color w:val="000000"/>
          <w:kern w:val="2"/>
          <w:sz w:val="32"/>
          <w:szCs w:val="32"/>
          <w:lang w:val="en-US" w:eastAsia="zh-CN"/>
        </w:rPr>
        <w:t>3</w:t>
      </w:r>
      <w:r>
        <w:rPr>
          <w:rFonts w:hint="default" w:ascii="Times New Roman" w:hAnsi="Times New Roman" w:eastAsia="仿宋_GB2312" w:cs="Times New Roman"/>
          <w:color w:val="000000"/>
          <w:kern w:val="2"/>
          <w:sz w:val="32"/>
          <w:szCs w:val="32"/>
          <w:lang w:val="en-US" w:eastAsia="zh-CN"/>
        </w:rPr>
        <w:t>〕</w:t>
      </w:r>
      <w:r>
        <w:rPr>
          <w:rFonts w:hint="default" w:ascii="Times New Roman" w:hAnsi="Times New Roman" w:cs="Times New Roman"/>
          <w:color w:val="000000"/>
          <w:kern w:val="2"/>
          <w:sz w:val="32"/>
          <w:szCs w:val="32"/>
          <w:lang w:val="en-US" w:eastAsia="zh-CN"/>
        </w:rPr>
        <w:t>12</w:t>
      </w:r>
      <w:r>
        <w:rPr>
          <w:rFonts w:hint="default" w:ascii="Times New Roman" w:hAnsi="Times New Roman" w:eastAsia="仿宋_GB2312" w:cs="Times New Roman"/>
          <w:color w:val="000000"/>
          <w:kern w:val="2"/>
          <w:sz w:val="32"/>
          <w:szCs w:val="32"/>
          <w:lang w:val="en-US" w:eastAsia="zh-CN"/>
        </w:rPr>
        <w:t>号</w:t>
      </w:r>
      <w:r>
        <w:rPr>
          <w:rFonts w:hint="eastAsia" w:ascii="Times New Roman" w:hAnsi="Times New Roman" w:eastAsia="仿宋_GB2312" w:cs="Times New Roman"/>
          <w:color w:val="000000"/>
          <w:kern w:val="2"/>
          <w:sz w:val="32"/>
          <w:szCs w:val="32"/>
          <w:lang w:val="en-US" w:eastAsia="zh-CN"/>
        </w:rPr>
        <w:t>）</w:t>
      </w:r>
      <w:r>
        <w:rPr>
          <w:rFonts w:hint="default" w:ascii="Times New Roman" w:hAnsi="Times New Roman" w:eastAsia="仿宋_GB2312" w:cs="Times New Roman"/>
          <w:color w:val="000000"/>
          <w:kern w:val="2"/>
          <w:sz w:val="32"/>
          <w:szCs w:val="32"/>
        </w:rPr>
        <w:t>要求，</w:t>
      </w:r>
      <w:r>
        <w:rPr>
          <w:rFonts w:hint="default" w:ascii="Times New Roman" w:hAnsi="Times New Roman" w:cs="Times New Roman"/>
          <w:sz w:val="32"/>
          <w:szCs w:val="32"/>
          <w:lang w:val="zh-CN"/>
        </w:rPr>
        <w:t>结合我局</w:t>
      </w:r>
      <w:r>
        <w:rPr>
          <w:rFonts w:hint="default" w:ascii="Times New Roman" w:hAnsi="Times New Roman" w:eastAsia="仿宋_GB2312" w:cs="Times New Roman"/>
          <w:color w:val="000000"/>
          <w:kern w:val="2"/>
          <w:sz w:val="32"/>
          <w:szCs w:val="32"/>
          <w:lang w:val="zh-CN" w:eastAsia="zh-CN"/>
        </w:rPr>
        <w:t>202</w:t>
      </w:r>
      <w:r>
        <w:rPr>
          <w:rFonts w:hint="default" w:ascii="Times New Roman" w:hAnsi="Times New Roman" w:cs="Times New Roman"/>
          <w:color w:val="000000"/>
          <w:kern w:val="2"/>
          <w:sz w:val="32"/>
          <w:szCs w:val="32"/>
          <w:lang w:val="en-US" w:eastAsia="zh-CN"/>
        </w:rPr>
        <w:t>2</w:t>
      </w:r>
      <w:r>
        <w:rPr>
          <w:rFonts w:hint="default" w:ascii="Times New Roman" w:hAnsi="Times New Roman" w:eastAsia="仿宋_GB2312" w:cs="Times New Roman"/>
          <w:color w:val="000000"/>
          <w:kern w:val="2"/>
          <w:sz w:val="32"/>
          <w:szCs w:val="32"/>
          <w:lang w:val="zh-CN" w:eastAsia="zh-CN"/>
        </w:rPr>
        <w:t>年部门预算管理、项目的实施情况等，现将我局202</w:t>
      </w:r>
      <w:r>
        <w:rPr>
          <w:rFonts w:hint="default" w:ascii="Times New Roman" w:hAnsi="Times New Roman" w:cs="Times New Roman"/>
          <w:color w:val="000000"/>
          <w:kern w:val="2"/>
          <w:sz w:val="32"/>
          <w:szCs w:val="32"/>
          <w:lang w:val="en-US" w:eastAsia="zh-CN"/>
        </w:rPr>
        <w:t>2</w:t>
      </w:r>
      <w:r>
        <w:rPr>
          <w:rFonts w:hint="default" w:ascii="Times New Roman" w:hAnsi="Times New Roman" w:eastAsia="仿宋_GB2312" w:cs="Times New Roman"/>
          <w:color w:val="000000"/>
          <w:kern w:val="2"/>
          <w:sz w:val="32"/>
          <w:szCs w:val="32"/>
          <w:lang w:val="zh-CN" w:eastAsia="zh-CN"/>
        </w:rPr>
        <w:t>年开展</w:t>
      </w:r>
      <w:r>
        <w:rPr>
          <w:rFonts w:hint="default" w:ascii="Times New Roman" w:hAnsi="Times New Roman" w:eastAsia="仿宋_GB2312" w:cs="Times New Roman"/>
          <w:color w:val="000000"/>
          <w:kern w:val="2"/>
          <w:sz w:val="32"/>
          <w:szCs w:val="32"/>
          <w:lang w:val="en-US" w:eastAsia="zh-CN"/>
        </w:rPr>
        <w:t>部门整</w:t>
      </w:r>
      <w:r>
        <w:rPr>
          <w:rFonts w:hint="default" w:ascii="Times New Roman" w:hAnsi="Times New Roman" w:cs="Times New Roman"/>
          <w:sz w:val="32"/>
          <w:szCs w:val="32"/>
        </w:rPr>
        <w:t>体支出绩效自评报告如下：</w:t>
      </w:r>
    </w:p>
    <w:p w14:paraId="788C6D7B">
      <w:pPr>
        <w:keepNext w:val="0"/>
        <w:keepLines w:val="0"/>
        <w:pageBreakBefore w:val="0"/>
        <w:kinsoku/>
        <w:wordWrap/>
        <w:overflowPunct/>
        <w:topLinePunct w:val="0"/>
        <w:autoSpaceDE/>
        <w:autoSpaceDN/>
        <w:bidi w:val="0"/>
        <w:spacing w:beforeAutospacing="0" w:line="576" w:lineRule="exact"/>
        <w:ind w:firstLine="640" w:firstLineChars="200"/>
        <w:jc w:val="both"/>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一、部门概况</w:t>
      </w:r>
    </w:p>
    <w:p w14:paraId="549C4A3B">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w:t>
      </w:r>
      <w:r>
        <w:rPr>
          <w:rFonts w:hint="eastAsia" w:ascii="楷体_GB2312" w:hAnsi="楷体_GB2312" w:eastAsia="楷体_GB2312" w:cs="楷体_GB2312"/>
          <w:b w:val="0"/>
          <w:bCs w:val="0"/>
          <w:sz w:val="32"/>
          <w:szCs w:val="32"/>
          <w:lang w:eastAsia="zh-CN"/>
        </w:rPr>
        <w:t>机构职能</w:t>
      </w:r>
    </w:p>
    <w:p w14:paraId="26DF47A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起草民政工作规范性文件，拟订全区民政事业发展规划、政策、标准并组织实施。</w:t>
      </w:r>
    </w:p>
    <w:p w14:paraId="32F494C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拟订社会团体、社会服务机构等社会组织登记和监督管理办法并组织实施，依法对社会组织进行登记管理和执法监督。</w:t>
      </w:r>
    </w:p>
    <w:p w14:paraId="1DF588B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牵头拟订全区社会救助政策、标准，统筹推进社会救助体系建设，负责城乡居民最低生活保障、特困人员救助供养、临时救助、生活无着流浪乞讨人员救助工作。</w:t>
      </w:r>
    </w:p>
    <w:p w14:paraId="78727CA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拟订城乡基层群众自治建设和社区治理政策，指导城乡社区治理体系、服务体系和治理能力建设，提出加强和改进城乡基层政权建设的建议，推动基层民主政治建设。</w:t>
      </w:r>
    </w:p>
    <w:p w14:paraId="73F9AD1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拟订行政区划政策和行政区城界线、地名管理办法，负责全区乡镇以上行政区划设立、命名、撤销、变更和政府驻地迁移审核报批工作，负责村(居)民委员会的设立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撤销</w:t>
      </w:r>
      <w:r>
        <w:rPr>
          <w:rFonts w:hint="default" w:ascii="Times New Roman" w:hAnsi="Times New Roman" w:eastAsia="仿宋_GB2312" w:cs="Times New Roman"/>
          <w:sz w:val="32"/>
          <w:szCs w:val="32"/>
        </w:rPr>
        <w:t>和范围调整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编辑本区行政区划图；负责村(居)民委员会和乡镇(街道)区划名称及其它地名的命名、更名的审核</w:t>
      </w:r>
      <w:r>
        <w:rPr>
          <w:rFonts w:hint="default" w:ascii="Times New Roman" w:hAnsi="Times New Roman" w:eastAsia="仿宋_GB2312" w:cs="Times New Roman"/>
          <w:sz w:val="32"/>
          <w:szCs w:val="32"/>
          <w:lang w:val="en-US" w:eastAsia="zh-CN"/>
        </w:rPr>
        <w:t>报</w:t>
      </w:r>
      <w:r>
        <w:rPr>
          <w:rFonts w:hint="default" w:ascii="Times New Roman" w:hAnsi="Times New Roman" w:eastAsia="仿宋_GB2312" w:cs="Times New Roman"/>
          <w:sz w:val="32"/>
          <w:szCs w:val="32"/>
        </w:rPr>
        <w:t>批，发布标准地名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负责全区地名标志的设置和管理及标准地名图书资料的审定。组织并指导全区行政区域地界的勘定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管理工作，调处行政区域边界争议，负责地名管理工作。</w:t>
      </w:r>
    </w:p>
    <w:p w14:paraId="2AD71B8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拟订婚姻管理政策并组织实施，推进婚俗改革</w:t>
      </w:r>
      <w:r>
        <w:rPr>
          <w:rFonts w:hint="default" w:ascii="Times New Roman" w:hAnsi="Times New Roman" w:eastAsia="仿宋_GB2312" w:cs="Times New Roman"/>
          <w:sz w:val="32"/>
          <w:szCs w:val="32"/>
          <w:lang w:eastAsia="zh-CN"/>
        </w:rPr>
        <w:t>。</w:t>
      </w:r>
    </w:p>
    <w:p w14:paraId="23FF104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7. </w:t>
      </w:r>
      <w:r>
        <w:rPr>
          <w:rFonts w:hint="default" w:ascii="Times New Roman" w:hAnsi="Times New Roman" w:eastAsia="仿宋_GB2312" w:cs="Times New Roman"/>
          <w:sz w:val="32"/>
          <w:szCs w:val="32"/>
        </w:rPr>
        <w:t>报订殡葬管理政策，</w:t>
      </w:r>
      <w:r>
        <w:rPr>
          <w:rFonts w:hint="default" w:ascii="Times New Roman" w:hAnsi="Times New Roman" w:eastAsia="仿宋_GB2312" w:cs="Times New Roman"/>
          <w:sz w:val="32"/>
          <w:szCs w:val="32"/>
          <w:lang w:val="en-US" w:eastAsia="zh-CN"/>
        </w:rPr>
        <w:t>服务规范并组织实施，</w:t>
      </w:r>
      <w:r>
        <w:rPr>
          <w:rFonts w:hint="default" w:ascii="Times New Roman" w:hAnsi="Times New Roman" w:eastAsia="仿宋_GB2312" w:cs="Times New Roman"/>
          <w:sz w:val="32"/>
          <w:szCs w:val="32"/>
        </w:rPr>
        <w:t>负责殡葬管理工作，推进殡葬改革。</w:t>
      </w:r>
    </w:p>
    <w:p w14:paraId="7B77A35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拟订社会福利事业发展规划政策、标准，拟订社会福利机构管理办法并指导实施，执行残疾人权益保护政策并监督实施，负责康复辅助器具行业管理，统筹推进残疾人福利制度建设和康复辅助器具产业发展</w:t>
      </w:r>
    </w:p>
    <w:p w14:paraId="3902C97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统筹推进、督促指导、监督</w:t>
      </w:r>
      <w:r>
        <w:rPr>
          <w:rFonts w:hint="default"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rPr>
        <w:t>养老服务工作、拟订养老服务体系建设规划、政策、标准并组织实施、承担老年人福利和特殊困难老年人救助工作，协调推进农村留守老年人关爱服务工作，承担城乡老年社会组织管理工作。</w:t>
      </w:r>
    </w:p>
    <w:p w14:paraId="6B6CA40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拟订儿童福利、孤弃儿童保障、儿童收养、儿童救助保护政策和标准并组织实施，健全农村留守儿童关爱服务体系和困境儿童保障制度，负责全区儿童收养登记工作。</w:t>
      </w:r>
    </w:p>
    <w:p w14:paraId="5ABF788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组织拟订促进慈善事业发展政策，指导社会</w:t>
      </w:r>
      <w:r>
        <w:rPr>
          <w:rFonts w:hint="default" w:ascii="Times New Roman" w:hAnsi="Times New Roman" w:eastAsia="仿宋_GB2312" w:cs="Times New Roman"/>
          <w:sz w:val="32"/>
          <w:szCs w:val="32"/>
          <w:lang w:val="en-US" w:eastAsia="zh-CN"/>
        </w:rPr>
        <w:t>捐</w:t>
      </w:r>
      <w:r>
        <w:rPr>
          <w:rFonts w:hint="default" w:ascii="Times New Roman" w:hAnsi="Times New Roman" w:eastAsia="仿宋_GB2312" w:cs="Times New Roman"/>
          <w:sz w:val="32"/>
          <w:szCs w:val="32"/>
        </w:rPr>
        <w:t>助工作，负责福利彩票管理工作。</w:t>
      </w:r>
    </w:p>
    <w:p w14:paraId="4F15078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拟订社会工作、志愿服务政策和标准，承担本行政区域内志愿服务行政管理工作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会同有关部门推进社会工作人才队伍建设和志愿者队伍建设。</w:t>
      </w:r>
    </w:p>
    <w:p w14:paraId="4992061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依法依规负责社会福利、养老服务、殡葬服务、救助管理机构安全生产监督管理工作，负责职责范围内的职业健康、生态环境保护、审批服务便民化等工作。</w:t>
      </w:r>
    </w:p>
    <w:p w14:paraId="3FBFEAB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负</w:t>
      </w:r>
      <w:r>
        <w:rPr>
          <w:rFonts w:hint="default" w:ascii="Times New Roman" w:hAnsi="Times New Roman" w:eastAsia="仿宋_GB2312" w:cs="Times New Roman"/>
          <w:sz w:val="32"/>
          <w:szCs w:val="32"/>
          <w:lang w:val="en-US" w:eastAsia="zh-CN"/>
        </w:rPr>
        <w:t>责</w:t>
      </w:r>
      <w:r>
        <w:rPr>
          <w:rFonts w:hint="default" w:ascii="Times New Roman" w:hAnsi="Times New Roman" w:eastAsia="仿宋_GB2312" w:cs="Times New Roman"/>
          <w:sz w:val="32"/>
          <w:szCs w:val="32"/>
        </w:rPr>
        <w:t>指导、管理、监督无业务主管理单位的全区</w:t>
      </w:r>
      <w:r>
        <w:rPr>
          <w:rFonts w:hint="default" w:ascii="Times New Roman" w:hAnsi="Times New Roman" w:eastAsia="仿宋_GB2312" w:cs="Times New Roman"/>
          <w:sz w:val="32"/>
          <w:szCs w:val="32"/>
          <w:lang w:val="en-US" w:eastAsia="zh-CN"/>
        </w:rPr>
        <w:t>性</w:t>
      </w:r>
      <w:r>
        <w:rPr>
          <w:rFonts w:hint="default" w:ascii="Times New Roman" w:hAnsi="Times New Roman" w:eastAsia="仿宋_GB2312" w:cs="Times New Roman"/>
          <w:sz w:val="32"/>
          <w:szCs w:val="32"/>
        </w:rPr>
        <w:t>社会团体、社会服务机构的党建工作。</w:t>
      </w:r>
    </w:p>
    <w:p w14:paraId="19A00E4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职能转变，区民政局</w:t>
      </w:r>
      <w:r>
        <w:rPr>
          <w:rFonts w:hint="default" w:ascii="Times New Roman" w:hAnsi="Times New Roman" w:eastAsia="仿宋_GB2312" w:cs="Times New Roman"/>
          <w:sz w:val="32"/>
          <w:szCs w:val="32"/>
          <w:lang w:val="en-US" w:eastAsia="zh-CN"/>
        </w:rPr>
        <w:t>应</w:t>
      </w:r>
      <w:r>
        <w:rPr>
          <w:rFonts w:hint="default" w:ascii="Times New Roman" w:hAnsi="Times New Roman" w:eastAsia="仿宋_GB2312" w:cs="Times New Roman"/>
          <w:sz w:val="32"/>
          <w:szCs w:val="32"/>
        </w:rPr>
        <w:t>强化基本民生保障职能，为困难群众、弧老孤残孤儿等特殊群体提供基本社会服务，促进资源向薄弱地区、领域和环节倾斜，积极培育社会组织、社会工作者等多元参与主体，推动搭建基层社会治理和社区公共服务平台。</w:t>
      </w:r>
    </w:p>
    <w:p w14:paraId="79B1476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b/>
          <w:i w:val="0"/>
          <w:caps w:val="0"/>
          <w:color w:val="333333"/>
          <w:spacing w:val="0"/>
          <w:sz w:val="32"/>
          <w:szCs w:val="32"/>
          <w:shd w:val="clear" w:color="auto" w:fill="FFFFFF"/>
        </w:rPr>
      </w:pP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完成区委、区政府交办的其他任务。</w:t>
      </w:r>
    </w:p>
    <w:p w14:paraId="6974FA4E">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（二）人员概况</w:t>
      </w:r>
    </w:p>
    <w:p w14:paraId="044232FC">
      <w:pPr>
        <w:pStyle w:val="6"/>
        <w:keepNext w:val="0"/>
        <w:keepLines w:val="0"/>
        <w:pageBreakBefore w:val="0"/>
        <w:kinsoku/>
        <w:wordWrap/>
        <w:overflowPunct/>
        <w:topLinePunct w:val="0"/>
        <w:autoSpaceDE/>
        <w:autoSpaceDN/>
        <w:bidi w:val="0"/>
        <w:adjustRightInd w:val="0"/>
        <w:snapToGrid w:val="0"/>
        <w:spacing w:before="0" w:beforeLines="0"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w:t>
      </w:r>
      <w:r>
        <w:rPr>
          <w:rFonts w:hint="default" w:ascii="Times New Roman" w:hAnsi="Times New Roman" w:cs="Times New Roman"/>
          <w:sz w:val="32"/>
          <w:szCs w:val="32"/>
          <w:lang w:val="en-US" w:eastAsia="zh-CN"/>
        </w:rPr>
        <w:t>2</w:t>
      </w:r>
      <w:r>
        <w:rPr>
          <w:rFonts w:hint="default" w:ascii="Times New Roman" w:hAnsi="Times New Roman" w:eastAsia="仿宋_GB2312" w:cs="Times New Roman"/>
          <w:sz w:val="32"/>
          <w:szCs w:val="32"/>
        </w:rPr>
        <w:t>年底决算实有在职编制内人员</w:t>
      </w:r>
      <w:r>
        <w:rPr>
          <w:rFonts w:hint="default" w:ascii="Times New Roman" w:hAnsi="Times New Roman" w:cs="Times New Roman"/>
          <w:sz w:val="32"/>
          <w:szCs w:val="32"/>
          <w:lang w:val="en-US" w:eastAsia="zh-CN"/>
        </w:rPr>
        <w:t>25</w:t>
      </w:r>
      <w:r>
        <w:rPr>
          <w:rFonts w:hint="default" w:ascii="Times New Roman" w:hAnsi="Times New Roman" w:eastAsia="仿宋_GB2312" w:cs="Times New Roman"/>
          <w:sz w:val="32"/>
          <w:szCs w:val="32"/>
        </w:rPr>
        <w:t>人，较去年</w:t>
      </w:r>
      <w:r>
        <w:rPr>
          <w:rFonts w:hint="default" w:ascii="Times New Roman" w:hAnsi="Times New Roman" w:eastAsia="仿宋_GB2312" w:cs="Times New Roman"/>
          <w:sz w:val="32"/>
          <w:szCs w:val="32"/>
          <w:lang w:val="en-US" w:eastAsia="zh-CN"/>
        </w:rPr>
        <w:t>2</w:t>
      </w:r>
      <w:r>
        <w:rPr>
          <w:rFonts w:hint="default" w:ascii="Times New Roman" w:hAnsi="Times New Roman" w:cs="Times New Roman"/>
          <w:sz w:val="32"/>
          <w:szCs w:val="32"/>
          <w:lang w:val="en-US" w:eastAsia="zh-CN"/>
        </w:rPr>
        <w:t>4</w:t>
      </w:r>
      <w:r>
        <w:rPr>
          <w:rFonts w:hint="default" w:ascii="Times New Roman" w:hAnsi="Times New Roman" w:eastAsia="仿宋_GB2312" w:cs="Times New Roman"/>
          <w:sz w:val="32"/>
          <w:szCs w:val="32"/>
        </w:rPr>
        <w:t>人</w:t>
      </w:r>
      <w:r>
        <w:rPr>
          <w:rFonts w:hint="default" w:ascii="Times New Roman" w:hAnsi="Times New Roman" w:cs="Times New Roman"/>
          <w:sz w:val="32"/>
          <w:szCs w:val="32"/>
          <w:lang w:eastAsia="zh-CN"/>
        </w:rPr>
        <w:t>增加</w:t>
      </w:r>
      <w:r>
        <w:rPr>
          <w:rFonts w:hint="default" w:ascii="Times New Roman" w:hAnsi="Times New Roman" w:eastAsia="仿宋_GB2312" w:cs="Times New Roman"/>
          <w:sz w:val="32"/>
          <w:szCs w:val="32"/>
        </w:rPr>
        <w:t>了</w:t>
      </w:r>
      <w:r>
        <w:rPr>
          <w:rFonts w:hint="default" w:ascii="Times New Roman" w:hAnsi="Times New Roman" w:cs="Times New Roman"/>
          <w:sz w:val="32"/>
          <w:szCs w:val="32"/>
          <w:lang w:val="en-US" w:eastAsia="zh-CN"/>
        </w:rPr>
        <w:t>1</w:t>
      </w:r>
      <w:r>
        <w:rPr>
          <w:rFonts w:hint="default" w:ascii="Times New Roman" w:hAnsi="Times New Roman" w:eastAsia="仿宋_GB2312" w:cs="Times New Roman"/>
          <w:sz w:val="32"/>
          <w:szCs w:val="32"/>
        </w:rPr>
        <w:t>人，其中：行政人员</w:t>
      </w:r>
      <w:r>
        <w:rPr>
          <w:rFonts w:hint="default" w:ascii="Times New Roman" w:hAnsi="Times New Roman" w:cs="Times New Roman"/>
          <w:sz w:val="32"/>
          <w:szCs w:val="32"/>
          <w:lang w:val="en-US" w:eastAsia="zh-CN"/>
        </w:rPr>
        <w:t>10</w:t>
      </w:r>
      <w:r>
        <w:rPr>
          <w:rFonts w:hint="default" w:ascii="Times New Roman" w:hAnsi="Times New Roman" w:eastAsia="仿宋_GB2312" w:cs="Times New Roman"/>
          <w:sz w:val="32"/>
          <w:szCs w:val="32"/>
        </w:rPr>
        <w:t>人，其他事业人员</w:t>
      </w:r>
      <w:r>
        <w:rPr>
          <w:rFonts w:hint="default" w:ascii="Times New Roman" w:hAnsi="Times New Roman" w:cs="Times New Roman"/>
          <w:sz w:val="32"/>
          <w:szCs w:val="32"/>
          <w:lang w:val="en-US" w:eastAsia="zh-CN"/>
        </w:rPr>
        <w:t>15</w:t>
      </w:r>
      <w:r>
        <w:rPr>
          <w:rFonts w:hint="default" w:ascii="Times New Roman" w:hAnsi="Times New Roman" w:eastAsia="仿宋_GB2312" w:cs="Times New Roman"/>
          <w:sz w:val="32"/>
          <w:szCs w:val="32"/>
        </w:rPr>
        <w:t>人。</w:t>
      </w:r>
    </w:p>
    <w:p w14:paraId="0A86A6D9">
      <w:pPr>
        <w:keepNext w:val="0"/>
        <w:keepLines w:val="0"/>
        <w:pageBreakBefore w:val="0"/>
        <w:kinsoku/>
        <w:wordWrap/>
        <w:overflowPunct/>
        <w:topLinePunct w:val="0"/>
        <w:autoSpaceDE/>
        <w:autoSpaceDN/>
        <w:bidi w:val="0"/>
        <w:spacing w:beforeAutospacing="0" w:line="576" w:lineRule="exact"/>
        <w:ind w:firstLine="627" w:firstLineChars="196"/>
        <w:jc w:val="both"/>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二、部门财政支出管理情况</w:t>
      </w:r>
    </w:p>
    <w:p w14:paraId="56994750">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楷体_GB2312" w:hAnsi="楷体_GB2312" w:eastAsia="楷体_GB2312" w:cs="楷体_GB2312"/>
          <w:b w:val="0"/>
          <w:bCs w:val="0"/>
          <w:sz w:val="32"/>
          <w:szCs w:val="32"/>
        </w:rPr>
      </w:pPr>
      <w:r>
        <w:rPr>
          <w:rFonts w:hint="default" w:ascii="楷体_GB2312" w:hAnsi="楷体_GB2312" w:eastAsia="楷体_GB2312" w:cs="楷体_GB2312"/>
          <w:b w:val="0"/>
          <w:bCs w:val="0"/>
          <w:sz w:val="32"/>
          <w:szCs w:val="32"/>
        </w:rPr>
        <w:t>（一）年度任务目标</w:t>
      </w:r>
    </w:p>
    <w:p w14:paraId="53D18705">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1.年度目标完成情况</w:t>
      </w:r>
    </w:p>
    <w:p w14:paraId="3D12FED8">
      <w:pPr>
        <w:pStyle w:val="1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i w:val="0"/>
          <w:caps w:val="0"/>
          <w:color w:val="auto"/>
          <w:spacing w:val="0"/>
          <w:sz w:val="32"/>
          <w:szCs w:val="32"/>
          <w:shd w:val="clear" w:color="auto" w:fill="FFFFFF"/>
          <w:lang w:val="en-US" w:eastAsia="zh-CN"/>
        </w:rPr>
        <w:t>（</w:t>
      </w:r>
      <w:r>
        <w:rPr>
          <w:rFonts w:hint="eastAsia" w:ascii="Times New Roman" w:hAnsi="Times New Roman" w:eastAsia="楷体_GB2312" w:cs="Times New Roman"/>
          <w:i w:val="0"/>
          <w:caps w:val="0"/>
          <w:color w:val="auto"/>
          <w:spacing w:val="0"/>
          <w:sz w:val="32"/>
          <w:szCs w:val="32"/>
          <w:shd w:val="clear" w:color="auto" w:fill="FFFFFF"/>
          <w:lang w:val="en-US" w:eastAsia="zh-CN"/>
        </w:rPr>
        <w:t>1</w:t>
      </w:r>
      <w:r>
        <w:rPr>
          <w:rFonts w:hint="default" w:ascii="Times New Roman" w:hAnsi="Times New Roman" w:eastAsia="楷体_GB2312" w:cs="Times New Roman"/>
          <w:i w:val="0"/>
          <w:caps w:val="0"/>
          <w:color w:val="auto"/>
          <w:spacing w:val="0"/>
          <w:sz w:val="32"/>
          <w:szCs w:val="32"/>
          <w:shd w:val="clear" w:color="auto" w:fill="FFFFFF"/>
          <w:lang w:val="en-US" w:eastAsia="zh-CN"/>
        </w:rPr>
        <w:t>）</w:t>
      </w:r>
      <w:r>
        <w:rPr>
          <w:rFonts w:hint="default" w:ascii="Times New Roman" w:hAnsi="Times New Roman" w:eastAsia="楷体_GB2312" w:cs="Times New Roman"/>
          <w:color w:val="auto"/>
          <w:kern w:val="2"/>
          <w:sz w:val="32"/>
          <w:szCs w:val="32"/>
          <w:shd w:val="clear" w:color="auto" w:fill="auto"/>
          <w:lang w:val="en-US" w:eastAsia="zh-CN" w:bidi="ar-SA"/>
        </w:rPr>
        <w:t>强党建、重管理，民政队伍形象不断改进</w:t>
      </w:r>
      <w:r>
        <w:rPr>
          <w:rFonts w:hint="default" w:ascii="Times New Roman" w:hAnsi="Times New Roman" w:eastAsia="楷体_GB2312" w:cs="Times New Roman"/>
          <w:color w:val="000000"/>
          <w:kern w:val="2"/>
          <w:sz w:val="32"/>
          <w:szCs w:val="32"/>
          <w:shd w:val="clear" w:color="auto" w:fill="FFFFFF"/>
          <w:lang w:val="en-US" w:eastAsia="zh-CN" w:bidi="ar-SA"/>
        </w:rPr>
        <w:t>。</w:t>
      </w:r>
      <w:r>
        <w:rPr>
          <w:rFonts w:hint="default" w:ascii="Times New Roman" w:hAnsi="Times New Roman" w:eastAsia="仿宋_GB2312" w:cs="Times New Roman"/>
          <w:sz w:val="32"/>
          <w:szCs w:val="32"/>
          <w:lang w:val="en-US" w:eastAsia="zh-CN"/>
        </w:rPr>
        <w:t>紧扣“围绕中心、建设队伍、服务群众”核心任务，扎实开展“机关党建规范提升年”行动，充分发挥党建引领作用，推进昭化民政事业快速发展。</w:t>
      </w:r>
      <w:r>
        <w:rPr>
          <w:rFonts w:hint="default" w:ascii="Times New Roman" w:hAnsi="Times New Roman" w:eastAsia="仿宋_GB2312" w:cs="Times New Roman"/>
          <w:b/>
          <w:bCs/>
          <w:color w:val="auto"/>
          <w:kern w:val="2"/>
          <w:sz w:val="32"/>
          <w:szCs w:val="32"/>
          <w:lang w:val="en-US" w:eastAsia="zh-CN" w:bidi="ar-SA"/>
        </w:rPr>
        <w:t>一是</w:t>
      </w:r>
      <w:r>
        <w:rPr>
          <w:rFonts w:hint="default" w:ascii="Times New Roman" w:hAnsi="Times New Roman" w:eastAsia="仿宋_GB2312" w:cs="Times New Roman"/>
          <w:sz w:val="32"/>
          <w:szCs w:val="32"/>
          <w:lang w:val="en-US" w:eastAsia="zh-CN"/>
        </w:rPr>
        <w:t>提升内生动力。</w:t>
      </w:r>
      <w:r>
        <w:rPr>
          <w:rFonts w:hint="default" w:ascii="Times New Roman" w:hAnsi="Times New Roman" w:eastAsia="仿宋_GB2312" w:cs="Times New Roman"/>
          <w:b w:val="0"/>
          <w:bCs w:val="0"/>
          <w:color w:val="auto"/>
          <w:kern w:val="2"/>
          <w:sz w:val="32"/>
          <w:szCs w:val="32"/>
          <w:lang w:val="en-US" w:eastAsia="zh-CN" w:bidi="ar-SA"/>
        </w:rPr>
        <w:t>根</w:t>
      </w:r>
      <w:r>
        <w:rPr>
          <w:rFonts w:hint="default" w:ascii="Times New Roman" w:hAnsi="Times New Roman" w:eastAsia="仿宋_GB2312" w:cs="Times New Roman"/>
          <w:sz w:val="32"/>
          <w:szCs w:val="32"/>
          <w:lang w:val="en-US" w:eastAsia="zh-CN"/>
        </w:rPr>
        <w:t>据现状，我局确定了每周五学习日，由干部轮流上讲台组织学习，从根本上改变了业务不熟、政策不清的问题。积极发动干部参与社会工作者资格考试，积极参加市民政局、区委组织部、宣传部及各部门组织的各类培训，建立了干部培训与激励机制，发挥了良好作用。注重补充新生力量，在区委的关</w:t>
      </w:r>
      <w:r>
        <w:rPr>
          <w:rFonts w:hint="default" w:ascii="Times New Roman" w:hAnsi="Times New Roman" w:eastAsia="仿宋_GB2312" w:cs="Times New Roman"/>
          <w:color w:val="auto"/>
          <w:kern w:val="2"/>
          <w:sz w:val="32"/>
          <w:szCs w:val="32"/>
          <w:lang w:val="en-US" w:eastAsia="zh-CN" w:bidi="ar-SA"/>
        </w:rPr>
        <w:t>心下，近几年新增干部7人，有效缓解了工作力量不足的问题。</w:t>
      </w:r>
      <w:r>
        <w:rPr>
          <w:rFonts w:hint="default" w:ascii="Times New Roman" w:hAnsi="Times New Roman" w:eastAsia="仿宋_GB2312" w:cs="Times New Roman"/>
          <w:b/>
          <w:bCs/>
          <w:color w:val="auto"/>
          <w:kern w:val="2"/>
          <w:sz w:val="32"/>
          <w:szCs w:val="32"/>
          <w:lang w:val="en-US" w:eastAsia="zh-CN" w:bidi="ar-SA"/>
        </w:rPr>
        <w:t>二是</w:t>
      </w:r>
      <w:r>
        <w:rPr>
          <w:rFonts w:hint="default" w:ascii="Times New Roman" w:hAnsi="Times New Roman" w:eastAsia="仿宋_GB2312" w:cs="Times New Roman"/>
          <w:sz w:val="32"/>
          <w:szCs w:val="32"/>
          <w:lang w:val="en-US" w:eastAsia="zh-CN"/>
        </w:rPr>
        <w:t>强化纪律作风。在</w:t>
      </w:r>
      <w:r>
        <w:rPr>
          <w:rFonts w:hint="default" w:ascii="Times New Roman" w:hAnsi="Times New Roman" w:eastAsia="仿宋_GB2312" w:cs="Times New Roman"/>
          <w:b w:val="0"/>
          <w:bCs w:val="0"/>
          <w:color w:val="auto"/>
          <w:kern w:val="2"/>
          <w:sz w:val="32"/>
          <w:szCs w:val="32"/>
          <w:lang w:val="en-US" w:eastAsia="zh-CN" w:bidi="ar-SA"/>
        </w:rPr>
        <w:t>全体干部职工中持续开展纪律作风专项整治，着力解决突出问题，“红脸出汗”找短板，着力整治“组织观念淡薄、工作纪律</w:t>
      </w:r>
      <w:r>
        <w:rPr>
          <w:rFonts w:hint="eastAsia" w:eastAsia="仿宋_GB2312" w:cs="Times New Roman"/>
          <w:b w:val="0"/>
          <w:bCs w:val="0"/>
          <w:color w:val="auto"/>
          <w:kern w:val="2"/>
          <w:sz w:val="32"/>
          <w:szCs w:val="32"/>
          <w:lang w:val="en-US" w:eastAsia="zh-CN" w:bidi="ar-SA"/>
        </w:rPr>
        <w:t>松弛</w:t>
      </w:r>
      <w:r>
        <w:rPr>
          <w:rFonts w:hint="default" w:ascii="Times New Roman" w:hAnsi="Times New Roman" w:eastAsia="仿宋_GB2312" w:cs="Times New Roman"/>
          <w:b w:val="0"/>
          <w:bCs w:val="0"/>
          <w:color w:val="auto"/>
          <w:kern w:val="2"/>
          <w:sz w:val="32"/>
          <w:szCs w:val="32"/>
          <w:lang w:val="en-US" w:eastAsia="zh-CN" w:bidi="ar-SA"/>
        </w:rPr>
        <w:t>”“工作不在状态、慢作为不作为”“工作效率低下、执行落实不力”三大突出问题，健全《三张清单》，完善相关制度，推动民政干部作风形象不断适应新时代的要求。</w:t>
      </w:r>
      <w:r>
        <w:rPr>
          <w:rFonts w:hint="default" w:ascii="Times New Roman" w:hAnsi="Times New Roman" w:eastAsia="仿宋_GB2312" w:cs="Times New Roman"/>
          <w:b/>
          <w:bCs/>
          <w:color w:val="auto"/>
          <w:kern w:val="2"/>
          <w:sz w:val="32"/>
          <w:szCs w:val="32"/>
          <w:lang w:val="en-US" w:eastAsia="zh-CN" w:bidi="ar-SA"/>
        </w:rPr>
        <w:t>三是</w:t>
      </w:r>
      <w:r>
        <w:rPr>
          <w:rFonts w:hint="default" w:ascii="Times New Roman" w:hAnsi="Times New Roman" w:eastAsia="仿宋_GB2312" w:cs="Times New Roman"/>
          <w:sz w:val="32"/>
          <w:szCs w:val="32"/>
          <w:lang w:val="en-US" w:eastAsia="zh-CN"/>
        </w:rPr>
        <w:t>盯紧目标任务。</w:t>
      </w:r>
      <w:r>
        <w:rPr>
          <w:rFonts w:hint="default" w:ascii="Times New Roman" w:hAnsi="Times New Roman" w:eastAsia="仿宋_GB2312" w:cs="Times New Roman"/>
          <w:b w:val="0"/>
          <w:bCs w:val="0"/>
          <w:color w:val="auto"/>
          <w:kern w:val="2"/>
          <w:sz w:val="32"/>
          <w:szCs w:val="32"/>
          <w:lang w:val="en-US" w:eastAsia="zh-CN" w:bidi="ar-SA"/>
        </w:rPr>
        <w:t>对标对表各项目标，我们及时召开了分析研判会，把重点指标任务进一步分解细化，强化统筹协作，尽最大努力争取最好成效。积极与市局对接，及时准确掌握在全市位次，加强汇报沟通，努力争先进位。抓好项目谋划和推进，分线开展，确保齐头并进，为明年开好局起好步赢得主动。</w:t>
      </w:r>
    </w:p>
    <w:p w14:paraId="65377C01">
      <w:pPr>
        <w:pStyle w:val="6"/>
        <w:keepNext w:val="0"/>
        <w:keepLines w:val="0"/>
        <w:pageBreakBefore w:val="0"/>
        <w:kinsoku/>
        <w:wordWrap/>
        <w:overflowPunct/>
        <w:topLinePunct w:val="0"/>
        <w:autoSpaceDE/>
        <w:autoSpaceDN/>
        <w:bidi w:val="0"/>
        <w:adjustRightInd/>
        <w:snapToGrid/>
        <w:spacing w:after="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i w:val="0"/>
          <w:caps w:val="0"/>
          <w:color w:val="auto"/>
          <w:spacing w:val="0"/>
          <w:kern w:val="2"/>
          <w:sz w:val="32"/>
          <w:szCs w:val="32"/>
          <w:shd w:val="clear" w:color="auto" w:fill="FFFFFF"/>
          <w:lang w:val="en-US" w:eastAsia="zh-CN" w:bidi="ar-SA"/>
        </w:rPr>
        <w:t>（</w:t>
      </w:r>
      <w:r>
        <w:rPr>
          <w:rFonts w:hint="eastAsia" w:ascii="Times New Roman" w:hAnsi="Times New Roman" w:eastAsia="楷体_GB2312" w:cs="Times New Roman"/>
          <w:i w:val="0"/>
          <w:caps w:val="0"/>
          <w:color w:val="auto"/>
          <w:spacing w:val="0"/>
          <w:kern w:val="2"/>
          <w:sz w:val="32"/>
          <w:szCs w:val="32"/>
          <w:shd w:val="clear" w:color="auto" w:fill="FFFFFF"/>
          <w:lang w:val="en-US" w:eastAsia="zh-CN" w:bidi="ar-SA"/>
        </w:rPr>
        <w:t>2</w:t>
      </w:r>
      <w:r>
        <w:rPr>
          <w:rFonts w:hint="default" w:ascii="Times New Roman" w:hAnsi="Times New Roman" w:eastAsia="楷体_GB2312" w:cs="Times New Roman"/>
          <w:i w:val="0"/>
          <w:caps w:val="0"/>
          <w:color w:val="auto"/>
          <w:spacing w:val="0"/>
          <w:kern w:val="2"/>
          <w:sz w:val="32"/>
          <w:szCs w:val="32"/>
          <w:shd w:val="clear" w:color="auto" w:fill="FFFFFF"/>
          <w:lang w:val="en-US" w:eastAsia="zh-CN" w:bidi="ar-SA"/>
        </w:rPr>
        <w:t>）兜底线、保民生，社会救助体系持续健全。</w:t>
      </w:r>
      <w:r>
        <w:rPr>
          <w:rFonts w:hint="default" w:ascii="Times New Roman" w:hAnsi="Times New Roman" w:eastAsia="仿宋_GB2312" w:cs="Times New Roman"/>
          <w:b/>
          <w:bCs/>
          <w:color w:val="auto"/>
          <w:kern w:val="2"/>
          <w:sz w:val="32"/>
          <w:szCs w:val="32"/>
          <w:lang w:val="en-US" w:eastAsia="zh-CN" w:bidi="ar-SA"/>
        </w:rPr>
        <w:t>一是</w:t>
      </w:r>
      <w:r>
        <w:rPr>
          <w:rFonts w:hint="default" w:ascii="Times New Roman" w:hAnsi="Times New Roman" w:eastAsia="仿宋_GB2312" w:cs="Times New Roman"/>
          <w:kern w:val="2"/>
          <w:sz w:val="32"/>
          <w:szCs w:val="32"/>
          <w:lang w:val="en-US" w:eastAsia="zh-CN" w:bidi="ar-SA"/>
        </w:rPr>
        <w:t>不断健全社会救助体系。全面梳理城乡低保、特困供养、“两残”</w:t>
      </w:r>
      <w:r>
        <w:rPr>
          <w:rFonts w:hint="default" w:ascii="Times New Roman" w:hAnsi="Times New Roman" w:eastAsia="仿宋_GB2312" w:cs="Times New Roman"/>
          <w:i w:val="0"/>
          <w:iCs w:val="0"/>
          <w:caps w:val="0"/>
          <w:color w:val="auto"/>
          <w:spacing w:val="8"/>
          <w:kern w:val="2"/>
          <w:sz w:val="32"/>
          <w:szCs w:val="32"/>
          <w:shd w:val="clear" w:color="auto" w:fill="FFFFFF"/>
          <w:lang w:val="en-US" w:eastAsia="zh-CN" w:bidi="ar-SA"/>
        </w:rPr>
        <w:t>补贴等社会救助政策，强化兜底保障与乡村振兴在政策、标准、对象、管理等方面的有效衔接，及时出台《关于改革完善社会救助制度实施意见》，构建起功能完善、统筹衔接、兜底有力的新型社会救助体系，更好的满足困难群众多层次保障需求。截</w:t>
      </w:r>
      <w:r>
        <w:rPr>
          <w:rFonts w:hint="eastAsia" w:ascii="Times New Roman" w:cs="Times New Roman"/>
          <w:i w:val="0"/>
          <w:iCs w:val="0"/>
          <w:caps w:val="0"/>
          <w:color w:val="auto"/>
          <w:spacing w:val="8"/>
          <w:kern w:val="2"/>
          <w:sz w:val="32"/>
          <w:szCs w:val="32"/>
          <w:shd w:val="clear" w:color="auto" w:fill="FFFFFF"/>
          <w:lang w:val="en-US" w:eastAsia="zh-CN" w:bidi="ar-SA"/>
        </w:rPr>
        <w:t>至</w:t>
      </w:r>
      <w:r>
        <w:rPr>
          <w:rFonts w:hint="default" w:ascii="Times New Roman" w:hAnsi="Times New Roman" w:eastAsia="仿宋_GB2312" w:cs="Times New Roman"/>
          <w:i w:val="0"/>
          <w:iCs w:val="0"/>
          <w:caps w:val="0"/>
          <w:color w:val="auto"/>
          <w:spacing w:val="8"/>
          <w:kern w:val="2"/>
          <w:sz w:val="32"/>
          <w:szCs w:val="32"/>
          <w:shd w:val="clear" w:color="auto" w:fill="FFFFFF"/>
          <w:lang w:val="en-US" w:eastAsia="zh-CN" w:bidi="ar-SA"/>
        </w:rPr>
        <w:t>目前，全区共有城乡低保8699户19254人，纳入城乡特困供养768人，实施“两残”补贴5579人，实施临时救助287人次。发放各类资金5365万元。</w:t>
      </w:r>
      <w:r>
        <w:rPr>
          <w:rFonts w:hint="default" w:ascii="Times New Roman" w:hAnsi="Times New Roman" w:eastAsia="仿宋_GB2312" w:cs="Times New Roman"/>
          <w:sz w:val="32"/>
          <w:szCs w:val="32"/>
          <w:lang w:val="en-US" w:eastAsia="zh-CN"/>
        </w:rPr>
        <w:t>全区各类农村兜底保障对象共计19034人，占全区农村人口的9.9%。其中，农村最低生活保障对象7822户18247人，占兜底保障对象的95.87%；农村特困供养对象743人，占兜底保障对象的3.9%；农村孤儿、事实无人抚养儿童共44人，占兜底保障对象的0.23%，</w:t>
      </w:r>
      <w:r>
        <w:rPr>
          <w:rFonts w:hint="default" w:ascii="Times New Roman" w:hAnsi="Times New Roman" w:eastAsia="仿宋_GB2312" w:cs="Times New Roman"/>
          <w:i w:val="0"/>
          <w:iCs w:val="0"/>
          <w:caps w:val="0"/>
          <w:color w:val="auto"/>
          <w:spacing w:val="8"/>
          <w:kern w:val="2"/>
          <w:sz w:val="32"/>
          <w:szCs w:val="32"/>
          <w:shd w:val="clear" w:color="auto" w:fill="FFFFFF"/>
          <w:lang w:val="en-US" w:eastAsia="zh-CN" w:bidi="ar-SA"/>
        </w:rPr>
        <w:t>实现了应保尽保、应救尽救。</w:t>
      </w:r>
      <w:r>
        <w:rPr>
          <w:rFonts w:hint="default" w:ascii="Times New Roman" w:hAnsi="Times New Roman" w:eastAsia="仿宋_GB2312" w:cs="Times New Roman"/>
          <w:b/>
          <w:bCs/>
          <w:color w:val="auto"/>
          <w:kern w:val="2"/>
          <w:sz w:val="32"/>
          <w:szCs w:val="32"/>
          <w:lang w:val="en-US" w:eastAsia="zh-CN" w:bidi="ar-SA"/>
        </w:rPr>
        <w:t>二是</w:t>
      </w:r>
      <w:r>
        <w:rPr>
          <w:rFonts w:hint="default" w:ascii="Times New Roman" w:hAnsi="Times New Roman" w:eastAsia="仿宋_GB2312" w:cs="Times New Roman"/>
          <w:kern w:val="2"/>
          <w:sz w:val="32"/>
          <w:szCs w:val="32"/>
          <w:lang w:val="en-US" w:eastAsia="zh-CN" w:bidi="ar-SA"/>
        </w:rPr>
        <w:t>强化动态预警监测常态化。健</w:t>
      </w:r>
      <w:r>
        <w:rPr>
          <w:rFonts w:hint="default" w:ascii="Times New Roman" w:hAnsi="Times New Roman" w:eastAsia="仿宋_GB2312" w:cs="Times New Roman"/>
          <w:color w:val="auto"/>
          <w:sz w:val="32"/>
          <w:szCs w:val="32"/>
          <w:lang w:val="en-US" w:eastAsia="zh-CN"/>
        </w:rPr>
        <w:t>全完善返贫致贫监测预警机制，建立脱贫不稳定人口、边缘易致贫人口和突发严重困难户台账，对低收入人口实行动态监测调整，采取“补差”“单人户”等方式因户施保。截至目前，实施城乡低保动态调整12轮次，动态调入城乡低保2695人次。为监测户89户269人落实最低生活保障、特困供养、</w:t>
      </w:r>
      <w:r>
        <w:rPr>
          <w:rFonts w:hint="default" w:ascii="Times New Roman" w:hAnsi="Times New Roman" w:eastAsia="仿宋_GB2312" w:cs="Times New Roman"/>
          <w:sz w:val="32"/>
          <w:szCs w:val="32"/>
          <w:lang w:val="en-US" w:eastAsia="zh-CN"/>
        </w:rPr>
        <w:t>低保提标等救助措施，</w:t>
      </w:r>
      <w:r>
        <w:rPr>
          <w:rFonts w:hint="default" w:ascii="Times New Roman" w:hAnsi="Times New Roman" w:eastAsia="仿宋_GB2312" w:cs="Times New Roman"/>
          <w:color w:val="auto"/>
          <w:kern w:val="2"/>
          <w:sz w:val="32"/>
          <w:szCs w:val="32"/>
          <w:lang w:val="en-US" w:eastAsia="zh-CN" w:bidi="ar-SA"/>
        </w:rPr>
        <w:t>牢牢守住阻击返贫致贫底线，确保我区脱贫攻坚成果后评估顺利通过省级第三方考核验收。</w:t>
      </w:r>
      <w:r>
        <w:rPr>
          <w:rFonts w:hint="default" w:ascii="Times New Roman" w:hAnsi="Times New Roman" w:eastAsia="仿宋_GB2312" w:cs="Times New Roman"/>
          <w:sz w:val="32"/>
          <w:szCs w:val="32"/>
          <w:lang w:val="en-US" w:eastAsia="zh-CN"/>
        </w:rPr>
        <w:t>脱贫户纳入最低生活保障</w:t>
      </w:r>
      <w:r>
        <w:rPr>
          <w:rFonts w:hint="default" w:ascii="Times New Roman" w:hAnsi="Times New Roman" w:eastAsia="仿宋_GB2312" w:cs="Times New Roman"/>
          <w:sz w:val="32"/>
          <w:szCs w:val="32"/>
          <w:lang w:val="zh-CN" w:eastAsia="zh-CN"/>
        </w:rPr>
        <w:t>2305户6935人</w:t>
      </w:r>
      <w:r>
        <w:rPr>
          <w:rFonts w:hint="default" w:ascii="Times New Roman" w:hAnsi="Times New Roman" w:eastAsia="仿宋_GB2312" w:cs="Times New Roman"/>
          <w:sz w:val="32"/>
          <w:szCs w:val="32"/>
          <w:lang w:val="en-US" w:eastAsia="zh-CN"/>
        </w:rPr>
        <w:t>，占低保总人口36.43%，占全区已脱贫人口25.05%。实现“应保尽保，应退尽退，精准施保”。</w:t>
      </w:r>
      <w:r>
        <w:rPr>
          <w:rFonts w:hint="default" w:ascii="Times New Roman" w:hAnsi="Times New Roman" w:eastAsia="仿宋_GB2312" w:cs="Times New Roman"/>
          <w:b/>
          <w:bCs/>
          <w:color w:val="auto"/>
          <w:kern w:val="2"/>
          <w:sz w:val="32"/>
          <w:szCs w:val="32"/>
          <w:lang w:val="en-US" w:eastAsia="zh-CN" w:bidi="ar-SA"/>
        </w:rPr>
        <w:t>三是</w:t>
      </w:r>
      <w:r>
        <w:rPr>
          <w:rFonts w:hint="default" w:ascii="Times New Roman" w:hAnsi="Times New Roman" w:eastAsia="仿宋_GB2312" w:cs="Times New Roman"/>
          <w:kern w:val="2"/>
          <w:sz w:val="32"/>
          <w:szCs w:val="32"/>
          <w:lang w:val="en-US" w:eastAsia="zh-CN" w:bidi="ar-SA"/>
        </w:rPr>
        <w:t>深入开展社会救助专项治理。</w:t>
      </w:r>
      <w:r>
        <w:rPr>
          <w:rFonts w:hint="default" w:ascii="Times New Roman" w:hAnsi="Times New Roman" w:eastAsia="仿宋_GB2312" w:cs="Times New Roman"/>
          <w:kern w:val="0"/>
          <w:sz w:val="32"/>
          <w:szCs w:val="32"/>
          <w:lang w:val="en-US" w:eastAsia="zh-CN"/>
        </w:rPr>
        <w:t>聚焦</w:t>
      </w:r>
      <w:r>
        <w:rPr>
          <w:rFonts w:hint="default" w:ascii="Times New Roman" w:hAnsi="Times New Roman" w:eastAsia="仿宋_GB2312" w:cs="Times New Roman"/>
          <w:kern w:val="0"/>
          <w:sz w:val="32"/>
          <w:szCs w:val="32"/>
        </w:rPr>
        <w:t>社会救助、养老与儿童保障、社会事务、资金管理四个领域21项</w:t>
      </w:r>
      <w:r>
        <w:rPr>
          <w:rFonts w:hint="default" w:ascii="Times New Roman" w:hAnsi="Times New Roman" w:eastAsia="仿宋_GB2312" w:cs="Times New Roman"/>
          <w:kern w:val="0"/>
          <w:sz w:val="32"/>
          <w:szCs w:val="32"/>
          <w:lang w:eastAsia="zh-CN"/>
        </w:rPr>
        <w:t>任务，</w:t>
      </w:r>
      <w:r>
        <w:rPr>
          <w:rFonts w:hint="default" w:ascii="Times New Roman" w:hAnsi="Times New Roman" w:eastAsia="仿宋_GB2312" w:cs="Times New Roman"/>
          <w:color w:val="auto"/>
          <w:kern w:val="2"/>
          <w:sz w:val="32"/>
          <w:szCs w:val="32"/>
          <w:lang w:val="en-US" w:eastAsia="zh-CN" w:bidi="ar-SA"/>
        </w:rPr>
        <w:t>会同区纪委监委、区财政局组成工作专班，对12个镇全覆盖开展困难群众救助补助资金专项整治，</w:t>
      </w:r>
      <w:r>
        <w:rPr>
          <w:rFonts w:hint="default" w:ascii="Times New Roman" w:hAnsi="Times New Roman" w:eastAsia="仿宋_GB2312" w:cs="Times New Roman"/>
          <w:kern w:val="0"/>
          <w:sz w:val="32"/>
          <w:szCs w:val="32"/>
          <w:lang w:val="en-US" w:eastAsia="zh-CN"/>
        </w:rPr>
        <w:t>排查出</w:t>
      </w:r>
      <w:r>
        <w:rPr>
          <w:rFonts w:hint="default" w:ascii="Times New Roman" w:hAnsi="Times New Roman" w:eastAsia="仿宋_GB2312" w:cs="Times New Roman"/>
          <w:kern w:val="0"/>
          <w:sz w:val="32"/>
          <w:szCs w:val="32"/>
        </w:rPr>
        <w:t>“合户保”</w:t>
      </w:r>
      <w:r>
        <w:rPr>
          <w:rFonts w:hint="default" w:ascii="Times New Roman" w:hAnsi="Times New Roman" w:eastAsia="仿宋_GB2312" w:cs="Times New Roman"/>
          <w:color w:val="auto"/>
          <w:sz w:val="32"/>
          <w:szCs w:val="32"/>
        </w:rPr>
        <w:t>“死亡保”</w:t>
      </w:r>
      <w:r>
        <w:rPr>
          <w:rFonts w:hint="default" w:ascii="Times New Roman" w:hAnsi="Times New Roman" w:eastAsia="仿宋_GB2312" w:cs="Times New Roman"/>
          <w:color w:val="auto"/>
          <w:sz w:val="32"/>
          <w:szCs w:val="32"/>
          <w:lang w:eastAsia="zh-CN"/>
        </w:rPr>
        <w:t>等</w:t>
      </w:r>
      <w:r>
        <w:rPr>
          <w:rFonts w:hint="default" w:ascii="Times New Roman" w:hAnsi="Times New Roman" w:eastAsia="仿宋_GB2312" w:cs="Times New Roman"/>
          <w:kern w:val="0"/>
          <w:sz w:val="32"/>
          <w:szCs w:val="32"/>
          <w:lang w:val="en-US" w:eastAsia="zh-CN"/>
        </w:rPr>
        <w:t>问题29个，</w:t>
      </w:r>
      <w:r>
        <w:rPr>
          <w:rFonts w:hint="default" w:ascii="Times New Roman" w:hAnsi="Times New Roman" w:eastAsia="仿宋_GB2312" w:cs="Times New Roman"/>
          <w:color w:val="auto"/>
          <w:kern w:val="2"/>
          <w:sz w:val="32"/>
          <w:szCs w:val="32"/>
          <w:lang w:val="en-US" w:eastAsia="zh-CN" w:bidi="ar-SA"/>
        </w:rPr>
        <w:t>严肃查处红岩镇坪林村“合户保”问题，对相关4名村社干部上报纪委监委进行了问责或批评教育，</w:t>
      </w:r>
      <w:r>
        <w:rPr>
          <w:rFonts w:hint="default" w:ascii="Times New Roman" w:hAnsi="Times New Roman" w:eastAsia="仿宋_GB2312" w:cs="Times New Roman"/>
          <w:kern w:val="0"/>
          <w:sz w:val="32"/>
          <w:szCs w:val="32"/>
          <w:lang w:val="en-US" w:eastAsia="zh-CN"/>
        </w:rPr>
        <w:t>29个问题现已全部整改销号。</w:t>
      </w:r>
      <w:r>
        <w:rPr>
          <w:rFonts w:hint="default" w:ascii="Times New Roman" w:hAnsi="Times New Roman" w:eastAsia="仿宋_GB2312" w:cs="Times New Roman"/>
          <w:b/>
          <w:bCs/>
          <w:kern w:val="0"/>
          <w:sz w:val="32"/>
          <w:szCs w:val="32"/>
          <w:lang w:val="en-US" w:eastAsia="zh-CN"/>
        </w:rPr>
        <w:t>四</w:t>
      </w:r>
      <w:r>
        <w:rPr>
          <w:rFonts w:hint="default" w:ascii="Times New Roman" w:hAnsi="Times New Roman" w:eastAsia="仿宋_GB2312" w:cs="Times New Roman"/>
          <w:b/>
          <w:bCs/>
          <w:color w:val="auto"/>
          <w:kern w:val="2"/>
          <w:sz w:val="32"/>
          <w:szCs w:val="32"/>
          <w:lang w:val="en-US" w:eastAsia="zh-CN" w:bidi="ar-SA"/>
        </w:rPr>
        <w:t>是</w:t>
      </w:r>
      <w:r>
        <w:rPr>
          <w:rFonts w:hint="default" w:ascii="Times New Roman" w:hAnsi="Times New Roman" w:eastAsia="仿宋_GB2312" w:cs="Times New Roman"/>
          <w:kern w:val="2"/>
          <w:sz w:val="32"/>
          <w:szCs w:val="32"/>
          <w:lang w:val="en-US" w:eastAsia="zh-CN" w:bidi="ar-SA"/>
        </w:rPr>
        <w:t>大力推进慈善事业发展。充</w:t>
      </w:r>
      <w:r>
        <w:rPr>
          <w:rFonts w:hint="default" w:ascii="Times New Roman" w:hAnsi="Times New Roman" w:eastAsia="仿宋_GB2312" w:cs="Times New Roman"/>
          <w:sz w:val="32"/>
          <w:szCs w:val="32"/>
          <w:lang w:val="en-US" w:eastAsia="zh-CN"/>
        </w:rPr>
        <w:t>分发挥区慈善会作用，主动与社会各界联络，积极引导社会力量参与扶贫济困等慈善事业，筹集慈善资金6.4万元，开展“金秋助学”活动帮扶16名困难家庭学生。加强与杭州市拱墅区慈善会对接，全力做好东西部协作各项工作，及时拨付东西部协作村企结对、拱墅·昭化“春风行动”等东西部协作资金172.87万元。</w:t>
      </w:r>
    </w:p>
    <w:p w14:paraId="3EB5BC2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0000FF"/>
          <w:sz w:val="32"/>
          <w:szCs w:val="32"/>
        </w:rPr>
      </w:pPr>
      <w:r>
        <w:rPr>
          <w:rFonts w:hint="default" w:ascii="Times New Roman" w:hAnsi="Times New Roman" w:eastAsia="楷体_GB2312" w:cs="Times New Roman"/>
          <w:i w:val="0"/>
          <w:caps w:val="0"/>
          <w:color w:val="auto"/>
          <w:spacing w:val="0"/>
          <w:kern w:val="2"/>
          <w:sz w:val="32"/>
          <w:szCs w:val="32"/>
          <w:shd w:val="clear" w:color="auto" w:fill="FFFFFF"/>
          <w:lang w:val="en-US" w:eastAsia="zh-CN" w:bidi="ar-SA"/>
        </w:rPr>
        <w:t>（</w:t>
      </w:r>
      <w:r>
        <w:rPr>
          <w:rFonts w:hint="eastAsia" w:ascii="Times New Roman" w:hAnsi="Times New Roman" w:eastAsia="楷体_GB2312" w:cs="Times New Roman"/>
          <w:i w:val="0"/>
          <w:caps w:val="0"/>
          <w:color w:val="auto"/>
          <w:spacing w:val="0"/>
          <w:kern w:val="2"/>
          <w:sz w:val="32"/>
          <w:szCs w:val="32"/>
          <w:shd w:val="clear" w:color="auto" w:fill="FFFFFF"/>
          <w:lang w:val="en-US" w:eastAsia="zh-CN" w:bidi="ar-SA"/>
        </w:rPr>
        <w:t>3</w:t>
      </w:r>
      <w:r>
        <w:rPr>
          <w:rFonts w:hint="default" w:ascii="Times New Roman" w:hAnsi="Times New Roman" w:eastAsia="楷体_GB2312" w:cs="Times New Roman"/>
          <w:i w:val="0"/>
          <w:caps w:val="0"/>
          <w:color w:val="auto"/>
          <w:spacing w:val="0"/>
          <w:kern w:val="2"/>
          <w:sz w:val="32"/>
          <w:szCs w:val="32"/>
          <w:shd w:val="clear" w:color="auto" w:fill="FFFFFF"/>
          <w:lang w:val="en-US" w:eastAsia="zh-CN" w:bidi="ar-SA"/>
        </w:rPr>
        <w:t>）创示范、促联动，基层治理创新持续深化。一</w:t>
      </w:r>
      <w:r>
        <w:rPr>
          <w:rFonts w:hint="default" w:ascii="Times New Roman" w:hAnsi="Times New Roman" w:eastAsia="仿宋_GB2312" w:cs="Times New Roman"/>
          <w:b/>
          <w:bCs/>
          <w:color w:val="auto"/>
          <w:kern w:val="2"/>
          <w:sz w:val="32"/>
          <w:szCs w:val="32"/>
          <w:lang w:val="en-US" w:eastAsia="zh-CN" w:bidi="ar-SA"/>
        </w:rPr>
        <w:t>是</w:t>
      </w:r>
      <w:r>
        <w:rPr>
          <w:rFonts w:hint="default" w:ascii="Times New Roman" w:hAnsi="Times New Roman" w:eastAsia="仿宋_GB2312" w:cs="Times New Roman"/>
          <w:kern w:val="2"/>
          <w:sz w:val="32"/>
          <w:szCs w:val="32"/>
          <w:lang w:val="en-US" w:eastAsia="zh-CN" w:bidi="ar-SA"/>
        </w:rPr>
        <w:t>大力促进“五社”联动。出台《社区专职工作者管理办法》《社会工作者引进和培育办法（</w:t>
      </w:r>
      <w:r>
        <w:rPr>
          <w:rFonts w:hint="default" w:ascii="Times New Roman" w:hAnsi="Times New Roman" w:eastAsia="仿宋_GB2312" w:cs="Times New Roman"/>
          <w:b w:val="0"/>
          <w:bCs w:val="0"/>
          <w:color w:val="000000"/>
          <w:sz w:val="32"/>
          <w:szCs w:val="32"/>
          <w:u w:val="none" w:color="auto"/>
          <w:lang w:val="en-US" w:eastAsia="zh-CN"/>
        </w:rPr>
        <w:t>试行）》等文件，健全社会组织、社工人才的引进培育、发展方向、服务保障、考核评估等机制，配合市级</w:t>
      </w:r>
      <w:r>
        <w:rPr>
          <w:rFonts w:hint="default" w:ascii="Times New Roman" w:hAnsi="Times New Roman" w:eastAsia="仿宋_GB2312" w:cs="Times New Roman"/>
          <w:sz w:val="32"/>
          <w:szCs w:val="32"/>
          <w:lang w:val="en-US" w:eastAsia="zh-CN"/>
        </w:rPr>
        <w:t>公开招考</w:t>
      </w:r>
      <w:r>
        <w:rPr>
          <w:rFonts w:hint="default" w:ascii="Times New Roman" w:hAnsi="Times New Roman" w:eastAsia="仿宋_GB2312" w:cs="Times New Roman"/>
          <w:sz w:val="32"/>
          <w:szCs w:val="32"/>
        </w:rPr>
        <w:t>“新冠疫情社区排查专班社工岗”</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lang w:eastAsia="zh-CN"/>
        </w:rPr>
        <w:t>名。</w:t>
      </w:r>
      <w:r>
        <w:rPr>
          <w:rFonts w:hint="default" w:ascii="Times New Roman" w:hAnsi="Times New Roman" w:eastAsia="仿宋_GB2312" w:cs="Times New Roman"/>
          <w:sz w:val="32"/>
          <w:szCs w:val="32"/>
          <w:lang w:val="en-US" w:eastAsia="zh-CN"/>
        </w:rPr>
        <w:t>以创建省级社区治理试点工作为契机，鼓励33个专业化社会组织、</w:t>
      </w:r>
      <w:r>
        <w:rPr>
          <w:rFonts w:hint="default" w:ascii="Times New Roman" w:hAnsi="Times New Roman" w:eastAsia="仿宋_GB2312" w:cs="Times New Roman"/>
          <w:b w:val="0"/>
          <w:bCs w:val="0"/>
          <w:i w:val="0"/>
          <w:caps w:val="0"/>
          <w:color w:val="auto"/>
          <w:spacing w:val="0"/>
          <w:w w:val="100"/>
          <w:kern w:val="2"/>
          <w:sz w:val="32"/>
          <w:szCs w:val="32"/>
          <w:u w:val="single" w:color="FFFFFF"/>
          <w:lang w:val="en-US" w:eastAsia="zh-CN" w:bidi="zh-CN"/>
        </w:rPr>
        <w:t>200余名</w:t>
      </w:r>
      <w:r>
        <w:rPr>
          <w:rFonts w:hint="default" w:ascii="Times New Roman" w:hAnsi="Times New Roman" w:eastAsia="仿宋_GB2312" w:cs="Times New Roman"/>
          <w:sz w:val="32"/>
          <w:szCs w:val="32"/>
          <w:lang w:val="en-US" w:eastAsia="zh-CN"/>
        </w:rPr>
        <w:t>社区人才积极参与社区治理，</w:t>
      </w:r>
      <w:r>
        <w:rPr>
          <w:rFonts w:hint="default" w:ascii="Times New Roman" w:hAnsi="Times New Roman" w:eastAsia="仿宋_GB2312" w:cs="Times New Roman"/>
          <w:b w:val="0"/>
          <w:bCs w:val="0"/>
          <w:i w:val="0"/>
          <w:caps w:val="0"/>
          <w:color w:val="auto"/>
          <w:spacing w:val="0"/>
          <w:w w:val="100"/>
          <w:kern w:val="2"/>
          <w:sz w:val="32"/>
          <w:szCs w:val="32"/>
          <w:u w:val="single" w:color="FFFFFF"/>
          <w:lang w:val="en-US" w:eastAsia="zh-CN" w:bidi="zh-CN"/>
        </w:rPr>
        <w:t>在青梅路社区、马克思街社区建立了社区慈善基金，孵化培育昭化清园社会工作服务中心，组建社工站点5个，统筹联动社区、</w:t>
      </w:r>
      <w:r>
        <w:rPr>
          <w:rFonts w:hint="default" w:ascii="Times New Roman" w:hAnsi="Times New Roman" w:eastAsia="仿宋_GB2312" w:cs="Times New Roman"/>
          <w:b w:val="0"/>
          <w:bCs w:val="0"/>
          <w:i w:val="0"/>
          <w:caps w:val="0"/>
          <w:color w:val="auto"/>
          <w:spacing w:val="0"/>
          <w:w w:val="100"/>
          <w:kern w:val="2"/>
          <w:sz w:val="32"/>
          <w:szCs w:val="32"/>
          <w:u w:val="single" w:color="FFFFFF"/>
          <w:lang w:val="en-US" w:eastAsia="zh-CN" w:bidi="zh-CN"/>
        </w:rPr>
        <w:fldChar w:fldCharType="begin"/>
      </w:r>
      <w:r>
        <w:rPr>
          <w:rFonts w:hint="default" w:ascii="Times New Roman" w:hAnsi="Times New Roman" w:eastAsia="仿宋_GB2312" w:cs="Times New Roman"/>
          <w:b w:val="0"/>
          <w:bCs w:val="0"/>
          <w:i w:val="0"/>
          <w:caps w:val="0"/>
          <w:color w:val="auto"/>
          <w:spacing w:val="0"/>
          <w:w w:val="100"/>
          <w:kern w:val="2"/>
          <w:sz w:val="32"/>
          <w:szCs w:val="32"/>
          <w:u w:val="single" w:color="FFFFFF"/>
          <w:lang w:val="en-US" w:eastAsia="zh-CN" w:bidi="zh-CN"/>
        </w:rPr>
        <w:instrText xml:space="preserve"> HYPERLINK "https://baike.baidu.com/item/%E7%A4%BE%E4%BC%9A%E7%BB%84%E7%BB%87/3319778?fromModule=lemma_inlink" \t "https://baike.baidu.com/item/%E4%BA%94%E7%A4%BE%E8%81%94%E5%8A%A8/_blank" </w:instrText>
      </w:r>
      <w:r>
        <w:rPr>
          <w:rFonts w:hint="default" w:ascii="Times New Roman" w:hAnsi="Times New Roman" w:eastAsia="仿宋_GB2312" w:cs="Times New Roman"/>
          <w:b w:val="0"/>
          <w:bCs w:val="0"/>
          <w:i w:val="0"/>
          <w:caps w:val="0"/>
          <w:color w:val="auto"/>
          <w:spacing w:val="0"/>
          <w:w w:val="100"/>
          <w:kern w:val="2"/>
          <w:sz w:val="32"/>
          <w:szCs w:val="32"/>
          <w:u w:val="single" w:color="FFFFFF"/>
          <w:lang w:val="en-US" w:eastAsia="zh-CN" w:bidi="zh-CN"/>
        </w:rPr>
        <w:fldChar w:fldCharType="separate"/>
      </w:r>
      <w:r>
        <w:rPr>
          <w:rFonts w:hint="default" w:ascii="Times New Roman" w:hAnsi="Times New Roman" w:eastAsia="仿宋_GB2312" w:cs="Times New Roman"/>
          <w:b w:val="0"/>
          <w:bCs w:val="0"/>
          <w:i w:val="0"/>
          <w:caps w:val="0"/>
          <w:color w:val="auto"/>
          <w:spacing w:val="0"/>
          <w:w w:val="100"/>
          <w:kern w:val="2"/>
          <w:sz w:val="32"/>
          <w:szCs w:val="32"/>
          <w:u w:val="single" w:color="FFFFFF"/>
          <w:lang w:val="en-US" w:eastAsia="zh-CN" w:bidi="zh-CN"/>
        </w:rPr>
        <w:t>社会组织</w:t>
      </w:r>
      <w:r>
        <w:rPr>
          <w:rFonts w:hint="default" w:ascii="Times New Roman" w:hAnsi="Times New Roman" w:eastAsia="仿宋_GB2312" w:cs="Times New Roman"/>
          <w:b w:val="0"/>
          <w:bCs w:val="0"/>
          <w:i w:val="0"/>
          <w:caps w:val="0"/>
          <w:color w:val="auto"/>
          <w:spacing w:val="0"/>
          <w:w w:val="100"/>
          <w:kern w:val="2"/>
          <w:sz w:val="32"/>
          <w:szCs w:val="32"/>
          <w:u w:val="single" w:color="FFFFFF"/>
          <w:lang w:val="en-US" w:eastAsia="zh-CN" w:bidi="zh-CN"/>
        </w:rPr>
        <w:fldChar w:fldCharType="end"/>
      </w:r>
      <w:r>
        <w:rPr>
          <w:rFonts w:hint="default" w:ascii="Times New Roman" w:hAnsi="Times New Roman" w:eastAsia="仿宋_GB2312" w:cs="Times New Roman"/>
          <w:b w:val="0"/>
          <w:bCs w:val="0"/>
          <w:i w:val="0"/>
          <w:caps w:val="0"/>
          <w:color w:val="auto"/>
          <w:spacing w:val="0"/>
          <w:w w:val="100"/>
          <w:kern w:val="2"/>
          <w:sz w:val="32"/>
          <w:szCs w:val="32"/>
          <w:u w:val="single" w:color="FFFFFF"/>
          <w:lang w:val="en-US" w:eastAsia="zh-CN" w:bidi="zh-CN"/>
        </w:rPr>
        <w:t>、</w:t>
      </w:r>
      <w:r>
        <w:rPr>
          <w:rFonts w:hint="default" w:ascii="Times New Roman" w:hAnsi="Times New Roman" w:eastAsia="仿宋_GB2312" w:cs="Times New Roman"/>
          <w:b w:val="0"/>
          <w:bCs w:val="0"/>
          <w:i w:val="0"/>
          <w:caps w:val="0"/>
          <w:color w:val="auto"/>
          <w:spacing w:val="0"/>
          <w:w w:val="100"/>
          <w:kern w:val="2"/>
          <w:sz w:val="32"/>
          <w:szCs w:val="32"/>
          <w:u w:val="single" w:color="FFFFFF"/>
          <w:lang w:val="en-US" w:eastAsia="zh-CN" w:bidi="zh-CN"/>
        </w:rPr>
        <w:fldChar w:fldCharType="begin"/>
      </w:r>
      <w:r>
        <w:rPr>
          <w:rFonts w:hint="default" w:ascii="Times New Roman" w:hAnsi="Times New Roman" w:eastAsia="仿宋_GB2312" w:cs="Times New Roman"/>
          <w:b w:val="0"/>
          <w:bCs w:val="0"/>
          <w:i w:val="0"/>
          <w:caps w:val="0"/>
          <w:color w:val="auto"/>
          <w:spacing w:val="0"/>
          <w:w w:val="100"/>
          <w:kern w:val="2"/>
          <w:sz w:val="32"/>
          <w:szCs w:val="32"/>
          <w:u w:val="single" w:color="FFFFFF"/>
          <w:lang w:val="en-US" w:eastAsia="zh-CN" w:bidi="zh-CN"/>
        </w:rPr>
        <w:instrText xml:space="preserve"> HYPERLINK "https://baike.baidu.com/item/%E7%A4%BE%E5%B7%A5/7070276?fromModule=lemma_inlink" \t "https://baike.baidu.com/item/%E4%BA%94%E7%A4%BE%E8%81%94%E5%8A%A8/_blank" </w:instrText>
      </w:r>
      <w:r>
        <w:rPr>
          <w:rFonts w:hint="default" w:ascii="Times New Roman" w:hAnsi="Times New Roman" w:eastAsia="仿宋_GB2312" w:cs="Times New Roman"/>
          <w:b w:val="0"/>
          <w:bCs w:val="0"/>
          <w:i w:val="0"/>
          <w:caps w:val="0"/>
          <w:color w:val="auto"/>
          <w:spacing w:val="0"/>
          <w:w w:val="100"/>
          <w:kern w:val="2"/>
          <w:sz w:val="32"/>
          <w:szCs w:val="32"/>
          <w:u w:val="single" w:color="FFFFFF"/>
          <w:lang w:val="en-US" w:eastAsia="zh-CN" w:bidi="zh-CN"/>
        </w:rPr>
        <w:fldChar w:fldCharType="separate"/>
      </w:r>
      <w:r>
        <w:rPr>
          <w:rFonts w:hint="default" w:ascii="Times New Roman" w:hAnsi="Times New Roman" w:eastAsia="仿宋_GB2312" w:cs="Times New Roman"/>
          <w:b w:val="0"/>
          <w:bCs w:val="0"/>
          <w:i w:val="0"/>
          <w:caps w:val="0"/>
          <w:color w:val="auto"/>
          <w:spacing w:val="0"/>
          <w:w w:val="100"/>
          <w:kern w:val="2"/>
          <w:sz w:val="32"/>
          <w:szCs w:val="32"/>
          <w:u w:val="single" w:color="FFFFFF"/>
          <w:lang w:val="en-US" w:eastAsia="zh-CN" w:bidi="zh-CN"/>
        </w:rPr>
        <w:t>社工</w:t>
      </w:r>
      <w:r>
        <w:rPr>
          <w:rFonts w:hint="default" w:ascii="Times New Roman" w:hAnsi="Times New Roman" w:eastAsia="仿宋_GB2312" w:cs="Times New Roman"/>
          <w:b w:val="0"/>
          <w:bCs w:val="0"/>
          <w:i w:val="0"/>
          <w:caps w:val="0"/>
          <w:color w:val="auto"/>
          <w:spacing w:val="0"/>
          <w:w w:val="100"/>
          <w:kern w:val="2"/>
          <w:sz w:val="32"/>
          <w:szCs w:val="32"/>
          <w:u w:val="single" w:color="FFFFFF"/>
          <w:lang w:val="en-US" w:eastAsia="zh-CN" w:bidi="zh-CN"/>
        </w:rPr>
        <w:fldChar w:fldCharType="end"/>
      </w:r>
      <w:r>
        <w:rPr>
          <w:rFonts w:hint="default" w:ascii="Times New Roman" w:hAnsi="Times New Roman" w:eastAsia="仿宋_GB2312" w:cs="Times New Roman"/>
          <w:b w:val="0"/>
          <w:bCs w:val="0"/>
          <w:i w:val="0"/>
          <w:caps w:val="0"/>
          <w:color w:val="auto"/>
          <w:spacing w:val="0"/>
          <w:w w:val="100"/>
          <w:kern w:val="2"/>
          <w:sz w:val="32"/>
          <w:szCs w:val="32"/>
          <w:u w:val="single" w:color="FFFFFF"/>
          <w:lang w:val="en-US" w:eastAsia="zh-CN" w:bidi="zh-CN"/>
        </w:rPr>
        <w:t>、社会资源及社区自治组织等力量</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sz w:val="32"/>
          <w:szCs w:val="32"/>
          <w:lang w:val="en-US" w:eastAsia="zh-CN"/>
        </w:rPr>
        <w:t>促进“四治”有机融合，着力提升乡村治理水平。</w:t>
      </w:r>
      <w:r>
        <w:rPr>
          <w:rFonts w:hint="default" w:ascii="Times New Roman" w:hAnsi="Times New Roman" w:eastAsia="仿宋_GB2312" w:cs="Times New Roman"/>
          <w:b w:val="0"/>
          <w:bCs w:val="0"/>
          <w:color w:val="000000"/>
          <w:sz w:val="32"/>
          <w:szCs w:val="32"/>
          <w:u w:val="none" w:color="auto"/>
          <w:lang w:val="en-US" w:eastAsia="zh-CN"/>
        </w:rPr>
        <w:t>《昭化区“4684”村规民约助推基层治理高质量发展》入选依法治省典型经验汇编。</w:t>
      </w:r>
      <w:r>
        <w:rPr>
          <w:rFonts w:hint="default" w:ascii="Times New Roman" w:hAnsi="Times New Roman" w:eastAsia="仿宋_GB2312" w:cs="Times New Roman"/>
          <w:b w:val="0"/>
          <w:bCs w:val="0"/>
          <w:sz w:val="32"/>
          <w:szCs w:val="32"/>
          <w:lang w:val="en-US" w:eastAsia="zh-CN"/>
        </w:rPr>
        <w:t>《广元创新社会治理智治善治惠民生》被四川新闻联播采用，《广元昭化创新村规民约助推基层治理》被人民网采用。</w:t>
      </w:r>
      <w:r>
        <w:rPr>
          <w:rFonts w:hint="default" w:ascii="Times New Roman" w:hAnsi="Times New Roman" w:eastAsia="仿宋_GB2312" w:cs="Times New Roman"/>
          <w:b w:val="0"/>
          <w:bCs w:val="0"/>
          <w:kern w:val="2"/>
          <w:sz w:val="32"/>
          <w:szCs w:val="32"/>
          <w:lang w:val="en-US" w:eastAsia="zh-CN" w:bidi="ar-SA"/>
        </w:rPr>
        <w:t>《广元昭化清明“鲜花换纸钱”文明祭祀保安全》被西部报道网采用。二</w:t>
      </w:r>
      <w:r>
        <w:rPr>
          <w:rFonts w:hint="default" w:ascii="Times New Roman" w:hAnsi="Times New Roman" w:eastAsia="仿宋_GB2312" w:cs="Times New Roman"/>
          <w:b/>
          <w:bCs/>
          <w:color w:val="auto"/>
          <w:kern w:val="2"/>
          <w:sz w:val="32"/>
          <w:szCs w:val="32"/>
          <w:lang w:val="en-US" w:eastAsia="zh-CN" w:bidi="ar-SA"/>
        </w:rPr>
        <w:t>是</w:t>
      </w:r>
      <w:r>
        <w:rPr>
          <w:rFonts w:hint="default" w:ascii="Times New Roman" w:hAnsi="Times New Roman" w:eastAsia="仿宋_GB2312" w:cs="Times New Roman"/>
          <w:kern w:val="2"/>
          <w:sz w:val="32"/>
          <w:szCs w:val="32"/>
          <w:lang w:val="en-US" w:eastAsia="zh-CN" w:bidi="ar-SA"/>
        </w:rPr>
        <w:t>大力推进殡葬改革。持续深化殡葬领域改革，参照重大行政决策程序，平稳有序推进村级建制调整后火化区调整扩面工作，充分征求群众意见，研究制定《火化区划定方案》，经区政府常务会议通</w:t>
      </w:r>
      <w:r>
        <w:rPr>
          <w:rFonts w:hint="default" w:ascii="Times New Roman" w:hAnsi="Times New Roman" w:eastAsia="仿宋_GB2312" w:cs="Times New Roman"/>
          <w:color w:val="000000"/>
          <w:sz w:val="32"/>
          <w:szCs w:val="32"/>
          <w:lang w:val="en-US" w:eastAsia="zh-CN"/>
        </w:rPr>
        <w:t>过后</w:t>
      </w:r>
      <w:r>
        <w:rPr>
          <w:rFonts w:hint="default" w:ascii="Times New Roman" w:hAnsi="Times New Roman" w:eastAsia="仿宋_GB2312" w:cs="Times New Roman"/>
          <w:b w:val="0"/>
          <w:bCs w:val="0"/>
          <w:i w:val="0"/>
          <w:caps w:val="0"/>
          <w:color w:val="auto"/>
          <w:spacing w:val="0"/>
          <w:w w:val="100"/>
          <w:sz w:val="32"/>
          <w:szCs w:val="32"/>
          <w:u w:val="single" w:color="FFFFFF"/>
          <w:lang w:val="en-US" w:eastAsia="zh-CN"/>
        </w:rPr>
        <w:t>上报市人民政府，待市政府批复后组织实施。调整后，全区涉及火葬人数较2001年增加84177人，增幅达165%，火葬区人口占全区户籍总人口的58%。三</w:t>
      </w:r>
      <w:r>
        <w:rPr>
          <w:rFonts w:hint="default" w:ascii="Times New Roman" w:hAnsi="Times New Roman" w:eastAsia="仿宋_GB2312" w:cs="Times New Roman"/>
          <w:b/>
          <w:bCs/>
          <w:color w:val="auto"/>
          <w:kern w:val="2"/>
          <w:sz w:val="32"/>
          <w:szCs w:val="32"/>
          <w:lang w:val="en-US" w:eastAsia="zh-CN" w:bidi="ar-SA"/>
        </w:rPr>
        <w:t>是</w:t>
      </w:r>
      <w:r>
        <w:rPr>
          <w:rFonts w:hint="default" w:ascii="Times New Roman" w:hAnsi="Times New Roman" w:eastAsia="仿宋_GB2312" w:cs="Times New Roman"/>
          <w:kern w:val="2"/>
          <w:sz w:val="32"/>
          <w:szCs w:val="32"/>
          <w:lang w:val="en-US" w:eastAsia="zh-CN" w:bidi="ar-SA"/>
        </w:rPr>
        <w:t>大力开展社区排查。扎实开展新冠肺炎疫情社区排查工作，落实专人负责社区排查日常</w:t>
      </w:r>
      <w:r>
        <w:rPr>
          <w:rStyle w:val="35"/>
          <w:rFonts w:hint="default" w:ascii="Times New Roman" w:hAnsi="Times New Roman" w:eastAsia="仿宋_GB2312" w:cs="Times New Roman"/>
          <w:color w:val="000000"/>
          <w:sz w:val="32"/>
          <w:szCs w:val="32"/>
          <w:lang w:val="en-US" w:eastAsia="zh-CN"/>
        </w:rPr>
        <w:t>工作，分层分类对镇、社区两级排查人员全覆盖培训4轮次，发放社区排查宣传单近50000份，积极推广来（返）昭人员社区报备登记APP，使疫情防控社区排查政策深入人心。组织督查暗访组不定期对全区24个社区督导检查6轮次，及时发现、处置外来人员排查不严等问题。加大与农村疫情防控工作专班协调配合，督促各社区核查辖区范围内来（返）昭人员信息，从严落实外防输入各项措施，守牢疫情防控社区防线。</w:t>
      </w:r>
    </w:p>
    <w:p w14:paraId="73C4A0C5">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kern w:val="2"/>
          <w:sz w:val="32"/>
          <w:szCs w:val="32"/>
          <w:lang w:val="en-US" w:eastAsia="zh-CN" w:bidi="ar-SA"/>
        </w:rPr>
      </w:pPr>
      <w:r>
        <w:rPr>
          <w:rFonts w:hint="default" w:ascii="Times New Roman" w:hAnsi="Times New Roman" w:eastAsia="楷体_GB2312" w:cs="Times New Roman"/>
          <w:i w:val="0"/>
          <w:caps w:val="0"/>
          <w:color w:val="auto"/>
          <w:spacing w:val="0"/>
          <w:kern w:val="2"/>
          <w:sz w:val="32"/>
          <w:szCs w:val="32"/>
          <w:shd w:val="clear" w:color="auto" w:fill="FFFFFF"/>
          <w:lang w:val="en-US" w:eastAsia="zh-CN" w:bidi="ar-SA"/>
        </w:rPr>
        <w:t>（</w:t>
      </w:r>
      <w:r>
        <w:rPr>
          <w:rFonts w:hint="eastAsia" w:ascii="Times New Roman" w:hAnsi="Times New Roman" w:eastAsia="楷体_GB2312" w:cs="Times New Roman"/>
          <w:i w:val="0"/>
          <w:caps w:val="0"/>
          <w:color w:val="auto"/>
          <w:spacing w:val="0"/>
          <w:kern w:val="2"/>
          <w:sz w:val="32"/>
          <w:szCs w:val="32"/>
          <w:shd w:val="clear" w:color="auto" w:fill="FFFFFF"/>
          <w:lang w:val="en-US" w:eastAsia="zh-CN" w:bidi="ar-SA"/>
        </w:rPr>
        <w:t>4</w:t>
      </w:r>
      <w:r>
        <w:rPr>
          <w:rFonts w:hint="default" w:ascii="Times New Roman" w:hAnsi="Times New Roman" w:eastAsia="楷体_GB2312" w:cs="Times New Roman"/>
          <w:i w:val="0"/>
          <w:caps w:val="0"/>
          <w:color w:val="auto"/>
          <w:spacing w:val="0"/>
          <w:kern w:val="2"/>
          <w:sz w:val="32"/>
          <w:szCs w:val="32"/>
          <w:shd w:val="clear" w:color="auto" w:fill="FFFFFF"/>
          <w:lang w:val="en-US" w:eastAsia="zh-CN" w:bidi="ar-SA"/>
        </w:rPr>
        <w:t>）建体系、优服务，民政服务能力持续提升。</w:t>
      </w:r>
      <w:r>
        <w:rPr>
          <w:rFonts w:hint="default" w:ascii="Times New Roman" w:hAnsi="Times New Roman" w:eastAsia="仿宋_GB2312" w:cs="Times New Roman"/>
          <w:b/>
          <w:bCs/>
          <w:color w:val="auto"/>
          <w:kern w:val="2"/>
          <w:sz w:val="32"/>
          <w:szCs w:val="32"/>
          <w:lang w:val="en-US" w:eastAsia="zh-CN" w:bidi="ar-SA"/>
        </w:rPr>
        <w:t>一是</w:t>
      </w:r>
      <w:r>
        <w:rPr>
          <w:rFonts w:hint="default" w:ascii="Times New Roman" w:hAnsi="Times New Roman" w:eastAsia="仿宋_GB2312" w:cs="Times New Roman"/>
          <w:kern w:val="2"/>
          <w:sz w:val="32"/>
          <w:szCs w:val="32"/>
          <w:lang w:val="en-US" w:eastAsia="zh-CN" w:bidi="ar-SA"/>
        </w:rPr>
        <w:t>养老服务体系不断完善。我区基本养老床位达到778张，护理型</w:t>
      </w:r>
      <w:r>
        <w:rPr>
          <w:rFonts w:hint="default" w:ascii="Times New Roman" w:hAnsi="Times New Roman" w:eastAsia="仿宋_GB2312" w:cs="Times New Roman"/>
          <w:color w:val="auto"/>
          <w:kern w:val="2"/>
          <w:sz w:val="32"/>
          <w:szCs w:val="32"/>
          <w:lang w:val="en-US" w:eastAsia="zh-CN" w:bidi="ar-SA"/>
        </w:rPr>
        <w:t>床位数527张、占比62.44%。</w:t>
      </w:r>
      <w:r>
        <w:rPr>
          <w:rStyle w:val="35"/>
          <w:rFonts w:hint="default" w:ascii="Times New Roman" w:hAnsi="Times New Roman" w:eastAsia="仿宋_GB2312" w:cs="Times New Roman"/>
          <w:color w:val="000000"/>
          <w:sz w:val="32"/>
          <w:szCs w:val="32"/>
          <w:lang w:val="en-US" w:eastAsia="zh-CN"/>
        </w:rPr>
        <w:t>营运养老机构5家（公营3家，公建民营2家），床位360张。加快推进养老机构设备采购项目和</w:t>
      </w:r>
      <w:r>
        <w:rPr>
          <w:rFonts w:hint="default" w:ascii="Times New Roman" w:hAnsi="Times New Roman" w:eastAsia="仿宋_GB2312" w:cs="Times New Roman"/>
          <w:i w:val="0"/>
          <w:iCs w:val="0"/>
          <w:caps w:val="0"/>
          <w:color w:val="auto"/>
          <w:spacing w:val="8"/>
          <w:kern w:val="2"/>
          <w:sz w:val="32"/>
          <w:szCs w:val="32"/>
          <w:shd w:val="clear" w:color="auto" w:fill="FFFFFF"/>
          <w:lang w:val="en-US" w:eastAsia="zh-CN" w:bidi="ar-SA"/>
        </w:rPr>
        <w:t>栖凤峡养护院、2个养老服务综合体、2个农村互助养老服务站等建设项目，积极向上争取虎跳养老服务中心建设项目，初步建成以区级养老机构为龙头、片区养老服务中心为支撑、农村互助养老服务站和民营养老机构为补充的三级养老服务体系，着力打造15分钟养老服务圈，更好地满足城乡居民多元化养老服务需求。</w:t>
      </w:r>
      <w:r>
        <w:rPr>
          <w:rFonts w:hint="default" w:ascii="Times New Roman" w:hAnsi="Times New Roman" w:eastAsia="仿宋_GB2312" w:cs="Times New Roman"/>
          <w:b/>
          <w:bCs/>
          <w:color w:val="auto"/>
          <w:kern w:val="2"/>
          <w:sz w:val="32"/>
          <w:szCs w:val="32"/>
          <w:lang w:val="en-US" w:eastAsia="zh-CN" w:bidi="ar-SA"/>
        </w:rPr>
        <w:t>二是</w:t>
      </w:r>
      <w:r>
        <w:rPr>
          <w:rFonts w:hint="default" w:ascii="Times New Roman" w:hAnsi="Times New Roman" w:eastAsia="仿宋_GB2312" w:cs="Times New Roman"/>
          <w:kern w:val="2"/>
          <w:sz w:val="32"/>
          <w:szCs w:val="32"/>
          <w:lang w:val="en-US" w:eastAsia="zh-CN" w:bidi="ar-SA"/>
        </w:rPr>
        <w:t>养老服务质量不断提升</w:t>
      </w:r>
      <w:r>
        <w:rPr>
          <w:rFonts w:hint="default" w:ascii="Times New Roman" w:hAnsi="Times New Roman" w:eastAsia="仿宋_GB2312" w:cs="Times New Roman"/>
          <w:b w:val="0"/>
          <w:bCs/>
          <w:color w:val="auto"/>
          <w:kern w:val="2"/>
          <w:sz w:val="32"/>
          <w:szCs w:val="32"/>
          <w:lang w:val="en-US" w:eastAsia="zh-CN" w:bidi="ar-SA"/>
        </w:rPr>
        <w:t>。大力开展“养老服务质量提升年”专项行动，健全养老服务标准化体系，积极探索“三个三”居家养老巡访探视机制，在磨滩镇、射箭镇开展农村居家养老巡访探视服务试点，</w:t>
      </w:r>
      <w:r>
        <w:rPr>
          <w:rFonts w:hint="default" w:ascii="Times New Roman" w:hAnsi="Times New Roman" w:eastAsia="仿宋_GB2312" w:cs="Times New Roman"/>
          <w:color w:val="auto"/>
          <w:kern w:val="2"/>
          <w:sz w:val="32"/>
          <w:szCs w:val="32"/>
          <w:lang w:val="en-US" w:eastAsia="zh-CN" w:bidi="ar-SA"/>
        </w:rPr>
        <w:t>组建“村社干部+党员”居家养老服务队，按照“就近就便，分组包干”原则，采取主动上门巡访的方式为辖区留守、独居</w:t>
      </w:r>
      <w:r>
        <w:rPr>
          <w:rFonts w:hint="default" w:ascii="Times New Roman" w:hAnsi="Times New Roman" w:eastAsia="仿宋_GB2312" w:cs="Times New Roman"/>
          <w:b w:val="0"/>
          <w:bCs/>
          <w:color w:val="auto"/>
          <w:kern w:val="2"/>
          <w:sz w:val="32"/>
          <w:szCs w:val="32"/>
          <w:lang w:val="en-US" w:eastAsia="zh-CN" w:bidi="ar-SA"/>
        </w:rPr>
        <w:t>1462名</w:t>
      </w:r>
      <w:r>
        <w:rPr>
          <w:rFonts w:hint="default" w:ascii="Times New Roman" w:hAnsi="Times New Roman" w:eastAsia="仿宋_GB2312" w:cs="Times New Roman"/>
          <w:color w:val="auto"/>
          <w:kern w:val="2"/>
          <w:sz w:val="32"/>
          <w:szCs w:val="32"/>
          <w:lang w:val="en-US" w:eastAsia="zh-CN" w:bidi="ar-SA"/>
        </w:rPr>
        <w:t>老人提供日常事务代办、生活起居照看等服务。全年开展志愿服务500余次，解决急难愁盼事项100余件</w:t>
      </w:r>
      <w:r>
        <w:rPr>
          <w:rFonts w:hint="default" w:ascii="Times New Roman" w:hAnsi="Times New Roman" w:eastAsia="仿宋_GB2312" w:cs="Times New Roman"/>
          <w:b w:val="0"/>
          <w:bCs/>
          <w:color w:val="auto"/>
          <w:kern w:val="2"/>
          <w:sz w:val="32"/>
          <w:szCs w:val="32"/>
          <w:lang w:val="en-US" w:eastAsia="zh-CN" w:bidi="ar-SA"/>
        </w:rPr>
        <w:t>。</w:t>
      </w:r>
      <w:r>
        <w:rPr>
          <w:rFonts w:hint="default" w:ascii="Times New Roman" w:hAnsi="Times New Roman" w:eastAsia="仿宋_GB2312" w:cs="Times New Roman"/>
          <w:b/>
          <w:bCs/>
          <w:color w:val="auto"/>
          <w:kern w:val="2"/>
          <w:sz w:val="32"/>
          <w:szCs w:val="32"/>
          <w:lang w:val="en-US" w:eastAsia="zh-CN" w:bidi="ar-SA"/>
        </w:rPr>
        <w:t>三是</w:t>
      </w:r>
      <w:r>
        <w:rPr>
          <w:rFonts w:hint="default" w:ascii="Times New Roman" w:hAnsi="Times New Roman" w:eastAsia="仿宋_GB2312" w:cs="Times New Roman"/>
          <w:kern w:val="2"/>
          <w:sz w:val="32"/>
          <w:szCs w:val="32"/>
          <w:lang w:val="en-US" w:eastAsia="zh-CN" w:bidi="ar-SA"/>
        </w:rPr>
        <w:t>儿童保障水平不断提高。完善</w:t>
      </w:r>
      <w:r>
        <w:rPr>
          <w:rFonts w:hint="default" w:ascii="Times New Roman" w:hAnsi="Times New Roman" w:eastAsia="仿宋_GB2312" w:cs="Times New Roman"/>
          <w:color w:val="000000"/>
          <w:kern w:val="2"/>
          <w:sz w:val="32"/>
          <w:szCs w:val="32"/>
          <w:lang w:val="en-US" w:eastAsia="zh-CN" w:bidi="ar-SA"/>
        </w:rPr>
        <w:t>区未成年人保护工作机制，建立区未成年人救助保护中心1个、镇未成年人保护工作站12个、村（社区）未成年人保护工作点57个，组建了区、镇、村三级未成年人保护队伍，</w:t>
      </w:r>
      <w:r>
        <w:rPr>
          <w:rFonts w:hint="default" w:ascii="Times New Roman" w:hAnsi="Times New Roman" w:eastAsia="仿宋_GB2312" w:cs="Times New Roman"/>
          <w:color w:val="auto"/>
          <w:kern w:val="2"/>
          <w:sz w:val="32"/>
          <w:szCs w:val="32"/>
          <w:lang w:val="en-US" w:eastAsia="zh-CN" w:bidi="ar-SA"/>
        </w:rPr>
        <w:t>加快推进六大保护体系建设，督促各成员单位加快落实“六大行动保护计划”。指导督促各镇全覆盖开展了儿童福利和未成年人保护信息精准化管理专项排查，完善农村留守儿童监护、超龄农村留守妇女等数据近3000条次，补充完善孤儿、事实无人抚养儿童及其实际监护人等信息数据近200条次。全面落实困境儿童保障政策，</w:t>
      </w:r>
      <w:r>
        <w:rPr>
          <w:rFonts w:hint="default" w:ascii="Times New Roman" w:hAnsi="Times New Roman" w:eastAsia="仿宋_GB2312" w:cs="Times New Roman"/>
          <w:bCs/>
          <w:kern w:val="2"/>
          <w:sz w:val="32"/>
          <w:szCs w:val="32"/>
          <w:lang w:val="en-US" w:eastAsia="zh-CN" w:bidi="ar"/>
        </w:rPr>
        <w:t>2022年收养登记在册的儿童共6人，</w:t>
      </w:r>
      <w:r>
        <w:rPr>
          <w:rFonts w:hint="default" w:ascii="Times New Roman" w:hAnsi="Times New Roman" w:eastAsia="仿宋_GB2312" w:cs="Times New Roman"/>
          <w:color w:val="auto"/>
          <w:kern w:val="2"/>
          <w:sz w:val="32"/>
          <w:szCs w:val="32"/>
          <w:lang w:val="en-US" w:eastAsia="zh-CN" w:bidi="ar-SA"/>
        </w:rPr>
        <w:t>在册孤儿8人、艾滋病儿童1人、事实无人抚养儿童39人。累计发放孤儿（含事实无人抚养儿童）基本生活费16.29万元，事实无人抚养儿童补差生活费39.07万元，孤儿助学款7万元。</w:t>
      </w:r>
    </w:p>
    <w:p w14:paraId="4FD60E79">
      <w:pPr>
        <w:keepNext w:val="0"/>
        <w:keepLines w:val="0"/>
        <w:pageBreakBefore w:val="0"/>
        <w:numPr>
          <w:ilvl w:val="0"/>
          <w:numId w:val="0"/>
        </w:numPr>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FF"/>
          <w:sz w:val="32"/>
          <w:szCs w:val="32"/>
          <w:lang w:val="en-US" w:eastAsia="zh-CN"/>
        </w:rPr>
      </w:pPr>
      <w:r>
        <w:rPr>
          <w:rFonts w:hint="default" w:ascii="Times New Roman" w:hAnsi="Times New Roman" w:eastAsia="楷体_GB2312" w:cs="Times New Roman"/>
          <w:i w:val="0"/>
          <w:caps w:val="0"/>
          <w:color w:val="auto"/>
          <w:spacing w:val="0"/>
          <w:kern w:val="2"/>
          <w:sz w:val="32"/>
          <w:szCs w:val="32"/>
          <w:shd w:val="clear" w:color="auto" w:fill="FFFFFF"/>
          <w:lang w:val="en-US" w:eastAsia="zh-CN" w:bidi="ar-SA"/>
        </w:rPr>
        <w:t>（</w:t>
      </w:r>
      <w:r>
        <w:rPr>
          <w:rFonts w:hint="eastAsia" w:ascii="Times New Roman" w:hAnsi="Times New Roman" w:eastAsia="楷体_GB2312" w:cs="Times New Roman"/>
          <w:i w:val="0"/>
          <w:caps w:val="0"/>
          <w:color w:val="auto"/>
          <w:spacing w:val="0"/>
          <w:kern w:val="2"/>
          <w:sz w:val="32"/>
          <w:szCs w:val="32"/>
          <w:shd w:val="clear" w:color="auto" w:fill="FFFFFF"/>
          <w:lang w:val="en-US" w:eastAsia="zh-CN" w:bidi="ar-SA"/>
        </w:rPr>
        <w:t>5</w:t>
      </w:r>
      <w:r>
        <w:rPr>
          <w:rFonts w:hint="default" w:ascii="Times New Roman" w:hAnsi="Times New Roman" w:eastAsia="楷体_GB2312" w:cs="Times New Roman"/>
          <w:i w:val="0"/>
          <w:caps w:val="0"/>
          <w:color w:val="auto"/>
          <w:spacing w:val="0"/>
          <w:kern w:val="2"/>
          <w:sz w:val="32"/>
          <w:szCs w:val="32"/>
          <w:shd w:val="clear" w:color="auto" w:fill="FFFFFF"/>
          <w:lang w:val="en-US" w:eastAsia="zh-CN" w:bidi="ar-SA"/>
        </w:rPr>
        <w:t>）强统筹、重规划，“后半篇”文章持续推进。</w:t>
      </w:r>
      <w:r>
        <w:rPr>
          <w:rFonts w:hint="default" w:ascii="Times New Roman" w:hAnsi="Times New Roman" w:eastAsia="仿宋_GB2312" w:cs="Times New Roman"/>
          <w:b/>
          <w:bCs/>
          <w:color w:val="auto"/>
          <w:kern w:val="2"/>
          <w:sz w:val="32"/>
          <w:szCs w:val="32"/>
          <w:lang w:val="en-US" w:eastAsia="zh-CN" w:bidi="ar-SA"/>
        </w:rPr>
        <w:t>一是</w:t>
      </w:r>
      <w:r>
        <w:rPr>
          <w:rFonts w:hint="default" w:ascii="Times New Roman" w:hAnsi="Times New Roman" w:eastAsia="仿宋_GB2312" w:cs="Times New Roman"/>
          <w:kern w:val="2"/>
          <w:sz w:val="32"/>
          <w:szCs w:val="32"/>
          <w:lang w:val="en-US" w:eastAsia="zh-CN" w:bidi="ar-SA"/>
        </w:rPr>
        <w:t>统筹推进重点工作。指导督促各牵头部门加快推进机构编制优化、</w:t>
      </w:r>
      <w:r>
        <w:rPr>
          <w:rFonts w:hint="default" w:ascii="Times New Roman" w:hAnsi="Times New Roman" w:eastAsia="仿宋_GB2312" w:cs="Times New Roman"/>
          <w:b w:val="0"/>
          <w:bCs w:val="0"/>
          <w:sz w:val="32"/>
          <w:szCs w:val="32"/>
          <w:lang w:val="en-US" w:eastAsia="zh-CN"/>
        </w:rPr>
        <w:t>基础设施建设、集体经济发展、服务能力提升等省市重点工作，定期考核通报工作进度3次，点对点发提示函16份，确保按时间节点完成目标任务。完成12个镇机构设置、人员编制、职能职责的优化调整，柏林沟镇、王家镇等镇干部周转房已建成并入驻，7个中省扶持村集体经济发展项目均已启动实施，水、电、路、网和市政设施建设项目加快推进，完成15个中心村农村金融综合服务站建设，完成区矛盾纠纷联调中心实体化运行，全覆盖培训村常职干部845人次。</w:t>
      </w:r>
      <w:r>
        <w:rPr>
          <w:rFonts w:hint="default" w:ascii="Times New Roman" w:hAnsi="Times New Roman" w:eastAsia="仿宋_GB2312" w:cs="Times New Roman"/>
          <w:b/>
          <w:bCs/>
          <w:color w:val="auto"/>
          <w:kern w:val="2"/>
          <w:sz w:val="32"/>
          <w:szCs w:val="32"/>
          <w:lang w:val="en-US" w:eastAsia="zh-CN" w:bidi="ar-SA"/>
        </w:rPr>
        <w:t>二是</w:t>
      </w:r>
      <w:r>
        <w:rPr>
          <w:rFonts w:hint="default" w:ascii="Times New Roman" w:hAnsi="Times New Roman" w:eastAsia="仿宋_GB2312" w:cs="Times New Roman"/>
          <w:kern w:val="2"/>
          <w:sz w:val="32"/>
          <w:szCs w:val="32"/>
          <w:lang w:val="en-US" w:eastAsia="zh-CN" w:bidi="ar-SA"/>
        </w:rPr>
        <w:t>科学编制国土空间规划。高位推动县域内镇级片区划分工作，全区划</w:t>
      </w:r>
      <w:r>
        <w:rPr>
          <w:rFonts w:hint="default" w:ascii="Times New Roman" w:hAnsi="Times New Roman" w:eastAsia="仿宋_GB2312" w:cs="Times New Roman"/>
          <w:b w:val="0"/>
          <w:bCs w:val="0"/>
          <w:sz w:val="32"/>
          <w:szCs w:val="32"/>
          <w:lang w:val="en-US" w:eastAsia="zh-CN"/>
        </w:rPr>
        <w:t>分5个镇级片区，设置5个中心镇、2个副中心镇，划分43个村级片区，设置44个中心村。高质量完成王家贡米特色农业片区规划成果编制</w:t>
      </w:r>
      <w:r>
        <w:rPr>
          <w:rFonts w:hint="default" w:ascii="Times New Roman" w:hAnsi="Times New Roman" w:eastAsia="仿宋_GB2312" w:cs="Times New Roman"/>
          <w:b w:val="0"/>
          <w:bCs w:val="0"/>
          <w:color w:val="0000FF"/>
          <w:sz w:val="32"/>
          <w:szCs w:val="32"/>
          <w:lang w:val="en-US" w:eastAsia="zh-CN"/>
        </w:rPr>
        <w:t>。</w:t>
      </w:r>
    </w:p>
    <w:p w14:paraId="4D7249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68"/>
        <w:jc w:val="both"/>
        <w:textAlignment w:val="auto"/>
        <w:rPr>
          <w:rFonts w:hint="default" w:ascii="Times New Roman" w:hAnsi="Times New Roman" w:cs="Times New Roman"/>
          <w:i w:val="0"/>
          <w:caps w:val="0"/>
          <w:color w:val="333333"/>
          <w:spacing w:val="0"/>
          <w:sz w:val="32"/>
          <w:szCs w:val="32"/>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广元市昭化区民政局2022年支出预算8,502.99 元，其中：基本支出396.73 元，占4.6%；项目支出8,106.26 元，占95.4%。</w:t>
      </w:r>
    </w:p>
    <w:p w14:paraId="20A48F69">
      <w:pPr>
        <w:keepNext w:val="0"/>
        <w:keepLines w:val="0"/>
        <w:pageBreakBefore w:val="0"/>
        <w:numPr>
          <w:ilvl w:val="0"/>
          <w:numId w:val="0"/>
        </w:numPr>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楷体_GB2312" w:cs="Times New Roman"/>
          <w:i w:val="0"/>
          <w:caps w:val="0"/>
          <w:color w:val="auto"/>
          <w:spacing w:val="0"/>
          <w:kern w:val="2"/>
          <w:sz w:val="32"/>
          <w:szCs w:val="32"/>
          <w:shd w:val="clear" w:color="auto" w:fill="FFFFFF"/>
          <w:lang w:val="en-US" w:eastAsia="zh-CN" w:bidi="ar-SA"/>
        </w:rPr>
      </w:pPr>
      <w:r>
        <w:rPr>
          <w:rFonts w:hint="eastAsia" w:eastAsia="楷体_GB2312" w:cs="Times New Roman"/>
          <w:i w:val="0"/>
          <w:caps w:val="0"/>
          <w:color w:val="auto"/>
          <w:spacing w:val="0"/>
          <w:kern w:val="2"/>
          <w:sz w:val="32"/>
          <w:szCs w:val="32"/>
          <w:shd w:val="clear" w:color="auto" w:fill="FFFFFF"/>
          <w:lang w:val="en-US" w:eastAsia="zh-CN" w:bidi="ar-SA"/>
        </w:rPr>
        <w:t>（二）</w:t>
      </w:r>
      <w:r>
        <w:rPr>
          <w:rFonts w:hint="default" w:ascii="Times New Roman" w:hAnsi="Times New Roman" w:eastAsia="楷体_GB2312" w:cs="Times New Roman"/>
          <w:i w:val="0"/>
          <w:caps w:val="0"/>
          <w:color w:val="auto"/>
          <w:spacing w:val="0"/>
          <w:kern w:val="2"/>
          <w:sz w:val="32"/>
          <w:szCs w:val="32"/>
          <w:shd w:val="clear" w:color="auto" w:fill="FFFFFF"/>
          <w:lang w:val="en-US" w:eastAsia="zh-CN" w:bidi="ar-SA"/>
        </w:rPr>
        <w:t>预算、决算编制</w:t>
      </w:r>
    </w:p>
    <w:p w14:paraId="5BC16979">
      <w:pPr>
        <w:keepNext w:val="0"/>
        <w:keepLines w:val="0"/>
        <w:pageBreakBefore w:val="0"/>
        <w:numPr>
          <w:ilvl w:val="0"/>
          <w:numId w:val="0"/>
        </w:numPr>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1.编制内容真实、完整、准确情况。</w:t>
      </w:r>
    </w:p>
    <w:p w14:paraId="2180B659">
      <w:pPr>
        <w:keepNext w:val="0"/>
        <w:keepLines w:val="0"/>
        <w:pageBreakBefore w:val="0"/>
        <w:numPr>
          <w:ilvl w:val="0"/>
          <w:numId w:val="0"/>
        </w:numPr>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预算内容真实准确完整：按规定编制收入预算、支出预算、三公经费预算、政府采购预算。部门预算编制准确，正确使用功能科目、准确编列资金性质和资金级次、按政府审定的方案规范编制项目支出，没有少报、错报收支项目。</w:t>
      </w:r>
    </w:p>
    <w:p w14:paraId="7FF6C980">
      <w:pPr>
        <w:keepNext w:val="0"/>
        <w:keepLines w:val="0"/>
        <w:pageBreakBefore w:val="0"/>
        <w:numPr>
          <w:ilvl w:val="0"/>
          <w:numId w:val="0"/>
        </w:numPr>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决算内容真实准确完整：决算账表一致、准确反映部门收支情况。按规定的口径填列，表内表间数据衔接一致，上下年度衔接一致，部门决算与其他上报报表一致，项目及资金结转清晰、科目填报准确合理。表格完整封面印章齐全装订整洁，欠拨表、银行对账单、科目余额表、决算说明、决算分析资料完整。</w:t>
      </w:r>
    </w:p>
    <w:p w14:paraId="5982A5C6">
      <w:pPr>
        <w:keepNext w:val="0"/>
        <w:keepLines w:val="0"/>
        <w:pageBreakBefore w:val="0"/>
        <w:numPr>
          <w:ilvl w:val="0"/>
          <w:numId w:val="0"/>
        </w:numPr>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2.区民政局目标编制完整、合理，2022年年初对项目支出绩效目标进行自评量化，事中进行绩效监控考核，事后进行绩效评价并总结。</w:t>
      </w:r>
    </w:p>
    <w:p w14:paraId="56FCB57C">
      <w:pPr>
        <w:keepNext w:val="0"/>
        <w:keepLines w:val="0"/>
        <w:pageBreakBefore w:val="0"/>
        <w:numPr>
          <w:ilvl w:val="0"/>
          <w:numId w:val="0"/>
        </w:numPr>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3.报送及时。按要求的时间报送部门预算及部门预算编制说明；报送后发现有错、漏及时修改完善。决算：按规定日期报送决算。</w:t>
      </w:r>
    </w:p>
    <w:p w14:paraId="02E181F9">
      <w:pPr>
        <w:keepNext w:val="0"/>
        <w:keepLines w:val="0"/>
        <w:pageBreakBefore w:val="0"/>
        <w:numPr>
          <w:ilvl w:val="0"/>
          <w:numId w:val="0"/>
        </w:numPr>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楷体_GB2312" w:cs="Times New Roman"/>
          <w:i w:val="0"/>
          <w:caps w:val="0"/>
          <w:color w:val="auto"/>
          <w:spacing w:val="0"/>
          <w:kern w:val="2"/>
          <w:sz w:val="32"/>
          <w:szCs w:val="32"/>
          <w:shd w:val="clear" w:color="auto" w:fill="FFFFFF"/>
          <w:lang w:val="en-US" w:eastAsia="zh-CN" w:bidi="ar-SA"/>
        </w:rPr>
      </w:pPr>
      <w:r>
        <w:rPr>
          <w:rFonts w:hint="default" w:ascii="Times New Roman" w:hAnsi="Times New Roman" w:eastAsia="楷体_GB2312" w:cs="Times New Roman"/>
          <w:i w:val="0"/>
          <w:caps w:val="0"/>
          <w:color w:val="auto"/>
          <w:spacing w:val="0"/>
          <w:kern w:val="2"/>
          <w:sz w:val="32"/>
          <w:szCs w:val="32"/>
          <w:shd w:val="clear" w:color="auto" w:fill="FFFFFF"/>
          <w:lang w:val="en-US" w:eastAsia="zh-CN" w:bidi="ar-SA"/>
        </w:rPr>
        <w:t>（三）预算执行</w:t>
      </w:r>
    </w:p>
    <w:p w14:paraId="59D57A69">
      <w:pPr>
        <w:keepNext w:val="0"/>
        <w:keepLines w:val="0"/>
        <w:pageBreakBefore w:val="0"/>
        <w:numPr>
          <w:ilvl w:val="0"/>
          <w:numId w:val="0"/>
        </w:numPr>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1.单位收支执行进度、部门整体绩效目标完成情况。</w:t>
      </w:r>
    </w:p>
    <w:p w14:paraId="6C7C82A6">
      <w:pPr>
        <w:keepNext w:val="0"/>
        <w:keepLines w:val="0"/>
        <w:pageBreakBefore w:val="0"/>
        <w:numPr>
          <w:ilvl w:val="0"/>
          <w:numId w:val="0"/>
        </w:numPr>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收支进度严格按照时间进度执行。部门整体绩效完成情况：</w:t>
      </w:r>
    </w:p>
    <w:p w14:paraId="66C27ED0">
      <w:pPr>
        <w:keepNext w:val="0"/>
        <w:keepLines w:val="0"/>
        <w:pageBreakBefore w:val="0"/>
        <w:numPr>
          <w:ilvl w:val="0"/>
          <w:numId w:val="0"/>
        </w:numPr>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（1）人员工资及时发放。完成在职25人全年工资发放及保险缴纳。</w:t>
      </w:r>
    </w:p>
    <w:p w14:paraId="5FD85DDF">
      <w:pPr>
        <w:keepNext w:val="0"/>
        <w:keepLines w:val="0"/>
        <w:pageBreakBefore w:val="0"/>
        <w:numPr>
          <w:ilvl w:val="0"/>
          <w:numId w:val="0"/>
        </w:numPr>
        <w:kinsoku/>
        <w:wordWrap/>
        <w:overflowPunct/>
        <w:topLinePunct w:val="0"/>
        <w:autoSpaceDE/>
        <w:autoSpaceDN/>
        <w:bidi w:val="0"/>
        <w:spacing w:beforeAutospacing="0" w:line="576"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cs="Times New Roman"/>
          <w:kern w:val="0"/>
          <w:sz w:val="32"/>
          <w:szCs w:val="32"/>
        </w:rPr>
        <w:t>（2）</w:t>
      </w:r>
      <w:r>
        <w:rPr>
          <w:rFonts w:hint="default" w:ascii="Times New Roman" w:hAnsi="Times New Roman" w:eastAsia="仿宋_GB2312" w:cs="Times New Roman"/>
          <w:color w:val="000000"/>
          <w:kern w:val="2"/>
          <w:sz w:val="32"/>
          <w:szCs w:val="32"/>
          <w:lang w:val="en-US" w:eastAsia="zh-CN" w:bidi="ar-SA"/>
        </w:rPr>
        <w:t>在资金的使用上都做到财政统管、专户储存、专帐管理、专人负责。低保、五保、儿童保障等资金以便民、利民为出发点，积极配合财政部门与发放金融机构之间建立良好的合作关系，实行一卡通直发，为城乡低保资金能及时发放到困难群众手中提供良好的资金保障，确保了资金专款专用、安全运行和及时足额发放，切实保障了困难群众、受灾群众的基本生活，维护了社会稳定，使弱势群体真正享受到改革开放带来的实惠。</w:t>
      </w:r>
    </w:p>
    <w:p w14:paraId="00574A7C">
      <w:pPr>
        <w:keepNext w:val="0"/>
        <w:keepLines w:val="0"/>
        <w:pageBreakBefore w:val="0"/>
        <w:numPr>
          <w:ilvl w:val="0"/>
          <w:numId w:val="0"/>
        </w:numPr>
        <w:kinsoku/>
        <w:wordWrap/>
        <w:overflowPunct/>
        <w:topLinePunct w:val="0"/>
        <w:autoSpaceDE/>
        <w:autoSpaceDN/>
        <w:bidi w:val="0"/>
        <w:spacing w:beforeAutospacing="0" w:line="576"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2.支付管理。现金支付、公务卡管理。</w:t>
      </w:r>
    </w:p>
    <w:p w14:paraId="4B4378B7">
      <w:pPr>
        <w:keepNext w:val="0"/>
        <w:keepLines w:val="0"/>
        <w:pageBreakBefore w:val="0"/>
        <w:numPr>
          <w:ilvl w:val="0"/>
          <w:numId w:val="0"/>
        </w:numPr>
        <w:kinsoku/>
        <w:wordWrap/>
        <w:overflowPunct/>
        <w:topLinePunct w:val="0"/>
        <w:autoSpaceDE/>
        <w:autoSpaceDN/>
        <w:bidi w:val="0"/>
        <w:spacing w:beforeAutospacing="0" w:line="576"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现金支付:严格控制现金支付，2022年</w:t>
      </w:r>
      <w:r>
        <w:rPr>
          <w:rFonts w:hint="default" w:ascii="Times New Roman" w:hAnsi="Times New Roman" w:eastAsia="仿宋_GB2312" w:cs="Times New Roman"/>
          <w:color w:val="000000"/>
          <w:kern w:val="2"/>
          <w:sz w:val="32"/>
          <w:szCs w:val="32"/>
          <w:lang w:val="en" w:eastAsia="zh-CN" w:bidi="ar-SA"/>
        </w:rPr>
        <w:t>区民政局</w:t>
      </w:r>
      <w:r>
        <w:rPr>
          <w:rFonts w:hint="default" w:ascii="Times New Roman" w:hAnsi="Times New Roman" w:eastAsia="仿宋_GB2312" w:cs="Times New Roman"/>
          <w:color w:val="000000"/>
          <w:kern w:val="2"/>
          <w:sz w:val="32"/>
          <w:szCs w:val="32"/>
          <w:lang w:val="en-US" w:eastAsia="zh-CN" w:bidi="ar-SA"/>
        </w:rPr>
        <w:t>2022年现金支付8.1万元。公务卡管理：2022年</w:t>
      </w:r>
      <w:r>
        <w:rPr>
          <w:rFonts w:hint="default" w:ascii="Times New Roman" w:hAnsi="Times New Roman" w:eastAsia="仿宋_GB2312" w:cs="Times New Roman"/>
          <w:color w:val="000000"/>
          <w:kern w:val="2"/>
          <w:sz w:val="32"/>
          <w:szCs w:val="32"/>
          <w:lang w:val="en" w:eastAsia="zh-CN" w:bidi="ar-SA"/>
        </w:rPr>
        <w:t>区民政局</w:t>
      </w:r>
      <w:r>
        <w:rPr>
          <w:rFonts w:hint="default" w:ascii="Times New Roman" w:hAnsi="Times New Roman" w:eastAsia="仿宋_GB2312" w:cs="Times New Roman"/>
          <w:color w:val="000000"/>
          <w:kern w:val="2"/>
          <w:sz w:val="32"/>
          <w:szCs w:val="32"/>
          <w:lang w:val="en-US" w:eastAsia="zh-CN" w:bidi="ar-SA"/>
        </w:rPr>
        <w:t>公务卡结算金额2.7万元。动态监控：</w:t>
      </w:r>
      <w:r>
        <w:rPr>
          <w:rFonts w:hint="default" w:ascii="Times New Roman" w:hAnsi="Times New Roman" w:eastAsia="仿宋_GB2312" w:cs="Times New Roman"/>
          <w:color w:val="000000"/>
          <w:kern w:val="2"/>
          <w:sz w:val="32"/>
          <w:szCs w:val="32"/>
          <w:lang w:val="en" w:eastAsia="zh-CN" w:bidi="ar-SA"/>
        </w:rPr>
        <w:t>区民政局</w:t>
      </w:r>
      <w:r>
        <w:rPr>
          <w:rFonts w:hint="default" w:ascii="Times New Roman" w:hAnsi="Times New Roman" w:eastAsia="仿宋_GB2312" w:cs="Times New Roman"/>
          <w:color w:val="000000"/>
          <w:kern w:val="2"/>
          <w:sz w:val="32"/>
          <w:szCs w:val="32"/>
          <w:lang w:val="en-US" w:eastAsia="zh-CN" w:bidi="ar-SA"/>
        </w:rPr>
        <w:t>在“大平台”系统中按规定使用财政资金。</w:t>
      </w:r>
    </w:p>
    <w:p w14:paraId="12632CF7">
      <w:pPr>
        <w:keepNext w:val="0"/>
        <w:keepLines w:val="0"/>
        <w:pageBreakBefore w:val="0"/>
        <w:numPr>
          <w:ilvl w:val="0"/>
          <w:numId w:val="0"/>
        </w:numPr>
        <w:kinsoku/>
        <w:wordWrap/>
        <w:overflowPunct/>
        <w:topLinePunct w:val="0"/>
        <w:autoSpaceDE/>
        <w:autoSpaceDN/>
        <w:bidi w:val="0"/>
        <w:spacing w:beforeAutospacing="0" w:line="576"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3.借款管理。</w:t>
      </w:r>
    </w:p>
    <w:p w14:paraId="14CF0206">
      <w:pPr>
        <w:keepNext w:val="0"/>
        <w:keepLines w:val="0"/>
        <w:pageBreakBefore w:val="0"/>
        <w:numPr>
          <w:ilvl w:val="0"/>
          <w:numId w:val="0"/>
        </w:numPr>
        <w:kinsoku/>
        <w:wordWrap/>
        <w:overflowPunct/>
        <w:topLinePunct w:val="0"/>
        <w:autoSpaceDE/>
        <w:autoSpaceDN/>
        <w:bidi w:val="0"/>
        <w:spacing w:beforeAutospacing="0" w:line="576"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 w:eastAsia="zh-CN" w:bidi="ar-SA"/>
        </w:rPr>
        <w:t>区民政局</w:t>
      </w:r>
      <w:r>
        <w:rPr>
          <w:rFonts w:hint="default" w:ascii="Times New Roman" w:hAnsi="Times New Roman" w:eastAsia="仿宋_GB2312" w:cs="Times New Roman"/>
          <w:color w:val="000000"/>
          <w:kern w:val="2"/>
          <w:sz w:val="32"/>
          <w:szCs w:val="32"/>
          <w:lang w:val="en-US" w:eastAsia="zh-CN" w:bidi="ar-SA"/>
        </w:rPr>
        <w:t>规范借款，没有新增财政借款。</w:t>
      </w:r>
    </w:p>
    <w:p w14:paraId="280581BC">
      <w:pPr>
        <w:keepNext w:val="0"/>
        <w:keepLines w:val="0"/>
        <w:pageBreakBefore w:val="0"/>
        <w:numPr>
          <w:ilvl w:val="0"/>
          <w:numId w:val="0"/>
        </w:numPr>
        <w:kinsoku/>
        <w:wordWrap/>
        <w:overflowPunct/>
        <w:topLinePunct w:val="0"/>
        <w:autoSpaceDE/>
        <w:autoSpaceDN/>
        <w:bidi w:val="0"/>
        <w:spacing w:beforeAutospacing="0" w:line="576"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4.</w:t>
      </w:r>
      <w:r>
        <w:rPr>
          <w:rFonts w:hint="eastAsia" w:eastAsia="仿宋_GB2312" w:cs="Times New Roman"/>
          <w:color w:val="000000"/>
          <w:kern w:val="2"/>
          <w:sz w:val="32"/>
          <w:szCs w:val="32"/>
          <w:lang w:val="en-US" w:eastAsia="zh-CN" w:bidi="ar-SA"/>
        </w:rPr>
        <w:t>账户</w:t>
      </w:r>
      <w:r>
        <w:rPr>
          <w:rFonts w:hint="default" w:ascii="Times New Roman" w:hAnsi="Times New Roman" w:eastAsia="仿宋_GB2312" w:cs="Times New Roman"/>
          <w:color w:val="000000"/>
          <w:kern w:val="2"/>
          <w:sz w:val="32"/>
          <w:szCs w:val="32"/>
          <w:lang w:val="en-US" w:eastAsia="zh-CN" w:bidi="ar-SA"/>
        </w:rPr>
        <w:t>管理。</w:t>
      </w:r>
    </w:p>
    <w:p w14:paraId="3E8AE4CE">
      <w:pPr>
        <w:keepNext w:val="0"/>
        <w:keepLines w:val="0"/>
        <w:pageBreakBefore w:val="0"/>
        <w:numPr>
          <w:ilvl w:val="0"/>
          <w:numId w:val="0"/>
        </w:numPr>
        <w:kinsoku/>
        <w:wordWrap/>
        <w:overflowPunct/>
        <w:topLinePunct w:val="0"/>
        <w:autoSpaceDE/>
        <w:autoSpaceDN/>
        <w:bidi w:val="0"/>
        <w:spacing w:beforeAutospacing="0" w:line="576"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账户年检：</w:t>
      </w:r>
      <w:r>
        <w:rPr>
          <w:rFonts w:hint="default" w:ascii="Times New Roman" w:hAnsi="Times New Roman" w:eastAsia="仿宋_GB2312" w:cs="Times New Roman"/>
          <w:color w:val="000000"/>
          <w:kern w:val="2"/>
          <w:sz w:val="32"/>
          <w:szCs w:val="32"/>
          <w:lang w:val="en" w:eastAsia="zh-CN" w:bidi="ar-SA"/>
        </w:rPr>
        <w:t>区民政局</w:t>
      </w:r>
      <w:r>
        <w:rPr>
          <w:rFonts w:hint="default" w:ascii="Times New Roman" w:hAnsi="Times New Roman" w:eastAsia="仿宋_GB2312" w:cs="Times New Roman"/>
          <w:color w:val="000000"/>
          <w:kern w:val="2"/>
          <w:sz w:val="32"/>
          <w:szCs w:val="32"/>
          <w:lang w:val="en-US" w:eastAsia="zh-CN" w:bidi="ar-SA"/>
        </w:rPr>
        <w:t>每年按时对账户进行年检。</w:t>
      </w:r>
      <w:r>
        <w:rPr>
          <w:rFonts w:hint="default" w:ascii="Times New Roman" w:hAnsi="Times New Roman" w:eastAsia="仿宋_GB2312" w:cs="Times New Roman"/>
          <w:color w:val="000000"/>
          <w:kern w:val="2"/>
          <w:sz w:val="32"/>
          <w:szCs w:val="32"/>
          <w:lang w:val="en" w:eastAsia="zh-CN" w:bidi="ar-SA"/>
        </w:rPr>
        <w:t>区民政局</w:t>
      </w:r>
      <w:r>
        <w:rPr>
          <w:rFonts w:hint="default" w:ascii="Times New Roman" w:hAnsi="Times New Roman" w:eastAsia="仿宋_GB2312" w:cs="Times New Roman"/>
          <w:color w:val="000000"/>
          <w:kern w:val="2"/>
          <w:sz w:val="32"/>
          <w:szCs w:val="32"/>
          <w:lang w:val="en-US" w:eastAsia="zh-CN" w:bidi="ar-SA"/>
        </w:rPr>
        <w:t>所有账户均纳入“大平台”管理，没有出借账户的现象。</w:t>
      </w:r>
    </w:p>
    <w:p w14:paraId="18BF1AB5">
      <w:pPr>
        <w:keepNext w:val="0"/>
        <w:keepLines w:val="0"/>
        <w:pageBreakBefore w:val="0"/>
        <w:numPr>
          <w:ilvl w:val="0"/>
          <w:numId w:val="0"/>
        </w:numPr>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楷体_GB2312" w:cs="Times New Roman"/>
          <w:i w:val="0"/>
          <w:caps w:val="0"/>
          <w:color w:val="auto"/>
          <w:spacing w:val="0"/>
          <w:kern w:val="2"/>
          <w:sz w:val="32"/>
          <w:szCs w:val="32"/>
          <w:shd w:val="clear" w:color="auto" w:fill="FFFFFF"/>
          <w:lang w:val="en-US" w:eastAsia="zh-CN" w:bidi="ar-SA"/>
        </w:rPr>
      </w:pPr>
      <w:r>
        <w:rPr>
          <w:rFonts w:hint="default" w:ascii="Times New Roman" w:hAnsi="Times New Roman" w:eastAsia="楷体_GB2312" w:cs="Times New Roman"/>
          <w:i w:val="0"/>
          <w:caps w:val="0"/>
          <w:color w:val="auto"/>
          <w:spacing w:val="0"/>
          <w:kern w:val="2"/>
          <w:sz w:val="32"/>
          <w:szCs w:val="32"/>
          <w:shd w:val="clear" w:color="auto" w:fill="FFFFFF"/>
          <w:lang w:val="en-US" w:eastAsia="zh-CN" w:bidi="ar-SA"/>
        </w:rPr>
        <w:t>（四）综合管理情况</w:t>
      </w:r>
    </w:p>
    <w:p w14:paraId="590F6237">
      <w:pPr>
        <w:keepNext w:val="0"/>
        <w:keepLines w:val="0"/>
        <w:pageBreakBefore w:val="0"/>
        <w:numPr>
          <w:ilvl w:val="0"/>
          <w:numId w:val="0"/>
        </w:numPr>
        <w:kinsoku/>
        <w:wordWrap/>
        <w:overflowPunct/>
        <w:topLinePunct w:val="0"/>
        <w:autoSpaceDE/>
        <w:autoSpaceDN/>
        <w:bidi w:val="0"/>
        <w:spacing w:beforeAutospacing="0" w:line="576"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1.债务管理。</w:t>
      </w:r>
    </w:p>
    <w:p w14:paraId="71B1C0A4">
      <w:pPr>
        <w:keepNext w:val="0"/>
        <w:keepLines w:val="0"/>
        <w:pageBreakBefore w:val="0"/>
        <w:numPr>
          <w:ilvl w:val="0"/>
          <w:numId w:val="0"/>
        </w:numPr>
        <w:kinsoku/>
        <w:wordWrap/>
        <w:overflowPunct/>
        <w:topLinePunct w:val="0"/>
        <w:autoSpaceDE/>
        <w:autoSpaceDN/>
        <w:bidi w:val="0"/>
        <w:spacing w:beforeAutospacing="0" w:line="576"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 w:eastAsia="zh-CN" w:bidi="ar-SA"/>
        </w:rPr>
        <w:t>区民政局</w:t>
      </w:r>
      <w:r>
        <w:rPr>
          <w:rFonts w:hint="default" w:ascii="Times New Roman" w:hAnsi="Times New Roman" w:eastAsia="仿宋_GB2312" w:cs="Times New Roman"/>
          <w:color w:val="000000"/>
          <w:kern w:val="2"/>
          <w:sz w:val="32"/>
          <w:szCs w:val="32"/>
          <w:lang w:val="en-US" w:eastAsia="zh-CN" w:bidi="ar-SA"/>
        </w:rPr>
        <w:t>2022年底无债务，2022年度无新增债务。</w:t>
      </w:r>
    </w:p>
    <w:p w14:paraId="5D714165">
      <w:pPr>
        <w:keepNext w:val="0"/>
        <w:keepLines w:val="0"/>
        <w:pageBreakBefore w:val="0"/>
        <w:numPr>
          <w:ilvl w:val="0"/>
          <w:numId w:val="0"/>
        </w:numPr>
        <w:kinsoku/>
        <w:wordWrap/>
        <w:overflowPunct/>
        <w:topLinePunct w:val="0"/>
        <w:autoSpaceDE/>
        <w:autoSpaceDN/>
        <w:bidi w:val="0"/>
        <w:spacing w:beforeAutospacing="0" w:line="576"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eastAsia" w:eastAsia="仿宋_GB2312" w:cs="Times New Roman"/>
          <w:color w:val="000000"/>
          <w:kern w:val="2"/>
          <w:sz w:val="32"/>
          <w:szCs w:val="32"/>
          <w:lang w:val="en-US" w:eastAsia="zh-CN" w:bidi="ar-SA"/>
        </w:rPr>
        <w:t>2.</w:t>
      </w:r>
      <w:r>
        <w:rPr>
          <w:rFonts w:hint="default" w:ascii="Times New Roman" w:hAnsi="Times New Roman" w:eastAsia="仿宋_GB2312" w:cs="Times New Roman"/>
          <w:color w:val="000000"/>
          <w:kern w:val="2"/>
          <w:sz w:val="32"/>
          <w:szCs w:val="32"/>
          <w:lang w:val="en-US" w:eastAsia="zh-CN" w:bidi="ar-SA"/>
        </w:rPr>
        <w:t>政府采购管理。</w:t>
      </w:r>
    </w:p>
    <w:p w14:paraId="4961D351">
      <w:pPr>
        <w:keepNext w:val="0"/>
        <w:keepLines w:val="0"/>
        <w:pageBreakBefore w:val="0"/>
        <w:numPr>
          <w:ilvl w:val="0"/>
          <w:numId w:val="0"/>
        </w:numPr>
        <w:kinsoku/>
        <w:wordWrap/>
        <w:overflowPunct/>
        <w:topLinePunct w:val="0"/>
        <w:autoSpaceDE/>
        <w:autoSpaceDN/>
        <w:bidi w:val="0"/>
        <w:spacing w:beforeAutospacing="0" w:line="576"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2022年区民政局无政府采购项目</w:t>
      </w:r>
    </w:p>
    <w:p w14:paraId="4D1E4E2F">
      <w:pPr>
        <w:keepNext w:val="0"/>
        <w:keepLines w:val="0"/>
        <w:pageBreakBefore w:val="0"/>
        <w:numPr>
          <w:ilvl w:val="0"/>
          <w:numId w:val="0"/>
        </w:numPr>
        <w:kinsoku/>
        <w:wordWrap/>
        <w:overflowPunct/>
        <w:topLinePunct w:val="0"/>
        <w:autoSpaceDE/>
        <w:autoSpaceDN/>
        <w:bidi w:val="0"/>
        <w:spacing w:beforeAutospacing="0" w:line="576"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eastAsia" w:eastAsia="仿宋_GB2312" w:cs="Times New Roman"/>
          <w:color w:val="000000"/>
          <w:kern w:val="2"/>
          <w:sz w:val="32"/>
          <w:szCs w:val="32"/>
          <w:lang w:val="en-US" w:eastAsia="zh-CN" w:bidi="ar-SA"/>
        </w:rPr>
        <w:t>3.</w:t>
      </w:r>
      <w:r>
        <w:rPr>
          <w:rFonts w:hint="default" w:ascii="Times New Roman" w:hAnsi="Times New Roman" w:eastAsia="仿宋_GB2312" w:cs="Times New Roman"/>
          <w:color w:val="000000"/>
          <w:kern w:val="2"/>
          <w:sz w:val="32"/>
          <w:szCs w:val="32"/>
          <w:lang w:val="en-US" w:eastAsia="zh-CN" w:bidi="ar-SA"/>
        </w:rPr>
        <w:t>资产管理。</w:t>
      </w:r>
    </w:p>
    <w:p w14:paraId="7D9C28B0">
      <w:pPr>
        <w:keepNext w:val="0"/>
        <w:keepLines w:val="0"/>
        <w:pageBreakBefore w:val="0"/>
        <w:numPr>
          <w:ilvl w:val="0"/>
          <w:numId w:val="0"/>
        </w:numPr>
        <w:kinsoku/>
        <w:wordWrap/>
        <w:overflowPunct/>
        <w:topLinePunct w:val="0"/>
        <w:autoSpaceDE/>
        <w:autoSpaceDN/>
        <w:bidi w:val="0"/>
        <w:spacing w:beforeAutospacing="0" w:line="576"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加强固定资产的验收、保管、使用工作。对新购固定资产，做好验收、登记、入账工作，从严落实固定资产。</w:t>
      </w:r>
    </w:p>
    <w:p w14:paraId="57A498CA">
      <w:pPr>
        <w:keepNext w:val="0"/>
        <w:keepLines w:val="0"/>
        <w:pageBreakBefore w:val="0"/>
        <w:numPr>
          <w:ilvl w:val="0"/>
          <w:numId w:val="0"/>
        </w:numPr>
        <w:kinsoku/>
        <w:wordWrap/>
        <w:overflowPunct/>
        <w:topLinePunct w:val="0"/>
        <w:autoSpaceDE/>
        <w:autoSpaceDN/>
        <w:bidi w:val="0"/>
        <w:spacing w:beforeAutospacing="0" w:line="576"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eastAsia" w:eastAsia="仿宋_GB2312" w:cs="Times New Roman"/>
          <w:color w:val="000000"/>
          <w:kern w:val="2"/>
          <w:sz w:val="32"/>
          <w:szCs w:val="32"/>
          <w:lang w:val="en-US" w:eastAsia="zh-CN" w:bidi="ar-SA"/>
        </w:rPr>
        <w:t>4.</w:t>
      </w:r>
      <w:r>
        <w:rPr>
          <w:rFonts w:hint="default" w:ascii="Times New Roman" w:hAnsi="Times New Roman" w:eastAsia="仿宋_GB2312" w:cs="Times New Roman"/>
          <w:color w:val="000000"/>
          <w:kern w:val="2"/>
          <w:sz w:val="32"/>
          <w:szCs w:val="32"/>
          <w:lang w:val="en-US" w:eastAsia="zh-CN" w:bidi="ar-SA"/>
        </w:rPr>
        <w:t>内控制度管理。</w:t>
      </w:r>
    </w:p>
    <w:p w14:paraId="0BA6327F">
      <w:pPr>
        <w:keepNext w:val="0"/>
        <w:keepLines w:val="0"/>
        <w:pageBreakBefore w:val="0"/>
        <w:numPr>
          <w:ilvl w:val="0"/>
          <w:numId w:val="0"/>
        </w:numPr>
        <w:kinsoku/>
        <w:wordWrap/>
        <w:overflowPunct/>
        <w:topLinePunct w:val="0"/>
        <w:autoSpaceDE/>
        <w:autoSpaceDN/>
        <w:bidi w:val="0"/>
        <w:spacing w:beforeAutospacing="0" w:line="576" w:lineRule="exact"/>
        <w:ind w:firstLine="640" w:firstLineChars="200"/>
        <w:jc w:val="both"/>
        <w:textAlignment w:val="auto"/>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仿宋_GB2312" w:cs="Times New Roman"/>
          <w:color w:val="000000"/>
          <w:kern w:val="2"/>
          <w:sz w:val="32"/>
          <w:szCs w:val="32"/>
          <w:lang w:val="en-US" w:eastAsia="zh-CN" w:bidi="ar-SA"/>
        </w:rPr>
        <w:t>为加强机关财务管理，规范财务行为，我局建立了《机关单位制度》、《内部控制制度》等财务制度，对单位的基本支出、政府采购业务、资金使用及报销程序等进行了明确规定，严格执行公务卡结算管理要求，提高公务卡使用率。</w:t>
      </w:r>
    </w:p>
    <w:p w14:paraId="34423414">
      <w:pPr>
        <w:keepNext w:val="0"/>
        <w:keepLines w:val="0"/>
        <w:pageBreakBefore w:val="0"/>
        <w:numPr>
          <w:ilvl w:val="0"/>
          <w:numId w:val="0"/>
        </w:numPr>
        <w:kinsoku/>
        <w:wordWrap/>
        <w:overflowPunct/>
        <w:topLinePunct w:val="0"/>
        <w:autoSpaceDE/>
        <w:autoSpaceDN/>
        <w:bidi w:val="0"/>
        <w:spacing w:beforeAutospacing="0" w:line="576"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eastAsia" w:eastAsia="仿宋_GB2312" w:cs="Times New Roman"/>
          <w:color w:val="000000"/>
          <w:kern w:val="2"/>
          <w:sz w:val="32"/>
          <w:szCs w:val="32"/>
          <w:lang w:val="en-US" w:eastAsia="zh-CN" w:bidi="ar-SA"/>
        </w:rPr>
        <w:t>5.</w:t>
      </w:r>
      <w:r>
        <w:rPr>
          <w:rFonts w:hint="default" w:ascii="Times New Roman" w:hAnsi="Times New Roman" w:eastAsia="仿宋_GB2312" w:cs="Times New Roman"/>
          <w:color w:val="000000"/>
          <w:kern w:val="2"/>
          <w:sz w:val="32"/>
          <w:szCs w:val="32"/>
          <w:lang w:val="en-US" w:eastAsia="zh-CN" w:bidi="ar-SA"/>
        </w:rPr>
        <w:t>信息公开。</w:t>
      </w:r>
    </w:p>
    <w:p w14:paraId="2A0FBB8D">
      <w:pPr>
        <w:keepNext w:val="0"/>
        <w:keepLines w:val="0"/>
        <w:pageBreakBefore w:val="0"/>
        <w:numPr>
          <w:ilvl w:val="0"/>
          <w:numId w:val="0"/>
        </w:numPr>
        <w:kinsoku/>
        <w:wordWrap/>
        <w:overflowPunct/>
        <w:topLinePunct w:val="0"/>
        <w:autoSpaceDE/>
        <w:autoSpaceDN/>
        <w:bidi w:val="0"/>
        <w:spacing w:beforeAutospacing="0" w:line="576"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 w:eastAsia="zh-CN" w:bidi="ar-SA"/>
        </w:rPr>
        <w:t>区民政局</w:t>
      </w:r>
      <w:r>
        <w:rPr>
          <w:rFonts w:hint="default" w:ascii="Times New Roman" w:hAnsi="Times New Roman" w:eastAsia="仿宋_GB2312" w:cs="Times New Roman"/>
          <w:color w:val="000000"/>
          <w:kern w:val="2"/>
          <w:sz w:val="32"/>
          <w:szCs w:val="32"/>
          <w:lang w:val="en-US" w:eastAsia="zh-CN" w:bidi="ar-SA"/>
        </w:rPr>
        <w:t>在财政局批复二十日内向社会公开本部门的预算、决算（含所有财政资金安排的“三公”经费、机关运行经费的安排、使用情况等）。</w:t>
      </w:r>
    </w:p>
    <w:p w14:paraId="4EC9E8D7">
      <w:pPr>
        <w:keepNext w:val="0"/>
        <w:keepLines w:val="0"/>
        <w:pageBreakBefore w:val="0"/>
        <w:kinsoku/>
        <w:wordWrap/>
        <w:overflowPunct/>
        <w:topLinePunct w:val="0"/>
        <w:autoSpaceDE/>
        <w:autoSpaceDN/>
        <w:bidi w:val="0"/>
        <w:spacing w:beforeAutospacing="0" w:line="576" w:lineRule="exact"/>
        <w:ind w:firstLine="640" w:firstLineChars="200"/>
        <w:jc w:val="both"/>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三、评价结论及建议</w:t>
      </w:r>
    </w:p>
    <w:p w14:paraId="29481224">
      <w:pPr>
        <w:keepNext w:val="0"/>
        <w:keepLines w:val="0"/>
        <w:pageBreakBefore w:val="0"/>
        <w:kinsoku/>
        <w:wordWrap/>
        <w:overflowPunct/>
        <w:topLinePunct w:val="0"/>
        <w:autoSpaceDE/>
        <w:autoSpaceDN/>
        <w:bidi w:val="0"/>
        <w:spacing w:beforeAutospacing="0" w:line="576" w:lineRule="exact"/>
        <w:ind w:firstLine="640" w:firstLineChars="200"/>
        <w:jc w:val="both"/>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w:t>
      </w:r>
      <w:r>
        <w:rPr>
          <w:rFonts w:hint="eastAsia" w:ascii="楷体_GB2312" w:hAnsi="楷体_GB2312" w:eastAsia="楷体_GB2312" w:cs="楷体_GB2312"/>
          <w:b w:val="0"/>
          <w:bCs/>
          <w:sz w:val="32"/>
          <w:szCs w:val="32"/>
          <w:lang w:eastAsia="zh-CN"/>
        </w:rPr>
        <w:t>自评</w:t>
      </w:r>
      <w:r>
        <w:rPr>
          <w:rFonts w:hint="eastAsia" w:ascii="楷体_GB2312" w:hAnsi="楷体_GB2312" w:eastAsia="楷体_GB2312" w:cs="楷体_GB2312"/>
          <w:b w:val="0"/>
          <w:bCs/>
          <w:sz w:val="32"/>
          <w:szCs w:val="32"/>
        </w:rPr>
        <w:t>结论</w:t>
      </w:r>
    </w:p>
    <w:p w14:paraId="07540BBC">
      <w:pPr>
        <w:keepNext w:val="0"/>
        <w:keepLines w:val="0"/>
        <w:pageBreakBefore w:val="0"/>
        <w:numPr>
          <w:ilvl w:val="0"/>
          <w:numId w:val="0"/>
        </w:numPr>
        <w:kinsoku/>
        <w:wordWrap/>
        <w:overflowPunct/>
        <w:topLinePunct w:val="0"/>
        <w:autoSpaceDE/>
        <w:autoSpaceDN/>
        <w:bidi w:val="0"/>
        <w:spacing w:beforeAutospacing="0" w:line="576"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2022年通过各项经费的使用，保障了干部职工的基本利益，提高了干部职工的工作积极性和责任心，保障了各项民政工作的高效进行，为全区民政系统良好运转提供了坚定保障，实现了年初制定的目标任务。从完成效果来看，较好的达到了预期目标。经自评，</w:t>
      </w:r>
      <w:r>
        <w:rPr>
          <w:rFonts w:hint="default" w:ascii="Times New Roman" w:hAnsi="Times New Roman" w:eastAsia="仿宋_GB2312" w:cs="Times New Roman"/>
          <w:color w:val="000000"/>
          <w:kern w:val="2"/>
          <w:sz w:val="32"/>
          <w:szCs w:val="32"/>
          <w:lang w:val="en" w:eastAsia="zh-CN" w:bidi="ar-SA"/>
        </w:rPr>
        <w:t>区民政局</w:t>
      </w:r>
      <w:r>
        <w:rPr>
          <w:rFonts w:hint="default" w:ascii="Times New Roman" w:hAnsi="Times New Roman" w:eastAsia="仿宋_GB2312" w:cs="Times New Roman"/>
          <w:color w:val="000000"/>
          <w:kern w:val="2"/>
          <w:sz w:val="32"/>
          <w:szCs w:val="32"/>
          <w:lang w:val="en-US" w:eastAsia="zh-CN" w:bidi="ar-SA"/>
        </w:rPr>
        <w:t>部门整体支出绩效评价得分为95分，根据（昭府办函〔2018〕118号）文件规定，考核得分在90分至100分的为优），因此我单位2022年部门整体支出绩效评价为优秀。</w:t>
      </w:r>
    </w:p>
    <w:p w14:paraId="5E1F02F3">
      <w:pPr>
        <w:keepNext w:val="0"/>
        <w:keepLines w:val="0"/>
        <w:pageBreakBefore w:val="0"/>
        <w:kinsoku/>
        <w:wordWrap/>
        <w:overflowPunct/>
        <w:topLinePunct w:val="0"/>
        <w:autoSpaceDE/>
        <w:autoSpaceDN/>
        <w:bidi w:val="0"/>
        <w:spacing w:beforeAutospacing="0" w:line="576" w:lineRule="exact"/>
        <w:ind w:firstLine="640" w:firstLineChars="200"/>
        <w:jc w:val="both"/>
        <w:textAlignment w:val="auto"/>
        <w:rPr>
          <w:rFonts w:hint="default"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二）</w:t>
      </w:r>
      <w:r>
        <w:rPr>
          <w:rFonts w:hint="default" w:ascii="楷体_GB2312" w:hAnsi="楷体_GB2312" w:eastAsia="楷体_GB2312" w:cs="楷体_GB2312"/>
          <w:b w:val="0"/>
          <w:bCs/>
          <w:sz w:val="32"/>
          <w:szCs w:val="32"/>
        </w:rPr>
        <w:t>存在问题</w:t>
      </w:r>
    </w:p>
    <w:p w14:paraId="6159F23B">
      <w:pPr>
        <w:pStyle w:val="15"/>
        <w:keepNext w:val="0"/>
        <w:keepLines w:val="0"/>
        <w:pageBreakBefore w:val="0"/>
        <w:widowControl/>
        <w:shd w:val="clear" w:color="auto" w:fill="FFFFFF"/>
        <w:kinsoku/>
        <w:wordWrap/>
        <w:overflowPunct/>
        <w:topLinePunct w:val="0"/>
        <w:autoSpaceDE/>
        <w:autoSpaceDN/>
        <w:bidi w:val="0"/>
        <w:spacing w:before="0" w:beforeAutospacing="0" w:after="0" w:afterAutospacing="0" w:line="576" w:lineRule="exact"/>
        <w:ind w:firstLine="768" w:firstLineChars="24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eastAsia="zh-CN"/>
        </w:rPr>
        <w:t>一是</w:t>
      </w:r>
      <w:r>
        <w:rPr>
          <w:rFonts w:hint="default" w:ascii="Times New Roman" w:hAnsi="Times New Roman" w:eastAsia="仿宋_GB2312" w:cs="Times New Roman"/>
          <w:color w:val="000000"/>
          <w:kern w:val="2"/>
          <w:sz w:val="32"/>
          <w:szCs w:val="32"/>
        </w:rPr>
        <w:t>预算编制精准性还有待进一步提高。在预算编制过程中与业务股室沟通不够，造成</w:t>
      </w:r>
      <w:r>
        <w:rPr>
          <w:rFonts w:hint="default" w:ascii="Times New Roman" w:hAnsi="Times New Roman" w:eastAsia="仿宋_GB2312" w:cs="Times New Roman"/>
          <w:color w:val="000000"/>
          <w:kern w:val="2"/>
          <w:sz w:val="32"/>
          <w:szCs w:val="32"/>
          <w:lang w:eastAsia="zh-CN"/>
        </w:rPr>
        <w:t>个别民生项目实施</w:t>
      </w:r>
      <w:r>
        <w:rPr>
          <w:rFonts w:hint="default" w:ascii="Times New Roman" w:hAnsi="Times New Roman" w:eastAsia="仿宋_GB2312" w:cs="Times New Roman"/>
          <w:color w:val="000000"/>
          <w:kern w:val="2"/>
          <w:sz w:val="32"/>
          <w:szCs w:val="32"/>
        </w:rPr>
        <w:t>过程中</w:t>
      </w:r>
      <w:r>
        <w:rPr>
          <w:rFonts w:hint="default" w:ascii="Times New Roman" w:hAnsi="Times New Roman" w:eastAsia="仿宋_GB2312" w:cs="Times New Roman"/>
          <w:color w:val="000000"/>
          <w:kern w:val="2"/>
          <w:sz w:val="32"/>
          <w:szCs w:val="32"/>
          <w:lang w:eastAsia="zh-CN"/>
        </w:rPr>
        <w:t>资金出现差口或结余较多，出现</w:t>
      </w:r>
      <w:r>
        <w:rPr>
          <w:rFonts w:hint="default" w:ascii="Times New Roman" w:hAnsi="Times New Roman" w:eastAsia="仿宋_GB2312" w:cs="Times New Roman"/>
          <w:color w:val="000000"/>
          <w:kern w:val="2"/>
          <w:sz w:val="32"/>
          <w:szCs w:val="32"/>
        </w:rPr>
        <w:t>预算与实际支出存在偏差</w:t>
      </w:r>
      <w:r>
        <w:rPr>
          <w:rFonts w:hint="default" w:ascii="Times New Roman" w:hAnsi="Times New Roman" w:eastAsia="仿宋_GB2312" w:cs="Times New Roman"/>
          <w:color w:val="000000"/>
          <w:kern w:val="2"/>
          <w:sz w:val="32"/>
          <w:szCs w:val="32"/>
          <w:lang w:eastAsia="zh-CN"/>
        </w:rPr>
        <w:t>的现象。</w:t>
      </w:r>
      <w:r>
        <w:rPr>
          <w:rFonts w:hint="default" w:ascii="Times New Roman" w:hAnsi="Times New Roman" w:eastAsia="仿宋_GB2312" w:cs="Times New Roman"/>
          <w:color w:val="000000"/>
          <w:kern w:val="2"/>
          <w:sz w:val="32"/>
          <w:szCs w:val="32"/>
        </w:rPr>
        <w:t>二是</w:t>
      </w:r>
      <w:r>
        <w:rPr>
          <w:rFonts w:hint="default" w:ascii="Times New Roman" w:hAnsi="Times New Roman" w:eastAsia="仿宋_GB2312" w:cs="Times New Roman"/>
          <w:color w:val="000000"/>
          <w:kern w:val="2"/>
          <w:sz w:val="32"/>
          <w:szCs w:val="32"/>
          <w:lang w:eastAsia="zh-CN"/>
        </w:rPr>
        <w:t>公用经费支出管理</w:t>
      </w:r>
      <w:r>
        <w:rPr>
          <w:rFonts w:hint="default" w:ascii="Times New Roman" w:hAnsi="Times New Roman" w:eastAsia="仿宋_GB2312" w:cs="Times New Roman"/>
          <w:color w:val="000000"/>
          <w:kern w:val="2"/>
          <w:sz w:val="32"/>
          <w:szCs w:val="32"/>
        </w:rPr>
        <w:t>有待</w:t>
      </w:r>
      <w:r>
        <w:rPr>
          <w:rFonts w:hint="default" w:ascii="Times New Roman" w:hAnsi="Times New Roman" w:eastAsia="仿宋_GB2312" w:cs="Times New Roman"/>
          <w:color w:val="000000"/>
          <w:kern w:val="2"/>
          <w:sz w:val="32"/>
          <w:szCs w:val="32"/>
          <w:lang w:eastAsia="zh-CN"/>
        </w:rPr>
        <w:t>提高</w:t>
      </w:r>
      <w:r>
        <w:rPr>
          <w:rFonts w:hint="default" w:ascii="Times New Roman" w:hAnsi="Times New Roman" w:eastAsia="仿宋_GB2312" w:cs="Times New Roman"/>
          <w:color w:val="000000"/>
          <w:kern w:val="2"/>
          <w:sz w:val="32"/>
          <w:szCs w:val="32"/>
        </w:rPr>
        <w:t>，强化机关经费预算管理的刚性约束。三是往来款项清理不及时。</w:t>
      </w:r>
    </w:p>
    <w:p w14:paraId="70658C19">
      <w:pPr>
        <w:keepNext w:val="0"/>
        <w:keepLines w:val="0"/>
        <w:pageBreakBefore w:val="0"/>
        <w:kinsoku/>
        <w:wordWrap/>
        <w:overflowPunct/>
        <w:topLinePunct w:val="0"/>
        <w:autoSpaceDE/>
        <w:autoSpaceDN/>
        <w:bidi w:val="0"/>
        <w:spacing w:beforeAutospacing="0" w:line="576" w:lineRule="exact"/>
        <w:ind w:firstLine="640" w:firstLineChars="200"/>
        <w:jc w:val="both"/>
        <w:textAlignment w:val="auto"/>
        <w:rPr>
          <w:rFonts w:hint="default" w:ascii="楷体_GB2312" w:hAnsi="楷体_GB2312" w:eastAsia="楷体_GB2312" w:cs="楷体_GB2312"/>
          <w:b w:val="0"/>
          <w:bCs/>
          <w:sz w:val="32"/>
          <w:szCs w:val="32"/>
        </w:rPr>
      </w:pPr>
      <w:r>
        <w:rPr>
          <w:rFonts w:hint="default" w:ascii="楷体_GB2312" w:hAnsi="楷体_GB2312" w:eastAsia="楷体_GB2312" w:cs="楷体_GB2312"/>
          <w:b w:val="0"/>
          <w:bCs/>
          <w:sz w:val="32"/>
          <w:szCs w:val="32"/>
          <w:lang w:eastAsia="zh-CN"/>
        </w:rPr>
        <w:t>（三）</w:t>
      </w:r>
      <w:r>
        <w:rPr>
          <w:rFonts w:hint="default" w:ascii="楷体_GB2312" w:hAnsi="楷体_GB2312" w:eastAsia="楷体_GB2312" w:cs="楷体_GB2312"/>
          <w:b w:val="0"/>
          <w:bCs/>
          <w:sz w:val="32"/>
          <w:szCs w:val="32"/>
        </w:rPr>
        <w:t>改进建议</w:t>
      </w:r>
    </w:p>
    <w:p w14:paraId="6C7F5924">
      <w:pPr>
        <w:pStyle w:val="15"/>
        <w:keepNext w:val="0"/>
        <w:keepLines w:val="0"/>
        <w:pageBreakBefore w:val="0"/>
        <w:widowControl/>
        <w:shd w:val="clear" w:color="auto" w:fill="FFFFFF"/>
        <w:kinsoku/>
        <w:wordWrap/>
        <w:overflowPunct/>
        <w:topLinePunct w:val="0"/>
        <w:autoSpaceDE/>
        <w:autoSpaceDN/>
        <w:bidi w:val="0"/>
        <w:spacing w:before="0" w:beforeAutospacing="0" w:after="0" w:afterAutospacing="0" w:line="576" w:lineRule="exact"/>
        <w:ind w:firstLine="768" w:firstLineChars="24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一是加强财务管理。在费用报账支付时，按照预算规定的费用项目和用途进行资金使用审核、列报支付、财务核算，杜绝超支现象的发生。二是加强项目开展进度的跟踪，开展项目绩效评价，确保项目绩效目标的完成。三是及时清理往来长期挂账问题，确保单位资金安全。四是进一步优化绩效管理措施，加大项目入库和资金争取，更好的服务地方经济发展。</w:t>
      </w:r>
    </w:p>
    <w:p w14:paraId="2D7FA751">
      <w:pPr>
        <w:pStyle w:val="16"/>
        <w:rPr>
          <w:rFonts w:hint="default" w:ascii="Times New Roman" w:hAnsi="Times New Roman" w:cs="Times New Roman"/>
        </w:rPr>
      </w:pPr>
    </w:p>
    <w:p w14:paraId="70B9F56B">
      <w:pPr>
        <w:pStyle w:val="16"/>
        <w:numPr>
          <w:ilvl w:val="0"/>
          <w:numId w:val="0"/>
        </w:numPr>
        <w:ind w:leftChars="200"/>
        <w:rPr>
          <w:rFonts w:hint="default" w:ascii="Times New Roman" w:hAnsi="Times New Roman" w:cs="Times New Roman"/>
          <w:lang w:val="en-US" w:eastAsia="zh-CN"/>
        </w:rPr>
      </w:pPr>
    </w:p>
    <w:p w14:paraId="29CAF61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zh-CN" w:eastAsia="zh-CN"/>
        </w:rPr>
      </w:pPr>
      <w:r>
        <w:rPr>
          <w:rFonts w:hint="default" w:ascii="Times New Roman" w:hAnsi="Times New Roman" w:eastAsia="仿宋_GB2312" w:cs="Times New Roman"/>
          <w:color w:val="auto"/>
          <w:sz w:val="32"/>
          <w:szCs w:val="32"/>
          <w:highlight w:val="none"/>
          <w:lang w:val="zh-CN" w:eastAsia="zh-CN"/>
        </w:rPr>
        <w:t>附表：广元市昭化区民政局2022年部门整体支出绩效目标</w:t>
      </w:r>
    </w:p>
    <w:p w14:paraId="04436D0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1600" w:firstLineChars="5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zh-CN" w:eastAsia="zh-CN"/>
        </w:rPr>
        <w:t>自评表</w:t>
      </w:r>
    </w:p>
    <w:p w14:paraId="00B9B983">
      <w:pP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br w:type="page"/>
      </w:r>
    </w:p>
    <w:p w14:paraId="428B5954">
      <w:pPr>
        <w:keepNext w:val="0"/>
        <w:keepLines w:val="0"/>
        <w:widowControl/>
        <w:suppressLineNumbers w:val="0"/>
        <w:jc w:val="left"/>
        <w:textAlignment w:val="center"/>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附件</w:t>
      </w:r>
    </w:p>
    <w:p w14:paraId="4915B96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广元市昭化区民政局2022年部门整体支出</w:t>
      </w:r>
    </w:p>
    <w:p w14:paraId="444B99D4">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i w:val="0"/>
          <w:iCs w:val="0"/>
          <w:color w:val="000000"/>
          <w:kern w:val="0"/>
          <w:sz w:val="40"/>
          <w:szCs w:val="40"/>
          <w:u w:val="none"/>
          <w:lang w:val="en-US" w:eastAsia="zh-CN" w:bidi="ar"/>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绩效目标自评表</w:t>
      </w:r>
    </w:p>
    <w:p w14:paraId="07A3B01B">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kern w:val="0"/>
        </w:rPr>
      </w:pPr>
      <w:r>
        <w:rPr>
          <w:rFonts w:hint="default" w:ascii="Times New Roman" w:hAnsi="Times New Roman" w:eastAsia="宋体" w:cs="Times New Roman"/>
          <w:i w:val="0"/>
          <w:iCs w:val="0"/>
          <w:color w:val="000000"/>
          <w:kern w:val="0"/>
          <w:sz w:val="22"/>
          <w:szCs w:val="22"/>
          <w:u w:val="none"/>
          <w:lang w:val="en-US" w:eastAsia="zh-CN" w:bidi="ar"/>
        </w:rPr>
        <w:t>（2022年度）</w:t>
      </w:r>
    </w:p>
    <w:tbl>
      <w:tblPr>
        <w:tblStyle w:val="17"/>
        <w:tblW w:w="50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18"/>
        <w:gridCol w:w="586"/>
        <w:gridCol w:w="1034"/>
        <w:gridCol w:w="983"/>
        <w:gridCol w:w="417"/>
        <w:gridCol w:w="1016"/>
        <w:gridCol w:w="167"/>
        <w:gridCol w:w="1515"/>
        <w:gridCol w:w="912"/>
        <w:gridCol w:w="569"/>
        <w:gridCol w:w="493"/>
        <w:gridCol w:w="1117"/>
      </w:tblGrid>
      <w:tr w14:paraId="1332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44" w:type="pct"/>
            <w:gridSpan w:val="2"/>
            <w:shd w:val="clear" w:color="auto" w:fill="auto"/>
            <w:vAlign w:val="center"/>
          </w:tcPr>
          <w:p w14:paraId="2F76EAB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1869" w:type="pct"/>
            <w:gridSpan w:val="4"/>
            <w:shd w:val="clear" w:color="auto" w:fill="auto"/>
            <w:vAlign w:val="center"/>
          </w:tcPr>
          <w:p w14:paraId="73E992B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广元市昭化区民政局</w:t>
            </w:r>
          </w:p>
        </w:tc>
        <w:tc>
          <w:tcPr>
            <w:tcW w:w="911" w:type="pct"/>
            <w:gridSpan w:val="2"/>
            <w:shd w:val="clear" w:color="auto" w:fill="auto"/>
            <w:vAlign w:val="center"/>
          </w:tcPr>
          <w:p w14:paraId="021BA6B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实施单位</w:t>
            </w:r>
          </w:p>
        </w:tc>
        <w:tc>
          <w:tcPr>
            <w:tcW w:w="1674" w:type="pct"/>
            <w:gridSpan w:val="4"/>
            <w:shd w:val="clear" w:color="auto" w:fill="auto"/>
            <w:vAlign w:val="center"/>
          </w:tcPr>
          <w:p w14:paraId="4D3E8D5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广元市昭化区民政局</w:t>
            </w:r>
          </w:p>
        </w:tc>
      </w:tr>
      <w:tr w14:paraId="2ED5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44" w:type="pct"/>
            <w:gridSpan w:val="2"/>
            <w:vMerge w:val="restart"/>
            <w:shd w:val="clear" w:color="auto" w:fill="auto"/>
            <w:vAlign w:val="center"/>
          </w:tcPr>
          <w:p w14:paraId="0EFF858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项目（政策）资金（万元）</w:t>
            </w:r>
          </w:p>
        </w:tc>
        <w:tc>
          <w:tcPr>
            <w:tcW w:w="1092" w:type="pct"/>
            <w:gridSpan w:val="2"/>
            <w:shd w:val="clear" w:color="auto" w:fill="auto"/>
            <w:vAlign w:val="center"/>
          </w:tcPr>
          <w:p w14:paraId="4F0515B5">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776" w:type="pct"/>
            <w:gridSpan w:val="2"/>
            <w:shd w:val="clear" w:color="auto" w:fill="auto"/>
            <w:vAlign w:val="center"/>
          </w:tcPr>
          <w:p w14:paraId="44A4C62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年初预算数</w:t>
            </w:r>
          </w:p>
        </w:tc>
        <w:tc>
          <w:tcPr>
            <w:tcW w:w="911" w:type="pct"/>
            <w:gridSpan w:val="2"/>
            <w:shd w:val="clear" w:color="auto" w:fill="auto"/>
            <w:vAlign w:val="center"/>
          </w:tcPr>
          <w:p w14:paraId="0036383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全年预算数</w:t>
            </w:r>
          </w:p>
        </w:tc>
        <w:tc>
          <w:tcPr>
            <w:tcW w:w="802" w:type="pct"/>
            <w:gridSpan w:val="2"/>
            <w:shd w:val="clear" w:color="auto" w:fill="auto"/>
            <w:vAlign w:val="center"/>
          </w:tcPr>
          <w:p w14:paraId="33A91C3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全年执行数</w:t>
            </w:r>
          </w:p>
        </w:tc>
        <w:tc>
          <w:tcPr>
            <w:tcW w:w="872" w:type="pct"/>
            <w:gridSpan w:val="2"/>
            <w:shd w:val="clear" w:color="auto" w:fill="auto"/>
            <w:vAlign w:val="center"/>
          </w:tcPr>
          <w:p w14:paraId="0B3796D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执行率(%)</w:t>
            </w:r>
          </w:p>
        </w:tc>
      </w:tr>
      <w:tr w14:paraId="6A6B6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544" w:type="pct"/>
            <w:gridSpan w:val="2"/>
            <w:vMerge w:val="continue"/>
            <w:shd w:val="clear" w:color="auto" w:fill="auto"/>
            <w:vAlign w:val="center"/>
          </w:tcPr>
          <w:p w14:paraId="1AA4B005">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1092" w:type="pct"/>
            <w:gridSpan w:val="2"/>
            <w:shd w:val="clear" w:color="auto" w:fill="auto"/>
            <w:vAlign w:val="center"/>
          </w:tcPr>
          <w:p w14:paraId="092658B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年度资金总额</w:t>
            </w:r>
          </w:p>
        </w:tc>
        <w:tc>
          <w:tcPr>
            <w:tcW w:w="776" w:type="pct"/>
            <w:gridSpan w:val="2"/>
            <w:shd w:val="clear" w:color="auto" w:fill="auto"/>
            <w:vAlign w:val="center"/>
          </w:tcPr>
          <w:p w14:paraId="0728302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8,502.99</w:t>
            </w:r>
          </w:p>
        </w:tc>
        <w:tc>
          <w:tcPr>
            <w:tcW w:w="911" w:type="pct"/>
            <w:gridSpan w:val="2"/>
            <w:shd w:val="clear" w:color="auto" w:fill="auto"/>
            <w:vAlign w:val="center"/>
          </w:tcPr>
          <w:p w14:paraId="4A7FA4E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8,502.99</w:t>
            </w:r>
          </w:p>
        </w:tc>
        <w:tc>
          <w:tcPr>
            <w:tcW w:w="802" w:type="pct"/>
            <w:gridSpan w:val="2"/>
            <w:shd w:val="clear" w:color="auto" w:fill="auto"/>
            <w:vAlign w:val="center"/>
          </w:tcPr>
          <w:p w14:paraId="3D81446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8,502.99</w:t>
            </w:r>
          </w:p>
        </w:tc>
        <w:tc>
          <w:tcPr>
            <w:tcW w:w="872" w:type="pct"/>
            <w:gridSpan w:val="2"/>
            <w:shd w:val="clear" w:color="auto" w:fill="auto"/>
            <w:vAlign w:val="center"/>
          </w:tcPr>
          <w:p w14:paraId="6B5D415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r>
      <w:tr w14:paraId="4CC9F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44" w:type="pct"/>
            <w:gridSpan w:val="2"/>
            <w:vMerge w:val="continue"/>
            <w:shd w:val="clear" w:color="auto" w:fill="auto"/>
            <w:vAlign w:val="center"/>
          </w:tcPr>
          <w:p w14:paraId="3101BAEA">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1092" w:type="pct"/>
            <w:gridSpan w:val="2"/>
            <w:shd w:val="clear" w:color="auto" w:fill="auto"/>
            <w:vAlign w:val="center"/>
          </w:tcPr>
          <w:p w14:paraId="391102C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（一）财政拨款小计</w:t>
            </w:r>
          </w:p>
        </w:tc>
        <w:tc>
          <w:tcPr>
            <w:tcW w:w="776" w:type="pct"/>
            <w:gridSpan w:val="2"/>
            <w:shd w:val="clear" w:color="auto" w:fill="auto"/>
            <w:noWrap/>
            <w:vAlign w:val="center"/>
          </w:tcPr>
          <w:p w14:paraId="153B8C7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b/>
                <w:bCs/>
                <w:i w:val="0"/>
                <w:iCs w:val="0"/>
                <w:color w:val="000000"/>
                <w:kern w:val="2"/>
                <w:sz w:val="22"/>
                <w:szCs w:val="22"/>
                <w:u w:val="none"/>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8,502.99</w:t>
            </w:r>
          </w:p>
        </w:tc>
        <w:tc>
          <w:tcPr>
            <w:tcW w:w="911" w:type="pct"/>
            <w:gridSpan w:val="2"/>
            <w:shd w:val="clear" w:color="auto" w:fill="auto"/>
            <w:noWrap/>
            <w:vAlign w:val="center"/>
          </w:tcPr>
          <w:p w14:paraId="75E9401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b/>
                <w:bCs/>
                <w:i w:val="0"/>
                <w:iCs w:val="0"/>
                <w:color w:val="000000"/>
                <w:kern w:val="2"/>
                <w:sz w:val="22"/>
                <w:szCs w:val="22"/>
                <w:u w:val="none"/>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8,502.99</w:t>
            </w:r>
          </w:p>
        </w:tc>
        <w:tc>
          <w:tcPr>
            <w:tcW w:w="802" w:type="pct"/>
            <w:gridSpan w:val="2"/>
            <w:shd w:val="clear" w:color="auto" w:fill="auto"/>
            <w:noWrap/>
            <w:vAlign w:val="center"/>
          </w:tcPr>
          <w:p w14:paraId="4822400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b/>
                <w:bCs/>
                <w:i w:val="0"/>
                <w:iCs w:val="0"/>
                <w:color w:val="000000"/>
                <w:kern w:val="2"/>
                <w:sz w:val="22"/>
                <w:szCs w:val="22"/>
                <w:u w:val="none"/>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8,502.99</w:t>
            </w:r>
          </w:p>
        </w:tc>
        <w:tc>
          <w:tcPr>
            <w:tcW w:w="872" w:type="pct"/>
            <w:gridSpan w:val="2"/>
            <w:shd w:val="clear" w:color="auto" w:fill="auto"/>
            <w:noWrap/>
            <w:vAlign w:val="center"/>
          </w:tcPr>
          <w:p w14:paraId="48DC618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r>
      <w:tr w14:paraId="41A9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44" w:type="pct"/>
            <w:gridSpan w:val="2"/>
            <w:vMerge w:val="continue"/>
            <w:shd w:val="clear" w:color="auto" w:fill="auto"/>
            <w:vAlign w:val="center"/>
          </w:tcPr>
          <w:p w14:paraId="34D3C6F4">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1092" w:type="pct"/>
            <w:gridSpan w:val="2"/>
            <w:shd w:val="clear" w:color="auto" w:fill="auto"/>
            <w:vAlign w:val="center"/>
          </w:tcPr>
          <w:p w14:paraId="3DED8E2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1.一般公共预算</w:t>
            </w:r>
          </w:p>
        </w:tc>
        <w:tc>
          <w:tcPr>
            <w:tcW w:w="776" w:type="pct"/>
            <w:gridSpan w:val="2"/>
            <w:shd w:val="clear" w:color="auto" w:fill="auto"/>
            <w:noWrap/>
            <w:vAlign w:val="center"/>
          </w:tcPr>
          <w:p w14:paraId="222DBB0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8,373.52</w:t>
            </w:r>
          </w:p>
        </w:tc>
        <w:tc>
          <w:tcPr>
            <w:tcW w:w="911" w:type="pct"/>
            <w:gridSpan w:val="2"/>
            <w:shd w:val="clear" w:color="auto" w:fill="auto"/>
            <w:noWrap/>
            <w:vAlign w:val="center"/>
          </w:tcPr>
          <w:p w14:paraId="5C92C6B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8,373.52</w:t>
            </w:r>
          </w:p>
        </w:tc>
        <w:tc>
          <w:tcPr>
            <w:tcW w:w="802" w:type="pct"/>
            <w:gridSpan w:val="2"/>
            <w:shd w:val="clear" w:color="auto" w:fill="auto"/>
            <w:noWrap/>
            <w:vAlign w:val="center"/>
          </w:tcPr>
          <w:p w14:paraId="170F7C5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8,373.52</w:t>
            </w:r>
          </w:p>
        </w:tc>
        <w:tc>
          <w:tcPr>
            <w:tcW w:w="872" w:type="pct"/>
            <w:gridSpan w:val="2"/>
            <w:shd w:val="clear" w:color="auto" w:fill="auto"/>
            <w:noWrap/>
            <w:vAlign w:val="center"/>
          </w:tcPr>
          <w:p w14:paraId="1894C01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r>
      <w:tr w14:paraId="7A529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44" w:type="pct"/>
            <w:gridSpan w:val="2"/>
            <w:vMerge w:val="continue"/>
            <w:shd w:val="clear" w:color="auto" w:fill="auto"/>
            <w:vAlign w:val="center"/>
          </w:tcPr>
          <w:p w14:paraId="24B01112">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1092" w:type="pct"/>
            <w:gridSpan w:val="2"/>
            <w:shd w:val="clear" w:color="auto" w:fill="auto"/>
            <w:vAlign w:val="center"/>
          </w:tcPr>
          <w:p w14:paraId="058A705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2.政府性基金</w:t>
            </w:r>
          </w:p>
        </w:tc>
        <w:tc>
          <w:tcPr>
            <w:tcW w:w="776" w:type="pct"/>
            <w:gridSpan w:val="2"/>
            <w:shd w:val="clear" w:color="auto" w:fill="auto"/>
            <w:vAlign w:val="center"/>
          </w:tcPr>
          <w:p w14:paraId="720109D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129.47</w:t>
            </w:r>
          </w:p>
        </w:tc>
        <w:tc>
          <w:tcPr>
            <w:tcW w:w="911" w:type="pct"/>
            <w:gridSpan w:val="2"/>
            <w:shd w:val="clear" w:color="auto" w:fill="auto"/>
            <w:vAlign w:val="center"/>
          </w:tcPr>
          <w:p w14:paraId="298DA4B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129.47</w:t>
            </w:r>
          </w:p>
        </w:tc>
        <w:tc>
          <w:tcPr>
            <w:tcW w:w="802" w:type="pct"/>
            <w:gridSpan w:val="2"/>
            <w:shd w:val="clear" w:color="auto" w:fill="auto"/>
            <w:vAlign w:val="center"/>
          </w:tcPr>
          <w:p w14:paraId="1B7AB2A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129.47</w:t>
            </w:r>
          </w:p>
        </w:tc>
        <w:tc>
          <w:tcPr>
            <w:tcW w:w="872" w:type="pct"/>
            <w:gridSpan w:val="2"/>
            <w:shd w:val="clear" w:color="auto" w:fill="auto"/>
            <w:vAlign w:val="center"/>
          </w:tcPr>
          <w:p w14:paraId="24ECEDC7">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100</w:t>
            </w:r>
          </w:p>
        </w:tc>
      </w:tr>
      <w:tr w14:paraId="14BFE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44" w:type="pct"/>
            <w:gridSpan w:val="2"/>
            <w:vMerge w:val="continue"/>
            <w:shd w:val="clear" w:color="auto" w:fill="auto"/>
            <w:vAlign w:val="center"/>
          </w:tcPr>
          <w:p w14:paraId="35BD3280">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1092" w:type="pct"/>
            <w:gridSpan w:val="2"/>
            <w:shd w:val="clear" w:color="auto" w:fill="auto"/>
            <w:vAlign w:val="center"/>
          </w:tcPr>
          <w:p w14:paraId="4168078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Times New Roman" w:hAnsi="Times New Roman" w:cs="Times New Roman"/>
                <w:i w:val="0"/>
                <w:iCs w:val="0"/>
                <w:color w:val="000000"/>
                <w:kern w:val="0"/>
                <w:sz w:val="18"/>
                <w:szCs w:val="18"/>
                <w:u w:val="none"/>
                <w:lang w:val="en-US" w:eastAsia="zh-CN" w:bidi="ar"/>
              </w:rPr>
              <w:t xml:space="preserve"> </w:t>
            </w:r>
            <w:r>
              <w:rPr>
                <w:rFonts w:hint="default" w:ascii="Times New Roman" w:hAnsi="Times New Roman" w:eastAsia="宋体" w:cs="Times New Roman"/>
                <w:i w:val="0"/>
                <w:iCs w:val="0"/>
                <w:color w:val="000000"/>
                <w:kern w:val="0"/>
                <w:sz w:val="18"/>
                <w:szCs w:val="18"/>
                <w:u w:val="none"/>
                <w:lang w:val="en-US" w:eastAsia="zh-CN" w:bidi="ar"/>
              </w:rPr>
              <w:t>3.国有资本经营预算</w:t>
            </w:r>
          </w:p>
        </w:tc>
        <w:tc>
          <w:tcPr>
            <w:tcW w:w="776" w:type="pct"/>
            <w:gridSpan w:val="2"/>
            <w:shd w:val="clear" w:color="auto" w:fill="auto"/>
            <w:vAlign w:val="center"/>
          </w:tcPr>
          <w:p w14:paraId="6C9521D3">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911" w:type="pct"/>
            <w:gridSpan w:val="2"/>
            <w:shd w:val="clear" w:color="auto" w:fill="auto"/>
            <w:vAlign w:val="center"/>
          </w:tcPr>
          <w:p w14:paraId="4A967E77">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802" w:type="pct"/>
            <w:gridSpan w:val="2"/>
            <w:shd w:val="clear" w:color="auto" w:fill="auto"/>
            <w:vAlign w:val="center"/>
          </w:tcPr>
          <w:p w14:paraId="06BA5069">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872" w:type="pct"/>
            <w:gridSpan w:val="2"/>
            <w:shd w:val="clear" w:color="auto" w:fill="auto"/>
            <w:vAlign w:val="center"/>
          </w:tcPr>
          <w:p w14:paraId="06BCF2FE">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r>
      <w:tr w14:paraId="1AA4F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544" w:type="pct"/>
            <w:gridSpan w:val="2"/>
            <w:vMerge w:val="continue"/>
            <w:shd w:val="clear" w:color="auto" w:fill="auto"/>
            <w:vAlign w:val="center"/>
          </w:tcPr>
          <w:p w14:paraId="2C9A15DC">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1092" w:type="pct"/>
            <w:gridSpan w:val="2"/>
            <w:shd w:val="clear" w:color="auto" w:fill="auto"/>
            <w:vAlign w:val="center"/>
          </w:tcPr>
          <w:p w14:paraId="734DEE9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Times New Roman" w:hAnsi="Times New Roman" w:cs="Times New Roman"/>
                <w:i w:val="0"/>
                <w:iCs w:val="0"/>
                <w:color w:val="000000"/>
                <w:kern w:val="0"/>
                <w:sz w:val="18"/>
                <w:szCs w:val="18"/>
                <w:u w:val="none"/>
                <w:lang w:val="en-US" w:eastAsia="zh-CN" w:bidi="ar"/>
              </w:rPr>
              <w:t xml:space="preserve"> </w:t>
            </w:r>
            <w:r>
              <w:rPr>
                <w:rFonts w:hint="default" w:ascii="Times New Roman" w:hAnsi="Times New Roman" w:eastAsia="宋体" w:cs="Times New Roman"/>
                <w:i w:val="0"/>
                <w:iCs w:val="0"/>
                <w:color w:val="000000"/>
                <w:kern w:val="0"/>
                <w:sz w:val="18"/>
                <w:szCs w:val="18"/>
                <w:u w:val="none"/>
                <w:lang w:val="en-US" w:eastAsia="zh-CN" w:bidi="ar"/>
              </w:rPr>
              <w:t>4.社保基金</w:t>
            </w:r>
          </w:p>
        </w:tc>
        <w:tc>
          <w:tcPr>
            <w:tcW w:w="776" w:type="pct"/>
            <w:gridSpan w:val="2"/>
            <w:shd w:val="clear" w:color="auto" w:fill="auto"/>
            <w:vAlign w:val="center"/>
          </w:tcPr>
          <w:p w14:paraId="6BAEC15F">
            <w:pPr>
              <w:keepNext w:val="0"/>
              <w:keepLines w:val="0"/>
              <w:pageBreakBefore w:val="0"/>
              <w:kinsoku/>
              <w:wordWrap/>
              <w:overflowPunct/>
              <w:topLinePunct w:val="0"/>
              <w:autoSpaceDE/>
              <w:autoSpaceDN/>
              <w:bidi w:val="0"/>
              <w:adjustRightInd/>
              <w:snapToGrid/>
              <w:ind w:left="-53" w:leftChars="-25" w:right="-53" w:rightChars="-25"/>
              <w:jc w:val="left"/>
              <w:rPr>
                <w:rFonts w:hint="default" w:ascii="Times New Roman" w:hAnsi="Times New Roman" w:eastAsia="宋体" w:cs="Times New Roman"/>
                <w:i w:val="0"/>
                <w:iCs w:val="0"/>
                <w:color w:val="000000"/>
                <w:sz w:val="18"/>
                <w:szCs w:val="18"/>
                <w:u w:val="none"/>
              </w:rPr>
            </w:pPr>
          </w:p>
        </w:tc>
        <w:tc>
          <w:tcPr>
            <w:tcW w:w="911" w:type="pct"/>
            <w:gridSpan w:val="2"/>
            <w:shd w:val="clear" w:color="auto" w:fill="auto"/>
            <w:vAlign w:val="center"/>
          </w:tcPr>
          <w:p w14:paraId="32078EF4">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802" w:type="pct"/>
            <w:gridSpan w:val="2"/>
            <w:shd w:val="clear" w:color="auto" w:fill="auto"/>
            <w:vAlign w:val="center"/>
          </w:tcPr>
          <w:p w14:paraId="18F7F5D8">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872" w:type="pct"/>
            <w:gridSpan w:val="2"/>
            <w:shd w:val="clear" w:color="auto" w:fill="auto"/>
            <w:vAlign w:val="center"/>
          </w:tcPr>
          <w:p w14:paraId="01FAD2C4">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r>
      <w:tr w14:paraId="4D2F3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44" w:type="pct"/>
            <w:gridSpan w:val="2"/>
            <w:vMerge w:val="continue"/>
            <w:shd w:val="clear" w:color="auto" w:fill="auto"/>
            <w:vAlign w:val="center"/>
          </w:tcPr>
          <w:p w14:paraId="7DBEDA31">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1092" w:type="pct"/>
            <w:gridSpan w:val="2"/>
            <w:shd w:val="clear" w:color="auto" w:fill="auto"/>
            <w:vAlign w:val="center"/>
          </w:tcPr>
          <w:p w14:paraId="4BD6099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（二）其他资金</w:t>
            </w:r>
          </w:p>
        </w:tc>
        <w:tc>
          <w:tcPr>
            <w:tcW w:w="776" w:type="pct"/>
            <w:gridSpan w:val="2"/>
            <w:shd w:val="clear" w:color="auto" w:fill="auto"/>
            <w:vAlign w:val="center"/>
          </w:tcPr>
          <w:p w14:paraId="57752E70">
            <w:pPr>
              <w:keepNext w:val="0"/>
              <w:keepLines w:val="0"/>
              <w:pageBreakBefore w:val="0"/>
              <w:kinsoku/>
              <w:wordWrap/>
              <w:overflowPunct/>
              <w:topLinePunct w:val="0"/>
              <w:autoSpaceDE/>
              <w:autoSpaceDN/>
              <w:bidi w:val="0"/>
              <w:adjustRightInd/>
              <w:snapToGrid/>
              <w:ind w:left="-53" w:leftChars="-25" w:right="-53" w:rightChars="-25"/>
              <w:rPr>
                <w:rFonts w:hint="default" w:ascii="Times New Roman" w:hAnsi="Times New Roman" w:eastAsia="宋体" w:cs="Times New Roman"/>
                <w:i w:val="0"/>
                <w:iCs w:val="0"/>
                <w:color w:val="000000"/>
                <w:sz w:val="18"/>
                <w:szCs w:val="18"/>
                <w:u w:val="none"/>
              </w:rPr>
            </w:pPr>
          </w:p>
        </w:tc>
        <w:tc>
          <w:tcPr>
            <w:tcW w:w="911" w:type="pct"/>
            <w:gridSpan w:val="2"/>
            <w:shd w:val="clear" w:color="auto" w:fill="auto"/>
            <w:vAlign w:val="center"/>
          </w:tcPr>
          <w:p w14:paraId="640C41C2">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802" w:type="pct"/>
            <w:gridSpan w:val="2"/>
            <w:shd w:val="clear" w:color="auto" w:fill="auto"/>
            <w:vAlign w:val="center"/>
          </w:tcPr>
          <w:p w14:paraId="069CFFE9">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872" w:type="pct"/>
            <w:gridSpan w:val="2"/>
            <w:shd w:val="clear" w:color="auto" w:fill="auto"/>
            <w:vAlign w:val="center"/>
          </w:tcPr>
          <w:p w14:paraId="7AA46910">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r>
      <w:tr w14:paraId="3D389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26" w:type="pct"/>
            <w:vMerge w:val="restart"/>
            <w:shd w:val="clear" w:color="auto" w:fill="auto"/>
            <w:vAlign w:val="center"/>
          </w:tcPr>
          <w:p w14:paraId="7F18391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整体</w:t>
            </w:r>
          </w:p>
          <w:p w14:paraId="5C0B782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目标</w:t>
            </w:r>
          </w:p>
        </w:tc>
        <w:tc>
          <w:tcPr>
            <w:tcW w:w="3098" w:type="pct"/>
            <w:gridSpan w:val="7"/>
            <w:shd w:val="clear" w:color="auto" w:fill="auto"/>
            <w:vAlign w:val="center"/>
          </w:tcPr>
          <w:p w14:paraId="4CF83A5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年度目标</w:t>
            </w:r>
          </w:p>
        </w:tc>
        <w:tc>
          <w:tcPr>
            <w:tcW w:w="1674" w:type="pct"/>
            <w:gridSpan w:val="4"/>
            <w:shd w:val="clear" w:color="auto" w:fill="auto"/>
            <w:vAlign w:val="center"/>
          </w:tcPr>
          <w:p w14:paraId="5EF7DEF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完成情况</w:t>
            </w:r>
          </w:p>
        </w:tc>
      </w:tr>
      <w:tr w14:paraId="7CBC8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226" w:type="pct"/>
            <w:vMerge w:val="continue"/>
            <w:shd w:val="clear" w:color="auto" w:fill="auto"/>
            <w:vAlign w:val="center"/>
          </w:tcPr>
          <w:p w14:paraId="4176D75F">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2187" w:type="pct"/>
            <w:gridSpan w:val="5"/>
            <w:shd w:val="clear" w:color="auto" w:fill="auto"/>
            <w:vAlign w:val="center"/>
          </w:tcPr>
          <w:p w14:paraId="7B3E20A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机关日常运转。负责下属养老服务福利中心、社会福利院、救助站、三个一类公益性事业单位管理，紧扣“四城新区”建设目标任务，扎实做好困难群众人员多层次保障、基层治理建设、养老服务、儿童福利等工作。聚焦中心大局，抓实民生工程，结合两项改革“后半篇”文章，积极向上争取项目资金，加快建设社会主义现代化“四城新区”，作出昭化民政更大贡献。</w:t>
            </w:r>
          </w:p>
        </w:tc>
        <w:tc>
          <w:tcPr>
            <w:tcW w:w="2586" w:type="pct"/>
            <w:gridSpan w:val="6"/>
            <w:shd w:val="clear" w:color="auto" w:fill="auto"/>
            <w:vAlign w:val="center"/>
          </w:tcPr>
          <w:p w14:paraId="6FE509B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年通过各项经费的使用，保障了干部职工的基本利益，提高了干部职工的工作积极性和责任心，保障了各项工作的高效进行，为单位高效运转提供了坚定保障，实现了年初制定的目标任务。从完成效果来看，较好的达到了预期目标。因此，从项目决策、项目管理、项目完成和项目效果来看，都较好地达到了预期的效果。</w:t>
            </w:r>
          </w:p>
        </w:tc>
      </w:tr>
      <w:tr w14:paraId="7EF5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26" w:type="pct"/>
            <w:vMerge w:val="restart"/>
            <w:shd w:val="clear" w:color="auto" w:fill="auto"/>
            <w:vAlign w:val="center"/>
          </w:tcPr>
          <w:p w14:paraId="14A2461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部门整体绩效指标</w:t>
            </w:r>
          </w:p>
        </w:tc>
        <w:tc>
          <w:tcPr>
            <w:tcW w:w="317" w:type="pct"/>
            <w:shd w:val="clear" w:color="auto" w:fill="auto"/>
            <w:vAlign w:val="center"/>
          </w:tcPr>
          <w:p w14:paraId="386DCED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560" w:type="pct"/>
            <w:shd w:val="clear" w:color="auto" w:fill="auto"/>
            <w:vAlign w:val="center"/>
          </w:tcPr>
          <w:p w14:paraId="23DDF00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758" w:type="pct"/>
            <w:gridSpan w:val="2"/>
            <w:shd w:val="clear" w:color="auto" w:fill="auto"/>
            <w:vAlign w:val="center"/>
          </w:tcPr>
          <w:p w14:paraId="00A50A8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641" w:type="pct"/>
            <w:gridSpan w:val="2"/>
            <w:shd w:val="clear" w:color="auto" w:fill="auto"/>
            <w:vAlign w:val="center"/>
          </w:tcPr>
          <w:p w14:paraId="58E78A4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年度指标值</w:t>
            </w:r>
          </w:p>
        </w:tc>
        <w:tc>
          <w:tcPr>
            <w:tcW w:w="820" w:type="pct"/>
            <w:shd w:val="clear" w:color="auto" w:fill="auto"/>
            <w:vAlign w:val="center"/>
          </w:tcPr>
          <w:p w14:paraId="48F3385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实际完成值</w:t>
            </w:r>
          </w:p>
        </w:tc>
        <w:tc>
          <w:tcPr>
            <w:tcW w:w="1674" w:type="pct"/>
            <w:gridSpan w:val="4"/>
            <w:shd w:val="clear" w:color="auto" w:fill="auto"/>
            <w:vAlign w:val="center"/>
          </w:tcPr>
          <w:p w14:paraId="5E4FE0C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偏差原因分析及改进措施</w:t>
            </w:r>
          </w:p>
        </w:tc>
      </w:tr>
      <w:tr w14:paraId="49122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26" w:type="pct"/>
            <w:vMerge w:val="continue"/>
            <w:shd w:val="clear" w:color="auto" w:fill="auto"/>
            <w:vAlign w:val="center"/>
          </w:tcPr>
          <w:p w14:paraId="2D864E2E">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317" w:type="pct"/>
            <w:vMerge w:val="restart"/>
            <w:shd w:val="clear" w:color="auto" w:fill="auto"/>
            <w:vAlign w:val="center"/>
          </w:tcPr>
          <w:p w14:paraId="23A7D6A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560" w:type="pct"/>
            <w:vMerge w:val="restart"/>
            <w:shd w:val="clear" w:color="auto" w:fill="auto"/>
            <w:vAlign w:val="center"/>
          </w:tcPr>
          <w:p w14:paraId="4FF33A2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数量</w:t>
            </w:r>
          </w:p>
          <w:p w14:paraId="6815E08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w:t>
            </w:r>
          </w:p>
        </w:tc>
        <w:tc>
          <w:tcPr>
            <w:tcW w:w="758" w:type="pct"/>
            <w:gridSpan w:val="2"/>
            <w:shd w:val="clear" w:color="auto" w:fill="auto"/>
            <w:vAlign w:val="center"/>
          </w:tcPr>
          <w:p w14:paraId="4B025F19">
            <w:pPr>
              <w:keepNext w:val="0"/>
              <w:keepLines w:val="0"/>
              <w:pageBreakBefore w:val="0"/>
              <w:widowControl/>
              <w:suppressLineNumbers w:val="0"/>
              <w:kinsoku/>
              <w:wordWrap/>
              <w:overflowPunct/>
              <w:topLinePunct w:val="0"/>
              <w:autoSpaceDE/>
              <w:autoSpaceDN/>
              <w:bidi w:val="0"/>
              <w:adjustRightInd/>
              <w:snapToGrid/>
              <w:spacing w:line="280" w:lineRule="exact"/>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城乡低保</w:t>
            </w:r>
          </w:p>
        </w:tc>
        <w:tc>
          <w:tcPr>
            <w:tcW w:w="641" w:type="pct"/>
            <w:gridSpan w:val="2"/>
            <w:shd w:val="clear" w:color="auto" w:fill="auto"/>
            <w:vAlign w:val="center"/>
          </w:tcPr>
          <w:p w14:paraId="005DA59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r>
              <w:rPr>
                <w:rFonts w:hint="eastAsia" w:cs="Times New Roman"/>
                <w:i w:val="0"/>
                <w:iCs w:val="0"/>
                <w:color w:val="000000"/>
                <w:kern w:val="0"/>
                <w:sz w:val="22"/>
                <w:szCs w:val="22"/>
                <w:u w:val="none"/>
                <w:lang w:val="en-US" w:eastAsia="zh-CN" w:bidi="ar"/>
              </w:rPr>
              <w:t>19000</w:t>
            </w:r>
            <w:r>
              <w:rPr>
                <w:rFonts w:hint="default" w:ascii="Times New Roman" w:hAnsi="Times New Roman" w:eastAsia="宋体" w:cs="Times New Roman"/>
                <w:i w:val="0"/>
                <w:iCs w:val="0"/>
                <w:color w:val="000000"/>
                <w:kern w:val="0"/>
                <w:sz w:val="22"/>
                <w:szCs w:val="22"/>
                <w:u w:val="none"/>
                <w:lang w:val="en-US" w:eastAsia="zh-CN" w:bidi="ar"/>
              </w:rPr>
              <w:t>人</w:t>
            </w:r>
          </w:p>
        </w:tc>
        <w:tc>
          <w:tcPr>
            <w:tcW w:w="820" w:type="pct"/>
            <w:shd w:val="clear" w:color="auto" w:fill="auto"/>
            <w:vAlign w:val="center"/>
          </w:tcPr>
          <w:p w14:paraId="4DBC3C5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19396</w:t>
            </w:r>
          </w:p>
        </w:tc>
        <w:tc>
          <w:tcPr>
            <w:tcW w:w="1674" w:type="pct"/>
            <w:gridSpan w:val="4"/>
            <w:shd w:val="clear" w:color="auto" w:fill="auto"/>
            <w:vAlign w:val="center"/>
          </w:tcPr>
          <w:p w14:paraId="001173F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动态调整，以实际发生数据为准。</w:t>
            </w:r>
          </w:p>
        </w:tc>
      </w:tr>
      <w:tr w14:paraId="30AF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26" w:type="pct"/>
            <w:vMerge w:val="continue"/>
            <w:shd w:val="clear" w:color="auto" w:fill="auto"/>
            <w:vAlign w:val="center"/>
          </w:tcPr>
          <w:p w14:paraId="1479F0E9">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317" w:type="pct"/>
            <w:vMerge w:val="continue"/>
            <w:shd w:val="clear" w:color="auto" w:fill="auto"/>
            <w:vAlign w:val="center"/>
          </w:tcPr>
          <w:p w14:paraId="52CC96CE">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560" w:type="pct"/>
            <w:vMerge w:val="continue"/>
            <w:shd w:val="clear" w:color="auto" w:fill="auto"/>
            <w:vAlign w:val="center"/>
          </w:tcPr>
          <w:p w14:paraId="6231AF0E">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758" w:type="pct"/>
            <w:gridSpan w:val="2"/>
            <w:shd w:val="clear" w:color="auto" w:fill="auto"/>
            <w:vAlign w:val="center"/>
          </w:tcPr>
          <w:p w14:paraId="0522F8E5">
            <w:pPr>
              <w:keepNext w:val="0"/>
              <w:keepLines w:val="0"/>
              <w:pageBreakBefore w:val="0"/>
              <w:widowControl/>
              <w:suppressLineNumbers w:val="0"/>
              <w:kinsoku/>
              <w:wordWrap/>
              <w:overflowPunct/>
              <w:topLinePunct w:val="0"/>
              <w:autoSpaceDE/>
              <w:autoSpaceDN/>
              <w:bidi w:val="0"/>
              <w:adjustRightInd/>
              <w:snapToGrid/>
              <w:spacing w:line="280" w:lineRule="exact"/>
              <w:ind w:left="-53" w:leftChars="-25" w:right="-53" w:rightChars="-25"/>
              <w:jc w:val="center"/>
              <w:textAlignment w:val="center"/>
              <w:rPr>
                <w:rFonts w:hint="default" w:ascii="Times New Roman" w:hAnsi="Times New Roman" w:eastAsia="宋体" w:cs="Times New Roman"/>
                <w:i w:val="0"/>
                <w:iCs w:val="0"/>
                <w:color w:val="0000FF"/>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孤儿、事实无人抚养儿童补助人数</w:t>
            </w:r>
          </w:p>
        </w:tc>
        <w:tc>
          <w:tcPr>
            <w:tcW w:w="641" w:type="pct"/>
            <w:gridSpan w:val="2"/>
            <w:shd w:val="clear" w:color="auto" w:fill="auto"/>
            <w:vAlign w:val="center"/>
          </w:tcPr>
          <w:p w14:paraId="7E325BE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FF"/>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r>
              <w:rPr>
                <w:rFonts w:hint="eastAsia" w:cs="Times New Roman"/>
                <w:i w:val="0"/>
                <w:iCs w:val="0"/>
                <w:color w:val="000000"/>
                <w:kern w:val="0"/>
                <w:sz w:val="22"/>
                <w:szCs w:val="22"/>
                <w:u w:val="none"/>
                <w:lang w:val="en-US" w:eastAsia="zh-CN" w:bidi="ar"/>
              </w:rPr>
              <w:t>50</w:t>
            </w:r>
            <w:r>
              <w:rPr>
                <w:rFonts w:hint="default" w:ascii="Times New Roman" w:hAnsi="Times New Roman" w:eastAsia="宋体" w:cs="Times New Roman"/>
                <w:i w:val="0"/>
                <w:iCs w:val="0"/>
                <w:color w:val="000000"/>
                <w:kern w:val="0"/>
                <w:sz w:val="22"/>
                <w:szCs w:val="22"/>
                <w:u w:val="none"/>
                <w:lang w:val="en-US" w:eastAsia="zh-CN" w:bidi="ar"/>
              </w:rPr>
              <w:t>人</w:t>
            </w:r>
          </w:p>
        </w:tc>
        <w:tc>
          <w:tcPr>
            <w:tcW w:w="820" w:type="pct"/>
            <w:shd w:val="clear" w:color="auto" w:fill="auto"/>
            <w:vAlign w:val="center"/>
          </w:tcPr>
          <w:p w14:paraId="090D16B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FF"/>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54</w:t>
            </w:r>
          </w:p>
        </w:tc>
        <w:tc>
          <w:tcPr>
            <w:tcW w:w="1674" w:type="pct"/>
            <w:gridSpan w:val="4"/>
            <w:shd w:val="clear" w:color="auto" w:fill="auto"/>
            <w:vAlign w:val="center"/>
          </w:tcPr>
          <w:p w14:paraId="37403B7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动态调整，以实际发生数据为准。</w:t>
            </w:r>
          </w:p>
        </w:tc>
      </w:tr>
      <w:tr w14:paraId="6BA3D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26" w:type="pct"/>
            <w:vMerge w:val="continue"/>
            <w:shd w:val="clear" w:color="auto" w:fill="auto"/>
            <w:vAlign w:val="center"/>
          </w:tcPr>
          <w:p w14:paraId="183F32EF">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317" w:type="pct"/>
            <w:vMerge w:val="continue"/>
            <w:shd w:val="clear" w:color="auto" w:fill="auto"/>
            <w:vAlign w:val="center"/>
          </w:tcPr>
          <w:p w14:paraId="42EC96DE">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560" w:type="pct"/>
            <w:vMerge w:val="continue"/>
            <w:shd w:val="clear" w:color="auto" w:fill="auto"/>
            <w:vAlign w:val="center"/>
          </w:tcPr>
          <w:p w14:paraId="18E689A0">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758" w:type="pct"/>
            <w:gridSpan w:val="2"/>
            <w:shd w:val="clear" w:color="auto" w:fill="auto"/>
            <w:vAlign w:val="center"/>
          </w:tcPr>
          <w:p w14:paraId="64506F30">
            <w:pPr>
              <w:keepNext w:val="0"/>
              <w:keepLines w:val="0"/>
              <w:pageBreakBefore w:val="0"/>
              <w:widowControl/>
              <w:suppressLineNumbers w:val="0"/>
              <w:kinsoku/>
              <w:wordWrap/>
              <w:overflowPunct/>
              <w:topLinePunct w:val="0"/>
              <w:autoSpaceDE/>
              <w:autoSpaceDN/>
              <w:bidi w:val="0"/>
              <w:adjustRightInd/>
              <w:snapToGrid/>
              <w:spacing w:line="280" w:lineRule="exact"/>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精简退职老职工补助人数</w:t>
            </w:r>
          </w:p>
        </w:tc>
        <w:tc>
          <w:tcPr>
            <w:tcW w:w="641" w:type="pct"/>
            <w:gridSpan w:val="2"/>
            <w:shd w:val="clear" w:color="auto" w:fill="auto"/>
            <w:vAlign w:val="center"/>
          </w:tcPr>
          <w:p w14:paraId="4AD5A21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≥25人</w:t>
            </w:r>
          </w:p>
        </w:tc>
        <w:tc>
          <w:tcPr>
            <w:tcW w:w="820" w:type="pct"/>
            <w:shd w:val="clear" w:color="auto" w:fill="auto"/>
            <w:vAlign w:val="center"/>
          </w:tcPr>
          <w:p w14:paraId="7838F1D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w:t>
            </w:r>
          </w:p>
        </w:tc>
        <w:tc>
          <w:tcPr>
            <w:tcW w:w="1674" w:type="pct"/>
            <w:gridSpan w:val="4"/>
            <w:shd w:val="clear" w:color="auto" w:fill="auto"/>
            <w:vAlign w:val="center"/>
          </w:tcPr>
          <w:p w14:paraId="6D06D8B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动态调整，以实际发生数据为准。</w:t>
            </w:r>
          </w:p>
        </w:tc>
      </w:tr>
      <w:tr w14:paraId="25F25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26" w:type="pct"/>
            <w:vMerge w:val="continue"/>
            <w:shd w:val="clear" w:color="auto" w:fill="auto"/>
            <w:vAlign w:val="center"/>
          </w:tcPr>
          <w:p w14:paraId="046B24B4">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317" w:type="pct"/>
            <w:vMerge w:val="continue"/>
            <w:shd w:val="clear" w:color="auto" w:fill="auto"/>
            <w:vAlign w:val="center"/>
          </w:tcPr>
          <w:p w14:paraId="32DEB6F1">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560" w:type="pct"/>
            <w:vMerge w:val="continue"/>
            <w:shd w:val="clear" w:color="auto" w:fill="auto"/>
            <w:vAlign w:val="center"/>
          </w:tcPr>
          <w:p w14:paraId="241DA7A5">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758" w:type="pct"/>
            <w:gridSpan w:val="2"/>
            <w:shd w:val="clear" w:color="auto" w:fill="auto"/>
            <w:vAlign w:val="center"/>
          </w:tcPr>
          <w:p w14:paraId="704E2CEF">
            <w:pPr>
              <w:keepNext w:val="0"/>
              <w:keepLines w:val="0"/>
              <w:pageBreakBefore w:val="0"/>
              <w:widowControl/>
              <w:suppressLineNumbers w:val="0"/>
              <w:kinsoku/>
              <w:wordWrap/>
              <w:overflowPunct/>
              <w:topLinePunct w:val="0"/>
              <w:autoSpaceDE/>
              <w:autoSpaceDN/>
              <w:bidi w:val="0"/>
              <w:adjustRightInd/>
              <w:snapToGrid/>
              <w:spacing w:line="280" w:lineRule="exact"/>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困难残疾人、重度残疾人、三四级智力精神残疾人补助人数</w:t>
            </w:r>
          </w:p>
        </w:tc>
        <w:tc>
          <w:tcPr>
            <w:tcW w:w="641" w:type="pct"/>
            <w:gridSpan w:val="2"/>
            <w:shd w:val="clear" w:color="auto" w:fill="auto"/>
            <w:vAlign w:val="center"/>
          </w:tcPr>
          <w:p w14:paraId="6DCD6B5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≥9200人</w:t>
            </w:r>
          </w:p>
        </w:tc>
        <w:tc>
          <w:tcPr>
            <w:tcW w:w="820" w:type="pct"/>
            <w:shd w:val="clear" w:color="auto" w:fill="auto"/>
            <w:vAlign w:val="center"/>
          </w:tcPr>
          <w:p w14:paraId="0DEDEFE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6139</w:t>
            </w:r>
          </w:p>
        </w:tc>
        <w:tc>
          <w:tcPr>
            <w:tcW w:w="1674" w:type="pct"/>
            <w:gridSpan w:val="4"/>
            <w:shd w:val="clear" w:color="auto" w:fill="auto"/>
            <w:vAlign w:val="center"/>
          </w:tcPr>
          <w:p w14:paraId="2C8A395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动态调整，以实际发生数据为准。</w:t>
            </w:r>
          </w:p>
        </w:tc>
      </w:tr>
      <w:tr w14:paraId="121D5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26" w:type="pct"/>
            <w:vMerge w:val="continue"/>
            <w:shd w:val="clear" w:color="auto" w:fill="auto"/>
            <w:vAlign w:val="center"/>
          </w:tcPr>
          <w:p w14:paraId="74EE7630">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317" w:type="pct"/>
            <w:vMerge w:val="continue"/>
            <w:shd w:val="clear" w:color="auto" w:fill="auto"/>
            <w:vAlign w:val="center"/>
          </w:tcPr>
          <w:p w14:paraId="1289B3DF">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560" w:type="pct"/>
            <w:vMerge w:val="continue"/>
            <w:shd w:val="clear" w:color="auto" w:fill="auto"/>
            <w:vAlign w:val="center"/>
          </w:tcPr>
          <w:p w14:paraId="1A050F80">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758" w:type="pct"/>
            <w:gridSpan w:val="2"/>
            <w:shd w:val="clear" w:color="auto" w:fill="auto"/>
            <w:vAlign w:val="center"/>
          </w:tcPr>
          <w:p w14:paraId="3038CD0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FF"/>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临时救助</w:t>
            </w:r>
          </w:p>
        </w:tc>
        <w:tc>
          <w:tcPr>
            <w:tcW w:w="641" w:type="pct"/>
            <w:gridSpan w:val="2"/>
            <w:shd w:val="clear" w:color="auto" w:fill="auto"/>
            <w:vAlign w:val="center"/>
          </w:tcPr>
          <w:p w14:paraId="1193FE1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FF"/>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r>
              <w:rPr>
                <w:rFonts w:hint="eastAsia" w:cs="Times New Roman"/>
                <w:i w:val="0"/>
                <w:iCs w:val="0"/>
                <w:color w:val="000000"/>
                <w:kern w:val="0"/>
                <w:sz w:val="22"/>
                <w:szCs w:val="22"/>
                <w:u w:val="none"/>
                <w:lang w:val="en-US" w:eastAsia="zh-CN" w:bidi="ar"/>
              </w:rPr>
              <w:t>400</w:t>
            </w:r>
            <w:r>
              <w:rPr>
                <w:rFonts w:hint="default" w:ascii="Times New Roman" w:hAnsi="Times New Roman" w:eastAsia="宋体" w:cs="Times New Roman"/>
                <w:i w:val="0"/>
                <w:iCs w:val="0"/>
                <w:color w:val="000000"/>
                <w:kern w:val="0"/>
                <w:sz w:val="22"/>
                <w:szCs w:val="22"/>
                <w:u w:val="none"/>
                <w:lang w:val="en-US" w:eastAsia="zh-CN" w:bidi="ar"/>
              </w:rPr>
              <w:t>人</w:t>
            </w:r>
          </w:p>
        </w:tc>
        <w:tc>
          <w:tcPr>
            <w:tcW w:w="820" w:type="pct"/>
            <w:shd w:val="clear" w:color="auto" w:fill="auto"/>
            <w:vAlign w:val="center"/>
          </w:tcPr>
          <w:p w14:paraId="2EB15C7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FF"/>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408</w:t>
            </w:r>
          </w:p>
        </w:tc>
        <w:tc>
          <w:tcPr>
            <w:tcW w:w="1674" w:type="pct"/>
            <w:gridSpan w:val="4"/>
            <w:shd w:val="clear" w:color="auto" w:fill="auto"/>
            <w:vAlign w:val="center"/>
          </w:tcPr>
          <w:p w14:paraId="315E39D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动态调整，以实际发生数据为准。</w:t>
            </w:r>
          </w:p>
        </w:tc>
      </w:tr>
      <w:tr w14:paraId="5EBB3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26" w:type="pct"/>
            <w:vMerge w:val="continue"/>
            <w:shd w:val="clear" w:color="auto" w:fill="auto"/>
            <w:vAlign w:val="center"/>
          </w:tcPr>
          <w:p w14:paraId="5356E5B1">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317" w:type="pct"/>
            <w:vMerge w:val="continue"/>
            <w:shd w:val="clear" w:color="auto" w:fill="auto"/>
            <w:vAlign w:val="center"/>
          </w:tcPr>
          <w:p w14:paraId="608E1424">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560" w:type="pct"/>
            <w:vMerge w:val="continue"/>
            <w:shd w:val="clear" w:color="auto" w:fill="auto"/>
            <w:vAlign w:val="center"/>
          </w:tcPr>
          <w:p w14:paraId="38FADAC0">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758" w:type="pct"/>
            <w:gridSpan w:val="2"/>
            <w:shd w:val="clear" w:color="auto" w:fill="auto"/>
            <w:vAlign w:val="center"/>
          </w:tcPr>
          <w:p w14:paraId="06FDE14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FF"/>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流浪乞讨人员补助</w:t>
            </w:r>
            <w:r>
              <w:rPr>
                <w:rFonts w:hint="eastAsia" w:cs="Times New Roman"/>
                <w:i w:val="0"/>
                <w:iCs w:val="0"/>
                <w:color w:val="000000"/>
                <w:kern w:val="0"/>
                <w:sz w:val="18"/>
                <w:szCs w:val="18"/>
                <w:u w:val="none"/>
                <w:lang w:val="en-US" w:eastAsia="zh-CN" w:bidi="ar"/>
              </w:rPr>
              <w:t>率</w:t>
            </w:r>
          </w:p>
        </w:tc>
        <w:tc>
          <w:tcPr>
            <w:tcW w:w="641" w:type="pct"/>
            <w:gridSpan w:val="2"/>
            <w:shd w:val="clear" w:color="auto" w:fill="auto"/>
            <w:vAlign w:val="center"/>
          </w:tcPr>
          <w:p w14:paraId="6431729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FF"/>
                <w:sz w:val="22"/>
                <w:szCs w:val="22"/>
                <w:u w:val="none"/>
                <w:lang w:val="en-US"/>
              </w:rPr>
            </w:pPr>
            <w:r>
              <w:rPr>
                <w:rFonts w:hint="default" w:ascii="Times New Roman" w:hAnsi="Times New Roman" w:eastAsia="宋体" w:cs="Times New Roman"/>
                <w:i w:val="0"/>
                <w:iCs w:val="0"/>
                <w:color w:val="000000"/>
                <w:kern w:val="0"/>
                <w:sz w:val="22"/>
                <w:szCs w:val="22"/>
                <w:u w:val="none"/>
                <w:lang w:val="en-US" w:eastAsia="zh-CN" w:bidi="ar"/>
              </w:rPr>
              <w:t>≥</w:t>
            </w:r>
            <w:r>
              <w:rPr>
                <w:rFonts w:hint="eastAsia" w:cs="Times New Roman"/>
                <w:i w:val="0"/>
                <w:iCs w:val="0"/>
                <w:color w:val="000000"/>
                <w:kern w:val="0"/>
                <w:sz w:val="22"/>
                <w:szCs w:val="22"/>
                <w:u w:val="none"/>
                <w:lang w:val="en-US" w:eastAsia="zh-CN" w:bidi="ar"/>
              </w:rPr>
              <w:t>85%</w:t>
            </w:r>
          </w:p>
        </w:tc>
        <w:tc>
          <w:tcPr>
            <w:tcW w:w="820" w:type="pct"/>
            <w:shd w:val="clear" w:color="auto" w:fill="auto"/>
            <w:vAlign w:val="center"/>
          </w:tcPr>
          <w:p w14:paraId="0F972DA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FF"/>
                <w:sz w:val="18"/>
                <w:szCs w:val="18"/>
                <w:u w:val="none"/>
                <w:lang w:val="en-US"/>
              </w:rPr>
            </w:pPr>
            <w:r>
              <w:rPr>
                <w:rFonts w:hint="eastAsia" w:cs="Times New Roman"/>
                <w:i w:val="0"/>
                <w:iCs w:val="0"/>
                <w:color w:val="000000"/>
                <w:kern w:val="0"/>
                <w:sz w:val="18"/>
                <w:szCs w:val="18"/>
                <w:u w:val="none"/>
                <w:lang w:val="en-US" w:eastAsia="zh-CN" w:bidi="ar"/>
              </w:rPr>
              <w:t>85%</w:t>
            </w:r>
          </w:p>
        </w:tc>
        <w:tc>
          <w:tcPr>
            <w:tcW w:w="1674" w:type="pct"/>
            <w:gridSpan w:val="4"/>
            <w:shd w:val="clear" w:color="auto" w:fill="auto"/>
            <w:vAlign w:val="center"/>
          </w:tcPr>
          <w:p w14:paraId="274FD97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动态调整，以实际发生数据为准。</w:t>
            </w:r>
          </w:p>
        </w:tc>
      </w:tr>
      <w:tr w14:paraId="6383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226" w:type="pct"/>
            <w:vMerge w:val="continue"/>
            <w:shd w:val="clear" w:color="auto" w:fill="auto"/>
            <w:vAlign w:val="center"/>
          </w:tcPr>
          <w:p w14:paraId="58E43FF6">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317" w:type="pct"/>
            <w:vMerge w:val="continue"/>
            <w:shd w:val="clear" w:color="auto" w:fill="auto"/>
            <w:vAlign w:val="center"/>
          </w:tcPr>
          <w:p w14:paraId="00A1A2FF">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560" w:type="pct"/>
            <w:vMerge w:val="continue"/>
            <w:shd w:val="clear" w:color="auto" w:fill="auto"/>
            <w:vAlign w:val="center"/>
          </w:tcPr>
          <w:p w14:paraId="5E105B8C">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758" w:type="pct"/>
            <w:gridSpan w:val="2"/>
            <w:shd w:val="clear" w:color="auto" w:fill="auto"/>
            <w:vAlign w:val="center"/>
          </w:tcPr>
          <w:p w14:paraId="5AE3B8E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绿色惠民殡葬、殡葬救助人数</w:t>
            </w:r>
          </w:p>
        </w:tc>
        <w:tc>
          <w:tcPr>
            <w:tcW w:w="641" w:type="pct"/>
            <w:gridSpan w:val="2"/>
            <w:shd w:val="clear" w:color="auto" w:fill="auto"/>
            <w:vAlign w:val="center"/>
          </w:tcPr>
          <w:p w14:paraId="378D362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r>
              <w:rPr>
                <w:rFonts w:hint="eastAsia" w:cs="Times New Roman"/>
                <w:i w:val="0"/>
                <w:iCs w:val="0"/>
                <w:color w:val="000000"/>
                <w:kern w:val="0"/>
                <w:sz w:val="22"/>
                <w:szCs w:val="22"/>
                <w:u w:val="none"/>
                <w:lang w:val="en-US" w:eastAsia="zh-CN" w:bidi="ar"/>
              </w:rPr>
              <w:t>500</w:t>
            </w:r>
            <w:r>
              <w:rPr>
                <w:rFonts w:hint="default" w:ascii="Times New Roman" w:hAnsi="Times New Roman" w:eastAsia="宋体" w:cs="Times New Roman"/>
                <w:i w:val="0"/>
                <w:iCs w:val="0"/>
                <w:color w:val="000000"/>
                <w:kern w:val="0"/>
                <w:sz w:val="22"/>
                <w:szCs w:val="22"/>
                <w:u w:val="none"/>
                <w:lang w:val="en-US" w:eastAsia="zh-CN" w:bidi="ar"/>
              </w:rPr>
              <w:t>人</w:t>
            </w:r>
          </w:p>
        </w:tc>
        <w:tc>
          <w:tcPr>
            <w:tcW w:w="820" w:type="pct"/>
            <w:shd w:val="clear" w:color="auto" w:fill="auto"/>
            <w:vAlign w:val="center"/>
          </w:tcPr>
          <w:p w14:paraId="0E53B00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320</w:t>
            </w:r>
          </w:p>
        </w:tc>
        <w:tc>
          <w:tcPr>
            <w:tcW w:w="1674" w:type="pct"/>
            <w:gridSpan w:val="4"/>
            <w:shd w:val="clear" w:color="auto" w:fill="auto"/>
            <w:vAlign w:val="center"/>
          </w:tcPr>
          <w:p w14:paraId="508C07C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动态调整，以实际发生数据为准。</w:t>
            </w:r>
          </w:p>
        </w:tc>
      </w:tr>
      <w:tr w14:paraId="6FA0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26" w:type="pct"/>
            <w:vMerge w:val="continue"/>
            <w:shd w:val="clear" w:color="auto" w:fill="auto"/>
            <w:vAlign w:val="center"/>
          </w:tcPr>
          <w:p w14:paraId="4AB63F9C">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317" w:type="pct"/>
            <w:vMerge w:val="continue"/>
            <w:shd w:val="clear" w:color="auto" w:fill="auto"/>
            <w:vAlign w:val="center"/>
          </w:tcPr>
          <w:p w14:paraId="0EC9DF4D">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560" w:type="pct"/>
            <w:vMerge w:val="continue"/>
            <w:shd w:val="clear" w:color="auto" w:fill="auto"/>
            <w:vAlign w:val="center"/>
          </w:tcPr>
          <w:p w14:paraId="3026E057">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758" w:type="pct"/>
            <w:gridSpan w:val="2"/>
            <w:shd w:val="clear" w:color="auto" w:fill="auto"/>
            <w:vAlign w:val="center"/>
          </w:tcPr>
          <w:p w14:paraId="756DCA0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麻风人员补助人数</w:t>
            </w:r>
          </w:p>
        </w:tc>
        <w:tc>
          <w:tcPr>
            <w:tcW w:w="641" w:type="pct"/>
            <w:gridSpan w:val="2"/>
            <w:shd w:val="clear" w:color="auto" w:fill="auto"/>
            <w:vAlign w:val="center"/>
          </w:tcPr>
          <w:p w14:paraId="163CB2C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≥54人</w:t>
            </w:r>
          </w:p>
        </w:tc>
        <w:tc>
          <w:tcPr>
            <w:tcW w:w="820" w:type="pct"/>
            <w:shd w:val="clear" w:color="auto" w:fill="auto"/>
            <w:vAlign w:val="center"/>
          </w:tcPr>
          <w:p w14:paraId="672E708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54</w:t>
            </w:r>
          </w:p>
        </w:tc>
        <w:tc>
          <w:tcPr>
            <w:tcW w:w="1674" w:type="pct"/>
            <w:gridSpan w:val="4"/>
            <w:shd w:val="clear" w:color="auto" w:fill="auto"/>
            <w:vAlign w:val="center"/>
          </w:tcPr>
          <w:p w14:paraId="5E28B2F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动态调整，以实际发生数据为准。</w:t>
            </w:r>
          </w:p>
        </w:tc>
      </w:tr>
      <w:tr w14:paraId="1383E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226" w:type="pct"/>
            <w:vMerge w:val="continue"/>
            <w:shd w:val="clear" w:color="auto" w:fill="auto"/>
            <w:vAlign w:val="center"/>
          </w:tcPr>
          <w:p w14:paraId="509A449D">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317" w:type="pct"/>
            <w:vMerge w:val="continue"/>
            <w:shd w:val="clear" w:color="auto" w:fill="auto"/>
            <w:vAlign w:val="center"/>
          </w:tcPr>
          <w:p w14:paraId="72DBF78A">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560" w:type="pct"/>
            <w:vMerge w:val="continue"/>
            <w:shd w:val="clear" w:color="auto" w:fill="auto"/>
            <w:vAlign w:val="center"/>
          </w:tcPr>
          <w:p w14:paraId="4FDDD435">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758" w:type="pct"/>
            <w:gridSpan w:val="2"/>
            <w:shd w:val="clear" w:color="auto" w:fill="auto"/>
            <w:vAlign w:val="center"/>
          </w:tcPr>
          <w:p w14:paraId="26FC652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农村特困供养人员及农村特困供养人员医疗救助救助人数</w:t>
            </w:r>
          </w:p>
        </w:tc>
        <w:tc>
          <w:tcPr>
            <w:tcW w:w="641" w:type="pct"/>
            <w:gridSpan w:val="2"/>
            <w:shd w:val="clear" w:color="auto" w:fill="auto"/>
            <w:vAlign w:val="center"/>
          </w:tcPr>
          <w:p w14:paraId="101E8F3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w:t>
            </w:r>
            <w:r>
              <w:rPr>
                <w:rFonts w:hint="eastAsia" w:cs="Times New Roman"/>
                <w:i w:val="0"/>
                <w:iCs w:val="0"/>
                <w:color w:val="000000"/>
                <w:kern w:val="0"/>
                <w:sz w:val="22"/>
                <w:szCs w:val="22"/>
                <w:u w:val="none"/>
                <w:lang w:val="en-US" w:eastAsia="zh-CN" w:bidi="ar"/>
              </w:rPr>
              <w:t>00</w:t>
            </w:r>
            <w:r>
              <w:rPr>
                <w:rFonts w:hint="default" w:ascii="Times New Roman" w:hAnsi="Times New Roman" w:eastAsia="宋体" w:cs="Times New Roman"/>
                <w:i w:val="0"/>
                <w:iCs w:val="0"/>
                <w:color w:val="000000"/>
                <w:kern w:val="0"/>
                <w:sz w:val="22"/>
                <w:szCs w:val="22"/>
                <w:u w:val="none"/>
                <w:lang w:val="en-US" w:eastAsia="zh-CN" w:bidi="ar"/>
              </w:rPr>
              <w:t>人次</w:t>
            </w:r>
          </w:p>
        </w:tc>
        <w:tc>
          <w:tcPr>
            <w:tcW w:w="820" w:type="pct"/>
            <w:shd w:val="clear" w:color="auto" w:fill="auto"/>
            <w:vAlign w:val="center"/>
          </w:tcPr>
          <w:p w14:paraId="05880CC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lang w:val="en-US"/>
              </w:rPr>
            </w:pPr>
            <w:r>
              <w:rPr>
                <w:rFonts w:hint="eastAsia" w:cs="Times New Roman"/>
                <w:i w:val="0"/>
                <w:iCs w:val="0"/>
                <w:color w:val="000000"/>
                <w:kern w:val="0"/>
                <w:sz w:val="18"/>
                <w:szCs w:val="18"/>
                <w:u w:val="none"/>
                <w:lang w:val="en-US" w:eastAsia="zh-CN" w:bidi="ar"/>
              </w:rPr>
              <w:t>925</w:t>
            </w:r>
          </w:p>
        </w:tc>
        <w:tc>
          <w:tcPr>
            <w:tcW w:w="1674" w:type="pct"/>
            <w:gridSpan w:val="4"/>
            <w:shd w:val="clear" w:color="auto" w:fill="auto"/>
            <w:vAlign w:val="center"/>
          </w:tcPr>
          <w:p w14:paraId="4824000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动态调整，以实际发生数据为准。</w:t>
            </w:r>
          </w:p>
        </w:tc>
      </w:tr>
      <w:tr w14:paraId="742CC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26" w:type="pct"/>
            <w:vMerge w:val="continue"/>
            <w:shd w:val="clear" w:color="auto" w:fill="auto"/>
            <w:vAlign w:val="center"/>
          </w:tcPr>
          <w:p w14:paraId="0283B557">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317" w:type="pct"/>
            <w:vMerge w:val="continue"/>
            <w:shd w:val="clear" w:color="auto" w:fill="auto"/>
            <w:vAlign w:val="center"/>
          </w:tcPr>
          <w:p w14:paraId="14BD3567">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560" w:type="pct"/>
            <w:vMerge w:val="continue"/>
            <w:shd w:val="clear" w:color="auto" w:fill="auto"/>
            <w:vAlign w:val="center"/>
          </w:tcPr>
          <w:p w14:paraId="68112220">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758" w:type="pct"/>
            <w:gridSpan w:val="2"/>
            <w:shd w:val="clear" w:color="auto" w:fill="auto"/>
            <w:vAlign w:val="center"/>
          </w:tcPr>
          <w:p w14:paraId="3B13599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襄渝铁路民工补助人数</w:t>
            </w:r>
          </w:p>
        </w:tc>
        <w:tc>
          <w:tcPr>
            <w:tcW w:w="641" w:type="pct"/>
            <w:gridSpan w:val="2"/>
            <w:shd w:val="clear" w:color="auto" w:fill="auto"/>
            <w:vAlign w:val="center"/>
          </w:tcPr>
          <w:p w14:paraId="7E0F4CA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≥3人</w:t>
            </w:r>
          </w:p>
        </w:tc>
        <w:tc>
          <w:tcPr>
            <w:tcW w:w="820" w:type="pct"/>
            <w:shd w:val="clear" w:color="auto" w:fill="auto"/>
            <w:vAlign w:val="center"/>
          </w:tcPr>
          <w:p w14:paraId="06C1C7A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674" w:type="pct"/>
            <w:gridSpan w:val="4"/>
            <w:shd w:val="clear" w:color="auto" w:fill="auto"/>
            <w:vAlign w:val="center"/>
          </w:tcPr>
          <w:p w14:paraId="159592F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动态调整，以实际发生数据为准。</w:t>
            </w:r>
          </w:p>
        </w:tc>
      </w:tr>
      <w:tr w14:paraId="2962B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6" w:type="pct"/>
            <w:vMerge w:val="continue"/>
            <w:shd w:val="clear" w:color="auto" w:fill="auto"/>
            <w:vAlign w:val="center"/>
          </w:tcPr>
          <w:p w14:paraId="27E8E8B1">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317" w:type="pct"/>
            <w:vMerge w:val="continue"/>
            <w:shd w:val="clear" w:color="auto" w:fill="auto"/>
            <w:vAlign w:val="center"/>
          </w:tcPr>
          <w:p w14:paraId="0BA50A8A">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560" w:type="pct"/>
            <w:vMerge w:val="continue"/>
            <w:shd w:val="clear" w:color="auto" w:fill="auto"/>
            <w:vAlign w:val="center"/>
          </w:tcPr>
          <w:p w14:paraId="1F4C1FF5">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2220" w:type="pct"/>
            <w:gridSpan w:val="5"/>
            <w:shd w:val="clear" w:color="auto" w:fill="auto"/>
            <w:vAlign w:val="center"/>
          </w:tcPr>
          <w:p w14:paraId="4662E4F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严重精神病患者监护人补助人数</w:t>
            </w:r>
          </w:p>
        </w:tc>
        <w:tc>
          <w:tcPr>
            <w:tcW w:w="494" w:type="pct"/>
            <w:shd w:val="clear" w:color="auto" w:fill="auto"/>
            <w:vAlign w:val="center"/>
          </w:tcPr>
          <w:p w14:paraId="164ABE4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≥40人</w:t>
            </w:r>
          </w:p>
        </w:tc>
        <w:tc>
          <w:tcPr>
            <w:tcW w:w="575" w:type="pct"/>
            <w:gridSpan w:val="2"/>
            <w:shd w:val="clear" w:color="auto" w:fill="auto"/>
            <w:vAlign w:val="center"/>
          </w:tcPr>
          <w:p w14:paraId="79BBBCC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w:t>
            </w:r>
          </w:p>
        </w:tc>
        <w:tc>
          <w:tcPr>
            <w:tcW w:w="605" w:type="pct"/>
            <w:shd w:val="clear" w:color="auto" w:fill="auto"/>
            <w:vAlign w:val="center"/>
          </w:tcPr>
          <w:p w14:paraId="0DE504B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动态调整，以实际发生数据为准。</w:t>
            </w:r>
          </w:p>
        </w:tc>
      </w:tr>
      <w:tr w14:paraId="6699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6" w:type="pct"/>
            <w:vMerge w:val="continue"/>
            <w:shd w:val="clear" w:color="auto" w:fill="auto"/>
            <w:vAlign w:val="center"/>
          </w:tcPr>
          <w:p w14:paraId="73C3A843">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317" w:type="pct"/>
            <w:vMerge w:val="continue"/>
            <w:shd w:val="clear" w:color="auto" w:fill="auto"/>
            <w:vAlign w:val="center"/>
          </w:tcPr>
          <w:p w14:paraId="2D3C537B">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560" w:type="pct"/>
            <w:vMerge w:val="continue"/>
            <w:shd w:val="clear" w:color="auto" w:fill="auto"/>
            <w:vAlign w:val="center"/>
          </w:tcPr>
          <w:p w14:paraId="37C975E1">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2220" w:type="pct"/>
            <w:gridSpan w:val="5"/>
            <w:shd w:val="clear" w:color="auto" w:fill="auto"/>
            <w:vAlign w:val="center"/>
          </w:tcPr>
          <w:p w14:paraId="5B8842B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因公致残人员补助人数</w:t>
            </w:r>
          </w:p>
        </w:tc>
        <w:tc>
          <w:tcPr>
            <w:tcW w:w="494" w:type="pct"/>
            <w:shd w:val="clear" w:color="auto" w:fill="auto"/>
            <w:vAlign w:val="center"/>
          </w:tcPr>
          <w:p w14:paraId="7EB4AA3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≥152人</w:t>
            </w:r>
          </w:p>
        </w:tc>
        <w:tc>
          <w:tcPr>
            <w:tcW w:w="575" w:type="pct"/>
            <w:gridSpan w:val="2"/>
            <w:shd w:val="clear" w:color="auto" w:fill="auto"/>
            <w:vAlign w:val="center"/>
          </w:tcPr>
          <w:p w14:paraId="4CE696E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149</w:t>
            </w:r>
          </w:p>
        </w:tc>
        <w:tc>
          <w:tcPr>
            <w:tcW w:w="605" w:type="pct"/>
            <w:shd w:val="clear" w:color="auto" w:fill="auto"/>
            <w:vAlign w:val="center"/>
          </w:tcPr>
          <w:p w14:paraId="7F39CAA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动态调整，以实际发生数据为准。</w:t>
            </w:r>
          </w:p>
        </w:tc>
      </w:tr>
      <w:tr w14:paraId="63A24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26" w:type="pct"/>
            <w:vMerge w:val="continue"/>
            <w:shd w:val="clear" w:color="auto" w:fill="auto"/>
            <w:vAlign w:val="center"/>
          </w:tcPr>
          <w:p w14:paraId="424C163E">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317" w:type="pct"/>
            <w:vMerge w:val="continue"/>
            <w:shd w:val="clear" w:color="auto" w:fill="auto"/>
            <w:vAlign w:val="center"/>
          </w:tcPr>
          <w:p w14:paraId="14F64564">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560" w:type="pct"/>
            <w:vMerge w:val="continue"/>
            <w:shd w:val="clear" w:color="auto" w:fill="auto"/>
            <w:vAlign w:val="center"/>
          </w:tcPr>
          <w:p w14:paraId="2A9F624A">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2220" w:type="pct"/>
            <w:gridSpan w:val="5"/>
            <w:shd w:val="clear" w:color="auto" w:fill="auto"/>
            <w:vAlign w:val="center"/>
          </w:tcPr>
          <w:p w14:paraId="3F843C6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在职人员人数</w:t>
            </w:r>
          </w:p>
        </w:tc>
        <w:tc>
          <w:tcPr>
            <w:tcW w:w="494" w:type="pct"/>
            <w:shd w:val="clear" w:color="auto" w:fill="auto"/>
            <w:vAlign w:val="center"/>
          </w:tcPr>
          <w:p w14:paraId="141CB1D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≥25人</w:t>
            </w:r>
          </w:p>
        </w:tc>
        <w:tc>
          <w:tcPr>
            <w:tcW w:w="575" w:type="pct"/>
            <w:gridSpan w:val="2"/>
            <w:shd w:val="clear" w:color="auto" w:fill="auto"/>
            <w:vAlign w:val="center"/>
          </w:tcPr>
          <w:p w14:paraId="090D8D5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605" w:type="pct"/>
            <w:shd w:val="clear" w:color="auto" w:fill="auto"/>
            <w:vAlign w:val="center"/>
          </w:tcPr>
          <w:p w14:paraId="0AD5538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动态调整，以实际发生数据为准。</w:t>
            </w:r>
          </w:p>
        </w:tc>
      </w:tr>
      <w:tr w14:paraId="5BD5B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226" w:type="pct"/>
            <w:vMerge w:val="continue"/>
            <w:shd w:val="clear" w:color="auto" w:fill="auto"/>
            <w:vAlign w:val="center"/>
          </w:tcPr>
          <w:p w14:paraId="42F2AB9B">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317" w:type="pct"/>
            <w:vMerge w:val="continue"/>
            <w:shd w:val="clear" w:color="auto" w:fill="auto"/>
            <w:vAlign w:val="center"/>
          </w:tcPr>
          <w:p w14:paraId="6780A96E">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560" w:type="pct"/>
            <w:vMerge w:val="restart"/>
            <w:shd w:val="clear" w:color="auto" w:fill="auto"/>
            <w:vAlign w:val="center"/>
          </w:tcPr>
          <w:p w14:paraId="59C8943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2220" w:type="pct"/>
            <w:gridSpan w:val="5"/>
            <w:shd w:val="clear" w:color="auto" w:fill="auto"/>
            <w:vAlign w:val="center"/>
          </w:tcPr>
          <w:p w14:paraId="6C49A27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基层治理、婚姻登记、养老与未成年人保护、困难群众救助、老促会、老年人协会、乡镇行政区划和村级建制调整改革“后半篇”文章专项工作经费保障率</w:t>
            </w:r>
          </w:p>
        </w:tc>
        <w:tc>
          <w:tcPr>
            <w:tcW w:w="494" w:type="pct"/>
            <w:shd w:val="clear" w:color="auto" w:fill="auto"/>
            <w:vAlign w:val="center"/>
          </w:tcPr>
          <w:p w14:paraId="1574655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575" w:type="pct"/>
            <w:gridSpan w:val="2"/>
            <w:shd w:val="clear" w:color="auto" w:fill="auto"/>
            <w:vAlign w:val="center"/>
          </w:tcPr>
          <w:p w14:paraId="434033D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605" w:type="pct"/>
            <w:shd w:val="clear" w:color="auto" w:fill="auto"/>
            <w:vAlign w:val="center"/>
          </w:tcPr>
          <w:p w14:paraId="08BF24E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14:paraId="6A3E8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26" w:type="pct"/>
            <w:vMerge w:val="continue"/>
            <w:shd w:val="clear" w:color="auto" w:fill="auto"/>
            <w:vAlign w:val="center"/>
          </w:tcPr>
          <w:p w14:paraId="1504C161">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317" w:type="pct"/>
            <w:vMerge w:val="continue"/>
            <w:shd w:val="clear" w:color="auto" w:fill="auto"/>
            <w:vAlign w:val="center"/>
          </w:tcPr>
          <w:p w14:paraId="1B0C7CBC">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560" w:type="pct"/>
            <w:vMerge w:val="continue"/>
            <w:shd w:val="clear" w:color="auto" w:fill="auto"/>
            <w:vAlign w:val="center"/>
          </w:tcPr>
          <w:p w14:paraId="11F225CC">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2220" w:type="pct"/>
            <w:gridSpan w:val="5"/>
            <w:shd w:val="clear" w:color="auto" w:fill="auto"/>
            <w:vAlign w:val="center"/>
          </w:tcPr>
          <w:p w14:paraId="41DCF5F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民生补助政策执行率</w:t>
            </w:r>
          </w:p>
        </w:tc>
        <w:tc>
          <w:tcPr>
            <w:tcW w:w="494" w:type="pct"/>
            <w:shd w:val="clear" w:color="auto" w:fill="auto"/>
            <w:vAlign w:val="center"/>
          </w:tcPr>
          <w:p w14:paraId="11D2BA5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575" w:type="pct"/>
            <w:gridSpan w:val="2"/>
            <w:shd w:val="clear" w:color="auto" w:fill="auto"/>
            <w:vAlign w:val="center"/>
          </w:tcPr>
          <w:p w14:paraId="129562F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605" w:type="pct"/>
            <w:shd w:val="clear" w:color="auto" w:fill="auto"/>
            <w:vAlign w:val="center"/>
          </w:tcPr>
          <w:p w14:paraId="008B6A1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14:paraId="4B68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26" w:type="pct"/>
            <w:vMerge w:val="continue"/>
            <w:shd w:val="clear" w:color="auto" w:fill="auto"/>
            <w:vAlign w:val="center"/>
          </w:tcPr>
          <w:p w14:paraId="1679E6F4">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317" w:type="pct"/>
            <w:vMerge w:val="continue"/>
            <w:shd w:val="clear" w:color="auto" w:fill="auto"/>
            <w:vAlign w:val="center"/>
          </w:tcPr>
          <w:p w14:paraId="3402E621">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560" w:type="pct"/>
            <w:vMerge w:val="restart"/>
            <w:shd w:val="clear" w:color="auto" w:fill="auto"/>
            <w:vAlign w:val="center"/>
          </w:tcPr>
          <w:p w14:paraId="32A1DF9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2220" w:type="pct"/>
            <w:gridSpan w:val="5"/>
            <w:shd w:val="clear" w:color="auto" w:fill="auto"/>
            <w:vAlign w:val="center"/>
          </w:tcPr>
          <w:p w14:paraId="2EC534E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各项业务完成的时间、效率情况</w:t>
            </w:r>
          </w:p>
        </w:tc>
        <w:tc>
          <w:tcPr>
            <w:tcW w:w="494" w:type="pct"/>
            <w:shd w:val="clear" w:color="auto" w:fill="auto"/>
            <w:vAlign w:val="center"/>
          </w:tcPr>
          <w:p w14:paraId="76BC65D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优良中低差</w:t>
            </w:r>
          </w:p>
        </w:tc>
        <w:tc>
          <w:tcPr>
            <w:tcW w:w="575" w:type="pct"/>
            <w:gridSpan w:val="2"/>
            <w:shd w:val="clear" w:color="auto" w:fill="auto"/>
            <w:vAlign w:val="center"/>
          </w:tcPr>
          <w:p w14:paraId="546D010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w:t>
            </w:r>
          </w:p>
        </w:tc>
        <w:tc>
          <w:tcPr>
            <w:tcW w:w="605" w:type="pct"/>
            <w:shd w:val="clear" w:color="auto" w:fill="auto"/>
            <w:vAlign w:val="center"/>
          </w:tcPr>
          <w:p w14:paraId="05C60F9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14:paraId="0E2D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26" w:type="pct"/>
            <w:vMerge w:val="continue"/>
            <w:shd w:val="clear" w:color="auto" w:fill="auto"/>
            <w:vAlign w:val="center"/>
          </w:tcPr>
          <w:p w14:paraId="0F061AF4">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317" w:type="pct"/>
            <w:vMerge w:val="continue"/>
            <w:shd w:val="clear" w:color="auto" w:fill="auto"/>
            <w:vAlign w:val="center"/>
          </w:tcPr>
          <w:p w14:paraId="4012E711">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560" w:type="pct"/>
            <w:vMerge w:val="continue"/>
            <w:shd w:val="clear" w:color="auto" w:fill="auto"/>
            <w:vAlign w:val="center"/>
          </w:tcPr>
          <w:p w14:paraId="54317969">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2220" w:type="pct"/>
            <w:gridSpan w:val="5"/>
            <w:shd w:val="clear" w:color="auto" w:fill="auto"/>
            <w:vAlign w:val="center"/>
          </w:tcPr>
          <w:p w14:paraId="55C3DD5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民政项目资金发放及时率</w:t>
            </w:r>
          </w:p>
        </w:tc>
        <w:tc>
          <w:tcPr>
            <w:tcW w:w="494" w:type="pct"/>
            <w:shd w:val="clear" w:color="auto" w:fill="auto"/>
            <w:vAlign w:val="center"/>
          </w:tcPr>
          <w:p w14:paraId="6D3087F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575" w:type="pct"/>
            <w:gridSpan w:val="2"/>
            <w:shd w:val="clear" w:color="auto" w:fill="auto"/>
            <w:vAlign w:val="center"/>
          </w:tcPr>
          <w:p w14:paraId="197DDB5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605" w:type="pct"/>
            <w:shd w:val="clear" w:color="auto" w:fill="auto"/>
            <w:vAlign w:val="center"/>
          </w:tcPr>
          <w:p w14:paraId="2E14330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14:paraId="1345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226" w:type="pct"/>
            <w:vMerge w:val="continue"/>
            <w:shd w:val="clear" w:color="auto" w:fill="auto"/>
            <w:vAlign w:val="center"/>
          </w:tcPr>
          <w:p w14:paraId="7EA197B1">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317" w:type="pct"/>
            <w:shd w:val="clear" w:color="auto" w:fill="auto"/>
            <w:vAlign w:val="center"/>
          </w:tcPr>
          <w:p w14:paraId="0124D5A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效益指标</w:t>
            </w:r>
          </w:p>
        </w:tc>
        <w:tc>
          <w:tcPr>
            <w:tcW w:w="560" w:type="pct"/>
            <w:shd w:val="clear" w:color="auto" w:fill="auto"/>
            <w:vAlign w:val="center"/>
          </w:tcPr>
          <w:p w14:paraId="0DCD65A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社会效益指标</w:t>
            </w:r>
          </w:p>
        </w:tc>
        <w:tc>
          <w:tcPr>
            <w:tcW w:w="2220" w:type="pct"/>
            <w:gridSpan w:val="5"/>
            <w:shd w:val="clear" w:color="auto" w:fill="auto"/>
            <w:vAlign w:val="center"/>
          </w:tcPr>
          <w:p w14:paraId="3788081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农村低保、农村特困供养人员、农村救助等补助人员生活</w:t>
            </w:r>
          </w:p>
        </w:tc>
        <w:tc>
          <w:tcPr>
            <w:tcW w:w="494" w:type="pct"/>
            <w:shd w:val="clear" w:color="auto" w:fill="auto"/>
            <w:vAlign w:val="center"/>
          </w:tcPr>
          <w:p w14:paraId="2C532A5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好坏</w:t>
            </w:r>
          </w:p>
        </w:tc>
        <w:tc>
          <w:tcPr>
            <w:tcW w:w="575" w:type="pct"/>
            <w:gridSpan w:val="2"/>
            <w:shd w:val="clear" w:color="auto" w:fill="auto"/>
            <w:vAlign w:val="center"/>
          </w:tcPr>
          <w:p w14:paraId="06DD89E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好</w:t>
            </w:r>
          </w:p>
        </w:tc>
        <w:tc>
          <w:tcPr>
            <w:tcW w:w="605" w:type="pct"/>
            <w:shd w:val="clear" w:color="auto" w:fill="auto"/>
            <w:vAlign w:val="center"/>
          </w:tcPr>
          <w:p w14:paraId="08C6537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14:paraId="5C3A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0" w:hRule="atLeast"/>
        </w:trPr>
        <w:tc>
          <w:tcPr>
            <w:tcW w:w="226" w:type="pct"/>
            <w:vMerge w:val="continue"/>
            <w:shd w:val="clear" w:color="auto" w:fill="auto"/>
            <w:vAlign w:val="center"/>
          </w:tcPr>
          <w:p w14:paraId="5E9EF189">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317" w:type="pct"/>
            <w:vMerge w:val="restart"/>
            <w:shd w:val="clear" w:color="auto" w:fill="auto"/>
            <w:vAlign w:val="center"/>
          </w:tcPr>
          <w:p w14:paraId="40A3E71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满意度指标</w:t>
            </w:r>
          </w:p>
        </w:tc>
        <w:tc>
          <w:tcPr>
            <w:tcW w:w="560" w:type="pct"/>
            <w:shd w:val="clear" w:color="auto" w:fill="auto"/>
            <w:vAlign w:val="center"/>
          </w:tcPr>
          <w:p w14:paraId="1B0E660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帮扶对象满意度</w:t>
            </w:r>
          </w:p>
          <w:p w14:paraId="3B4FB01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指标</w:t>
            </w:r>
          </w:p>
        </w:tc>
        <w:tc>
          <w:tcPr>
            <w:tcW w:w="2220" w:type="pct"/>
            <w:gridSpan w:val="5"/>
            <w:shd w:val="clear" w:color="auto" w:fill="auto"/>
            <w:vAlign w:val="center"/>
          </w:tcPr>
          <w:p w14:paraId="3F150D8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流浪乞讨受助人员满意度</w:t>
            </w:r>
          </w:p>
        </w:tc>
        <w:tc>
          <w:tcPr>
            <w:tcW w:w="494" w:type="pct"/>
            <w:shd w:val="clear" w:color="auto" w:fill="auto"/>
            <w:vAlign w:val="center"/>
          </w:tcPr>
          <w:p w14:paraId="3CCA194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575" w:type="pct"/>
            <w:gridSpan w:val="2"/>
            <w:shd w:val="clear" w:color="auto" w:fill="auto"/>
            <w:vAlign w:val="center"/>
          </w:tcPr>
          <w:p w14:paraId="572D2BA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605" w:type="pct"/>
            <w:shd w:val="clear" w:color="auto" w:fill="auto"/>
            <w:vAlign w:val="center"/>
          </w:tcPr>
          <w:p w14:paraId="36CAF71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14:paraId="14B90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226" w:type="pct"/>
            <w:vMerge w:val="continue"/>
            <w:shd w:val="clear" w:color="auto" w:fill="auto"/>
            <w:vAlign w:val="center"/>
          </w:tcPr>
          <w:p w14:paraId="3A4B1A43">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317" w:type="pct"/>
            <w:vMerge w:val="continue"/>
            <w:shd w:val="clear" w:color="auto" w:fill="auto"/>
            <w:vAlign w:val="center"/>
          </w:tcPr>
          <w:p w14:paraId="4980880C">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560" w:type="pct"/>
            <w:shd w:val="clear" w:color="auto" w:fill="auto"/>
            <w:vAlign w:val="center"/>
          </w:tcPr>
          <w:p w14:paraId="70C7193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帮扶对象满意度</w:t>
            </w:r>
          </w:p>
          <w:p w14:paraId="6E60C37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指标</w:t>
            </w:r>
          </w:p>
        </w:tc>
        <w:tc>
          <w:tcPr>
            <w:tcW w:w="2220" w:type="pct"/>
            <w:gridSpan w:val="5"/>
            <w:shd w:val="clear" w:color="auto" w:fill="auto"/>
            <w:vAlign w:val="center"/>
          </w:tcPr>
          <w:p w14:paraId="529434B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孤儿、事实无人抚养儿童受助人员满意度</w:t>
            </w:r>
          </w:p>
        </w:tc>
        <w:tc>
          <w:tcPr>
            <w:tcW w:w="494" w:type="pct"/>
            <w:shd w:val="clear" w:color="auto" w:fill="auto"/>
            <w:vAlign w:val="center"/>
          </w:tcPr>
          <w:p w14:paraId="00D624BF">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575" w:type="pct"/>
            <w:gridSpan w:val="2"/>
            <w:shd w:val="clear" w:color="auto" w:fill="auto"/>
            <w:vAlign w:val="center"/>
          </w:tcPr>
          <w:p w14:paraId="677D623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605" w:type="pct"/>
            <w:shd w:val="clear" w:color="auto" w:fill="auto"/>
            <w:vAlign w:val="center"/>
          </w:tcPr>
          <w:p w14:paraId="13E0B9D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14:paraId="45838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226" w:type="pct"/>
            <w:vMerge w:val="continue"/>
            <w:shd w:val="clear" w:color="auto" w:fill="auto"/>
            <w:vAlign w:val="center"/>
          </w:tcPr>
          <w:p w14:paraId="658E1092">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317" w:type="pct"/>
            <w:vMerge w:val="continue"/>
            <w:shd w:val="clear" w:color="auto" w:fill="auto"/>
            <w:vAlign w:val="center"/>
          </w:tcPr>
          <w:p w14:paraId="4C880689">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560" w:type="pct"/>
            <w:shd w:val="clear" w:color="auto" w:fill="auto"/>
            <w:vAlign w:val="center"/>
          </w:tcPr>
          <w:p w14:paraId="43842CF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帮扶对象满意度</w:t>
            </w:r>
          </w:p>
          <w:p w14:paraId="582DD5D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指标</w:t>
            </w:r>
          </w:p>
        </w:tc>
        <w:tc>
          <w:tcPr>
            <w:tcW w:w="2220" w:type="pct"/>
            <w:gridSpan w:val="5"/>
            <w:shd w:val="clear" w:color="auto" w:fill="auto"/>
            <w:vAlign w:val="center"/>
          </w:tcPr>
          <w:p w14:paraId="762934B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困难残疾、重度残疾、三四级智力精神残疾受助人员满意度</w:t>
            </w:r>
          </w:p>
        </w:tc>
        <w:tc>
          <w:tcPr>
            <w:tcW w:w="494" w:type="pct"/>
            <w:shd w:val="clear" w:color="auto" w:fill="auto"/>
            <w:vAlign w:val="center"/>
          </w:tcPr>
          <w:p w14:paraId="6537A71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575" w:type="pct"/>
            <w:gridSpan w:val="2"/>
            <w:shd w:val="clear" w:color="auto" w:fill="auto"/>
            <w:vAlign w:val="center"/>
          </w:tcPr>
          <w:p w14:paraId="519D737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96%</w:t>
            </w:r>
          </w:p>
        </w:tc>
        <w:tc>
          <w:tcPr>
            <w:tcW w:w="605" w:type="pct"/>
            <w:shd w:val="clear" w:color="auto" w:fill="auto"/>
            <w:vAlign w:val="center"/>
          </w:tcPr>
          <w:p w14:paraId="4D53B94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14:paraId="0E258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226" w:type="pct"/>
            <w:vMerge w:val="continue"/>
            <w:shd w:val="clear" w:color="auto" w:fill="auto"/>
            <w:vAlign w:val="center"/>
          </w:tcPr>
          <w:p w14:paraId="4D04CD1E">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317" w:type="pct"/>
            <w:vMerge w:val="continue"/>
            <w:shd w:val="clear" w:color="auto" w:fill="auto"/>
            <w:vAlign w:val="center"/>
          </w:tcPr>
          <w:p w14:paraId="0163EB0A">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560" w:type="pct"/>
            <w:shd w:val="clear" w:color="auto" w:fill="auto"/>
            <w:vAlign w:val="center"/>
          </w:tcPr>
          <w:p w14:paraId="61A5451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帮扶对象满意度</w:t>
            </w:r>
          </w:p>
          <w:p w14:paraId="606FEB4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指标</w:t>
            </w:r>
          </w:p>
        </w:tc>
        <w:tc>
          <w:tcPr>
            <w:tcW w:w="2220" w:type="pct"/>
            <w:gridSpan w:val="5"/>
            <w:shd w:val="clear" w:color="auto" w:fill="auto"/>
            <w:vAlign w:val="center"/>
          </w:tcPr>
          <w:p w14:paraId="7ECACD6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临时救助受助人员满意度</w:t>
            </w:r>
          </w:p>
        </w:tc>
        <w:tc>
          <w:tcPr>
            <w:tcW w:w="494" w:type="pct"/>
            <w:shd w:val="clear" w:color="auto" w:fill="auto"/>
            <w:vAlign w:val="center"/>
          </w:tcPr>
          <w:p w14:paraId="329FB8E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575" w:type="pct"/>
            <w:gridSpan w:val="2"/>
            <w:shd w:val="clear" w:color="auto" w:fill="auto"/>
            <w:vAlign w:val="center"/>
          </w:tcPr>
          <w:p w14:paraId="1EAEEC4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605" w:type="pct"/>
            <w:shd w:val="clear" w:color="auto" w:fill="auto"/>
            <w:vAlign w:val="center"/>
          </w:tcPr>
          <w:p w14:paraId="424991C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14:paraId="625A5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226" w:type="pct"/>
            <w:vMerge w:val="continue"/>
            <w:shd w:val="clear" w:color="auto" w:fill="auto"/>
            <w:vAlign w:val="center"/>
          </w:tcPr>
          <w:p w14:paraId="43EB8608">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317" w:type="pct"/>
            <w:vMerge w:val="continue"/>
            <w:shd w:val="clear" w:color="auto" w:fill="auto"/>
            <w:vAlign w:val="center"/>
          </w:tcPr>
          <w:p w14:paraId="5F9E525F">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560" w:type="pct"/>
            <w:shd w:val="clear" w:color="auto" w:fill="auto"/>
            <w:vAlign w:val="center"/>
          </w:tcPr>
          <w:p w14:paraId="166D855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帮扶对象满意度</w:t>
            </w:r>
          </w:p>
          <w:p w14:paraId="249E2A2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指标</w:t>
            </w:r>
          </w:p>
        </w:tc>
        <w:tc>
          <w:tcPr>
            <w:tcW w:w="2220" w:type="pct"/>
            <w:gridSpan w:val="5"/>
            <w:shd w:val="clear" w:color="auto" w:fill="auto"/>
            <w:vAlign w:val="center"/>
          </w:tcPr>
          <w:p w14:paraId="2E74131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绿色惠民殡葬、殡葬救助受助人员满意度</w:t>
            </w:r>
          </w:p>
        </w:tc>
        <w:tc>
          <w:tcPr>
            <w:tcW w:w="494" w:type="pct"/>
            <w:shd w:val="clear" w:color="auto" w:fill="auto"/>
            <w:vAlign w:val="center"/>
          </w:tcPr>
          <w:p w14:paraId="4BB65D3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575" w:type="pct"/>
            <w:gridSpan w:val="2"/>
            <w:shd w:val="clear" w:color="auto" w:fill="auto"/>
            <w:vAlign w:val="center"/>
          </w:tcPr>
          <w:p w14:paraId="6115DD0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99%</w:t>
            </w:r>
          </w:p>
        </w:tc>
        <w:tc>
          <w:tcPr>
            <w:tcW w:w="605" w:type="pct"/>
            <w:shd w:val="clear" w:color="auto" w:fill="auto"/>
            <w:vAlign w:val="center"/>
          </w:tcPr>
          <w:p w14:paraId="73FFE10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14:paraId="43F92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226" w:type="pct"/>
            <w:vMerge w:val="continue"/>
            <w:shd w:val="clear" w:color="auto" w:fill="auto"/>
            <w:vAlign w:val="center"/>
          </w:tcPr>
          <w:p w14:paraId="6F6C6341">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317" w:type="pct"/>
            <w:vMerge w:val="continue"/>
            <w:shd w:val="clear" w:color="auto" w:fill="auto"/>
            <w:vAlign w:val="center"/>
          </w:tcPr>
          <w:p w14:paraId="23204AE7">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560" w:type="pct"/>
            <w:shd w:val="clear" w:color="auto" w:fill="auto"/>
            <w:vAlign w:val="center"/>
          </w:tcPr>
          <w:p w14:paraId="5A9D238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帮扶对象满意度</w:t>
            </w:r>
          </w:p>
          <w:p w14:paraId="45746AB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指标</w:t>
            </w:r>
          </w:p>
        </w:tc>
        <w:tc>
          <w:tcPr>
            <w:tcW w:w="2220" w:type="pct"/>
            <w:gridSpan w:val="5"/>
            <w:shd w:val="clear" w:color="auto" w:fill="auto"/>
            <w:vAlign w:val="center"/>
          </w:tcPr>
          <w:p w14:paraId="5EB77A8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麻风病人受助人员满意度</w:t>
            </w:r>
          </w:p>
        </w:tc>
        <w:tc>
          <w:tcPr>
            <w:tcW w:w="494" w:type="pct"/>
            <w:shd w:val="clear" w:color="auto" w:fill="auto"/>
            <w:vAlign w:val="center"/>
          </w:tcPr>
          <w:p w14:paraId="4A879C3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575" w:type="pct"/>
            <w:gridSpan w:val="2"/>
            <w:shd w:val="clear" w:color="auto" w:fill="auto"/>
            <w:vAlign w:val="center"/>
          </w:tcPr>
          <w:p w14:paraId="4AB4278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605" w:type="pct"/>
            <w:shd w:val="clear" w:color="auto" w:fill="auto"/>
            <w:vAlign w:val="center"/>
          </w:tcPr>
          <w:p w14:paraId="6C5084F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14:paraId="01A01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0" w:hRule="atLeast"/>
        </w:trPr>
        <w:tc>
          <w:tcPr>
            <w:tcW w:w="226" w:type="pct"/>
            <w:vMerge w:val="continue"/>
            <w:shd w:val="clear" w:color="auto" w:fill="auto"/>
            <w:vAlign w:val="center"/>
          </w:tcPr>
          <w:p w14:paraId="4DA6A2F8">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317" w:type="pct"/>
            <w:vMerge w:val="continue"/>
            <w:shd w:val="clear" w:color="auto" w:fill="auto"/>
            <w:vAlign w:val="center"/>
          </w:tcPr>
          <w:p w14:paraId="5205A5DA">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560" w:type="pct"/>
            <w:shd w:val="clear" w:color="auto" w:fill="auto"/>
            <w:vAlign w:val="center"/>
          </w:tcPr>
          <w:p w14:paraId="2BB0303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帮扶对象满意度</w:t>
            </w:r>
          </w:p>
          <w:p w14:paraId="3B4CFC8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指标</w:t>
            </w:r>
          </w:p>
        </w:tc>
        <w:tc>
          <w:tcPr>
            <w:tcW w:w="2220" w:type="pct"/>
            <w:gridSpan w:val="5"/>
            <w:shd w:val="clear" w:color="auto" w:fill="auto"/>
            <w:vAlign w:val="center"/>
          </w:tcPr>
          <w:p w14:paraId="269FDF9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农村低保受助对象满意度</w:t>
            </w:r>
          </w:p>
        </w:tc>
        <w:tc>
          <w:tcPr>
            <w:tcW w:w="494" w:type="pct"/>
            <w:shd w:val="clear" w:color="auto" w:fill="auto"/>
            <w:vAlign w:val="center"/>
          </w:tcPr>
          <w:p w14:paraId="4B64627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575" w:type="pct"/>
            <w:gridSpan w:val="2"/>
            <w:shd w:val="clear" w:color="auto" w:fill="auto"/>
            <w:vAlign w:val="center"/>
          </w:tcPr>
          <w:p w14:paraId="49DC361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605" w:type="pct"/>
            <w:shd w:val="clear" w:color="auto" w:fill="auto"/>
            <w:vAlign w:val="center"/>
          </w:tcPr>
          <w:p w14:paraId="617E181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14:paraId="7A77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226" w:type="pct"/>
            <w:vMerge w:val="continue"/>
            <w:shd w:val="clear" w:color="auto" w:fill="auto"/>
            <w:vAlign w:val="center"/>
          </w:tcPr>
          <w:p w14:paraId="2BB4C38C">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317" w:type="pct"/>
            <w:vMerge w:val="continue"/>
            <w:shd w:val="clear" w:color="auto" w:fill="auto"/>
            <w:vAlign w:val="center"/>
          </w:tcPr>
          <w:p w14:paraId="213FF82A">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560" w:type="pct"/>
            <w:shd w:val="clear" w:color="auto" w:fill="auto"/>
            <w:vAlign w:val="center"/>
          </w:tcPr>
          <w:p w14:paraId="08F308A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帮扶对象满意度</w:t>
            </w:r>
          </w:p>
          <w:p w14:paraId="0E58B715">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指标</w:t>
            </w:r>
          </w:p>
        </w:tc>
        <w:tc>
          <w:tcPr>
            <w:tcW w:w="2220" w:type="pct"/>
            <w:gridSpan w:val="5"/>
            <w:shd w:val="clear" w:color="auto" w:fill="auto"/>
            <w:vAlign w:val="center"/>
          </w:tcPr>
          <w:p w14:paraId="74AC8BA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农村特困供养人员及农村特困供养人员医疗救助受助人员满意度</w:t>
            </w:r>
          </w:p>
        </w:tc>
        <w:tc>
          <w:tcPr>
            <w:tcW w:w="494" w:type="pct"/>
            <w:shd w:val="clear" w:color="auto" w:fill="auto"/>
            <w:vAlign w:val="center"/>
          </w:tcPr>
          <w:p w14:paraId="319A812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575" w:type="pct"/>
            <w:gridSpan w:val="2"/>
            <w:shd w:val="clear" w:color="auto" w:fill="auto"/>
            <w:vAlign w:val="center"/>
          </w:tcPr>
          <w:p w14:paraId="7965FC5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96%</w:t>
            </w:r>
          </w:p>
        </w:tc>
        <w:tc>
          <w:tcPr>
            <w:tcW w:w="605" w:type="pct"/>
            <w:shd w:val="clear" w:color="auto" w:fill="auto"/>
            <w:vAlign w:val="center"/>
          </w:tcPr>
          <w:p w14:paraId="33C59E9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14:paraId="28AD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226" w:type="pct"/>
            <w:vMerge w:val="continue"/>
            <w:shd w:val="clear" w:color="auto" w:fill="auto"/>
            <w:vAlign w:val="center"/>
          </w:tcPr>
          <w:p w14:paraId="5B456277">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317" w:type="pct"/>
            <w:vMerge w:val="continue"/>
            <w:shd w:val="clear" w:color="auto" w:fill="auto"/>
            <w:vAlign w:val="center"/>
          </w:tcPr>
          <w:p w14:paraId="6A396983">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560" w:type="pct"/>
            <w:shd w:val="clear" w:color="auto" w:fill="auto"/>
            <w:vAlign w:val="center"/>
          </w:tcPr>
          <w:p w14:paraId="4974DE1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帮扶对象满意度</w:t>
            </w:r>
          </w:p>
          <w:p w14:paraId="6DD9245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指标</w:t>
            </w:r>
          </w:p>
        </w:tc>
        <w:tc>
          <w:tcPr>
            <w:tcW w:w="2220" w:type="pct"/>
            <w:gridSpan w:val="5"/>
            <w:shd w:val="clear" w:color="auto" w:fill="auto"/>
            <w:vAlign w:val="center"/>
          </w:tcPr>
          <w:p w14:paraId="37BE6B9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襄渝铁路民工受助人员满意度</w:t>
            </w:r>
          </w:p>
        </w:tc>
        <w:tc>
          <w:tcPr>
            <w:tcW w:w="494" w:type="pct"/>
            <w:shd w:val="clear" w:color="auto" w:fill="auto"/>
            <w:vAlign w:val="center"/>
          </w:tcPr>
          <w:p w14:paraId="4D78C6B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575" w:type="pct"/>
            <w:gridSpan w:val="2"/>
            <w:shd w:val="clear" w:color="auto" w:fill="auto"/>
            <w:vAlign w:val="center"/>
          </w:tcPr>
          <w:p w14:paraId="0FFC891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605" w:type="pct"/>
            <w:shd w:val="clear" w:color="auto" w:fill="auto"/>
            <w:vAlign w:val="center"/>
          </w:tcPr>
          <w:p w14:paraId="5ACB624C">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14:paraId="53686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26" w:type="pct"/>
            <w:vMerge w:val="continue"/>
            <w:shd w:val="clear" w:color="auto" w:fill="auto"/>
            <w:vAlign w:val="center"/>
          </w:tcPr>
          <w:p w14:paraId="384E9766">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317" w:type="pct"/>
            <w:vMerge w:val="continue"/>
            <w:shd w:val="clear" w:color="auto" w:fill="auto"/>
            <w:vAlign w:val="center"/>
          </w:tcPr>
          <w:p w14:paraId="17BF72F4">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560" w:type="pct"/>
            <w:shd w:val="clear" w:color="auto" w:fill="auto"/>
            <w:vAlign w:val="center"/>
          </w:tcPr>
          <w:p w14:paraId="1B7802F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帮扶对象满意度</w:t>
            </w:r>
          </w:p>
          <w:p w14:paraId="0EAD21E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指标</w:t>
            </w:r>
          </w:p>
        </w:tc>
        <w:tc>
          <w:tcPr>
            <w:tcW w:w="2220" w:type="pct"/>
            <w:gridSpan w:val="5"/>
            <w:shd w:val="clear" w:color="auto" w:fill="auto"/>
            <w:vAlign w:val="center"/>
          </w:tcPr>
          <w:p w14:paraId="2F1EDC1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严重精神病患者监护人受助人员满意度</w:t>
            </w:r>
          </w:p>
        </w:tc>
        <w:tc>
          <w:tcPr>
            <w:tcW w:w="494" w:type="pct"/>
            <w:shd w:val="clear" w:color="auto" w:fill="auto"/>
            <w:vAlign w:val="center"/>
          </w:tcPr>
          <w:p w14:paraId="6C9451D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575" w:type="pct"/>
            <w:gridSpan w:val="2"/>
            <w:shd w:val="clear" w:color="auto" w:fill="auto"/>
            <w:vAlign w:val="center"/>
          </w:tcPr>
          <w:p w14:paraId="55E757B0">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97%</w:t>
            </w:r>
          </w:p>
        </w:tc>
        <w:tc>
          <w:tcPr>
            <w:tcW w:w="605" w:type="pct"/>
            <w:shd w:val="clear" w:color="auto" w:fill="auto"/>
            <w:vAlign w:val="center"/>
          </w:tcPr>
          <w:p w14:paraId="51170D1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14:paraId="08DF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26" w:type="pct"/>
            <w:vMerge w:val="continue"/>
            <w:shd w:val="clear" w:color="auto" w:fill="auto"/>
            <w:vAlign w:val="center"/>
          </w:tcPr>
          <w:p w14:paraId="10E5E705">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317" w:type="pct"/>
            <w:vMerge w:val="continue"/>
            <w:shd w:val="clear" w:color="auto" w:fill="auto"/>
            <w:vAlign w:val="center"/>
          </w:tcPr>
          <w:p w14:paraId="58F2BC77">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560" w:type="pct"/>
            <w:shd w:val="clear" w:color="auto" w:fill="auto"/>
            <w:vAlign w:val="center"/>
          </w:tcPr>
          <w:p w14:paraId="4E6A836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帮扶对象满意度</w:t>
            </w:r>
          </w:p>
          <w:p w14:paraId="68C75B9A">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指标</w:t>
            </w:r>
          </w:p>
        </w:tc>
        <w:tc>
          <w:tcPr>
            <w:tcW w:w="2220" w:type="pct"/>
            <w:gridSpan w:val="5"/>
            <w:shd w:val="clear" w:color="auto" w:fill="auto"/>
            <w:vAlign w:val="center"/>
          </w:tcPr>
          <w:p w14:paraId="68EF4D9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因公致残受助人员满意度</w:t>
            </w:r>
          </w:p>
        </w:tc>
        <w:tc>
          <w:tcPr>
            <w:tcW w:w="494" w:type="pct"/>
            <w:shd w:val="clear" w:color="auto" w:fill="auto"/>
            <w:vAlign w:val="center"/>
          </w:tcPr>
          <w:p w14:paraId="0572E89E">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575" w:type="pct"/>
            <w:gridSpan w:val="2"/>
            <w:shd w:val="clear" w:color="auto" w:fill="auto"/>
            <w:vAlign w:val="center"/>
          </w:tcPr>
          <w:p w14:paraId="41ABB7D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605" w:type="pct"/>
            <w:shd w:val="clear" w:color="auto" w:fill="auto"/>
            <w:vAlign w:val="center"/>
          </w:tcPr>
          <w:p w14:paraId="68E26CA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14:paraId="24304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6" w:type="pct"/>
            <w:vMerge w:val="continue"/>
            <w:shd w:val="clear" w:color="auto" w:fill="auto"/>
            <w:vAlign w:val="center"/>
          </w:tcPr>
          <w:p w14:paraId="6D0589F8">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317" w:type="pct"/>
            <w:vMerge w:val="restart"/>
            <w:shd w:val="clear" w:color="auto" w:fill="auto"/>
            <w:vAlign w:val="center"/>
          </w:tcPr>
          <w:p w14:paraId="3CA8BA1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成本指标</w:t>
            </w:r>
          </w:p>
        </w:tc>
        <w:tc>
          <w:tcPr>
            <w:tcW w:w="560" w:type="pct"/>
            <w:vMerge w:val="restart"/>
            <w:shd w:val="clear" w:color="auto" w:fill="auto"/>
            <w:vAlign w:val="center"/>
          </w:tcPr>
          <w:p w14:paraId="71B004D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经济成本指标</w:t>
            </w:r>
          </w:p>
        </w:tc>
        <w:tc>
          <w:tcPr>
            <w:tcW w:w="2220" w:type="pct"/>
            <w:gridSpan w:val="5"/>
            <w:shd w:val="clear" w:color="auto" w:fill="auto"/>
            <w:vAlign w:val="center"/>
          </w:tcPr>
          <w:p w14:paraId="6D385CD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民政管理事务等行政运行支出</w:t>
            </w:r>
          </w:p>
        </w:tc>
        <w:tc>
          <w:tcPr>
            <w:tcW w:w="494" w:type="pct"/>
            <w:shd w:val="clear" w:color="auto" w:fill="auto"/>
            <w:vAlign w:val="center"/>
          </w:tcPr>
          <w:p w14:paraId="3E55109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≤281.77万元</w:t>
            </w:r>
          </w:p>
        </w:tc>
        <w:tc>
          <w:tcPr>
            <w:tcW w:w="575" w:type="pct"/>
            <w:gridSpan w:val="2"/>
            <w:shd w:val="clear" w:color="auto" w:fill="auto"/>
            <w:vAlign w:val="center"/>
          </w:tcPr>
          <w:p w14:paraId="04F2722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281.77万元</w:t>
            </w:r>
          </w:p>
        </w:tc>
        <w:tc>
          <w:tcPr>
            <w:tcW w:w="605" w:type="pct"/>
            <w:shd w:val="clear" w:color="auto" w:fill="auto"/>
            <w:vAlign w:val="center"/>
          </w:tcPr>
          <w:p w14:paraId="255E1E2B">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14:paraId="4469D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26" w:type="pct"/>
            <w:vMerge w:val="continue"/>
            <w:shd w:val="clear" w:color="auto" w:fill="auto"/>
            <w:vAlign w:val="center"/>
          </w:tcPr>
          <w:p w14:paraId="36EFF1CA">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317" w:type="pct"/>
            <w:vMerge w:val="continue"/>
            <w:shd w:val="clear" w:color="auto" w:fill="auto"/>
            <w:vAlign w:val="center"/>
          </w:tcPr>
          <w:p w14:paraId="7520009B">
            <w:pPr>
              <w:keepNext w:val="0"/>
              <w:keepLines w:val="0"/>
              <w:pageBreakBefore w:val="0"/>
              <w:kinsoku/>
              <w:wordWrap/>
              <w:overflowPunct/>
              <w:topLinePunct w:val="0"/>
              <w:autoSpaceDE/>
              <w:autoSpaceDN/>
              <w:bidi w:val="0"/>
              <w:adjustRightInd/>
              <w:snapToGrid/>
              <w:ind w:left="-53" w:leftChars="-25" w:right="-53" w:rightChars="-25"/>
              <w:jc w:val="left"/>
              <w:rPr>
                <w:rFonts w:hint="default" w:ascii="Times New Roman" w:hAnsi="Times New Roman" w:eastAsia="宋体" w:cs="Times New Roman"/>
                <w:i w:val="0"/>
                <w:iCs w:val="0"/>
                <w:color w:val="000000"/>
                <w:sz w:val="18"/>
                <w:szCs w:val="18"/>
                <w:u w:val="none"/>
              </w:rPr>
            </w:pPr>
          </w:p>
        </w:tc>
        <w:tc>
          <w:tcPr>
            <w:tcW w:w="560" w:type="pct"/>
            <w:vMerge w:val="continue"/>
            <w:shd w:val="clear" w:color="auto" w:fill="auto"/>
            <w:vAlign w:val="center"/>
          </w:tcPr>
          <w:p w14:paraId="72CF7FC9">
            <w:pPr>
              <w:keepNext w:val="0"/>
              <w:keepLines w:val="0"/>
              <w:pageBreakBefore w:val="0"/>
              <w:kinsoku/>
              <w:wordWrap/>
              <w:overflowPunct/>
              <w:topLinePunct w:val="0"/>
              <w:autoSpaceDE/>
              <w:autoSpaceDN/>
              <w:bidi w:val="0"/>
              <w:adjustRightInd/>
              <w:snapToGrid/>
              <w:ind w:left="-53" w:leftChars="-25" w:right="-53" w:rightChars="-25"/>
              <w:jc w:val="center"/>
              <w:rPr>
                <w:rFonts w:hint="default" w:ascii="Times New Roman" w:hAnsi="Times New Roman" w:eastAsia="宋体" w:cs="Times New Roman"/>
                <w:i w:val="0"/>
                <w:iCs w:val="0"/>
                <w:color w:val="000000"/>
                <w:sz w:val="18"/>
                <w:szCs w:val="18"/>
                <w:u w:val="none"/>
              </w:rPr>
            </w:pPr>
          </w:p>
        </w:tc>
        <w:tc>
          <w:tcPr>
            <w:tcW w:w="2220" w:type="pct"/>
            <w:gridSpan w:val="5"/>
            <w:shd w:val="clear" w:color="auto" w:fill="auto"/>
            <w:noWrap/>
            <w:vAlign w:val="center"/>
          </w:tcPr>
          <w:p w14:paraId="05794A77">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项目资金</w:t>
            </w:r>
          </w:p>
        </w:tc>
        <w:tc>
          <w:tcPr>
            <w:tcW w:w="494" w:type="pct"/>
            <w:shd w:val="clear" w:color="auto" w:fill="auto"/>
            <w:vAlign w:val="center"/>
          </w:tcPr>
          <w:p w14:paraId="3879F91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≤8,106.26万元</w:t>
            </w:r>
          </w:p>
        </w:tc>
        <w:tc>
          <w:tcPr>
            <w:tcW w:w="575" w:type="pct"/>
            <w:gridSpan w:val="2"/>
            <w:shd w:val="clear" w:color="auto" w:fill="auto"/>
            <w:vAlign w:val="center"/>
          </w:tcPr>
          <w:p w14:paraId="4DD6ADDD">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8,106.26万元</w:t>
            </w:r>
          </w:p>
        </w:tc>
        <w:tc>
          <w:tcPr>
            <w:tcW w:w="605" w:type="pct"/>
            <w:shd w:val="clear" w:color="auto" w:fill="auto"/>
            <w:vAlign w:val="center"/>
          </w:tcPr>
          <w:p w14:paraId="7C3EB596">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14:paraId="07126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394" w:type="pct"/>
            <w:gridSpan w:val="11"/>
            <w:shd w:val="clear" w:color="auto" w:fill="auto"/>
            <w:noWrap/>
            <w:vAlign w:val="center"/>
          </w:tcPr>
          <w:p w14:paraId="7843B618">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得  分</w:t>
            </w:r>
          </w:p>
        </w:tc>
        <w:tc>
          <w:tcPr>
            <w:tcW w:w="605" w:type="pct"/>
            <w:shd w:val="clear" w:color="auto" w:fill="auto"/>
            <w:noWrap/>
            <w:vAlign w:val="center"/>
          </w:tcPr>
          <w:p w14:paraId="362DDB33">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95</w:t>
            </w:r>
          </w:p>
        </w:tc>
      </w:tr>
    </w:tbl>
    <w:p w14:paraId="3702F9C0">
      <w:pPr>
        <w:rPr>
          <w:rFonts w:hint="default"/>
        </w:rPr>
      </w:pPr>
    </w:p>
    <w:p w14:paraId="38E9D4C5">
      <w:pPr>
        <w:numPr>
          <w:ilvl w:val="0"/>
          <w:numId w:val="0"/>
        </w:numPr>
        <w:spacing w:line="600" w:lineRule="exact"/>
        <w:jc w:val="left"/>
        <w:outlineLvl w:val="0"/>
        <w:rPr>
          <w:rStyle w:val="29"/>
          <w:rFonts w:hint="eastAsia" w:ascii="黑体" w:hAnsi="黑体" w:eastAsia="黑体" w:cs="黑体"/>
          <w:b w:val="0"/>
          <w:sz w:val="32"/>
          <w:szCs w:val="32"/>
          <w:lang w:val="en-US" w:eastAsia="zh-CN"/>
        </w:rPr>
      </w:pPr>
      <w:bookmarkStart w:id="83" w:name="_Toc29919"/>
      <w:r>
        <w:rPr>
          <w:rStyle w:val="29"/>
          <w:rFonts w:hint="eastAsia" w:ascii="黑体" w:hAnsi="黑体" w:eastAsia="黑体" w:cs="黑体"/>
          <w:b w:val="0"/>
          <w:sz w:val="32"/>
          <w:szCs w:val="32"/>
          <w:lang w:val="en-US" w:eastAsia="zh-CN"/>
        </w:rPr>
        <w:t>附件2</w:t>
      </w:r>
      <w:bookmarkEnd w:id="83"/>
    </w:p>
    <w:p w14:paraId="6EA419A8">
      <w:pPr>
        <w:pStyle w:val="15"/>
        <w:keepNext w:val="0"/>
        <w:keepLines w:val="0"/>
        <w:pageBreakBefore w:val="0"/>
        <w:widowControl/>
        <w:shd w:val="clear" w:color="auto" w:fill="FFFFFF"/>
        <w:kinsoku/>
        <w:wordWrap/>
        <w:overflowPunct/>
        <w:topLinePunct w:val="0"/>
        <w:autoSpaceDE/>
        <w:autoSpaceDN/>
        <w:bidi w:val="0"/>
        <w:spacing w:before="0" w:beforeAutospacing="0" w:after="0" w:afterAutospacing="0" w:line="576" w:lineRule="exact"/>
        <w:jc w:val="both"/>
        <w:textAlignment w:val="auto"/>
        <w:rPr>
          <w:rFonts w:hint="default" w:ascii="Times New Roman" w:hAnsi="Times New Roman" w:eastAsia="仿宋_GB2312" w:cs="Times New Roman"/>
          <w:color w:val="000000"/>
          <w:kern w:val="2"/>
          <w:sz w:val="32"/>
          <w:szCs w:val="32"/>
        </w:rPr>
      </w:pPr>
    </w:p>
    <w:p w14:paraId="39C4641C">
      <w:pPr>
        <w:keepNext w:val="0"/>
        <w:keepLines w:val="0"/>
        <w:pageBreakBefore w:val="0"/>
        <w:widowControl w:val="0"/>
        <w:kinsoku/>
        <w:wordWrap/>
        <w:overflowPunct/>
        <w:topLinePunct w:val="0"/>
        <w:autoSpaceDE/>
        <w:bidi w:val="0"/>
        <w:spacing w:line="576" w:lineRule="exact"/>
        <w:jc w:val="center"/>
        <w:textAlignment w:val="auto"/>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广元市昭化区民政</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局</w:t>
      </w:r>
    </w:p>
    <w:p w14:paraId="1E009B94">
      <w:pPr>
        <w:keepNext w:val="0"/>
        <w:keepLines w:val="0"/>
        <w:pageBreakBefore w:val="0"/>
        <w:widowControl w:val="0"/>
        <w:kinsoku/>
        <w:wordWrap/>
        <w:overflowPunct/>
        <w:topLinePunct w:val="0"/>
        <w:autoSpaceDE/>
        <w:bidi w:val="0"/>
        <w:spacing w:line="576" w:lineRule="exact"/>
        <w:jc w:val="center"/>
        <w:textAlignment w:val="auto"/>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关于</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2022年度</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困难群众救助</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补助资金绩效</w:t>
      </w:r>
    </w:p>
    <w:p w14:paraId="460B5B4D">
      <w:pPr>
        <w:keepNext w:val="0"/>
        <w:keepLines w:val="0"/>
        <w:pageBreakBefore w:val="0"/>
        <w:widowControl w:val="0"/>
        <w:kinsoku/>
        <w:wordWrap/>
        <w:overflowPunct/>
        <w:topLinePunct w:val="0"/>
        <w:autoSpaceDE/>
        <w:bidi w:val="0"/>
        <w:spacing w:line="576" w:lineRule="exact"/>
        <w:jc w:val="center"/>
        <w:textAlignment w:val="auto"/>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自评</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情况的</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报告</w:t>
      </w:r>
    </w:p>
    <w:p w14:paraId="19C0F212">
      <w:pPr>
        <w:pStyle w:val="6"/>
        <w:keepNext w:val="0"/>
        <w:keepLines w:val="0"/>
        <w:pageBreakBefore w:val="0"/>
        <w:widowControl w:val="0"/>
        <w:kinsoku/>
        <w:wordWrap/>
        <w:overflowPunct/>
        <w:topLinePunct w:val="0"/>
        <w:autoSpaceDE/>
        <w:bidi w:val="0"/>
        <w:spacing w:line="576" w:lineRule="exact"/>
        <w:textAlignment w:val="auto"/>
        <w:rPr>
          <w:rFonts w:hint="default" w:ascii="黑体" w:hAnsi="黑体" w:eastAsia="黑体" w:cs="黑体"/>
          <w:color w:val="000000" w:themeColor="text1"/>
          <w:sz w:val="44"/>
          <w:szCs w:val="44"/>
          <w:highlight w:val="none"/>
          <w14:textFill>
            <w14:solidFill>
              <w14:schemeClr w14:val="tx1"/>
            </w14:solidFill>
          </w14:textFill>
        </w:rPr>
      </w:pPr>
    </w:p>
    <w:p w14:paraId="551F7AD6">
      <w:pPr>
        <w:keepNext w:val="0"/>
        <w:keepLines w:val="0"/>
        <w:pageBreakBefore w:val="0"/>
        <w:widowControl w:val="0"/>
        <w:numPr>
          <w:ilvl w:val="0"/>
          <w:numId w:val="0"/>
        </w:numPr>
        <w:kinsoku/>
        <w:wordWrap/>
        <w:overflowPunct/>
        <w:topLinePunct w:val="0"/>
        <w:autoSpaceDE/>
        <w:autoSpaceDN/>
        <w:bidi w:val="0"/>
        <w:spacing w:line="576" w:lineRule="exact"/>
        <w:textAlignment w:val="auto"/>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区财政局：</w:t>
      </w:r>
    </w:p>
    <w:p w14:paraId="76B21262">
      <w:pPr>
        <w:keepNext w:val="0"/>
        <w:keepLines w:val="0"/>
        <w:pageBreakBefore w:val="0"/>
        <w:widowControl w:val="0"/>
        <w:numPr>
          <w:ilvl w:val="0"/>
          <w:numId w:val="0"/>
        </w:numPr>
        <w:kinsoku/>
        <w:wordWrap/>
        <w:overflowPunct/>
        <w:topLinePunct w:val="0"/>
        <w:autoSpaceDE/>
        <w:autoSpaceDN/>
        <w:bidi w:val="0"/>
        <w:spacing w:line="576" w:lineRule="exact"/>
        <w:ind w:left="0" w:firstLine="640" w:firstLineChars="200"/>
        <w:textAlignment w:val="auto"/>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为进一步加强困难群众救助补助资金管理，提高资金使用效益，根据《关于开展2023年部门、政策和项目支出绩效评价工作的通知》（昭财发〔2023〕12号）要求，我局对2022年度困难群众救助补助资金开展了绩效自评。现将相关情况报告如下:</w:t>
      </w:r>
    </w:p>
    <w:p w14:paraId="0DC27226">
      <w:pPr>
        <w:keepNext w:val="0"/>
        <w:keepLines w:val="0"/>
        <w:pageBreakBefore w:val="0"/>
        <w:widowControl w:val="0"/>
        <w:numPr>
          <w:ilvl w:val="0"/>
          <w:numId w:val="2"/>
        </w:numPr>
        <w:kinsoku/>
        <w:wordWrap/>
        <w:overflowPunct/>
        <w:topLinePunct w:val="0"/>
        <w:autoSpaceDE/>
        <w:autoSpaceDN/>
        <w:bidi w:val="0"/>
        <w:adjustRightInd w:val="0"/>
        <w:snapToGrid w:val="0"/>
        <w:spacing w:line="576" w:lineRule="exact"/>
        <w:ind w:left="0" w:firstLine="640" w:firstLineChars="200"/>
        <w:textAlignment w:val="auto"/>
        <w:rPr>
          <w:rFonts w:hint="eastAsia" w:ascii="黑体" w:hAnsi="黑体" w:eastAsia="黑体" w:cs="黑体"/>
          <w:color w:val="000000" w:themeColor="text1"/>
          <w:sz w:val="32"/>
          <w:szCs w:val="32"/>
          <w:lang w:val="zh-CN"/>
          <w14:textFill>
            <w14:solidFill>
              <w14:schemeClr w14:val="tx1"/>
            </w14:solidFill>
          </w14:textFill>
        </w:rPr>
      </w:pPr>
      <w:r>
        <w:rPr>
          <w:rFonts w:hint="eastAsia" w:ascii="黑体" w:hAnsi="黑体" w:eastAsia="黑体" w:cs="黑体"/>
          <w:color w:val="000000" w:themeColor="text1"/>
          <w:sz w:val="32"/>
          <w:szCs w:val="32"/>
          <w:lang w:val="zh-CN"/>
          <w14:textFill>
            <w14:solidFill>
              <w14:schemeClr w14:val="tx1"/>
            </w14:solidFill>
          </w14:textFill>
        </w:rPr>
        <w:t>项目概况</w:t>
      </w:r>
    </w:p>
    <w:p w14:paraId="2547B37E">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按照相关政策及时将符合条件的困难群众分别纳入城乡低保、城乡特困、孤儿及事实无人抚养儿童基本生活保障范围，对因病、因灾、因突发事故、因疫情导致生活困难的困难群众，及时实施临时生活救助。对生活无着落的流浪乞讨人员实施救助，切实保障困难群众的基本生活，严防冲击社会底线的事件发生。</w:t>
      </w:r>
    </w:p>
    <w:p w14:paraId="2DDC1EC4">
      <w:pPr>
        <w:keepNext w:val="0"/>
        <w:keepLines w:val="0"/>
        <w:pageBreakBefore w:val="0"/>
        <w:widowControl w:val="0"/>
        <w:numPr>
          <w:ilvl w:val="0"/>
          <w:numId w:val="3"/>
        </w:numPr>
        <w:kinsoku/>
        <w:wordWrap/>
        <w:overflowPunct/>
        <w:topLinePunct w:val="0"/>
        <w:autoSpaceDE/>
        <w:autoSpaceDN/>
        <w:bidi w:val="0"/>
        <w:adjustRightInd w:val="0"/>
        <w:snapToGrid w:val="0"/>
        <w:spacing w:line="576"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color w:val="000000" w:themeColor="text1"/>
          <w:sz w:val="32"/>
          <w:szCs w:val="32"/>
          <w:lang w:val="zh-CN"/>
          <w14:textFill>
            <w14:solidFill>
              <w14:schemeClr w14:val="tx1"/>
            </w14:solidFill>
          </w14:textFill>
        </w:rPr>
        <w:t>项目资金申报及批复情况。</w:t>
      </w:r>
      <w:r>
        <w:rPr>
          <w:rFonts w:hint="default" w:ascii="Times New Roman" w:hAnsi="Times New Roman" w:eastAsia="仿宋_GB2312" w:cs="Times New Roman"/>
          <w:color w:val="000000" w:themeColor="text1"/>
          <w:kern w:val="2"/>
          <w:sz w:val="32"/>
          <w:szCs w:val="32"/>
          <w:highlight w:val="none"/>
          <w:lang w:val="zh-CN" w:eastAsia="zh-CN" w:bidi="ar-SA"/>
          <w14:textFill>
            <w14:solidFill>
              <w14:schemeClr w14:val="tx1"/>
            </w14:solidFill>
          </w14:textFill>
        </w:rPr>
        <w:t>按照202</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color w:val="000000" w:themeColor="text1"/>
          <w:kern w:val="2"/>
          <w:sz w:val="32"/>
          <w:szCs w:val="32"/>
          <w:highlight w:val="none"/>
          <w:lang w:val="zh-CN" w:eastAsia="zh-CN" w:bidi="ar-SA"/>
          <w14:textFill>
            <w14:solidFill>
              <w14:schemeClr w14:val="tx1"/>
            </w14:solidFill>
          </w14:textFill>
        </w:rPr>
        <w:t>年年初人数以及发放标准，本级年初</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城乡低保、特困人员供养、临时救助、流浪乞讨救助和孤儿基本生活保障</w:t>
      </w:r>
      <w:r>
        <w:rPr>
          <w:rFonts w:hint="default" w:ascii="Times New Roman" w:hAnsi="Times New Roman" w:eastAsia="仿宋_GB2312" w:cs="Times New Roman"/>
          <w:color w:val="000000" w:themeColor="text1"/>
          <w:kern w:val="2"/>
          <w:sz w:val="32"/>
          <w:szCs w:val="32"/>
          <w:highlight w:val="none"/>
          <w:lang w:val="zh-CN" w:eastAsia="zh-CN" w:bidi="ar-SA"/>
          <w14:textFill>
            <w14:solidFill>
              <w14:schemeClr w14:val="tx1"/>
            </w14:solidFill>
          </w14:textFill>
        </w:rPr>
        <w:t>预算申报</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分别</w:t>
      </w:r>
      <w:r>
        <w:rPr>
          <w:rFonts w:hint="default" w:ascii="Times New Roman" w:hAnsi="Times New Roman" w:eastAsia="仿宋_GB2312" w:cs="Times New Roman"/>
          <w:color w:val="000000" w:themeColor="text1"/>
          <w:kern w:val="2"/>
          <w:sz w:val="32"/>
          <w:szCs w:val="32"/>
          <w:highlight w:val="none"/>
          <w:lang w:val="zh-CN" w:eastAsia="zh-CN" w:bidi="ar-SA"/>
          <w14:textFill>
            <w14:solidFill>
              <w14:schemeClr w14:val="tx1"/>
            </w14:solidFill>
          </w14:textFill>
        </w:rPr>
        <w:t>为</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1532</w:t>
      </w:r>
      <w:r>
        <w:rPr>
          <w:rFonts w:hint="default" w:ascii="Times New Roman" w:hAnsi="Times New Roman" w:eastAsia="仿宋_GB2312" w:cs="Times New Roman"/>
          <w:color w:val="000000" w:themeColor="text1"/>
          <w:kern w:val="2"/>
          <w:sz w:val="32"/>
          <w:szCs w:val="32"/>
          <w:highlight w:val="none"/>
          <w:lang w:val="zh-CN" w:eastAsia="zh-CN" w:bidi="ar-SA"/>
          <w14:textFill>
            <w14:solidFill>
              <w14:schemeClr w14:val="tx1"/>
            </w14:solidFill>
          </w14:textFill>
        </w:rPr>
        <w:t>万元、</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832.8万元、10万元、20万元、35.28万元</w:t>
      </w:r>
      <w:r>
        <w:rPr>
          <w:rFonts w:hint="default" w:ascii="Times New Roman" w:hAnsi="Times New Roman" w:eastAsia="仿宋_GB2312" w:cs="Times New Roman"/>
          <w:color w:val="000000" w:themeColor="text1"/>
          <w:kern w:val="2"/>
          <w:sz w:val="32"/>
          <w:szCs w:val="32"/>
          <w:highlight w:val="none"/>
          <w:lang w:val="zh-CN" w:eastAsia="zh-CN" w:bidi="ar-SA"/>
          <w14:textFill>
            <w14:solidFill>
              <w14:schemeClr w14:val="tx1"/>
            </w14:solidFill>
          </w14:textFill>
        </w:rPr>
        <w:t>，批复</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数合计2430.08</w:t>
      </w:r>
      <w:r>
        <w:rPr>
          <w:rFonts w:hint="default" w:ascii="Times New Roman" w:hAnsi="Times New Roman" w:eastAsia="仿宋_GB2312" w:cs="Times New Roman"/>
          <w:color w:val="000000" w:themeColor="text1"/>
          <w:kern w:val="2"/>
          <w:sz w:val="32"/>
          <w:szCs w:val="32"/>
          <w:highlight w:val="none"/>
          <w:lang w:val="zh-CN" w:eastAsia="zh-CN" w:bidi="ar-SA"/>
          <w14:textFill>
            <w14:solidFill>
              <w14:schemeClr w14:val="tx1"/>
            </w14:solidFill>
          </w14:textFill>
        </w:rPr>
        <w:t>万元</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,经过财政追加追减后合计为1142.8万元</w:t>
      </w:r>
      <w:r>
        <w:rPr>
          <w:rFonts w:hint="default" w:ascii="Times New Roman" w:hAnsi="Times New Roman" w:eastAsia="仿宋_GB2312" w:cs="Times New Roman"/>
          <w:color w:val="000000" w:themeColor="text1"/>
          <w:kern w:val="2"/>
          <w:sz w:val="32"/>
          <w:szCs w:val="32"/>
          <w:highlight w:val="none"/>
          <w:lang w:val="zh-CN" w:eastAsia="zh-CN" w:bidi="ar-SA"/>
          <w14:textFill>
            <w14:solidFill>
              <w14:schemeClr w14:val="tx1"/>
            </w14:solidFill>
          </w14:textFill>
        </w:rPr>
        <w:t>。上级到位资金为</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4780.92</w:t>
      </w:r>
      <w:r>
        <w:rPr>
          <w:rFonts w:hint="default" w:ascii="Times New Roman" w:hAnsi="Times New Roman" w:eastAsia="仿宋_GB2312" w:cs="Times New Roman"/>
          <w:color w:val="000000" w:themeColor="text1"/>
          <w:kern w:val="2"/>
          <w:sz w:val="32"/>
          <w:szCs w:val="32"/>
          <w:highlight w:val="none"/>
          <w:lang w:val="zh-CN" w:eastAsia="zh-CN" w:bidi="ar-SA"/>
          <w14:textFill>
            <w14:solidFill>
              <w14:schemeClr w14:val="tx1"/>
            </w14:solidFill>
          </w14:textFill>
        </w:rPr>
        <w:t>万元，其中</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中央</w:t>
      </w:r>
      <w:r>
        <w:rPr>
          <w:rFonts w:hint="default" w:ascii="Times New Roman" w:hAnsi="Times New Roman" w:eastAsia="仿宋_GB2312" w:cs="Times New Roman"/>
          <w:color w:val="000000" w:themeColor="text1"/>
          <w:kern w:val="2"/>
          <w:sz w:val="32"/>
          <w:szCs w:val="32"/>
          <w:highlight w:val="none"/>
          <w:lang w:val="zh-CN" w:eastAsia="zh-CN" w:bidi="ar-SA"/>
          <w14:textFill>
            <w14:solidFill>
              <w14:schemeClr w14:val="tx1"/>
            </w14:solidFill>
          </w14:textFill>
        </w:rPr>
        <w:t>补助资金</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4089.52</w:t>
      </w:r>
      <w:r>
        <w:rPr>
          <w:rFonts w:hint="default" w:ascii="Times New Roman" w:hAnsi="Times New Roman" w:eastAsia="仿宋_GB2312" w:cs="Times New Roman"/>
          <w:color w:val="000000" w:themeColor="text1"/>
          <w:kern w:val="2"/>
          <w:sz w:val="32"/>
          <w:szCs w:val="32"/>
          <w:highlight w:val="none"/>
          <w:lang w:val="zh-CN" w:eastAsia="zh-CN" w:bidi="ar-SA"/>
          <w14:textFill>
            <w14:solidFill>
              <w14:schemeClr w14:val="tx1"/>
            </w14:solidFill>
          </w14:textFill>
        </w:rPr>
        <w:t>万元、</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省</w:t>
      </w:r>
      <w:r>
        <w:rPr>
          <w:rFonts w:hint="default" w:ascii="Times New Roman" w:hAnsi="Times New Roman" w:eastAsia="仿宋_GB2312" w:cs="Times New Roman"/>
          <w:color w:val="000000" w:themeColor="text1"/>
          <w:kern w:val="2"/>
          <w:sz w:val="32"/>
          <w:szCs w:val="32"/>
          <w:highlight w:val="none"/>
          <w:lang w:val="zh-CN" w:eastAsia="zh-CN" w:bidi="ar-SA"/>
          <w14:textFill>
            <w14:solidFill>
              <w14:schemeClr w14:val="tx1"/>
            </w14:solidFill>
          </w14:textFill>
        </w:rPr>
        <w:t>级补助资金</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554.6</w:t>
      </w:r>
      <w:r>
        <w:rPr>
          <w:rFonts w:hint="default" w:ascii="Times New Roman" w:hAnsi="Times New Roman" w:eastAsia="仿宋_GB2312" w:cs="Times New Roman"/>
          <w:color w:val="000000" w:themeColor="text1"/>
          <w:kern w:val="2"/>
          <w:sz w:val="32"/>
          <w:szCs w:val="32"/>
          <w:highlight w:val="none"/>
          <w:lang w:val="zh-CN" w:eastAsia="zh-CN" w:bidi="ar-SA"/>
          <w14:textFill>
            <w14:solidFill>
              <w14:schemeClr w14:val="tx1"/>
            </w14:solidFill>
          </w14:textFill>
        </w:rPr>
        <w:t>万元、</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市级补助资金</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136.8</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color w:val="000000" w:themeColor="text1"/>
          <w:kern w:val="2"/>
          <w:sz w:val="32"/>
          <w:szCs w:val="32"/>
          <w:highlight w:val="none"/>
          <w:lang w:val="zh-CN"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各级财政资金</w:t>
      </w:r>
      <w:r>
        <w:rPr>
          <w:rFonts w:hint="default" w:ascii="Times New Roman" w:hAnsi="Times New Roman" w:eastAsia="仿宋_GB2312" w:cs="Times New Roman"/>
          <w:color w:val="000000" w:themeColor="text1"/>
          <w:kern w:val="2"/>
          <w:sz w:val="32"/>
          <w:szCs w:val="32"/>
          <w:highlight w:val="none"/>
          <w:lang w:val="zh-CN" w:eastAsia="zh-CN" w:bidi="ar-SA"/>
          <w14:textFill>
            <w14:solidFill>
              <w14:schemeClr w14:val="tx1"/>
            </w14:solidFill>
          </w14:textFill>
        </w:rPr>
        <w:t>共计</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5923.72</w:t>
      </w:r>
      <w:r>
        <w:rPr>
          <w:rFonts w:hint="default" w:ascii="Times New Roman" w:hAnsi="Times New Roman" w:eastAsia="仿宋_GB2312" w:cs="Times New Roman"/>
          <w:color w:val="000000" w:themeColor="text1"/>
          <w:kern w:val="2"/>
          <w:sz w:val="32"/>
          <w:szCs w:val="32"/>
          <w:highlight w:val="none"/>
          <w:lang w:val="zh-CN" w:eastAsia="zh-CN" w:bidi="ar-SA"/>
          <w14:textFill>
            <w14:solidFill>
              <w14:schemeClr w14:val="tx1"/>
            </w14:solidFill>
          </w14:textFill>
        </w:rPr>
        <w:t>万元。</w:t>
      </w:r>
    </w:p>
    <w:p w14:paraId="2DB39C18">
      <w:pPr>
        <w:keepNext w:val="0"/>
        <w:keepLines w:val="0"/>
        <w:pageBreakBefore w:val="0"/>
        <w:widowControl w:val="0"/>
        <w:numPr>
          <w:ilvl w:val="0"/>
          <w:numId w:val="3"/>
        </w:numPr>
        <w:kinsoku/>
        <w:wordWrap/>
        <w:overflowPunct/>
        <w:topLinePunct w:val="0"/>
        <w:autoSpaceDE/>
        <w:autoSpaceDN/>
        <w:bidi w:val="0"/>
        <w:adjustRightInd w:val="0"/>
        <w:snapToGrid w:val="0"/>
        <w:spacing w:line="576"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楷体_GB2312" w:hAnsi="楷体_GB2312" w:eastAsia="楷体_GB2312" w:cs="楷体_GB2312"/>
          <w:b w:val="0"/>
          <w:bCs/>
          <w:color w:val="000000" w:themeColor="text1"/>
          <w:sz w:val="32"/>
          <w:szCs w:val="32"/>
          <w:lang w:val="zh-CN"/>
          <w14:textFill>
            <w14:solidFill>
              <w14:schemeClr w14:val="tx1"/>
            </w14:solidFill>
          </w14:textFill>
        </w:rPr>
        <w:t>项目绩效目标。</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一是健全社会救助体系。</w:t>
      </w:r>
      <w:r>
        <w:rPr>
          <w:rFonts w:hint="default" w:ascii="Times New Roman" w:hAnsi="Times New Roman" w:eastAsia="仿宋_GB2312" w:cs="Times New Roman"/>
          <w:color w:val="000000" w:themeColor="text1"/>
          <w:kern w:val="2"/>
          <w:sz w:val="32"/>
          <w:szCs w:val="32"/>
          <w:highlight w:val="none"/>
          <w:lang w:val="zh-CN" w:eastAsia="zh-CN" w:bidi="ar-SA"/>
          <w14:textFill>
            <w14:solidFill>
              <w14:schemeClr w14:val="tx1"/>
            </w14:solidFill>
          </w14:textFill>
        </w:rPr>
        <w:t>全面梳理城乡低保、特困供养、</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临时生活救助、流浪乞讨救助、孤儿及事实无人抚养儿童</w:t>
      </w:r>
      <w:r>
        <w:rPr>
          <w:rFonts w:hint="default" w:ascii="Times New Roman" w:hAnsi="Times New Roman" w:eastAsia="仿宋_GB2312" w:cs="Times New Roman"/>
          <w:color w:val="000000" w:themeColor="text1"/>
          <w:kern w:val="2"/>
          <w:sz w:val="32"/>
          <w:szCs w:val="32"/>
          <w:highlight w:val="none"/>
          <w:lang w:val="zh-CN" w:eastAsia="zh-CN" w:bidi="ar-SA"/>
          <w14:textFill>
            <w14:solidFill>
              <w14:schemeClr w14:val="tx1"/>
            </w14:solidFill>
          </w14:textFill>
        </w:rPr>
        <w:t>等社会救助政策，强化兜底保障与乡村振兴在政策、标准、对象、管理等方面的有效衔接，及时出台《关于改革完善社会救助制度实施意见》，构建起功能完善、统筹衔接、兜底有力的新型社会救助体系，更好的满足困难群众多层次保障需求。</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二是强化动态调整。健全城乡低保、城乡特困、孤儿及事实无人抚养儿童动态调整机制。实行社会救助对象随时动态，重点做好低收入人口和低保边缘家庭动态监测。三是强化扩围增效。严格执行城乡低保渐退机制和成本核算扣减困难群众救助补助相</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关政策。健立“主动发现，主动救助”机制，不断提高救助补助覆盖面。力争各类救助补助对象人数占全区户籍人口的9%以上，城乡低保平均保障标准不低于200元/人/月，城乡特困保障标准农村不低于624元/人/月城市不低于884元/人/月，孤儿基本生活标准1200元/人/月，事实无人抚养儿童按1200元/人/月标准补差发放。四是提高救助时效。持续规范优化社会救助申报、复核、审批流程。加强部门数据共享。健立“事前”救助机制，加大临时生活救助、流浪乞讨救助，有效解决困难群众急难事。确保全年无冲击社会底线的事件发生。</w:t>
      </w:r>
    </w:p>
    <w:p w14:paraId="2347FA00">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default" w:ascii="Times New Roman" w:hAnsi="Times New Roman" w:eastAsia="仿宋_GB2312" w:cs="Times New Roman"/>
          <w:color w:val="000000" w:themeColor="text1"/>
          <w:sz w:val="32"/>
          <w:szCs w:val="32"/>
          <w:lang w:val="zh-CN"/>
          <w14:textFill>
            <w14:solidFill>
              <w14:schemeClr w14:val="tx1"/>
            </w14:solidFill>
          </w14:textFill>
        </w:rPr>
      </w:pPr>
      <w:r>
        <w:rPr>
          <w:rFonts w:hint="default" w:ascii="楷体_GB2312" w:hAnsi="楷体_GB2312" w:eastAsia="楷体_GB2312" w:cs="楷体_GB2312"/>
          <w:b w:val="0"/>
          <w:bCs/>
          <w:color w:val="000000" w:themeColor="text1"/>
          <w:sz w:val="32"/>
          <w:szCs w:val="32"/>
          <w:lang w:val="zh-CN"/>
          <w14:textFill>
            <w14:solidFill>
              <w14:schemeClr w14:val="tx1"/>
            </w14:solidFill>
          </w14:textFill>
        </w:rPr>
        <w:t>（三）项目资金申报相符性。</w:t>
      </w:r>
      <w:r>
        <w:rPr>
          <w:rFonts w:hint="default" w:ascii="Times New Roman" w:hAnsi="Times New Roman" w:eastAsia="仿宋_GB2312" w:cs="Times New Roman"/>
          <w:color w:val="000000" w:themeColor="text1"/>
          <w:sz w:val="32"/>
          <w:szCs w:val="32"/>
          <w:lang w:val="zh-CN" w:eastAsia="zh-CN"/>
          <w14:textFill>
            <w14:solidFill>
              <w14:schemeClr w14:val="tx1"/>
            </w14:solidFill>
          </w14:textFill>
        </w:rPr>
        <w:t>困难群众救助</w:t>
      </w:r>
      <w:r>
        <w:rPr>
          <w:rFonts w:hint="default" w:ascii="Times New Roman" w:hAnsi="Times New Roman" w:eastAsia="仿宋_GB2312" w:cs="Times New Roman"/>
          <w:color w:val="000000" w:themeColor="text1"/>
          <w:sz w:val="32"/>
          <w:szCs w:val="32"/>
          <w:lang w:val="zh-CN"/>
          <w14:textFill>
            <w14:solidFill>
              <w14:schemeClr w14:val="tx1"/>
            </w14:solidFill>
          </w14:textFill>
        </w:rPr>
        <w:t>补助资金申报符合相关政策要求，严格按照补贴人数据申报资金，确保资金申报与政策标准与我区实际相符。</w:t>
      </w:r>
    </w:p>
    <w:p w14:paraId="0748FE95">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000000" w:themeColor="text1"/>
          <w:sz w:val="32"/>
          <w:szCs w:val="32"/>
          <w:lang w:val="zh-CN"/>
          <w14:textFill>
            <w14:solidFill>
              <w14:schemeClr w14:val="tx1"/>
            </w14:solidFill>
          </w14:textFill>
        </w:rPr>
      </w:pPr>
      <w:r>
        <w:rPr>
          <w:rFonts w:hint="default" w:ascii="楷体_GB2312" w:hAnsi="楷体_GB2312" w:eastAsia="楷体_GB2312" w:cs="楷体_GB2312"/>
          <w:b w:val="0"/>
          <w:bCs/>
          <w:color w:val="000000" w:themeColor="text1"/>
          <w:sz w:val="32"/>
          <w:szCs w:val="32"/>
          <w:lang w:val="zh-CN"/>
          <w14:textFill>
            <w14:solidFill>
              <w14:schemeClr w14:val="tx1"/>
            </w14:solidFill>
          </w14:textFill>
        </w:rPr>
        <w:t>（四）自评步骤及方法</w:t>
      </w:r>
      <w:r>
        <w:rPr>
          <w:rFonts w:hint="eastAsia" w:ascii="楷体_GB2312" w:hAnsi="楷体_GB2312" w:eastAsia="楷体_GB2312" w:cs="楷体_GB2312"/>
          <w:b w:val="0"/>
          <w:bCs/>
          <w:color w:val="000000" w:themeColor="text1"/>
          <w:sz w:val="32"/>
          <w:szCs w:val="32"/>
          <w:lang w:val="zh-CN"/>
          <w14:textFill>
            <w14:solidFill>
              <w14:schemeClr w14:val="tx1"/>
            </w14:solidFill>
          </w14:textFill>
        </w:rPr>
        <w:t>。</w:t>
      </w:r>
      <w:r>
        <w:rPr>
          <w:rFonts w:hint="default" w:ascii="Times New Roman" w:hAnsi="Times New Roman" w:eastAsia="仿宋_GB2312" w:cs="Times New Roman"/>
          <w:color w:val="000000" w:themeColor="text1"/>
          <w:sz w:val="32"/>
          <w:szCs w:val="32"/>
          <w:lang w:val="zh-CN"/>
          <w14:textFill>
            <w14:solidFill>
              <w14:schemeClr w14:val="tx1"/>
            </w14:solidFill>
          </w14:textFill>
        </w:rPr>
        <w:t>我局成立了民政领域民生实施项目绩效自评工作小组，对标困难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群众救助</w:t>
      </w:r>
      <w:r>
        <w:rPr>
          <w:rFonts w:hint="default" w:ascii="Times New Roman" w:hAnsi="Times New Roman" w:eastAsia="仿宋_GB2312" w:cs="Times New Roman"/>
          <w:color w:val="000000" w:themeColor="text1"/>
          <w:sz w:val="32"/>
          <w:szCs w:val="32"/>
          <w:lang w:val="zh-CN"/>
          <w14:textFill>
            <w14:solidFill>
              <w14:schemeClr w14:val="tx1"/>
            </w14:solidFill>
          </w14:textFill>
        </w:rPr>
        <w:t>补助绩效指标，通过指标评分法、电话调查、查阅资料、走访调查等方式再次进行了自评。</w:t>
      </w:r>
    </w:p>
    <w:p w14:paraId="7E377A5C">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黑体" w:hAnsi="黑体" w:eastAsia="黑体" w:cs="黑体"/>
          <w:color w:val="000000" w:themeColor="text1"/>
          <w:sz w:val="32"/>
          <w:szCs w:val="32"/>
          <w:lang w:val="zh-CN"/>
          <w14:textFill>
            <w14:solidFill>
              <w14:schemeClr w14:val="tx1"/>
            </w14:solidFill>
          </w14:textFill>
        </w:rPr>
      </w:pPr>
      <w:r>
        <w:rPr>
          <w:rFonts w:hint="default" w:ascii="黑体" w:hAnsi="黑体" w:eastAsia="黑体" w:cs="黑体"/>
          <w:color w:val="000000" w:themeColor="text1"/>
          <w:sz w:val="32"/>
          <w:szCs w:val="32"/>
          <w:lang w:val="zh-CN"/>
          <w14:textFill>
            <w14:solidFill>
              <w14:schemeClr w14:val="tx1"/>
            </w14:solidFill>
          </w14:textFill>
        </w:rPr>
        <w:t>二、项目实施及管理情况</w:t>
      </w:r>
    </w:p>
    <w:p w14:paraId="115DABBC">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楷体_GB2312" w:hAnsi="楷体_GB2312" w:eastAsia="楷体_GB2312" w:cs="楷体_GB2312"/>
          <w:b w:val="0"/>
          <w:bCs/>
          <w:color w:val="000000" w:themeColor="text1"/>
          <w:sz w:val="32"/>
          <w:szCs w:val="32"/>
          <w:lang w:val="en-US" w:eastAsia="zh-CN"/>
          <w14:textFill>
            <w14:solidFill>
              <w14:schemeClr w14:val="tx1"/>
            </w14:solidFill>
          </w14:textFill>
        </w:rPr>
        <w:t>（一）项目资金到位情况</w:t>
      </w:r>
      <w:r>
        <w:rPr>
          <w:rFonts w:hint="eastAsia" w:ascii="楷体_GB2312" w:hAnsi="楷体_GB2312" w:eastAsia="楷体_GB2312" w:cs="楷体_GB2312"/>
          <w:b w:val="0"/>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2022年中央下达我区困难群众救助补助资金4089.52万元，省级下达我区困难群众救助补助资金</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554.6</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万元，市级下达我区困难群众救助资金</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136.8</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万元，区级预算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追加追减后</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困难群众救助资金</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1142.8</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万元，各级财政资金共计</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5923.72</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w:t>
      </w:r>
    </w:p>
    <w:p w14:paraId="6A6EC1EE">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000000" w:themeColor="text1"/>
          <w:sz w:val="32"/>
          <w:szCs w:val="32"/>
          <w:lang w:val="zh-CN"/>
          <w14:textFill>
            <w14:solidFill>
              <w14:schemeClr w14:val="tx1"/>
            </w14:solidFill>
          </w14:textFill>
        </w:rPr>
      </w:pPr>
      <w:r>
        <w:rPr>
          <w:rFonts w:hint="default" w:ascii="楷体_GB2312" w:hAnsi="楷体_GB2312" w:eastAsia="楷体_GB2312" w:cs="楷体_GB2312"/>
          <w:b w:val="0"/>
          <w:bCs/>
          <w:color w:val="000000" w:themeColor="text1"/>
          <w:sz w:val="32"/>
          <w:szCs w:val="32"/>
          <w:lang w:val="en-US" w:eastAsia="zh-CN"/>
          <w14:textFill>
            <w14:solidFill>
              <w14:schemeClr w14:val="tx1"/>
            </w14:solidFill>
          </w14:textFill>
        </w:rPr>
        <w:t>（二）项目资金执行情况</w:t>
      </w:r>
      <w:r>
        <w:rPr>
          <w:rFonts w:hint="eastAsia" w:ascii="楷体_GB2312" w:hAnsi="楷体_GB2312" w:eastAsia="楷体_GB2312" w:cs="楷体_GB2312"/>
          <w:b w:val="0"/>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zh-CN"/>
          <w14:textFill>
            <w14:solidFill>
              <w14:schemeClr w14:val="tx1"/>
            </w14:solidFill>
          </w14:textFill>
        </w:rPr>
        <w:t>我局严格执行政策要求，对全区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困难群众救助补助</w:t>
      </w:r>
      <w:r>
        <w:rPr>
          <w:rFonts w:hint="default" w:ascii="Times New Roman" w:hAnsi="Times New Roman" w:eastAsia="仿宋_GB2312" w:cs="Times New Roman"/>
          <w:color w:val="000000" w:themeColor="text1"/>
          <w:sz w:val="32"/>
          <w:szCs w:val="32"/>
          <w:lang w:val="zh-CN"/>
          <w14:textFill>
            <w14:solidFill>
              <w14:schemeClr w14:val="tx1"/>
            </w14:solidFill>
          </w14:textFill>
        </w:rPr>
        <w:t>。全年实际拨付困难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群众救助补助6074</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35万元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（多出预算指标150.63万元均使用上年结转困难群众救助资金）</w:t>
      </w:r>
      <w:r>
        <w:rPr>
          <w:rFonts w:hint="default" w:ascii="Times New Roman" w:hAnsi="Times New Roman" w:eastAsia="仿宋_GB2312" w:cs="Times New Roman"/>
          <w:color w:val="000000" w:themeColor="text1"/>
          <w:sz w:val="32"/>
          <w:szCs w:val="32"/>
          <w:lang w:val="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其中城乡低保 4669 万元，城乡特困 7,54</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88万元，临时生活救助 132 万元（含临时救助备用金74.56万元），流浪乞讨救助 15 万元，孤儿及事实无人抚养儿童补助 35</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 万元。</w:t>
      </w:r>
      <w:r>
        <w:rPr>
          <w:rFonts w:hint="default" w:ascii="Times New Roman" w:hAnsi="Times New Roman" w:eastAsia="仿宋_GB2312" w:cs="Times New Roman"/>
          <w:color w:val="000000" w:themeColor="text1"/>
          <w:sz w:val="32"/>
          <w:szCs w:val="32"/>
          <w:lang w:val="zh-CN"/>
          <w14:textFill>
            <w14:solidFill>
              <w14:schemeClr w14:val="tx1"/>
            </w14:solidFill>
          </w14:textFill>
        </w:rPr>
        <w:t>经自评支付依据合规合法，符合相关政策精神，切实保障了困难残疾人的基本生活补贴，拨付率为100%。</w:t>
      </w:r>
    </w:p>
    <w:p w14:paraId="70E60924">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楷体_GB2312" w:hAnsi="楷体_GB2312" w:eastAsia="楷体_GB2312" w:cs="楷体_GB2312"/>
          <w:b w:val="0"/>
          <w:bCs/>
          <w:color w:val="000000" w:themeColor="text1"/>
          <w:sz w:val="32"/>
          <w:szCs w:val="32"/>
          <w:lang w:val="zh-CN" w:eastAsia="zh-CN"/>
          <w14:textFill>
            <w14:solidFill>
              <w14:schemeClr w14:val="tx1"/>
            </w14:solidFill>
          </w14:textFill>
        </w:rPr>
      </w:pPr>
      <w:r>
        <w:rPr>
          <w:rFonts w:hint="default" w:ascii="楷体_GB2312" w:hAnsi="楷体_GB2312" w:eastAsia="楷体_GB2312" w:cs="楷体_GB2312"/>
          <w:b w:val="0"/>
          <w:bCs/>
          <w:color w:val="000000" w:themeColor="text1"/>
          <w:sz w:val="32"/>
          <w:szCs w:val="32"/>
          <w:lang w:val="zh-CN" w:eastAsia="zh-CN"/>
          <w14:textFill>
            <w14:solidFill>
              <w14:schemeClr w14:val="tx1"/>
            </w14:solidFill>
          </w14:textFill>
        </w:rPr>
        <w:t>（</w:t>
      </w:r>
      <w:r>
        <w:rPr>
          <w:rFonts w:hint="default" w:ascii="楷体_GB2312" w:hAnsi="楷体_GB2312" w:eastAsia="楷体_GB2312" w:cs="楷体_GB2312"/>
          <w:b w:val="0"/>
          <w:bCs/>
          <w:color w:val="000000" w:themeColor="text1"/>
          <w:sz w:val="32"/>
          <w:szCs w:val="32"/>
          <w:lang w:val="en-US" w:eastAsia="zh-CN"/>
          <w14:textFill>
            <w14:solidFill>
              <w14:schemeClr w14:val="tx1"/>
            </w14:solidFill>
          </w14:textFill>
        </w:rPr>
        <w:t>三</w:t>
      </w:r>
      <w:r>
        <w:rPr>
          <w:rFonts w:hint="default" w:ascii="楷体_GB2312" w:hAnsi="楷体_GB2312" w:eastAsia="楷体_GB2312" w:cs="楷体_GB2312"/>
          <w:b w:val="0"/>
          <w:bCs/>
          <w:color w:val="000000" w:themeColor="text1"/>
          <w:sz w:val="32"/>
          <w:szCs w:val="32"/>
          <w:lang w:val="zh-CN" w:eastAsia="zh-CN"/>
          <w14:textFill>
            <w14:solidFill>
              <w14:schemeClr w14:val="tx1"/>
            </w14:solidFill>
          </w14:textFill>
        </w:rPr>
        <w:t>）项目财务管理情况</w:t>
      </w:r>
    </w:p>
    <w:p w14:paraId="0E99EF05">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textAlignment w:val="auto"/>
        <w:rPr>
          <w:rFonts w:hint="default" w:ascii="Times New Roman" w:hAnsi="Times New Roman" w:eastAsia="仿宋_GB2312" w:cs="Times New Roman"/>
          <w:color w:val="000000" w:themeColor="text1"/>
          <w:sz w:val="32"/>
          <w:szCs w:val="32"/>
          <w:lang w:val="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zh-CN"/>
          <w14:textFill>
            <w14:solidFill>
              <w14:schemeClr w14:val="tx1"/>
            </w14:solidFill>
          </w14:textFill>
        </w:rPr>
        <w:t>1</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lang w:val="zh-CN"/>
          <w14:textFill>
            <w14:solidFill>
              <w14:schemeClr w14:val="tx1"/>
            </w14:solidFill>
          </w14:textFill>
        </w:rPr>
        <w:t>资金使用合规性</w:t>
      </w:r>
      <w:r>
        <w:rPr>
          <w:rFonts w:hint="eastAsia" w:ascii="Times New Roman" w:hAnsi="Times New Roman" w:eastAsia="仿宋_GB2312" w:cs="Times New Roman"/>
          <w:b/>
          <w:bCs/>
          <w:color w:val="000000" w:themeColor="text1"/>
          <w:sz w:val="32"/>
          <w:szCs w:val="32"/>
          <w:lang w:val="zh-CN"/>
          <w14:textFill>
            <w14:solidFill>
              <w14:schemeClr w14:val="tx1"/>
            </w14:solidFill>
          </w14:textFill>
        </w:rPr>
        <w:t>。</w:t>
      </w:r>
      <w:r>
        <w:rPr>
          <w:rFonts w:hint="default" w:ascii="Times New Roman" w:hAnsi="Times New Roman" w:eastAsia="仿宋_GB2312" w:cs="Times New Roman"/>
          <w:color w:val="000000" w:themeColor="text1"/>
          <w:sz w:val="32"/>
          <w:szCs w:val="32"/>
          <w:lang w:val="zh-CN"/>
          <w14:textFill>
            <w14:solidFill>
              <w14:schemeClr w14:val="tx1"/>
            </w14:solidFill>
          </w14:textFill>
        </w:rPr>
        <w:t>经自查，我区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2022年度困难群众救助补助资金</w:t>
      </w:r>
      <w:r>
        <w:rPr>
          <w:rFonts w:hint="default" w:ascii="Times New Roman" w:hAnsi="Times New Roman" w:eastAsia="仿宋_GB2312" w:cs="Times New Roman"/>
          <w:color w:val="000000" w:themeColor="text1"/>
          <w:sz w:val="32"/>
          <w:szCs w:val="32"/>
          <w:lang w:val="zh-CN"/>
          <w14:textFill>
            <w14:solidFill>
              <w14:schemeClr w14:val="tx1"/>
            </w14:solidFill>
          </w14:textFill>
        </w:rPr>
        <w:t>严格按照国家财经法规和财务管理制度，规范资金拨付程序，做到责任层层有落实，实现全流程监督，确保资金使用合规。</w:t>
      </w:r>
    </w:p>
    <w:p w14:paraId="391EBDC7">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textAlignment w:val="auto"/>
        <w:rPr>
          <w:rFonts w:hint="default" w:ascii="Times New Roman" w:hAnsi="Times New Roman" w:eastAsia="仿宋_GB2312" w:cs="Times New Roman"/>
          <w:color w:val="000000" w:themeColor="text1"/>
          <w:sz w:val="32"/>
          <w:szCs w:val="32"/>
          <w:lang w:val="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zh-CN"/>
          <w14:textFill>
            <w14:solidFill>
              <w14:schemeClr w14:val="tx1"/>
            </w14:solidFill>
          </w14:textFill>
        </w:rPr>
        <w:t>2</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lang w:val="zh-CN"/>
          <w14:textFill>
            <w14:solidFill>
              <w14:schemeClr w14:val="tx1"/>
            </w14:solidFill>
          </w14:textFill>
        </w:rPr>
        <w:t>补贴资金发放的及时性</w:t>
      </w:r>
      <w:r>
        <w:rPr>
          <w:rFonts w:hint="eastAsia" w:ascii="Times New Roman" w:hAnsi="Times New Roman" w:eastAsia="仿宋_GB2312" w:cs="Times New Roman"/>
          <w:b/>
          <w:bCs/>
          <w:color w:val="000000" w:themeColor="text1"/>
          <w:sz w:val="32"/>
          <w:szCs w:val="32"/>
          <w:lang w:val="zh-CN"/>
          <w14:textFill>
            <w14:solidFill>
              <w14:schemeClr w14:val="tx1"/>
            </w14:solidFill>
          </w14:textFill>
        </w:rPr>
        <w:t>。</w:t>
      </w:r>
      <w:r>
        <w:rPr>
          <w:rFonts w:hint="default" w:ascii="Times New Roman" w:hAnsi="Times New Roman" w:eastAsia="仿宋_GB2312" w:cs="Times New Roman"/>
          <w:color w:val="000000" w:themeColor="text1"/>
          <w:sz w:val="32"/>
          <w:szCs w:val="32"/>
          <w:lang w:val="zh-CN" w:eastAsia="zh-CN"/>
          <w14:textFill>
            <w14:solidFill>
              <w14:schemeClr w14:val="tx1"/>
            </w14:solidFill>
          </w14:textFill>
        </w:rPr>
        <w:t>经自查，我局专人负责该项资金拨付工作，于每月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5号</w:t>
      </w:r>
      <w:r>
        <w:rPr>
          <w:rFonts w:hint="default" w:ascii="Times New Roman" w:hAnsi="Times New Roman" w:eastAsia="仿宋_GB2312" w:cs="Times New Roman"/>
          <w:color w:val="000000" w:themeColor="text1"/>
          <w:sz w:val="32"/>
          <w:szCs w:val="32"/>
          <w:lang w:val="zh-CN" w:eastAsia="zh-CN"/>
          <w14:textFill>
            <w14:solidFill>
              <w14:schemeClr w14:val="tx1"/>
            </w14:solidFill>
          </w14:textFill>
        </w:rPr>
        <w:t>前提取数据，完成资金审批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流程之后</w:t>
      </w:r>
      <w:r>
        <w:rPr>
          <w:rFonts w:hint="default" w:ascii="Times New Roman" w:hAnsi="Times New Roman" w:eastAsia="仿宋_GB2312" w:cs="Times New Roman"/>
          <w:color w:val="000000" w:themeColor="text1"/>
          <w:sz w:val="32"/>
          <w:szCs w:val="32"/>
          <w:lang w:val="zh-CN"/>
          <w14:textFill>
            <w14:solidFill>
              <w14:schemeClr w14:val="tx1"/>
            </w14:solidFill>
          </w14:textFill>
        </w:rPr>
        <w:t>于每月15号前及时拨付</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困难群众救助补助</w:t>
      </w:r>
      <w:r>
        <w:rPr>
          <w:rFonts w:hint="default" w:ascii="Times New Roman" w:hAnsi="Times New Roman" w:eastAsia="仿宋_GB2312" w:cs="Times New Roman"/>
          <w:color w:val="000000" w:themeColor="text1"/>
          <w:sz w:val="32"/>
          <w:szCs w:val="32"/>
          <w:lang w:val="zh-CN"/>
          <w14:textFill>
            <w14:solidFill>
              <w14:schemeClr w14:val="tx1"/>
            </w14:solidFill>
          </w14:textFill>
        </w:rPr>
        <w:t>资金，通过一卡通平台直接拨付</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补助资金</w:t>
      </w:r>
      <w:r>
        <w:rPr>
          <w:rFonts w:hint="default" w:ascii="Times New Roman" w:hAnsi="Times New Roman" w:eastAsia="仿宋_GB2312" w:cs="Times New Roman"/>
          <w:color w:val="000000" w:themeColor="text1"/>
          <w:sz w:val="32"/>
          <w:szCs w:val="32"/>
          <w:lang w:val="zh-CN"/>
          <w14:textFill>
            <w14:solidFill>
              <w14:schemeClr w14:val="tx1"/>
            </w14:solidFill>
          </w14:textFill>
        </w:rPr>
        <w:t>至</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困难群众个</w:t>
      </w:r>
      <w:r>
        <w:rPr>
          <w:rFonts w:hint="default" w:ascii="Times New Roman" w:hAnsi="Times New Roman" w:eastAsia="仿宋_GB2312" w:cs="Times New Roman"/>
          <w:color w:val="000000" w:themeColor="text1"/>
          <w:sz w:val="32"/>
          <w:szCs w:val="32"/>
          <w:lang w:val="zh-CN"/>
          <w14:textFill>
            <w14:solidFill>
              <w14:schemeClr w14:val="tx1"/>
            </w14:solidFill>
          </w14:textFill>
        </w:rPr>
        <w:t>人账，切实做到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补助救助</w:t>
      </w:r>
      <w:r>
        <w:rPr>
          <w:rFonts w:hint="default" w:ascii="Times New Roman" w:hAnsi="Times New Roman" w:eastAsia="仿宋_GB2312" w:cs="Times New Roman"/>
          <w:color w:val="000000" w:themeColor="text1"/>
          <w:sz w:val="32"/>
          <w:szCs w:val="32"/>
          <w:lang w:val="zh-CN"/>
          <w14:textFill>
            <w14:solidFill>
              <w14:schemeClr w14:val="tx1"/>
            </w14:solidFill>
          </w14:textFill>
        </w:rPr>
        <w:t>资金及时全额精准发放。</w:t>
      </w:r>
    </w:p>
    <w:p w14:paraId="25169ACB">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黑体" w:hAnsi="黑体" w:eastAsia="黑体" w:cs="黑体"/>
          <w:color w:val="000000" w:themeColor="text1"/>
          <w:sz w:val="32"/>
          <w:szCs w:val="32"/>
          <w:lang w:val="zh-CN"/>
          <w14:textFill>
            <w14:solidFill>
              <w14:schemeClr w14:val="tx1"/>
            </w14:solidFill>
          </w14:textFill>
        </w:rPr>
      </w:pPr>
      <w:r>
        <w:rPr>
          <w:rFonts w:hint="default" w:ascii="黑体" w:hAnsi="黑体" w:eastAsia="黑体" w:cs="黑体"/>
          <w:color w:val="000000" w:themeColor="text1"/>
          <w:sz w:val="32"/>
          <w:szCs w:val="32"/>
          <w:lang w:val="zh-CN"/>
          <w14:textFill>
            <w14:solidFill>
              <w14:schemeClr w14:val="tx1"/>
            </w14:solidFill>
          </w14:textFill>
        </w:rPr>
        <w:t>三、项目绩效情况</w:t>
      </w:r>
      <w:r>
        <w:rPr>
          <w:rFonts w:hint="default" w:ascii="黑体" w:hAnsi="黑体" w:eastAsia="黑体" w:cs="黑体"/>
          <w:color w:val="000000" w:themeColor="text1"/>
          <w:sz w:val="32"/>
          <w:szCs w:val="32"/>
          <w:lang w:val="zh-CN"/>
          <w14:textFill>
            <w14:solidFill>
              <w14:schemeClr w14:val="tx1"/>
            </w14:solidFill>
          </w14:textFill>
        </w:rPr>
        <w:tab/>
      </w:r>
    </w:p>
    <w:p w14:paraId="03D80F3F">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楷体_GB2312" w:hAnsi="楷体_GB2312" w:eastAsia="楷体_GB2312" w:cs="楷体_GB2312"/>
          <w:b w:val="0"/>
          <w:bCs/>
          <w:color w:val="000000" w:themeColor="text1"/>
          <w:sz w:val="32"/>
          <w:szCs w:val="32"/>
          <w:lang w:val="zh-CN"/>
          <w14:textFill>
            <w14:solidFill>
              <w14:schemeClr w14:val="tx1"/>
            </w14:solidFill>
          </w14:textFill>
        </w:rPr>
      </w:pPr>
      <w:r>
        <w:rPr>
          <w:rFonts w:hint="default" w:ascii="楷体_GB2312" w:hAnsi="楷体_GB2312" w:eastAsia="楷体_GB2312" w:cs="楷体_GB2312"/>
          <w:b w:val="0"/>
          <w:bCs/>
          <w:color w:val="000000" w:themeColor="text1"/>
          <w:sz w:val="32"/>
          <w:szCs w:val="32"/>
          <w:lang w:val="zh-CN"/>
          <w14:textFill>
            <w14:solidFill>
              <w14:schemeClr w14:val="tx1"/>
            </w14:solidFill>
          </w14:textFill>
        </w:rPr>
        <w:t>（一）项目完成情况</w:t>
      </w:r>
    </w:p>
    <w:p w14:paraId="41A22148">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zh-CN"/>
          <w14:textFill>
            <w14:solidFill>
              <w14:schemeClr w14:val="tx1"/>
            </w14:solidFill>
          </w14:textFill>
        </w:rPr>
        <w:t>数量指标：经自评，202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val="zh-CN"/>
          <w14:textFill>
            <w14:solidFill>
              <w14:schemeClr w14:val="tx1"/>
            </w14:solidFill>
          </w14:textFill>
        </w:rPr>
        <w:t>年度昭化区实际发放</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城乡低保19396人次、特困人员供养810人次（含集中供养113人）、临时救助415人次、流浪乞讨救助310人次、孤儿基本生活保障54人</w:t>
      </w:r>
      <w:r>
        <w:rPr>
          <w:rFonts w:hint="default" w:ascii="Times New Roman" w:hAnsi="Times New Roman" w:eastAsia="仿宋_GB2312" w:cs="Times New Roman"/>
          <w:color w:val="000000" w:themeColor="text1"/>
          <w:sz w:val="32"/>
          <w:szCs w:val="32"/>
          <w:lang w:val="zh-CN"/>
          <w14:textFill>
            <w14:solidFill>
              <w14:schemeClr w14:val="tx1"/>
            </w14:solidFill>
          </w14:textFill>
        </w:rPr>
        <w:t>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我局督促各镇，每月对城乡低保、城乡特困、孤儿及事实无人抚养儿童救助对象进行更新没数量指标完成率达100%.</w:t>
      </w:r>
    </w:p>
    <w:p w14:paraId="3A6EEA67">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000000" w:themeColor="text1"/>
          <w:sz w:val="32"/>
          <w:szCs w:val="32"/>
          <w:lang w:val="zh-CN"/>
          <w14:textFill>
            <w14:solidFill>
              <w14:schemeClr w14:val="tx1"/>
            </w14:solidFill>
          </w14:textFill>
        </w:rPr>
      </w:pPr>
      <w:r>
        <w:rPr>
          <w:rFonts w:hint="default" w:ascii="Times New Roman" w:hAnsi="Times New Roman" w:eastAsia="仿宋_GB2312" w:cs="Times New Roman"/>
          <w:color w:val="000000" w:themeColor="text1"/>
          <w:sz w:val="32"/>
          <w:szCs w:val="32"/>
          <w:lang w:val="zh-CN"/>
          <w14:textFill>
            <w14:solidFill>
              <w14:schemeClr w14:val="tx1"/>
            </w14:solidFill>
          </w14:textFill>
        </w:rPr>
        <w:t>质量指标：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城乡低保平均保障标准不低于200元/人/月，城乡特困保障标准农村不低于624元/人/月，城市不低于884元/人/月，</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孤儿基本生活标准1200元/人/月，事实无人抚养儿童按1200元/人/月标准补差发放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zh-CN"/>
          <w14:textFill>
            <w14:solidFill>
              <w14:schemeClr w14:val="tx1"/>
            </w14:solidFill>
          </w14:textFill>
        </w:rPr>
        <w:t>完成率100%。按照困难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群众救助补助</w:t>
      </w:r>
      <w:r>
        <w:rPr>
          <w:rFonts w:hint="default" w:ascii="Times New Roman" w:hAnsi="Times New Roman" w:eastAsia="仿宋_GB2312" w:cs="Times New Roman"/>
          <w:color w:val="000000" w:themeColor="text1"/>
          <w:sz w:val="32"/>
          <w:szCs w:val="32"/>
          <w:lang w:val="zh-CN"/>
          <w14:textFill>
            <w14:solidFill>
              <w14:schemeClr w14:val="tx1"/>
            </w14:solidFill>
          </w14:textFill>
        </w:rPr>
        <w:t>标准，及时准确发放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临时生活救助</w:t>
      </w:r>
      <w:r>
        <w:rPr>
          <w:rFonts w:hint="default" w:ascii="Times New Roman" w:hAnsi="Times New Roman" w:eastAsia="仿宋_GB2312" w:cs="Times New Roman"/>
          <w:color w:val="000000" w:themeColor="text1"/>
          <w:sz w:val="32"/>
          <w:szCs w:val="32"/>
          <w:lang w:val="zh-CN"/>
          <w14:textFill>
            <w14:solidFill>
              <w14:schemeClr w14:val="tx1"/>
            </w14:solidFill>
          </w14:textFill>
        </w:rPr>
        <w:t>，发放率100%。</w:t>
      </w:r>
    </w:p>
    <w:p w14:paraId="6C88D3ED">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时效指标：</w:t>
      </w:r>
      <w:r>
        <w:rPr>
          <w:rFonts w:hint="default" w:ascii="Times New Roman" w:hAnsi="Times New Roman" w:eastAsia="仿宋_GB2312" w:cs="Times New Roman"/>
          <w:color w:val="000000" w:themeColor="text1"/>
          <w:sz w:val="32"/>
          <w:szCs w:val="32"/>
          <w:lang w:val="zh-CN"/>
          <w14:textFill>
            <w14:solidFill>
              <w14:schemeClr w14:val="tx1"/>
            </w14:solidFill>
          </w14:textFill>
        </w:rPr>
        <w:t>经自评，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2022年度我区困难群众救助补助对象动态及时精准，资金拨付及时足额，时效指标完成率100%。</w:t>
      </w:r>
    </w:p>
    <w:p w14:paraId="20167D6D">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lang w:val="zh-CN"/>
          <w14:textFill>
            <w14:solidFill>
              <w14:schemeClr w14:val="tx1"/>
            </w14:solidFill>
          </w14:textFill>
        </w:rPr>
        <w:t>成本指标：未产生额外成本支出，成本指标控制完成率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100%。</w:t>
      </w:r>
    </w:p>
    <w:p w14:paraId="5F7C6AAF">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楷体_GB2312" w:hAnsi="楷体_GB2312" w:eastAsia="楷体_GB2312" w:cs="楷体_GB2312"/>
          <w:b w:val="0"/>
          <w:bCs/>
          <w:color w:val="000000" w:themeColor="text1"/>
          <w:sz w:val="32"/>
          <w:szCs w:val="32"/>
          <w:lang w:val="zh-CN"/>
          <w14:textFill>
            <w14:solidFill>
              <w14:schemeClr w14:val="tx1"/>
            </w14:solidFill>
          </w14:textFill>
        </w:rPr>
      </w:pPr>
      <w:r>
        <w:rPr>
          <w:rFonts w:hint="eastAsia" w:ascii="楷体_GB2312" w:hAnsi="楷体_GB2312" w:eastAsia="楷体_GB2312" w:cs="楷体_GB2312"/>
          <w:b w:val="0"/>
          <w:bCs/>
          <w:color w:val="000000" w:themeColor="text1"/>
          <w:sz w:val="32"/>
          <w:szCs w:val="32"/>
          <w:lang w:val="zh-CN"/>
          <w14:textFill>
            <w14:solidFill>
              <w14:schemeClr w14:val="tx1"/>
            </w14:solidFill>
          </w14:textFill>
        </w:rPr>
        <w:t>（</w:t>
      </w:r>
      <w:r>
        <w:rPr>
          <w:rFonts w:hint="eastAsia" w:ascii="楷体_GB2312" w:hAnsi="楷体_GB2312" w:eastAsia="楷体_GB2312" w:cs="楷体_GB2312"/>
          <w:b w:val="0"/>
          <w:bCs/>
          <w:color w:val="000000" w:themeColor="text1"/>
          <w:sz w:val="32"/>
          <w:szCs w:val="32"/>
          <w:lang w:val="en-US" w:eastAsia="zh-CN"/>
          <w14:textFill>
            <w14:solidFill>
              <w14:schemeClr w14:val="tx1"/>
            </w14:solidFill>
          </w14:textFill>
        </w:rPr>
        <w:t>二）</w:t>
      </w:r>
      <w:r>
        <w:rPr>
          <w:rFonts w:hint="default" w:ascii="楷体_GB2312" w:hAnsi="楷体_GB2312" w:eastAsia="楷体_GB2312" w:cs="楷体_GB2312"/>
          <w:b w:val="0"/>
          <w:bCs/>
          <w:color w:val="000000" w:themeColor="text1"/>
          <w:sz w:val="32"/>
          <w:szCs w:val="32"/>
          <w:lang w:val="zh-CN"/>
          <w14:textFill>
            <w14:solidFill>
              <w14:schemeClr w14:val="tx1"/>
            </w14:solidFill>
          </w14:textFill>
        </w:rPr>
        <w:t>项目效益情况。</w:t>
      </w:r>
    </w:p>
    <w:p w14:paraId="3F8C43E4">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000000" w:themeColor="text1"/>
          <w:sz w:val="32"/>
          <w:szCs w:val="32"/>
          <w:lang w:val="zh-CN"/>
          <w14:textFill>
            <w14:solidFill>
              <w14:schemeClr w14:val="tx1"/>
            </w14:solidFill>
          </w14:textFill>
        </w:rPr>
      </w:pPr>
      <w:r>
        <w:rPr>
          <w:rFonts w:hint="default" w:ascii="Times New Roman" w:hAnsi="Times New Roman" w:eastAsia="仿宋_GB2312" w:cs="Times New Roman"/>
          <w:color w:val="000000" w:themeColor="text1"/>
          <w:sz w:val="32"/>
          <w:szCs w:val="32"/>
          <w:lang w:val="zh-CN"/>
          <w14:textFill>
            <w14:solidFill>
              <w14:schemeClr w14:val="tx1"/>
            </w14:solidFill>
          </w14:textFill>
        </w:rPr>
        <w:t>社会效益：困难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群众救助补助</w:t>
      </w:r>
      <w:r>
        <w:rPr>
          <w:rFonts w:hint="default" w:ascii="Times New Roman" w:hAnsi="Times New Roman" w:eastAsia="仿宋_GB2312" w:cs="Times New Roman"/>
          <w:color w:val="000000" w:themeColor="text1"/>
          <w:sz w:val="32"/>
          <w:szCs w:val="32"/>
          <w:lang w:val="zh-CN"/>
          <w14:textFill>
            <w14:solidFill>
              <w14:schemeClr w14:val="tx1"/>
            </w14:solidFill>
          </w14:textFill>
        </w:rPr>
        <w:t>在乡村振兴战略、保障</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困难群众</w:t>
      </w:r>
      <w:r>
        <w:rPr>
          <w:rFonts w:hint="default" w:ascii="Times New Roman" w:hAnsi="Times New Roman" w:eastAsia="仿宋_GB2312" w:cs="Times New Roman"/>
          <w:color w:val="000000" w:themeColor="text1"/>
          <w:sz w:val="32"/>
          <w:szCs w:val="32"/>
          <w:lang w:val="zh-CN"/>
          <w14:textFill>
            <w14:solidFill>
              <w14:schemeClr w14:val="tx1"/>
            </w14:solidFill>
          </w14:textFill>
        </w:rPr>
        <w:t>正常生活中发挥着不可替代的重要作用，承担着保障弱势群体生活水平的重要任务，是直接面对广大群众的一项重要的惠民工程。经过项目实施，全区项目</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补助救助</w:t>
      </w:r>
      <w:r>
        <w:rPr>
          <w:rFonts w:hint="default" w:ascii="Times New Roman" w:hAnsi="Times New Roman" w:eastAsia="仿宋_GB2312" w:cs="Times New Roman"/>
          <w:color w:val="000000" w:themeColor="text1"/>
          <w:sz w:val="32"/>
          <w:szCs w:val="32"/>
          <w:lang w:val="zh-CN"/>
          <w14:textFill>
            <w14:solidFill>
              <w14:schemeClr w14:val="tx1"/>
            </w14:solidFill>
          </w14:textFill>
        </w:rPr>
        <w:t>对象基本生活得到保障，实现应补尽补，完成年初制定目标，社会效益反映良好。</w:t>
      </w:r>
    </w:p>
    <w:p w14:paraId="3D61C679">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经济效益：该项目的实施，有力的保障困难群众的基本生活，改善了其家庭的经济状况，促进了内需，有利于当地经济发展。</w:t>
      </w:r>
    </w:p>
    <w:p w14:paraId="2411834C">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b/>
          <w:color w:val="000000" w:themeColor="text1"/>
          <w:sz w:val="32"/>
          <w:szCs w:val="32"/>
          <w:lang w:val="zh-CN"/>
          <w14:textFill>
            <w14:solidFill>
              <w14:schemeClr w14:val="tx1"/>
            </w14:solidFill>
          </w14:textFill>
        </w:rPr>
      </w:pPr>
      <w:r>
        <w:rPr>
          <w:rFonts w:hint="default" w:ascii="Times New Roman" w:hAnsi="Times New Roman" w:eastAsia="仿宋_GB2312" w:cs="Times New Roman"/>
          <w:color w:val="000000" w:themeColor="text1"/>
          <w:sz w:val="32"/>
          <w:szCs w:val="32"/>
          <w:lang w:val="zh-CN"/>
          <w14:textFill>
            <w14:solidFill>
              <w14:schemeClr w14:val="tx1"/>
            </w14:solidFill>
          </w14:textFill>
        </w:rPr>
        <w:t>保障对象满意度：通过实地入户走访、电话访问等方式了解该项目实施对象，满意率达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100</w:t>
      </w:r>
      <w:r>
        <w:rPr>
          <w:rFonts w:hint="default" w:ascii="Times New Roman" w:hAnsi="Times New Roman" w:eastAsia="仿宋_GB2312" w:cs="Times New Roman"/>
          <w:color w:val="000000" w:themeColor="text1"/>
          <w:sz w:val="32"/>
          <w:szCs w:val="32"/>
          <w:lang w:val="zh-CN"/>
          <w14:textFill>
            <w14:solidFill>
              <w14:schemeClr w14:val="tx1"/>
            </w14:solidFill>
          </w14:textFill>
        </w:rPr>
        <w:t>%。群众满意度达98%。</w:t>
      </w:r>
    </w:p>
    <w:p w14:paraId="0593DC33">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黑体" w:hAnsi="黑体" w:eastAsia="黑体" w:cs="黑体"/>
          <w:color w:val="000000" w:themeColor="text1"/>
          <w:sz w:val="32"/>
          <w:szCs w:val="32"/>
          <w:lang w:val="zh-CN"/>
          <w14:textFill>
            <w14:solidFill>
              <w14:schemeClr w14:val="tx1"/>
            </w14:solidFill>
          </w14:textFill>
        </w:rPr>
      </w:pPr>
      <w:r>
        <w:rPr>
          <w:rFonts w:hint="default" w:ascii="黑体" w:hAnsi="黑体" w:eastAsia="黑体" w:cs="黑体"/>
          <w:color w:val="000000" w:themeColor="text1"/>
          <w:sz w:val="32"/>
          <w:szCs w:val="32"/>
          <w:lang w:val="zh-CN"/>
          <w14:textFill>
            <w14:solidFill>
              <w14:schemeClr w14:val="tx1"/>
            </w14:solidFill>
          </w14:textFill>
        </w:rPr>
        <w:t>四、</w:t>
      </w:r>
      <w:r>
        <w:rPr>
          <w:rFonts w:hint="default" w:ascii="黑体" w:hAnsi="黑体" w:eastAsia="黑体" w:cs="黑体"/>
          <w:color w:val="000000" w:themeColor="text1"/>
          <w:sz w:val="32"/>
          <w:szCs w:val="32"/>
          <w:lang w:val="zh-CN" w:eastAsia="zh-CN"/>
          <w14:textFill>
            <w14:solidFill>
              <w14:schemeClr w14:val="tx1"/>
            </w14:solidFill>
          </w14:textFill>
        </w:rPr>
        <w:t>自评结论及</w:t>
      </w:r>
      <w:r>
        <w:rPr>
          <w:rFonts w:hint="default" w:ascii="黑体" w:hAnsi="黑体" w:eastAsia="黑体" w:cs="黑体"/>
          <w:color w:val="000000" w:themeColor="text1"/>
          <w:sz w:val="32"/>
          <w:szCs w:val="32"/>
          <w:lang w:val="zh-CN"/>
          <w14:textFill>
            <w14:solidFill>
              <w14:schemeClr w14:val="tx1"/>
            </w14:solidFill>
          </w14:textFill>
        </w:rPr>
        <w:t>建议</w:t>
      </w:r>
    </w:p>
    <w:p w14:paraId="2C585011">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000000" w:themeColor="text1"/>
          <w:sz w:val="32"/>
          <w:szCs w:val="32"/>
          <w:lang w:val="zh-CN" w:eastAsia="zh-CN"/>
          <w14:textFill>
            <w14:solidFill>
              <w14:schemeClr w14:val="tx1"/>
            </w14:solidFill>
          </w14:textFill>
        </w:rPr>
      </w:pPr>
      <w:r>
        <w:rPr>
          <w:rFonts w:hint="default" w:ascii="楷体_GB2312" w:hAnsi="楷体_GB2312" w:eastAsia="楷体_GB2312" w:cs="楷体_GB2312"/>
          <w:b w:val="0"/>
          <w:bCs/>
          <w:color w:val="000000" w:themeColor="text1"/>
          <w:sz w:val="32"/>
          <w:szCs w:val="32"/>
          <w:lang w:val="zh-CN" w:eastAsia="zh-CN"/>
          <w14:textFill>
            <w14:solidFill>
              <w14:schemeClr w14:val="tx1"/>
            </w14:solidFill>
          </w14:textFill>
        </w:rPr>
        <w:t>（一）评价结论</w:t>
      </w:r>
      <w:r>
        <w:rPr>
          <w:rFonts w:hint="eastAsia" w:ascii="楷体_GB2312" w:hAnsi="楷体_GB2312" w:eastAsia="楷体_GB2312" w:cs="楷体_GB2312"/>
          <w:b w:val="0"/>
          <w:bCs/>
          <w:color w:val="000000" w:themeColor="text1"/>
          <w:sz w:val="32"/>
          <w:szCs w:val="32"/>
          <w:lang w:val="zh-CN"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zh-CN" w:eastAsia="zh-CN"/>
          <w14:textFill>
            <w14:solidFill>
              <w14:schemeClr w14:val="tx1"/>
            </w14:solidFill>
          </w14:textFill>
        </w:rPr>
        <w:t>经自查评估，我区困难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群众救助补助</w:t>
      </w:r>
      <w:r>
        <w:rPr>
          <w:rFonts w:hint="default" w:ascii="Times New Roman" w:hAnsi="Times New Roman" w:eastAsia="仿宋_GB2312" w:cs="Times New Roman"/>
          <w:color w:val="000000" w:themeColor="text1"/>
          <w:sz w:val="32"/>
          <w:szCs w:val="32"/>
          <w:lang w:val="zh-CN" w:eastAsia="zh-CN"/>
          <w14:textFill>
            <w14:solidFill>
              <w14:schemeClr w14:val="tx1"/>
            </w14:solidFill>
          </w14:textFill>
        </w:rPr>
        <w:t>项目实施规范，资金及时，困难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群众救助补助资金</w:t>
      </w:r>
      <w:r>
        <w:rPr>
          <w:rFonts w:hint="default" w:ascii="Times New Roman" w:hAnsi="Times New Roman" w:eastAsia="仿宋_GB2312" w:cs="Times New Roman"/>
          <w:color w:val="000000" w:themeColor="text1"/>
          <w:sz w:val="32"/>
          <w:szCs w:val="32"/>
          <w:lang w:val="zh-CN" w:eastAsia="zh-CN"/>
          <w14:textFill>
            <w14:solidFill>
              <w14:schemeClr w14:val="tx1"/>
            </w14:solidFill>
          </w14:textFill>
        </w:rPr>
        <w:t>足额到位，拨付精确及时，有力的保障了困难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群众</w:t>
      </w:r>
      <w:r>
        <w:rPr>
          <w:rFonts w:hint="default" w:ascii="Times New Roman" w:hAnsi="Times New Roman" w:eastAsia="仿宋_GB2312" w:cs="Times New Roman"/>
          <w:color w:val="000000" w:themeColor="text1"/>
          <w:sz w:val="32"/>
          <w:szCs w:val="32"/>
          <w:lang w:val="zh-CN" w:eastAsia="zh-CN"/>
          <w14:textFill>
            <w14:solidFill>
              <w14:schemeClr w14:val="tx1"/>
            </w14:solidFill>
          </w14:textFill>
        </w:rPr>
        <w:t>的基本生活，确保了社会大局稳定，取得了较好社会效益，达到了项目实施目标。</w:t>
      </w:r>
    </w:p>
    <w:p w14:paraId="149EEDED">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000000" w:themeColor="text1"/>
          <w:sz w:val="32"/>
          <w:szCs w:val="32"/>
          <w:lang w:val="zh-CN"/>
          <w14:textFill>
            <w14:solidFill>
              <w14:schemeClr w14:val="tx1"/>
            </w14:solidFill>
          </w14:textFill>
        </w:rPr>
      </w:pPr>
      <w:r>
        <w:rPr>
          <w:rFonts w:hint="default" w:ascii="楷体_GB2312" w:hAnsi="楷体_GB2312" w:eastAsia="楷体_GB2312" w:cs="楷体_GB2312"/>
          <w:b w:val="0"/>
          <w:bCs/>
          <w:color w:val="000000" w:themeColor="text1"/>
          <w:sz w:val="32"/>
          <w:szCs w:val="32"/>
          <w:lang w:val="zh-CN"/>
          <w14:textFill>
            <w14:solidFill>
              <w14:schemeClr w14:val="tx1"/>
            </w14:solidFill>
          </w14:textFill>
        </w:rPr>
        <w:t>（二）存在的问题。</w:t>
      </w:r>
      <w:r>
        <w:rPr>
          <w:rFonts w:hint="default" w:ascii="Times New Roman" w:hAnsi="Times New Roman" w:eastAsia="仿宋_GB2312" w:cs="Times New Roman"/>
          <w:color w:val="000000" w:themeColor="text1"/>
          <w:sz w:val="32"/>
          <w:szCs w:val="32"/>
          <w:lang w:val="zh-CN"/>
          <w14:textFill>
            <w14:solidFill>
              <w14:schemeClr w14:val="tx1"/>
            </w14:solidFill>
          </w14:textFill>
        </w:rPr>
        <w:t>一是昭化区为秦巴连片贫困县区，财力弱，保障难度大，加之各项民生工程补贴标准提高，虽然上级部门按一定比例配套资金，但是本级财政保障仍然压力较大。</w:t>
      </w:r>
    </w:p>
    <w:p w14:paraId="0AA8794C">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000000" w:themeColor="text1"/>
          <w:sz w:val="32"/>
          <w:szCs w:val="32"/>
          <w:lang w:val="zh-CN"/>
          <w14:textFill>
            <w14:solidFill>
              <w14:schemeClr w14:val="tx1"/>
            </w14:solidFill>
          </w14:textFill>
        </w:rPr>
      </w:pPr>
      <w:r>
        <w:rPr>
          <w:rFonts w:hint="default" w:ascii="Times New Roman" w:hAnsi="Times New Roman" w:eastAsia="仿宋_GB2312" w:cs="Times New Roman"/>
          <w:color w:val="000000" w:themeColor="text1"/>
          <w:sz w:val="32"/>
          <w:szCs w:val="32"/>
          <w:lang w:val="zh-CN"/>
          <w14:textFill>
            <w14:solidFill>
              <w14:schemeClr w14:val="tx1"/>
            </w14:solidFill>
          </w14:textFill>
        </w:rPr>
        <w:t>二是关爱</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困难群众</w:t>
      </w:r>
      <w:r>
        <w:rPr>
          <w:rFonts w:hint="default" w:ascii="Times New Roman" w:hAnsi="Times New Roman" w:eastAsia="仿宋_GB2312" w:cs="Times New Roman"/>
          <w:color w:val="000000" w:themeColor="text1"/>
          <w:sz w:val="32"/>
          <w:szCs w:val="32"/>
          <w:lang w:val="zh-CN"/>
          <w14:textFill>
            <w14:solidFill>
              <w14:schemeClr w14:val="tx1"/>
            </w14:solidFill>
          </w14:textFill>
        </w:rPr>
        <w:t>社会氛围还不浓，社会对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困难群众</w:t>
      </w:r>
      <w:r>
        <w:rPr>
          <w:rFonts w:hint="default" w:ascii="Times New Roman" w:hAnsi="Times New Roman" w:eastAsia="仿宋_GB2312" w:cs="Times New Roman"/>
          <w:color w:val="000000" w:themeColor="text1"/>
          <w:sz w:val="32"/>
          <w:szCs w:val="32"/>
          <w:lang w:val="zh-CN"/>
          <w14:textFill>
            <w14:solidFill>
              <w14:schemeClr w14:val="tx1"/>
            </w14:solidFill>
          </w14:textFill>
        </w:rPr>
        <w:t>关注还需进一步提升。</w:t>
      </w:r>
    </w:p>
    <w:p w14:paraId="3E9471AB">
      <w:pPr>
        <w:keepNext w:val="0"/>
        <w:keepLines w:val="0"/>
        <w:pageBreakBefore w:val="0"/>
        <w:widowControl w:val="0"/>
        <w:numPr>
          <w:ilvl w:val="0"/>
          <w:numId w:val="4"/>
        </w:numPr>
        <w:kinsoku/>
        <w:wordWrap/>
        <w:overflowPunct/>
        <w:topLinePunct w:val="0"/>
        <w:autoSpaceDE/>
        <w:autoSpaceDN/>
        <w:bidi w:val="0"/>
        <w:adjustRightInd w:val="0"/>
        <w:snapToGrid w:val="0"/>
        <w:spacing w:line="576" w:lineRule="exact"/>
        <w:ind w:left="0" w:leftChars="0" w:firstLine="640" w:firstLineChars="200"/>
        <w:textAlignment w:val="auto"/>
        <w:rPr>
          <w:rFonts w:hint="default" w:ascii="Times New Roman" w:hAnsi="Times New Roman" w:eastAsia="仿宋_GB2312" w:cs="Times New Roman"/>
          <w:color w:val="000000" w:themeColor="text1"/>
          <w:sz w:val="32"/>
          <w:szCs w:val="32"/>
          <w:lang w:val="zh-CN"/>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zh-CN"/>
          <w14:textFill>
            <w14:solidFill>
              <w14:schemeClr w14:val="tx1"/>
            </w14:solidFill>
          </w14:textFill>
        </w:rPr>
        <w:t>相关建议。</w:t>
      </w:r>
      <w:r>
        <w:rPr>
          <w:rFonts w:hint="default" w:ascii="Times New Roman" w:hAnsi="Times New Roman" w:eastAsia="仿宋_GB2312" w:cs="Times New Roman"/>
          <w:color w:val="000000" w:themeColor="text1"/>
          <w:sz w:val="32"/>
          <w:szCs w:val="32"/>
          <w:lang w:val="zh-CN"/>
          <w14:textFill>
            <w14:solidFill>
              <w14:schemeClr w14:val="tx1"/>
            </w14:solidFill>
          </w14:textFill>
        </w:rPr>
        <w:t>建议中央及省、市加大对我区</w:t>
      </w:r>
      <w:r>
        <w:rPr>
          <w:rFonts w:hint="default" w:ascii="Times New Roman" w:hAnsi="Times New Roman" w:eastAsia="仿宋_GB2312" w:cs="Times New Roman"/>
          <w:color w:val="000000" w:themeColor="text1"/>
          <w:sz w:val="32"/>
          <w:szCs w:val="32"/>
          <w:lang w:val="zh-CN" w:eastAsia="zh-CN"/>
          <w14:textFill>
            <w14:solidFill>
              <w14:schemeClr w14:val="tx1"/>
            </w14:solidFill>
          </w14:textFill>
        </w:rPr>
        <w:t>困难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群众救助补助</w:t>
      </w:r>
      <w:r>
        <w:rPr>
          <w:rFonts w:hint="default" w:ascii="Times New Roman" w:hAnsi="Times New Roman" w:eastAsia="仿宋_GB2312" w:cs="Times New Roman"/>
          <w:color w:val="000000" w:themeColor="text1"/>
          <w:sz w:val="32"/>
          <w:szCs w:val="32"/>
          <w:lang w:val="zh-CN"/>
          <w14:textFill>
            <w14:solidFill>
              <w14:schemeClr w14:val="tx1"/>
            </w14:solidFill>
          </w14:textFill>
        </w:rPr>
        <w:t>等民生项目资金保障力度。</w:t>
      </w:r>
    </w:p>
    <w:p w14:paraId="604E827B">
      <w:pPr>
        <w:pStyle w:val="37"/>
        <w:keepNext w:val="0"/>
        <w:keepLines w:val="0"/>
        <w:pageBreakBefore w:val="0"/>
        <w:widowControl w:val="0"/>
        <w:numPr>
          <w:ilvl w:val="0"/>
          <w:numId w:val="0"/>
        </w:numPr>
        <w:kinsoku/>
        <w:wordWrap/>
        <w:overflowPunct/>
        <w:topLinePunct w:val="0"/>
        <w:autoSpaceDE/>
        <w:autoSpaceDN w:val="0"/>
        <w:bidi w:val="0"/>
        <w:spacing w:line="576" w:lineRule="exact"/>
        <w:ind w:left="0" w:firstLine="640" w:firstLineChars="200"/>
        <w:textAlignment w:val="auto"/>
        <w:rPr>
          <w:rFonts w:hint="default" w:ascii="Times New Roman" w:hAnsi="Times New Roman" w:eastAsia="仿宋_GB2312" w:cs="Times New Roman"/>
          <w:bCs/>
          <w:color w:val="auto"/>
          <w:kern w:val="0"/>
          <w:sz w:val="32"/>
          <w:szCs w:val="32"/>
          <w:lang w:val="en-US" w:eastAsia="zh-CN" w:bidi="ar"/>
        </w:rPr>
      </w:pPr>
    </w:p>
    <w:p w14:paraId="11CB096A">
      <w:pPr>
        <w:pStyle w:val="37"/>
        <w:keepNext w:val="0"/>
        <w:keepLines w:val="0"/>
        <w:pageBreakBefore w:val="0"/>
        <w:widowControl w:val="0"/>
        <w:numPr>
          <w:ilvl w:val="0"/>
          <w:numId w:val="0"/>
        </w:numPr>
        <w:kinsoku/>
        <w:wordWrap/>
        <w:overflowPunct/>
        <w:topLinePunct w:val="0"/>
        <w:autoSpaceDE/>
        <w:autoSpaceDN w:val="0"/>
        <w:bidi w:val="0"/>
        <w:spacing w:line="576" w:lineRule="exact"/>
        <w:ind w:left="0" w:firstLine="640" w:firstLineChars="200"/>
        <w:textAlignment w:val="auto"/>
        <w:rPr>
          <w:rFonts w:hint="default" w:ascii="Times New Roman" w:hAnsi="Times New Roman" w:eastAsia="仿宋_GB2312" w:cs="Times New Roman"/>
          <w:bCs/>
          <w:color w:val="auto"/>
          <w:kern w:val="0"/>
          <w:sz w:val="32"/>
          <w:szCs w:val="32"/>
          <w:lang w:val="en-US" w:eastAsia="zh-CN" w:bidi="ar"/>
        </w:rPr>
      </w:pPr>
    </w:p>
    <w:p w14:paraId="38A5DD05">
      <w:pPr>
        <w:pStyle w:val="37"/>
        <w:keepNext w:val="0"/>
        <w:keepLines w:val="0"/>
        <w:pageBreakBefore w:val="0"/>
        <w:widowControl w:val="0"/>
        <w:numPr>
          <w:ilvl w:val="0"/>
          <w:numId w:val="0"/>
        </w:numPr>
        <w:kinsoku/>
        <w:wordWrap/>
        <w:overflowPunct/>
        <w:topLinePunct w:val="0"/>
        <w:autoSpaceDE/>
        <w:autoSpaceDN w:val="0"/>
        <w:bidi w:val="0"/>
        <w:spacing w:line="576" w:lineRule="exact"/>
        <w:ind w:left="0" w:firstLine="640" w:firstLineChars="200"/>
        <w:textAlignment w:val="auto"/>
        <w:rPr>
          <w:rFonts w:hint="default" w:ascii="Times New Roman" w:hAnsi="Times New Roman" w:eastAsia="仿宋_GB2312" w:cs="Times New Roman"/>
          <w:bCs/>
          <w:color w:val="auto"/>
          <w:kern w:val="0"/>
          <w:sz w:val="32"/>
          <w:szCs w:val="32"/>
          <w:lang w:val="en-US" w:eastAsia="zh-CN" w:bidi="ar"/>
        </w:rPr>
      </w:pPr>
    </w:p>
    <w:p w14:paraId="15E3F22E">
      <w:pPr>
        <w:pStyle w:val="37"/>
        <w:keepNext w:val="0"/>
        <w:keepLines w:val="0"/>
        <w:pageBreakBefore w:val="0"/>
        <w:widowControl w:val="0"/>
        <w:numPr>
          <w:ilvl w:val="0"/>
          <w:numId w:val="0"/>
        </w:numPr>
        <w:kinsoku/>
        <w:wordWrap w:val="0"/>
        <w:overflowPunct/>
        <w:topLinePunct w:val="0"/>
        <w:autoSpaceDE/>
        <w:autoSpaceDN w:val="0"/>
        <w:bidi w:val="0"/>
        <w:spacing w:line="576" w:lineRule="exact"/>
        <w:ind w:left="0" w:firstLine="640" w:firstLineChars="200"/>
        <w:jc w:val="right"/>
        <w:textAlignment w:val="auto"/>
        <w:rPr>
          <w:rFonts w:hint="default" w:ascii="Times New Roman" w:hAnsi="Times New Roman" w:eastAsia="仿宋_GB2312" w:cs="Times New Roman"/>
          <w:bCs/>
          <w:color w:val="auto"/>
          <w:kern w:val="0"/>
          <w:sz w:val="32"/>
          <w:szCs w:val="32"/>
          <w:lang w:val="en-US" w:eastAsia="zh-CN" w:bidi="ar"/>
        </w:rPr>
      </w:pPr>
      <w:r>
        <w:rPr>
          <w:rFonts w:hint="default" w:ascii="Times New Roman" w:hAnsi="Times New Roman" w:eastAsia="仿宋_GB2312" w:cs="Times New Roman"/>
          <w:bCs/>
          <w:color w:val="auto"/>
          <w:kern w:val="0"/>
          <w:sz w:val="32"/>
          <w:szCs w:val="32"/>
          <w:lang w:val="en-US" w:eastAsia="zh-CN" w:bidi="ar"/>
        </w:rPr>
        <w:t>广元市昭化区民政局</w:t>
      </w:r>
      <w:r>
        <w:rPr>
          <w:rFonts w:hint="eastAsia" w:ascii="Times New Roman" w:hAnsi="Times New Roman" w:eastAsia="仿宋_GB2312" w:cs="Times New Roman"/>
          <w:bCs/>
          <w:color w:val="auto"/>
          <w:kern w:val="0"/>
          <w:sz w:val="32"/>
          <w:szCs w:val="32"/>
          <w:lang w:val="en-US" w:eastAsia="zh-CN" w:bidi="ar"/>
        </w:rPr>
        <w:t xml:space="preserve">      </w:t>
      </w:r>
    </w:p>
    <w:p w14:paraId="3E600C07">
      <w:pPr>
        <w:pStyle w:val="15"/>
        <w:keepNext w:val="0"/>
        <w:keepLines w:val="0"/>
        <w:pageBreakBefore w:val="0"/>
        <w:widowControl/>
        <w:shd w:val="clear" w:color="auto" w:fill="FFFFFF"/>
        <w:kinsoku/>
        <w:wordWrap/>
        <w:overflowPunct/>
        <w:topLinePunct w:val="0"/>
        <w:autoSpaceDE/>
        <w:autoSpaceDN/>
        <w:bidi w:val="0"/>
        <w:spacing w:before="0" w:beforeAutospacing="0" w:after="0" w:afterAutospacing="0" w:line="576" w:lineRule="exact"/>
        <w:ind w:firstLine="5120" w:firstLineChars="16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bCs/>
          <w:color w:val="auto"/>
          <w:kern w:val="0"/>
          <w:sz w:val="32"/>
          <w:szCs w:val="32"/>
          <w:lang w:val="en-US" w:eastAsia="zh-CN" w:bidi="ar"/>
        </w:rPr>
        <w:t>2023年4月26日</w:t>
      </w:r>
      <w:r>
        <w:rPr>
          <w:rFonts w:hint="eastAsia" w:ascii="Times New Roman" w:hAnsi="Times New Roman" w:eastAsia="仿宋_GB2312" w:cs="Times New Roman"/>
          <w:bCs/>
          <w:color w:val="auto"/>
          <w:kern w:val="0"/>
          <w:sz w:val="32"/>
          <w:szCs w:val="32"/>
          <w:lang w:val="en-US" w:eastAsia="zh-CN" w:bidi="ar"/>
        </w:rPr>
        <w:t xml:space="preserve">  </w:t>
      </w:r>
    </w:p>
    <w:bookmarkEnd w:id="80"/>
    <w:bookmarkEnd w:id="81"/>
    <w:p w14:paraId="5FB5774B">
      <w:pPr>
        <w:numPr>
          <w:ilvl w:val="0"/>
          <w:numId w:val="0"/>
        </w:numPr>
        <w:spacing w:line="600" w:lineRule="exact"/>
        <w:jc w:val="center"/>
        <w:outlineLvl w:val="0"/>
        <w:rPr>
          <w:rStyle w:val="29"/>
          <w:rFonts w:hint="eastAsia" w:eastAsia="黑体" w:cs="Times New Roman"/>
          <w:b w:val="0"/>
          <w:lang w:val="en-US" w:eastAsia="zh-CN"/>
        </w:rPr>
      </w:pPr>
      <w:bookmarkStart w:id="84" w:name="_Toc15396619"/>
    </w:p>
    <w:p w14:paraId="26269AE1">
      <w:pPr>
        <w:numPr>
          <w:ilvl w:val="0"/>
          <w:numId w:val="0"/>
        </w:numPr>
        <w:spacing w:line="600" w:lineRule="exact"/>
        <w:jc w:val="center"/>
        <w:outlineLvl w:val="0"/>
        <w:rPr>
          <w:rStyle w:val="29"/>
          <w:rFonts w:hint="eastAsia" w:eastAsia="黑体" w:cs="Times New Roman"/>
          <w:b w:val="0"/>
          <w:lang w:val="en-US" w:eastAsia="zh-CN"/>
        </w:rPr>
      </w:pPr>
    </w:p>
    <w:p w14:paraId="5B9469E9">
      <w:pPr>
        <w:numPr>
          <w:ilvl w:val="0"/>
          <w:numId w:val="0"/>
        </w:numPr>
        <w:spacing w:line="600" w:lineRule="exact"/>
        <w:jc w:val="center"/>
        <w:outlineLvl w:val="0"/>
        <w:rPr>
          <w:rStyle w:val="29"/>
          <w:rFonts w:hint="eastAsia" w:eastAsia="黑体" w:cs="Times New Roman"/>
          <w:b w:val="0"/>
          <w:lang w:val="en-US" w:eastAsia="zh-CN"/>
        </w:rPr>
      </w:pPr>
    </w:p>
    <w:p w14:paraId="7F5E0E6A">
      <w:pPr>
        <w:numPr>
          <w:ilvl w:val="0"/>
          <w:numId w:val="0"/>
        </w:numPr>
        <w:spacing w:line="600" w:lineRule="exact"/>
        <w:jc w:val="center"/>
        <w:outlineLvl w:val="0"/>
        <w:rPr>
          <w:rStyle w:val="29"/>
          <w:rFonts w:hint="eastAsia" w:eastAsia="黑体" w:cs="Times New Roman"/>
          <w:b w:val="0"/>
          <w:lang w:val="en-US" w:eastAsia="zh-CN"/>
        </w:rPr>
      </w:pPr>
    </w:p>
    <w:p w14:paraId="5F78748E">
      <w:pPr>
        <w:numPr>
          <w:ilvl w:val="0"/>
          <w:numId w:val="0"/>
        </w:numPr>
        <w:spacing w:line="600" w:lineRule="exact"/>
        <w:jc w:val="center"/>
        <w:outlineLvl w:val="0"/>
        <w:rPr>
          <w:rStyle w:val="29"/>
          <w:rFonts w:hint="eastAsia" w:eastAsia="黑体" w:cs="Times New Roman"/>
          <w:b w:val="0"/>
          <w:lang w:val="en-US" w:eastAsia="zh-CN"/>
        </w:rPr>
      </w:pPr>
    </w:p>
    <w:p w14:paraId="6D683E6F">
      <w:pPr>
        <w:numPr>
          <w:ilvl w:val="0"/>
          <w:numId w:val="0"/>
        </w:numPr>
        <w:spacing w:line="600" w:lineRule="exact"/>
        <w:jc w:val="center"/>
        <w:outlineLvl w:val="0"/>
        <w:rPr>
          <w:rStyle w:val="29"/>
          <w:rFonts w:hint="eastAsia" w:eastAsia="黑体" w:cs="Times New Roman"/>
          <w:b w:val="0"/>
          <w:lang w:val="en-US" w:eastAsia="zh-CN"/>
        </w:rPr>
      </w:pPr>
    </w:p>
    <w:p w14:paraId="4A575084">
      <w:pPr>
        <w:numPr>
          <w:ilvl w:val="0"/>
          <w:numId w:val="0"/>
        </w:numPr>
        <w:spacing w:line="600" w:lineRule="exact"/>
        <w:jc w:val="center"/>
        <w:outlineLvl w:val="0"/>
        <w:rPr>
          <w:rStyle w:val="29"/>
          <w:rFonts w:hint="eastAsia" w:eastAsia="黑体" w:cs="Times New Roman"/>
          <w:b w:val="0"/>
          <w:lang w:val="en-US" w:eastAsia="zh-CN"/>
        </w:rPr>
      </w:pPr>
    </w:p>
    <w:p w14:paraId="5C230A95">
      <w:pPr>
        <w:numPr>
          <w:ilvl w:val="0"/>
          <w:numId w:val="0"/>
        </w:numPr>
        <w:spacing w:line="600" w:lineRule="exact"/>
        <w:jc w:val="center"/>
        <w:outlineLvl w:val="0"/>
        <w:rPr>
          <w:rStyle w:val="29"/>
          <w:rFonts w:hint="eastAsia" w:eastAsia="黑体" w:cs="Times New Roman"/>
          <w:b w:val="0"/>
          <w:lang w:val="en-US" w:eastAsia="zh-CN"/>
        </w:rPr>
      </w:pPr>
    </w:p>
    <w:p w14:paraId="706E1F3F">
      <w:pPr>
        <w:numPr>
          <w:ilvl w:val="0"/>
          <w:numId w:val="0"/>
        </w:numPr>
        <w:spacing w:line="600" w:lineRule="exact"/>
        <w:jc w:val="center"/>
        <w:outlineLvl w:val="0"/>
        <w:rPr>
          <w:rStyle w:val="29"/>
          <w:rFonts w:hint="eastAsia" w:eastAsia="黑体" w:cs="Times New Roman"/>
          <w:b w:val="0"/>
          <w:lang w:val="en-US" w:eastAsia="zh-CN"/>
        </w:rPr>
      </w:pPr>
    </w:p>
    <w:p w14:paraId="5EC86FED">
      <w:pPr>
        <w:numPr>
          <w:ilvl w:val="0"/>
          <w:numId w:val="0"/>
        </w:numPr>
        <w:spacing w:line="600" w:lineRule="exact"/>
        <w:jc w:val="center"/>
        <w:outlineLvl w:val="0"/>
        <w:rPr>
          <w:rStyle w:val="29"/>
          <w:rFonts w:hint="eastAsia" w:eastAsia="黑体" w:cs="Times New Roman"/>
          <w:b w:val="0"/>
          <w:lang w:val="en-US" w:eastAsia="zh-CN"/>
        </w:rPr>
      </w:pPr>
    </w:p>
    <w:p w14:paraId="25DBE5D3">
      <w:pPr>
        <w:numPr>
          <w:ilvl w:val="0"/>
          <w:numId w:val="0"/>
        </w:numPr>
        <w:spacing w:line="600" w:lineRule="exact"/>
        <w:jc w:val="center"/>
        <w:outlineLvl w:val="0"/>
        <w:rPr>
          <w:rStyle w:val="29"/>
          <w:rFonts w:hint="eastAsia" w:eastAsia="黑体" w:cs="Times New Roman"/>
          <w:b w:val="0"/>
          <w:lang w:val="en-US" w:eastAsia="zh-CN"/>
        </w:rPr>
      </w:pPr>
    </w:p>
    <w:p w14:paraId="0235EEE4">
      <w:pPr>
        <w:numPr>
          <w:ilvl w:val="0"/>
          <w:numId w:val="0"/>
        </w:numPr>
        <w:spacing w:line="600" w:lineRule="exact"/>
        <w:jc w:val="center"/>
        <w:outlineLvl w:val="0"/>
        <w:rPr>
          <w:rStyle w:val="29"/>
          <w:rFonts w:hint="eastAsia" w:eastAsia="黑体" w:cs="Times New Roman"/>
          <w:b w:val="0"/>
          <w:lang w:val="en-US" w:eastAsia="zh-CN"/>
        </w:rPr>
      </w:pPr>
    </w:p>
    <w:p w14:paraId="144A90FE">
      <w:pPr>
        <w:numPr>
          <w:ilvl w:val="0"/>
          <w:numId w:val="0"/>
        </w:numPr>
        <w:spacing w:line="600" w:lineRule="exact"/>
        <w:jc w:val="left"/>
        <w:outlineLvl w:val="0"/>
        <w:rPr>
          <w:rStyle w:val="29"/>
          <w:rFonts w:hint="eastAsia" w:eastAsia="黑体" w:cs="Times New Roman"/>
          <w:b w:val="0"/>
          <w:sz w:val="32"/>
          <w:szCs w:val="32"/>
          <w:lang w:val="en-US" w:eastAsia="zh-CN"/>
        </w:rPr>
      </w:pPr>
      <w:bookmarkStart w:id="85" w:name="_Toc10874"/>
      <w:r>
        <w:rPr>
          <w:rStyle w:val="29"/>
          <w:rFonts w:hint="eastAsia" w:eastAsia="黑体" w:cs="Times New Roman"/>
          <w:b w:val="0"/>
          <w:sz w:val="32"/>
          <w:szCs w:val="32"/>
          <w:lang w:val="en-US" w:eastAsia="zh-CN"/>
        </w:rPr>
        <w:t>附件</w:t>
      </w:r>
      <w:bookmarkEnd w:id="85"/>
    </w:p>
    <w:tbl>
      <w:tblPr>
        <w:tblStyle w:val="17"/>
        <w:tblW w:w="53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8"/>
        <w:gridCol w:w="636"/>
        <w:gridCol w:w="635"/>
        <w:gridCol w:w="1576"/>
        <w:gridCol w:w="426"/>
        <w:gridCol w:w="1200"/>
        <w:gridCol w:w="166"/>
        <w:gridCol w:w="1114"/>
        <w:gridCol w:w="303"/>
        <w:gridCol w:w="1067"/>
        <w:gridCol w:w="80"/>
        <w:gridCol w:w="2049"/>
      </w:tblGrid>
      <w:tr w14:paraId="78445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780" w:type="dxa"/>
            <w:gridSpan w:val="12"/>
            <w:tcBorders>
              <w:top w:val="nil"/>
              <w:left w:val="nil"/>
              <w:bottom w:val="nil"/>
              <w:right w:val="nil"/>
            </w:tcBorders>
            <w:shd w:val="clear" w:color="auto" w:fill="auto"/>
            <w:vAlign w:val="center"/>
          </w:tcPr>
          <w:p w14:paraId="6E9567B2">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项目支出绩效目标自评表（2022年度）</w:t>
            </w:r>
          </w:p>
        </w:tc>
      </w:tr>
      <w:tr w14:paraId="6C4C3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9780" w:type="dxa"/>
            <w:gridSpan w:val="12"/>
            <w:tcBorders>
              <w:top w:val="nil"/>
              <w:left w:val="nil"/>
              <w:bottom w:val="single" w:color="000000" w:sz="4" w:space="0"/>
              <w:right w:val="nil"/>
            </w:tcBorders>
            <w:shd w:val="clear" w:color="auto" w:fill="auto"/>
            <w:vAlign w:val="top"/>
          </w:tcPr>
          <w:p w14:paraId="3BACEF8E">
            <w:pPr>
              <w:keepNext w:val="0"/>
              <w:keepLines w:val="0"/>
              <w:widowControl/>
              <w:suppressLineNumbers w:val="0"/>
              <w:jc w:val="center"/>
              <w:textAlignment w:val="top"/>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（2022年度）</w:t>
            </w:r>
          </w:p>
        </w:tc>
      </w:tr>
      <w:tr w14:paraId="1DFB2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17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55BD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转移支付（项目）名称</w:t>
            </w:r>
          </w:p>
        </w:tc>
        <w:tc>
          <w:tcPr>
            <w:tcW w:w="79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FEA89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困难群众救助补助资金</w:t>
            </w:r>
          </w:p>
        </w:tc>
      </w:tr>
      <w:tr w14:paraId="49D14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7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AA2DE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中央主管部门</w:t>
            </w:r>
          </w:p>
        </w:tc>
        <w:tc>
          <w:tcPr>
            <w:tcW w:w="79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9407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中央民政部</w:t>
            </w:r>
          </w:p>
        </w:tc>
      </w:tr>
      <w:tr w14:paraId="69ABE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7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3C2C8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地方主管部门</w:t>
            </w:r>
          </w:p>
        </w:tc>
        <w:tc>
          <w:tcPr>
            <w:tcW w:w="33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FE2FD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广元市民政局</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4E6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资金使用单位</w:t>
            </w:r>
          </w:p>
        </w:tc>
        <w:tc>
          <w:tcPr>
            <w:tcW w:w="3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3686C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广元市昭化区民政局</w:t>
            </w:r>
          </w:p>
        </w:tc>
      </w:tr>
      <w:tr w14:paraId="0CBAB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79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195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资金投入情况</w:t>
            </w:r>
          </w:p>
          <w:p w14:paraId="3DA862B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2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9EF94">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宋体" w:cs="宋体"/>
                <w:i w:val="0"/>
                <w:iCs w:val="0"/>
                <w:color w:val="000000"/>
                <w:sz w:val="20"/>
                <w:szCs w:val="20"/>
                <w:u w:val="none"/>
              </w:rPr>
            </w:pPr>
          </w:p>
        </w:tc>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67D3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24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7A118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全年执行数</w:t>
            </w:r>
          </w:p>
          <w:p w14:paraId="171ABE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C2E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预算执行率</w:t>
            </w:r>
          </w:p>
          <w:p w14:paraId="200F15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（B/A×100%)</w:t>
            </w:r>
          </w:p>
        </w:tc>
      </w:tr>
      <w:tr w14:paraId="1DE6E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79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6F4A3">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2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D6D0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931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5923.72</w:t>
            </w:r>
          </w:p>
        </w:tc>
        <w:tc>
          <w:tcPr>
            <w:tcW w:w="24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4F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5923.72</w:t>
            </w:r>
          </w:p>
        </w:tc>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0C5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461D7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79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4C4EB">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2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9104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其中：中央财政资金</w:t>
            </w:r>
          </w:p>
        </w:tc>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0F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4089.52</w:t>
            </w:r>
          </w:p>
        </w:tc>
        <w:tc>
          <w:tcPr>
            <w:tcW w:w="24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794C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4089.52</w:t>
            </w:r>
          </w:p>
        </w:tc>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FE3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407ED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79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6B26A">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2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EB92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地方资金</w:t>
            </w:r>
          </w:p>
        </w:tc>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05FF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1834.2</w:t>
            </w:r>
          </w:p>
        </w:tc>
        <w:tc>
          <w:tcPr>
            <w:tcW w:w="24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090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1834.2</w:t>
            </w:r>
          </w:p>
        </w:tc>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899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6ADC3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79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B79F8">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2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A88A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10497">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24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480A4A">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9C4DB">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u w:val="none"/>
              </w:rPr>
            </w:pPr>
          </w:p>
        </w:tc>
      </w:tr>
      <w:tr w14:paraId="1A423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79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DA176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资金管理情况</w:t>
            </w:r>
          </w:p>
        </w:tc>
        <w:tc>
          <w:tcPr>
            <w:tcW w:w="2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A586E">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宋体" w:cs="宋体"/>
                <w:i w:val="0"/>
                <w:iCs w:val="0"/>
                <w:color w:val="000000"/>
                <w:sz w:val="20"/>
                <w:szCs w:val="20"/>
                <w:u w:val="none"/>
              </w:rPr>
            </w:pPr>
          </w:p>
        </w:tc>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CC13E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情况说明</w:t>
            </w:r>
          </w:p>
        </w:tc>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895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存在问题和改进措施</w:t>
            </w:r>
          </w:p>
        </w:tc>
      </w:tr>
      <w:tr w14:paraId="61FBA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79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68CD4">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2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EBE2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分配科学性</w:t>
            </w:r>
          </w:p>
        </w:tc>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70D37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根据项目设计、建设内容进行资金分配</w:t>
            </w:r>
          </w:p>
        </w:tc>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B55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38FB5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79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88067">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2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91210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下达及时性</w:t>
            </w:r>
          </w:p>
        </w:tc>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5312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在市财政下达资金后立即分配到民政部门</w:t>
            </w:r>
          </w:p>
        </w:tc>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4A81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4E9F9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79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0DFF3">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2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9F4F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拨付合规性</w:t>
            </w:r>
          </w:p>
        </w:tc>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E7A5E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按照审核对象和标准进行支付</w:t>
            </w:r>
          </w:p>
        </w:tc>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EAA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5E0B7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79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BA924">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2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6A49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使用规范性</w:t>
            </w:r>
          </w:p>
        </w:tc>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3999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资金拨付严格按照项目进度拨付</w:t>
            </w:r>
          </w:p>
        </w:tc>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717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758A7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79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AFD86">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2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F002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执行准确性</w:t>
            </w:r>
          </w:p>
        </w:tc>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EB0E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实施对象准确</w:t>
            </w:r>
          </w:p>
        </w:tc>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B917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4D90C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79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1FD8D">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2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5568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预算绩效管理情况</w:t>
            </w:r>
          </w:p>
        </w:tc>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D84C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严格预算编制、运行过程监控、成果运用</w:t>
            </w:r>
          </w:p>
        </w:tc>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D2E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6D18D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79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875EA">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2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FB00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支出责任履行情况</w:t>
            </w:r>
          </w:p>
        </w:tc>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1C97A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落实专人负责项目建设工作</w:t>
            </w:r>
          </w:p>
        </w:tc>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E289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7C011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528" w:type="dxa"/>
            <w:vMerge w:val="restart"/>
            <w:tcBorders>
              <w:top w:val="nil"/>
              <w:left w:val="single" w:color="000000" w:sz="4" w:space="0"/>
              <w:bottom w:val="single" w:color="000000" w:sz="4" w:space="0"/>
              <w:right w:val="single" w:color="000000" w:sz="4" w:space="0"/>
            </w:tcBorders>
            <w:shd w:val="clear" w:color="auto" w:fill="auto"/>
            <w:vAlign w:val="center"/>
          </w:tcPr>
          <w:p w14:paraId="245712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总体目标完成情况</w:t>
            </w:r>
          </w:p>
        </w:tc>
        <w:tc>
          <w:tcPr>
            <w:tcW w:w="4473" w:type="dxa"/>
            <w:gridSpan w:val="5"/>
            <w:tcBorders>
              <w:top w:val="nil"/>
              <w:left w:val="single" w:color="000000" w:sz="4" w:space="0"/>
              <w:bottom w:val="single" w:color="000000" w:sz="4" w:space="0"/>
              <w:right w:val="single" w:color="000000" w:sz="4" w:space="0"/>
            </w:tcBorders>
            <w:shd w:val="clear" w:color="auto" w:fill="auto"/>
            <w:vAlign w:val="center"/>
          </w:tcPr>
          <w:p w14:paraId="1C18E9C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4779" w:type="dxa"/>
            <w:gridSpan w:val="6"/>
            <w:tcBorders>
              <w:top w:val="nil"/>
              <w:left w:val="single" w:color="000000" w:sz="4" w:space="0"/>
              <w:bottom w:val="single" w:color="000000" w:sz="4" w:space="0"/>
              <w:right w:val="single" w:color="000000" w:sz="4" w:space="0"/>
            </w:tcBorders>
            <w:shd w:val="clear" w:color="auto" w:fill="auto"/>
            <w:vAlign w:val="center"/>
          </w:tcPr>
          <w:p w14:paraId="43F392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全年实际完成情况</w:t>
            </w:r>
          </w:p>
        </w:tc>
      </w:tr>
      <w:tr w14:paraId="24064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0" w:hRule="atLeast"/>
          <w:jc w:val="center"/>
        </w:trPr>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14:paraId="00C1C151">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c>
          <w:tcPr>
            <w:tcW w:w="44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55806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1.规范城乡低保政策实施，合理确定保障标准，使低保对象基本生活得到有效保障。</w:t>
            </w:r>
          </w:p>
          <w:p w14:paraId="47AC7A2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2.统筹城乡特困人员救助供养工作，合理确定保障标准。</w:t>
            </w:r>
          </w:p>
          <w:p w14:paraId="56D58D0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3.规范实施临时救助政策，实现及时高效，救急解难。</w:t>
            </w:r>
          </w:p>
          <w:p w14:paraId="11B0A88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4.为生活无着流浪乞讨人员提供临时食宿、疾病救治、协助返回等救助，并妥善安置返乡受</w:t>
            </w:r>
          </w:p>
          <w:p w14:paraId="1C44A73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助人员。</w:t>
            </w:r>
          </w:p>
          <w:p w14:paraId="30E280B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5.规范实施农村留守儿童关爱服务和困境儿童保障相关政策，使农村留守儿童和困境儿童得</w:t>
            </w:r>
          </w:p>
          <w:p w14:paraId="124A18B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到更加精准化的专业服务和基本生活保障。</w:t>
            </w:r>
          </w:p>
          <w:p w14:paraId="224DAA4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 引导地方提高孤儿生活保障水平，孤儿生活保障政策规范高效实施:使孤儿、艾滋病病毒</w:t>
            </w:r>
          </w:p>
          <w:p w14:paraId="02055A3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感染儿童和事实无人抚养儿童基本生活得到保障。</w:t>
            </w:r>
          </w:p>
        </w:tc>
        <w:tc>
          <w:tcPr>
            <w:tcW w:w="47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A333A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1.规范城乡低保政策实施，合理确定保障标准，使低保对象基本生活得到有效保障。</w:t>
            </w:r>
          </w:p>
          <w:p w14:paraId="447015F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2.统筹城乡特困人员救助供养工作，合理确定保障标准。</w:t>
            </w:r>
          </w:p>
          <w:p w14:paraId="09A2879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3.规范实施临时救助政策，实现及时高效，救急解难。</w:t>
            </w:r>
          </w:p>
          <w:p w14:paraId="7D073C3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4.为生活无着流浪乞讨人员提供临时食宿、疾病救治、协助返回等救助，并妥善安置返乡受</w:t>
            </w:r>
          </w:p>
          <w:p w14:paraId="02A7C1A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助人员。</w:t>
            </w:r>
          </w:p>
          <w:p w14:paraId="11FE32D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5.规范实施农村留守儿童关爱服务和困境儿童保障相关政策，使农村留守儿童和困境儿童得</w:t>
            </w:r>
          </w:p>
          <w:p w14:paraId="7168EE9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到更加精准化的专业服务和基本生活保障。</w:t>
            </w:r>
          </w:p>
          <w:p w14:paraId="1676ACD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 引导地方提高孤儿生活保障水平，孤儿生活保障政策规范高效实施:使孤儿、艾滋病病毒</w:t>
            </w:r>
          </w:p>
          <w:p w14:paraId="0691A93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感染儿童和事实无人抚养儿童基本生活得到保障。</w:t>
            </w:r>
          </w:p>
        </w:tc>
      </w:tr>
      <w:tr w14:paraId="26787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3A2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D1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一级</w:t>
            </w:r>
          </w:p>
          <w:p w14:paraId="4E328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0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33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96B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5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14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C04F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全年实际</w:t>
            </w:r>
          </w:p>
          <w:p w14:paraId="53125B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完成值</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DC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未完成原因和改进</w:t>
            </w:r>
          </w:p>
          <w:p w14:paraId="08D03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w:t>
            </w:r>
          </w:p>
        </w:tc>
      </w:tr>
      <w:tr w14:paraId="53D4A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C6CCD9">
            <w:pPr>
              <w:jc w:val="center"/>
              <w:rPr>
                <w:rFonts w:hint="eastAsia" w:ascii="宋体" w:hAnsi="宋体" w:eastAsia="宋体" w:cs="宋体"/>
                <w:i w:val="0"/>
                <w:iCs w:val="0"/>
                <w:color w:val="000000"/>
                <w:sz w:val="20"/>
                <w:szCs w:val="20"/>
                <w:u w:val="none"/>
              </w:rPr>
            </w:pP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811E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w:t>
            </w:r>
          </w:p>
          <w:p w14:paraId="68A03D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w:t>
            </w:r>
          </w:p>
          <w:p w14:paraId="066BA0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14:paraId="1BA94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w:t>
            </w: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D6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33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17E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全年低保救助人数</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00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≥19000</w:t>
            </w:r>
          </w:p>
        </w:tc>
        <w:tc>
          <w:tcPr>
            <w:tcW w:w="14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315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19396</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2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67694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088E06">
            <w:pPr>
              <w:jc w:val="center"/>
              <w:rPr>
                <w:rFonts w:hint="eastAsia" w:ascii="宋体" w:hAnsi="宋体" w:eastAsia="宋体" w:cs="宋体"/>
                <w:i w:val="0"/>
                <w:iCs w:val="0"/>
                <w:color w:val="000000"/>
                <w:sz w:val="20"/>
                <w:szCs w:val="20"/>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AF105">
            <w:pPr>
              <w:jc w:val="center"/>
              <w:rPr>
                <w:rFonts w:hint="eastAsia" w:ascii="宋体" w:hAnsi="宋体" w:eastAsia="宋体" w:cs="宋体"/>
                <w:i w:val="0"/>
                <w:iCs w:val="0"/>
                <w:color w:val="000000"/>
                <w:sz w:val="20"/>
                <w:szCs w:val="20"/>
                <w:u w:val="none"/>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4C303">
            <w:pPr>
              <w:jc w:val="center"/>
              <w:rPr>
                <w:rFonts w:hint="eastAsia" w:ascii="宋体" w:hAnsi="宋体" w:eastAsia="宋体" w:cs="宋体"/>
                <w:i w:val="0"/>
                <w:iCs w:val="0"/>
                <w:color w:val="000000"/>
                <w:sz w:val="20"/>
                <w:szCs w:val="20"/>
                <w:u w:val="none"/>
              </w:rPr>
            </w:pPr>
          </w:p>
        </w:tc>
        <w:tc>
          <w:tcPr>
            <w:tcW w:w="33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607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全年临时救助人数</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A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4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1F5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415</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99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5CD61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A6AD48">
            <w:pPr>
              <w:jc w:val="center"/>
              <w:rPr>
                <w:rFonts w:hint="eastAsia" w:ascii="宋体" w:hAnsi="宋体" w:eastAsia="宋体" w:cs="宋体"/>
                <w:i w:val="0"/>
                <w:iCs w:val="0"/>
                <w:color w:val="000000"/>
                <w:sz w:val="20"/>
                <w:szCs w:val="20"/>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38FBD">
            <w:pPr>
              <w:jc w:val="center"/>
              <w:rPr>
                <w:rFonts w:hint="eastAsia" w:ascii="宋体" w:hAnsi="宋体" w:eastAsia="宋体" w:cs="宋体"/>
                <w:i w:val="0"/>
                <w:iCs w:val="0"/>
                <w:color w:val="000000"/>
                <w:sz w:val="20"/>
                <w:szCs w:val="20"/>
                <w:u w:val="none"/>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DCACB">
            <w:pPr>
              <w:jc w:val="center"/>
              <w:rPr>
                <w:rFonts w:hint="eastAsia" w:ascii="宋体" w:hAnsi="宋体" w:eastAsia="宋体" w:cs="宋体"/>
                <w:i w:val="0"/>
                <w:iCs w:val="0"/>
                <w:color w:val="000000"/>
                <w:sz w:val="20"/>
                <w:szCs w:val="20"/>
                <w:u w:val="none"/>
              </w:rPr>
            </w:pPr>
          </w:p>
        </w:tc>
        <w:tc>
          <w:tcPr>
            <w:tcW w:w="33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5FD4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全年救助的流浪乞讨人员救助率</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8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4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10F9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C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17F5B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8C630C">
            <w:pPr>
              <w:jc w:val="center"/>
              <w:rPr>
                <w:rFonts w:hint="eastAsia" w:ascii="宋体" w:hAnsi="宋体" w:eastAsia="宋体" w:cs="宋体"/>
                <w:i w:val="0"/>
                <w:iCs w:val="0"/>
                <w:color w:val="000000"/>
                <w:sz w:val="20"/>
                <w:szCs w:val="20"/>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C8B8B">
            <w:pPr>
              <w:jc w:val="center"/>
              <w:rPr>
                <w:rFonts w:hint="eastAsia" w:ascii="宋体" w:hAnsi="宋体" w:eastAsia="宋体" w:cs="宋体"/>
                <w:i w:val="0"/>
                <w:iCs w:val="0"/>
                <w:color w:val="000000"/>
                <w:sz w:val="20"/>
                <w:szCs w:val="20"/>
                <w:u w:val="none"/>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D1B45">
            <w:pPr>
              <w:jc w:val="center"/>
              <w:rPr>
                <w:rFonts w:hint="eastAsia" w:ascii="宋体" w:hAnsi="宋体" w:eastAsia="宋体" w:cs="宋体"/>
                <w:i w:val="0"/>
                <w:iCs w:val="0"/>
                <w:color w:val="000000"/>
                <w:sz w:val="20"/>
                <w:szCs w:val="20"/>
                <w:u w:val="none"/>
              </w:rPr>
            </w:pPr>
          </w:p>
        </w:tc>
        <w:tc>
          <w:tcPr>
            <w:tcW w:w="33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4FC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全年孤儿、事实无人抚养儿童救助人数</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3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4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1B7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B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564A2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E53926">
            <w:pPr>
              <w:jc w:val="center"/>
              <w:rPr>
                <w:rFonts w:hint="eastAsia" w:ascii="宋体" w:hAnsi="宋体" w:eastAsia="宋体" w:cs="宋体"/>
                <w:i w:val="0"/>
                <w:iCs w:val="0"/>
                <w:color w:val="000000"/>
                <w:sz w:val="20"/>
                <w:szCs w:val="20"/>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2AAD3">
            <w:pPr>
              <w:jc w:val="center"/>
              <w:rPr>
                <w:rFonts w:hint="eastAsia" w:ascii="宋体" w:hAnsi="宋体" w:eastAsia="宋体" w:cs="宋体"/>
                <w:i w:val="0"/>
                <w:iCs w:val="0"/>
                <w:color w:val="000000"/>
                <w:sz w:val="20"/>
                <w:szCs w:val="20"/>
                <w:u w:val="none"/>
              </w:rPr>
            </w:pP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AB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33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0AB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城乡低保标准每人每月</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E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40B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60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319B5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6B92EF">
            <w:pPr>
              <w:jc w:val="center"/>
              <w:rPr>
                <w:rFonts w:hint="eastAsia" w:ascii="宋体" w:hAnsi="宋体" w:eastAsia="宋体" w:cs="宋体"/>
                <w:i w:val="0"/>
                <w:iCs w:val="0"/>
                <w:color w:val="000000"/>
                <w:sz w:val="20"/>
                <w:szCs w:val="20"/>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AE300">
            <w:pPr>
              <w:jc w:val="center"/>
              <w:rPr>
                <w:rFonts w:hint="eastAsia" w:ascii="宋体" w:hAnsi="宋体" w:eastAsia="宋体" w:cs="宋体"/>
                <w:i w:val="0"/>
                <w:iCs w:val="0"/>
                <w:color w:val="000000"/>
                <w:sz w:val="20"/>
                <w:szCs w:val="20"/>
                <w:u w:val="none"/>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6E48A">
            <w:pPr>
              <w:jc w:val="center"/>
              <w:rPr>
                <w:rFonts w:hint="eastAsia" w:ascii="宋体" w:hAnsi="宋体" w:eastAsia="宋体" w:cs="宋体"/>
                <w:i w:val="0"/>
                <w:iCs w:val="0"/>
                <w:color w:val="000000"/>
                <w:sz w:val="20"/>
                <w:szCs w:val="20"/>
                <w:u w:val="none"/>
              </w:rPr>
            </w:pPr>
          </w:p>
        </w:tc>
        <w:tc>
          <w:tcPr>
            <w:tcW w:w="33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A633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特困人员供养救助标认定准确率</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D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6D7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1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33C8A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F7B2E3">
            <w:pPr>
              <w:jc w:val="center"/>
              <w:rPr>
                <w:rFonts w:hint="eastAsia" w:ascii="宋体" w:hAnsi="宋体" w:eastAsia="宋体" w:cs="宋体"/>
                <w:i w:val="0"/>
                <w:iCs w:val="0"/>
                <w:color w:val="000000"/>
                <w:sz w:val="20"/>
                <w:szCs w:val="20"/>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D7736">
            <w:pPr>
              <w:jc w:val="center"/>
              <w:rPr>
                <w:rFonts w:hint="eastAsia" w:ascii="宋体" w:hAnsi="宋体" w:eastAsia="宋体" w:cs="宋体"/>
                <w:i w:val="0"/>
                <w:iCs w:val="0"/>
                <w:color w:val="000000"/>
                <w:sz w:val="20"/>
                <w:szCs w:val="20"/>
                <w:u w:val="none"/>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C176A">
            <w:pPr>
              <w:jc w:val="center"/>
              <w:rPr>
                <w:rFonts w:hint="eastAsia" w:ascii="宋体" w:hAnsi="宋体" w:eastAsia="宋体" w:cs="宋体"/>
                <w:i w:val="0"/>
                <w:iCs w:val="0"/>
                <w:color w:val="000000"/>
                <w:sz w:val="20"/>
                <w:szCs w:val="20"/>
                <w:u w:val="none"/>
              </w:rPr>
            </w:pPr>
          </w:p>
        </w:tc>
        <w:tc>
          <w:tcPr>
            <w:tcW w:w="33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039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全年孤儿、事实无人抚养儿童认定准确率</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7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6CB2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A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178A4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428701">
            <w:pPr>
              <w:jc w:val="center"/>
              <w:rPr>
                <w:rFonts w:hint="eastAsia" w:ascii="宋体" w:hAnsi="宋体" w:eastAsia="宋体" w:cs="宋体"/>
                <w:i w:val="0"/>
                <w:iCs w:val="0"/>
                <w:color w:val="000000"/>
                <w:sz w:val="20"/>
                <w:szCs w:val="20"/>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C78DB">
            <w:pPr>
              <w:jc w:val="cente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D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33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750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困难群众救助和孤儿基本生活费按时发放率</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A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4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8E8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2F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36CD2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3C447F">
            <w:pPr>
              <w:jc w:val="center"/>
              <w:rPr>
                <w:rFonts w:hint="eastAsia" w:ascii="宋体" w:hAnsi="宋体" w:eastAsia="宋体" w:cs="宋体"/>
                <w:i w:val="0"/>
                <w:iCs w:val="0"/>
                <w:color w:val="000000"/>
                <w:sz w:val="20"/>
                <w:szCs w:val="20"/>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E58E9">
            <w:pPr>
              <w:jc w:val="cente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E5EC">
            <w:pPr>
              <w:jc w:val="center"/>
              <w:rPr>
                <w:rFonts w:hint="eastAsia" w:ascii="宋体" w:hAnsi="宋体" w:eastAsia="宋体" w:cs="宋体"/>
                <w:i w:val="0"/>
                <w:iCs w:val="0"/>
                <w:color w:val="000000"/>
                <w:sz w:val="20"/>
                <w:szCs w:val="20"/>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B4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受助人员救助情况当日录入全国救助资金管理信息系统率</w:t>
            </w:r>
          </w:p>
        </w:tc>
        <w:tc>
          <w:tcPr>
            <w:tcW w:w="1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9DF54D">
            <w:pPr>
              <w:jc w:val="left"/>
              <w:rPr>
                <w:rFonts w:hint="eastAsia" w:ascii="宋体" w:hAnsi="宋体" w:eastAsia="宋体" w:cs="宋体"/>
                <w:i w:val="0"/>
                <w:iCs w:val="0"/>
                <w:color w:val="000000"/>
                <w:sz w:val="20"/>
                <w:szCs w:val="20"/>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E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4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8577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3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70BF3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0AF72A">
            <w:pPr>
              <w:jc w:val="center"/>
              <w:rPr>
                <w:rFonts w:hint="eastAsia" w:ascii="宋体" w:hAnsi="宋体" w:eastAsia="宋体" w:cs="宋体"/>
                <w:i w:val="0"/>
                <w:iCs w:val="0"/>
                <w:color w:val="000000"/>
                <w:sz w:val="20"/>
                <w:szCs w:val="20"/>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B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77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w:t>
            </w:r>
          </w:p>
          <w:p w14:paraId="07374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33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997A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为自愿前来救助站或由公安等部门护送至救助站的传销解救人员、打拐解救人员、家暴受害者等提供临时救助服务率</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EB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4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60A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5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2420B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140E78">
            <w:pPr>
              <w:jc w:val="center"/>
              <w:rPr>
                <w:rFonts w:hint="eastAsia" w:ascii="宋体" w:hAnsi="宋体" w:eastAsia="宋体" w:cs="宋体"/>
                <w:i w:val="0"/>
                <w:iCs w:val="0"/>
                <w:color w:val="000000"/>
                <w:sz w:val="20"/>
                <w:szCs w:val="20"/>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AB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85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服务对象</w:t>
            </w:r>
          </w:p>
          <w:p w14:paraId="34685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33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E9A9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救助对象对社会救助实施的满意度</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73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4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BAAF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C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08DED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37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w:t>
            </w:r>
          </w:p>
        </w:tc>
        <w:tc>
          <w:tcPr>
            <w:tcW w:w="92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6A26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7F515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9780" w:type="dxa"/>
            <w:gridSpan w:val="12"/>
            <w:tcBorders>
              <w:top w:val="nil"/>
              <w:left w:val="nil"/>
              <w:bottom w:val="nil"/>
              <w:right w:val="nil"/>
            </w:tcBorders>
            <w:shd w:val="clear" w:color="auto" w:fill="auto"/>
            <w:vAlign w:val="center"/>
          </w:tcPr>
          <w:p w14:paraId="5315A7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注：1.资金使用单位按项目绩效目标填报，主管部门汇总时按区域绩效目标填报。</w:t>
            </w:r>
          </w:p>
        </w:tc>
      </w:tr>
      <w:tr w14:paraId="3B3B2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9780" w:type="dxa"/>
            <w:gridSpan w:val="12"/>
            <w:tcBorders>
              <w:top w:val="nil"/>
              <w:left w:val="nil"/>
              <w:bottom w:val="nil"/>
              <w:right w:val="nil"/>
            </w:tcBorders>
            <w:shd w:val="clear" w:color="auto" w:fill="auto"/>
            <w:vAlign w:val="center"/>
          </w:tcPr>
          <w:p w14:paraId="2468C7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2.其他资金包括与中央财政资金、地方财政资金共同投入到同一项目的自有资金、社会资金，以及以前年度的结转结余资金等。</w:t>
            </w:r>
          </w:p>
        </w:tc>
      </w:tr>
      <w:tr w14:paraId="5FBC2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780" w:type="dxa"/>
            <w:gridSpan w:val="12"/>
            <w:tcBorders>
              <w:top w:val="nil"/>
              <w:left w:val="nil"/>
              <w:bottom w:val="nil"/>
              <w:right w:val="nil"/>
            </w:tcBorders>
            <w:shd w:val="clear" w:color="auto" w:fill="auto"/>
            <w:vAlign w:val="center"/>
          </w:tcPr>
          <w:p w14:paraId="3B815A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3.全年执行数是指按照国库集中支付制度要求所形成的实际支出。</w:t>
            </w:r>
          </w:p>
        </w:tc>
      </w:tr>
    </w:tbl>
    <w:p w14:paraId="57781859">
      <w:pPr>
        <w:numPr>
          <w:ilvl w:val="0"/>
          <w:numId w:val="0"/>
        </w:numPr>
        <w:spacing w:line="600" w:lineRule="exact"/>
        <w:jc w:val="left"/>
        <w:outlineLvl w:val="0"/>
        <w:rPr>
          <w:rStyle w:val="29"/>
          <w:rFonts w:hint="eastAsia" w:eastAsia="黑体" w:cs="Times New Roman"/>
          <w:b w:val="0"/>
          <w:lang w:val="en-US" w:eastAsia="zh-CN"/>
        </w:rPr>
      </w:pPr>
    </w:p>
    <w:p w14:paraId="762C9E8D">
      <w:pPr>
        <w:numPr>
          <w:ilvl w:val="0"/>
          <w:numId w:val="0"/>
        </w:numPr>
        <w:spacing w:line="600" w:lineRule="exact"/>
        <w:jc w:val="left"/>
        <w:outlineLvl w:val="0"/>
        <w:rPr>
          <w:rStyle w:val="29"/>
          <w:rFonts w:hint="eastAsia" w:eastAsia="黑体" w:cs="Times New Roman"/>
          <w:b w:val="0"/>
          <w:lang w:val="en-US" w:eastAsia="zh-CN"/>
        </w:rPr>
      </w:pPr>
    </w:p>
    <w:p w14:paraId="2EBBF55D">
      <w:pPr>
        <w:numPr>
          <w:ilvl w:val="0"/>
          <w:numId w:val="0"/>
        </w:numPr>
        <w:spacing w:line="600" w:lineRule="exact"/>
        <w:jc w:val="left"/>
        <w:outlineLvl w:val="0"/>
        <w:rPr>
          <w:rStyle w:val="29"/>
          <w:rFonts w:hint="eastAsia" w:ascii="黑体" w:hAnsi="黑体" w:eastAsia="黑体" w:cs="黑体"/>
          <w:b w:val="0"/>
          <w:sz w:val="32"/>
          <w:szCs w:val="32"/>
          <w:lang w:val="en-US" w:eastAsia="zh-CN"/>
        </w:rPr>
      </w:pPr>
      <w:bookmarkStart w:id="86" w:name="_Toc17527"/>
      <w:r>
        <w:rPr>
          <w:rStyle w:val="29"/>
          <w:rFonts w:hint="eastAsia" w:ascii="黑体" w:hAnsi="黑体" w:eastAsia="黑体" w:cs="黑体"/>
          <w:b w:val="0"/>
          <w:sz w:val="32"/>
          <w:szCs w:val="32"/>
          <w:lang w:val="en-US" w:eastAsia="zh-CN"/>
        </w:rPr>
        <w:t>附件3</w:t>
      </w:r>
      <w:bookmarkEnd w:id="86"/>
    </w:p>
    <w:p w14:paraId="53E6A059">
      <w:pPr>
        <w:keepNext w:val="0"/>
        <w:keepLines w:val="0"/>
        <w:pageBreakBefore w:val="0"/>
        <w:widowControl w:val="0"/>
        <w:numPr>
          <w:ilvl w:val="0"/>
          <w:numId w:val="0"/>
        </w:numPr>
        <w:kinsoku/>
        <w:wordWrap/>
        <w:overflowPunct/>
        <w:topLinePunct w:val="0"/>
        <w:autoSpaceDE/>
        <w:autoSpaceDN/>
        <w:bidi w:val="0"/>
        <w:adjustRightInd/>
        <w:snapToGrid/>
        <w:spacing w:afterAutospacing="0" w:line="576"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44"/>
          <w:szCs w:val="44"/>
          <w:lang w:val="en-US" w:eastAsia="zh-CN"/>
        </w:rPr>
      </w:pPr>
    </w:p>
    <w:p w14:paraId="44DF58EC">
      <w:pPr>
        <w:keepNext w:val="0"/>
        <w:keepLines w:val="0"/>
        <w:pageBreakBefore w:val="0"/>
        <w:widowControl w:val="0"/>
        <w:numPr>
          <w:ilvl w:val="0"/>
          <w:numId w:val="0"/>
        </w:numPr>
        <w:kinsoku/>
        <w:wordWrap/>
        <w:overflowPunct/>
        <w:topLinePunct w:val="0"/>
        <w:autoSpaceDE/>
        <w:autoSpaceDN/>
        <w:bidi w:val="0"/>
        <w:adjustRightInd/>
        <w:snapToGrid/>
        <w:spacing w:afterAutospacing="0"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广元市昭化区民政局</w:t>
      </w:r>
    </w:p>
    <w:p w14:paraId="7404A3C4">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关于</w:t>
      </w:r>
      <w:r>
        <w:rPr>
          <w:rFonts w:hint="eastAsia" w:ascii="方正小标宋简体" w:hAnsi="方正小标宋简体" w:eastAsia="方正小标宋简体" w:cs="方正小标宋简体"/>
          <w:color w:val="auto"/>
          <w:sz w:val="44"/>
          <w:szCs w:val="44"/>
          <w:lang w:val="en-US" w:eastAsia="zh-CN"/>
        </w:rPr>
        <w:t>2022年</w:t>
      </w:r>
      <w:r>
        <w:rPr>
          <w:rFonts w:hint="eastAsia" w:ascii="方正小标宋简体" w:hAnsi="方正小标宋简体" w:eastAsia="方正小标宋简体" w:cs="方正小标宋简体"/>
          <w:color w:val="auto"/>
          <w:sz w:val="44"/>
          <w:szCs w:val="44"/>
          <w:lang w:eastAsia="zh-CN"/>
        </w:rPr>
        <w:t>困难残疾人生活补贴</w:t>
      </w:r>
      <w:r>
        <w:rPr>
          <w:rFonts w:hint="eastAsia" w:ascii="方正小标宋简体" w:hAnsi="方正小标宋简体" w:eastAsia="方正小标宋简体" w:cs="方正小标宋简体"/>
          <w:color w:val="auto"/>
          <w:sz w:val="44"/>
          <w:szCs w:val="44"/>
        </w:rPr>
        <w:t>项目</w:t>
      </w:r>
    </w:p>
    <w:p w14:paraId="35107C5E">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支出绩效</w:t>
      </w:r>
      <w:r>
        <w:rPr>
          <w:rFonts w:hint="eastAsia" w:ascii="方正小标宋简体" w:hAnsi="方正小标宋简体" w:eastAsia="方正小标宋简体" w:cs="方正小标宋简体"/>
          <w:color w:val="auto"/>
          <w:sz w:val="44"/>
          <w:szCs w:val="44"/>
          <w:lang w:eastAsia="zh-CN"/>
        </w:rPr>
        <w:t>的</w:t>
      </w:r>
      <w:r>
        <w:rPr>
          <w:rFonts w:hint="eastAsia" w:ascii="方正小标宋简体" w:hAnsi="方正小标宋简体" w:eastAsia="方正小标宋简体" w:cs="方正小标宋简体"/>
          <w:color w:val="auto"/>
          <w:sz w:val="44"/>
          <w:szCs w:val="44"/>
        </w:rPr>
        <w:t>自评报告</w:t>
      </w:r>
    </w:p>
    <w:p w14:paraId="29E899F5">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rPr>
      </w:pPr>
    </w:p>
    <w:p w14:paraId="4D476F95">
      <w:pPr>
        <w:keepNext w:val="0"/>
        <w:keepLines w:val="0"/>
        <w:pageBreakBefore w:val="0"/>
        <w:widowControl w:val="0"/>
        <w:numPr>
          <w:ilvl w:val="0"/>
          <w:numId w:val="0"/>
        </w:numPr>
        <w:kinsoku/>
        <w:wordWrap/>
        <w:overflowPunct/>
        <w:topLinePunct w:val="0"/>
        <w:autoSpaceDE/>
        <w:autoSpaceDN/>
        <w:bidi w:val="0"/>
        <w:spacing w:line="576" w:lineRule="exact"/>
        <w:ind w:left="0" w:leftChars="0" w:firstLine="0" w:firstLineChars="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区财政局：</w:t>
      </w:r>
    </w:p>
    <w:p w14:paraId="0E0D8B79">
      <w:pPr>
        <w:keepNext w:val="0"/>
        <w:keepLines w:val="0"/>
        <w:pageBreakBefore w:val="0"/>
        <w:widowControl w:val="0"/>
        <w:numPr>
          <w:ilvl w:val="0"/>
          <w:numId w:val="0"/>
        </w:numPr>
        <w:kinsoku/>
        <w:wordWrap/>
        <w:overflowPunct/>
        <w:topLinePunct w:val="0"/>
        <w:autoSpaceDE/>
        <w:autoSpaceDN/>
        <w:bidi w:val="0"/>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shd w:val="clear" w:color="auto" w:fill="FFFFFF"/>
        </w:rPr>
        <w:t>为进一步加强</w:t>
      </w:r>
      <w:r>
        <w:rPr>
          <w:rFonts w:hint="default" w:ascii="Times New Roman" w:hAnsi="Times New Roman" w:eastAsia="仿宋_GB2312" w:cs="Times New Roman"/>
          <w:color w:val="auto"/>
          <w:sz w:val="32"/>
          <w:szCs w:val="32"/>
          <w:shd w:val="clear" w:color="auto" w:fill="FFFFFF"/>
          <w:lang w:eastAsia="zh-CN"/>
        </w:rPr>
        <w:t>我区</w:t>
      </w:r>
      <w:r>
        <w:rPr>
          <w:rFonts w:hint="default" w:ascii="Times New Roman" w:hAnsi="Times New Roman" w:eastAsia="仿宋_GB2312" w:cs="Times New Roman"/>
          <w:color w:val="auto"/>
          <w:sz w:val="32"/>
          <w:szCs w:val="32"/>
          <w:shd w:val="clear" w:color="auto" w:fill="FFFFFF"/>
        </w:rPr>
        <w:t>困难残疾人生活补贴专项资金管理，提高资金使用效益，根据《</w:t>
      </w:r>
      <w:r>
        <w:rPr>
          <w:rFonts w:hint="default" w:ascii="Times New Roman" w:hAnsi="Times New Roman" w:eastAsia="仿宋_GB2312" w:cs="Times New Roman"/>
          <w:color w:val="auto"/>
          <w:sz w:val="32"/>
          <w:szCs w:val="32"/>
          <w:shd w:val="clear" w:color="auto" w:fill="FFFFFF"/>
          <w:lang w:eastAsia="zh-CN"/>
        </w:rPr>
        <w:t>关于开展</w:t>
      </w:r>
      <w:r>
        <w:rPr>
          <w:rFonts w:hint="default" w:ascii="Times New Roman" w:hAnsi="Times New Roman" w:eastAsia="仿宋_GB2312" w:cs="Times New Roman"/>
          <w:color w:val="auto"/>
          <w:sz w:val="32"/>
          <w:szCs w:val="32"/>
          <w:shd w:val="clear" w:color="auto" w:fill="FFFFFF"/>
          <w:lang w:val="en-US" w:eastAsia="zh-CN"/>
        </w:rPr>
        <w:t>2023年部门、政策和项目支出绩效评价工作</w:t>
      </w:r>
      <w:r>
        <w:rPr>
          <w:rFonts w:hint="default" w:ascii="Times New Roman" w:hAnsi="Times New Roman" w:eastAsia="仿宋_GB2312" w:cs="Times New Roman"/>
          <w:color w:val="auto"/>
          <w:sz w:val="32"/>
          <w:szCs w:val="32"/>
          <w:shd w:val="clear" w:color="auto" w:fill="FFFFFF"/>
        </w:rPr>
        <w:t>的通知》（</w:t>
      </w:r>
      <w:r>
        <w:rPr>
          <w:rFonts w:hint="default" w:ascii="Times New Roman" w:hAnsi="Times New Roman" w:eastAsia="仿宋_GB2312" w:cs="Times New Roman"/>
          <w:color w:val="auto"/>
          <w:sz w:val="32"/>
          <w:szCs w:val="32"/>
          <w:shd w:val="clear" w:color="auto" w:fill="FFFFFF"/>
          <w:lang w:eastAsia="zh-CN"/>
        </w:rPr>
        <w:t>昭财发</w:t>
      </w: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仿宋_GB2312" w:cs="Times New Roman"/>
          <w:color w:val="auto"/>
          <w:sz w:val="32"/>
          <w:szCs w:val="32"/>
          <w:shd w:val="clear" w:color="auto" w:fill="FFFFFF"/>
          <w:lang w:val="en-US" w:eastAsia="zh-CN"/>
        </w:rPr>
        <w:t>2023</w:t>
      </w: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仿宋_GB2312" w:cs="Times New Roman"/>
          <w:color w:val="auto"/>
          <w:sz w:val="32"/>
          <w:szCs w:val="32"/>
          <w:shd w:val="clear" w:color="auto" w:fill="FFFFFF"/>
          <w:lang w:val="en-US" w:eastAsia="zh-CN"/>
        </w:rPr>
        <w:t>12</w:t>
      </w:r>
      <w:r>
        <w:rPr>
          <w:rFonts w:hint="default" w:ascii="Times New Roman" w:hAnsi="Times New Roman" w:eastAsia="仿宋_GB2312" w:cs="Times New Roman"/>
          <w:color w:val="auto"/>
          <w:sz w:val="32"/>
          <w:szCs w:val="32"/>
          <w:shd w:val="clear" w:color="auto" w:fill="FFFFFF"/>
        </w:rPr>
        <w:t>号）</w:t>
      </w:r>
      <w:r>
        <w:rPr>
          <w:rFonts w:hint="default" w:ascii="Times New Roman" w:hAnsi="Times New Roman" w:eastAsia="仿宋_GB2312" w:cs="Times New Roman"/>
          <w:color w:val="auto"/>
          <w:sz w:val="32"/>
          <w:szCs w:val="32"/>
          <w:shd w:val="clear" w:color="auto" w:fill="FFFFFF"/>
          <w:lang w:eastAsia="zh-CN"/>
        </w:rPr>
        <w:t>文件</w:t>
      </w:r>
      <w:r>
        <w:rPr>
          <w:rFonts w:hint="default" w:ascii="Times New Roman" w:hAnsi="Times New Roman" w:eastAsia="仿宋_GB2312" w:cs="Times New Roman"/>
          <w:color w:val="auto"/>
          <w:sz w:val="32"/>
          <w:szCs w:val="32"/>
          <w:shd w:val="clear" w:color="auto" w:fill="FFFFFF"/>
        </w:rPr>
        <w:t>要求，我</w:t>
      </w:r>
      <w:r>
        <w:rPr>
          <w:rFonts w:hint="default" w:ascii="Times New Roman" w:hAnsi="Times New Roman" w:eastAsia="仿宋_GB2312" w:cs="Times New Roman"/>
          <w:color w:val="auto"/>
          <w:sz w:val="32"/>
          <w:szCs w:val="32"/>
          <w:shd w:val="clear" w:color="auto" w:fill="FFFFFF"/>
          <w:lang w:eastAsia="zh-CN"/>
        </w:rPr>
        <w:t>局对标</w:t>
      </w:r>
      <w:r>
        <w:rPr>
          <w:rFonts w:hint="default" w:ascii="Times New Roman" w:hAnsi="Times New Roman" w:eastAsia="仿宋_GB2312" w:cs="Times New Roman"/>
          <w:color w:val="auto"/>
          <w:sz w:val="32"/>
          <w:szCs w:val="32"/>
          <w:shd w:val="clear" w:color="auto" w:fill="FFFFFF"/>
        </w:rPr>
        <w:t>民生</w:t>
      </w:r>
      <w:r>
        <w:rPr>
          <w:rFonts w:hint="default" w:ascii="Times New Roman" w:hAnsi="Times New Roman" w:eastAsia="仿宋_GB2312" w:cs="Times New Roman"/>
          <w:color w:val="auto"/>
          <w:sz w:val="32"/>
          <w:szCs w:val="32"/>
          <w:shd w:val="clear" w:color="auto" w:fill="FFFFFF"/>
          <w:lang w:eastAsia="zh-CN"/>
        </w:rPr>
        <w:t>实际项目</w:t>
      </w:r>
      <w:r>
        <w:rPr>
          <w:rFonts w:hint="default" w:ascii="Times New Roman" w:hAnsi="Times New Roman" w:eastAsia="仿宋_GB2312" w:cs="Times New Roman"/>
          <w:color w:val="auto"/>
          <w:sz w:val="32"/>
          <w:szCs w:val="32"/>
          <w:shd w:val="clear" w:color="auto" w:fill="FFFFFF"/>
        </w:rPr>
        <w:t>绩效评价指标</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对</w:t>
      </w:r>
      <w:r>
        <w:rPr>
          <w:rFonts w:hint="default" w:ascii="Times New Roman" w:hAnsi="Times New Roman" w:eastAsia="仿宋_GB2312" w:cs="Times New Roman"/>
          <w:color w:val="auto"/>
          <w:sz w:val="32"/>
          <w:szCs w:val="32"/>
          <w:shd w:val="clear" w:color="auto" w:fill="FFFFFF"/>
          <w:lang w:val="en-US" w:eastAsia="zh-CN"/>
        </w:rPr>
        <w:t>2022年度全区</w:t>
      </w:r>
      <w:r>
        <w:rPr>
          <w:rFonts w:hint="default" w:ascii="Times New Roman" w:hAnsi="Times New Roman" w:eastAsia="仿宋_GB2312" w:cs="Times New Roman"/>
          <w:color w:val="auto"/>
          <w:sz w:val="32"/>
          <w:szCs w:val="32"/>
          <w:shd w:val="clear" w:color="auto" w:fill="FFFFFF"/>
        </w:rPr>
        <w:t>困难残疾人补贴工作进行自查评估。现将相关情况报告如下：</w:t>
      </w:r>
    </w:p>
    <w:p w14:paraId="0675B154">
      <w:pPr>
        <w:keepNext w:val="0"/>
        <w:keepLines w:val="0"/>
        <w:pageBreakBefore w:val="0"/>
        <w:widowControl w:val="0"/>
        <w:numPr>
          <w:ilvl w:val="0"/>
          <w:numId w:val="2"/>
        </w:numPr>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黑体" w:hAnsi="黑体" w:eastAsia="黑体" w:cs="黑体"/>
          <w:color w:val="auto"/>
          <w:sz w:val="32"/>
          <w:szCs w:val="32"/>
          <w:lang w:val="zh-CN"/>
        </w:rPr>
      </w:pPr>
      <w:r>
        <w:rPr>
          <w:rFonts w:hint="eastAsia" w:ascii="黑体" w:hAnsi="黑体" w:eastAsia="黑体" w:cs="黑体"/>
          <w:color w:val="auto"/>
          <w:sz w:val="32"/>
          <w:szCs w:val="32"/>
          <w:lang w:val="zh-CN"/>
        </w:rPr>
        <w:t>项目概况</w:t>
      </w:r>
    </w:p>
    <w:p w14:paraId="6C4D42C3">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根据《广元市民政局关于建立困难残疾人生活补贴和重度残疾人护理补贴的通知》（广市民〔2016〕29号）文件要求，对困难残疾人实施生活补贴，2022年度困难残疾人生活补贴标准为：100元/人/月。困难残疾人生活补贴资金纳入地方财政预算，其中，省财政补助30%、市财政补助10%、区财政补助60%。该资金用于对全区城乡低保中持有第二代残疾证的残疾人实施生活补贴，保障困难残疾人的基本生活，确保残疾人两项补贴制度覆盖所有符合条件的残疾人，建立“家庭赡养义务、社会积极扶助、政府积极保障”的困难残疾人责任共担格局。</w:t>
      </w:r>
    </w:p>
    <w:p w14:paraId="2CAA3B1A">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lang w:val="zh-CN"/>
        </w:rPr>
      </w:pPr>
      <w:r>
        <w:rPr>
          <w:rFonts w:hint="eastAsia" w:ascii="楷体_GB2312" w:hAnsi="楷体_GB2312" w:eastAsia="楷体_GB2312" w:cs="楷体_GB2312"/>
          <w:b w:val="0"/>
          <w:bCs/>
          <w:color w:val="auto"/>
          <w:sz w:val="32"/>
          <w:szCs w:val="32"/>
          <w:lang w:val="en-US" w:eastAsia="zh-CN"/>
        </w:rPr>
        <w:t>（一）</w:t>
      </w:r>
      <w:r>
        <w:rPr>
          <w:rFonts w:hint="eastAsia" w:ascii="楷体_GB2312" w:hAnsi="楷体_GB2312" w:eastAsia="楷体_GB2312" w:cs="楷体_GB2312"/>
          <w:b w:val="0"/>
          <w:bCs/>
          <w:color w:val="auto"/>
          <w:sz w:val="32"/>
          <w:szCs w:val="32"/>
          <w:lang w:val="zh-CN"/>
        </w:rPr>
        <w:t>项目资金申报及批复情况。</w:t>
      </w:r>
      <w:r>
        <w:rPr>
          <w:rFonts w:hint="default" w:ascii="Times New Roman" w:hAnsi="Times New Roman" w:eastAsia="仿宋_GB2312" w:cs="Times New Roman"/>
          <w:color w:val="auto"/>
          <w:sz w:val="32"/>
          <w:szCs w:val="32"/>
          <w:lang w:val="en-US" w:eastAsia="zh-CN"/>
        </w:rPr>
        <w:t>2022年度</w:t>
      </w:r>
      <w:r>
        <w:rPr>
          <w:rFonts w:hint="default" w:ascii="Times New Roman" w:hAnsi="Times New Roman" w:eastAsia="仿宋_GB2312" w:cs="Times New Roman"/>
          <w:color w:val="auto"/>
          <w:sz w:val="32"/>
          <w:szCs w:val="32"/>
          <w:lang w:val="zh-CN"/>
        </w:rPr>
        <w:t>本级年初预算申报为</w:t>
      </w:r>
      <w:r>
        <w:rPr>
          <w:rFonts w:hint="default" w:ascii="Times New Roman" w:hAnsi="Times New Roman" w:eastAsia="仿宋_GB2312" w:cs="Times New Roman"/>
          <w:color w:val="auto"/>
          <w:sz w:val="32"/>
          <w:szCs w:val="32"/>
          <w:lang w:val="en-US" w:eastAsia="zh-CN"/>
        </w:rPr>
        <w:t>325</w:t>
      </w:r>
      <w:r>
        <w:rPr>
          <w:rFonts w:hint="default" w:ascii="Times New Roman" w:hAnsi="Times New Roman" w:eastAsia="仿宋_GB2312" w:cs="Times New Roman"/>
          <w:color w:val="auto"/>
          <w:sz w:val="32"/>
          <w:szCs w:val="32"/>
          <w:lang w:val="zh-CN"/>
        </w:rPr>
        <w:t>万元，批复为</w:t>
      </w:r>
      <w:r>
        <w:rPr>
          <w:rFonts w:hint="default" w:ascii="Times New Roman" w:hAnsi="Times New Roman" w:eastAsia="仿宋_GB2312" w:cs="Times New Roman"/>
          <w:color w:val="auto"/>
          <w:sz w:val="32"/>
          <w:szCs w:val="32"/>
          <w:lang w:val="en-US" w:eastAsia="zh-CN"/>
        </w:rPr>
        <w:t>325</w:t>
      </w:r>
      <w:r>
        <w:rPr>
          <w:rFonts w:hint="default" w:ascii="Times New Roman" w:hAnsi="Times New Roman" w:eastAsia="仿宋_GB2312" w:cs="Times New Roman"/>
          <w:color w:val="auto"/>
          <w:sz w:val="32"/>
          <w:szCs w:val="32"/>
          <w:lang w:val="zh-CN"/>
        </w:rPr>
        <w:t>万元。上级到位资金为</w:t>
      </w:r>
      <w:r>
        <w:rPr>
          <w:rFonts w:hint="default" w:ascii="Times New Roman" w:hAnsi="Times New Roman" w:eastAsia="仿宋_GB2312" w:cs="Times New Roman"/>
          <w:color w:val="auto"/>
          <w:sz w:val="32"/>
          <w:szCs w:val="32"/>
          <w:lang w:val="en-US" w:eastAsia="zh-CN"/>
        </w:rPr>
        <w:t xml:space="preserve"> 135.16 </w:t>
      </w:r>
      <w:r>
        <w:rPr>
          <w:rFonts w:hint="default" w:ascii="Times New Roman" w:hAnsi="Times New Roman" w:eastAsia="仿宋_GB2312" w:cs="Times New Roman"/>
          <w:color w:val="auto"/>
          <w:sz w:val="32"/>
          <w:szCs w:val="32"/>
          <w:lang w:val="zh-CN"/>
        </w:rPr>
        <w:t>万元（其中省级补助资金</w:t>
      </w:r>
      <w:r>
        <w:rPr>
          <w:rFonts w:hint="default" w:ascii="Times New Roman" w:hAnsi="Times New Roman" w:eastAsia="仿宋_GB2312" w:cs="Times New Roman"/>
          <w:color w:val="auto"/>
          <w:sz w:val="32"/>
          <w:szCs w:val="32"/>
          <w:lang w:val="en-US" w:eastAsia="zh-CN"/>
        </w:rPr>
        <w:t>100.34</w:t>
      </w:r>
      <w:r>
        <w:rPr>
          <w:rFonts w:hint="default" w:ascii="Times New Roman" w:hAnsi="Times New Roman" w:eastAsia="仿宋_GB2312" w:cs="Times New Roman"/>
          <w:color w:val="auto"/>
          <w:sz w:val="32"/>
          <w:szCs w:val="32"/>
          <w:lang w:val="zh-CN"/>
        </w:rPr>
        <w:t>万元、市级补助资金</w:t>
      </w:r>
      <w:r>
        <w:rPr>
          <w:rFonts w:hint="eastAsia" w:ascii="Times New Roman" w:hAnsi="Times New Roman" w:eastAsia="仿宋_GB2312" w:cs="Times New Roman"/>
          <w:color w:val="auto"/>
          <w:sz w:val="32"/>
          <w:szCs w:val="32"/>
          <w:lang w:val="en-US" w:eastAsia="zh-CN"/>
        </w:rPr>
        <w:t>34.82</w:t>
      </w:r>
      <w:r>
        <w:rPr>
          <w:rFonts w:hint="default" w:ascii="Times New Roman" w:hAnsi="Times New Roman" w:eastAsia="仿宋_GB2312" w:cs="Times New Roman"/>
          <w:color w:val="auto"/>
          <w:sz w:val="32"/>
          <w:szCs w:val="32"/>
          <w:lang w:val="zh-CN"/>
        </w:rPr>
        <w:t>万元），省、市、区三级共计</w:t>
      </w:r>
      <w:r>
        <w:rPr>
          <w:rFonts w:hint="eastAsia" w:ascii="Times New Roman" w:hAnsi="Times New Roman" w:eastAsia="仿宋_GB2312" w:cs="Times New Roman"/>
          <w:color w:val="auto"/>
          <w:sz w:val="32"/>
          <w:szCs w:val="32"/>
          <w:lang w:val="en-US" w:eastAsia="zh-CN"/>
        </w:rPr>
        <w:t>460.16</w:t>
      </w:r>
      <w:r>
        <w:rPr>
          <w:rFonts w:hint="default" w:ascii="Times New Roman" w:hAnsi="Times New Roman" w:eastAsia="仿宋_GB2312" w:cs="Times New Roman"/>
          <w:color w:val="auto"/>
          <w:sz w:val="32"/>
          <w:szCs w:val="32"/>
          <w:lang w:val="zh-CN"/>
        </w:rPr>
        <w:t>万元。</w:t>
      </w:r>
    </w:p>
    <w:p w14:paraId="6F08CF7C">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lang w:val="zh-CN"/>
        </w:rPr>
      </w:pPr>
      <w:r>
        <w:rPr>
          <w:rFonts w:hint="default" w:ascii="楷体_GB2312" w:hAnsi="楷体_GB2312" w:eastAsia="楷体_GB2312" w:cs="楷体_GB2312"/>
          <w:b w:val="0"/>
          <w:bCs/>
          <w:color w:val="auto"/>
          <w:sz w:val="32"/>
          <w:szCs w:val="32"/>
          <w:lang w:val="zh-CN" w:eastAsia="zh-CN"/>
        </w:rPr>
        <w:t>（二）项目绩效目标。</w:t>
      </w:r>
      <w:r>
        <w:rPr>
          <w:rFonts w:hint="default" w:ascii="Times New Roman" w:hAnsi="Times New Roman" w:eastAsia="仿宋_GB2312" w:cs="Times New Roman"/>
          <w:color w:val="auto"/>
          <w:sz w:val="32"/>
          <w:szCs w:val="32"/>
          <w:lang w:val="zh-CN"/>
        </w:rPr>
        <w:t>根据《广元市民政局关于建立困难残疾人生活补贴和重度残疾人护理补贴的通知》（广市民〔2016〕29号）要求，让国家的惠民政策落到符合条件的每一位困难生活残疾人，提高困难生活残疾人的生活质量，让每位困难生活残疾人感受到党的温暖。</w:t>
      </w:r>
    </w:p>
    <w:p w14:paraId="6FD87368">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lang w:val="zh-CN"/>
        </w:rPr>
      </w:pPr>
      <w:r>
        <w:rPr>
          <w:rFonts w:hint="default" w:ascii="楷体_GB2312" w:hAnsi="楷体_GB2312" w:eastAsia="楷体_GB2312" w:cs="楷体_GB2312"/>
          <w:b w:val="0"/>
          <w:bCs/>
          <w:color w:val="auto"/>
          <w:sz w:val="32"/>
          <w:szCs w:val="32"/>
          <w:lang w:val="zh-CN" w:eastAsia="zh-CN"/>
        </w:rPr>
        <w:t>（三）项目资金申报相符性。</w:t>
      </w:r>
      <w:r>
        <w:rPr>
          <w:rFonts w:hint="default" w:ascii="Times New Roman" w:hAnsi="Times New Roman" w:eastAsia="仿宋_GB2312" w:cs="Times New Roman"/>
          <w:color w:val="auto"/>
          <w:sz w:val="32"/>
          <w:szCs w:val="32"/>
          <w:lang w:val="zh-CN"/>
        </w:rPr>
        <w:t>困难残疾人生活补贴资金申报符合相关政策要求，严格按照补贴人数据申报资金，确保资金申报与政策标准与我区实际相符。</w:t>
      </w:r>
    </w:p>
    <w:p w14:paraId="4484971D">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lang w:val="zh-CN"/>
        </w:rPr>
      </w:pPr>
      <w:r>
        <w:rPr>
          <w:rFonts w:hint="default" w:ascii="楷体_GB2312" w:hAnsi="楷体_GB2312" w:eastAsia="楷体_GB2312" w:cs="楷体_GB2312"/>
          <w:b w:val="0"/>
          <w:bCs/>
          <w:color w:val="auto"/>
          <w:sz w:val="32"/>
          <w:szCs w:val="32"/>
          <w:lang w:val="zh-CN" w:eastAsia="zh-CN"/>
        </w:rPr>
        <w:t>（四）自评步骤及方法</w:t>
      </w:r>
      <w:r>
        <w:rPr>
          <w:rFonts w:hint="eastAsia" w:ascii="楷体_GB2312" w:hAnsi="楷体_GB2312" w:eastAsia="楷体_GB2312" w:cs="楷体_GB2312"/>
          <w:b w:val="0"/>
          <w:bCs/>
          <w:color w:val="auto"/>
          <w:sz w:val="32"/>
          <w:szCs w:val="32"/>
          <w:lang w:val="zh-CN" w:eastAsia="zh-CN"/>
        </w:rPr>
        <w:t>。</w:t>
      </w:r>
      <w:r>
        <w:rPr>
          <w:rFonts w:hint="default" w:ascii="Times New Roman" w:hAnsi="Times New Roman" w:eastAsia="仿宋_GB2312" w:cs="Times New Roman"/>
          <w:color w:val="auto"/>
          <w:sz w:val="32"/>
          <w:szCs w:val="32"/>
          <w:lang w:val="zh-CN"/>
        </w:rPr>
        <w:t>我局成立了民政领域民生实施项目绩效自评工作小组，对标困难残疾人生活补助绩效指标，通过指标评分法、电话调查、查阅资料、走访调查等方式再次进行了自评。</w:t>
      </w:r>
    </w:p>
    <w:p w14:paraId="263A23AC">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rPr>
          <w:rFonts w:hint="default" w:ascii="黑体" w:hAnsi="黑体" w:eastAsia="黑体" w:cs="黑体"/>
          <w:color w:val="auto"/>
          <w:sz w:val="32"/>
          <w:szCs w:val="32"/>
          <w:lang w:val="zh-CN"/>
        </w:rPr>
      </w:pPr>
      <w:r>
        <w:rPr>
          <w:rFonts w:hint="default" w:ascii="黑体" w:hAnsi="黑体" w:eastAsia="黑体" w:cs="黑体"/>
          <w:color w:val="auto"/>
          <w:sz w:val="32"/>
          <w:szCs w:val="32"/>
          <w:lang w:val="zh-CN"/>
        </w:rPr>
        <w:t>二、项目实施及管理情况</w:t>
      </w:r>
    </w:p>
    <w:p w14:paraId="4540C89F">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lang w:val="zh-CN"/>
        </w:rPr>
      </w:pPr>
      <w:r>
        <w:rPr>
          <w:rFonts w:hint="default" w:ascii="楷体_GB2312" w:hAnsi="楷体_GB2312" w:eastAsia="楷体_GB2312" w:cs="楷体_GB2312"/>
          <w:b w:val="0"/>
          <w:bCs/>
          <w:color w:val="auto"/>
          <w:sz w:val="32"/>
          <w:szCs w:val="32"/>
          <w:lang w:val="zh-CN" w:eastAsia="zh-CN"/>
        </w:rPr>
        <w:t>（一）资金计划、到位及使用情况</w:t>
      </w:r>
      <w:r>
        <w:rPr>
          <w:rFonts w:hint="eastAsia" w:ascii="楷体_GB2312" w:hAnsi="楷体_GB2312" w:eastAsia="楷体_GB2312" w:cs="楷体_GB2312"/>
          <w:b w:val="0"/>
          <w:bCs/>
          <w:color w:val="auto"/>
          <w:sz w:val="32"/>
          <w:szCs w:val="32"/>
          <w:lang w:val="zh-CN" w:eastAsia="zh-CN"/>
        </w:rPr>
        <w:t>。</w:t>
      </w:r>
      <w:r>
        <w:rPr>
          <w:rFonts w:hint="default" w:ascii="Times New Roman" w:hAnsi="Times New Roman" w:eastAsia="仿宋_GB2312" w:cs="Times New Roman"/>
          <w:color w:val="auto"/>
          <w:sz w:val="32"/>
          <w:szCs w:val="32"/>
          <w:lang w:val="zh-CN"/>
        </w:rPr>
        <w:t>困难残疾人生活补助年初计划</w:t>
      </w:r>
      <w:r>
        <w:rPr>
          <w:rFonts w:hint="default" w:ascii="Times New Roman" w:hAnsi="Times New Roman" w:eastAsia="仿宋_GB2312" w:cs="Times New Roman"/>
          <w:color w:val="auto"/>
          <w:sz w:val="32"/>
          <w:szCs w:val="32"/>
          <w:lang w:val="en-US" w:eastAsia="zh-CN"/>
        </w:rPr>
        <w:t>325</w:t>
      </w:r>
      <w:r>
        <w:rPr>
          <w:rFonts w:hint="default" w:ascii="Times New Roman" w:hAnsi="Times New Roman" w:eastAsia="仿宋_GB2312" w:cs="Times New Roman"/>
          <w:color w:val="auto"/>
          <w:sz w:val="32"/>
          <w:szCs w:val="32"/>
          <w:lang w:val="zh-CN"/>
        </w:rPr>
        <w:t>万元，实际到位</w:t>
      </w:r>
      <w:r>
        <w:rPr>
          <w:rFonts w:hint="default" w:ascii="Times New Roman" w:hAnsi="Times New Roman" w:eastAsia="仿宋_GB2312" w:cs="Times New Roman"/>
          <w:color w:val="auto"/>
          <w:sz w:val="32"/>
          <w:szCs w:val="32"/>
          <w:lang w:val="en-US" w:eastAsia="zh-CN"/>
        </w:rPr>
        <w:t>460.16</w:t>
      </w:r>
      <w:r>
        <w:rPr>
          <w:rFonts w:hint="default" w:ascii="Times New Roman" w:hAnsi="Times New Roman" w:eastAsia="仿宋_GB2312" w:cs="Times New Roman"/>
          <w:color w:val="auto"/>
          <w:sz w:val="32"/>
          <w:szCs w:val="32"/>
          <w:lang w:val="zh-CN"/>
        </w:rPr>
        <w:t>万元。其中市级到位资金</w:t>
      </w:r>
      <w:r>
        <w:rPr>
          <w:rFonts w:hint="default" w:ascii="Times New Roman" w:hAnsi="Times New Roman" w:eastAsia="仿宋_GB2312" w:cs="Times New Roman"/>
          <w:color w:val="auto"/>
          <w:sz w:val="32"/>
          <w:szCs w:val="32"/>
          <w:lang w:val="en-US" w:eastAsia="zh-CN"/>
        </w:rPr>
        <w:t>34.82</w:t>
      </w:r>
      <w:r>
        <w:rPr>
          <w:rFonts w:hint="default" w:ascii="Times New Roman" w:hAnsi="Times New Roman" w:eastAsia="仿宋_GB2312" w:cs="Times New Roman"/>
          <w:color w:val="auto"/>
          <w:sz w:val="32"/>
          <w:szCs w:val="32"/>
          <w:lang w:val="zh-CN"/>
        </w:rPr>
        <w:t>万元，到位率100%。其中本级到位资金</w:t>
      </w:r>
      <w:r>
        <w:rPr>
          <w:rFonts w:hint="default" w:ascii="Times New Roman" w:hAnsi="Times New Roman" w:eastAsia="仿宋_GB2312" w:cs="Times New Roman"/>
          <w:color w:val="auto"/>
          <w:sz w:val="32"/>
          <w:szCs w:val="32"/>
          <w:lang w:val="en-US" w:eastAsia="zh-CN"/>
        </w:rPr>
        <w:t>325</w:t>
      </w:r>
      <w:r>
        <w:rPr>
          <w:rFonts w:hint="default" w:ascii="Times New Roman" w:hAnsi="Times New Roman" w:eastAsia="仿宋_GB2312" w:cs="Times New Roman"/>
          <w:color w:val="auto"/>
          <w:sz w:val="32"/>
          <w:szCs w:val="32"/>
          <w:lang w:val="zh-CN"/>
        </w:rPr>
        <w:t>万元，到位率100%，省级到位资金</w:t>
      </w:r>
      <w:r>
        <w:rPr>
          <w:rFonts w:hint="default" w:ascii="Times New Roman" w:hAnsi="Times New Roman" w:eastAsia="仿宋_GB2312" w:cs="Times New Roman"/>
          <w:color w:val="auto"/>
          <w:sz w:val="32"/>
          <w:szCs w:val="32"/>
          <w:lang w:val="en-US" w:eastAsia="zh-CN"/>
        </w:rPr>
        <w:t>100.34</w:t>
      </w:r>
      <w:r>
        <w:rPr>
          <w:rFonts w:hint="default" w:ascii="Times New Roman" w:hAnsi="Times New Roman" w:eastAsia="仿宋_GB2312" w:cs="Times New Roman"/>
          <w:color w:val="auto"/>
          <w:sz w:val="32"/>
          <w:szCs w:val="32"/>
          <w:lang w:val="zh-CN"/>
        </w:rPr>
        <w:t>万元，到位率100%。</w:t>
      </w:r>
    </w:p>
    <w:p w14:paraId="43EBA315">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color w:val="auto"/>
          <w:sz w:val="32"/>
          <w:szCs w:val="32"/>
          <w:lang w:val="zh-CN"/>
        </w:rPr>
      </w:pPr>
      <w:r>
        <w:rPr>
          <w:rFonts w:hint="eastAsia" w:ascii="楷体_GB2312" w:hAnsi="楷体_GB2312" w:eastAsia="楷体_GB2312" w:cs="楷体_GB2312"/>
          <w:b w:val="0"/>
          <w:bCs/>
          <w:color w:val="auto"/>
          <w:sz w:val="32"/>
          <w:szCs w:val="32"/>
          <w:lang w:val="zh-CN" w:eastAsia="zh-CN"/>
        </w:rPr>
        <w:t>（</w:t>
      </w:r>
      <w:r>
        <w:rPr>
          <w:rFonts w:hint="eastAsia" w:ascii="楷体_GB2312" w:hAnsi="楷体_GB2312" w:eastAsia="楷体_GB2312" w:cs="楷体_GB2312"/>
          <w:b w:val="0"/>
          <w:bCs/>
          <w:color w:val="auto"/>
          <w:sz w:val="32"/>
          <w:szCs w:val="32"/>
          <w:lang w:val="en-US" w:eastAsia="zh-CN"/>
        </w:rPr>
        <w:t>二）</w:t>
      </w:r>
      <w:r>
        <w:rPr>
          <w:rFonts w:hint="default" w:ascii="楷体_GB2312" w:hAnsi="楷体_GB2312" w:eastAsia="楷体_GB2312" w:cs="楷体_GB2312"/>
          <w:b w:val="0"/>
          <w:bCs/>
          <w:color w:val="auto"/>
          <w:sz w:val="32"/>
          <w:szCs w:val="32"/>
          <w:lang w:val="zh-CN" w:eastAsia="zh-CN"/>
        </w:rPr>
        <w:t>资金使用。</w:t>
      </w:r>
      <w:r>
        <w:rPr>
          <w:rFonts w:hint="default" w:ascii="Times New Roman" w:hAnsi="Times New Roman" w:eastAsia="仿宋_GB2312" w:cs="Times New Roman"/>
          <w:color w:val="auto"/>
          <w:sz w:val="32"/>
          <w:szCs w:val="32"/>
          <w:lang w:val="zh-CN"/>
        </w:rPr>
        <w:t>我局严格执行政策要求，对全区低保中持有第二代残疾证残疾人实施生活补贴。全年实际拨付困难残疾人生活补贴</w:t>
      </w:r>
      <w:r>
        <w:rPr>
          <w:rFonts w:hint="default" w:ascii="Times New Roman" w:hAnsi="Times New Roman" w:eastAsia="仿宋_GB2312" w:cs="Times New Roman"/>
          <w:color w:val="auto"/>
          <w:sz w:val="32"/>
          <w:szCs w:val="32"/>
          <w:lang w:val="en-US" w:eastAsia="zh-CN"/>
        </w:rPr>
        <w:t>351.28</w:t>
      </w:r>
      <w:r>
        <w:rPr>
          <w:rFonts w:hint="default" w:ascii="Times New Roman" w:hAnsi="Times New Roman" w:eastAsia="仿宋_GB2312" w:cs="Times New Roman"/>
          <w:color w:val="auto"/>
          <w:sz w:val="32"/>
          <w:szCs w:val="32"/>
          <w:lang w:val="zh-CN"/>
        </w:rPr>
        <w:t>万元，经自评支付依据合规合法，符合相关政策精神，切实保障了困难残疾人的基本生活补贴，拨付率为100%。</w:t>
      </w:r>
    </w:p>
    <w:p w14:paraId="3531E6AE">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楷体_GB2312" w:hAnsi="楷体_GB2312" w:eastAsia="楷体_GB2312" w:cs="楷体_GB2312"/>
          <w:b w:val="0"/>
          <w:bCs/>
          <w:color w:val="auto"/>
          <w:sz w:val="32"/>
          <w:szCs w:val="32"/>
          <w:lang w:val="zh-CN" w:eastAsia="zh-CN"/>
        </w:rPr>
      </w:pPr>
      <w:r>
        <w:rPr>
          <w:rFonts w:hint="default" w:ascii="楷体_GB2312" w:hAnsi="楷体_GB2312" w:eastAsia="楷体_GB2312" w:cs="楷体_GB2312"/>
          <w:b w:val="0"/>
          <w:bCs/>
          <w:color w:val="auto"/>
          <w:sz w:val="32"/>
          <w:szCs w:val="32"/>
          <w:lang w:val="zh-CN" w:eastAsia="zh-CN"/>
        </w:rPr>
        <w:t>（三）项目财务管理情况</w:t>
      </w:r>
    </w:p>
    <w:p w14:paraId="66E1260D">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b/>
          <w:bCs/>
          <w:color w:val="auto"/>
          <w:sz w:val="32"/>
          <w:szCs w:val="32"/>
          <w:lang w:val="zh-CN"/>
        </w:rPr>
        <w:t>1</w:t>
      </w:r>
      <w:r>
        <w:rPr>
          <w:rFonts w:hint="eastAsia"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lang w:val="zh-CN"/>
        </w:rPr>
        <w:t>资金使用合规性</w:t>
      </w:r>
      <w:r>
        <w:rPr>
          <w:rFonts w:hint="eastAsia" w:ascii="Times New Roman" w:hAnsi="Times New Roman" w:eastAsia="仿宋_GB2312" w:cs="Times New Roman"/>
          <w:b/>
          <w:bCs/>
          <w:color w:val="auto"/>
          <w:sz w:val="32"/>
          <w:szCs w:val="32"/>
          <w:lang w:val="zh-CN"/>
        </w:rPr>
        <w:t>。</w:t>
      </w:r>
      <w:r>
        <w:rPr>
          <w:rFonts w:hint="default" w:ascii="Times New Roman" w:hAnsi="Times New Roman" w:eastAsia="仿宋_GB2312" w:cs="Times New Roman"/>
          <w:color w:val="auto"/>
          <w:sz w:val="32"/>
          <w:szCs w:val="32"/>
          <w:lang w:val="zh-CN"/>
        </w:rPr>
        <w:t>经自查，我区</w:t>
      </w:r>
      <w:r>
        <w:rPr>
          <w:rFonts w:hint="default" w:ascii="Times New Roman" w:hAnsi="Times New Roman" w:eastAsia="仿宋_GB2312" w:cs="Times New Roman"/>
          <w:color w:val="auto"/>
          <w:sz w:val="32"/>
          <w:szCs w:val="32"/>
          <w:lang w:val="en-US" w:eastAsia="zh-CN"/>
        </w:rPr>
        <w:t>2022年度困难残疾人生活补贴资金</w:t>
      </w:r>
      <w:r>
        <w:rPr>
          <w:rFonts w:hint="default" w:ascii="Times New Roman" w:hAnsi="Times New Roman" w:eastAsia="仿宋_GB2312" w:cs="Times New Roman"/>
          <w:color w:val="auto"/>
          <w:sz w:val="32"/>
          <w:szCs w:val="32"/>
          <w:lang w:val="zh-CN"/>
        </w:rPr>
        <w:t>严格按照国家财经法规和财务管理制度，规范资金拨付程序，做到责任层层有落实，实现全流程监督，确保资金使用合规。</w:t>
      </w:r>
    </w:p>
    <w:p w14:paraId="03A8DA4D">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b/>
          <w:bCs/>
          <w:color w:val="auto"/>
          <w:sz w:val="32"/>
          <w:szCs w:val="32"/>
          <w:lang w:val="zh-CN"/>
        </w:rPr>
        <w:t>2</w:t>
      </w:r>
      <w:r>
        <w:rPr>
          <w:rFonts w:hint="eastAsia"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lang w:val="zh-CN"/>
        </w:rPr>
        <w:t>补贴资金发放的及时性</w:t>
      </w:r>
      <w:r>
        <w:rPr>
          <w:rFonts w:hint="eastAsia" w:ascii="Times New Roman" w:hAnsi="Times New Roman" w:eastAsia="仿宋_GB2312" w:cs="Times New Roman"/>
          <w:b/>
          <w:bCs/>
          <w:color w:val="auto"/>
          <w:sz w:val="32"/>
          <w:szCs w:val="32"/>
          <w:lang w:val="zh-CN"/>
        </w:rPr>
        <w:t>。</w:t>
      </w:r>
      <w:r>
        <w:rPr>
          <w:rFonts w:hint="default" w:ascii="Times New Roman" w:hAnsi="Times New Roman" w:eastAsia="仿宋_GB2312" w:cs="Times New Roman"/>
          <w:color w:val="auto"/>
          <w:sz w:val="32"/>
          <w:szCs w:val="32"/>
          <w:lang w:val="zh-CN" w:eastAsia="zh-CN"/>
        </w:rPr>
        <w:t>经自查，我局专人负责该项资金拨付工作，于每月五日前提取数据，完成资金审批</w:t>
      </w:r>
      <w:r>
        <w:rPr>
          <w:rFonts w:hint="default" w:ascii="Times New Roman" w:hAnsi="Times New Roman" w:eastAsia="仿宋_GB2312" w:cs="Times New Roman"/>
          <w:color w:val="auto"/>
          <w:sz w:val="32"/>
          <w:szCs w:val="32"/>
          <w:lang w:val="en-US" w:eastAsia="zh-CN"/>
        </w:rPr>
        <w:t>流程之后</w:t>
      </w:r>
      <w:r>
        <w:rPr>
          <w:rFonts w:hint="default" w:ascii="Times New Roman" w:hAnsi="Times New Roman" w:eastAsia="仿宋_GB2312" w:cs="Times New Roman"/>
          <w:color w:val="auto"/>
          <w:sz w:val="32"/>
          <w:szCs w:val="32"/>
          <w:lang w:val="zh-CN"/>
        </w:rPr>
        <w:t>于每月15号前及时拨付两残补助资金，通过一卡通平台直接拨付补贴至困难残疾人账户。切实做到补贴资金及时全额精准发放。</w:t>
      </w:r>
    </w:p>
    <w:p w14:paraId="604DF4D6">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rPr>
          <w:rFonts w:hint="default" w:ascii="黑体" w:hAnsi="黑体" w:eastAsia="黑体" w:cs="黑体"/>
          <w:color w:val="auto"/>
          <w:sz w:val="32"/>
          <w:szCs w:val="32"/>
          <w:lang w:val="zh-CN"/>
        </w:rPr>
      </w:pPr>
      <w:r>
        <w:rPr>
          <w:rFonts w:hint="default" w:ascii="黑体" w:hAnsi="黑体" w:eastAsia="黑体" w:cs="黑体"/>
          <w:color w:val="auto"/>
          <w:sz w:val="32"/>
          <w:szCs w:val="32"/>
          <w:lang w:val="zh-CN"/>
        </w:rPr>
        <w:t>三、项目绩效情况</w:t>
      </w:r>
      <w:r>
        <w:rPr>
          <w:rFonts w:hint="default" w:ascii="黑体" w:hAnsi="黑体" w:eastAsia="黑体" w:cs="黑体"/>
          <w:color w:val="auto"/>
          <w:sz w:val="32"/>
          <w:szCs w:val="32"/>
          <w:lang w:val="zh-CN"/>
        </w:rPr>
        <w:tab/>
      </w:r>
    </w:p>
    <w:p w14:paraId="00DEBF37">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楷体_GB2312" w:hAnsi="楷体_GB2312" w:eastAsia="楷体_GB2312" w:cs="楷体_GB2312"/>
          <w:b w:val="0"/>
          <w:bCs/>
          <w:color w:val="auto"/>
          <w:sz w:val="32"/>
          <w:szCs w:val="32"/>
          <w:lang w:val="zh-CN" w:eastAsia="zh-CN"/>
        </w:rPr>
      </w:pPr>
      <w:r>
        <w:rPr>
          <w:rFonts w:hint="default" w:ascii="楷体_GB2312" w:hAnsi="楷体_GB2312" w:eastAsia="楷体_GB2312" w:cs="楷体_GB2312"/>
          <w:b w:val="0"/>
          <w:bCs/>
          <w:color w:val="auto"/>
          <w:sz w:val="32"/>
          <w:szCs w:val="32"/>
          <w:lang w:val="zh-CN" w:eastAsia="zh-CN"/>
        </w:rPr>
        <w:t>（一）项目完成情况</w:t>
      </w:r>
    </w:p>
    <w:p w14:paraId="24C01B1B">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zh-CN"/>
        </w:rPr>
        <w:t>数量指标：经自评，</w:t>
      </w:r>
      <w:r>
        <w:rPr>
          <w:rFonts w:hint="default" w:ascii="Times New Roman" w:hAnsi="Times New Roman" w:eastAsia="仿宋_GB2312" w:cs="Times New Roman"/>
          <w:color w:val="auto"/>
          <w:sz w:val="32"/>
          <w:szCs w:val="32"/>
          <w:lang w:val="en-US" w:eastAsia="zh-CN"/>
        </w:rPr>
        <w:t>2022年度全区实际发放困难残疾人生活补贴</w:t>
      </w:r>
      <w:r>
        <w:rPr>
          <w:rFonts w:hint="eastAsia" w:ascii="Times New Roman" w:hAnsi="Times New Roman" w:eastAsia="仿宋_GB2312" w:cs="Times New Roman"/>
          <w:color w:val="auto"/>
          <w:sz w:val="32"/>
          <w:szCs w:val="32"/>
          <w:lang w:val="en-US" w:eastAsia="zh-CN"/>
        </w:rPr>
        <w:t>35128</w:t>
      </w:r>
      <w:r>
        <w:rPr>
          <w:rFonts w:hint="default" w:ascii="Times New Roman" w:hAnsi="Times New Roman" w:eastAsia="仿宋_GB2312" w:cs="Times New Roman"/>
          <w:color w:val="auto"/>
          <w:sz w:val="32"/>
          <w:szCs w:val="32"/>
          <w:lang w:val="en-US" w:eastAsia="zh-CN"/>
        </w:rPr>
        <w:t>人次，实现困难残疾人生活补贴全覆盖。我局督促各镇，每月对困难残疾人生活补贴对象进行更新没数量指标完成率达100%</w:t>
      </w:r>
      <w:r>
        <w:rPr>
          <w:rFonts w:hint="eastAsia" w:ascii="Times New Roman" w:hAnsi="Times New Roman" w:eastAsia="仿宋_GB2312" w:cs="Times New Roman"/>
          <w:color w:val="auto"/>
          <w:sz w:val="32"/>
          <w:szCs w:val="32"/>
          <w:lang w:val="en-US" w:eastAsia="zh-CN"/>
        </w:rPr>
        <w:t>。</w:t>
      </w:r>
    </w:p>
    <w:p w14:paraId="272A69AE">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质量指标：困难生活残疾人补贴标准100元每人每月，完成率100%。按照困难生活残疾人补贴标准，及时准确发放，发放率100%。</w:t>
      </w:r>
    </w:p>
    <w:p w14:paraId="764485D3">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zh-CN"/>
        </w:rPr>
        <w:t>时效指标：经自评，</w:t>
      </w:r>
      <w:r>
        <w:rPr>
          <w:rFonts w:hint="default" w:ascii="Times New Roman" w:hAnsi="Times New Roman" w:eastAsia="仿宋_GB2312" w:cs="Times New Roman"/>
          <w:color w:val="auto"/>
          <w:sz w:val="32"/>
          <w:szCs w:val="32"/>
          <w:lang w:val="en-US" w:eastAsia="zh-CN"/>
        </w:rPr>
        <w:t>2022年度我区困难生活残疾人补贴对象动态及时精准，资金拨付及时足额，时效指标完成率100%。</w:t>
      </w:r>
    </w:p>
    <w:p w14:paraId="34CF3BAA">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Times New Roman" w:hAnsi="Times New Roman" w:eastAsia="仿宋_GB2312" w:cs="Times New Roman"/>
          <w:b/>
          <w:color w:val="auto"/>
          <w:sz w:val="32"/>
          <w:szCs w:val="32"/>
          <w:lang w:val="en-US" w:eastAsia="zh-CN"/>
        </w:rPr>
      </w:pPr>
      <w:r>
        <w:rPr>
          <w:rFonts w:hint="default" w:ascii="Times New Roman" w:hAnsi="Times New Roman" w:eastAsia="仿宋_GB2312" w:cs="Times New Roman"/>
          <w:color w:val="auto"/>
          <w:sz w:val="32"/>
          <w:szCs w:val="32"/>
          <w:lang w:val="zh-CN"/>
        </w:rPr>
        <w:t>成本指标：未产生额外成本支出，成本指标控制完成率</w:t>
      </w:r>
      <w:r>
        <w:rPr>
          <w:rFonts w:hint="default" w:ascii="Times New Roman" w:hAnsi="Times New Roman" w:eastAsia="仿宋_GB2312" w:cs="Times New Roman"/>
          <w:color w:val="auto"/>
          <w:sz w:val="32"/>
          <w:szCs w:val="32"/>
          <w:lang w:val="en-US" w:eastAsia="zh-CN"/>
        </w:rPr>
        <w:t>100%。</w:t>
      </w:r>
    </w:p>
    <w:p w14:paraId="43467C0A">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楷体_GB2312" w:hAnsi="楷体_GB2312" w:eastAsia="楷体_GB2312" w:cs="楷体_GB2312"/>
          <w:b w:val="0"/>
          <w:bCs/>
          <w:color w:val="auto"/>
          <w:sz w:val="32"/>
          <w:szCs w:val="32"/>
          <w:lang w:val="zh-CN" w:eastAsia="zh-CN"/>
        </w:rPr>
      </w:pPr>
      <w:r>
        <w:rPr>
          <w:rFonts w:hint="eastAsia" w:ascii="楷体_GB2312" w:hAnsi="楷体_GB2312" w:eastAsia="楷体_GB2312" w:cs="楷体_GB2312"/>
          <w:b w:val="0"/>
          <w:bCs/>
          <w:color w:val="auto"/>
          <w:sz w:val="32"/>
          <w:szCs w:val="32"/>
          <w:lang w:val="zh-CN" w:eastAsia="zh-CN"/>
        </w:rPr>
        <w:t>（</w:t>
      </w:r>
      <w:r>
        <w:rPr>
          <w:rFonts w:hint="eastAsia" w:ascii="楷体_GB2312" w:hAnsi="楷体_GB2312" w:eastAsia="楷体_GB2312" w:cs="楷体_GB2312"/>
          <w:b w:val="0"/>
          <w:bCs/>
          <w:color w:val="auto"/>
          <w:sz w:val="32"/>
          <w:szCs w:val="32"/>
          <w:lang w:val="en-US" w:eastAsia="zh-CN"/>
        </w:rPr>
        <w:t>二）</w:t>
      </w:r>
      <w:r>
        <w:rPr>
          <w:rFonts w:hint="default" w:ascii="楷体_GB2312" w:hAnsi="楷体_GB2312" w:eastAsia="楷体_GB2312" w:cs="楷体_GB2312"/>
          <w:b w:val="0"/>
          <w:bCs/>
          <w:color w:val="auto"/>
          <w:sz w:val="32"/>
          <w:szCs w:val="32"/>
          <w:lang w:val="zh-CN" w:eastAsia="zh-CN"/>
        </w:rPr>
        <w:t>项目效益情况</w:t>
      </w:r>
    </w:p>
    <w:p w14:paraId="63A21315">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社会效益：困难残疾人补贴在乡村振兴战略、保障残疾人正常生活中发挥着不可替代的重要作用，承担着保障弱势群体生活水平的重要任务，是直接面对广大群众的一项重要的惠民工程，是提高残疾人护理保障、生活水平的有益补充。经过项目实施，全区项目补贴对象基本生活得到保障，实现应补尽补，完成年初制定目标，社会效益反映良好。</w:t>
      </w:r>
    </w:p>
    <w:p w14:paraId="0214E824">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经济效益：该项目的实施，有力的保障困难残疾人的基本生活，改善了其家庭的经济状况，促进了内需，有利于当地经济发展。</w:t>
      </w:r>
    </w:p>
    <w:p w14:paraId="2CC93E6A">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Times New Roman" w:hAnsi="Times New Roman" w:eastAsia="仿宋_GB2312" w:cs="Times New Roman"/>
          <w:b/>
          <w:color w:val="auto"/>
          <w:sz w:val="32"/>
          <w:szCs w:val="32"/>
          <w:lang w:val="zh-CN"/>
        </w:rPr>
      </w:pPr>
      <w:r>
        <w:rPr>
          <w:rFonts w:hint="default" w:ascii="Times New Roman" w:hAnsi="Times New Roman" w:eastAsia="仿宋_GB2312" w:cs="Times New Roman"/>
          <w:color w:val="auto"/>
          <w:sz w:val="32"/>
          <w:szCs w:val="32"/>
          <w:lang w:val="zh-CN"/>
        </w:rPr>
        <w:t>保障对象满意度：通过实地入户走访、电话访问等方式了解该项目实施对象，满意率达</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lang w:val="zh-CN"/>
        </w:rPr>
        <w:t>%。群众满意度达98%。</w:t>
      </w:r>
    </w:p>
    <w:p w14:paraId="5F764967">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rPr>
          <w:rFonts w:hint="default" w:ascii="黑体" w:hAnsi="黑体" w:eastAsia="黑体" w:cs="黑体"/>
          <w:color w:val="auto"/>
          <w:sz w:val="32"/>
          <w:szCs w:val="32"/>
          <w:lang w:val="zh-CN"/>
        </w:rPr>
      </w:pPr>
      <w:r>
        <w:rPr>
          <w:rFonts w:hint="default" w:ascii="黑体" w:hAnsi="黑体" w:eastAsia="黑体" w:cs="黑体"/>
          <w:color w:val="auto"/>
          <w:sz w:val="32"/>
          <w:szCs w:val="32"/>
          <w:lang w:val="zh-CN"/>
        </w:rPr>
        <w:t>四、</w:t>
      </w:r>
      <w:r>
        <w:rPr>
          <w:rFonts w:hint="default" w:ascii="黑体" w:hAnsi="黑体" w:eastAsia="黑体" w:cs="黑体"/>
          <w:color w:val="auto"/>
          <w:sz w:val="32"/>
          <w:szCs w:val="32"/>
          <w:lang w:val="zh-CN" w:eastAsia="zh-CN"/>
        </w:rPr>
        <w:t>自评结论及</w:t>
      </w:r>
      <w:r>
        <w:rPr>
          <w:rFonts w:hint="default" w:ascii="黑体" w:hAnsi="黑体" w:eastAsia="黑体" w:cs="黑体"/>
          <w:color w:val="auto"/>
          <w:sz w:val="32"/>
          <w:szCs w:val="32"/>
          <w:lang w:val="zh-CN"/>
        </w:rPr>
        <w:t>建议</w:t>
      </w:r>
    </w:p>
    <w:p w14:paraId="226B7907">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楷体_GB2312" w:hAnsi="楷体_GB2312" w:eastAsia="楷体_GB2312" w:cs="楷体_GB2312"/>
          <w:b w:val="0"/>
          <w:bCs/>
          <w:color w:val="auto"/>
          <w:sz w:val="32"/>
          <w:szCs w:val="32"/>
          <w:lang w:val="zh-CN" w:eastAsia="zh-CN"/>
        </w:rPr>
      </w:pPr>
      <w:r>
        <w:rPr>
          <w:rFonts w:hint="default" w:ascii="楷体_GB2312" w:hAnsi="楷体_GB2312" w:eastAsia="楷体_GB2312" w:cs="楷体_GB2312"/>
          <w:b w:val="0"/>
          <w:bCs/>
          <w:color w:val="auto"/>
          <w:sz w:val="32"/>
          <w:szCs w:val="32"/>
          <w:lang w:val="zh-CN" w:eastAsia="zh-CN"/>
        </w:rPr>
        <w:t>（一）评价结论</w:t>
      </w:r>
    </w:p>
    <w:p w14:paraId="312558EF">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经自查评估，我区困难残疾人补贴项目实施规范，资金及时，困难残疾人生活补贴足额到位，拨付精确及时，有力的保障了困难残疾人的基本生活，确保了社会大局稳定，取得了较好社会效益，达到了项目实施目标。</w:t>
      </w:r>
    </w:p>
    <w:p w14:paraId="00492647">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楷体_GB2312" w:hAnsi="楷体_GB2312" w:eastAsia="楷体_GB2312" w:cs="楷体_GB2312"/>
          <w:b w:val="0"/>
          <w:bCs/>
          <w:color w:val="auto"/>
          <w:sz w:val="32"/>
          <w:szCs w:val="32"/>
          <w:lang w:val="zh-CN" w:eastAsia="zh-CN"/>
        </w:rPr>
      </w:pPr>
      <w:r>
        <w:rPr>
          <w:rFonts w:hint="default" w:ascii="楷体_GB2312" w:hAnsi="楷体_GB2312" w:eastAsia="楷体_GB2312" w:cs="楷体_GB2312"/>
          <w:b w:val="0"/>
          <w:bCs/>
          <w:color w:val="auto"/>
          <w:sz w:val="32"/>
          <w:szCs w:val="32"/>
          <w:lang w:val="zh-CN" w:eastAsia="zh-CN"/>
        </w:rPr>
        <w:t>（二）存在的问题</w:t>
      </w:r>
    </w:p>
    <w:p w14:paraId="5444FBE6">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一是昭化区为秦巴连片贫困县区，财力弱，保障难度大，加之各项民生工程补贴标准提高，虽然上级部门按一定比例配套资金，但是本级财政保障仍然压力较大。</w:t>
      </w:r>
    </w:p>
    <w:p w14:paraId="37F92286">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二是关爱残疾人的社会氛围还不浓，社会对残疾人关注还需进一步提升。</w:t>
      </w:r>
    </w:p>
    <w:p w14:paraId="21A9F3DA">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楷体_GB2312" w:hAnsi="楷体_GB2312" w:eastAsia="楷体_GB2312" w:cs="楷体_GB2312"/>
          <w:b w:val="0"/>
          <w:bCs/>
          <w:color w:val="auto"/>
          <w:sz w:val="32"/>
          <w:szCs w:val="32"/>
          <w:lang w:val="zh-CN" w:eastAsia="zh-CN"/>
        </w:rPr>
      </w:pPr>
      <w:r>
        <w:rPr>
          <w:rFonts w:hint="eastAsia" w:ascii="楷体_GB2312" w:hAnsi="楷体_GB2312" w:eastAsia="楷体_GB2312" w:cs="楷体_GB2312"/>
          <w:b w:val="0"/>
          <w:bCs/>
          <w:color w:val="auto"/>
          <w:sz w:val="32"/>
          <w:szCs w:val="32"/>
          <w:lang w:val="zh-CN" w:eastAsia="zh-CN"/>
        </w:rPr>
        <w:t>（</w:t>
      </w:r>
      <w:r>
        <w:rPr>
          <w:rFonts w:hint="eastAsia" w:ascii="楷体_GB2312" w:hAnsi="楷体_GB2312" w:eastAsia="楷体_GB2312" w:cs="楷体_GB2312"/>
          <w:b w:val="0"/>
          <w:bCs/>
          <w:color w:val="auto"/>
          <w:sz w:val="32"/>
          <w:szCs w:val="32"/>
          <w:lang w:val="en-US" w:eastAsia="zh-CN"/>
        </w:rPr>
        <w:t>三）</w:t>
      </w:r>
      <w:r>
        <w:rPr>
          <w:rFonts w:hint="default" w:ascii="楷体_GB2312" w:hAnsi="楷体_GB2312" w:eastAsia="楷体_GB2312" w:cs="楷体_GB2312"/>
          <w:b w:val="0"/>
          <w:bCs/>
          <w:color w:val="auto"/>
          <w:sz w:val="32"/>
          <w:szCs w:val="32"/>
          <w:lang w:val="zh-CN" w:eastAsia="zh-CN"/>
        </w:rPr>
        <w:t>相关建议</w:t>
      </w:r>
    </w:p>
    <w:p w14:paraId="4014A0BA">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建议中央及省、市加大对我区困难残疾人生活补贴等民生项目资金保障力度。</w:t>
      </w:r>
    </w:p>
    <w:p w14:paraId="37AF7DAB">
      <w:pPr>
        <w:keepNext w:val="0"/>
        <w:keepLines w:val="0"/>
        <w:pageBreakBefore w:val="0"/>
        <w:widowControl w:val="0"/>
        <w:kinsoku/>
        <w:wordWrap/>
        <w:overflowPunct/>
        <w:topLinePunct w:val="0"/>
        <w:autoSpaceDE/>
        <w:autoSpaceDN/>
        <w:bidi w:val="0"/>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rPr>
      </w:pPr>
    </w:p>
    <w:p w14:paraId="2522DC62">
      <w:pPr>
        <w:pStyle w:val="6"/>
        <w:jc w:val="both"/>
        <w:rPr>
          <w:rFonts w:hint="default" w:ascii="Times New Roman" w:hAnsi="Times New Roman" w:eastAsia="仿宋_GB2312" w:cs="Times New Roman"/>
          <w:color w:val="auto"/>
          <w:sz w:val="32"/>
          <w:szCs w:val="32"/>
        </w:rPr>
      </w:pPr>
    </w:p>
    <w:p w14:paraId="59DB9CF4">
      <w:pPr>
        <w:pStyle w:val="37"/>
        <w:keepNext w:val="0"/>
        <w:keepLines w:val="0"/>
        <w:pageBreakBefore w:val="0"/>
        <w:widowControl w:val="0"/>
        <w:numPr>
          <w:ilvl w:val="0"/>
          <w:numId w:val="0"/>
        </w:numPr>
        <w:kinsoku/>
        <w:wordWrap w:val="0"/>
        <w:overflowPunct/>
        <w:topLinePunct w:val="0"/>
        <w:autoSpaceDE/>
        <w:autoSpaceDN w:val="0"/>
        <w:bidi w:val="0"/>
        <w:spacing w:line="576" w:lineRule="exact"/>
        <w:ind w:left="0" w:leftChars="0" w:firstLine="640" w:firstLineChars="200"/>
        <w:jc w:val="right"/>
        <w:textAlignment w:val="auto"/>
        <w:rPr>
          <w:rFonts w:hint="default" w:ascii="Times New Roman" w:hAnsi="Times New Roman" w:eastAsia="仿宋_GB2312" w:cs="Times New Roman"/>
          <w:bCs/>
          <w:color w:val="auto"/>
          <w:kern w:val="0"/>
          <w:sz w:val="32"/>
          <w:szCs w:val="32"/>
          <w:lang w:val="en-US" w:eastAsia="zh-CN" w:bidi="ar"/>
        </w:rPr>
      </w:pPr>
      <w:r>
        <w:rPr>
          <w:rFonts w:hint="default" w:ascii="Times New Roman" w:hAnsi="Times New Roman" w:eastAsia="仿宋_GB2312" w:cs="Times New Roman"/>
          <w:bCs/>
          <w:color w:val="auto"/>
          <w:kern w:val="0"/>
          <w:sz w:val="32"/>
          <w:szCs w:val="32"/>
          <w:lang w:val="en-US" w:eastAsia="zh-CN" w:bidi="ar"/>
        </w:rPr>
        <w:t>广元市昭化区民政局</w:t>
      </w:r>
      <w:r>
        <w:rPr>
          <w:rFonts w:hint="eastAsia" w:ascii="Times New Roman" w:hAnsi="Times New Roman" w:eastAsia="仿宋_GB2312" w:cs="Times New Roman"/>
          <w:bCs/>
          <w:color w:val="auto"/>
          <w:kern w:val="0"/>
          <w:sz w:val="32"/>
          <w:szCs w:val="32"/>
          <w:lang w:val="en-US" w:eastAsia="zh-CN" w:bidi="ar"/>
        </w:rPr>
        <w:t xml:space="preserve">      </w:t>
      </w:r>
    </w:p>
    <w:p w14:paraId="36DEE207">
      <w:pPr>
        <w:numPr>
          <w:ilvl w:val="0"/>
          <w:numId w:val="0"/>
        </w:numPr>
        <w:spacing w:line="600" w:lineRule="exact"/>
        <w:jc w:val="center"/>
        <w:outlineLvl w:val="0"/>
        <w:rPr>
          <w:rFonts w:hint="eastAsia" w:ascii="Times New Roman" w:hAnsi="Times New Roman" w:eastAsia="仿宋_GB2312" w:cs="Times New Roman"/>
          <w:bCs/>
          <w:color w:val="auto"/>
          <w:kern w:val="0"/>
          <w:sz w:val="32"/>
          <w:szCs w:val="32"/>
          <w:lang w:val="en-US" w:eastAsia="zh-CN" w:bidi="ar"/>
        </w:rPr>
      </w:pPr>
      <w:r>
        <w:rPr>
          <w:rFonts w:hint="eastAsia" w:eastAsia="仿宋_GB2312" w:cs="Times New Roman"/>
          <w:bCs/>
          <w:color w:val="auto"/>
          <w:kern w:val="0"/>
          <w:sz w:val="32"/>
          <w:szCs w:val="32"/>
          <w:lang w:val="en-US" w:eastAsia="zh-CN" w:bidi="ar"/>
        </w:rPr>
        <w:t xml:space="preserve">                        </w:t>
      </w:r>
      <w:bookmarkStart w:id="87" w:name="_Toc12228"/>
      <w:bookmarkStart w:id="88" w:name="_Toc108"/>
      <w:r>
        <w:rPr>
          <w:rFonts w:hint="default" w:ascii="Times New Roman" w:hAnsi="Times New Roman" w:eastAsia="仿宋_GB2312" w:cs="Times New Roman"/>
          <w:bCs/>
          <w:color w:val="auto"/>
          <w:kern w:val="0"/>
          <w:sz w:val="32"/>
          <w:szCs w:val="32"/>
          <w:lang w:val="en-US" w:eastAsia="zh-CN" w:bidi="ar"/>
        </w:rPr>
        <w:t>2023年4月26日</w:t>
      </w:r>
      <w:bookmarkEnd w:id="87"/>
      <w:bookmarkEnd w:id="88"/>
      <w:r>
        <w:rPr>
          <w:rFonts w:hint="eastAsia" w:ascii="Times New Roman" w:hAnsi="Times New Roman" w:eastAsia="仿宋_GB2312" w:cs="Times New Roman"/>
          <w:bCs/>
          <w:color w:val="auto"/>
          <w:kern w:val="0"/>
          <w:sz w:val="32"/>
          <w:szCs w:val="32"/>
          <w:lang w:val="en-US" w:eastAsia="zh-CN" w:bidi="ar"/>
        </w:rPr>
        <w:t xml:space="preserve">    </w:t>
      </w:r>
    </w:p>
    <w:p w14:paraId="6CEC9DAC">
      <w:pPr>
        <w:pStyle w:val="6"/>
        <w:rPr>
          <w:rFonts w:hint="eastAsia" w:ascii="Times New Roman" w:hAnsi="Times New Roman" w:eastAsia="仿宋_GB2312" w:cs="Times New Roman"/>
          <w:bCs/>
          <w:color w:val="auto"/>
          <w:kern w:val="0"/>
          <w:sz w:val="32"/>
          <w:szCs w:val="32"/>
          <w:lang w:val="en-US" w:eastAsia="zh-CN" w:bidi="ar"/>
        </w:rPr>
      </w:pPr>
    </w:p>
    <w:p w14:paraId="1C778F39">
      <w:pPr>
        <w:pStyle w:val="6"/>
        <w:rPr>
          <w:rFonts w:hint="eastAsia" w:ascii="Times New Roman" w:hAnsi="Times New Roman" w:eastAsia="仿宋_GB2312" w:cs="Times New Roman"/>
          <w:bCs/>
          <w:color w:val="auto"/>
          <w:kern w:val="0"/>
          <w:sz w:val="32"/>
          <w:szCs w:val="32"/>
          <w:lang w:val="en-US" w:eastAsia="zh-CN" w:bidi="ar"/>
        </w:rPr>
      </w:pPr>
    </w:p>
    <w:p w14:paraId="05402CC9">
      <w:pPr>
        <w:pStyle w:val="6"/>
        <w:rPr>
          <w:rFonts w:hint="eastAsia" w:ascii="Times New Roman" w:hAnsi="Times New Roman" w:eastAsia="仿宋_GB2312" w:cs="Times New Roman"/>
          <w:bCs/>
          <w:color w:val="auto"/>
          <w:kern w:val="0"/>
          <w:sz w:val="32"/>
          <w:szCs w:val="32"/>
          <w:lang w:val="en-US" w:eastAsia="zh-CN" w:bidi="ar"/>
        </w:rPr>
      </w:pPr>
    </w:p>
    <w:p w14:paraId="035BB2FC">
      <w:pPr>
        <w:pStyle w:val="6"/>
        <w:rPr>
          <w:rFonts w:hint="eastAsia" w:ascii="Times New Roman" w:hAnsi="Times New Roman" w:eastAsia="仿宋_GB2312" w:cs="Times New Roman"/>
          <w:bCs/>
          <w:color w:val="auto"/>
          <w:kern w:val="0"/>
          <w:sz w:val="32"/>
          <w:szCs w:val="32"/>
          <w:lang w:val="en-US" w:eastAsia="zh-CN" w:bidi="ar"/>
        </w:rPr>
      </w:pPr>
    </w:p>
    <w:p w14:paraId="796D5575">
      <w:pPr>
        <w:pStyle w:val="6"/>
        <w:rPr>
          <w:rFonts w:hint="eastAsia" w:ascii="Times New Roman" w:hAnsi="Times New Roman" w:eastAsia="仿宋_GB2312" w:cs="Times New Roman"/>
          <w:bCs/>
          <w:color w:val="auto"/>
          <w:kern w:val="0"/>
          <w:sz w:val="32"/>
          <w:szCs w:val="32"/>
          <w:lang w:val="en-US" w:eastAsia="zh-CN" w:bidi="ar"/>
        </w:rPr>
      </w:pPr>
    </w:p>
    <w:p w14:paraId="21430B9A">
      <w:pPr>
        <w:numPr>
          <w:ilvl w:val="0"/>
          <w:numId w:val="0"/>
        </w:numPr>
        <w:spacing w:line="600" w:lineRule="exact"/>
        <w:jc w:val="left"/>
        <w:outlineLvl w:val="0"/>
        <w:rPr>
          <w:rStyle w:val="29"/>
          <w:rFonts w:hint="eastAsia" w:eastAsia="黑体" w:cs="Times New Roman"/>
          <w:b w:val="0"/>
          <w:lang w:val="en-US" w:eastAsia="zh-CN"/>
        </w:rPr>
      </w:pPr>
      <w:bookmarkStart w:id="89" w:name="_Toc17666"/>
      <w:bookmarkStart w:id="90" w:name="_Toc21538"/>
      <w:r>
        <w:rPr>
          <w:rStyle w:val="29"/>
          <w:rFonts w:hint="eastAsia" w:eastAsia="黑体" w:cs="Times New Roman"/>
          <w:b w:val="0"/>
          <w:lang w:val="en-US" w:eastAsia="zh-CN"/>
        </w:rPr>
        <w:t>附件：</w:t>
      </w:r>
      <w:bookmarkEnd w:id="89"/>
      <w:bookmarkEnd w:id="90"/>
    </w:p>
    <w:p w14:paraId="309E68E8">
      <w:pPr>
        <w:pStyle w:val="6"/>
        <w:rPr>
          <w:rFonts w:hint="eastAsia" w:ascii="Times New Roman" w:hAnsi="Times New Roman" w:eastAsia="仿宋_GB2312" w:cs="Times New Roman"/>
          <w:bCs/>
          <w:color w:val="auto"/>
          <w:kern w:val="0"/>
          <w:sz w:val="32"/>
          <w:szCs w:val="32"/>
          <w:lang w:val="en-US" w:eastAsia="zh-CN" w:bidi="ar"/>
        </w:rPr>
      </w:pP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1"/>
        <w:gridCol w:w="959"/>
        <w:gridCol w:w="763"/>
        <w:gridCol w:w="788"/>
        <w:gridCol w:w="576"/>
        <w:gridCol w:w="666"/>
        <w:gridCol w:w="397"/>
        <w:gridCol w:w="846"/>
        <w:gridCol w:w="488"/>
        <w:gridCol w:w="477"/>
        <w:gridCol w:w="2180"/>
      </w:tblGrid>
      <w:tr w14:paraId="17ED4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00" w:type="pct"/>
            <w:gridSpan w:val="11"/>
            <w:tcBorders>
              <w:top w:val="nil"/>
              <w:left w:val="nil"/>
              <w:bottom w:val="nil"/>
              <w:right w:val="nil"/>
            </w:tcBorders>
            <w:shd w:val="clear" w:color="auto" w:fill="auto"/>
            <w:vAlign w:val="center"/>
          </w:tcPr>
          <w:p w14:paraId="1D86A0BA">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项目支出绩效目标自评表（2022年度）</w:t>
            </w:r>
          </w:p>
        </w:tc>
      </w:tr>
      <w:tr w14:paraId="70CAA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0B71C">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387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A10A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困难残疾人生活补贴</w:t>
            </w:r>
          </w:p>
        </w:tc>
      </w:tr>
      <w:tr w14:paraId="671F7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997D1">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17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089D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广元市民政局</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D582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实施单位 </w:t>
            </w:r>
          </w:p>
        </w:tc>
        <w:tc>
          <w:tcPr>
            <w:tcW w:w="18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BC8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广元市昭化区民政局</w:t>
            </w:r>
          </w:p>
        </w:tc>
      </w:tr>
      <w:tr w14:paraId="22D18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CFE50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项目基本情况</w:t>
            </w:r>
          </w:p>
        </w:tc>
        <w:tc>
          <w:tcPr>
            <w:tcW w:w="5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A3268">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1.项目年度目标完成情况</w:t>
            </w:r>
          </w:p>
        </w:tc>
        <w:tc>
          <w:tcPr>
            <w:tcW w:w="17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9BFA2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项目年度目标</w:t>
            </w:r>
          </w:p>
        </w:tc>
        <w:tc>
          <w:tcPr>
            <w:tcW w:w="216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A792B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年度目标完成情况</w:t>
            </w:r>
          </w:p>
        </w:tc>
      </w:tr>
      <w:tr w14:paraId="4F2C5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FDC67">
            <w:pPr>
              <w:rPr>
                <w:rFonts w:hint="eastAsia" w:ascii="宋体" w:hAnsi="宋体" w:eastAsia="宋体" w:cs="宋体"/>
                <w:b/>
                <w:bCs/>
                <w:i w:val="0"/>
                <w:iCs w:val="0"/>
                <w:color w:val="000000"/>
                <w:sz w:val="18"/>
                <w:szCs w:val="18"/>
                <w:u w:val="none"/>
              </w:rPr>
            </w:pPr>
          </w:p>
        </w:tc>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82346">
            <w:pPr>
              <w:rPr>
                <w:rFonts w:hint="eastAsia" w:ascii="宋体" w:hAnsi="宋体" w:eastAsia="宋体" w:cs="宋体"/>
                <w:b/>
                <w:bCs/>
                <w:i w:val="0"/>
                <w:iCs w:val="0"/>
                <w:color w:val="000000"/>
                <w:sz w:val="18"/>
                <w:szCs w:val="18"/>
                <w:u w:val="none"/>
              </w:rPr>
            </w:pPr>
          </w:p>
        </w:tc>
        <w:tc>
          <w:tcPr>
            <w:tcW w:w="17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F4DE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做到应补尽补，确保残疾人两项补贴制度覆盖所有符合条件的残疾人。</w:t>
            </w:r>
          </w:p>
        </w:tc>
        <w:tc>
          <w:tcPr>
            <w:tcW w:w="216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DB89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从残疾人最直接最现实最迫切的需求入手，着力解决残疾人因残疾产生的额外生活支出和长期照护支出困难。立足经济社会发展状况，科学合理确定保障标准，逐步提高保障水平。</w:t>
            </w:r>
          </w:p>
        </w:tc>
      </w:tr>
      <w:tr w14:paraId="1C8EB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C6D73">
            <w:pPr>
              <w:rPr>
                <w:rFonts w:hint="eastAsia" w:ascii="宋体" w:hAnsi="宋体" w:eastAsia="宋体" w:cs="宋体"/>
                <w:b/>
                <w:bCs/>
                <w:i w:val="0"/>
                <w:iCs w:val="0"/>
                <w:color w:val="000000"/>
                <w:sz w:val="18"/>
                <w:szCs w:val="18"/>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D97F5">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2.项目实施内容及过程概述</w:t>
            </w:r>
          </w:p>
        </w:tc>
        <w:tc>
          <w:tcPr>
            <w:tcW w:w="387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A641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以加快推进残疾人小康进程为目标，以残疾人需求为导向，逐步完善残疾人社会保障体系。</w:t>
            </w:r>
          </w:p>
        </w:tc>
      </w:tr>
      <w:tr w14:paraId="45654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FF13E">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预算执行情况</w:t>
            </w:r>
          </w:p>
          <w:p w14:paraId="2D4B9E6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（10分）</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6D8C3">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年度预算数</w:t>
            </w:r>
          </w:p>
          <w:p w14:paraId="1752772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（万元）</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194A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372E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调整后预算数</w:t>
            </w:r>
          </w:p>
        </w:tc>
        <w:tc>
          <w:tcPr>
            <w:tcW w:w="7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1AB08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预算执行数</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FBDF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预算执行率</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C324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69F6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自评得分</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8F08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原因</w:t>
            </w:r>
          </w:p>
        </w:tc>
      </w:tr>
      <w:tr w14:paraId="041F7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A5E03">
            <w:pPr>
              <w:jc w:val="center"/>
              <w:rPr>
                <w:rFonts w:hint="eastAsia" w:ascii="宋体" w:hAnsi="宋体" w:eastAsia="宋体" w:cs="宋体"/>
                <w:b/>
                <w:bCs/>
                <w:i w:val="0"/>
                <w:iCs w:val="0"/>
                <w:color w:val="000000"/>
                <w:sz w:val="18"/>
                <w:szCs w:val="18"/>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599E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总额</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C91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460.16</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67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460.16</w:t>
            </w:r>
          </w:p>
        </w:tc>
        <w:tc>
          <w:tcPr>
            <w:tcW w:w="7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79E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460.16</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6D8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106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BB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92E5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省级和市级追加</w:t>
            </w:r>
          </w:p>
        </w:tc>
      </w:tr>
      <w:tr w14:paraId="38B12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F458B">
            <w:pPr>
              <w:jc w:val="center"/>
              <w:rPr>
                <w:rFonts w:hint="eastAsia" w:ascii="宋体" w:hAnsi="宋体" w:eastAsia="宋体" w:cs="宋体"/>
                <w:b/>
                <w:bCs/>
                <w:i w:val="0"/>
                <w:iCs w:val="0"/>
                <w:color w:val="000000"/>
                <w:sz w:val="18"/>
                <w:szCs w:val="18"/>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E1E1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其中：财政资金</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2C062">
            <w:pPr>
              <w:jc w:val="center"/>
              <w:rPr>
                <w:rFonts w:hint="eastAsia" w:ascii="宋体" w:hAnsi="宋体" w:eastAsia="宋体" w:cs="宋体"/>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AEE96">
            <w:pPr>
              <w:jc w:val="center"/>
              <w:rPr>
                <w:rFonts w:hint="eastAsia" w:ascii="宋体" w:hAnsi="宋体" w:eastAsia="宋体" w:cs="宋体"/>
                <w:i w:val="0"/>
                <w:iCs w:val="0"/>
                <w:color w:val="000000"/>
                <w:sz w:val="18"/>
                <w:szCs w:val="18"/>
                <w:u w:val="none"/>
              </w:rPr>
            </w:pPr>
          </w:p>
        </w:tc>
        <w:tc>
          <w:tcPr>
            <w:tcW w:w="7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3F881E">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DB620">
            <w:pPr>
              <w:jc w:val="cente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7F5D2">
            <w:pPr>
              <w:jc w:val="center"/>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B1B04">
            <w:pPr>
              <w:jc w:val="center"/>
              <w:rPr>
                <w:rFonts w:hint="eastAsia" w:ascii="宋体" w:hAnsi="宋体" w:eastAsia="宋体" w:cs="宋体"/>
                <w:i w:val="0"/>
                <w:iCs w:val="0"/>
                <w:color w:val="000000"/>
                <w:sz w:val="18"/>
                <w:szCs w:val="18"/>
                <w:u w:val="none"/>
              </w:rPr>
            </w:pPr>
          </w:p>
        </w:tc>
        <w:tc>
          <w:tcPr>
            <w:tcW w:w="1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60A0A">
            <w:pPr>
              <w:rPr>
                <w:rFonts w:hint="eastAsia" w:ascii="宋体" w:hAnsi="宋体" w:eastAsia="宋体" w:cs="宋体"/>
                <w:i w:val="0"/>
                <w:iCs w:val="0"/>
                <w:color w:val="000000"/>
                <w:sz w:val="18"/>
                <w:szCs w:val="18"/>
                <w:u w:val="none"/>
              </w:rPr>
            </w:pPr>
          </w:p>
        </w:tc>
      </w:tr>
      <w:tr w14:paraId="274A1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88963">
            <w:pPr>
              <w:jc w:val="center"/>
              <w:rPr>
                <w:rFonts w:hint="eastAsia" w:ascii="宋体" w:hAnsi="宋体" w:eastAsia="宋体" w:cs="宋体"/>
                <w:b/>
                <w:bCs/>
                <w:i w:val="0"/>
                <w:iCs w:val="0"/>
                <w:color w:val="000000"/>
                <w:sz w:val="18"/>
                <w:szCs w:val="18"/>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E179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财政专户管理资金</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0E335">
            <w:pPr>
              <w:jc w:val="center"/>
              <w:rPr>
                <w:rFonts w:hint="eastAsia" w:ascii="宋体" w:hAnsi="宋体" w:eastAsia="宋体" w:cs="宋体"/>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7D8F4">
            <w:pPr>
              <w:jc w:val="center"/>
              <w:rPr>
                <w:rFonts w:hint="eastAsia" w:ascii="宋体" w:hAnsi="宋体" w:eastAsia="宋体" w:cs="宋体"/>
                <w:i w:val="0"/>
                <w:iCs w:val="0"/>
                <w:color w:val="000000"/>
                <w:sz w:val="18"/>
                <w:szCs w:val="18"/>
                <w:u w:val="none"/>
              </w:rPr>
            </w:pPr>
          </w:p>
        </w:tc>
        <w:tc>
          <w:tcPr>
            <w:tcW w:w="7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524657">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FEB17">
            <w:pPr>
              <w:jc w:val="cente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54650">
            <w:pPr>
              <w:jc w:val="center"/>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00F47">
            <w:pPr>
              <w:jc w:val="center"/>
              <w:rPr>
                <w:rFonts w:hint="eastAsia" w:ascii="宋体" w:hAnsi="宋体" w:eastAsia="宋体" w:cs="宋体"/>
                <w:i w:val="0"/>
                <w:iCs w:val="0"/>
                <w:color w:val="000000"/>
                <w:sz w:val="18"/>
                <w:szCs w:val="18"/>
                <w:u w:val="none"/>
              </w:rPr>
            </w:pPr>
          </w:p>
        </w:tc>
        <w:tc>
          <w:tcPr>
            <w:tcW w:w="1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4A9DB">
            <w:pPr>
              <w:rPr>
                <w:rFonts w:hint="eastAsia" w:ascii="宋体" w:hAnsi="宋体" w:eastAsia="宋体" w:cs="宋体"/>
                <w:i w:val="0"/>
                <w:iCs w:val="0"/>
                <w:color w:val="000000"/>
                <w:sz w:val="18"/>
                <w:szCs w:val="18"/>
                <w:u w:val="none"/>
              </w:rPr>
            </w:pPr>
          </w:p>
        </w:tc>
      </w:tr>
      <w:tr w14:paraId="5E730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EA6DD">
            <w:pPr>
              <w:jc w:val="center"/>
              <w:rPr>
                <w:rFonts w:hint="eastAsia" w:ascii="宋体" w:hAnsi="宋体" w:eastAsia="宋体" w:cs="宋体"/>
                <w:b/>
                <w:bCs/>
                <w:i w:val="0"/>
                <w:iCs w:val="0"/>
                <w:color w:val="000000"/>
                <w:sz w:val="18"/>
                <w:szCs w:val="18"/>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BC9A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单位资金</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F370F">
            <w:pPr>
              <w:jc w:val="center"/>
              <w:rPr>
                <w:rFonts w:hint="eastAsia" w:ascii="宋体" w:hAnsi="宋体" w:eastAsia="宋体" w:cs="宋体"/>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EA522">
            <w:pPr>
              <w:jc w:val="center"/>
              <w:rPr>
                <w:rFonts w:hint="eastAsia" w:ascii="宋体" w:hAnsi="宋体" w:eastAsia="宋体" w:cs="宋体"/>
                <w:i w:val="0"/>
                <w:iCs w:val="0"/>
                <w:color w:val="000000"/>
                <w:sz w:val="18"/>
                <w:szCs w:val="18"/>
                <w:u w:val="none"/>
              </w:rPr>
            </w:pPr>
          </w:p>
        </w:tc>
        <w:tc>
          <w:tcPr>
            <w:tcW w:w="7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39E7DC">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41A47">
            <w:pPr>
              <w:jc w:val="cente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756FC">
            <w:pPr>
              <w:jc w:val="center"/>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8E7E0">
            <w:pPr>
              <w:jc w:val="center"/>
              <w:rPr>
                <w:rFonts w:hint="eastAsia" w:ascii="宋体" w:hAnsi="宋体" w:eastAsia="宋体" w:cs="宋体"/>
                <w:i w:val="0"/>
                <w:iCs w:val="0"/>
                <w:color w:val="000000"/>
                <w:sz w:val="18"/>
                <w:szCs w:val="18"/>
                <w:u w:val="none"/>
              </w:rPr>
            </w:pPr>
          </w:p>
        </w:tc>
        <w:tc>
          <w:tcPr>
            <w:tcW w:w="1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BE6A8">
            <w:pPr>
              <w:rPr>
                <w:rFonts w:hint="eastAsia" w:ascii="宋体" w:hAnsi="宋体" w:eastAsia="宋体" w:cs="宋体"/>
                <w:i w:val="0"/>
                <w:iCs w:val="0"/>
                <w:color w:val="000000"/>
                <w:sz w:val="18"/>
                <w:szCs w:val="18"/>
                <w:u w:val="none"/>
              </w:rPr>
            </w:pPr>
          </w:p>
        </w:tc>
      </w:tr>
      <w:tr w14:paraId="49AA1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0BCED">
            <w:pPr>
              <w:jc w:val="center"/>
              <w:rPr>
                <w:rFonts w:hint="eastAsia" w:ascii="宋体" w:hAnsi="宋体" w:eastAsia="宋体" w:cs="宋体"/>
                <w:b/>
                <w:bCs/>
                <w:i w:val="0"/>
                <w:iCs w:val="0"/>
                <w:color w:val="000000"/>
                <w:sz w:val="18"/>
                <w:szCs w:val="18"/>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0DB8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其他资金</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97F61">
            <w:pPr>
              <w:jc w:val="center"/>
              <w:rPr>
                <w:rFonts w:hint="eastAsia" w:ascii="宋体" w:hAnsi="宋体" w:eastAsia="宋体" w:cs="宋体"/>
                <w:i w:val="0"/>
                <w:iCs w:val="0"/>
                <w:color w:val="000000"/>
                <w:sz w:val="16"/>
                <w:szCs w:val="16"/>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ECAE6">
            <w:pPr>
              <w:jc w:val="center"/>
              <w:rPr>
                <w:rFonts w:hint="eastAsia" w:ascii="宋体" w:hAnsi="宋体" w:eastAsia="宋体" w:cs="宋体"/>
                <w:i w:val="0"/>
                <w:iCs w:val="0"/>
                <w:color w:val="000000"/>
                <w:sz w:val="16"/>
                <w:szCs w:val="16"/>
                <w:u w:val="none"/>
              </w:rPr>
            </w:pPr>
          </w:p>
        </w:tc>
        <w:tc>
          <w:tcPr>
            <w:tcW w:w="7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6E7C9E">
            <w:pPr>
              <w:jc w:val="center"/>
              <w:rPr>
                <w:rFonts w:hint="eastAsia" w:ascii="宋体" w:hAnsi="宋体" w:eastAsia="宋体" w:cs="宋体"/>
                <w:i w:val="0"/>
                <w:iCs w:val="0"/>
                <w:color w:val="000000"/>
                <w:sz w:val="16"/>
                <w:szCs w:val="16"/>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B7926">
            <w:pPr>
              <w:jc w:val="center"/>
              <w:rPr>
                <w:rFonts w:hint="eastAsia" w:ascii="宋体" w:hAnsi="宋体" w:eastAsia="宋体" w:cs="宋体"/>
                <w:i w:val="0"/>
                <w:iCs w:val="0"/>
                <w:color w:val="000000"/>
                <w:sz w:val="16"/>
                <w:szCs w:val="16"/>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B59C3">
            <w:pPr>
              <w:jc w:val="center"/>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F590E">
            <w:pPr>
              <w:jc w:val="center"/>
              <w:rPr>
                <w:rFonts w:hint="eastAsia" w:ascii="宋体" w:hAnsi="宋体" w:eastAsia="宋体" w:cs="宋体"/>
                <w:i w:val="0"/>
                <w:iCs w:val="0"/>
                <w:color w:val="000000"/>
                <w:sz w:val="18"/>
                <w:szCs w:val="18"/>
                <w:u w:val="none"/>
              </w:rPr>
            </w:pPr>
          </w:p>
        </w:tc>
        <w:tc>
          <w:tcPr>
            <w:tcW w:w="1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33833">
            <w:pPr>
              <w:rPr>
                <w:rFonts w:hint="eastAsia" w:ascii="宋体" w:hAnsi="宋体" w:eastAsia="宋体" w:cs="宋体"/>
                <w:i w:val="0"/>
                <w:iCs w:val="0"/>
                <w:color w:val="000000"/>
                <w:sz w:val="18"/>
                <w:szCs w:val="18"/>
                <w:u w:val="none"/>
              </w:rPr>
            </w:pPr>
          </w:p>
        </w:tc>
      </w:tr>
      <w:tr w14:paraId="19D07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1727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绩效指标（90分）</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6D0A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0638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D68B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7B35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ED75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9417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度量单位</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037C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完成值</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35B8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1F0F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自评得分</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D9C7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未完成原因分析</w:t>
            </w:r>
          </w:p>
        </w:tc>
      </w:tr>
      <w:tr w14:paraId="5ED93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81E05">
            <w:pPr>
              <w:jc w:val="center"/>
              <w:rPr>
                <w:rFonts w:hint="eastAsia" w:ascii="宋体" w:hAnsi="宋体" w:eastAsia="宋体" w:cs="宋体"/>
                <w:b/>
                <w:bCs/>
                <w:i w:val="0"/>
                <w:iCs w:val="0"/>
                <w:color w:val="000000"/>
                <w:sz w:val="18"/>
                <w:szCs w:val="18"/>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3720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248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EB23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领取困难残疾人生活补贴对象人数</w:t>
            </w:r>
          </w:p>
        </w:tc>
        <w:tc>
          <w:tcPr>
            <w:tcW w:w="1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64B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328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w:t>
            </w:r>
          </w:p>
        </w:tc>
        <w:tc>
          <w:tcPr>
            <w:tcW w:w="1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55B9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人/次</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89C9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35128</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39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D5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00463">
            <w:pPr>
              <w:jc w:val="center"/>
              <w:rPr>
                <w:rFonts w:hint="eastAsia" w:ascii="宋体" w:hAnsi="宋体" w:eastAsia="宋体" w:cs="宋体"/>
                <w:i w:val="0"/>
                <w:iCs w:val="0"/>
                <w:color w:val="000000"/>
                <w:sz w:val="18"/>
                <w:szCs w:val="18"/>
                <w:u w:val="none"/>
              </w:rPr>
            </w:pPr>
          </w:p>
        </w:tc>
      </w:tr>
      <w:tr w14:paraId="03962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BD42A">
            <w:pPr>
              <w:jc w:val="center"/>
              <w:rPr>
                <w:rFonts w:hint="eastAsia" w:ascii="宋体" w:hAnsi="宋体" w:eastAsia="宋体" w:cs="宋体"/>
                <w:b/>
                <w:bCs/>
                <w:i w:val="0"/>
                <w:iCs w:val="0"/>
                <w:color w:val="000000"/>
                <w:sz w:val="18"/>
                <w:szCs w:val="18"/>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8308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D324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5C5B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困难残疾人生活补贴标准达标率</w:t>
            </w:r>
          </w:p>
        </w:tc>
        <w:tc>
          <w:tcPr>
            <w:tcW w:w="1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F9C5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018E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0AF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798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9D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AA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F3E8C">
            <w:pPr>
              <w:jc w:val="center"/>
              <w:rPr>
                <w:rFonts w:hint="eastAsia" w:ascii="宋体" w:hAnsi="宋体" w:eastAsia="宋体" w:cs="宋体"/>
                <w:i w:val="0"/>
                <w:iCs w:val="0"/>
                <w:color w:val="000000"/>
                <w:sz w:val="18"/>
                <w:szCs w:val="18"/>
                <w:u w:val="none"/>
              </w:rPr>
            </w:pPr>
          </w:p>
        </w:tc>
      </w:tr>
      <w:tr w14:paraId="47B71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7E0DC">
            <w:pPr>
              <w:jc w:val="center"/>
              <w:rPr>
                <w:rFonts w:hint="eastAsia" w:ascii="宋体" w:hAnsi="宋体" w:eastAsia="宋体" w:cs="宋体"/>
                <w:b/>
                <w:bCs/>
                <w:i w:val="0"/>
                <w:iCs w:val="0"/>
                <w:color w:val="000000"/>
                <w:sz w:val="18"/>
                <w:szCs w:val="18"/>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7229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522B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2611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资金拨付及时率</w:t>
            </w:r>
          </w:p>
        </w:tc>
        <w:tc>
          <w:tcPr>
            <w:tcW w:w="1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9E3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3B8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810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399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C2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A7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141B3">
            <w:pPr>
              <w:jc w:val="center"/>
              <w:rPr>
                <w:rFonts w:hint="eastAsia" w:ascii="宋体" w:hAnsi="宋体" w:eastAsia="宋体" w:cs="宋体"/>
                <w:i w:val="0"/>
                <w:iCs w:val="0"/>
                <w:color w:val="000000"/>
                <w:sz w:val="18"/>
                <w:szCs w:val="18"/>
                <w:u w:val="none"/>
              </w:rPr>
            </w:pPr>
          </w:p>
        </w:tc>
      </w:tr>
      <w:tr w14:paraId="3DB2A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160FC">
            <w:pPr>
              <w:jc w:val="center"/>
              <w:rPr>
                <w:rFonts w:hint="eastAsia" w:ascii="宋体" w:hAnsi="宋体" w:eastAsia="宋体" w:cs="宋体"/>
                <w:b/>
                <w:bCs/>
                <w:i w:val="0"/>
                <w:iCs w:val="0"/>
                <w:color w:val="000000"/>
                <w:sz w:val="18"/>
                <w:szCs w:val="18"/>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466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684A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效果指标</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B052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增强困难残疾人信心</w:t>
            </w:r>
          </w:p>
        </w:tc>
        <w:tc>
          <w:tcPr>
            <w:tcW w:w="1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754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59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6D19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2E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6F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0D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B2262">
            <w:pPr>
              <w:jc w:val="center"/>
              <w:rPr>
                <w:rFonts w:hint="eastAsia" w:ascii="宋体" w:hAnsi="宋体" w:eastAsia="宋体" w:cs="宋体"/>
                <w:i w:val="0"/>
                <w:iCs w:val="0"/>
                <w:color w:val="000000"/>
                <w:sz w:val="18"/>
                <w:szCs w:val="18"/>
                <w:u w:val="none"/>
              </w:rPr>
            </w:pPr>
          </w:p>
        </w:tc>
      </w:tr>
      <w:tr w14:paraId="49543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2E8F1">
            <w:pPr>
              <w:jc w:val="center"/>
              <w:rPr>
                <w:rFonts w:hint="eastAsia" w:ascii="宋体" w:hAnsi="宋体" w:eastAsia="宋体" w:cs="宋体"/>
                <w:b/>
                <w:bCs/>
                <w:i w:val="0"/>
                <w:iCs w:val="0"/>
                <w:color w:val="000000"/>
                <w:sz w:val="18"/>
                <w:szCs w:val="18"/>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20EB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7C11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B3FA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困难残疾人生活补贴每人每月标准</w:t>
            </w:r>
          </w:p>
        </w:tc>
        <w:tc>
          <w:tcPr>
            <w:tcW w:w="1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D19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75CC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195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100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04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C9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36F17">
            <w:pPr>
              <w:jc w:val="center"/>
              <w:rPr>
                <w:rFonts w:hint="eastAsia" w:ascii="宋体" w:hAnsi="宋体" w:eastAsia="宋体" w:cs="宋体"/>
                <w:i w:val="0"/>
                <w:iCs w:val="0"/>
                <w:color w:val="000000"/>
                <w:sz w:val="18"/>
                <w:szCs w:val="18"/>
                <w:u w:val="none"/>
              </w:rPr>
            </w:pPr>
          </w:p>
        </w:tc>
      </w:tr>
      <w:tr w14:paraId="607C7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25DA0">
            <w:pPr>
              <w:jc w:val="center"/>
              <w:rPr>
                <w:rFonts w:hint="eastAsia" w:ascii="宋体" w:hAnsi="宋体" w:eastAsia="宋体" w:cs="宋体"/>
                <w:b/>
                <w:bCs/>
                <w:i w:val="0"/>
                <w:iCs w:val="0"/>
                <w:color w:val="000000"/>
                <w:sz w:val="18"/>
                <w:szCs w:val="18"/>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B60D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13D0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1A06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提高残疾人生活水平</w:t>
            </w:r>
          </w:p>
        </w:tc>
        <w:tc>
          <w:tcPr>
            <w:tcW w:w="1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190C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7AE7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1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7DC4BC">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E0BA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80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66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DA1A1">
            <w:pPr>
              <w:jc w:val="center"/>
              <w:rPr>
                <w:rFonts w:hint="eastAsia" w:ascii="宋体" w:hAnsi="宋体" w:eastAsia="宋体" w:cs="宋体"/>
                <w:i w:val="0"/>
                <w:iCs w:val="0"/>
                <w:color w:val="000000"/>
                <w:sz w:val="18"/>
                <w:szCs w:val="18"/>
                <w:u w:val="none"/>
              </w:rPr>
            </w:pPr>
          </w:p>
        </w:tc>
      </w:tr>
      <w:tr w14:paraId="00369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2F925">
            <w:pPr>
              <w:jc w:val="center"/>
              <w:rPr>
                <w:rFonts w:hint="eastAsia" w:ascii="宋体" w:hAnsi="宋体" w:eastAsia="宋体" w:cs="宋体"/>
                <w:b/>
                <w:bCs/>
                <w:i w:val="0"/>
                <w:iCs w:val="0"/>
                <w:color w:val="000000"/>
                <w:sz w:val="18"/>
                <w:szCs w:val="18"/>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6EA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D3D8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B4B2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缓解困难残疾人的心理压力和经济负担</w:t>
            </w:r>
          </w:p>
        </w:tc>
        <w:tc>
          <w:tcPr>
            <w:tcW w:w="1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389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201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1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7D119">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BA8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AC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487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7AA34">
            <w:pPr>
              <w:jc w:val="center"/>
              <w:rPr>
                <w:rFonts w:hint="eastAsia" w:ascii="宋体" w:hAnsi="宋体" w:eastAsia="宋体" w:cs="宋体"/>
                <w:i w:val="0"/>
                <w:iCs w:val="0"/>
                <w:color w:val="000000"/>
                <w:sz w:val="18"/>
                <w:szCs w:val="18"/>
                <w:u w:val="none"/>
              </w:rPr>
            </w:pPr>
          </w:p>
        </w:tc>
      </w:tr>
      <w:tr w14:paraId="6E3D0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ED98F">
            <w:pPr>
              <w:jc w:val="center"/>
              <w:rPr>
                <w:rFonts w:hint="eastAsia" w:ascii="宋体" w:hAnsi="宋体" w:eastAsia="宋体" w:cs="宋体"/>
                <w:b/>
                <w:bCs/>
                <w:i w:val="0"/>
                <w:iCs w:val="0"/>
                <w:color w:val="000000"/>
                <w:sz w:val="18"/>
                <w:szCs w:val="18"/>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DD18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5981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1F9B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保障困难残疾人政策、措施落地落实</w:t>
            </w:r>
          </w:p>
        </w:tc>
        <w:tc>
          <w:tcPr>
            <w:tcW w:w="1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36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0F57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1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4E2AE">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EEC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99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D3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FFE45">
            <w:pPr>
              <w:jc w:val="center"/>
              <w:rPr>
                <w:rFonts w:hint="eastAsia" w:ascii="宋体" w:hAnsi="宋体" w:eastAsia="宋体" w:cs="宋体"/>
                <w:i w:val="0"/>
                <w:iCs w:val="0"/>
                <w:color w:val="000000"/>
                <w:sz w:val="18"/>
                <w:szCs w:val="18"/>
                <w:u w:val="none"/>
              </w:rPr>
            </w:pPr>
          </w:p>
        </w:tc>
      </w:tr>
      <w:tr w14:paraId="49B5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C1505">
            <w:pPr>
              <w:jc w:val="center"/>
              <w:rPr>
                <w:rFonts w:hint="eastAsia" w:ascii="宋体" w:hAnsi="宋体" w:eastAsia="宋体" w:cs="宋体"/>
                <w:b/>
                <w:bCs/>
                <w:i w:val="0"/>
                <w:iCs w:val="0"/>
                <w:color w:val="000000"/>
                <w:sz w:val="18"/>
                <w:szCs w:val="18"/>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D57B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1B87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E499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残疾人满意度</w:t>
            </w:r>
          </w:p>
        </w:tc>
        <w:tc>
          <w:tcPr>
            <w:tcW w:w="1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C5C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01FB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84F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4F2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FB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C7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89594">
            <w:pPr>
              <w:jc w:val="center"/>
              <w:rPr>
                <w:rFonts w:hint="eastAsia" w:ascii="宋体" w:hAnsi="宋体" w:eastAsia="宋体" w:cs="宋体"/>
                <w:i w:val="0"/>
                <w:iCs w:val="0"/>
                <w:color w:val="000000"/>
                <w:sz w:val="18"/>
                <w:szCs w:val="18"/>
                <w:u w:val="none"/>
              </w:rPr>
            </w:pPr>
          </w:p>
        </w:tc>
      </w:tr>
      <w:tr w14:paraId="48DC5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8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3FC4AE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E009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96C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9A684">
            <w:pPr>
              <w:rPr>
                <w:rFonts w:hint="eastAsia" w:ascii="宋体" w:hAnsi="宋体" w:eastAsia="宋体" w:cs="宋体"/>
                <w:i w:val="0"/>
                <w:iCs w:val="0"/>
                <w:color w:val="000000"/>
                <w:sz w:val="18"/>
                <w:szCs w:val="18"/>
                <w:u w:val="none"/>
              </w:rPr>
            </w:pPr>
          </w:p>
        </w:tc>
      </w:tr>
      <w:tr w14:paraId="375DF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0AD9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自评结论</w:t>
            </w:r>
          </w:p>
        </w:tc>
        <w:tc>
          <w:tcPr>
            <w:tcW w:w="444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37A2A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2022年度困难残疾人生活补贴发放情况：35128人次，3512800元。做到了困难残疾人生活补贴应补尽补，应退尽退，自评得分99分。</w:t>
            </w:r>
          </w:p>
        </w:tc>
      </w:tr>
      <w:tr w14:paraId="07289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FF44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自评存在问题</w:t>
            </w:r>
          </w:p>
        </w:tc>
        <w:tc>
          <w:tcPr>
            <w:tcW w:w="444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3122A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r>
      <w:tr w14:paraId="3C4F0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D5AD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自评改进措施</w:t>
            </w:r>
          </w:p>
        </w:tc>
        <w:tc>
          <w:tcPr>
            <w:tcW w:w="444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97722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r>
    </w:tbl>
    <w:p w14:paraId="69ADFB1C">
      <w:pPr>
        <w:rPr>
          <w:rFonts w:hint="eastAsia"/>
          <w:lang w:val="en-US" w:eastAsia="zh-CN"/>
        </w:rPr>
      </w:pPr>
      <w:r>
        <w:rPr>
          <w:rFonts w:hint="eastAsia"/>
          <w:lang w:val="en-US" w:eastAsia="zh-CN"/>
        </w:rPr>
        <w:br w:type="page"/>
      </w:r>
    </w:p>
    <w:p w14:paraId="447096FC">
      <w:pPr>
        <w:numPr>
          <w:ilvl w:val="0"/>
          <w:numId w:val="0"/>
        </w:numPr>
        <w:spacing w:line="600" w:lineRule="exact"/>
        <w:jc w:val="center"/>
        <w:outlineLvl w:val="0"/>
        <w:rPr>
          <w:rStyle w:val="29"/>
          <w:rFonts w:hint="default" w:ascii="Times New Roman" w:hAnsi="Times New Roman" w:eastAsia="黑体" w:cs="Times New Roman"/>
          <w:b w:val="0"/>
        </w:rPr>
      </w:pPr>
      <w:bookmarkStart w:id="91" w:name="_Toc14090"/>
      <w:r>
        <w:rPr>
          <w:rStyle w:val="29"/>
          <w:rFonts w:hint="eastAsia" w:eastAsia="黑体" w:cs="Times New Roman"/>
          <w:b w:val="0"/>
          <w:lang w:val="en-US" w:eastAsia="zh-CN"/>
        </w:rPr>
        <w:t xml:space="preserve">第五部分  </w:t>
      </w:r>
      <w:r>
        <w:rPr>
          <w:rStyle w:val="29"/>
          <w:rFonts w:hint="default" w:ascii="Times New Roman" w:hAnsi="Times New Roman" w:eastAsia="黑体" w:cs="Times New Roman"/>
          <w:b w:val="0"/>
        </w:rPr>
        <w:t>附表</w:t>
      </w:r>
      <w:bookmarkEnd w:id="91"/>
    </w:p>
    <w:p w14:paraId="76005097">
      <w:pPr>
        <w:pageBreakBefore w:val="0"/>
        <w:widowControl w:val="0"/>
        <w:numPr>
          <w:ilvl w:val="0"/>
          <w:numId w:val="0"/>
        </w:numPr>
        <w:kinsoku/>
        <w:wordWrap/>
        <w:overflowPunct/>
        <w:topLinePunct w:val="0"/>
        <w:autoSpaceDE/>
        <w:autoSpaceDN/>
        <w:bidi w:val="0"/>
        <w:adjustRightInd/>
        <w:snapToGrid/>
        <w:spacing w:line="576" w:lineRule="exact"/>
        <w:ind w:leftChars="0"/>
        <w:jc w:val="both"/>
        <w:textAlignment w:val="auto"/>
        <w:outlineLvl w:val="0"/>
        <w:rPr>
          <w:rFonts w:hint="default" w:ascii="Times New Roman" w:hAnsi="Times New Roman" w:eastAsia="仿宋" w:cs="Times New Roman"/>
          <w:b w:val="0"/>
          <w:bCs/>
          <w:kern w:val="2"/>
          <w:sz w:val="32"/>
          <w:szCs w:val="32"/>
          <w:lang w:val="en-US" w:eastAsia="zh-CN" w:bidi="ar-SA"/>
        </w:rPr>
      </w:pPr>
    </w:p>
    <w:p w14:paraId="7262BA68">
      <w:pPr>
        <w:pageBreakBefore w:val="0"/>
        <w:widowControl w:val="0"/>
        <w:numPr>
          <w:ilvl w:val="0"/>
          <w:numId w:val="0"/>
        </w:numPr>
        <w:kinsoku/>
        <w:wordWrap/>
        <w:overflowPunct/>
        <w:topLinePunct w:val="0"/>
        <w:autoSpaceDE/>
        <w:autoSpaceDN/>
        <w:bidi w:val="0"/>
        <w:adjustRightInd/>
        <w:snapToGrid/>
        <w:spacing w:line="576" w:lineRule="exact"/>
        <w:ind w:leftChars="0"/>
        <w:jc w:val="both"/>
        <w:textAlignment w:val="auto"/>
        <w:outlineLvl w:val="0"/>
        <w:rPr>
          <w:rFonts w:hint="default" w:ascii="Times New Roman" w:hAnsi="Times New Roman" w:eastAsia="仿宋" w:cs="Times New Roman"/>
          <w:b w:val="0"/>
          <w:bCs/>
          <w:kern w:val="2"/>
          <w:sz w:val="32"/>
          <w:szCs w:val="32"/>
          <w:lang w:val="en-US" w:eastAsia="zh-CN" w:bidi="ar-SA"/>
        </w:rPr>
      </w:pPr>
      <w:bookmarkStart w:id="92" w:name="_Toc26134"/>
      <w:r>
        <w:rPr>
          <w:rFonts w:hint="default" w:ascii="Times New Roman" w:hAnsi="Times New Roman" w:eastAsia="仿宋" w:cs="Times New Roman"/>
          <w:b w:val="0"/>
          <w:bCs/>
          <w:kern w:val="2"/>
          <w:sz w:val="32"/>
          <w:szCs w:val="32"/>
          <w:lang w:val="en-US" w:eastAsia="zh-CN" w:bidi="ar-SA"/>
        </w:rPr>
        <w:t>一、收入支出决算总表</w:t>
      </w:r>
      <w:bookmarkEnd w:id="84"/>
      <w:bookmarkEnd w:id="92"/>
    </w:p>
    <w:p w14:paraId="2EFC4211">
      <w:pPr>
        <w:pStyle w:val="3"/>
        <w:pageBreakBefore w:val="0"/>
        <w:widowControl w:val="0"/>
        <w:kinsoku/>
        <w:wordWrap/>
        <w:overflowPunct/>
        <w:topLinePunct w:val="0"/>
        <w:autoSpaceDE/>
        <w:autoSpaceDN/>
        <w:bidi w:val="0"/>
        <w:adjustRightInd/>
        <w:snapToGrid/>
        <w:spacing w:before="0" w:after="0" w:line="576" w:lineRule="exact"/>
        <w:ind w:leftChars="0"/>
        <w:textAlignment w:val="auto"/>
        <w:rPr>
          <w:rFonts w:hint="default" w:ascii="Times New Roman" w:hAnsi="Times New Roman" w:eastAsia="仿宋" w:cs="Times New Roman"/>
        </w:rPr>
      </w:pPr>
      <w:bookmarkStart w:id="93" w:name="_Toc15396620"/>
      <w:bookmarkStart w:id="94" w:name="_Toc14902"/>
      <w:r>
        <w:rPr>
          <w:rFonts w:hint="default" w:ascii="Times New Roman" w:hAnsi="Times New Roman" w:eastAsia="仿宋" w:cs="Times New Roman"/>
          <w:b w:val="0"/>
        </w:rPr>
        <w:t>二、收</w:t>
      </w:r>
      <w:r>
        <w:rPr>
          <w:rStyle w:val="30"/>
          <w:rFonts w:hint="default" w:ascii="Times New Roman" w:hAnsi="Times New Roman" w:eastAsia="仿宋" w:cs="Times New Roman"/>
          <w:b w:val="0"/>
          <w:bCs w:val="0"/>
        </w:rPr>
        <w:t>入决算表</w:t>
      </w:r>
      <w:bookmarkEnd w:id="93"/>
      <w:bookmarkEnd w:id="94"/>
    </w:p>
    <w:p w14:paraId="5DC9D6DE">
      <w:pPr>
        <w:pStyle w:val="3"/>
        <w:pageBreakBefore w:val="0"/>
        <w:widowControl w:val="0"/>
        <w:kinsoku/>
        <w:wordWrap/>
        <w:overflowPunct/>
        <w:topLinePunct w:val="0"/>
        <w:autoSpaceDE/>
        <w:autoSpaceDN/>
        <w:bidi w:val="0"/>
        <w:adjustRightInd/>
        <w:snapToGrid/>
        <w:spacing w:before="0" w:after="0" w:line="576" w:lineRule="exact"/>
        <w:ind w:leftChars="0"/>
        <w:textAlignment w:val="auto"/>
        <w:rPr>
          <w:rFonts w:hint="default" w:ascii="Times New Roman" w:hAnsi="Times New Roman" w:eastAsia="仿宋" w:cs="Times New Roman"/>
        </w:rPr>
      </w:pPr>
      <w:bookmarkStart w:id="95" w:name="_Toc2046"/>
      <w:bookmarkStart w:id="96" w:name="_Toc15396621"/>
      <w:r>
        <w:rPr>
          <w:rStyle w:val="30"/>
          <w:rFonts w:hint="default" w:ascii="Times New Roman" w:hAnsi="Times New Roman" w:eastAsia="仿宋" w:cs="Times New Roman"/>
          <w:b w:val="0"/>
          <w:bCs w:val="0"/>
        </w:rPr>
        <w:t>三、</w:t>
      </w:r>
      <w:r>
        <w:rPr>
          <w:rFonts w:hint="default" w:ascii="Times New Roman" w:hAnsi="Times New Roman" w:eastAsia="仿宋" w:cs="Times New Roman"/>
          <w:b w:val="0"/>
        </w:rPr>
        <w:t>支</w:t>
      </w:r>
      <w:r>
        <w:rPr>
          <w:rStyle w:val="30"/>
          <w:rFonts w:hint="default" w:ascii="Times New Roman" w:hAnsi="Times New Roman" w:eastAsia="仿宋" w:cs="Times New Roman"/>
          <w:b w:val="0"/>
          <w:bCs w:val="0"/>
        </w:rPr>
        <w:t>出决算表</w:t>
      </w:r>
      <w:bookmarkEnd w:id="95"/>
      <w:bookmarkEnd w:id="96"/>
    </w:p>
    <w:p w14:paraId="6552AD63">
      <w:pPr>
        <w:pStyle w:val="3"/>
        <w:pageBreakBefore w:val="0"/>
        <w:widowControl w:val="0"/>
        <w:kinsoku/>
        <w:wordWrap/>
        <w:overflowPunct/>
        <w:topLinePunct w:val="0"/>
        <w:autoSpaceDE/>
        <w:autoSpaceDN/>
        <w:bidi w:val="0"/>
        <w:adjustRightInd/>
        <w:snapToGrid/>
        <w:spacing w:before="0" w:after="0" w:line="576" w:lineRule="exact"/>
        <w:ind w:leftChars="0"/>
        <w:textAlignment w:val="auto"/>
        <w:rPr>
          <w:rFonts w:hint="default" w:ascii="Times New Roman" w:hAnsi="Times New Roman" w:eastAsia="仿宋" w:cs="Times New Roman"/>
          <w:b w:val="0"/>
        </w:rPr>
      </w:pPr>
      <w:bookmarkStart w:id="97" w:name="_Toc15396622"/>
      <w:bookmarkStart w:id="98" w:name="_Toc13919"/>
      <w:r>
        <w:rPr>
          <w:rStyle w:val="30"/>
          <w:rFonts w:hint="default" w:ascii="Times New Roman" w:hAnsi="Times New Roman" w:eastAsia="仿宋" w:cs="Times New Roman"/>
          <w:b w:val="0"/>
          <w:bCs w:val="0"/>
        </w:rPr>
        <w:t>四、</w:t>
      </w:r>
      <w:r>
        <w:rPr>
          <w:rFonts w:hint="default" w:ascii="Times New Roman" w:hAnsi="Times New Roman" w:eastAsia="仿宋" w:cs="Times New Roman"/>
          <w:b w:val="0"/>
        </w:rPr>
        <w:t>财</w:t>
      </w:r>
      <w:r>
        <w:rPr>
          <w:rStyle w:val="30"/>
          <w:rFonts w:hint="default" w:ascii="Times New Roman" w:hAnsi="Times New Roman" w:eastAsia="仿宋" w:cs="Times New Roman"/>
          <w:b w:val="0"/>
          <w:bCs w:val="0"/>
        </w:rPr>
        <w:t>政拨款收入支出决算总表</w:t>
      </w:r>
      <w:bookmarkEnd w:id="97"/>
      <w:bookmarkEnd w:id="98"/>
    </w:p>
    <w:p w14:paraId="3C470316">
      <w:pPr>
        <w:pStyle w:val="3"/>
        <w:pageBreakBefore w:val="0"/>
        <w:widowControl w:val="0"/>
        <w:kinsoku/>
        <w:wordWrap/>
        <w:overflowPunct/>
        <w:topLinePunct w:val="0"/>
        <w:autoSpaceDE/>
        <w:autoSpaceDN/>
        <w:bidi w:val="0"/>
        <w:adjustRightInd/>
        <w:snapToGrid/>
        <w:spacing w:before="0" w:after="0" w:line="576" w:lineRule="exact"/>
        <w:ind w:leftChars="0"/>
        <w:textAlignment w:val="auto"/>
        <w:rPr>
          <w:rStyle w:val="30"/>
          <w:rFonts w:hint="default" w:ascii="Times New Roman" w:hAnsi="Times New Roman" w:eastAsia="仿宋" w:cs="Times New Roman"/>
          <w:b w:val="0"/>
          <w:bCs w:val="0"/>
        </w:rPr>
      </w:pPr>
      <w:bookmarkStart w:id="99" w:name="_Toc15396623"/>
      <w:bookmarkStart w:id="100" w:name="_Toc16771"/>
      <w:r>
        <w:rPr>
          <w:rStyle w:val="30"/>
          <w:rFonts w:hint="default" w:ascii="Times New Roman" w:hAnsi="Times New Roman" w:eastAsia="仿宋" w:cs="Times New Roman"/>
          <w:b w:val="0"/>
          <w:bCs w:val="0"/>
        </w:rPr>
        <w:t>五、</w:t>
      </w:r>
      <w:r>
        <w:rPr>
          <w:rFonts w:hint="default" w:ascii="Times New Roman" w:hAnsi="Times New Roman" w:eastAsia="仿宋" w:cs="Times New Roman"/>
          <w:b w:val="0"/>
        </w:rPr>
        <w:t>财</w:t>
      </w:r>
      <w:r>
        <w:rPr>
          <w:rStyle w:val="30"/>
          <w:rFonts w:hint="default" w:ascii="Times New Roman" w:hAnsi="Times New Roman" w:eastAsia="仿宋" w:cs="Times New Roman"/>
          <w:b w:val="0"/>
          <w:bCs w:val="0"/>
        </w:rPr>
        <w:t>政拨款支出决算明细表</w:t>
      </w:r>
      <w:bookmarkEnd w:id="99"/>
      <w:bookmarkEnd w:id="100"/>
      <w:bookmarkStart w:id="101" w:name="_Toc15396624"/>
    </w:p>
    <w:p w14:paraId="49594980">
      <w:pPr>
        <w:pStyle w:val="3"/>
        <w:pageBreakBefore w:val="0"/>
        <w:widowControl w:val="0"/>
        <w:kinsoku/>
        <w:wordWrap/>
        <w:overflowPunct/>
        <w:topLinePunct w:val="0"/>
        <w:autoSpaceDE/>
        <w:autoSpaceDN/>
        <w:bidi w:val="0"/>
        <w:adjustRightInd/>
        <w:snapToGrid/>
        <w:spacing w:before="0" w:after="0" w:line="576" w:lineRule="exact"/>
        <w:ind w:leftChars="0"/>
        <w:textAlignment w:val="auto"/>
        <w:rPr>
          <w:rFonts w:hint="default" w:ascii="Times New Roman" w:hAnsi="Times New Roman" w:eastAsia="仿宋" w:cs="Times New Roman"/>
        </w:rPr>
      </w:pPr>
      <w:bookmarkStart w:id="102" w:name="_Toc1268"/>
      <w:r>
        <w:rPr>
          <w:rStyle w:val="30"/>
          <w:rFonts w:hint="default" w:ascii="Times New Roman" w:hAnsi="Times New Roman" w:eastAsia="仿宋" w:cs="Times New Roman"/>
          <w:b w:val="0"/>
          <w:bCs w:val="0"/>
        </w:rPr>
        <w:t>六、</w:t>
      </w:r>
      <w:r>
        <w:rPr>
          <w:rFonts w:hint="default" w:ascii="Times New Roman" w:hAnsi="Times New Roman" w:eastAsia="仿宋" w:cs="Times New Roman"/>
          <w:b w:val="0"/>
        </w:rPr>
        <w:t>一</w:t>
      </w:r>
      <w:r>
        <w:rPr>
          <w:rStyle w:val="30"/>
          <w:rFonts w:hint="default" w:ascii="Times New Roman" w:hAnsi="Times New Roman" w:eastAsia="仿宋" w:cs="Times New Roman"/>
          <w:b w:val="0"/>
          <w:bCs w:val="0"/>
        </w:rPr>
        <w:t>般公共预算财政拨款支出决算表</w:t>
      </w:r>
      <w:bookmarkEnd w:id="101"/>
      <w:bookmarkEnd w:id="102"/>
    </w:p>
    <w:p w14:paraId="136D497C">
      <w:pPr>
        <w:pStyle w:val="3"/>
        <w:pageBreakBefore w:val="0"/>
        <w:widowControl w:val="0"/>
        <w:kinsoku/>
        <w:wordWrap/>
        <w:overflowPunct/>
        <w:topLinePunct w:val="0"/>
        <w:autoSpaceDE/>
        <w:autoSpaceDN/>
        <w:bidi w:val="0"/>
        <w:adjustRightInd/>
        <w:snapToGrid/>
        <w:spacing w:before="0" w:after="0" w:line="576" w:lineRule="exact"/>
        <w:ind w:leftChars="0"/>
        <w:textAlignment w:val="auto"/>
        <w:rPr>
          <w:rFonts w:hint="default" w:ascii="Times New Roman" w:hAnsi="Times New Roman" w:eastAsia="仿宋" w:cs="Times New Roman"/>
        </w:rPr>
      </w:pPr>
      <w:bookmarkStart w:id="103" w:name="_Toc15396625"/>
      <w:bookmarkStart w:id="104" w:name="_Toc21753"/>
      <w:r>
        <w:rPr>
          <w:rStyle w:val="30"/>
          <w:rFonts w:hint="default" w:ascii="Times New Roman" w:hAnsi="Times New Roman" w:eastAsia="仿宋" w:cs="Times New Roman"/>
          <w:b w:val="0"/>
          <w:bCs w:val="0"/>
        </w:rPr>
        <w:t>七、</w:t>
      </w:r>
      <w:r>
        <w:rPr>
          <w:rFonts w:hint="default" w:ascii="Times New Roman" w:hAnsi="Times New Roman" w:eastAsia="仿宋" w:cs="Times New Roman"/>
          <w:b w:val="0"/>
        </w:rPr>
        <w:t>一</w:t>
      </w:r>
      <w:r>
        <w:rPr>
          <w:rStyle w:val="30"/>
          <w:rFonts w:hint="default" w:ascii="Times New Roman" w:hAnsi="Times New Roman" w:eastAsia="仿宋" w:cs="Times New Roman"/>
          <w:b w:val="0"/>
          <w:bCs w:val="0"/>
        </w:rPr>
        <w:t>般公共预算财政拨款支出决算明细表</w:t>
      </w:r>
      <w:bookmarkEnd w:id="103"/>
      <w:bookmarkEnd w:id="104"/>
    </w:p>
    <w:p w14:paraId="0FE640B5">
      <w:pPr>
        <w:pStyle w:val="3"/>
        <w:pageBreakBefore w:val="0"/>
        <w:widowControl w:val="0"/>
        <w:kinsoku/>
        <w:wordWrap/>
        <w:overflowPunct/>
        <w:topLinePunct w:val="0"/>
        <w:autoSpaceDE/>
        <w:autoSpaceDN/>
        <w:bidi w:val="0"/>
        <w:adjustRightInd/>
        <w:snapToGrid/>
        <w:spacing w:before="0" w:after="0" w:line="576" w:lineRule="exact"/>
        <w:ind w:leftChars="0"/>
        <w:textAlignment w:val="auto"/>
        <w:rPr>
          <w:rFonts w:hint="default" w:ascii="Times New Roman" w:hAnsi="Times New Roman" w:eastAsia="仿宋" w:cs="Times New Roman"/>
        </w:rPr>
      </w:pPr>
      <w:bookmarkStart w:id="105" w:name="_Toc31506"/>
      <w:bookmarkStart w:id="106" w:name="_Toc15396626"/>
      <w:r>
        <w:rPr>
          <w:rStyle w:val="30"/>
          <w:rFonts w:hint="default" w:ascii="Times New Roman" w:hAnsi="Times New Roman" w:eastAsia="仿宋" w:cs="Times New Roman"/>
          <w:b w:val="0"/>
          <w:bCs w:val="0"/>
        </w:rPr>
        <w:t>八、</w:t>
      </w:r>
      <w:r>
        <w:rPr>
          <w:rFonts w:hint="default" w:ascii="Times New Roman" w:hAnsi="Times New Roman" w:eastAsia="仿宋" w:cs="Times New Roman"/>
          <w:b w:val="0"/>
        </w:rPr>
        <w:t>一</w:t>
      </w:r>
      <w:r>
        <w:rPr>
          <w:rStyle w:val="30"/>
          <w:rFonts w:hint="default" w:ascii="Times New Roman" w:hAnsi="Times New Roman" w:eastAsia="仿宋" w:cs="Times New Roman"/>
          <w:b w:val="0"/>
          <w:bCs w:val="0"/>
        </w:rPr>
        <w:t>般公共预算财政拨款基本支出决算表</w:t>
      </w:r>
      <w:bookmarkEnd w:id="105"/>
      <w:bookmarkEnd w:id="106"/>
    </w:p>
    <w:p w14:paraId="09CBC528">
      <w:pPr>
        <w:pStyle w:val="3"/>
        <w:pageBreakBefore w:val="0"/>
        <w:widowControl w:val="0"/>
        <w:kinsoku/>
        <w:wordWrap/>
        <w:overflowPunct/>
        <w:topLinePunct w:val="0"/>
        <w:autoSpaceDE/>
        <w:autoSpaceDN/>
        <w:bidi w:val="0"/>
        <w:adjustRightInd/>
        <w:snapToGrid/>
        <w:spacing w:before="0" w:after="0" w:line="576" w:lineRule="exact"/>
        <w:ind w:leftChars="0"/>
        <w:textAlignment w:val="auto"/>
        <w:rPr>
          <w:rFonts w:hint="default" w:ascii="Times New Roman" w:hAnsi="Times New Roman" w:eastAsia="仿宋" w:cs="Times New Roman"/>
        </w:rPr>
      </w:pPr>
      <w:bookmarkStart w:id="107" w:name="_Toc15396627"/>
      <w:bookmarkStart w:id="108" w:name="_Toc22202"/>
      <w:r>
        <w:rPr>
          <w:rStyle w:val="30"/>
          <w:rFonts w:hint="default" w:ascii="Times New Roman" w:hAnsi="Times New Roman" w:eastAsia="仿宋" w:cs="Times New Roman"/>
          <w:b w:val="0"/>
          <w:bCs w:val="0"/>
        </w:rPr>
        <w:t>九、</w:t>
      </w:r>
      <w:r>
        <w:rPr>
          <w:rFonts w:hint="default" w:ascii="Times New Roman" w:hAnsi="Times New Roman" w:eastAsia="仿宋" w:cs="Times New Roman"/>
          <w:b w:val="0"/>
        </w:rPr>
        <w:t>一</w:t>
      </w:r>
      <w:r>
        <w:rPr>
          <w:rStyle w:val="30"/>
          <w:rFonts w:hint="default" w:ascii="Times New Roman" w:hAnsi="Times New Roman" w:eastAsia="仿宋" w:cs="Times New Roman"/>
          <w:b w:val="0"/>
          <w:bCs w:val="0"/>
        </w:rPr>
        <w:t>般公共预算财政拨款项目支出决算表</w:t>
      </w:r>
      <w:bookmarkEnd w:id="107"/>
      <w:bookmarkEnd w:id="108"/>
    </w:p>
    <w:p w14:paraId="41BFD39E">
      <w:pPr>
        <w:pStyle w:val="3"/>
        <w:pageBreakBefore w:val="0"/>
        <w:widowControl w:val="0"/>
        <w:kinsoku/>
        <w:wordWrap/>
        <w:overflowPunct/>
        <w:topLinePunct w:val="0"/>
        <w:autoSpaceDE/>
        <w:autoSpaceDN/>
        <w:bidi w:val="0"/>
        <w:adjustRightInd/>
        <w:snapToGrid/>
        <w:spacing w:before="0" w:after="0" w:line="576" w:lineRule="exact"/>
        <w:ind w:leftChars="0"/>
        <w:textAlignment w:val="auto"/>
        <w:rPr>
          <w:rFonts w:hint="default" w:ascii="Times New Roman" w:hAnsi="Times New Roman" w:eastAsia="仿宋" w:cs="Times New Roman"/>
        </w:rPr>
      </w:pPr>
      <w:bookmarkStart w:id="109" w:name="_Toc15396628"/>
      <w:bookmarkStart w:id="110" w:name="_Toc26774"/>
      <w:r>
        <w:rPr>
          <w:rStyle w:val="30"/>
          <w:rFonts w:hint="default" w:ascii="Times New Roman" w:hAnsi="Times New Roman" w:eastAsia="仿宋" w:cs="Times New Roman"/>
          <w:b w:val="0"/>
          <w:bCs w:val="0"/>
        </w:rPr>
        <w:t>十、</w:t>
      </w:r>
      <w:r>
        <w:rPr>
          <w:rFonts w:hint="default" w:ascii="Times New Roman" w:hAnsi="Times New Roman" w:eastAsia="仿宋" w:cs="Times New Roman"/>
          <w:b w:val="0"/>
        </w:rPr>
        <w:t>一</w:t>
      </w:r>
      <w:r>
        <w:rPr>
          <w:rStyle w:val="30"/>
          <w:rFonts w:hint="default" w:ascii="Times New Roman" w:hAnsi="Times New Roman" w:eastAsia="仿宋" w:cs="Times New Roman"/>
          <w:b w:val="0"/>
          <w:bCs w:val="0"/>
        </w:rPr>
        <w:t>般公共预算财政拨款“三公”经费支出决算表</w:t>
      </w:r>
      <w:bookmarkEnd w:id="109"/>
      <w:bookmarkEnd w:id="110"/>
    </w:p>
    <w:p w14:paraId="38DAA55D">
      <w:pPr>
        <w:pStyle w:val="3"/>
        <w:pageBreakBefore w:val="0"/>
        <w:widowControl w:val="0"/>
        <w:kinsoku/>
        <w:wordWrap/>
        <w:overflowPunct/>
        <w:topLinePunct w:val="0"/>
        <w:autoSpaceDE/>
        <w:autoSpaceDN/>
        <w:bidi w:val="0"/>
        <w:adjustRightInd/>
        <w:snapToGrid/>
        <w:spacing w:before="0" w:after="0" w:line="576" w:lineRule="exact"/>
        <w:ind w:leftChars="0"/>
        <w:textAlignment w:val="auto"/>
        <w:rPr>
          <w:rFonts w:hint="default" w:ascii="Times New Roman" w:hAnsi="Times New Roman" w:eastAsia="仿宋" w:cs="Times New Roman"/>
        </w:rPr>
      </w:pPr>
      <w:bookmarkStart w:id="111" w:name="_Toc22647"/>
      <w:bookmarkStart w:id="112" w:name="_Toc15396629"/>
      <w:r>
        <w:rPr>
          <w:rStyle w:val="30"/>
          <w:rFonts w:hint="default" w:ascii="Times New Roman" w:hAnsi="Times New Roman" w:eastAsia="仿宋" w:cs="Times New Roman"/>
          <w:b w:val="0"/>
          <w:bCs w:val="0"/>
        </w:rPr>
        <w:t>十一、</w:t>
      </w:r>
      <w:r>
        <w:rPr>
          <w:rFonts w:hint="default" w:ascii="Times New Roman" w:hAnsi="Times New Roman" w:eastAsia="仿宋" w:cs="Times New Roman"/>
          <w:b w:val="0"/>
        </w:rPr>
        <w:t>政</w:t>
      </w:r>
      <w:r>
        <w:rPr>
          <w:rStyle w:val="30"/>
          <w:rFonts w:hint="default" w:ascii="Times New Roman" w:hAnsi="Times New Roman" w:eastAsia="仿宋" w:cs="Times New Roman"/>
          <w:b w:val="0"/>
          <w:bCs w:val="0"/>
        </w:rPr>
        <w:t>府性基金预算财政拨款收入支出决算表</w:t>
      </w:r>
      <w:bookmarkEnd w:id="111"/>
      <w:bookmarkEnd w:id="112"/>
    </w:p>
    <w:p w14:paraId="28410534">
      <w:pPr>
        <w:pStyle w:val="3"/>
        <w:pageBreakBefore w:val="0"/>
        <w:widowControl w:val="0"/>
        <w:kinsoku/>
        <w:wordWrap/>
        <w:overflowPunct/>
        <w:topLinePunct w:val="0"/>
        <w:autoSpaceDE/>
        <w:autoSpaceDN/>
        <w:bidi w:val="0"/>
        <w:adjustRightInd/>
        <w:snapToGrid/>
        <w:spacing w:before="0" w:after="0" w:line="576" w:lineRule="exact"/>
        <w:ind w:leftChars="0"/>
        <w:textAlignment w:val="auto"/>
        <w:rPr>
          <w:rFonts w:hint="default" w:ascii="Times New Roman" w:hAnsi="Times New Roman" w:eastAsia="仿宋" w:cs="Times New Roman"/>
        </w:rPr>
      </w:pPr>
      <w:bookmarkStart w:id="113" w:name="_Toc15396630"/>
      <w:bookmarkStart w:id="114" w:name="_Toc7337"/>
      <w:r>
        <w:rPr>
          <w:rStyle w:val="30"/>
          <w:rFonts w:hint="default" w:ascii="Times New Roman" w:hAnsi="Times New Roman" w:eastAsia="仿宋" w:cs="Times New Roman"/>
          <w:b w:val="0"/>
          <w:bCs w:val="0"/>
        </w:rPr>
        <w:t>十二、</w:t>
      </w:r>
      <w:r>
        <w:rPr>
          <w:rFonts w:hint="default" w:ascii="Times New Roman" w:hAnsi="Times New Roman" w:eastAsia="仿宋" w:cs="Times New Roman"/>
          <w:b w:val="0"/>
        </w:rPr>
        <w:t>政</w:t>
      </w:r>
      <w:r>
        <w:rPr>
          <w:rStyle w:val="30"/>
          <w:rFonts w:hint="default" w:ascii="Times New Roman" w:hAnsi="Times New Roman" w:eastAsia="仿宋" w:cs="Times New Roman"/>
          <w:b w:val="0"/>
          <w:bCs w:val="0"/>
        </w:rPr>
        <w:t>府性基金预算财政拨款“三公”经费支出决算表</w:t>
      </w:r>
      <w:bookmarkEnd w:id="113"/>
      <w:bookmarkEnd w:id="114"/>
    </w:p>
    <w:p w14:paraId="7AA8BF6A">
      <w:pPr>
        <w:pStyle w:val="3"/>
        <w:pageBreakBefore w:val="0"/>
        <w:widowControl w:val="0"/>
        <w:kinsoku/>
        <w:wordWrap/>
        <w:overflowPunct/>
        <w:topLinePunct w:val="0"/>
        <w:autoSpaceDE/>
        <w:autoSpaceDN/>
        <w:bidi w:val="0"/>
        <w:adjustRightInd/>
        <w:snapToGrid/>
        <w:spacing w:before="0" w:after="0" w:line="576" w:lineRule="exact"/>
        <w:ind w:leftChars="0"/>
        <w:textAlignment w:val="auto"/>
        <w:rPr>
          <w:rStyle w:val="30"/>
          <w:rFonts w:hint="default" w:ascii="Times New Roman" w:hAnsi="Times New Roman" w:eastAsia="仿宋" w:cs="Times New Roman"/>
          <w:b w:val="0"/>
          <w:bCs w:val="0"/>
        </w:rPr>
      </w:pPr>
      <w:bookmarkStart w:id="115" w:name="_Toc15396631"/>
      <w:bookmarkStart w:id="116" w:name="_Toc18433"/>
      <w:r>
        <w:rPr>
          <w:rStyle w:val="30"/>
          <w:rFonts w:hint="default" w:ascii="Times New Roman" w:hAnsi="Times New Roman" w:eastAsia="仿宋" w:cs="Times New Roman"/>
          <w:b w:val="0"/>
          <w:bCs w:val="0"/>
        </w:rPr>
        <w:t>十三、</w:t>
      </w:r>
      <w:r>
        <w:rPr>
          <w:rFonts w:hint="default" w:ascii="Times New Roman" w:hAnsi="Times New Roman" w:eastAsia="仿宋" w:cs="Times New Roman"/>
          <w:b w:val="0"/>
        </w:rPr>
        <w:t>国</w:t>
      </w:r>
      <w:r>
        <w:rPr>
          <w:rStyle w:val="30"/>
          <w:rFonts w:hint="default" w:ascii="Times New Roman" w:hAnsi="Times New Roman" w:eastAsia="仿宋" w:cs="Times New Roman"/>
          <w:b w:val="0"/>
          <w:bCs w:val="0"/>
        </w:rPr>
        <w:t>有资本经营预算财政拨款收入支出决算表</w:t>
      </w:r>
      <w:bookmarkEnd w:id="115"/>
      <w:bookmarkEnd w:id="116"/>
    </w:p>
    <w:p w14:paraId="5640B67D">
      <w:pPr>
        <w:pageBreakBefore w:val="0"/>
        <w:widowControl w:val="0"/>
        <w:kinsoku/>
        <w:wordWrap/>
        <w:overflowPunct/>
        <w:topLinePunct w:val="0"/>
        <w:autoSpaceDE/>
        <w:autoSpaceDN/>
        <w:bidi w:val="0"/>
        <w:adjustRightInd/>
        <w:snapToGrid/>
        <w:spacing w:line="576" w:lineRule="exact"/>
        <w:ind w:leftChars="0"/>
        <w:textAlignment w:val="auto"/>
        <w:rPr>
          <w:rFonts w:hint="default" w:ascii="Times New Roman" w:hAnsi="Times New Roman" w:eastAsia="仿宋" w:cs="Times New Roman"/>
        </w:rPr>
      </w:pPr>
      <w:bookmarkStart w:id="117" w:name="_Toc992"/>
      <w:r>
        <w:rPr>
          <w:rStyle w:val="30"/>
          <w:rFonts w:hint="default" w:ascii="Times New Roman" w:hAnsi="Times New Roman" w:eastAsia="仿宋" w:cs="Times New Roman"/>
          <w:b w:val="0"/>
          <w:bCs w:val="0"/>
        </w:rPr>
        <w:t>十四、国有资本经营预算财政拨款支出决算表</w:t>
      </w:r>
      <w:bookmarkEnd w:id="117"/>
    </w:p>
    <w:sectPr>
      <w:headerReference r:id="rId3" w:type="default"/>
      <w:footerReference r:id="rId4" w:type="default"/>
      <w:pgSz w:w="11906" w:h="16838"/>
      <w:pgMar w:top="2098" w:right="1474" w:bottom="1984" w:left="1587" w:header="851" w:footer="1559"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61CE16-96DB-452D-8E97-3BF897D2EC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D4E25F79-C4A7-4C9C-B9B4-989D25508EB9}"/>
  </w:font>
  <w:font w:name="仿宋">
    <w:panose1 w:val="02010609060101010101"/>
    <w:charset w:val="86"/>
    <w:family w:val="modern"/>
    <w:pitch w:val="default"/>
    <w:sig w:usb0="800002BF" w:usb1="38CF7CFA" w:usb2="00000016" w:usb3="00000000" w:csb0="00040001" w:csb1="00000000"/>
    <w:embedRegular r:id="rId3" w:fontKey="{B5E2476D-40F0-44F1-9DB3-1C7882278DF5}"/>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4" w:fontKey="{D95F58C1-0C0A-4284-991F-E05664A61FD6}"/>
  </w:font>
  <w:font w:name="楷体_GB2312">
    <w:panose1 w:val="02010609030101010101"/>
    <w:charset w:val="86"/>
    <w:family w:val="modern"/>
    <w:pitch w:val="default"/>
    <w:sig w:usb0="00000001" w:usb1="080E0000" w:usb2="00000000" w:usb3="00000000" w:csb0="00040000" w:csb1="00000000"/>
    <w:embedRegular r:id="rId5" w:fontKey="{CD8F3536-168B-48F6-8E24-F950EECAE2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DB304">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58ACD8">
                          <w:pPr>
                            <w:pStyle w:val="11"/>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058ACD8">
                    <w:pPr>
                      <w:pStyle w:val="11"/>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0CBC8">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234A64"/>
    <w:multiLevelType w:val="singleLevel"/>
    <w:tmpl w:val="A6234A64"/>
    <w:lvl w:ilvl="0" w:tentative="0">
      <w:start w:val="1"/>
      <w:numFmt w:val="chineseCounting"/>
      <w:suff w:val="nothing"/>
      <w:lvlText w:val="%1、"/>
      <w:lvlJc w:val="left"/>
      <w:rPr>
        <w:rFonts w:hint="eastAsia"/>
      </w:rPr>
    </w:lvl>
  </w:abstractNum>
  <w:abstractNum w:abstractNumId="1">
    <w:nsid w:val="46C7F44E"/>
    <w:multiLevelType w:val="singleLevel"/>
    <w:tmpl w:val="46C7F44E"/>
    <w:lvl w:ilvl="0" w:tentative="0">
      <w:start w:val="3"/>
      <w:numFmt w:val="chineseCounting"/>
      <w:suff w:val="nothing"/>
      <w:lvlText w:val="（%1）"/>
      <w:lvlJc w:val="left"/>
      <w:rPr>
        <w:rFonts w:hint="eastAsia"/>
      </w:rPr>
    </w:lvl>
  </w:abstractNum>
  <w:abstractNum w:abstractNumId="2">
    <w:nsid w:val="63F481D1"/>
    <w:multiLevelType w:val="singleLevel"/>
    <w:tmpl w:val="63F481D1"/>
    <w:lvl w:ilvl="0" w:tentative="0">
      <w:start w:val="1"/>
      <w:numFmt w:val="chineseCounting"/>
      <w:suff w:val="nothing"/>
      <w:lvlText w:val="%1、"/>
      <w:lvlJc w:val="left"/>
    </w:lvl>
  </w:abstractNum>
  <w:abstractNum w:abstractNumId="3">
    <w:nsid w:val="7CF8B987"/>
    <w:multiLevelType w:val="singleLevel"/>
    <w:tmpl w:val="7CF8B987"/>
    <w:lvl w:ilvl="0" w:tentative="0">
      <w:start w:val="1"/>
      <w:numFmt w:val="chineseCounting"/>
      <w:suff w:val="nothing"/>
      <w:lvlText w:val="（%1）"/>
      <w:lvlJc w:val="left"/>
      <w:pPr>
        <w:ind w:left="-13"/>
      </w:pPr>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01AE9"/>
    <w:rsid w:val="00114E9B"/>
    <w:rsid w:val="00142216"/>
    <w:rsid w:val="00144D6A"/>
    <w:rsid w:val="0014729F"/>
    <w:rsid w:val="00157BAB"/>
    <w:rsid w:val="001654D1"/>
    <w:rsid w:val="00170087"/>
    <w:rsid w:val="00174518"/>
    <w:rsid w:val="0018106D"/>
    <w:rsid w:val="001877A7"/>
    <w:rsid w:val="00191536"/>
    <w:rsid w:val="00196687"/>
    <w:rsid w:val="001C0962"/>
    <w:rsid w:val="001D7531"/>
    <w:rsid w:val="001E737D"/>
    <w:rsid w:val="001F0592"/>
    <w:rsid w:val="001F7506"/>
    <w:rsid w:val="002006CD"/>
    <w:rsid w:val="00202B36"/>
    <w:rsid w:val="00204B7A"/>
    <w:rsid w:val="00204CA3"/>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0585C"/>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C0E5F"/>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16F2"/>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7073F"/>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574B0"/>
    <w:rsid w:val="00D7035F"/>
    <w:rsid w:val="00DA634F"/>
    <w:rsid w:val="00DA65AC"/>
    <w:rsid w:val="00DB1913"/>
    <w:rsid w:val="00DC410D"/>
    <w:rsid w:val="00DC5A81"/>
    <w:rsid w:val="00DC68CA"/>
    <w:rsid w:val="00DC7CBA"/>
    <w:rsid w:val="00DD556D"/>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310"/>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4782"/>
    <w:rsid w:val="00FA23E8"/>
    <w:rsid w:val="00FD3CC1"/>
    <w:rsid w:val="00FF1E02"/>
    <w:rsid w:val="00FF30B4"/>
    <w:rsid w:val="01187A28"/>
    <w:rsid w:val="061209CE"/>
    <w:rsid w:val="08451FE3"/>
    <w:rsid w:val="087A4AFD"/>
    <w:rsid w:val="0A2032A3"/>
    <w:rsid w:val="0AD47361"/>
    <w:rsid w:val="0B8A37D8"/>
    <w:rsid w:val="0F84395A"/>
    <w:rsid w:val="10432D24"/>
    <w:rsid w:val="10C055FF"/>
    <w:rsid w:val="118107EC"/>
    <w:rsid w:val="11DD6519"/>
    <w:rsid w:val="13DA4490"/>
    <w:rsid w:val="15642BBE"/>
    <w:rsid w:val="16BB723D"/>
    <w:rsid w:val="18015F3F"/>
    <w:rsid w:val="185503C2"/>
    <w:rsid w:val="18C5258E"/>
    <w:rsid w:val="1A4E5509"/>
    <w:rsid w:val="1BE8440E"/>
    <w:rsid w:val="1D155CEE"/>
    <w:rsid w:val="1E281489"/>
    <w:rsid w:val="1E8B124C"/>
    <w:rsid w:val="20F57F95"/>
    <w:rsid w:val="20FD17BE"/>
    <w:rsid w:val="240371BF"/>
    <w:rsid w:val="258619DB"/>
    <w:rsid w:val="25902EAB"/>
    <w:rsid w:val="25C741E6"/>
    <w:rsid w:val="25CB59E7"/>
    <w:rsid w:val="268F2EB8"/>
    <w:rsid w:val="27842671"/>
    <w:rsid w:val="28AC24C6"/>
    <w:rsid w:val="29722A0E"/>
    <w:rsid w:val="29FD04D3"/>
    <w:rsid w:val="2ABE7A3E"/>
    <w:rsid w:val="2EFA178C"/>
    <w:rsid w:val="30B46D73"/>
    <w:rsid w:val="319F7F4E"/>
    <w:rsid w:val="31EE7B19"/>
    <w:rsid w:val="32F328B3"/>
    <w:rsid w:val="33056B21"/>
    <w:rsid w:val="37695060"/>
    <w:rsid w:val="39AE70AB"/>
    <w:rsid w:val="39CE29C2"/>
    <w:rsid w:val="3A1824A9"/>
    <w:rsid w:val="3AB20C6B"/>
    <w:rsid w:val="3C0C0783"/>
    <w:rsid w:val="3DB159B2"/>
    <w:rsid w:val="3F795B0E"/>
    <w:rsid w:val="3F9F3A96"/>
    <w:rsid w:val="44F3240C"/>
    <w:rsid w:val="4778115D"/>
    <w:rsid w:val="47E53C13"/>
    <w:rsid w:val="488369FD"/>
    <w:rsid w:val="493C27E9"/>
    <w:rsid w:val="496F39ED"/>
    <w:rsid w:val="49FF41D3"/>
    <w:rsid w:val="4A185DC8"/>
    <w:rsid w:val="4BE068DB"/>
    <w:rsid w:val="4BF6002B"/>
    <w:rsid w:val="4ECE2238"/>
    <w:rsid w:val="4EEA0D24"/>
    <w:rsid w:val="50E3703C"/>
    <w:rsid w:val="515840A8"/>
    <w:rsid w:val="51DB4B86"/>
    <w:rsid w:val="521F6EA7"/>
    <w:rsid w:val="52AF2069"/>
    <w:rsid w:val="55333C3E"/>
    <w:rsid w:val="568E45BF"/>
    <w:rsid w:val="598C3D19"/>
    <w:rsid w:val="5A6A55BE"/>
    <w:rsid w:val="5CAE6BFF"/>
    <w:rsid w:val="646D1097"/>
    <w:rsid w:val="648760AE"/>
    <w:rsid w:val="64CA39A1"/>
    <w:rsid w:val="67280DB2"/>
    <w:rsid w:val="682B3AE8"/>
    <w:rsid w:val="6A470981"/>
    <w:rsid w:val="6C4A05C8"/>
    <w:rsid w:val="726245AA"/>
    <w:rsid w:val="72734D90"/>
    <w:rsid w:val="73832A2A"/>
    <w:rsid w:val="74E366CA"/>
    <w:rsid w:val="75B96BD7"/>
    <w:rsid w:val="775D17E4"/>
    <w:rsid w:val="79E7B28D"/>
    <w:rsid w:val="7C10151B"/>
    <w:rsid w:val="7C2867BC"/>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ind w:firstLine="420" w:firstLineChars="200"/>
    </w:p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next w:val="8"/>
    <w:unhideWhenUsed/>
    <w:qFormat/>
    <w:uiPriority w:val="99"/>
    <w:pPr>
      <w:ind w:left="420" w:leftChars="200"/>
    </w:pPr>
  </w:style>
  <w:style w:type="paragraph" w:styleId="8">
    <w:name w:val="Body Text Indent 2"/>
    <w:basedOn w:val="1"/>
    <w:qFormat/>
    <w:uiPriority w:val="0"/>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rPr>
      <w:sz w:val="24"/>
    </w:rPr>
  </w:style>
  <w:style w:type="paragraph" w:styleId="16">
    <w:name w:val="Body Text First Indent 2"/>
    <w:basedOn w:val="7"/>
    <w:next w:val="1"/>
    <w:unhideWhenUsed/>
    <w:qFormat/>
    <w:uiPriority w:val="99"/>
    <w:pPr>
      <w:ind w:firstLine="420" w:firstLine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Header Char"/>
    <w:basedOn w:val="18"/>
    <w:semiHidden/>
    <w:qFormat/>
    <w:uiPriority w:val="99"/>
    <w:rPr>
      <w:rFonts w:ascii="Times New Roman" w:hAnsi="Times New Roman"/>
      <w:sz w:val="18"/>
      <w:szCs w:val="18"/>
    </w:rPr>
  </w:style>
  <w:style w:type="character" w:customStyle="1" w:styleId="22">
    <w:name w:val="页眉 字符"/>
    <w:link w:val="12"/>
    <w:semiHidden/>
    <w:qFormat/>
    <w:locked/>
    <w:uiPriority w:val="99"/>
    <w:rPr>
      <w:sz w:val="18"/>
    </w:rPr>
  </w:style>
  <w:style w:type="character" w:customStyle="1" w:styleId="23">
    <w:name w:val="Footer Char"/>
    <w:basedOn w:val="18"/>
    <w:semiHidden/>
    <w:qFormat/>
    <w:uiPriority w:val="99"/>
    <w:rPr>
      <w:rFonts w:ascii="Times New Roman" w:hAnsi="Times New Roman"/>
      <w:sz w:val="18"/>
      <w:szCs w:val="18"/>
    </w:rPr>
  </w:style>
  <w:style w:type="character" w:customStyle="1" w:styleId="24">
    <w:name w:val="页脚 字符"/>
    <w:link w:val="11"/>
    <w:qFormat/>
    <w:locked/>
    <w:uiPriority w:val="99"/>
    <w:rPr>
      <w:sz w:val="18"/>
    </w:rPr>
  </w:style>
  <w:style w:type="character" w:customStyle="1" w:styleId="25">
    <w:name w:val="Body Text Char"/>
    <w:basedOn w:val="18"/>
    <w:semiHidden/>
    <w:qFormat/>
    <w:uiPriority w:val="99"/>
    <w:rPr>
      <w:rFonts w:ascii="Times New Roman" w:hAnsi="Times New Roman"/>
      <w:szCs w:val="24"/>
    </w:rPr>
  </w:style>
  <w:style w:type="character" w:customStyle="1" w:styleId="26">
    <w:name w:val="正文文本 字符"/>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8"/>
    <w:link w:val="2"/>
    <w:qFormat/>
    <w:uiPriority w:val="9"/>
    <w:rPr>
      <w:rFonts w:ascii="Times New Roman" w:hAnsi="Times New Roman"/>
      <w:b/>
      <w:bCs/>
      <w:kern w:val="44"/>
      <w:sz w:val="44"/>
      <w:szCs w:val="44"/>
    </w:rPr>
  </w:style>
  <w:style w:type="character" w:customStyle="1" w:styleId="30">
    <w:name w:val="标题 2 字符"/>
    <w:basedOn w:val="18"/>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8"/>
    <w:link w:val="10"/>
    <w:semiHidden/>
    <w:qFormat/>
    <w:uiPriority w:val="99"/>
    <w:rPr>
      <w:rFonts w:ascii="Times New Roman" w:hAnsi="Times New Roman"/>
      <w:kern w:val="2"/>
      <w:sz w:val="18"/>
      <w:szCs w:val="18"/>
    </w:rPr>
  </w:style>
  <w:style w:type="character" w:customStyle="1" w:styleId="33">
    <w:name w:val="标题 3 字符"/>
    <w:basedOn w:val="18"/>
    <w:link w:val="4"/>
    <w:qFormat/>
    <w:uiPriority w:val="9"/>
    <w:rPr>
      <w:rFonts w:ascii="Times New Roman" w:hAnsi="Times New Roman"/>
      <w:b/>
      <w:bCs/>
      <w:kern w:val="2"/>
      <w:sz w:val="32"/>
      <w:szCs w:val="32"/>
    </w:rPr>
  </w:style>
  <w:style w:type="paragraph" w:customStyle="1" w:styleId="3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NormalCharacter"/>
    <w:qFormat/>
    <w:uiPriority w:val="0"/>
    <w:rPr>
      <w:rFonts w:ascii="Times New Roman" w:hAnsi="Times New Roman" w:eastAsia="仿宋_GB2312"/>
    </w:rPr>
  </w:style>
  <w:style w:type="character" w:customStyle="1" w:styleId="36">
    <w:name w:val="标题 2 Char"/>
    <w:basedOn w:val="18"/>
    <w:link w:val="3"/>
    <w:qFormat/>
    <w:uiPriority w:val="9"/>
    <w:rPr>
      <w:rFonts w:asciiTheme="majorHAnsi" w:hAnsiTheme="majorHAnsi" w:eastAsiaTheme="majorEastAsia" w:cstheme="majorBidi"/>
      <w:b/>
      <w:bCs/>
      <w:kern w:val="2"/>
      <w:sz w:val="32"/>
      <w:szCs w:val="32"/>
    </w:rPr>
  </w:style>
  <w:style w:type="paragraph" w:customStyle="1" w:styleId="37">
    <w:name w:val="p0"/>
    <w:basedOn w:val="1"/>
    <w:qFormat/>
    <w:uiPriority w:val="99"/>
    <w:pPr>
      <w:widowControl/>
    </w:pPr>
    <w:rPr>
      <w:rFonts w:ascii="Times New Roman" w:hAnsi="Times New Roman" w:eastAsia="方正仿宋简体"/>
      <w:kern w:val="0"/>
      <w:sz w:val="32"/>
      <w:szCs w:val="21"/>
    </w:rPr>
  </w:style>
  <w:style w:type="character" w:customStyle="1" w:styleId="38">
    <w:name w:val="font11"/>
    <w:basedOn w:val="18"/>
    <w:qFormat/>
    <w:uiPriority w:val="0"/>
    <w:rPr>
      <w:rFonts w:hint="eastAsia" w:ascii="宋体" w:hAnsi="宋体" w:eastAsia="宋体" w:cs="宋体"/>
      <w:color w:val="000000"/>
      <w:sz w:val="20"/>
      <w:szCs w:val="20"/>
      <w:u w:val="none"/>
    </w:rPr>
  </w:style>
  <w:style w:type="character" w:customStyle="1" w:styleId="39">
    <w:name w:val="font81"/>
    <w:basedOn w:val="18"/>
    <w:qFormat/>
    <w:uiPriority w:val="0"/>
    <w:rPr>
      <w:rFonts w:hint="eastAsia" w:ascii="宋体" w:hAnsi="宋体" w:eastAsia="宋体" w:cs="宋体"/>
      <w:color w:val="000000"/>
      <w:sz w:val="20"/>
      <w:szCs w:val="20"/>
      <w:u w:val="none"/>
    </w:rPr>
  </w:style>
  <w:style w:type="character" w:customStyle="1" w:styleId="40">
    <w:name w:val="font91"/>
    <w:basedOn w:val="18"/>
    <w:qFormat/>
    <w:uiPriority w:val="0"/>
    <w:rPr>
      <w:rFonts w:hint="eastAsia" w:ascii="宋体" w:hAnsi="宋体" w:eastAsia="宋体" w:cs="宋体"/>
      <w:color w:val="000000"/>
      <w:sz w:val="20"/>
      <w:szCs w:val="20"/>
      <w:u w:val="none"/>
    </w:rPr>
  </w:style>
  <w:style w:type="paragraph" w:customStyle="1" w:styleId="41">
    <w:name w:val="WPSOffice手动目录 1"/>
    <w:qFormat/>
    <w:uiPriority w:val="0"/>
    <w:pPr>
      <w:ind w:leftChars="0"/>
    </w:pPr>
    <w:rPr>
      <w:rFonts w:asciiTheme="minorHAnsi" w:hAnsiTheme="minorHAnsi" w:eastAsiaTheme="minorEastAsia" w:cstheme="minorBidi"/>
      <w:sz w:val="20"/>
      <w:szCs w:val="20"/>
    </w:rPr>
  </w:style>
  <w:style w:type="paragraph" w:customStyle="1" w:styleId="42">
    <w:name w:val="WPSOffice手动目录 2"/>
    <w:qFormat/>
    <w:uiPriority w:val="0"/>
    <w:pPr>
      <w:ind w:leftChars="200"/>
    </w:pPr>
    <w:rPr>
      <w:rFonts w:asciiTheme="minorHAnsi" w:hAnsiTheme="minorHAnsi" w:eastAsiaTheme="minorEastAsia" w:cstheme="minorBidi"/>
      <w:sz w:val="20"/>
      <w:szCs w:val="20"/>
    </w:rPr>
  </w:style>
  <w:style w:type="character" w:customStyle="1" w:styleId="43">
    <w:name w:val="标题 1 Char"/>
    <w:basedOn w:val="18"/>
    <w:link w:val="2"/>
    <w:qFormat/>
    <w:uiPriority w:val="9"/>
    <w:rPr>
      <w:rFonts w:ascii="Times New Roman" w:hAnsi="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2021</c:v>
                </c:pt>
                <c:pt idx="1">
                  <c:v>2022</c:v>
                </c:pt>
              </c:numCache>
            </c:numRef>
          </c:cat>
          <c:val>
            <c:numRef>
              <c:f>Sheet1!$B$2:$B$3</c:f>
              <c:numCache>
                <c:formatCode>#,##0.00</c:formatCode>
                <c:ptCount val="2"/>
                <c:pt idx="0">
                  <c:v>7414.38</c:v>
                </c:pt>
                <c:pt idx="1">
                  <c:v>8502.99</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2021</c:v>
                </c:pt>
                <c:pt idx="1">
                  <c:v>2022</c:v>
                </c:pt>
              </c:numCache>
            </c:numRef>
          </c:cat>
          <c:val>
            <c:numRef>
              <c:f>Sheet1!$C$2:$C$3</c:f>
              <c:numCache>
                <c:formatCode>#,##0.00</c:formatCode>
                <c:ptCount val="2"/>
                <c:pt idx="0">
                  <c:v>7414.38</c:v>
                </c:pt>
                <c:pt idx="1">
                  <c:v>8502.99</c:v>
                </c:pt>
              </c:numCache>
            </c:numRef>
          </c:val>
        </c:ser>
        <c:dLbls>
          <c:showLegendKey val="0"/>
          <c:showVal val="1"/>
          <c:showCatName val="0"/>
          <c:showSerName val="0"/>
          <c:showPercent val="0"/>
          <c:showBubbleSize val="0"/>
        </c:dLbls>
        <c:gapWidth val="75"/>
        <c:axId val="82414569"/>
        <c:axId val="924462588"/>
      </c:barChart>
      <c:catAx>
        <c:axId val="82414569"/>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4462588"/>
        <c:crosses val="autoZero"/>
        <c:auto val="1"/>
        <c:lblAlgn val="ctr"/>
        <c:lblOffset val="100"/>
        <c:noMultiLvlLbl val="0"/>
      </c:catAx>
      <c:valAx>
        <c:axId val="924462588"/>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41456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337e4c4-430c-4ae8-9960-801f184ba53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金额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Sheet1!$B$2:$B$9</c:f>
              <c:numCache>
                <c:formatCode>General</c:formatCode>
                <c:ptCount val="8"/>
                <c:pt idx="0">
                  <c:v>7847.99</c:v>
                </c:pt>
                <c:pt idx="1" c:formatCode="#,##0.00">
                  <c:v>129.47</c:v>
                </c:pt>
                <c:pt idx="3">
                  <c:v>0</c:v>
                </c:pt>
                <c:pt idx="4">
                  <c:v>0</c:v>
                </c:pt>
                <c:pt idx="5">
                  <c:v>0</c:v>
                </c:pt>
                <c:pt idx="6">
                  <c:v>0</c:v>
                </c:pt>
                <c:pt idx="7" c:formatCode="#,##0.00">
                  <c:v>525.53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46505376344086"/>
          <c:y val="0.10314615690959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e486671-8635-4db5-b737-a2abaf9ff15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金额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396.73</c:v>
                </c:pt>
                <c:pt idx="1">
                  <c:v>8106.26</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5d60256-c69e-42b7-abf8-673bb15168a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2021</c:v>
                </c:pt>
                <c:pt idx="1">
                  <c:v>2022</c:v>
                </c:pt>
              </c:numCache>
            </c:numRef>
          </c:cat>
          <c:val>
            <c:numRef>
              <c:f>Sheet1!$B$2:$B$3</c:f>
              <c:numCache>
                <c:formatCode>General</c:formatCode>
                <c:ptCount val="2"/>
                <c:pt idx="0">
                  <c:v>7414.38</c:v>
                </c:pt>
                <c:pt idx="1">
                  <c:v>8502.99</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2021</c:v>
                </c:pt>
                <c:pt idx="1">
                  <c:v>2022</c:v>
                </c:pt>
              </c:numCache>
            </c:numRef>
          </c:cat>
          <c:val>
            <c:numRef>
              <c:f>Sheet1!$C$2:$C$3</c:f>
              <c:numCache>
                <c:formatCode>General</c:formatCode>
                <c:ptCount val="2"/>
                <c:pt idx="0">
                  <c:v>7414.38</c:v>
                </c:pt>
                <c:pt idx="1">
                  <c:v>8502.99</c:v>
                </c:pt>
              </c:numCache>
            </c:numRef>
          </c:val>
        </c:ser>
        <c:ser>
          <c:idx val="2"/>
          <c:order val="2"/>
          <c:tx>
            <c:strRef>
              <c:f>Sheet1!#REF!</c:f>
              <c:strCache>
                <c:ptCount val="1"/>
                <c:pt idx="0">
                  <c:v/>
                </c:pt>
              </c:strCache>
            </c:strRef>
          </c:tx>
          <c:spPr>
            <a:solidFill>
              <a:schemeClr val="accent3"/>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2021</c:v>
                </c:pt>
                <c:pt idx="1">
                  <c:v>2022</c:v>
                </c:pt>
              </c:numCache>
            </c:numRef>
          </c:cat>
          <c:val>
            <c:numRef>
              <c:f>Sheet1!#REF!</c:f>
              <c:numCache>
                <c:formatCode>General</c:formatCode>
                <c:ptCount val="1"/>
                <c:pt idx="0">
                  <c:v>1</c:v>
                </c:pt>
              </c:numCache>
            </c:numRef>
          </c:val>
        </c:ser>
        <c:dLbls>
          <c:showLegendKey val="0"/>
          <c:showVal val="1"/>
          <c:showCatName val="0"/>
          <c:showSerName val="0"/>
          <c:showPercent val="0"/>
          <c:showBubbleSize val="0"/>
        </c:dLbls>
        <c:gapWidth val="75"/>
        <c:axId val="613877391"/>
        <c:axId val="225799935"/>
      </c:barChart>
      <c:catAx>
        <c:axId val="6138773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5799935"/>
        <c:crosses val="autoZero"/>
        <c:auto val="1"/>
        <c:lblAlgn val="ctr"/>
        <c:lblOffset val="100"/>
        <c:noMultiLvlLbl val="0"/>
      </c:catAx>
      <c:valAx>
        <c:axId val="225799935"/>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38773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bbe19c8-c158-4c12-aa66-c0d7caf68f0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2021</c:v>
                </c:pt>
                <c:pt idx="1">
                  <c:v>2022</c:v>
                </c:pt>
              </c:numCache>
            </c:numRef>
          </c:cat>
          <c:val>
            <c:numRef>
              <c:f>Sheet1!$B$2:$B$3</c:f>
              <c:numCache>
                <c:formatCode>General</c:formatCode>
                <c:ptCount val="2"/>
                <c:pt idx="0">
                  <c:v>3153.57</c:v>
                </c:pt>
                <c:pt idx="1">
                  <c:v>8373.52</c:v>
                </c:pt>
              </c:numCache>
            </c:numRef>
          </c:val>
        </c:ser>
        <c:dLbls>
          <c:showLegendKey val="0"/>
          <c:showVal val="1"/>
          <c:showCatName val="0"/>
          <c:showSerName val="0"/>
          <c:showPercent val="0"/>
          <c:showBubbleSize val="0"/>
        </c:dLbls>
        <c:gapWidth val="75"/>
        <c:axId val="645316539"/>
        <c:axId val="972002253"/>
      </c:barChart>
      <c:catAx>
        <c:axId val="645316539"/>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2002253"/>
        <c:crosses val="autoZero"/>
        <c:auto val="1"/>
        <c:lblAlgn val="ctr"/>
        <c:lblOffset val="100"/>
        <c:noMultiLvlLbl val="0"/>
      </c:catAx>
      <c:valAx>
        <c:axId val="972002253"/>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531653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64e2409-9dfc-4f72-8fe0-cbe49df6693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金额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社会保障和就业支出（类）</c:v>
                </c:pt>
                <c:pt idx="1">
                  <c:v>卫生健康支出（类）</c:v>
                </c:pt>
                <c:pt idx="2">
                  <c:v>金融支出（类）</c:v>
                </c:pt>
                <c:pt idx="3">
                  <c:v>住房保障支出（类）</c:v>
                </c:pt>
              </c:strCache>
            </c:strRef>
          </c:cat>
          <c:val>
            <c:numRef>
              <c:f>Sheet1!$B$2:$B$5</c:f>
              <c:numCache>
                <c:formatCode>General</c:formatCode>
                <c:ptCount val="4"/>
                <c:pt idx="0">
                  <c:v>8329.43</c:v>
                </c:pt>
                <c:pt idx="1">
                  <c:v>13.88</c:v>
                </c:pt>
                <c:pt idx="2">
                  <c:v>0</c:v>
                </c:pt>
                <c:pt idx="3">
                  <c:v>30.25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25bb1c2-0f83-4046-91f0-420d141dc37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因公出国（境）费支出决算</c:v>
                </c:pt>
                <c:pt idx="1">
                  <c:v>公务用车购置及运行维护费支出决算</c:v>
                </c:pt>
                <c:pt idx="2">
                  <c:v>公务接待费支出决算</c:v>
                </c:pt>
              </c:strCache>
            </c:strRef>
          </c:cat>
          <c:val>
            <c:numRef>
              <c:f>Sheet1!$B$2:$B$4</c:f>
              <c:numCache>
                <c:formatCode>General</c:formatCode>
                <c:ptCount val="3"/>
                <c:pt idx="0">
                  <c:v>0</c:v>
                </c:pt>
                <c:pt idx="1">
                  <c:v>0</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ba89ae6-b79b-4015-81af-c7d48636ba5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50</Pages>
  <Words>17210</Words>
  <Characters>19195</Characters>
  <Lines>81</Lines>
  <Paragraphs>22</Paragraphs>
  <TotalTime>12</TotalTime>
  <ScaleCrop>false</ScaleCrop>
  <LinksUpToDate>false</LinksUpToDate>
  <CharactersWithSpaces>19312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昭化融媒体</cp:lastModifiedBy>
  <cp:lastPrinted>2022-09-22T09:49:00Z</cp:lastPrinted>
  <dcterms:modified xsi:type="dcterms:W3CDTF">2025-03-27T03:26:53Z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BE1070B64F26454D9BD5FA11A68CE3A1_13</vt:lpwstr>
  </property>
  <property fmtid="{D5CDD505-2E9C-101B-9397-08002B2CF9AE}" pid="4" name="KSOTemplateDocerSaveRecord">
    <vt:lpwstr>eyJoZGlkIjoiMGVhYTg4NGNkZWJkODFjNzcyZDRjM2M4Y2UzNjI5ZmUiLCJ1c2VySWQiOiI2MTE2MzEwMDYifQ==</vt:lpwstr>
  </property>
</Properties>
</file>