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E1F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cs="宋体"/>
          <w:b/>
          <w:bCs/>
          <w:color w:val="333333"/>
          <w:kern w:val="0"/>
          <w:sz w:val="52"/>
          <w:szCs w:val="52"/>
          <w:shd w:val="clear" w:color="auto" w:fill="FFFFFF"/>
          <w:lang w:bidi="ar"/>
        </w:rPr>
      </w:pPr>
      <w:r>
        <w:rPr>
          <w:rFonts w:hint="eastAsia" w:ascii="宋体" w:hAnsi="宋体" w:cs="宋体"/>
          <w:b/>
          <w:bCs/>
          <w:color w:val="333333"/>
          <w:kern w:val="0"/>
          <w:sz w:val="52"/>
          <w:szCs w:val="52"/>
          <w:shd w:val="clear" w:color="auto" w:fill="FFFFFF"/>
          <w:lang w:eastAsia="zh-CN" w:bidi="ar"/>
        </w:rPr>
        <w:t>四川省</w:t>
      </w:r>
      <w:r>
        <w:rPr>
          <w:rFonts w:hint="eastAsia" w:ascii="宋体" w:hAnsi="宋体" w:cs="宋体"/>
          <w:b/>
          <w:bCs/>
          <w:color w:val="333333"/>
          <w:kern w:val="0"/>
          <w:sz w:val="52"/>
          <w:szCs w:val="52"/>
          <w:shd w:val="clear" w:color="auto" w:fill="FFFFFF"/>
          <w:lang w:bidi="ar"/>
        </w:rPr>
        <w:t>广元市元坝中学</w:t>
      </w:r>
    </w:p>
    <w:p w14:paraId="12F0CB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cs="宋体"/>
          <w:b/>
          <w:bCs/>
          <w:color w:val="333333"/>
          <w:kern w:val="0"/>
          <w:sz w:val="52"/>
          <w:szCs w:val="52"/>
          <w:shd w:val="clear" w:color="auto" w:fill="FFFFFF"/>
          <w:lang w:bidi="ar"/>
        </w:rPr>
      </w:pPr>
      <w:r>
        <w:rPr>
          <w:rFonts w:hint="eastAsia" w:ascii="宋体" w:hAnsi="宋体" w:cs="宋体"/>
          <w:b/>
          <w:bCs/>
          <w:color w:val="333333"/>
          <w:kern w:val="0"/>
          <w:sz w:val="52"/>
          <w:szCs w:val="52"/>
          <w:shd w:val="clear" w:color="auto" w:fill="FFFFFF"/>
          <w:lang w:bidi="ar"/>
        </w:rPr>
        <w:t>202</w:t>
      </w:r>
      <w:r>
        <w:rPr>
          <w:rFonts w:hint="eastAsia" w:ascii="宋体" w:hAnsi="宋体" w:cs="宋体"/>
          <w:b/>
          <w:bCs/>
          <w:color w:val="333333"/>
          <w:kern w:val="0"/>
          <w:sz w:val="52"/>
          <w:szCs w:val="52"/>
          <w:shd w:val="clear" w:color="auto" w:fill="FFFFFF"/>
          <w:lang w:val="en-US" w:eastAsia="zh-CN" w:bidi="ar"/>
        </w:rPr>
        <w:t>2</w:t>
      </w:r>
      <w:r>
        <w:rPr>
          <w:rFonts w:hint="eastAsia" w:ascii="宋体" w:hAnsi="宋体" w:cs="宋体"/>
          <w:b/>
          <w:bCs/>
          <w:color w:val="333333"/>
          <w:kern w:val="0"/>
          <w:sz w:val="52"/>
          <w:szCs w:val="52"/>
          <w:shd w:val="clear" w:color="auto" w:fill="FFFFFF"/>
          <w:lang w:bidi="ar"/>
        </w:rPr>
        <w:t>年部门预算编制说明</w:t>
      </w:r>
    </w:p>
    <w:p w14:paraId="1EF402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79D17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DE939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42D734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627B1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6F3B52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3BC84A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4B9D13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18467E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1E5742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126566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7C8238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21FE23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357B0E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6C0FF9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AD8F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08F9DB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CD008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760889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0384AAE8">
      <w:pPr>
        <w:ind w:firstLine="3640" w:firstLineChars="700"/>
        <w:rPr>
          <w:rFonts w:hint="eastAsia" w:ascii="宋体" w:hAnsi="宋体" w:cs="宋体"/>
          <w:sz w:val="52"/>
          <w:szCs w:val="52"/>
        </w:rPr>
      </w:pPr>
      <w:r>
        <w:rPr>
          <w:rFonts w:hint="eastAsia" w:ascii="宋体" w:hAnsi="宋体" w:cs="宋体"/>
          <w:sz w:val="52"/>
          <w:szCs w:val="52"/>
        </w:rPr>
        <w:t xml:space="preserve"> 目  录</w:t>
      </w:r>
    </w:p>
    <w:p w14:paraId="66FF1EAA">
      <w:pPr>
        <w:pStyle w:val="2"/>
        <w:rPr>
          <w:rFonts w:hint="eastAsia" w:ascii="宋体" w:hAnsi="宋体" w:cs="宋体"/>
          <w:sz w:val="32"/>
          <w:szCs w:val="32"/>
        </w:rPr>
      </w:pPr>
    </w:p>
    <w:p w14:paraId="4B434C36">
      <w:pPr>
        <w:rPr>
          <w:rFonts w:hint="eastAsia" w:ascii="宋体" w:hAnsi="宋体" w:eastAsia="仿宋" w:cs="宋体"/>
          <w:sz w:val="32"/>
          <w:szCs w:val="32"/>
          <w:lang w:val="en-US" w:eastAsia="zh-CN"/>
        </w:rPr>
      </w:pPr>
      <w:r>
        <w:rPr>
          <w:rFonts w:hint="eastAsia" w:ascii="宋体" w:hAnsi="宋体" w:cs="宋体"/>
          <w:sz w:val="32"/>
          <w:szCs w:val="32"/>
        </w:rPr>
        <w:t>一、单位基本职能及主要工作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p>
    <w:p w14:paraId="58E872E5">
      <w:pPr>
        <w:rPr>
          <w:rFonts w:hint="eastAsia" w:ascii="宋体" w:hAnsi="宋体" w:eastAsia="仿宋" w:cs="宋体"/>
          <w:sz w:val="32"/>
          <w:szCs w:val="32"/>
          <w:lang w:val="en-US" w:eastAsia="zh-CN"/>
        </w:rPr>
      </w:pPr>
      <w:r>
        <w:rPr>
          <w:rFonts w:hint="eastAsia" w:ascii="宋体" w:hAnsi="宋体" w:cs="宋体"/>
          <w:sz w:val="32"/>
          <w:szCs w:val="32"/>
        </w:rPr>
        <w:t>二、部门预算单位构成</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p>
    <w:p w14:paraId="7A41B9AF">
      <w:pPr>
        <w:rPr>
          <w:rFonts w:hint="eastAsia" w:ascii="宋体" w:hAnsi="宋体" w:eastAsia="仿宋" w:cs="宋体"/>
          <w:sz w:val="32"/>
          <w:szCs w:val="32"/>
          <w:lang w:val="en-US" w:eastAsia="zh-CN"/>
        </w:rPr>
      </w:pPr>
      <w:r>
        <w:rPr>
          <w:rFonts w:hint="eastAsia" w:ascii="宋体" w:hAnsi="宋体" w:cs="宋体"/>
          <w:sz w:val="32"/>
          <w:szCs w:val="32"/>
          <w:lang w:eastAsia="zh-CN"/>
        </w:rPr>
        <w:t>三</w:t>
      </w:r>
      <w:r>
        <w:rPr>
          <w:rFonts w:hint="eastAsia" w:ascii="宋体" w:hAnsi="宋体" w:cs="宋体"/>
          <w:sz w:val="32"/>
          <w:szCs w:val="32"/>
        </w:rPr>
        <w:t>、</w:t>
      </w:r>
      <w:r>
        <w:rPr>
          <w:rFonts w:hint="eastAsia" w:ascii="宋体" w:hAnsi="宋体" w:cs="宋体"/>
          <w:color w:val="333333"/>
          <w:kern w:val="0"/>
          <w:sz w:val="32"/>
          <w:szCs w:val="32"/>
          <w:shd w:val="clear" w:color="auto" w:fill="FFFFFF"/>
          <w:lang w:bidi="ar"/>
        </w:rPr>
        <w:t>收支预算情况说明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p>
    <w:p w14:paraId="4F23B842">
      <w:pPr>
        <w:rPr>
          <w:rFonts w:hint="eastAsia" w:ascii="宋体" w:hAnsi="宋体" w:eastAsia="仿宋" w:cs="宋体"/>
          <w:sz w:val="32"/>
          <w:szCs w:val="32"/>
          <w:lang w:val="en-US" w:eastAsia="zh-CN"/>
        </w:rPr>
      </w:pPr>
      <w:r>
        <w:rPr>
          <w:rFonts w:hint="eastAsia" w:ascii="宋体" w:hAnsi="宋体" w:cs="宋体"/>
          <w:sz w:val="32"/>
          <w:szCs w:val="32"/>
          <w:lang w:eastAsia="zh-CN"/>
        </w:rPr>
        <w:t>四、财政拨款收支预算情况说明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p>
    <w:p w14:paraId="795D2B69">
      <w:pPr>
        <w:rPr>
          <w:rFonts w:hint="eastAsia" w:ascii="宋体" w:hAnsi="宋体" w:eastAsia="仿宋" w:cs="宋体"/>
          <w:sz w:val="32"/>
          <w:szCs w:val="32"/>
          <w:lang w:val="en-US" w:eastAsia="zh-CN"/>
        </w:rPr>
      </w:pPr>
      <w:r>
        <w:rPr>
          <w:rFonts w:hint="eastAsia" w:ascii="宋体" w:hAnsi="宋体" w:cs="宋体"/>
          <w:sz w:val="32"/>
          <w:szCs w:val="32"/>
        </w:rPr>
        <w:t>五、</w:t>
      </w:r>
      <w:r>
        <w:rPr>
          <w:rFonts w:hint="eastAsia" w:ascii="宋体" w:hAnsi="宋体" w:cs="宋体"/>
          <w:color w:val="333333"/>
          <w:kern w:val="0"/>
          <w:sz w:val="32"/>
          <w:szCs w:val="32"/>
          <w:shd w:val="clear" w:color="auto" w:fill="FFFFFF"/>
          <w:lang w:bidi="ar"/>
        </w:rPr>
        <w:t>一般公共预算当年拨款情况说明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p>
    <w:p w14:paraId="4DD2693F">
      <w:pPr>
        <w:rPr>
          <w:rFonts w:hint="eastAsia" w:ascii="宋体" w:hAnsi="宋体" w:eastAsia="仿宋" w:cs="宋体"/>
          <w:sz w:val="32"/>
          <w:szCs w:val="32"/>
          <w:lang w:val="en-US" w:eastAsia="zh-CN"/>
        </w:rPr>
      </w:pPr>
      <w:r>
        <w:rPr>
          <w:rFonts w:hint="eastAsia" w:ascii="宋体" w:hAnsi="宋体" w:cs="宋体"/>
          <w:color w:val="333333"/>
          <w:kern w:val="0"/>
          <w:sz w:val="32"/>
          <w:szCs w:val="32"/>
          <w:shd w:val="clear" w:color="auto" w:fill="FFFFFF"/>
          <w:lang w:bidi="ar"/>
        </w:rPr>
        <w:t>六、一般公共预算基本支出情况说明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603515EA">
      <w:pPr>
        <w:rPr>
          <w:rFonts w:hint="eastAsia" w:ascii="宋体" w:hAnsi="宋体" w:eastAsia="仿宋" w:cs="宋体"/>
          <w:sz w:val="32"/>
          <w:szCs w:val="32"/>
          <w:lang w:val="en-US" w:eastAsia="zh-CN"/>
        </w:rPr>
      </w:pPr>
      <w:r>
        <w:rPr>
          <w:rFonts w:hint="eastAsia" w:ascii="宋体" w:hAnsi="宋体" w:cs="宋体"/>
          <w:sz w:val="32"/>
          <w:szCs w:val="32"/>
        </w:rPr>
        <w:t>七、财政拨款安排“三公”经费预算情况说明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51A915FB">
      <w:pPr>
        <w:rPr>
          <w:rFonts w:hint="eastAsia" w:ascii="宋体" w:hAnsi="宋体" w:eastAsia="仿宋" w:cs="宋体"/>
          <w:sz w:val="32"/>
          <w:szCs w:val="32"/>
          <w:lang w:val="en-US" w:eastAsia="zh-CN"/>
        </w:rPr>
      </w:pPr>
      <w:r>
        <w:rPr>
          <w:rFonts w:hint="eastAsia" w:ascii="宋体" w:hAnsi="宋体" w:cs="宋体"/>
          <w:sz w:val="32"/>
          <w:szCs w:val="32"/>
        </w:rPr>
        <w:t>八、政府性基金预算收支及变化情况的说明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p>
    <w:p w14:paraId="47A6D6E0">
      <w:pPr>
        <w:rPr>
          <w:rFonts w:hint="eastAsia" w:ascii="宋体" w:hAnsi="宋体" w:eastAsia="仿宋" w:cs="宋体"/>
          <w:sz w:val="32"/>
          <w:szCs w:val="32"/>
          <w:lang w:val="en-US" w:eastAsia="zh-CN"/>
        </w:rPr>
      </w:pPr>
      <w:r>
        <w:rPr>
          <w:rFonts w:hint="eastAsia" w:ascii="宋体" w:hAnsi="宋体" w:cs="宋体"/>
          <w:sz w:val="32"/>
          <w:szCs w:val="32"/>
        </w:rPr>
        <w:t>九、国有资本经营预算支出情况说明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p>
    <w:p w14:paraId="7E13AA4E">
      <w:pPr>
        <w:rPr>
          <w:rFonts w:hint="eastAsia" w:ascii="宋体" w:hAnsi="宋体" w:eastAsia="仿宋" w:cs="宋体"/>
          <w:sz w:val="32"/>
          <w:szCs w:val="32"/>
          <w:lang w:val="en-US" w:eastAsia="zh-CN"/>
        </w:rPr>
      </w:pPr>
      <w:r>
        <w:rPr>
          <w:rFonts w:hint="eastAsia" w:ascii="宋体" w:hAnsi="宋体" w:cs="宋体"/>
          <w:sz w:val="32"/>
          <w:szCs w:val="32"/>
        </w:rPr>
        <w:t>十、其他重要事项的情况说明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p>
    <w:p w14:paraId="2CA2593B">
      <w:pPr>
        <w:rPr>
          <w:rFonts w:hint="eastAsia" w:ascii="宋体" w:hAnsi="宋体" w:eastAsia="仿宋" w:cs="宋体"/>
          <w:sz w:val="32"/>
          <w:szCs w:val="32"/>
          <w:lang w:val="en-US" w:eastAsia="zh-CN"/>
        </w:rPr>
      </w:pPr>
      <w:r>
        <w:rPr>
          <w:rFonts w:hint="eastAsia" w:ascii="宋体" w:hAnsi="宋体" w:cs="宋体"/>
          <w:sz w:val="32"/>
          <w:szCs w:val="32"/>
        </w:rPr>
        <w:t>十一、名词解释</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p>
    <w:p w14:paraId="61425B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479B5F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1EF726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067150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AEFA7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78E153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6120A6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3C43E3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DE382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79C24F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5832B2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一、基本职能及主要工作</w:t>
      </w:r>
    </w:p>
    <w:p w14:paraId="34696B3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（一）基本情况及职能简介</w:t>
      </w:r>
    </w:p>
    <w:p w14:paraId="57A5D8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1.基本情况：我单位共有编制187名，全部为事业编制。2022年预算实有在职编制内人员184人，其中：专业技术人员176人，事业单位管理人员4人，事业单位工勤人员4人；按财政供给率分，财政全额供给184人。我单位退休19人，全部为事业人员。</w:t>
      </w:r>
    </w:p>
    <w:p w14:paraId="5C2D1E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2.主要职能：实施高初中学历教育，促进基础教育发展。</w:t>
      </w:r>
    </w:p>
    <w:p w14:paraId="3FE4BA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（二）2022年重点工作</w:t>
      </w:r>
    </w:p>
    <w:p w14:paraId="0034AC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1.结合教育教学，加强党建工作。深入落实中组部、教育部党组《关于加强中小学校党的建设工作的意见》；学习贯彻党的十九大精神；持续学习贯彻全国两会</w:t>
      </w:r>
      <w:bookmarkStart w:id="0" w:name="_GoBack"/>
      <w:bookmarkEnd w:id="0"/>
      <w:r>
        <w:rPr>
          <w:rFonts w:hint="eastAsia" w:ascii="仿宋" w:hAnsi="仿宋" w:eastAsia="仿宋" w:cs="Times New Roman"/>
          <w:b w:val="0"/>
          <w:bCs w:val="0"/>
          <w:color w:val="auto"/>
          <w:kern w:val="2"/>
          <w:sz w:val="32"/>
          <w:szCs w:val="32"/>
          <w:lang w:val="en-US" w:eastAsia="zh-CN"/>
        </w:rPr>
        <w:t>精神；开展“学习强国”活动和“主题党日”“两学一做”“三会一课”学习教育；</w:t>
      </w:r>
    </w:p>
    <w:p w14:paraId="33836B9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2.着力素质提升，抓好队伍建设。完善选人用人制度，合理选拔使用干部；进一步完善培训制度，提高干部管理素质；加强传带帮扶，加强青年教师培养；</w:t>
      </w:r>
    </w:p>
    <w:p w14:paraId="3EFBF6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3.确保科学规范，加强制度建设。规范制度建立，通过“废、改、立”制定制度清单；强化制度执行，凡事有人管，凡责有人担；突出制度实效，用制度管人管事，向管理要质量。</w:t>
      </w:r>
    </w:p>
    <w:p w14:paraId="533ED5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4.突出立德树人，抓好政教工作。加强思想教育，积极践行社会主义核心价值观；坚持五育并举，培养德才兼备的合格人才；规范管理，实现常规管理系统化；同时丰富载体，培养学生优秀品质；专项治理，防邪反邪，崇尚科学并做好，营造浓厚学风，形成优良校风；</w:t>
      </w:r>
    </w:p>
    <w:p w14:paraId="12DA22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5.构建和谐校园，抓实体卫艺工作。外防输入，内防扩散，严防死守，扎实做好“新冠肺炎”疫情防控工作；科学规划，特色定位，强化卫生工作，加强艾滋病、肠道、肺结核等季节性传染病防控；</w:t>
      </w:r>
    </w:p>
    <w:p w14:paraId="319770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6.通过与</w:t>
      </w:r>
      <w:r>
        <w:rPr>
          <w:rFonts w:hint="eastAsia" w:ascii="仿宋_GB2312" w:hAnsi="仿宋_GB2312" w:eastAsia="仿宋_GB2312" w:cs="仿宋_GB2312"/>
          <w:color w:val="auto"/>
          <w:sz w:val="32"/>
          <w:szCs w:val="32"/>
          <w:lang w:val="en-US" w:eastAsia="zh-CN"/>
        </w:rPr>
        <w:t>四川东辰教育集团合作办学，</w:t>
      </w:r>
      <w:r>
        <w:rPr>
          <w:rFonts w:hint="eastAsia" w:ascii="仿宋" w:hAnsi="仿宋" w:eastAsia="仿宋" w:cs="Times New Roman"/>
          <w:b w:val="0"/>
          <w:bCs w:val="0"/>
          <w:color w:val="auto"/>
          <w:kern w:val="2"/>
          <w:sz w:val="32"/>
          <w:szCs w:val="32"/>
          <w:lang w:val="en-US" w:eastAsia="zh-CN"/>
        </w:rPr>
        <w:t>紧盯质量目标，狠抓教学管理。优化师资，确保学科教学均衡发展；坚持教学“六认真”，优化教学手段，推广“六环节循环教学模式”，抓好教学常规管理和教学视导工作，按时完成教学任务。利用好网班教学资源，搞好结对导学和培优辅差工作；推动学校高质量发展；并有条不紊的推进高考综合改革保障条件建设，确保“选课走班”正常进行。</w:t>
      </w:r>
    </w:p>
    <w:p w14:paraId="0FAE23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7.强化活动育人，搞活团建工作。全程教育，提高团员素质；并办好社团，丰富学生生活；同时加强爱国主义教育和性理健康教育，促进学生政治思想素质和心理健康成长。</w:t>
      </w:r>
    </w:p>
    <w:p w14:paraId="374B1C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8.坚持以人为本，抓好工会工作。建设“教职工活动之家”，丰富教职工生活；加强学校人文关怀，做好各项慰问工作并统筹落实，组织教职工体检。</w:t>
      </w:r>
    </w:p>
    <w:p w14:paraId="7D7E22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9.坚持服务大局，认真完成驻村扶贫、综合治理、教育宣传、统战等上级交办的中心工作。</w:t>
      </w:r>
    </w:p>
    <w:p w14:paraId="129FB1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9"/>
          <w:rFonts w:hint="eastAsia" w:ascii="黑体" w:hAnsi="黑体" w:eastAsia="黑体"/>
          <w:b w:val="0"/>
          <w:bCs w:val="0"/>
          <w:color w:val="auto"/>
        </w:rPr>
      </w:pPr>
      <w:r>
        <w:rPr>
          <w:rStyle w:val="9"/>
          <w:rFonts w:hint="eastAsia" w:ascii="黑体" w:hAnsi="黑体" w:eastAsia="黑体"/>
          <w:b w:val="0"/>
          <w:bCs w:val="0"/>
          <w:color w:val="auto"/>
        </w:rPr>
        <w:t>二、部门预算单位构成</w:t>
      </w:r>
    </w:p>
    <w:p w14:paraId="7F87A6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我校为区政府一级预算单位。</w:t>
      </w:r>
    </w:p>
    <w:p w14:paraId="596BF2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三</w:t>
      </w:r>
      <w:r>
        <w:rPr>
          <w:rFonts w:hint="eastAsia" w:ascii="黑体" w:hAnsi="黑体" w:eastAsia="黑体" w:cs="黑体"/>
          <w:i w:val="0"/>
          <w:iCs w:val="0"/>
          <w:caps w:val="0"/>
          <w:color w:val="333333"/>
          <w:spacing w:val="0"/>
          <w:sz w:val="32"/>
          <w:szCs w:val="32"/>
          <w:shd w:val="clear" w:fill="FFFFFF"/>
        </w:rPr>
        <w:t>、收支预算情况说明</w:t>
      </w:r>
    </w:p>
    <w:p w14:paraId="652A0A8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按照综合预算的原则，元坝中学所有收入和支出均纳入部门预算管理，收入包括：一般公共预算拨款收入，事业收入；支出包括：教育支出；元坝中学2022年收支总预算3742.87万元,比2021年收支预算总数增加521.22 万元，主要原因是增加</w:t>
      </w:r>
      <w:r>
        <w:rPr>
          <w:rFonts w:hint="eastAsia" w:ascii="仿宋_GB2312" w:hAnsi="仿宋_GB2312" w:eastAsia="仿宋_GB2312" w:cs="仿宋_GB2312"/>
          <w:color w:val="auto"/>
          <w:sz w:val="32"/>
          <w:szCs w:val="32"/>
          <w:lang w:val="en-US" w:eastAsia="zh-CN"/>
        </w:rPr>
        <w:t>四川东辰教育集团与元坝中学合作办学经费增加及</w:t>
      </w:r>
      <w:r>
        <w:rPr>
          <w:rFonts w:hint="eastAsia" w:ascii="仿宋" w:hAnsi="仿宋" w:eastAsia="仿宋"/>
          <w:color w:val="auto"/>
          <w:sz w:val="32"/>
          <w:szCs w:val="32"/>
          <w:lang w:val="en-US" w:eastAsia="zh-CN"/>
        </w:rPr>
        <w:t>教职工工资调标等</w:t>
      </w:r>
      <w:r>
        <w:rPr>
          <w:rFonts w:hint="eastAsia" w:ascii="仿宋" w:hAnsi="仿宋" w:eastAsia="仿宋" w:cs="Times New Roman"/>
          <w:b w:val="0"/>
          <w:bCs w:val="0"/>
          <w:color w:val="auto"/>
          <w:kern w:val="2"/>
          <w:sz w:val="32"/>
          <w:szCs w:val="32"/>
          <w:lang w:val="en-US" w:eastAsia="zh-CN"/>
        </w:rPr>
        <w:t>。</w:t>
      </w:r>
    </w:p>
    <w:p w14:paraId="5E9E0B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（一）收入预算情况</w:t>
      </w:r>
    </w:p>
    <w:p w14:paraId="30AFE9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FF0000"/>
          <w:kern w:val="2"/>
          <w:sz w:val="32"/>
          <w:szCs w:val="32"/>
          <w:lang w:val="en-US" w:eastAsia="zh-CN"/>
        </w:rPr>
      </w:pPr>
      <w:r>
        <w:rPr>
          <w:rFonts w:hint="eastAsia" w:ascii="仿宋" w:hAnsi="仿宋" w:eastAsia="仿宋" w:cs="Times New Roman"/>
          <w:b w:val="0"/>
          <w:bCs w:val="0"/>
          <w:color w:val="auto"/>
          <w:kern w:val="2"/>
          <w:sz w:val="32"/>
          <w:szCs w:val="32"/>
          <w:lang w:val="en-US" w:eastAsia="zh-CN"/>
        </w:rPr>
        <w:t>我单位2022年部门综合预算收入3742.87万元，其中：一般公共预算拨款收入3742.87万元，</w:t>
      </w:r>
      <w:r>
        <w:rPr>
          <w:rFonts w:hint="eastAsia" w:ascii="仿宋" w:hAnsi="仿宋" w:eastAsia="仿宋" w:cs="Times New Roman"/>
          <w:b w:val="0"/>
          <w:bCs w:val="0"/>
          <w:color w:val="FF0000"/>
          <w:kern w:val="2"/>
          <w:sz w:val="32"/>
          <w:szCs w:val="32"/>
          <w:lang w:val="en-US" w:eastAsia="zh-CN"/>
        </w:rPr>
        <w:t>占100%。</w:t>
      </w:r>
    </w:p>
    <w:p w14:paraId="5A58BA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（二）支出预算情况</w:t>
      </w:r>
    </w:p>
    <w:p w14:paraId="56101C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我单位2022年部门综合预算支出3742.87万元，其中：基本支出3217.87万元，占85.97 %；项目支出525万元，占14.03%。</w:t>
      </w:r>
    </w:p>
    <w:p w14:paraId="2B82E6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四</w:t>
      </w:r>
      <w:r>
        <w:rPr>
          <w:rFonts w:hint="eastAsia" w:ascii="黑体" w:hAnsi="黑体" w:eastAsia="黑体" w:cs="黑体"/>
          <w:i w:val="0"/>
          <w:iCs w:val="0"/>
          <w:caps w:val="0"/>
          <w:color w:val="333333"/>
          <w:spacing w:val="0"/>
          <w:sz w:val="32"/>
          <w:szCs w:val="32"/>
          <w:shd w:val="clear" w:fill="FFFFFF"/>
        </w:rPr>
        <w:t>、财政拨款收支预算情况说明</w:t>
      </w:r>
    </w:p>
    <w:p w14:paraId="5FA148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元坝中学2022年财政拨款收支总预算3742.87万元,比2021年财政拨款收支总预算增加520.22万元，主要原因增加</w:t>
      </w:r>
      <w:r>
        <w:rPr>
          <w:rFonts w:hint="eastAsia" w:ascii="仿宋_GB2312" w:hAnsi="仿宋_GB2312" w:eastAsia="仿宋_GB2312" w:cs="仿宋_GB2312"/>
          <w:color w:val="auto"/>
          <w:sz w:val="32"/>
          <w:szCs w:val="32"/>
          <w:lang w:val="en-US" w:eastAsia="zh-CN"/>
        </w:rPr>
        <w:t>四川东辰教育集团与元坝中学合作办学经费增加及</w:t>
      </w:r>
      <w:r>
        <w:rPr>
          <w:rFonts w:hint="eastAsia" w:ascii="仿宋" w:hAnsi="仿宋" w:eastAsia="仿宋"/>
          <w:color w:val="auto"/>
          <w:sz w:val="32"/>
          <w:szCs w:val="32"/>
          <w:lang w:val="en-US" w:eastAsia="zh-CN"/>
        </w:rPr>
        <w:t>教职工工资调标等</w:t>
      </w:r>
      <w:r>
        <w:rPr>
          <w:rFonts w:hint="eastAsia" w:ascii="仿宋" w:hAnsi="仿宋" w:eastAsia="仿宋" w:cs="Times New Roman"/>
          <w:b w:val="0"/>
          <w:bCs w:val="0"/>
          <w:color w:val="auto"/>
          <w:kern w:val="2"/>
          <w:sz w:val="32"/>
          <w:szCs w:val="32"/>
          <w:lang w:val="en-US" w:eastAsia="zh-CN"/>
        </w:rPr>
        <w:t>。</w:t>
      </w:r>
    </w:p>
    <w:p w14:paraId="584E82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收入包括：本年一般公共预算拨款收入3742.87万元；支出包括：教育支出3742.87万元。</w:t>
      </w:r>
    </w:p>
    <w:p w14:paraId="220C6E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五</w:t>
      </w:r>
      <w:r>
        <w:rPr>
          <w:rFonts w:hint="eastAsia" w:ascii="黑体" w:hAnsi="黑体" w:eastAsia="黑体" w:cs="黑体"/>
          <w:i w:val="0"/>
          <w:iCs w:val="0"/>
          <w:caps w:val="0"/>
          <w:color w:val="333333"/>
          <w:spacing w:val="0"/>
          <w:sz w:val="32"/>
          <w:szCs w:val="32"/>
          <w:shd w:val="clear" w:fill="FFFFFF"/>
        </w:rPr>
        <w:t>、一般公共预算当年拨款情况说明</w:t>
      </w:r>
    </w:p>
    <w:p w14:paraId="164F2C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（一）一般公共预算当年拨款规模变化情况</w:t>
      </w:r>
    </w:p>
    <w:p w14:paraId="404C63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元坝中学2022年一般公共预算当年拨款3742.87万元，比2021年预算数增加520.22万元，主要原因是增加</w:t>
      </w:r>
      <w:r>
        <w:rPr>
          <w:rFonts w:hint="eastAsia" w:ascii="仿宋_GB2312" w:hAnsi="仿宋_GB2312" w:eastAsia="仿宋_GB2312" w:cs="仿宋_GB2312"/>
          <w:color w:val="auto"/>
          <w:sz w:val="32"/>
          <w:szCs w:val="32"/>
          <w:lang w:val="en-US" w:eastAsia="zh-CN"/>
        </w:rPr>
        <w:t>四川东辰教育集团与元坝中学合作办学经费增加及</w:t>
      </w:r>
      <w:r>
        <w:rPr>
          <w:rFonts w:hint="eastAsia" w:ascii="仿宋" w:hAnsi="仿宋" w:eastAsia="仿宋"/>
          <w:color w:val="auto"/>
          <w:sz w:val="32"/>
          <w:szCs w:val="32"/>
          <w:lang w:val="en-US" w:eastAsia="zh-CN"/>
        </w:rPr>
        <w:t>教职工工资调标等</w:t>
      </w:r>
      <w:r>
        <w:rPr>
          <w:rFonts w:hint="eastAsia" w:ascii="仿宋" w:hAnsi="仿宋" w:eastAsia="仿宋" w:cs="Times New Roman"/>
          <w:b w:val="0"/>
          <w:bCs w:val="0"/>
          <w:color w:val="auto"/>
          <w:kern w:val="2"/>
          <w:sz w:val="32"/>
          <w:szCs w:val="32"/>
          <w:lang w:val="en-US" w:eastAsia="zh-CN"/>
        </w:rPr>
        <w:t>。</w:t>
      </w:r>
    </w:p>
    <w:p w14:paraId="1A5F6E4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（二）一般公共预算当年拨款结构情况</w:t>
      </w:r>
    </w:p>
    <w:p w14:paraId="3EC44F3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教育支出3742.87万元，占100%。</w:t>
      </w:r>
    </w:p>
    <w:p w14:paraId="77E825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（三）一般公共预算当年拨款具体使用情况</w:t>
      </w:r>
    </w:p>
    <w:p w14:paraId="1C455F7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i w:val="0"/>
          <w:iCs w:val="0"/>
          <w:caps w:val="0"/>
          <w:color w:val="333333"/>
          <w:spacing w:val="0"/>
          <w:sz w:val="32"/>
          <w:szCs w:val="32"/>
          <w:shd w:val="clear" w:fill="FFFFFF"/>
        </w:rPr>
      </w:pPr>
      <w:r>
        <w:rPr>
          <w:rFonts w:hint="eastAsia" w:ascii="仿宋" w:hAnsi="仿宋" w:eastAsia="仿宋" w:cs="Times New Roman"/>
          <w:b w:val="0"/>
          <w:bCs w:val="0"/>
          <w:color w:val="auto"/>
          <w:kern w:val="2"/>
          <w:sz w:val="32"/>
          <w:szCs w:val="32"/>
          <w:lang w:val="en-US" w:eastAsia="zh-CN"/>
        </w:rPr>
        <w:t>教育支出（类）普通教育（款）高中教育（项）2022年预算数为3742.87万元，主要用于：学校正常运转的基本支出，包括基本工资、津贴补贴、“五险一金”社会保障等人员经费；商品和服务支出中办公费、印刷费、水电费、维修费、培训费等日常公用经费；对个人和家庭的补助中学生助学金等；用于</w:t>
      </w:r>
      <w:r>
        <w:rPr>
          <w:rFonts w:hint="eastAsia" w:ascii="仿宋_GB2312" w:hAnsi="仿宋_GB2312" w:eastAsia="仿宋_GB2312" w:cs="仿宋_GB2312"/>
          <w:color w:val="auto"/>
          <w:sz w:val="32"/>
          <w:szCs w:val="32"/>
          <w:lang w:val="en-US" w:eastAsia="zh-CN"/>
        </w:rPr>
        <w:t>四川东辰教育集团与元坝中学合作办学经费</w:t>
      </w:r>
      <w:r>
        <w:rPr>
          <w:rFonts w:hint="eastAsia" w:ascii="仿宋" w:hAnsi="仿宋" w:eastAsia="仿宋" w:cs="Times New Roman"/>
          <w:b w:val="0"/>
          <w:bCs w:val="0"/>
          <w:color w:val="auto"/>
          <w:kern w:val="2"/>
          <w:sz w:val="32"/>
          <w:szCs w:val="32"/>
          <w:lang w:val="en-US" w:eastAsia="zh-CN"/>
        </w:rPr>
        <w:t>。</w:t>
      </w:r>
      <w:r>
        <w:rPr>
          <w:rFonts w:hint="eastAsia" w:ascii="仿宋" w:hAnsi="仿宋" w:eastAsia="仿宋" w:cs="Times New Roman"/>
          <w:b w:val="0"/>
          <w:bCs w:val="0"/>
          <w:color w:val="auto"/>
          <w:kern w:val="2"/>
          <w:sz w:val="32"/>
          <w:szCs w:val="32"/>
          <w:lang w:val="en-US" w:eastAsia="zh-CN"/>
        </w:rPr>
        <w:br w:type="textWrapping"/>
      </w: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i w:val="0"/>
          <w:iCs w:val="0"/>
          <w:caps w:val="0"/>
          <w:color w:val="333333"/>
          <w:spacing w:val="0"/>
          <w:sz w:val="32"/>
          <w:szCs w:val="32"/>
          <w:shd w:val="clear" w:fill="FFFFFF"/>
          <w:lang w:eastAsia="zh-CN"/>
        </w:rPr>
        <w:t>六</w:t>
      </w:r>
      <w:r>
        <w:rPr>
          <w:rFonts w:hint="eastAsia" w:ascii="黑体" w:hAnsi="黑体" w:eastAsia="黑体" w:cs="黑体"/>
          <w:i w:val="0"/>
          <w:iCs w:val="0"/>
          <w:caps w:val="0"/>
          <w:color w:val="333333"/>
          <w:spacing w:val="0"/>
          <w:sz w:val="32"/>
          <w:szCs w:val="32"/>
          <w:shd w:val="clear" w:fill="FFFFFF"/>
        </w:rPr>
        <w:t>、一般公共预算基本支出情况说明</w:t>
      </w:r>
    </w:p>
    <w:p w14:paraId="21239F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元坝中学2022年一般公共预算基本支出3742.87万元，其中：人员经费2663.91万元，主要包括：基本工资、津贴补贴、奖金、绩效工资、社会保险缴费、离休费、住房公积金等支出。</w:t>
      </w:r>
    </w:p>
    <w:p w14:paraId="3640FE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公用经费553.96万元，主要包括：办公费、水费、电费、邮电费、印刷费、差旅费、维修（护）费、物业管理费、劳务费、会议费、培训费、公务用车运行维护费、接待费、出国（境）费、其他交通费、生活补助、助学金等支出。</w:t>
      </w:r>
    </w:p>
    <w:p w14:paraId="72229AFF">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Times New Roman"/>
          <w:b w:val="0"/>
          <w:bCs w:val="0"/>
          <w:color w:val="auto"/>
          <w:kern w:val="2"/>
          <w:sz w:val="32"/>
          <w:szCs w:val="32"/>
          <w:lang w:val="en-US" w:eastAsia="zh-CN"/>
        </w:rPr>
        <w:t>项目经费（</w:t>
      </w:r>
      <w:r>
        <w:rPr>
          <w:rFonts w:hint="eastAsia" w:ascii="仿宋_GB2312" w:hAnsi="仿宋_GB2312" w:eastAsia="仿宋_GB2312" w:cs="仿宋_GB2312"/>
          <w:color w:val="auto"/>
          <w:sz w:val="32"/>
          <w:szCs w:val="32"/>
          <w:lang w:val="en-US" w:eastAsia="zh-CN"/>
        </w:rPr>
        <w:t>四川东辰教育集团与元坝中学合作办学</w:t>
      </w:r>
      <w:r>
        <w:rPr>
          <w:rFonts w:hint="eastAsia" w:ascii="仿宋" w:hAnsi="仿宋" w:eastAsia="仿宋" w:cs="Times New Roman"/>
          <w:b w:val="0"/>
          <w:bCs w:val="0"/>
          <w:color w:val="auto"/>
          <w:kern w:val="2"/>
          <w:sz w:val="32"/>
          <w:szCs w:val="32"/>
          <w:lang w:val="en-US" w:eastAsia="zh-CN"/>
        </w:rPr>
        <w:t>）525万元。</w:t>
      </w:r>
    </w:p>
    <w:p w14:paraId="2348C0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七</w:t>
      </w:r>
      <w:r>
        <w:rPr>
          <w:rFonts w:hint="eastAsia" w:ascii="黑体" w:hAnsi="黑体" w:eastAsia="黑体" w:cs="黑体"/>
          <w:i w:val="0"/>
          <w:iCs w:val="0"/>
          <w:caps w:val="0"/>
          <w:color w:val="333333"/>
          <w:spacing w:val="0"/>
          <w:sz w:val="32"/>
          <w:szCs w:val="32"/>
          <w:shd w:val="clear" w:fill="FFFFFF"/>
        </w:rPr>
        <w:t>、“三公”经费财政拨款预算安排情况说明</w:t>
      </w:r>
    </w:p>
    <w:p w14:paraId="45C760F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元坝中学2021年“三公”经费财政拨款预算数2.5元，其中：因公出国（境）经费 0万元；公务用车购置及运行维护费0万元；公务接待费预算2.5万元。</w:t>
      </w:r>
    </w:p>
    <w:p w14:paraId="57EF35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公务接待费较2020年预算持平。主要原因是按照党中央、国务院关于过“紧日子”和坚持厉行节约反对浪费的要求，进一步减少公务接待费支出。</w:t>
      </w:r>
    </w:p>
    <w:p w14:paraId="03ACE5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2022年公务接待费计划用于执行教育考察调研、迎接检查指导等公务活动开支的住宿费、用餐费等。</w:t>
      </w:r>
    </w:p>
    <w:p w14:paraId="05992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八、政府性基金预算支出情况说明</w:t>
      </w:r>
    </w:p>
    <w:p w14:paraId="1B316D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元坝中学2022年没有使用政府性基金预算拨款安排的支出。2022年本单位未在政府性基金预算拨款安排“三公经费”支出。</w:t>
      </w:r>
    </w:p>
    <w:p w14:paraId="5D3B21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九</w:t>
      </w:r>
      <w:r>
        <w:rPr>
          <w:rFonts w:hint="eastAsia" w:ascii="黑体" w:hAnsi="黑体" w:eastAsia="黑体" w:cs="黑体"/>
          <w:i w:val="0"/>
          <w:iCs w:val="0"/>
          <w:caps w:val="0"/>
          <w:color w:val="333333"/>
          <w:spacing w:val="0"/>
          <w:sz w:val="32"/>
          <w:szCs w:val="32"/>
          <w:shd w:val="clear" w:fill="FFFFFF"/>
        </w:rPr>
        <w:t>、国有资本经营预算支出情况说明</w:t>
      </w:r>
    </w:p>
    <w:p w14:paraId="5D25DE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元坝中学2022年没有使用国有资本经营预算拨款安排的支出。</w:t>
      </w:r>
    </w:p>
    <w:p w14:paraId="5F1296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十</w:t>
      </w:r>
      <w:r>
        <w:rPr>
          <w:rFonts w:hint="eastAsia" w:ascii="黑体" w:hAnsi="黑体" w:eastAsia="黑体" w:cs="黑体"/>
          <w:i w:val="0"/>
          <w:iCs w:val="0"/>
          <w:caps w:val="0"/>
          <w:color w:val="333333"/>
          <w:spacing w:val="0"/>
          <w:sz w:val="32"/>
          <w:szCs w:val="32"/>
          <w:shd w:val="clear" w:fill="FFFFFF"/>
        </w:rPr>
        <w:t>、其他重要事项的情况说明</w:t>
      </w:r>
    </w:p>
    <w:p w14:paraId="703347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（一）政府采购情况</w:t>
      </w:r>
    </w:p>
    <w:p w14:paraId="414E99B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2022年，元坝中学没有安排政府采购预算。</w:t>
      </w:r>
    </w:p>
    <w:p w14:paraId="3114D0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（二）国有资产占有使用情况</w:t>
      </w:r>
    </w:p>
    <w:p w14:paraId="7F16CB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截至2021年底，元坝中学所共有车辆0辆。单位价值200万元以上大型设备0台（套）。</w:t>
      </w:r>
    </w:p>
    <w:p w14:paraId="6AB63A3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2022年部门预算未安排购置单位价值200万元以上大型设备。</w:t>
      </w:r>
    </w:p>
    <w:p w14:paraId="6D393E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（三）绩效目标设置情况</w:t>
      </w:r>
    </w:p>
    <w:p w14:paraId="0E3C2D0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绩效目标是预算编制的前提和基础，按照“费随事定”的原则，2022年元坝中学按要求编制了绩效目标，从项目完成、项目效益、满意度等方面设置了绩效指标，综合反映项目预期完成的数量、成本、时效、质量，预期达到的社会效益、经济效益、生态效益、可持续影响以及服务对象满意度等情况。</w:t>
      </w:r>
    </w:p>
    <w:p w14:paraId="25A9E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十</w:t>
      </w:r>
      <w:r>
        <w:rPr>
          <w:rFonts w:hint="eastAsia" w:ascii="黑体" w:hAnsi="黑体" w:eastAsia="黑体" w:cs="黑体"/>
          <w:i w:val="0"/>
          <w:iCs w:val="0"/>
          <w:caps w:val="0"/>
          <w:color w:val="333333"/>
          <w:spacing w:val="0"/>
          <w:sz w:val="32"/>
          <w:szCs w:val="32"/>
          <w:shd w:val="clear" w:fill="FFFFFF"/>
          <w:lang w:eastAsia="zh-CN"/>
        </w:rPr>
        <w:t>一</w:t>
      </w:r>
      <w:r>
        <w:rPr>
          <w:rFonts w:hint="eastAsia" w:ascii="黑体" w:hAnsi="黑体" w:eastAsia="黑体" w:cs="黑体"/>
          <w:i w:val="0"/>
          <w:iCs w:val="0"/>
          <w:caps w:val="0"/>
          <w:color w:val="333333"/>
          <w:spacing w:val="0"/>
          <w:sz w:val="32"/>
          <w:szCs w:val="32"/>
          <w:shd w:val="clear" w:fill="FFFFFF"/>
        </w:rPr>
        <w:t>、名词解释</w:t>
      </w:r>
    </w:p>
    <w:p w14:paraId="0DC9CB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（一）一般公共预算拨款收入：指同级财政当年拨付的资金。</w:t>
      </w:r>
      <w:r>
        <w:rPr>
          <w:rFonts w:hint="eastAsia" w:ascii="仿宋" w:hAnsi="仿宋" w:eastAsia="仿宋" w:cs="Times New Roman"/>
          <w:b w:val="0"/>
          <w:bCs w:val="0"/>
          <w:color w:val="auto"/>
          <w:kern w:val="2"/>
          <w:sz w:val="32"/>
          <w:szCs w:val="32"/>
          <w:lang w:val="en-US" w:eastAsia="zh-CN"/>
        </w:rPr>
        <w:br w:type="textWrapping"/>
      </w:r>
      <w:r>
        <w:rPr>
          <w:rFonts w:hint="eastAsia" w:ascii="仿宋" w:hAnsi="仿宋" w:eastAsia="仿宋" w:cs="Times New Roman"/>
          <w:b w:val="0"/>
          <w:bCs w:val="0"/>
          <w:color w:val="auto"/>
          <w:kern w:val="2"/>
          <w:sz w:val="32"/>
          <w:szCs w:val="32"/>
          <w:lang w:val="en-US" w:eastAsia="zh-CN"/>
        </w:rPr>
        <w:t>  （二）教育支出（类）普通教育（款）高中教育（项）：指学校用于保障机构正常运行、开展日常工作的基本支出及项目资金工作经费。</w:t>
      </w:r>
      <w:r>
        <w:rPr>
          <w:rFonts w:hint="eastAsia" w:ascii="仿宋" w:hAnsi="仿宋" w:eastAsia="仿宋" w:cs="Times New Roman"/>
          <w:b w:val="0"/>
          <w:bCs w:val="0"/>
          <w:color w:val="auto"/>
          <w:kern w:val="2"/>
          <w:sz w:val="32"/>
          <w:szCs w:val="32"/>
          <w:lang w:val="en-US" w:eastAsia="zh-CN"/>
        </w:rPr>
        <w:br w:type="textWrapping"/>
      </w:r>
      <w:r>
        <w:rPr>
          <w:rFonts w:hint="eastAsia" w:ascii="仿宋" w:hAnsi="仿宋" w:eastAsia="仿宋" w:cs="Times New Roman"/>
          <w:b w:val="0"/>
          <w:bCs w:val="0"/>
          <w:color w:val="auto"/>
          <w:kern w:val="2"/>
          <w:sz w:val="32"/>
          <w:szCs w:val="32"/>
          <w:lang w:val="en-US" w:eastAsia="zh-CN"/>
        </w:rPr>
        <w:t>  （三）基本支出：指为保证机构正常运转，完成日常工作任务而发生的人员支出和公用支出。</w:t>
      </w:r>
      <w:r>
        <w:rPr>
          <w:rFonts w:hint="eastAsia" w:ascii="仿宋" w:hAnsi="仿宋" w:eastAsia="仿宋" w:cs="Times New Roman"/>
          <w:b w:val="0"/>
          <w:bCs w:val="0"/>
          <w:color w:val="auto"/>
          <w:kern w:val="2"/>
          <w:sz w:val="32"/>
          <w:szCs w:val="32"/>
          <w:lang w:val="en-US" w:eastAsia="zh-CN"/>
        </w:rPr>
        <w:br w:type="textWrapping"/>
      </w:r>
      <w:r>
        <w:rPr>
          <w:rFonts w:hint="eastAsia" w:ascii="仿宋" w:hAnsi="仿宋" w:eastAsia="仿宋" w:cs="Times New Roman"/>
          <w:b w:val="0"/>
          <w:bCs w:val="0"/>
          <w:color w:val="auto"/>
          <w:kern w:val="2"/>
          <w:sz w:val="32"/>
          <w:szCs w:val="32"/>
          <w:lang w:val="en-US" w:eastAsia="zh-CN"/>
        </w:rPr>
        <w:t>  （四）项目支出：指在基本支出之外为完成特定行政任务和事业发展目标所发生的支出。</w:t>
      </w:r>
    </w:p>
    <w:p w14:paraId="0380A0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五）“三公”经费：纳入学校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A35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2C83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2C83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350BD4"/>
    <w:rsid w:val="00350BD4"/>
    <w:rsid w:val="00F87A72"/>
    <w:rsid w:val="053D72CD"/>
    <w:rsid w:val="0A0878F9"/>
    <w:rsid w:val="0E857BBD"/>
    <w:rsid w:val="0FF30054"/>
    <w:rsid w:val="1B9061B9"/>
    <w:rsid w:val="1CA31B57"/>
    <w:rsid w:val="222D5EA1"/>
    <w:rsid w:val="2ED53072"/>
    <w:rsid w:val="360B29BE"/>
    <w:rsid w:val="3AA838D5"/>
    <w:rsid w:val="3B4F6FDC"/>
    <w:rsid w:val="3EA370A9"/>
    <w:rsid w:val="3F244002"/>
    <w:rsid w:val="402F7A24"/>
    <w:rsid w:val="40FB36D1"/>
    <w:rsid w:val="46D140F1"/>
    <w:rsid w:val="46D17EFA"/>
    <w:rsid w:val="47BE022F"/>
    <w:rsid w:val="57586C76"/>
    <w:rsid w:val="5B611151"/>
    <w:rsid w:val="5CC51E25"/>
    <w:rsid w:val="5D4D4958"/>
    <w:rsid w:val="5D9E4A63"/>
    <w:rsid w:val="5E167440"/>
    <w:rsid w:val="638B2BE0"/>
    <w:rsid w:val="6ACA00BA"/>
    <w:rsid w:val="6B7A219C"/>
    <w:rsid w:val="6D0700FD"/>
    <w:rsid w:val="72AE77EF"/>
    <w:rsid w:val="73DD6EB1"/>
    <w:rsid w:val="7A5B3CBD"/>
    <w:rsid w:val="7B647364"/>
    <w:rsid w:val="7D55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3131</Words>
  <Characters>3347</Characters>
  <Lines>0</Lines>
  <Paragraphs>0</Paragraphs>
  <TotalTime>1</TotalTime>
  <ScaleCrop>false</ScaleCrop>
  <LinksUpToDate>false</LinksUpToDate>
  <CharactersWithSpaces>3355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2022-06-10T07:08:00Z</dcterms:created>
  <dc:creator>Administrator</dc:creator>
  <cp:lastModifiedBy>昭化融媒体</cp:lastModifiedBy>
  <dcterms:modified xsi:type="dcterms:W3CDTF">2024-08-13T02:04:29Z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496765C5E671431CB08885E79E5BFFEA</vt:lpwstr>
  </property>
</Properties>
</file>