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C9B20">
      <w:pPr>
        <w:spacing w:line="600" w:lineRule="exact"/>
        <w:jc w:val="center"/>
        <w:outlineLvl w:val="0"/>
        <w:rPr>
          <w:rFonts w:ascii="方正小标宋简体" w:hAnsi="宋体" w:eastAsia="方正小标宋简体"/>
          <w:color w:val="auto"/>
          <w:sz w:val="72"/>
          <w:szCs w:val="72"/>
        </w:rPr>
      </w:pPr>
      <w:bookmarkStart w:id="0" w:name="_Toc15306267"/>
    </w:p>
    <w:p w14:paraId="5FF9B65F">
      <w:pPr>
        <w:spacing w:line="600" w:lineRule="exact"/>
        <w:jc w:val="center"/>
        <w:outlineLvl w:val="0"/>
        <w:rPr>
          <w:rFonts w:ascii="方正小标宋简体" w:hAnsi="宋体" w:eastAsia="方正小标宋简体"/>
          <w:color w:val="auto"/>
          <w:sz w:val="72"/>
          <w:szCs w:val="72"/>
        </w:rPr>
      </w:pPr>
    </w:p>
    <w:p w14:paraId="02F27278">
      <w:pPr>
        <w:adjustRightInd w:val="0"/>
        <w:snapToGrid w:val="0"/>
        <w:spacing w:line="360" w:lineRule="auto"/>
        <w:jc w:val="center"/>
        <w:outlineLvl w:val="0"/>
        <w:rPr>
          <w:rFonts w:ascii="方正小标宋简体" w:hAnsi="宋体" w:eastAsia="方正小标宋简体"/>
          <w:color w:val="auto"/>
          <w:sz w:val="72"/>
          <w:szCs w:val="72"/>
        </w:rPr>
      </w:pPr>
      <w:bookmarkStart w:id="1" w:name="_Toc15377193"/>
      <w:bookmarkStart w:id="2" w:name="_Toc15396597"/>
      <w:bookmarkStart w:id="3" w:name="_Toc15377425"/>
      <w:bookmarkStart w:id="4" w:name="_Toc15378441"/>
      <w:bookmarkStart w:id="5" w:name="_Toc15396475"/>
      <w:r>
        <w:rPr>
          <w:rFonts w:ascii="黑体" w:hAnsi="黑体" w:eastAsia="黑体"/>
          <w:color w:val="auto"/>
          <w:sz w:val="72"/>
          <w:szCs w:val="72"/>
        </w:rPr>
        <w:t>20</w:t>
      </w:r>
      <w:r>
        <w:rPr>
          <w:rFonts w:hint="eastAsia" w:ascii="黑体" w:hAnsi="黑体" w:eastAsia="黑体"/>
          <w:color w:val="auto"/>
          <w:sz w:val="72"/>
          <w:szCs w:val="72"/>
          <w:lang w:val="en-US" w:eastAsia="zh-CN"/>
        </w:rPr>
        <w:t>20</w:t>
      </w:r>
      <w:r>
        <w:rPr>
          <w:rFonts w:hint="eastAsia" w:ascii="方正小标宋简体" w:hAnsi="宋体" w:eastAsia="方正小标宋简体"/>
          <w:color w:val="auto"/>
          <w:sz w:val="72"/>
          <w:szCs w:val="72"/>
        </w:rPr>
        <w:t>年度</w:t>
      </w:r>
      <w:bookmarkEnd w:id="1"/>
      <w:bookmarkEnd w:id="2"/>
      <w:bookmarkEnd w:id="3"/>
      <w:bookmarkEnd w:id="4"/>
      <w:bookmarkEnd w:id="5"/>
    </w:p>
    <w:bookmarkEnd w:id="0"/>
    <w:p w14:paraId="75544873">
      <w:pPr>
        <w:adjustRightInd w:val="0"/>
        <w:snapToGrid w:val="0"/>
        <w:spacing w:line="360" w:lineRule="auto"/>
        <w:jc w:val="center"/>
        <w:outlineLvl w:val="0"/>
        <w:rPr>
          <w:rFonts w:hint="eastAsia" w:ascii="方正小标宋简体" w:hAnsi="宋体" w:eastAsia="方正小标宋简体"/>
          <w:color w:val="auto"/>
          <w:sz w:val="72"/>
          <w:szCs w:val="72"/>
          <w:lang w:val="en-US" w:eastAsia="zh-CN"/>
        </w:rPr>
      </w:pPr>
      <w:r>
        <w:rPr>
          <w:rFonts w:hint="eastAsia" w:ascii="方正小标宋简体" w:hAnsi="宋体" w:eastAsia="方正小标宋简体"/>
          <w:color w:val="auto"/>
          <w:sz w:val="72"/>
          <w:szCs w:val="72"/>
        </w:rPr>
        <w:t>四川省</w:t>
      </w:r>
      <w:r>
        <w:rPr>
          <w:rFonts w:hint="eastAsia" w:ascii="方正小标宋简体" w:hAnsi="宋体" w:eastAsia="方正小标宋简体"/>
          <w:color w:val="auto"/>
          <w:sz w:val="72"/>
          <w:szCs w:val="72"/>
          <w:lang w:val="en-US" w:eastAsia="zh-CN"/>
        </w:rPr>
        <w:t>广元市元坝中学</w:t>
      </w:r>
    </w:p>
    <w:p w14:paraId="29004AB4">
      <w:pPr>
        <w:pStyle w:val="5"/>
        <w:jc w:val="center"/>
        <w:rPr>
          <w:rFonts w:hint="eastAsia" w:ascii="黑体" w:hAnsi="黑体" w:eastAsia="黑体" w:cs="Times New Roman"/>
          <w:b w:val="0"/>
          <w:bCs w:val="0"/>
          <w:color w:val="auto"/>
          <w:kern w:val="2"/>
          <w:sz w:val="72"/>
          <w:szCs w:val="72"/>
          <w:lang w:val="en-US" w:eastAsia="zh-CN" w:bidi="ar-SA"/>
        </w:rPr>
      </w:pPr>
      <w:r>
        <w:rPr>
          <w:rFonts w:hint="eastAsia" w:ascii="黑体" w:hAnsi="黑体" w:eastAsia="黑体" w:cs="Times New Roman"/>
          <w:b w:val="0"/>
          <w:bCs w:val="0"/>
          <w:color w:val="auto"/>
          <w:kern w:val="2"/>
          <w:sz w:val="72"/>
          <w:szCs w:val="72"/>
          <w:lang w:val="en-US" w:eastAsia="zh-CN" w:bidi="ar-SA"/>
        </w:rPr>
        <w:t>部门决算</w:t>
      </w:r>
    </w:p>
    <w:p w14:paraId="4CC4A88B">
      <w:pPr>
        <w:pStyle w:val="5"/>
        <w:rPr>
          <w:color w:val="auto"/>
        </w:rPr>
      </w:pPr>
    </w:p>
    <w:p w14:paraId="2450DC69">
      <w:pPr>
        <w:rPr>
          <w:color w:val="auto"/>
        </w:rPr>
      </w:pPr>
    </w:p>
    <w:p w14:paraId="6F7CF584">
      <w:pPr>
        <w:pStyle w:val="5"/>
        <w:rPr>
          <w:color w:val="auto"/>
        </w:rPr>
      </w:pPr>
    </w:p>
    <w:p w14:paraId="2EC2C741">
      <w:pPr>
        <w:rPr>
          <w:color w:val="auto"/>
        </w:rPr>
      </w:pPr>
    </w:p>
    <w:p w14:paraId="4AE4EEE6">
      <w:pPr>
        <w:pStyle w:val="5"/>
        <w:rPr>
          <w:color w:val="auto"/>
        </w:rPr>
      </w:pPr>
    </w:p>
    <w:p w14:paraId="4D78C26E">
      <w:pPr>
        <w:rPr>
          <w:color w:val="auto"/>
        </w:rPr>
      </w:pPr>
    </w:p>
    <w:p w14:paraId="08DFF3AB">
      <w:pPr>
        <w:pStyle w:val="5"/>
        <w:rPr>
          <w:color w:val="auto"/>
        </w:rPr>
      </w:pPr>
    </w:p>
    <w:p w14:paraId="4B50E94D"/>
    <w:p w14:paraId="49EB1874">
      <w:pPr>
        <w:widowControl/>
        <w:jc w:val="center"/>
        <w:rPr>
          <w:rFonts w:ascii="黑体" w:hAnsi="黑体" w:eastAsia="黑体"/>
          <w:color w:val="auto"/>
          <w:sz w:val="48"/>
          <w:szCs w:val="48"/>
        </w:rPr>
      </w:pPr>
      <w:r>
        <w:rPr>
          <w:rFonts w:ascii="方正小标宋简体" w:hAnsi="宋体" w:eastAsia="方正小标宋简体"/>
          <w:color w:val="auto"/>
          <w:sz w:val="36"/>
          <w:szCs w:val="36"/>
        </w:rPr>
        <w:br w:type="page"/>
      </w:r>
      <w:r>
        <w:rPr>
          <w:rFonts w:hint="eastAsia" w:ascii="黑体" w:hAnsi="黑体" w:eastAsia="黑体"/>
          <w:color w:val="auto"/>
          <w:sz w:val="48"/>
          <w:szCs w:val="48"/>
        </w:rPr>
        <w:t>目录</w:t>
      </w:r>
    </w:p>
    <w:p w14:paraId="47BF3605">
      <w:pPr>
        <w:widowControl/>
        <w:jc w:val="center"/>
        <w:rPr>
          <w:rFonts w:hint="eastAsia" w:ascii="黑体" w:hAnsi="黑体" w:eastAsia="宋体" w:cstheme="minorBidi"/>
          <w:color w:val="auto"/>
          <w:sz w:val="28"/>
          <w:szCs w:val="28"/>
          <w:lang w:eastAsia="zh-CN"/>
        </w:rPr>
      </w:pPr>
      <w:r>
        <w:rPr>
          <w:rFonts w:hint="eastAsia"/>
          <w:color w:val="auto"/>
          <w:sz w:val="32"/>
          <w:szCs w:val="32"/>
          <w:lang w:eastAsia="zh-CN"/>
        </w:rPr>
        <w:t>（</w:t>
      </w:r>
      <w:r>
        <w:rPr>
          <w:rFonts w:hint="eastAsia"/>
          <w:color w:val="auto"/>
          <w:sz w:val="32"/>
          <w:szCs w:val="32"/>
        </w:rPr>
        <w:t>202</w:t>
      </w:r>
      <w:r>
        <w:rPr>
          <w:rFonts w:hint="eastAsia"/>
          <w:color w:val="auto"/>
          <w:sz w:val="32"/>
          <w:szCs w:val="32"/>
          <w:lang w:val="en-US" w:eastAsia="zh-CN"/>
        </w:rPr>
        <w:t>1</w:t>
      </w:r>
      <w:r>
        <w:rPr>
          <w:rFonts w:hint="eastAsia"/>
          <w:color w:val="auto"/>
          <w:sz w:val="32"/>
          <w:szCs w:val="32"/>
        </w:rPr>
        <w:t>年</w:t>
      </w:r>
      <w:r>
        <w:rPr>
          <w:rFonts w:hint="eastAsia"/>
          <w:color w:val="auto"/>
          <w:sz w:val="32"/>
          <w:szCs w:val="32"/>
          <w:lang w:val="en-US" w:eastAsia="zh-CN"/>
        </w:rPr>
        <w:t>09</w:t>
      </w:r>
      <w:r>
        <w:rPr>
          <w:rFonts w:hint="eastAsia"/>
          <w:color w:val="auto"/>
          <w:sz w:val="32"/>
          <w:szCs w:val="32"/>
        </w:rPr>
        <w:t>月</w:t>
      </w:r>
      <w:r>
        <w:rPr>
          <w:rFonts w:hint="eastAsia"/>
          <w:color w:val="auto"/>
          <w:sz w:val="32"/>
          <w:szCs w:val="32"/>
          <w:lang w:val="en-US" w:eastAsia="zh-CN"/>
        </w:rPr>
        <w:t>30</w:t>
      </w:r>
      <w:r>
        <w:rPr>
          <w:rFonts w:hint="eastAsia"/>
          <w:color w:val="auto"/>
          <w:sz w:val="32"/>
          <w:szCs w:val="32"/>
        </w:rPr>
        <w:t>日</w:t>
      </w:r>
      <w:r>
        <w:rPr>
          <w:rFonts w:hint="eastAsia"/>
          <w:color w:val="auto"/>
          <w:sz w:val="32"/>
          <w:szCs w:val="32"/>
          <w:lang w:eastAsia="zh-CN"/>
        </w:rPr>
        <w:t>）</w:t>
      </w:r>
    </w:p>
    <w:p w14:paraId="5371986D">
      <w:pPr>
        <w:rPr>
          <w:color w:val="auto"/>
        </w:rPr>
      </w:pPr>
    </w:p>
    <w:p w14:paraId="24ED2E21">
      <w:pPr>
        <w:pStyle w:val="13"/>
        <w:keepNext w:val="0"/>
        <w:keepLines w:val="0"/>
        <w:pageBreakBefore w:val="0"/>
        <w:kinsoku/>
        <w:wordWrap/>
        <w:overflowPunct/>
        <w:topLinePunct w:val="0"/>
        <w:autoSpaceDE/>
        <w:autoSpaceDN/>
        <w:bidi w:val="0"/>
        <w:adjustRightInd w:val="0"/>
        <w:snapToGrid w:val="0"/>
        <w:spacing w:before="0" w:line="360" w:lineRule="auto"/>
        <w:jc w:val="left"/>
        <w:textAlignment w:val="auto"/>
        <w:rPr>
          <w:rFonts w:hint="default" w:ascii="仿宋" w:hAnsi="仿宋" w:eastAsia="仿宋" w:cs="仿宋"/>
          <w:color w:val="auto"/>
          <w:sz w:val="32"/>
          <w:szCs w:val="32"/>
          <w:lang w:val="en-US" w:eastAsia="zh-CN"/>
        </w:rPr>
      </w:pPr>
      <w:r>
        <w:rPr>
          <w:rFonts w:hint="eastAsia"/>
          <w:color w:val="auto"/>
          <w:sz w:val="32"/>
          <w:szCs w:val="32"/>
        </w:rPr>
        <w:t>第一部分</w:t>
      </w:r>
      <w:r>
        <w:rPr>
          <w:color w:val="auto"/>
          <w:sz w:val="32"/>
          <w:szCs w:val="32"/>
        </w:rPr>
        <w:t xml:space="preserve"> </w:t>
      </w:r>
      <w:r>
        <w:rPr>
          <w:rFonts w:hint="eastAsia"/>
          <w:color w:val="auto"/>
          <w:sz w:val="32"/>
          <w:szCs w:val="32"/>
        </w:rPr>
        <w:t>部门概况</w:t>
      </w:r>
      <w:r>
        <w:rPr>
          <w:rFonts w:hint="eastAsia"/>
          <w:color w:val="auto"/>
          <w:sz w:val="32"/>
          <w:szCs w:val="32"/>
          <w:lang w:val="en-US" w:eastAsia="zh-CN"/>
        </w:rPr>
        <w:t xml:space="preserve"> </w:t>
      </w:r>
      <w:r>
        <w:rPr>
          <w:rFonts w:hint="eastAsia" w:ascii="仿宋" w:hAnsi="仿宋" w:eastAsia="仿宋" w:cs="仿宋"/>
          <w:color w:val="auto"/>
          <w:sz w:val="32"/>
          <w:szCs w:val="32"/>
        </w:rPr>
        <w:t>…………………………………………</w:t>
      </w:r>
      <w:r>
        <w:rPr>
          <w:rFonts w:hint="eastAsia" w:cs="仿宋"/>
          <w:color w:val="auto"/>
          <w:sz w:val="32"/>
          <w:szCs w:val="32"/>
          <w:lang w:val="en-US" w:eastAsia="zh-CN"/>
        </w:rPr>
        <w:t>4</w:t>
      </w:r>
    </w:p>
    <w:p w14:paraId="60BDBB37">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仿宋" w:hAnsi="仿宋" w:eastAsia="仿宋"/>
          <w:color w:val="auto"/>
          <w:sz w:val="32"/>
          <w:szCs w:val="32"/>
          <w:lang w:eastAsia="zh-CN"/>
        </w:rPr>
      </w:pPr>
      <w:r>
        <w:rPr>
          <w:rFonts w:hint="eastAsia"/>
          <w:color w:val="auto"/>
          <w:sz w:val="32"/>
          <w:szCs w:val="32"/>
        </w:rPr>
        <w:t>一、基本职能及主要工作</w:t>
      </w:r>
      <w:r>
        <w:rPr>
          <w:rFonts w:hint="eastAsia"/>
          <w:color w:val="auto"/>
          <w:sz w:val="32"/>
          <w:szCs w:val="32"/>
          <w:lang w:val="en-US"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p>
    <w:p w14:paraId="28F8B2DA">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theme="minorBidi"/>
          <w:color w:val="auto"/>
          <w:sz w:val="32"/>
          <w:szCs w:val="32"/>
          <w:lang w:val="en-US" w:eastAsia="zh-CN"/>
        </w:rPr>
      </w:pPr>
      <w:r>
        <w:rPr>
          <w:rFonts w:hint="eastAsia"/>
          <w:color w:val="auto"/>
          <w:sz w:val="32"/>
          <w:szCs w:val="32"/>
        </w:rPr>
        <w:t>二、机构设置</w:t>
      </w:r>
      <w:r>
        <w:rPr>
          <w:rFonts w:hint="eastAsia"/>
          <w:color w:val="auto"/>
          <w:sz w:val="32"/>
          <w:szCs w:val="32"/>
          <w:lang w:val="en-US"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p>
    <w:p w14:paraId="6B12671D">
      <w:pPr>
        <w:pStyle w:val="13"/>
        <w:keepNext w:val="0"/>
        <w:keepLines w:val="0"/>
        <w:pageBreakBefore w:val="0"/>
        <w:kinsoku/>
        <w:wordWrap/>
        <w:overflowPunct/>
        <w:topLinePunct w:val="0"/>
        <w:autoSpaceDE/>
        <w:autoSpaceDN/>
        <w:bidi w:val="0"/>
        <w:adjustRightInd w:val="0"/>
        <w:snapToGrid w:val="0"/>
        <w:spacing w:before="0" w:line="360" w:lineRule="auto"/>
        <w:jc w:val="left"/>
        <w:textAlignment w:val="auto"/>
        <w:rPr>
          <w:rFonts w:hint="default"/>
          <w:color w:val="auto"/>
          <w:sz w:val="32"/>
          <w:szCs w:val="32"/>
          <w:lang w:val="en-US"/>
        </w:rPr>
      </w:pPr>
      <w:r>
        <w:rPr>
          <w:rFonts w:hint="eastAsia"/>
          <w:color w:val="auto"/>
          <w:sz w:val="32"/>
          <w:szCs w:val="32"/>
        </w:rPr>
        <w:t>第二部分</w:t>
      </w:r>
      <w:r>
        <w:rPr>
          <w:rFonts w:hint="eastAsia"/>
          <w:color w:val="auto"/>
          <w:sz w:val="32"/>
          <w:szCs w:val="32"/>
          <w:lang w:val="en-US" w:eastAsia="zh-CN"/>
        </w:rPr>
        <w:t xml:space="preserve"> </w:t>
      </w:r>
      <w:r>
        <w:rPr>
          <w:rFonts w:hint="eastAsia"/>
          <w:color w:val="auto"/>
          <w:sz w:val="32"/>
          <w:szCs w:val="32"/>
        </w:rPr>
        <w:t>部门决算情况说明</w:t>
      </w:r>
      <w:r>
        <w:rPr>
          <w:rFonts w:hint="eastAsia"/>
          <w:color w:val="auto"/>
          <w:sz w:val="32"/>
          <w:szCs w:val="32"/>
          <w:lang w:val="en-US" w:eastAsia="zh-CN"/>
        </w:rPr>
        <w:t xml:space="preserve"> </w:t>
      </w:r>
      <w:r>
        <w:rPr>
          <w:rFonts w:hint="eastAsia" w:ascii="仿宋" w:hAnsi="仿宋" w:eastAsia="仿宋" w:cs="仿宋"/>
          <w:color w:val="auto"/>
          <w:sz w:val="32"/>
          <w:szCs w:val="32"/>
        </w:rPr>
        <w:t>………………………………</w:t>
      </w:r>
      <w:r>
        <w:rPr>
          <w:rFonts w:hint="eastAsia" w:cs="仿宋"/>
          <w:color w:val="auto"/>
          <w:sz w:val="32"/>
          <w:szCs w:val="32"/>
          <w:lang w:val="en-US" w:eastAsia="zh-CN"/>
        </w:rPr>
        <w:t>6</w:t>
      </w:r>
    </w:p>
    <w:p w14:paraId="442FCD5C">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theme="minorBidi"/>
          <w:color w:val="auto"/>
          <w:sz w:val="32"/>
          <w:szCs w:val="32"/>
          <w:lang w:val="en-US" w:eastAsia="zh-CN"/>
        </w:rPr>
      </w:pPr>
      <w:r>
        <w:rPr>
          <w:rFonts w:hint="eastAsia"/>
          <w:color w:val="auto"/>
          <w:sz w:val="32"/>
          <w:szCs w:val="32"/>
        </w:rPr>
        <w:t>一、收入支出决算总体情况说明</w:t>
      </w:r>
      <w:r>
        <w:rPr>
          <w:rFonts w:hint="eastAsia"/>
          <w:color w:val="auto"/>
          <w:sz w:val="32"/>
          <w:szCs w:val="32"/>
          <w:lang w:val="en-US"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p>
    <w:p w14:paraId="526B3B12">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theme="minorBidi"/>
          <w:color w:val="auto"/>
          <w:sz w:val="32"/>
          <w:szCs w:val="32"/>
          <w:lang w:eastAsia="zh-CN"/>
        </w:rPr>
      </w:pPr>
      <w:r>
        <w:rPr>
          <w:rFonts w:hint="eastAsia"/>
          <w:color w:val="auto"/>
          <w:sz w:val="32"/>
          <w:szCs w:val="32"/>
        </w:rPr>
        <w:t>二、收入决算情况说明</w:t>
      </w:r>
      <w:r>
        <w:rPr>
          <w:rFonts w:hint="eastAsia"/>
          <w:color w:val="auto"/>
          <w:sz w:val="32"/>
          <w:szCs w:val="32"/>
          <w:lang w:val="en-US"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p>
    <w:p w14:paraId="14DE4537">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theme="minorBidi"/>
          <w:color w:val="auto"/>
          <w:sz w:val="32"/>
          <w:szCs w:val="32"/>
          <w:lang w:eastAsia="zh-CN"/>
        </w:rPr>
      </w:pPr>
      <w:r>
        <w:rPr>
          <w:rFonts w:hint="eastAsia"/>
          <w:color w:val="auto"/>
          <w:sz w:val="32"/>
          <w:szCs w:val="32"/>
        </w:rPr>
        <w:t>三、支出决算情况说明</w:t>
      </w:r>
      <w:r>
        <w:rPr>
          <w:rFonts w:hint="eastAsia"/>
          <w:color w:val="auto"/>
          <w:sz w:val="32"/>
          <w:szCs w:val="32"/>
          <w:lang w:val="en-US"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p>
    <w:p w14:paraId="71A773FF">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theme="minorBidi"/>
          <w:color w:val="auto"/>
          <w:sz w:val="32"/>
          <w:szCs w:val="32"/>
          <w:lang w:eastAsia="zh-CN"/>
        </w:rPr>
      </w:pPr>
      <w:r>
        <w:rPr>
          <w:rFonts w:hint="eastAsia"/>
          <w:color w:val="auto"/>
          <w:sz w:val="32"/>
          <w:szCs w:val="32"/>
        </w:rPr>
        <w:t>四、财政拨款收入支出决算总体情况说明</w:t>
      </w:r>
      <w:r>
        <w:rPr>
          <w:rFonts w:hint="eastAsia"/>
          <w:color w:val="auto"/>
          <w:sz w:val="32"/>
          <w:szCs w:val="32"/>
          <w:lang w:val="en-US"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p>
    <w:p w14:paraId="3FEB10FE">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theme="minorBidi"/>
          <w:color w:val="auto"/>
          <w:sz w:val="32"/>
          <w:szCs w:val="32"/>
          <w:lang w:eastAsia="zh-CN"/>
        </w:rPr>
      </w:pPr>
      <w:r>
        <w:rPr>
          <w:rFonts w:hint="eastAsia"/>
          <w:color w:val="auto"/>
          <w:sz w:val="32"/>
          <w:szCs w:val="32"/>
        </w:rPr>
        <w:t>五、一般公共预算财政拨款支出决算情况说明</w:t>
      </w:r>
      <w:r>
        <w:rPr>
          <w:rFonts w:hint="eastAsia"/>
          <w:color w:val="auto"/>
          <w:sz w:val="32"/>
          <w:szCs w:val="32"/>
          <w:lang w:val="en-US"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p>
    <w:p w14:paraId="5A43BB34">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theme="minorBidi"/>
          <w:color w:val="auto"/>
          <w:sz w:val="32"/>
          <w:szCs w:val="32"/>
          <w:lang w:eastAsia="zh-CN"/>
        </w:rPr>
      </w:pPr>
      <w:r>
        <w:rPr>
          <w:rFonts w:hint="eastAsia"/>
          <w:color w:val="auto"/>
          <w:sz w:val="32"/>
          <w:szCs w:val="32"/>
        </w:rPr>
        <w:t>六、一般公共预算财政拨款基本支出决算情况说明</w:t>
      </w:r>
      <w:r>
        <w:rPr>
          <w:rFonts w:hint="eastAsia"/>
          <w:color w:val="auto"/>
          <w:sz w:val="32"/>
          <w:szCs w:val="32"/>
          <w:lang w:val="en-US"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7</w:t>
      </w:r>
    </w:p>
    <w:p w14:paraId="4B48B567">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theme="minorBidi"/>
          <w:color w:val="auto"/>
          <w:sz w:val="32"/>
          <w:szCs w:val="32"/>
          <w:lang w:eastAsia="zh-CN"/>
        </w:rPr>
      </w:pPr>
      <w:r>
        <w:rPr>
          <w:rFonts w:hint="eastAsia"/>
          <w:color w:val="auto"/>
          <w:sz w:val="32"/>
          <w:szCs w:val="32"/>
        </w:rPr>
        <w:t>七、</w:t>
      </w:r>
      <w:r>
        <w:rPr>
          <w:color w:val="auto"/>
          <w:sz w:val="32"/>
          <w:szCs w:val="32"/>
        </w:rPr>
        <w:t>“</w:t>
      </w:r>
      <w:r>
        <w:rPr>
          <w:rFonts w:hint="eastAsia"/>
          <w:color w:val="auto"/>
          <w:sz w:val="32"/>
          <w:szCs w:val="32"/>
        </w:rPr>
        <w:t>三公”经费财政拨款支出决算情况说明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8</w:t>
      </w:r>
    </w:p>
    <w:p w14:paraId="3D20A850">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32"/>
          <w:szCs w:val="32"/>
          <w:lang w:eastAsia="zh-CN"/>
        </w:rPr>
      </w:pPr>
      <w:r>
        <w:rPr>
          <w:rFonts w:hint="eastAsia" w:ascii="宋体" w:hAnsi="宋体" w:eastAsia="宋体" w:cs="宋体"/>
          <w:color w:val="auto"/>
          <w:sz w:val="32"/>
          <w:szCs w:val="32"/>
        </w:rPr>
        <w:t>八、政府性基金预算支出决算情况说明</w:t>
      </w:r>
      <w:r>
        <w:rPr>
          <w:rFonts w:hint="eastAsia" w:ascii="宋体" w:hAnsi="宋体" w:eastAsia="宋体" w:cs="宋体"/>
          <w:color w:val="auto"/>
          <w:sz w:val="32"/>
          <w:szCs w:val="32"/>
          <w:lang w:val="en-US" w:eastAsia="zh-CN"/>
        </w:rPr>
        <w:t xml:space="preserve"> </w:t>
      </w:r>
      <w:r>
        <w:rPr>
          <w:rFonts w:hint="eastAsia" w:ascii="宋体" w:hAnsi="宋体" w:eastAsia="宋体" w:cs="宋体"/>
          <w:color w:val="auto"/>
          <w:sz w:val="32"/>
          <w:szCs w:val="32"/>
        </w:rPr>
        <w:t>………………</w:t>
      </w:r>
      <w:r>
        <w:rPr>
          <w:rFonts w:hint="eastAsia" w:ascii="宋体" w:hAnsi="宋体" w:eastAsia="宋体" w:cs="宋体"/>
          <w:color w:val="auto"/>
          <w:sz w:val="32"/>
          <w:szCs w:val="32"/>
          <w:lang w:val="en-US" w:eastAsia="zh-CN"/>
        </w:rPr>
        <w:t>9</w:t>
      </w:r>
    </w:p>
    <w:p w14:paraId="49C9CFD5">
      <w:pPr>
        <w:pStyle w:val="14"/>
        <w:keepNext w:val="0"/>
        <w:keepLines w:val="0"/>
        <w:pageBreakBefore w:val="0"/>
        <w:kinsoku/>
        <w:wordWrap/>
        <w:overflowPunct/>
        <w:topLinePunct w:val="0"/>
        <w:autoSpaceDE/>
        <w:autoSpaceDN/>
        <w:bidi w:val="0"/>
        <w:adjustRightInd w:val="0"/>
        <w:snapToGrid w:val="0"/>
        <w:spacing w:line="360" w:lineRule="auto"/>
        <w:ind w:leftChars="0"/>
        <w:jc w:val="left"/>
        <w:textAlignment w:val="auto"/>
        <w:rPr>
          <w:rFonts w:hint="eastAsia" w:ascii="宋体" w:hAnsi="宋体" w:eastAsia="宋体" w:cs="宋体"/>
          <w:color w:val="auto"/>
          <w:sz w:val="32"/>
          <w:szCs w:val="32"/>
          <w:lang w:eastAsia="zh-CN"/>
        </w:rPr>
      </w:pPr>
      <w:r>
        <w:rPr>
          <w:rFonts w:hint="eastAsia" w:ascii="宋体" w:hAnsi="宋体" w:eastAsia="宋体" w:cs="宋体"/>
          <w:color w:val="auto"/>
          <w:sz w:val="32"/>
          <w:szCs w:val="32"/>
        </w:rPr>
        <w:t>九、国有资本经营预算支出决算情况说明……………</w:t>
      </w:r>
      <w:r>
        <w:rPr>
          <w:rFonts w:hint="eastAsia" w:ascii="宋体" w:hAnsi="宋体" w:eastAsia="宋体" w:cs="宋体"/>
          <w:color w:val="auto"/>
          <w:sz w:val="32"/>
          <w:szCs w:val="32"/>
          <w:lang w:val="en-US" w:eastAsia="zh-CN"/>
        </w:rPr>
        <w:t>9</w:t>
      </w:r>
    </w:p>
    <w:p w14:paraId="466F8A62">
      <w:pPr>
        <w:keepNext w:val="0"/>
        <w:keepLines w:val="0"/>
        <w:pageBreakBefore w:val="0"/>
        <w:widowControl w:val="0"/>
        <w:kinsoku/>
        <w:wordWrap/>
        <w:overflowPunct/>
        <w:topLinePunct w:val="0"/>
        <w:autoSpaceDE/>
        <w:autoSpaceDN/>
        <w:bidi w:val="0"/>
        <w:adjustRightInd w:val="0"/>
        <w:snapToGrid w:val="0"/>
        <w:spacing w:line="360" w:lineRule="auto"/>
        <w:ind w:left="420" w:firstLine="0" w:firstLineChars="0"/>
        <w:jc w:val="left"/>
        <w:textAlignment w:val="auto"/>
        <w:rPr>
          <w:rFonts w:ascii="仿宋" w:hAnsi="仿宋" w:eastAsia="仿宋" w:cstheme="minorBidi"/>
          <w:color w:val="auto"/>
          <w:sz w:val="32"/>
          <w:szCs w:val="32"/>
        </w:rPr>
      </w:pPr>
      <w:r>
        <w:rPr>
          <w:rStyle w:val="18"/>
          <w:rFonts w:hint="eastAsia" w:ascii="宋体" w:hAnsi="宋体" w:eastAsia="宋体" w:cs="宋体"/>
          <w:color w:val="auto"/>
          <w:sz w:val="32"/>
          <w:szCs w:val="32"/>
          <w:u w:val="none"/>
        </w:rPr>
        <w:t>十、</w:t>
      </w:r>
      <w:r>
        <w:rPr>
          <w:rFonts w:hint="eastAsia"/>
          <w:color w:val="auto"/>
          <w:sz w:val="32"/>
          <w:szCs w:val="32"/>
        </w:rPr>
        <w:t>其他重要事项的情况说明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9</w:t>
      </w:r>
      <w:r>
        <w:rPr>
          <w:rFonts w:ascii="仿宋" w:hAnsi="仿宋" w:eastAsia="仿宋"/>
          <w:color w:val="auto"/>
          <w:sz w:val="32"/>
          <w:szCs w:val="32"/>
        </w:rPr>
        <w:tab/>
      </w:r>
    </w:p>
    <w:p w14:paraId="070EFC5C">
      <w:pPr>
        <w:pStyle w:val="13"/>
        <w:keepNext w:val="0"/>
        <w:keepLines w:val="0"/>
        <w:pageBreakBefore w:val="0"/>
        <w:kinsoku/>
        <w:wordWrap/>
        <w:overflowPunct/>
        <w:topLinePunct w:val="0"/>
        <w:autoSpaceDE/>
        <w:autoSpaceDN/>
        <w:bidi w:val="0"/>
        <w:adjustRightInd w:val="0"/>
        <w:snapToGrid w:val="0"/>
        <w:spacing w:before="0" w:line="360" w:lineRule="auto"/>
        <w:jc w:val="left"/>
        <w:textAlignment w:val="auto"/>
        <w:rPr>
          <w:rFonts w:cstheme="minorBidi"/>
          <w:color w:val="auto"/>
          <w:sz w:val="32"/>
          <w:szCs w:val="32"/>
        </w:rPr>
      </w:pPr>
      <w:r>
        <w:rPr>
          <w:rFonts w:hint="eastAsia"/>
          <w:color w:val="auto"/>
          <w:sz w:val="32"/>
          <w:szCs w:val="32"/>
        </w:rPr>
        <w:t>第三部分</w:t>
      </w:r>
      <w:r>
        <w:rPr>
          <w:color w:val="auto"/>
          <w:sz w:val="32"/>
          <w:szCs w:val="32"/>
        </w:rPr>
        <w:t xml:space="preserve"> </w:t>
      </w:r>
      <w:r>
        <w:rPr>
          <w:rFonts w:hint="eastAsia"/>
          <w:color w:val="auto"/>
          <w:sz w:val="32"/>
          <w:szCs w:val="32"/>
        </w:rPr>
        <w:t>名词解释</w:t>
      </w:r>
      <w:r>
        <w:rPr>
          <w:rFonts w:hint="eastAsia" w:ascii="仿宋" w:hAnsi="仿宋" w:eastAsia="仿宋" w:cs="仿宋"/>
          <w:color w:val="auto"/>
          <w:sz w:val="32"/>
          <w:szCs w:val="32"/>
        </w:rPr>
        <w:t>…………………………………………</w:t>
      </w:r>
      <w:r>
        <w:rPr>
          <w:rFonts w:hint="eastAsia" w:cs="仿宋"/>
          <w:color w:val="auto"/>
          <w:sz w:val="32"/>
          <w:szCs w:val="32"/>
          <w:lang w:val="en-US" w:eastAsia="zh-CN"/>
        </w:rPr>
        <w:t>16</w:t>
      </w:r>
    </w:p>
    <w:p w14:paraId="22B5C7A7">
      <w:pPr>
        <w:pStyle w:val="13"/>
        <w:keepNext w:val="0"/>
        <w:keepLines w:val="0"/>
        <w:pageBreakBefore w:val="0"/>
        <w:kinsoku/>
        <w:wordWrap/>
        <w:overflowPunct/>
        <w:topLinePunct w:val="0"/>
        <w:autoSpaceDE/>
        <w:autoSpaceDN/>
        <w:bidi w:val="0"/>
        <w:adjustRightInd w:val="0"/>
        <w:snapToGrid w:val="0"/>
        <w:spacing w:before="0" w:line="360" w:lineRule="auto"/>
        <w:jc w:val="left"/>
        <w:textAlignment w:val="auto"/>
        <w:rPr>
          <w:rFonts w:hint="default" w:eastAsia="仿宋" w:cstheme="minorBidi"/>
          <w:color w:val="auto"/>
          <w:sz w:val="32"/>
          <w:szCs w:val="32"/>
          <w:lang w:val="en-US" w:eastAsia="zh-CN"/>
        </w:rPr>
      </w:pPr>
      <w:r>
        <w:rPr>
          <w:rFonts w:hint="eastAsia"/>
          <w:color w:val="auto"/>
          <w:sz w:val="32"/>
          <w:szCs w:val="32"/>
        </w:rPr>
        <w:t>第四部分</w:t>
      </w:r>
      <w:r>
        <w:rPr>
          <w:color w:val="auto"/>
          <w:sz w:val="32"/>
          <w:szCs w:val="32"/>
        </w:rPr>
        <w:t xml:space="preserve"> </w:t>
      </w:r>
      <w:r>
        <w:rPr>
          <w:rFonts w:hint="eastAsia"/>
          <w:color w:val="auto"/>
          <w:sz w:val="32"/>
          <w:szCs w:val="32"/>
        </w:rPr>
        <w:t>附件</w:t>
      </w:r>
      <w:r>
        <w:rPr>
          <w:rFonts w:hint="eastAsia" w:ascii="仿宋" w:hAnsi="仿宋" w:eastAsia="仿宋" w:cs="仿宋"/>
          <w:color w:val="auto"/>
          <w:sz w:val="32"/>
          <w:szCs w:val="32"/>
        </w:rPr>
        <w:t>………………………………………………</w:t>
      </w:r>
      <w:r>
        <w:rPr>
          <w:rFonts w:hint="eastAsia" w:cs="仿宋"/>
          <w:color w:val="auto"/>
          <w:sz w:val="32"/>
          <w:szCs w:val="32"/>
          <w:lang w:val="en-US" w:eastAsia="zh-CN"/>
        </w:rPr>
        <w:t>17</w:t>
      </w:r>
    </w:p>
    <w:p w14:paraId="1229A3C8">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hint="default" w:ascii="仿宋" w:hAnsi="仿宋" w:eastAsia="仿宋" w:cstheme="minorBidi"/>
          <w:color w:val="auto"/>
          <w:sz w:val="32"/>
          <w:szCs w:val="32"/>
          <w:lang w:val="en-US" w:eastAsia="zh-CN"/>
        </w:rPr>
      </w:pPr>
      <w:r>
        <w:rPr>
          <w:rFonts w:hint="eastAsia"/>
          <w:color w:val="auto"/>
          <w:sz w:val="32"/>
          <w:szCs w:val="32"/>
        </w:rPr>
        <w:t>附件</w:t>
      </w:r>
      <w:r>
        <w:rPr>
          <w:color w:val="auto"/>
          <w:sz w:val="32"/>
          <w:szCs w:val="32"/>
        </w:rPr>
        <w:t>1</w:t>
      </w:r>
      <w:r>
        <w:rPr>
          <w:rFonts w:hint="eastAsia"/>
          <w:color w:val="auto"/>
          <w:sz w:val="32"/>
          <w:szCs w:val="32"/>
          <w:lang w:val="en-US"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18</w:t>
      </w:r>
    </w:p>
    <w:p w14:paraId="2458EC80">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hint="default" w:ascii="仿宋" w:hAnsi="仿宋" w:eastAsia="仿宋" w:cstheme="minorBidi"/>
          <w:color w:val="auto"/>
          <w:sz w:val="32"/>
          <w:szCs w:val="32"/>
          <w:lang w:val="en-US" w:eastAsia="zh-CN"/>
        </w:rPr>
      </w:pPr>
      <w:r>
        <w:rPr>
          <w:rFonts w:hint="eastAsia"/>
          <w:color w:val="auto"/>
          <w:sz w:val="32"/>
          <w:szCs w:val="32"/>
        </w:rPr>
        <w:t>附件</w:t>
      </w:r>
      <w:r>
        <w:rPr>
          <w:color w:val="auto"/>
          <w:sz w:val="32"/>
          <w:szCs w:val="32"/>
        </w:rPr>
        <w:t>2</w:t>
      </w:r>
      <w:r>
        <w:rPr>
          <w:rFonts w:hint="eastAsia"/>
          <w:color w:val="auto"/>
          <w:sz w:val="32"/>
          <w:szCs w:val="32"/>
          <w:lang w:val="en-US"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21</w:t>
      </w:r>
    </w:p>
    <w:p w14:paraId="20880904">
      <w:pPr>
        <w:pStyle w:val="13"/>
        <w:keepNext w:val="0"/>
        <w:keepLines w:val="0"/>
        <w:pageBreakBefore w:val="0"/>
        <w:kinsoku/>
        <w:wordWrap/>
        <w:overflowPunct/>
        <w:topLinePunct w:val="0"/>
        <w:autoSpaceDE/>
        <w:autoSpaceDN/>
        <w:bidi w:val="0"/>
        <w:adjustRightInd w:val="0"/>
        <w:snapToGrid w:val="0"/>
        <w:spacing w:before="0" w:line="360" w:lineRule="auto"/>
        <w:jc w:val="left"/>
        <w:textAlignment w:val="auto"/>
        <w:rPr>
          <w:rFonts w:hint="default" w:eastAsia="仿宋" w:cstheme="minorBidi"/>
          <w:color w:val="auto"/>
          <w:sz w:val="32"/>
          <w:szCs w:val="32"/>
          <w:lang w:val="en-US" w:eastAsia="zh-CN"/>
        </w:rPr>
      </w:pPr>
      <w:r>
        <w:rPr>
          <w:rFonts w:hint="eastAsia"/>
          <w:color w:val="auto"/>
          <w:sz w:val="32"/>
          <w:szCs w:val="32"/>
        </w:rPr>
        <w:t>第五部分</w:t>
      </w:r>
      <w:r>
        <w:rPr>
          <w:color w:val="auto"/>
          <w:sz w:val="32"/>
          <w:szCs w:val="32"/>
        </w:rPr>
        <w:t xml:space="preserve"> </w:t>
      </w:r>
      <w:r>
        <w:rPr>
          <w:rFonts w:hint="eastAsia"/>
          <w:color w:val="auto"/>
          <w:sz w:val="32"/>
          <w:szCs w:val="32"/>
        </w:rPr>
        <w:t>附表</w:t>
      </w:r>
      <w:r>
        <w:rPr>
          <w:rFonts w:hint="eastAsia" w:ascii="仿宋" w:hAnsi="仿宋" w:eastAsia="仿宋" w:cs="仿宋"/>
          <w:color w:val="auto"/>
          <w:sz w:val="32"/>
          <w:szCs w:val="32"/>
        </w:rPr>
        <w:t>………………………………………………</w:t>
      </w:r>
      <w:r>
        <w:rPr>
          <w:rFonts w:hint="eastAsia" w:cs="仿宋"/>
          <w:color w:val="auto"/>
          <w:sz w:val="32"/>
          <w:szCs w:val="32"/>
          <w:lang w:val="en-US" w:eastAsia="zh-CN"/>
        </w:rPr>
        <w:t>24</w:t>
      </w:r>
    </w:p>
    <w:p w14:paraId="40A7B837">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ascii="仿宋" w:hAnsi="仿宋" w:eastAsia="仿宋" w:cstheme="minorBidi"/>
          <w:color w:val="auto"/>
          <w:sz w:val="32"/>
          <w:szCs w:val="32"/>
        </w:rPr>
      </w:pPr>
      <w:r>
        <w:rPr>
          <w:rFonts w:hint="eastAsia" w:ascii="仿宋" w:hAnsi="仿宋" w:eastAsia="仿宋"/>
          <w:color w:val="auto"/>
          <w:sz w:val="32"/>
          <w:szCs w:val="32"/>
        </w:rPr>
        <w:t>一、</w:t>
      </w:r>
      <w:r>
        <w:rPr>
          <w:rFonts w:hint="eastAsia"/>
          <w:color w:val="auto"/>
          <w:sz w:val="32"/>
          <w:szCs w:val="32"/>
        </w:rPr>
        <w:t>收入支出决算总表</w:t>
      </w:r>
      <w:r>
        <w:rPr>
          <w:rFonts w:hint="eastAsia" w:ascii="仿宋" w:hAnsi="仿宋" w:eastAsia="仿宋" w:cs="仿宋"/>
          <w:color w:val="auto"/>
          <w:sz w:val="32"/>
          <w:szCs w:val="32"/>
        </w:rPr>
        <w:t>……………………………………</w:t>
      </w:r>
      <w:r>
        <w:rPr>
          <w:rFonts w:hint="eastAsia" w:cs="仿宋"/>
          <w:color w:val="auto"/>
          <w:sz w:val="32"/>
          <w:szCs w:val="32"/>
          <w:lang w:val="en-US" w:eastAsia="zh-CN"/>
        </w:rPr>
        <w:t>24</w:t>
      </w:r>
    </w:p>
    <w:p w14:paraId="289AE432">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ascii="仿宋" w:hAnsi="仿宋" w:eastAsia="仿宋" w:cstheme="minorBidi"/>
          <w:color w:val="auto"/>
          <w:sz w:val="32"/>
          <w:szCs w:val="32"/>
        </w:rPr>
      </w:pPr>
      <w:r>
        <w:rPr>
          <w:rFonts w:hint="eastAsia" w:ascii="仿宋" w:hAnsi="仿宋" w:eastAsia="仿宋"/>
          <w:color w:val="auto"/>
          <w:sz w:val="32"/>
          <w:szCs w:val="32"/>
        </w:rPr>
        <w:t>二、</w:t>
      </w:r>
      <w:r>
        <w:rPr>
          <w:rFonts w:hint="eastAsia"/>
          <w:color w:val="auto"/>
          <w:sz w:val="32"/>
          <w:szCs w:val="32"/>
        </w:rPr>
        <w:t>收入</w:t>
      </w:r>
      <w:r>
        <w:rPr>
          <w:rFonts w:hint="eastAsia" w:ascii="仿宋" w:hAnsi="仿宋" w:eastAsia="仿宋"/>
          <w:color w:val="auto"/>
          <w:sz w:val="32"/>
          <w:szCs w:val="32"/>
        </w:rPr>
        <w:t>决算</w:t>
      </w:r>
      <w:r>
        <w:rPr>
          <w:rFonts w:hint="eastAsia"/>
          <w:color w:val="auto"/>
          <w:sz w:val="32"/>
          <w:szCs w:val="32"/>
        </w:rPr>
        <w:t>表</w:t>
      </w:r>
      <w:r>
        <w:rPr>
          <w:rFonts w:hint="eastAsia" w:ascii="仿宋" w:hAnsi="仿宋" w:eastAsia="仿宋" w:cs="仿宋"/>
          <w:color w:val="auto"/>
          <w:sz w:val="32"/>
          <w:szCs w:val="32"/>
        </w:rPr>
        <w:t>……………………………………………</w:t>
      </w:r>
      <w:r>
        <w:rPr>
          <w:rFonts w:hint="eastAsia" w:cs="仿宋"/>
          <w:color w:val="auto"/>
          <w:sz w:val="32"/>
          <w:szCs w:val="32"/>
          <w:lang w:val="en-US" w:eastAsia="zh-CN"/>
        </w:rPr>
        <w:t>24</w:t>
      </w:r>
    </w:p>
    <w:p w14:paraId="0CC92F79">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ascii="仿宋" w:hAnsi="仿宋" w:eastAsia="仿宋" w:cstheme="minorBidi"/>
          <w:color w:val="auto"/>
          <w:sz w:val="32"/>
          <w:szCs w:val="32"/>
        </w:rPr>
      </w:pPr>
      <w:r>
        <w:rPr>
          <w:rFonts w:hint="eastAsia" w:ascii="仿宋" w:hAnsi="仿宋" w:eastAsia="仿宋"/>
          <w:color w:val="auto"/>
          <w:sz w:val="32"/>
          <w:szCs w:val="32"/>
        </w:rPr>
        <w:t>三、</w:t>
      </w:r>
      <w:r>
        <w:rPr>
          <w:rFonts w:hint="eastAsia"/>
          <w:color w:val="auto"/>
          <w:sz w:val="32"/>
          <w:szCs w:val="32"/>
        </w:rPr>
        <w:t>支出</w:t>
      </w:r>
      <w:r>
        <w:rPr>
          <w:rFonts w:hint="eastAsia" w:ascii="仿宋" w:hAnsi="仿宋" w:eastAsia="仿宋"/>
          <w:color w:val="auto"/>
          <w:sz w:val="32"/>
          <w:szCs w:val="32"/>
        </w:rPr>
        <w:t>决算</w:t>
      </w:r>
      <w:r>
        <w:rPr>
          <w:rFonts w:hint="eastAsia"/>
          <w:color w:val="auto"/>
          <w:sz w:val="32"/>
          <w:szCs w:val="32"/>
        </w:rPr>
        <w:t>表</w:t>
      </w:r>
      <w:r>
        <w:rPr>
          <w:rFonts w:hint="eastAsia" w:ascii="仿宋" w:hAnsi="仿宋" w:eastAsia="仿宋" w:cs="仿宋"/>
          <w:color w:val="auto"/>
          <w:sz w:val="32"/>
          <w:szCs w:val="32"/>
        </w:rPr>
        <w:t>……………………………………………</w:t>
      </w:r>
      <w:r>
        <w:rPr>
          <w:rFonts w:hint="eastAsia" w:cs="仿宋"/>
          <w:color w:val="auto"/>
          <w:sz w:val="32"/>
          <w:szCs w:val="32"/>
          <w:lang w:val="en-US" w:eastAsia="zh-CN"/>
        </w:rPr>
        <w:t>24</w:t>
      </w:r>
    </w:p>
    <w:p w14:paraId="7380C210">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ascii="仿宋" w:hAnsi="仿宋" w:eastAsia="仿宋" w:cstheme="minorBidi"/>
          <w:color w:val="auto"/>
          <w:sz w:val="32"/>
          <w:szCs w:val="32"/>
        </w:rPr>
      </w:pPr>
      <w:r>
        <w:rPr>
          <w:rFonts w:hint="eastAsia" w:ascii="仿宋" w:hAnsi="仿宋" w:eastAsia="仿宋"/>
          <w:color w:val="auto"/>
          <w:sz w:val="32"/>
          <w:szCs w:val="32"/>
        </w:rPr>
        <w:t>四、</w:t>
      </w:r>
      <w:r>
        <w:rPr>
          <w:rFonts w:hint="eastAsia"/>
          <w:color w:val="auto"/>
          <w:sz w:val="32"/>
          <w:szCs w:val="32"/>
        </w:rPr>
        <w:t>财政拨款收入支出决算总表</w:t>
      </w:r>
      <w:r>
        <w:rPr>
          <w:rFonts w:hint="eastAsia" w:ascii="仿宋" w:hAnsi="仿宋" w:eastAsia="仿宋" w:cs="仿宋"/>
          <w:color w:val="auto"/>
          <w:sz w:val="32"/>
          <w:szCs w:val="32"/>
        </w:rPr>
        <w:t>…………………………</w:t>
      </w:r>
      <w:r>
        <w:rPr>
          <w:rFonts w:hint="eastAsia" w:cs="仿宋"/>
          <w:color w:val="auto"/>
          <w:sz w:val="32"/>
          <w:szCs w:val="32"/>
          <w:lang w:val="en-US" w:eastAsia="zh-CN"/>
        </w:rPr>
        <w:t>24</w:t>
      </w:r>
    </w:p>
    <w:p w14:paraId="0C35EE13">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color w:val="auto"/>
          <w:sz w:val="32"/>
          <w:szCs w:val="32"/>
        </w:rPr>
      </w:pPr>
      <w:r>
        <w:rPr>
          <w:rFonts w:hint="eastAsia"/>
          <w:color w:val="auto"/>
          <w:sz w:val="32"/>
          <w:szCs w:val="32"/>
        </w:rPr>
        <w:t>五、财政拨款支出决算明细表</w:t>
      </w:r>
      <w:r>
        <w:rPr>
          <w:rFonts w:hint="eastAsia" w:ascii="仿宋" w:hAnsi="仿宋" w:eastAsia="仿宋" w:cs="仿宋"/>
          <w:color w:val="auto"/>
          <w:sz w:val="32"/>
          <w:szCs w:val="32"/>
        </w:rPr>
        <w:t>……………………………</w:t>
      </w:r>
      <w:r>
        <w:rPr>
          <w:rFonts w:hint="eastAsia" w:cs="仿宋"/>
          <w:color w:val="auto"/>
          <w:sz w:val="32"/>
          <w:szCs w:val="32"/>
          <w:lang w:val="en-US" w:eastAsia="zh-CN"/>
        </w:rPr>
        <w:t>24</w:t>
      </w:r>
    </w:p>
    <w:p w14:paraId="02B1E947">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ascii="仿宋" w:hAnsi="仿宋" w:eastAsia="仿宋" w:cstheme="minorBidi"/>
          <w:color w:val="auto"/>
          <w:sz w:val="32"/>
          <w:szCs w:val="32"/>
        </w:rPr>
      </w:pPr>
      <w:r>
        <w:rPr>
          <w:rFonts w:hint="eastAsia"/>
          <w:color w:val="auto"/>
          <w:sz w:val="32"/>
          <w:szCs w:val="32"/>
        </w:rPr>
        <w:t>六、一般公共预算财政拨款支出决算表</w:t>
      </w:r>
      <w:r>
        <w:rPr>
          <w:rFonts w:hint="eastAsia" w:ascii="仿宋" w:hAnsi="仿宋" w:eastAsia="仿宋" w:cs="仿宋"/>
          <w:color w:val="auto"/>
          <w:sz w:val="32"/>
          <w:szCs w:val="32"/>
        </w:rPr>
        <w:t>…………………</w:t>
      </w:r>
      <w:r>
        <w:rPr>
          <w:rFonts w:hint="eastAsia" w:cs="仿宋"/>
          <w:color w:val="auto"/>
          <w:sz w:val="32"/>
          <w:szCs w:val="32"/>
          <w:lang w:val="en-US" w:eastAsia="zh-CN"/>
        </w:rPr>
        <w:t>24</w:t>
      </w:r>
    </w:p>
    <w:p w14:paraId="5F26F4C7">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ascii="仿宋" w:hAnsi="仿宋" w:eastAsia="仿宋" w:cstheme="minorBidi"/>
          <w:color w:val="auto"/>
          <w:sz w:val="32"/>
          <w:szCs w:val="32"/>
        </w:rPr>
      </w:pPr>
      <w:r>
        <w:rPr>
          <w:rFonts w:hint="eastAsia" w:ascii="仿宋" w:hAnsi="仿宋" w:eastAsia="仿宋"/>
          <w:color w:val="auto"/>
          <w:sz w:val="32"/>
          <w:szCs w:val="32"/>
        </w:rPr>
        <w:t>七、</w:t>
      </w:r>
      <w:r>
        <w:rPr>
          <w:rFonts w:hint="eastAsia"/>
          <w:color w:val="auto"/>
          <w:sz w:val="32"/>
          <w:szCs w:val="32"/>
        </w:rPr>
        <w:t>一般公共预算财政拨款支出决算明细表</w:t>
      </w:r>
      <w:r>
        <w:rPr>
          <w:rFonts w:hint="eastAsia" w:ascii="仿宋" w:hAnsi="仿宋" w:eastAsia="仿宋" w:cs="仿宋"/>
          <w:color w:val="auto"/>
          <w:sz w:val="32"/>
          <w:szCs w:val="32"/>
        </w:rPr>
        <w:t>……………</w:t>
      </w:r>
      <w:r>
        <w:rPr>
          <w:rFonts w:hint="eastAsia" w:cs="仿宋"/>
          <w:color w:val="auto"/>
          <w:sz w:val="32"/>
          <w:szCs w:val="32"/>
          <w:lang w:val="en-US" w:eastAsia="zh-CN"/>
        </w:rPr>
        <w:t>24</w:t>
      </w:r>
    </w:p>
    <w:p w14:paraId="59AF8194">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ascii="仿宋" w:hAnsi="仿宋" w:eastAsia="仿宋" w:cstheme="minorBidi"/>
          <w:color w:val="auto"/>
          <w:sz w:val="32"/>
          <w:szCs w:val="32"/>
        </w:rPr>
      </w:pPr>
      <w:r>
        <w:rPr>
          <w:rFonts w:hint="eastAsia" w:ascii="仿宋" w:hAnsi="仿宋" w:eastAsia="仿宋"/>
          <w:color w:val="auto"/>
          <w:sz w:val="32"/>
          <w:szCs w:val="32"/>
        </w:rPr>
        <w:t>八、</w:t>
      </w:r>
      <w:r>
        <w:rPr>
          <w:rFonts w:hint="eastAsia"/>
          <w:color w:val="auto"/>
          <w:sz w:val="32"/>
          <w:szCs w:val="32"/>
        </w:rPr>
        <w:t>一般公共预算财政拨款基本支出决算表</w:t>
      </w:r>
      <w:r>
        <w:rPr>
          <w:rFonts w:hint="eastAsia" w:ascii="仿宋" w:hAnsi="仿宋" w:eastAsia="仿宋" w:cs="仿宋"/>
          <w:color w:val="auto"/>
          <w:sz w:val="32"/>
          <w:szCs w:val="32"/>
        </w:rPr>
        <w:t>……………</w:t>
      </w:r>
      <w:r>
        <w:rPr>
          <w:rFonts w:hint="eastAsia" w:cs="仿宋"/>
          <w:color w:val="auto"/>
          <w:sz w:val="32"/>
          <w:szCs w:val="32"/>
          <w:lang w:val="en-US" w:eastAsia="zh-CN"/>
        </w:rPr>
        <w:t>24</w:t>
      </w:r>
    </w:p>
    <w:p w14:paraId="372FC1DE">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ascii="仿宋" w:hAnsi="仿宋" w:eastAsia="仿宋" w:cstheme="minorBidi"/>
          <w:color w:val="auto"/>
          <w:sz w:val="32"/>
          <w:szCs w:val="32"/>
        </w:rPr>
      </w:pPr>
      <w:r>
        <w:rPr>
          <w:rFonts w:hint="eastAsia" w:ascii="仿宋" w:hAnsi="仿宋" w:eastAsia="仿宋"/>
          <w:color w:val="auto"/>
          <w:sz w:val="32"/>
          <w:szCs w:val="32"/>
        </w:rPr>
        <w:t>九、</w:t>
      </w:r>
      <w:r>
        <w:rPr>
          <w:rFonts w:hint="eastAsia"/>
          <w:color w:val="auto"/>
          <w:sz w:val="32"/>
          <w:szCs w:val="32"/>
        </w:rPr>
        <w:t>一般公共预算财政拨款项目支出决算表</w:t>
      </w:r>
      <w:r>
        <w:rPr>
          <w:rFonts w:hint="eastAsia" w:ascii="仿宋" w:hAnsi="仿宋" w:eastAsia="仿宋" w:cs="仿宋"/>
          <w:color w:val="auto"/>
          <w:sz w:val="32"/>
          <w:szCs w:val="32"/>
        </w:rPr>
        <w:t>……………</w:t>
      </w:r>
      <w:r>
        <w:rPr>
          <w:rFonts w:hint="eastAsia" w:cs="仿宋"/>
          <w:color w:val="auto"/>
          <w:sz w:val="32"/>
          <w:szCs w:val="32"/>
          <w:lang w:val="en-US" w:eastAsia="zh-CN"/>
        </w:rPr>
        <w:t>24</w:t>
      </w:r>
    </w:p>
    <w:p w14:paraId="13720253">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ascii="仿宋" w:hAnsi="仿宋" w:eastAsia="仿宋" w:cstheme="minorBidi"/>
          <w:color w:val="auto"/>
          <w:sz w:val="32"/>
          <w:szCs w:val="32"/>
        </w:rPr>
      </w:pPr>
      <w:r>
        <w:rPr>
          <w:rFonts w:hint="eastAsia" w:ascii="仿宋" w:hAnsi="仿宋" w:eastAsia="仿宋"/>
          <w:color w:val="auto"/>
          <w:sz w:val="32"/>
          <w:szCs w:val="32"/>
        </w:rPr>
        <w:t>十、</w:t>
      </w:r>
      <w:r>
        <w:rPr>
          <w:rFonts w:hint="eastAsia"/>
          <w:color w:val="auto"/>
          <w:sz w:val="32"/>
          <w:szCs w:val="32"/>
        </w:rPr>
        <w:t>一般公共预算财政拨款“三公”经费支出决算表</w:t>
      </w:r>
      <w:r>
        <w:rPr>
          <w:rFonts w:hint="eastAsia" w:ascii="仿宋" w:hAnsi="仿宋" w:eastAsia="仿宋" w:cs="仿宋"/>
          <w:color w:val="auto"/>
          <w:sz w:val="32"/>
          <w:szCs w:val="32"/>
        </w:rPr>
        <w:t>…</w:t>
      </w:r>
      <w:r>
        <w:rPr>
          <w:rFonts w:hint="eastAsia" w:cs="仿宋"/>
          <w:color w:val="auto"/>
          <w:sz w:val="32"/>
          <w:szCs w:val="32"/>
          <w:lang w:val="en-US" w:eastAsia="zh-CN"/>
        </w:rPr>
        <w:t>24</w:t>
      </w:r>
    </w:p>
    <w:p w14:paraId="4D0C2B5E">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ascii="仿宋" w:hAnsi="仿宋" w:eastAsia="仿宋" w:cstheme="minorBidi"/>
          <w:color w:val="auto"/>
          <w:sz w:val="32"/>
          <w:szCs w:val="32"/>
        </w:rPr>
      </w:pPr>
      <w:r>
        <w:rPr>
          <w:rFonts w:hint="eastAsia" w:ascii="仿宋" w:hAnsi="仿宋" w:eastAsia="仿宋"/>
          <w:color w:val="auto"/>
          <w:sz w:val="32"/>
          <w:szCs w:val="32"/>
        </w:rPr>
        <w:t>十一、</w:t>
      </w:r>
      <w:r>
        <w:rPr>
          <w:rFonts w:hint="eastAsia"/>
          <w:color w:val="auto"/>
          <w:sz w:val="32"/>
          <w:szCs w:val="32"/>
        </w:rPr>
        <w:t>政府性基金预算财政拨款收入支出决算表</w:t>
      </w:r>
      <w:r>
        <w:rPr>
          <w:rFonts w:hint="eastAsia" w:ascii="仿宋" w:hAnsi="仿宋" w:eastAsia="仿宋" w:cs="仿宋"/>
          <w:color w:val="auto"/>
          <w:sz w:val="32"/>
          <w:szCs w:val="32"/>
        </w:rPr>
        <w:t>………</w:t>
      </w:r>
      <w:r>
        <w:rPr>
          <w:rFonts w:hint="eastAsia" w:cs="仿宋"/>
          <w:color w:val="auto"/>
          <w:sz w:val="32"/>
          <w:szCs w:val="32"/>
          <w:lang w:val="en-US" w:eastAsia="zh-CN"/>
        </w:rPr>
        <w:t>24</w:t>
      </w:r>
    </w:p>
    <w:p w14:paraId="18490D5E">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ascii="仿宋" w:hAnsi="仿宋" w:eastAsia="仿宋" w:cstheme="minorBidi"/>
          <w:color w:val="auto"/>
          <w:sz w:val="32"/>
          <w:szCs w:val="32"/>
        </w:rPr>
      </w:pPr>
      <w:r>
        <w:rPr>
          <w:rFonts w:hint="eastAsia" w:ascii="仿宋" w:hAnsi="仿宋" w:eastAsia="仿宋"/>
          <w:color w:val="auto"/>
          <w:sz w:val="32"/>
          <w:szCs w:val="32"/>
        </w:rPr>
        <w:t>十二、</w:t>
      </w:r>
      <w:r>
        <w:rPr>
          <w:rFonts w:hint="eastAsia"/>
          <w:color w:val="auto"/>
          <w:sz w:val="32"/>
          <w:szCs w:val="32"/>
        </w:rPr>
        <w:t>政府性基金预算财政拨款“三公”经费支出决算表</w:t>
      </w:r>
      <w:r>
        <w:rPr>
          <w:rFonts w:hint="eastAsia"/>
          <w:color w:val="auto"/>
          <w:sz w:val="32"/>
          <w:szCs w:val="32"/>
          <w:lang w:val="en-US" w:eastAsia="zh-CN"/>
        </w:rPr>
        <w:t xml:space="preserve"> </w:t>
      </w:r>
      <w:r>
        <w:rPr>
          <w:rFonts w:hint="eastAsia" w:ascii="仿宋" w:hAnsi="仿宋" w:eastAsia="仿宋" w:cs="仿宋"/>
          <w:color w:val="auto"/>
          <w:sz w:val="32"/>
          <w:szCs w:val="32"/>
        </w:rPr>
        <w:t>…………………………………………………………</w:t>
      </w:r>
      <w:r>
        <w:rPr>
          <w:rFonts w:hint="eastAsia" w:cs="仿宋"/>
          <w:color w:val="auto"/>
          <w:sz w:val="32"/>
          <w:szCs w:val="32"/>
          <w:lang w:val="en-US" w:eastAsia="zh-CN"/>
        </w:rPr>
        <w:t>24</w:t>
      </w:r>
    </w:p>
    <w:p w14:paraId="0318DEF4">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十三、国有资本经营预算财政拨款收入支出决算表</w:t>
      </w:r>
      <w:r>
        <w:rPr>
          <w:rFonts w:hint="eastAsia" w:ascii="仿宋" w:hAnsi="仿宋" w:eastAsia="仿宋" w:cs="仿宋"/>
          <w:color w:val="auto"/>
          <w:sz w:val="32"/>
          <w:szCs w:val="32"/>
        </w:rPr>
        <w:t>……</w:t>
      </w:r>
      <w:r>
        <w:rPr>
          <w:rFonts w:hint="eastAsia" w:cs="仿宋"/>
          <w:color w:val="auto"/>
          <w:sz w:val="32"/>
          <w:szCs w:val="32"/>
          <w:lang w:val="en-US" w:eastAsia="zh-CN"/>
        </w:rPr>
        <w:t>24</w:t>
      </w:r>
    </w:p>
    <w:p w14:paraId="7EA7E437">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十四、国有资本经营预算财政拨款支出决算表</w:t>
      </w:r>
      <w:r>
        <w:rPr>
          <w:rFonts w:hint="eastAsia" w:ascii="仿宋" w:hAnsi="仿宋" w:eastAsia="仿宋" w:cs="仿宋"/>
          <w:color w:val="auto"/>
          <w:sz w:val="32"/>
          <w:szCs w:val="32"/>
        </w:rPr>
        <w:t>…………</w:t>
      </w:r>
      <w:r>
        <w:rPr>
          <w:rFonts w:hint="eastAsia" w:cs="仿宋"/>
          <w:color w:val="auto"/>
          <w:sz w:val="32"/>
          <w:szCs w:val="32"/>
          <w:lang w:val="en-US" w:eastAsia="zh-CN"/>
        </w:rPr>
        <w:t>24</w:t>
      </w:r>
    </w:p>
    <w:p w14:paraId="3E8E991B">
      <w:pPr>
        <w:pStyle w:val="14"/>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仿宋" w:hAnsi="仿宋" w:eastAsia="仿宋"/>
          <w:color w:val="auto"/>
          <w:sz w:val="32"/>
          <w:szCs w:val="32"/>
        </w:rPr>
      </w:pPr>
      <w:bookmarkStart w:id="6" w:name="_Toc15396599"/>
      <w:bookmarkStart w:id="7" w:name="_Toc15377196"/>
      <w:r>
        <w:rPr>
          <w:rFonts w:hint="eastAsia" w:ascii="仿宋" w:hAnsi="仿宋" w:eastAsia="仿宋"/>
          <w:color w:val="auto"/>
          <w:sz w:val="32"/>
          <w:szCs w:val="32"/>
        </w:rPr>
        <w:br w:type="page"/>
      </w:r>
    </w:p>
    <w:p w14:paraId="375EBD62">
      <w:pPr>
        <w:pStyle w:val="4"/>
        <w:jc w:val="center"/>
        <w:rPr>
          <w:rStyle w:val="27"/>
          <w:rFonts w:ascii="黑体" w:hAnsi="黑体" w:eastAsia="黑体"/>
          <w:b/>
          <w:bCs w:val="0"/>
          <w:color w:val="auto"/>
        </w:rPr>
      </w:pPr>
      <w:r>
        <w:rPr>
          <w:rFonts w:hint="eastAsia" w:ascii="黑体" w:hAnsi="黑体" w:eastAsia="黑体"/>
          <w:b w:val="0"/>
          <w:color w:val="auto"/>
        </w:rPr>
        <w:t xml:space="preserve">第一部分 </w:t>
      </w:r>
      <w:r>
        <w:rPr>
          <w:rStyle w:val="27"/>
          <w:rFonts w:hint="eastAsia" w:ascii="黑体" w:hAnsi="黑体" w:eastAsia="黑体"/>
          <w:b w:val="0"/>
          <w:bCs w:val="0"/>
          <w:color w:val="auto"/>
        </w:rPr>
        <w:t>部门概况</w:t>
      </w:r>
      <w:bookmarkEnd w:id="6"/>
      <w:bookmarkEnd w:id="7"/>
    </w:p>
    <w:p w14:paraId="12AC84F8">
      <w:pPr>
        <w:pStyle w:val="5"/>
        <w:pageBreakBefore w:val="0"/>
        <w:widowControl w:val="0"/>
        <w:kinsoku/>
        <w:wordWrap/>
        <w:overflowPunct/>
        <w:topLinePunct w:val="0"/>
        <w:autoSpaceDE/>
        <w:autoSpaceDN/>
        <w:bidi w:val="0"/>
        <w:spacing w:before="0" w:after="0" w:line="360" w:lineRule="auto"/>
        <w:textAlignment w:val="auto"/>
        <w:rPr>
          <w:rStyle w:val="28"/>
          <w:rFonts w:ascii="仿宋" w:hAnsi="仿宋" w:eastAsia="仿宋"/>
          <w:b w:val="0"/>
          <w:bCs w:val="0"/>
          <w:color w:val="auto"/>
        </w:rPr>
      </w:pPr>
      <w:bookmarkStart w:id="8" w:name="_Toc15377197"/>
      <w:bookmarkStart w:id="9" w:name="_Toc15396600"/>
      <w:r>
        <w:rPr>
          <w:rFonts w:hint="eastAsia" w:ascii="黑体" w:hAnsi="黑体" w:eastAsia="黑体"/>
          <w:b w:val="0"/>
          <w:color w:val="auto"/>
        </w:rPr>
        <w:t>一、基</w:t>
      </w:r>
      <w:r>
        <w:rPr>
          <w:rStyle w:val="28"/>
          <w:rFonts w:hint="eastAsia" w:ascii="黑体" w:hAnsi="黑体" w:eastAsia="黑体"/>
          <w:b w:val="0"/>
          <w:bCs w:val="0"/>
          <w:color w:val="auto"/>
        </w:rPr>
        <w:t>本职能及主要工作</w:t>
      </w:r>
      <w:bookmarkEnd w:id="8"/>
      <w:bookmarkEnd w:id="9"/>
    </w:p>
    <w:p w14:paraId="29E03593">
      <w:pPr>
        <w:pageBreakBefore w:val="0"/>
        <w:widowControl w:val="0"/>
        <w:numPr>
          <w:ilvl w:val="0"/>
          <w:numId w:val="0"/>
        </w:numPr>
        <w:kinsoku/>
        <w:wordWrap/>
        <w:overflowPunct/>
        <w:topLinePunct w:val="0"/>
        <w:autoSpaceDE/>
        <w:autoSpaceDN/>
        <w:bidi w:val="0"/>
        <w:snapToGrid w:val="0"/>
        <w:spacing w:line="360" w:lineRule="auto"/>
        <w:ind w:firstLine="640" w:firstLineChars="200"/>
        <w:textAlignment w:val="auto"/>
        <w:rPr>
          <w:rFonts w:hint="eastAsia" w:ascii="仿宋_GB2312" w:hAnsi="仿宋" w:eastAsia="仿宋_GB2312"/>
          <w:color w:val="auto"/>
          <w:sz w:val="32"/>
          <w:szCs w:val="32"/>
        </w:rPr>
      </w:pPr>
      <w:bookmarkStart w:id="10" w:name="_Toc15377198"/>
      <w:bookmarkStart w:id="11" w:name="_Toc15378445"/>
      <w:bookmarkStart w:id="12" w:name="_Toc15377200"/>
      <w:bookmarkStart w:id="13" w:name="_Toc15396601"/>
      <w:r>
        <w:rPr>
          <w:rFonts w:hint="eastAsia" w:ascii="仿宋" w:hAnsi="仿宋" w:eastAsia="仿宋"/>
          <w:bCs/>
          <w:color w:val="auto"/>
          <w:sz w:val="32"/>
          <w:szCs w:val="32"/>
        </w:rPr>
        <w:t>（一）主要职能。</w:t>
      </w:r>
      <w:bookmarkEnd w:id="10"/>
      <w:bookmarkEnd w:id="11"/>
      <w:r>
        <w:rPr>
          <w:rFonts w:hint="eastAsia" w:ascii="仿宋_GB2312" w:hAnsi="仿宋" w:eastAsia="仿宋_GB2312"/>
          <w:color w:val="auto"/>
          <w:sz w:val="32"/>
          <w:szCs w:val="32"/>
          <w:lang w:val="en-US" w:eastAsia="zh-CN"/>
        </w:rPr>
        <w:t>实施高初中学历教育，促进基础教育发展</w:t>
      </w:r>
    </w:p>
    <w:p w14:paraId="7F039CB6">
      <w:pPr>
        <w:pStyle w:val="8"/>
        <w:pageBreakBefore w:val="0"/>
        <w:widowControl w:val="0"/>
        <w:kinsoku/>
        <w:wordWrap/>
        <w:overflowPunct/>
        <w:topLinePunct w:val="0"/>
        <w:autoSpaceDE/>
        <w:autoSpaceDN/>
        <w:bidi w:val="0"/>
        <w:adjustRightInd w:val="0"/>
        <w:snapToGrid w:val="0"/>
        <w:spacing w:beforeLines="0" w:line="360" w:lineRule="auto"/>
        <w:ind w:firstLine="672" w:firstLineChars="210"/>
        <w:textAlignment w:val="auto"/>
        <w:outlineLvl w:val="2"/>
        <w:rPr>
          <w:rFonts w:hint="eastAsia" w:ascii="仿宋" w:hAnsi="仿宋" w:eastAsia="仿宋"/>
          <w:bCs/>
          <w:color w:val="auto"/>
          <w:sz w:val="32"/>
          <w:szCs w:val="32"/>
        </w:rPr>
      </w:pPr>
      <w:bookmarkStart w:id="14" w:name="_Toc15378446"/>
      <w:bookmarkStart w:id="15" w:name="_Toc15377199"/>
      <w:r>
        <w:rPr>
          <w:rFonts w:hint="eastAsia" w:ascii="仿宋" w:hAnsi="仿宋" w:eastAsia="仿宋"/>
          <w:bCs/>
          <w:color w:val="auto"/>
          <w:sz w:val="32"/>
          <w:szCs w:val="32"/>
        </w:rPr>
        <w:t>（二）</w:t>
      </w:r>
      <w:r>
        <w:rPr>
          <w:rFonts w:ascii="仿宋" w:hAnsi="仿宋" w:eastAsia="仿宋"/>
          <w:bCs/>
          <w:color w:val="auto"/>
          <w:sz w:val="32"/>
          <w:szCs w:val="32"/>
        </w:rPr>
        <w:t>20</w:t>
      </w:r>
      <w:r>
        <w:rPr>
          <w:rFonts w:hint="eastAsia" w:ascii="仿宋" w:hAnsi="仿宋" w:eastAsia="仿宋"/>
          <w:bCs/>
          <w:color w:val="auto"/>
          <w:sz w:val="32"/>
          <w:szCs w:val="32"/>
          <w:lang w:val="en-US" w:eastAsia="zh-CN"/>
        </w:rPr>
        <w:t>20</w:t>
      </w:r>
      <w:r>
        <w:rPr>
          <w:rFonts w:hint="eastAsia" w:ascii="仿宋" w:hAnsi="仿宋" w:eastAsia="仿宋"/>
          <w:bCs/>
          <w:color w:val="auto"/>
          <w:sz w:val="32"/>
          <w:szCs w:val="32"/>
        </w:rPr>
        <w:t>年重点工作完成情况。</w:t>
      </w:r>
      <w:bookmarkEnd w:id="14"/>
      <w:bookmarkEnd w:id="15"/>
    </w:p>
    <w:p w14:paraId="04CDA2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Style w:val="33"/>
          <w:rFonts w:hint="eastAsia" w:ascii="仿宋" w:hAnsi="仿宋" w:eastAsia="仿宋" w:cs="仿宋"/>
          <w:color w:val="auto"/>
          <w:sz w:val="32"/>
          <w:szCs w:val="32"/>
        </w:rPr>
      </w:pPr>
      <w:r>
        <w:rPr>
          <w:rStyle w:val="33"/>
          <w:rFonts w:hint="eastAsia" w:ascii="仿宋" w:hAnsi="仿宋" w:eastAsia="仿宋" w:cs="仿宋"/>
          <w:color w:val="auto"/>
          <w:sz w:val="32"/>
          <w:szCs w:val="32"/>
          <w:lang w:val="en-US" w:eastAsia="zh-CN"/>
        </w:rPr>
        <w:t>1.</w:t>
      </w:r>
      <w:r>
        <w:rPr>
          <w:rStyle w:val="33"/>
          <w:rFonts w:hint="eastAsia" w:ascii="仿宋" w:hAnsi="仿宋" w:eastAsia="仿宋" w:cs="仿宋"/>
          <w:color w:val="auto"/>
          <w:sz w:val="32"/>
          <w:szCs w:val="32"/>
          <w:lang w:eastAsia="zh-CN"/>
        </w:rPr>
        <w:t>全面从严治党</w:t>
      </w:r>
      <w:r>
        <w:rPr>
          <w:rStyle w:val="33"/>
          <w:rFonts w:hint="eastAsia" w:ascii="仿宋" w:hAnsi="仿宋" w:eastAsia="仿宋" w:cs="仿宋"/>
          <w:color w:val="auto"/>
          <w:sz w:val="32"/>
          <w:szCs w:val="32"/>
        </w:rPr>
        <w:t>卓有成效。强化学习，增强党性。深入学习习近平新时代中国特色社会主义思想</w:t>
      </w:r>
      <w:r>
        <w:rPr>
          <w:rStyle w:val="33"/>
          <w:rFonts w:hint="eastAsia" w:ascii="仿宋" w:hAnsi="仿宋" w:eastAsia="仿宋" w:cs="仿宋"/>
          <w:color w:val="auto"/>
          <w:sz w:val="32"/>
          <w:szCs w:val="32"/>
          <w:lang w:val="en-US" w:eastAsia="zh-CN"/>
        </w:rPr>
        <w:t>和</w:t>
      </w:r>
      <w:r>
        <w:rPr>
          <w:rStyle w:val="33"/>
          <w:rFonts w:hint="eastAsia" w:ascii="仿宋" w:hAnsi="仿宋" w:eastAsia="仿宋" w:cs="仿宋"/>
          <w:color w:val="auto"/>
          <w:sz w:val="32"/>
          <w:szCs w:val="32"/>
        </w:rPr>
        <w:t>《习近平谈治国理政》一二</w:t>
      </w:r>
      <w:r>
        <w:rPr>
          <w:rStyle w:val="33"/>
          <w:rFonts w:hint="eastAsia" w:ascii="仿宋" w:hAnsi="仿宋" w:eastAsia="仿宋" w:cs="仿宋"/>
          <w:color w:val="auto"/>
          <w:sz w:val="32"/>
          <w:szCs w:val="32"/>
          <w:lang w:eastAsia="zh-CN"/>
        </w:rPr>
        <w:t>。</w:t>
      </w:r>
      <w:r>
        <w:rPr>
          <w:rStyle w:val="33"/>
          <w:rFonts w:hint="eastAsia" w:ascii="仿宋" w:hAnsi="仿宋" w:eastAsia="仿宋" w:cs="仿宋"/>
          <w:color w:val="auto"/>
          <w:sz w:val="32"/>
          <w:szCs w:val="32"/>
        </w:rPr>
        <w:t>专题学习新党章</w:t>
      </w:r>
      <w:r>
        <w:rPr>
          <w:rStyle w:val="33"/>
          <w:rFonts w:hint="eastAsia" w:ascii="仿宋" w:hAnsi="仿宋" w:eastAsia="仿宋" w:cs="仿宋"/>
          <w:color w:val="auto"/>
          <w:sz w:val="32"/>
          <w:szCs w:val="32"/>
          <w:lang w:eastAsia="zh-CN"/>
        </w:rPr>
        <w:t>、</w:t>
      </w:r>
      <w:r>
        <w:rPr>
          <w:rStyle w:val="33"/>
          <w:rFonts w:hint="eastAsia" w:ascii="仿宋" w:hAnsi="仿宋" w:eastAsia="仿宋" w:cs="仿宋"/>
          <w:color w:val="auto"/>
          <w:sz w:val="32"/>
          <w:szCs w:val="32"/>
        </w:rPr>
        <w:t>党史党规</w:t>
      </w:r>
      <w:r>
        <w:rPr>
          <w:rStyle w:val="33"/>
          <w:rFonts w:hint="eastAsia" w:ascii="仿宋" w:hAnsi="仿宋" w:eastAsia="仿宋" w:cs="仿宋"/>
          <w:color w:val="auto"/>
          <w:sz w:val="32"/>
          <w:szCs w:val="32"/>
          <w:lang w:eastAsia="zh-CN"/>
        </w:rPr>
        <w:t>、</w:t>
      </w:r>
      <w:r>
        <w:rPr>
          <w:rStyle w:val="33"/>
          <w:rFonts w:hint="eastAsia" w:ascii="仿宋" w:hAnsi="仿宋" w:eastAsia="仿宋" w:cs="仿宋"/>
          <w:color w:val="auto"/>
          <w:sz w:val="32"/>
          <w:szCs w:val="32"/>
          <w:lang w:val="en-US" w:eastAsia="zh-CN"/>
        </w:rPr>
        <w:t>党的</w:t>
      </w:r>
      <w:r>
        <w:rPr>
          <w:rStyle w:val="33"/>
          <w:rFonts w:hint="eastAsia" w:ascii="仿宋" w:hAnsi="仿宋" w:eastAsia="仿宋" w:cs="仿宋"/>
          <w:color w:val="auto"/>
          <w:sz w:val="32"/>
          <w:szCs w:val="32"/>
        </w:rPr>
        <w:t>十九届五中全会精神</w:t>
      </w:r>
      <w:r>
        <w:rPr>
          <w:rStyle w:val="33"/>
          <w:rFonts w:hint="eastAsia" w:ascii="仿宋" w:hAnsi="仿宋" w:eastAsia="仿宋" w:cs="仿宋"/>
          <w:color w:val="auto"/>
          <w:sz w:val="32"/>
          <w:szCs w:val="32"/>
          <w:lang w:eastAsia="zh-CN"/>
        </w:rPr>
        <w:t>。</w:t>
      </w:r>
      <w:r>
        <w:rPr>
          <w:rStyle w:val="33"/>
          <w:rFonts w:hint="eastAsia" w:ascii="仿宋" w:hAnsi="仿宋" w:eastAsia="仿宋" w:cs="仿宋"/>
          <w:color w:val="auto"/>
          <w:sz w:val="32"/>
          <w:szCs w:val="32"/>
        </w:rPr>
        <w:t>深入开展“三会一课”“两学一做”“党员教师三个一”“红色星期五”党日活动。扎实开展党员教育“三个一”活动，充分体现了党员就是榜样示范，党员教师就是引领标杆。</w:t>
      </w:r>
    </w:p>
    <w:p w14:paraId="5AB35B61">
      <w:pPr>
        <w:pageBreakBefore w:val="0"/>
        <w:widowControl w:val="0"/>
        <w:numPr>
          <w:ilvl w:val="0"/>
          <w:numId w:val="0"/>
        </w:numPr>
        <w:kinsoku/>
        <w:wordWrap/>
        <w:overflowPunct/>
        <w:topLinePunct w:val="0"/>
        <w:autoSpaceDE/>
        <w:autoSpaceDN/>
        <w:bidi w:val="0"/>
        <w:spacing w:line="360" w:lineRule="auto"/>
        <w:ind w:firstLine="640" w:firstLineChars="200"/>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2.</w:t>
      </w:r>
      <w:r>
        <w:rPr>
          <w:rStyle w:val="33"/>
          <w:rFonts w:hint="eastAsia" w:ascii="仿宋" w:hAnsi="仿宋" w:eastAsia="仿宋" w:cs="仿宋"/>
          <w:color w:val="auto"/>
          <w:sz w:val="32"/>
          <w:szCs w:val="32"/>
        </w:rPr>
        <w:t>队伍水平全面提高。一是锻造一支高水平管理队伍。强化学习，提升水平。落实了“学校统管，年级负责”的管理模式，管理更科学规范、行政更阳光、监督更民主</w:t>
      </w:r>
      <w:bookmarkStart w:id="68" w:name="_GoBack"/>
      <w:bookmarkEnd w:id="68"/>
      <w:r>
        <w:rPr>
          <w:rStyle w:val="33"/>
          <w:rFonts w:hint="eastAsia" w:ascii="仿宋" w:hAnsi="仿宋" w:eastAsia="仿宋" w:cs="仿宋"/>
          <w:color w:val="auto"/>
          <w:sz w:val="32"/>
          <w:szCs w:val="32"/>
        </w:rPr>
        <w:t>。精诚协作，强化执行。</w:t>
      </w:r>
      <w:r>
        <w:rPr>
          <w:rStyle w:val="33"/>
          <w:rFonts w:hint="eastAsia" w:ascii="仿宋" w:hAnsi="仿宋" w:eastAsia="仿宋" w:cs="仿宋"/>
          <w:color w:val="auto"/>
          <w:sz w:val="32"/>
          <w:szCs w:val="32"/>
          <w:lang w:val="en-US" w:eastAsia="zh-CN"/>
        </w:rPr>
        <w:t>二是</w:t>
      </w:r>
      <w:r>
        <w:rPr>
          <w:rStyle w:val="33"/>
          <w:rFonts w:hint="eastAsia" w:ascii="仿宋" w:hAnsi="仿宋" w:eastAsia="仿宋" w:cs="仿宋"/>
          <w:color w:val="auto"/>
          <w:sz w:val="32"/>
          <w:szCs w:val="32"/>
        </w:rPr>
        <w:t>打造一支高素质教师队伍。强化师德建设。</w:t>
      </w:r>
    </w:p>
    <w:p w14:paraId="76A3B488">
      <w:pPr>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3.确保科学规范，加强制度建设。规范制度建立，通过“废、改、立”制定制度清单；强化制度执行，凡事有人管，凡责有人担；突出制度实效，用制度管人管事，向管理要质量。</w:t>
      </w:r>
    </w:p>
    <w:p w14:paraId="15A635B6">
      <w:pPr>
        <w:pageBreakBefore w:val="0"/>
        <w:widowControl w:val="0"/>
        <w:kinsoku/>
        <w:wordWrap/>
        <w:overflowPunct/>
        <w:topLinePunct w:val="0"/>
        <w:autoSpaceDE/>
        <w:autoSpaceDN/>
        <w:bidi w:val="0"/>
        <w:spacing w:line="360" w:lineRule="auto"/>
        <w:ind w:firstLine="640" w:firstLineChars="200"/>
        <w:textAlignment w:val="auto"/>
        <w:rPr>
          <w:rStyle w:val="33"/>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bidi="ar"/>
        </w:rPr>
        <w:t>4.</w:t>
      </w:r>
      <w:r>
        <w:rPr>
          <w:rStyle w:val="33"/>
          <w:rFonts w:hint="eastAsia" w:ascii="仿宋" w:hAnsi="仿宋" w:eastAsia="仿宋" w:cs="仿宋"/>
          <w:color w:val="auto"/>
          <w:sz w:val="32"/>
          <w:szCs w:val="32"/>
        </w:rPr>
        <w:t>立德树人全面渗透。以五育并举为手段，着力落实立德树人为根本任务，促进学生全面发展。本学年的德育主题是狠抓学生行为习惯养成教育，提升学生文明素质；抓实班风学风建设，致力构建美丽、文明、平安、和谐校园。</w:t>
      </w:r>
    </w:p>
    <w:p w14:paraId="6F5CB501">
      <w:pPr>
        <w:pageBreakBefore w:val="0"/>
        <w:widowControl w:val="0"/>
        <w:kinsoku/>
        <w:wordWrap/>
        <w:overflowPunct/>
        <w:topLinePunct w:val="0"/>
        <w:autoSpaceDE/>
        <w:autoSpaceDN/>
        <w:bidi w:val="0"/>
        <w:spacing w:line="360" w:lineRule="auto"/>
        <w:ind w:firstLine="640" w:firstLineChars="200"/>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5.构建和谐校园，抓实体卫艺工作。外防输入，内防扩散，严防死守，扎实做好“新冠肺炎”疫情防控工作；科学规划，特色定位，强化卫生工作，加强艾滋病、肠道、肺结核等季节性传染病防控。</w:t>
      </w:r>
    </w:p>
    <w:p w14:paraId="5A1DADD4">
      <w:pPr>
        <w:pageBreakBefore w:val="0"/>
        <w:widowControl w:val="0"/>
        <w:kinsoku/>
        <w:wordWrap/>
        <w:overflowPunct/>
        <w:topLinePunct w:val="0"/>
        <w:autoSpaceDE/>
        <w:autoSpaceDN/>
        <w:bidi w:val="0"/>
        <w:spacing w:line="360" w:lineRule="auto"/>
        <w:ind w:firstLine="555"/>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6.紧盯质量目标，狠抓教学管理。优化师资，确保学科教学均衡发展；坚持教学“六认真”，优化教学手段，推广“六环节循环教学模式”，抓好教学常规管理和教学视导工作，按时完成教学任务。利用好网班教学资源，搞好结对导学和培优辅差工作；推动学校高质量发展。</w:t>
      </w:r>
    </w:p>
    <w:p w14:paraId="558275CE">
      <w:pPr>
        <w:pageBreakBefore w:val="0"/>
        <w:widowControl w:val="0"/>
        <w:kinsoku/>
        <w:wordWrap/>
        <w:overflowPunct/>
        <w:topLinePunct w:val="0"/>
        <w:autoSpaceDE/>
        <w:autoSpaceDN/>
        <w:bidi w:val="0"/>
        <w:spacing w:line="360" w:lineRule="auto"/>
        <w:ind w:firstLine="640" w:firstLineChars="200"/>
        <w:textAlignment w:val="auto"/>
        <w:rPr>
          <w:rStyle w:val="33"/>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bidi="ar"/>
        </w:rPr>
        <w:t>7.</w:t>
      </w:r>
      <w:r>
        <w:rPr>
          <w:rStyle w:val="33"/>
          <w:rFonts w:hint="eastAsia" w:ascii="仿宋" w:hAnsi="仿宋" w:eastAsia="仿宋" w:cs="仿宋"/>
          <w:color w:val="auto"/>
          <w:sz w:val="32"/>
          <w:szCs w:val="32"/>
        </w:rPr>
        <w:t>坚持问题研究，抓实以研促教。完成省级课题《农村普通高中美育实践活动校本课程建设研究》中期研究任务，获省教科院三等奖。坚持集体备课，提升备课水平。提高教学策略。</w:t>
      </w:r>
    </w:p>
    <w:p w14:paraId="3412121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Style w:val="33"/>
          <w:rFonts w:hint="eastAsia" w:ascii="仿宋" w:hAnsi="仿宋" w:eastAsia="仿宋" w:cs="仿宋"/>
          <w:color w:val="auto"/>
          <w:sz w:val="32"/>
          <w:szCs w:val="32"/>
          <w:lang w:val="en-US" w:eastAsia="zh-CN"/>
        </w:rPr>
      </w:pPr>
      <w:r>
        <w:rPr>
          <w:rStyle w:val="33"/>
          <w:rFonts w:hint="eastAsia" w:ascii="仿宋" w:hAnsi="仿宋" w:eastAsia="仿宋" w:cs="仿宋"/>
          <w:color w:val="auto"/>
          <w:sz w:val="32"/>
          <w:szCs w:val="32"/>
          <w:lang w:val="en-US" w:eastAsia="zh-CN"/>
        </w:rPr>
        <w:t>8.坚持以人为本，抓好工会工作。建设“教职工活动之家”，丰富教职工生活；加强学校人文关怀，做好各项慰问工作并统筹落实，组织教职工体检。</w:t>
      </w:r>
    </w:p>
    <w:p w14:paraId="53ACA2E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Style w:val="28"/>
          <w:rFonts w:hint="eastAsia" w:ascii="黑体" w:hAnsi="黑体" w:eastAsia="黑体"/>
          <w:b w:val="0"/>
          <w:bCs w:val="0"/>
          <w:color w:val="auto"/>
        </w:rPr>
      </w:pPr>
      <w:r>
        <w:rPr>
          <w:rStyle w:val="28"/>
          <w:rFonts w:hint="eastAsia" w:ascii="黑体" w:hAnsi="黑体" w:eastAsia="黑体"/>
          <w:b w:val="0"/>
          <w:bCs w:val="0"/>
          <w:color w:val="auto"/>
        </w:rPr>
        <w:t>二、机构设置</w:t>
      </w:r>
      <w:bookmarkEnd w:id="12"/>
      <w:bookmarkEnd w:id="13"/>
      <w:bookmarkStart w:id="16" w:name="_Toc15377204"/>
      <w:bookmarkStart w:id="17" w:name="_Toc15396602"/>
    </w:p>
    <w:p w14:paraId="724F202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Times New Roman"/>
          <w:b w:val="0"/>
          <w:bCs w:val="0"/>
          <w:color w:val="auto"/>
          <w:kern w:val="2"/>
          <w:sz w:val="32"/>
          <w:szCs w:val="32"/>
          <w:lang w:val="en-US" w:eastAsia="zh-CN"/>
        </w:rPr>
      </w:pPr>
      <w:r>
        <w:rPr>
          <w:rFonts w:hint="eastAsia" w:ascii="仿宋" w:hAnsi="仿宋" w:eastAsia="仿宋" w:cs="Times New Roman"/>
          <w:b w:val="0"/>
          <w:bCs w:val="0"/>
          <w:color w:val="auto"/>
          <w:kern w:val="2"/>
          <w:sz w:val="32"/>
          <w:szCs w:val="32"/>
          <w:lang w:val="en-US" w:eastAsia="zh-CN"/>
        </w:rPr>
        <w:t>我校为区政府一级预算单位。</w:t>
      </w:r>
    </w:p>
    <w:p w14:paraId="5A5F0AC7">
      <w:pPr>
        <w:pStyle w:val="4"/>
        <w:ind w:right="440"/>
        <w:jc w:val="right"/>
        <w:rPr>
          <w:rStyle w:val="27"/>
          <w:rFonts w:ascii="黑体" w:hAnsi="黑体" w:eastAsia="黑体"/>
          <w:b w:val="0"/>
          <w:bCs w:val="0"/>
          <w:color w:val="auto"/>
        </w:rPr>
      </w:pPr>
      <w:r>
        <w:rPr>
          <w:rFonts w:hint="eastAsia" w:ascii="黑体" w:hAnsi="黑体" w:eastAsia="黑体"/>
          <w:b w:val="0"/>
          <w:color w:val="auto"/>
        </w:rPr>
        <w:t>第二部分</w:t>
      </w:r>
      <w:r>
        <w:rPr>
          <w:rFonts w:hint="eastAsia" w:ascii="黑体" w:hAnsi="黑体" w:eastAsia="黑体"/>
          <w:color w:val="auto"/>
        </w:rPr>
        <w:t xml:space="preserve"> </w:t>
      </w:r>
      <w:r>
        <w:rPr>
          <w:rStyle w:val="27"/>
          <w:rFonts w:hint="eastAsia" w:ascii="黑体" w:hAnsi="黑体" w:eastAsia="黑体"/>
          <w:b w:val="0"/>
          <w:bCs w:val="0"/>
          <w:color w:val="auto"/>
        </w:rPr>
        <w:t>20</w:t>
      </w:r>
      <w:r>
        <w:rPr>
          <w:rStyle w:val="27"/>
          <w:rFonts w:hint="eastAsia" w:ascii="黑体" w:hAnsi="黑体" w:eastAsia="黑体"/>
          <w:b w:val="0"/>
          <w:bCs w:val="0"/>
          <w:color w:val="auto"/>
          <w:lang w:val="en-US" w:eastAsia="zh-CN"/>
        </w:rPr>
        <w:t>20</w:t>
      </w:r>
      <w:r>
        <w:rPr>
          <w:rStyle w:val="27"/>
          <w:rFonts w:hint="eastAsia" w:ascii="黑体" w:hAnsi="黑体" w:eastAsia="黑体"/>
          <w:b w:val="0"/>
          <w:bCs w:val="0"/>
          <w:color w:val="auto"/>
        </w:rPr>
        <w:t>年度部门决算情况说明</w:t>
      </w:r>
      <w:bookmarkEnd w:id="16"/>
      <w:bookmarkEnd w:id="17"/>
    </w:p>
    <w:p w14:paraId="3852DEA5">
      <w:pPr>
        <w:rPr>
          <w:color w:val="auto"/>
        </w:rPr>
      </w:pPr>
    </w:p>
    <w:p w14:paraId="214FCFA2">
      <w:pPr>
        <w:pStyle w:val="2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outlineLvl w:val="1"/>
        <w:rPr>
          <w:rStyle w:val="28"/>
          <w:rFonts w:ascii="黑体" w:hAnsi="黑体" w:eastAsia="黑体"/>
          <w:b w:val="0"/>
          <w:color w:val="auto"/>
        </w:rPr>
      </w:pPr>
      <w:bookmarkStart w:id="18" w:name="_Toc15396603"/>
      <w:bookmarkStart w:id="19" w:name="_Toc15377205"/>
      <w:r>
        <w:rPr>
          <w:rFonts w:hint="eastAsia" w:ascii="黑体" w:hAnsi="黑体" w:eastAsia="黑体"/>
          <w:color w:val="auto"/>
          <w:sz w:val="32"/>
          <w:szCs w:val="32"/>
          <w:lang w:eastAsia="zh-CN"/>
        </w:rPr>
        <w:t>一、</w:t>
      </w:r>
      <w:r>
        <w:rPr>
          <w:rFonts w:hint="eastAsia" w:ascii="黑体" w:hAnsi="黑体" w:eastAsia="黑体"/>
          <w:color w:val="auto"/>
          <w:sz w:val="32"/>
          <w:szCs w:val="32"/>
        </w:rPr>
        <w:t>收</w:t>
      </w:r>
      <w:r>
        <w:rPr>
          <w:rStyle w:val="28"/>
          <w:rFonts w:hint="eastAsia" w:ascii="黑体" w:hAnsi="黑体" w:eastAsia="黑体"/>
          <w:b w:val="0"/>
          <w:color w:val="auto"/>
        </w:rPr>
        <w:t>入支出决算总体情况说明</w:t>
      </w:r>
      <w:bookmarkEnd w:id="18"/>
      <w:bookmarkEnd w:id="19"/>
    </w:p>
    <w:p w14:paraId="05B2289E">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default" w:ascii="仿宋" w:hAnsi="仿宋" w:eastAsia="仿宋"/>
          <w:color w:val="auto"/>
          <w:sz w:val="32"/>
          <w:szCs w:val="32"/>
          <w:lang w:val="en-US"/>
        </w:rPr>
      </w:pPr>
      <w:r>
        <w:rPr>
          <w:rFonts w:hint="eastAsia" w:ascii="仿宋" w:hAnsi="仿宋" w:eastAsia="仿宋"/>
          <w:color w:val="auto"/>
          <w:sz w:val="32"/>
          <w:szCs w:val="32"/>
        </w:rPr>
        <w:t>20</w:t>
      </w:r>
      <w:r>
        <w:rPr>
          <w:rFonts w:hint="eastAsia" w:ascii="仿宋" w:hAnsi="仿宋" w:eastAsia="仿宋"/>
          <w:color w:val="auto"/>
          <w:sz w:val="32"/>
          <w:szCs w:val="32"/>
          <w:lang w:val="en-US" w:eastAsia="zh-CN"/>
        </w:rPr>
        <w:t>20</w:t>
      </w:r>
      <w:r>
        <w:rPr>
          <w:rFonts w:hint="eastAsia" w:ascii="仿宋" w:hAnsi="仿宋" w:eastAsia="仿宋"/>
          <w:color w:val="auto"/>
          <w:sz w:val="32"/>
          <w:szCs w:val="32"/>
        </w:rPr>
        <w:t>年度收、支总计</w:t>
      </w:r>
      <w:r>
        <w:rPr>
          <w:rFonts w:hint="eastAsia" w:ascii="仿宋" w:hAnsi="仿宋" w:eastAsia="仿宋"/>
          <w:color w:val="auto"/>
          <w:sz w:val="32"/>
          <w:szCs w:val="32"/>
          <w:lang w:val="en-US" w:eastAsia="zh-CN"/>
        </w:rPr>
        <w:t>3112.84</w:t>
      </w:r>
      <w:r>
        <w:rPr>
          <w:rFonts w:hint="eastAsia" w:ascii="仿宋" w:hAnsi="仿宋" w:eastAsia="仿宋"/>
          <w:color w:val="auto"/>
          <w:sz w:val="32"/>
          <w:szCs w:val="32"/>
        </w:rPr>
        <w:t>万元。与201</w:t>
      </w:r>
      <w:r>
        <w:rPr>
          <w:rFonts w:hint="eastAsia" w:ascii="仿宋" w:hAnsi="仿宋" w:eastAsia="仿宋"/>
          <w:color w:val="auto"/>
          <w:sz w:val="32"/>
          <w:szCs w:val="32"/>
          <w:lang w:val="en-US" w:eastAsia="zh-CN"/>
        </w:rPr>
        <w:t>9</w:t>
      </w:r>
      <w:r>
        <w:rPr>
          <w:rFonts w:hint="eastAsia" w:ascii="仿宋" w:hAnsi="仿宋" w:eastAsia="仿宋"/>
          <w:color w:val="auto"/>
          <w:sz w:val="32"/>
          <w:szCs w:val="32"/>
        </w:rPr>
        <w:t>年相比，收、支总计各减少</w:t>
      </w:r>
      <w:r>
        <w:rPr>
          <w:rFonts w:hint="eastAsia" w:ascii="仿宋" w:hAnsi="仿宋" w:eastAsia="仿宋"/>
          <w:color w:val="auto"/>
          <w:sz w:val="32"/>
          <w:szCs w:val="32"/>
          <w:lang w:val="en-US" w:eastAsia="zh-CN"/>
        </w:rPr>
        <w:t>62.01</w:t>
      </w:r>
      <w:r>
        <w:rPr>
          <w:rFonts w:hint="eastAsia" w:ascii="仿宋" w:hAnsi="仿宋" w:eastAsia="仿宋"/>
          <w:color w:val="auto"/>
          <w:sz w:val="32"/>
          <w:szCs w:val="32"/>
        </w:rPr>
        <w:t>万元，下降</w:t>
      </w:r>
      <w:r>
        <w:rPr>
          <w:rFonts w:hint="eastAsia" w:ascii="仿宋" w:hAnsi="仿宋" w:eastAsia="仿宋"/>
          <w:color w:val="auto"/>
          <w:sz w:val="32"/>
          <w:szCs w:val="32"/>
          <w:lang w:val="en-US" w:eastAsia="zh-CN"/>
        </w:rPr>
        <w:t>1.9</w:t>
      </w:r>
      <w:r>
        <w:rPr>
          <w:rFonts w:ascii="仿宋" w:hAnsi="仿宋" w:eastAsia="仿宋"/>
          <w:color w:val="auto"/>
          <w:sz w:val="32"/>
          <w:szCs w:val="32"/>
        </w:rPr>
        <w:t>%</w:t>
      </w:r>
      <w:r>
        <w:rPr>
          <w:rFonts w:hint="eastAsia" w:ascii="仿宋" w:hAnsi="仿宋" w:eastAsia="仿宋"/>
          <w:color w:val="auto"/>
          <w:sz w:val="32"/>
          <w:szCs w:val="32"/>
        </w:rPr>
        <w:t>。主要变动原因是</w:t>
      </w:r>
      <w:r>
        <w:rPr>
          <w:rFonts w:hint="eastAsia" w:ascii="仿宋" w:hAnsi="仿宋" w:eastAsia="仿宋"/>
          <w:color w:val="auto"/>
          <w:sz w:val="32"/>
          <w:szCs w:val="32"/>
          <w:lang w:val="en-US" w:eastAsia="zh-CN"/>
        </w:rPr>
        <w:t>学生人数和教师人数减少。</w:t>
      </w:r>
    </w:p>
    <w:p w14:paraId="3D04C2A5">
      <w:pPr>
        <w:pStyle w:val="2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outlineLvl w:val="1"/>
        <w:rPr>
          <w:rStyle w:val="28"/>
          <w:rFonts w:ascii="黑体" w:hAnsi="黑体" w:eastAsia="黑体"/>
          <w:b w:val="0"/>
          <w:color w:val="auto"/>
        </w:rPr>
      </w:pPr>
      <w:bookmarkStart w:id="20" w:name="_Toc15377206"/>
      <w:bookmarkStart w:id="21" w:name="_Toc15396604"/>
      <w:r>
        <w:rPr>
          <w:rFonts w:hint="eastAsia" w:ascii="黑体" w:hAnsi="黑体" w:eastAsia="黑体"/>
          <w:color w:val="auto"/>
          <w:sz w:val="32"/>
          <w:szCs w:val="32"/>
          <w:lang w:eastAsia="zh-CN"/>
        </w:rPr>
        <w:t>二、</w:t>
      </w:r>
      <w:r>
        <w:rPr>
          <w:rFonts w:hint="eastAsia" w:ascii="黑体" w:hAnsi="黑体" w:eastAsia="黑体"/>
          <w:color w:val="auto"/>
          <w:sz w:val="32"/>
          <w:szCs w:val="32"/>
        </w:rPr>
        <w:t>收</w:t>
      </w:r>
      <w:r>
        <w:rPr>
          <w:rStyle w:val="28"/>
          <w:rFonts w:hint="eastAsia" w:ascii="黑体" w:hAnsi="黑体" w:eastAsia="黑体"/>
          <w:b w:val="0"/>
          <w:color w:val="auto"/>
        </w:rPr>
        <w:t>入决算情况说明</w:t>
      </w:r>
      <w:bookmarkEnd w:id="20"/>
      <w:bookmarkEnd w:id="21"/>
    </w:p>
    <w:p w14:paraId="49CE9C96">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outlineLvl w:val="1"/>
        <w:rPr>
          <w:rFonts w:hint="eastAsia" w:ascii="仿宋" w:hAnsi="仿宋" w:eastAsia="仿宋"/>
          <w:color w:val="auto"/>
          <w:sz w:val="32"/>
          <w:szCs w:val="32"/>
          <w:lang w:eastAsia="zh-CN"/>
        </w:rPr>
      </w:pPr>
      <w:r>
        <w:rPr>
          <w:rFonts w:ascii="仿宋" w:hAnsi="仿宋" w:eastAsia="仿宋"/>
          <w:color w:val="auto"/>
          <w:sz w:val="32"/>
          <w:szCs w:val="32"/>
        </w:rPr>
        <w:t>20</w:t>
      </w:r>
      <w:r>
        <w:rPr>
          <w:rFonts w:hint="eastAsia" w:ascii="仿宋" w:hAnsi="仿宋" w:eastAsia="仿宋"/>
          <w:color w:val="auto"/>
          <w:sz w:val="32"/>
          <w:szCs w:val="32"/>
          <w:lang w:val="en-US" w:eastAsia="zh-CN"/>
        </w:rPr>
        <w:t>20</w:t>
      </w:r>
      <w:r>
        <w:rPr>
          <w:rFonts w:hint="eastAsia" w:ascii="仿宋" w:hAnsi="仿宋" w:eastAsia="仿宋"/>
          <w:color w:val="auto"/>
          <w:sz w:val="32"/>
          <w:szCs w:val="32"/>
        </w:rPr>
        <w:t>年本年收入合计</w:t>
      </w:r>
      <w:r>
        <w:rPr>
          <w:rFonts w:hint="eastAsia" w:ascii="仿宋" w:hAnsi="仿宋" w:eastAsia="仿宋"/>
          <w:color w:val="auto"/>
          <w:sz w:val="32"/>
          <w:szCs w:val="32"/>
          <w:lang w:val="en-US" w:eastAsia="zh-CN"/>
        </w:rPr>
        <w:t>3015.54</w:t>
      </w:r>
      <w:r>
        <w:rPr>
          <w:rFonts w:hint="eastAsia" w:ascii="仿宋" w:hAnsi="仿宋" w:eastAsia="仿宋"/>
          <w:color w:val="auto"/>
          <w:sz w:val="32"/>
          <w:szCs w:val="32"/>
        </w:rPr>
        <w:t>万元，其中：一般公共预算财政拨款收入</w:t>
      </w:r>
      <w:r>
        <w:rPr>
          <w:rFonts w:hint="eastAsia" w:ascii="仿宋" w:hAnsi="仿宋" w:eastAsia="仿宋"/>
          <w:color w:val="auto"/>
          <w:sz w:val="32"/>
          <w:szCs w:val="32"/>
          <w:lang w:val="en-US" w:eastAsia="zh-CN"/>
        </w:rPr>
        <w:t>3015.54</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100</w:t>
      </w:r>
      <w:r>
        <w:rPr>
          <w:rFonts w:ascii="仿宋" w:hAnsi="仿宋" w:eastAsia="仿宋"/>
          <w:color w:val="auto"/>
          <w:sz w:val="32"/>
          <w:szCs w:val="32"/>
        </w:rPr>
        <w:t>%</w:t>
      </w:r>
      <w:r>
        <w:rPr>
          <w:rFonts w:hint="eastAsia" w:ascii="仿宋" w:hAnsi="仿宋" w:eastAsia="仿宋"/>
          <w:color w:val="auto"/>
          <w:sz w:val="32"/>
          <w:szCs w:val="32"/>
          <w:lang w:eastAsia="zh-CN"/>
        </w:rPr>
        <w:t>。</w:t>
      </w:r>
    </w:p>
    <w:p w14:paraId="10DEE265">
      <w:pPr>
        <w:pStyle w:val="2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outlineLvl w:val="1"/>
        <w:rPr>
          <w:rStyle w:val="28"/>
          <w:rFonts w:ascii="黑体" w:hAnsi="黑体" w:eastAsia="黑体"/>
          <w:b w:val="0"/>
          <w:color w:val="auto"/>
        </w:rPr>
      </w:pPr>
      <w:bookmarkStart w:id="22" w:name="_Toc15396605"/>
      <w:bookmarkStart w:id="23" w:name="_Toc15377207"/>
      <w:r>
        <w:rPr>
          <w:rFonts w:hint="eastAsia" w:ascii="黑体" w:hAnsi="黑体" w:eastAsia="黑体"/>
          <w:color w:val="auto"/>
          <w:sz w:val="32"/>
          <w:szCs w:val="32"/>
          <w:lang w:eastAsia="zh-CN"/>
        </w:rPr>
        <w:t>三、</w:t>
      </w:r>
      <w:r>
        <w:rPr>
          <w:rFonts w:hint="eastAsia" w:ascii="黑体" w:hAnsi="黑体" w:eastAsia="黑体"/>
          <w:color w:val="auto"/>
          <w:sz w:val="32"/>
          <w:szCs w:val="32"/>
        </w:rPr>
        <w:t>支</w:t>
      </w:r>
      <w:r>
        <w:rPr>
          <w:rStyle w:val="28"/>
          <w:rFonts w:hint="eastAsia" w:ascii="黑体" w:hAnsi="黑体" w:eastAsia="黑体"/>
          <w:b w:val="0"/>
          <w:color w:val="auto"/>
        </w:rPr>
        <w:t>出决算情况说明</w:t>
      </w:r>
      <w:bookmarkEnd w:id="22"/>
      <w:bookmarkEnd w:id="23"/>
    </w:p>
    <w:p w14:paraId="738758E1">
      <w:pPr>
        <w:keepNext w:val="0"/>
        <w:keepLines w:val="0"/>
        <w:pageBreakBefore w:val="0"/>
        <w:widowControl w:val="0"/>
        <w:kinsoku/>
        <w:wordWrap/>
        <w:overflowPunct/>
        <w:topLinePunct w:val="0"/>
        <w:bidi w:val="0"/>
        <w:snapToGrid/>
        <w:spacing w:line="360" w:lineRule="auto"/>
        <w:ind w:left="0" w:firstLine="640" w:firstLineChars="200"/>
        <w:textAlignment w:val="auto"/>
        <w:outlineLvl w:val="1"/>
        <w:rPr>
          <w:rFonts w:hint="eastAsia" w:ascii="仿宋" w:hAnsi="仿宋" w:eastAsia="仿宋"/>
          <w:color w:val="auto"/>
          <w:sz w:val="32"/>
          <w:szCs w:val="32"/>
          <w:highlight w:val="yellow"/>
          <w:lang w:eastAsia="zh-CN"/>
        </w:rPr>
      </w:pPr>
      <w:r>
        <w:rPr>
          <w:rFonts w:ascii="仿宋" w:hAnsi="仿宋" w:eastAsia="仿宋"/>
          <w:color w:val="auto"/>
          <w:sz w:val="32"/>
          <w:szCs w:val="32"/>
        </w:rPr>
        <w:t>20</w:t>
      </w:r>
      <w:r>
        <w:rPr>
          <w:rFonts w:hint="eastAsia" w:ascii="仿宋" w:hAnsi="仿宋" w:eastAsia="仿宋"/>
          <w:color w:val="auto"/>
          <w:sz w:val="32"/>
          <w:szCs w:val="32"/>
          <w:lang w:val="en-US" w:eastAsia="zh-CN"/>
        </w:rPr>
        <w:t>20</w:t>
      </w:r>
      <w:r>
        <w:rPr>
          <w:rFonts w:hint="eastAsia" w:ascii="仿宋" w:hAnsi="仿宋" w:eastAsia="仿宋"/>
          <w:color w:val="auto"/>
          <w:sz w:val="32"/>
          <w:szCs w:val="32"/>
        </w:rPr>
        <w:t>年本年支出合计</w:t>
      </w:r>
      <w:r>
        <w:rPr>
          <w:rFonts w:hint="eastAsia" w:ascii="仿宋" w:hAnsi="仿宋" w:eastAsia="仿宋"/>
          <w:color w:val="auto"/>
          <w:sz w:val="32"/>
          <w:szCs w:val="32"/>
          <w:lang w:val="en-US" w:eastAsia="zh-CN"/>
        </w:rPr>
        <w:t>2963.64</w:t>
      </w:r>
      <w:r>
        <w:rPr>
          <w:rFonts w:hint="eastAsia" w:ascii="仿宋" w:hAnsi="仿宋" w:eastAsia="仿宋"/>
          <w:color w:val="auto"/>
          <w:sz w:val="32"/>
          <w:szCs w:val="32"/>
        </w:rPr>
        <w:t>万元，其中：基本支出</w:t>
      </w:r>
      <w:r>
        <w:rPr>
          <w:rFonts w:hint="eastAsia" w:ascii="仿宋" w:hAnsi="仿宋" w:eastAsia="仿宋"/>
          <w:color w:val="auto"/>
          <w:sz w:val="32"/>
          <w:szCs w:val="32"/>
          <w:lang w:val="en-US" w:eastAsia="zh-CN"/>
        </w:rPr>
        <w:t>2963.64</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100</w:t>
      </w:r>
      <w:r>
        <w:rPr>
          <w:rFonts w:ascii="仿宋" w:hAnsi="仿宋" w:eastAsia="仿宋"/>
          <w:color w:val="auto"/>
          <w:sz w:val="32"/>
          <w:szCs w:val="32"/>
        </w:rPr>
        <w:t>%</w:t>
      </w:r>
      <w:r>
        <w:rPr>
          <w:rFonts w:hint="eastAsia" w:ascii="仿宋" w:hAnsi="仿宋" w:eastAsia="仿宋"/>
          <w:color w:val="auto"/>
          <w:sz w:val="32"/>
          <w:szCs w:val="32"/>
          <w:lang w:eastAsia="zh-CN"/>
        </w:rPr>
        <w:t>。</w:t>
      </w:r>
    </w:p>
    <w:p w14:paraId="0626D32D">
      <w:pPr>
        <w:keepNext w:val="0"/>
        <w:keepLines w:val="0"/>
        <w:pageBreakBefore w:val="0"/>
        <w:widowControl w:val="0"/>
        <w:kinsoku/>
        <w:wordWrap/>
        <w:overflowPunct/>
        <w:topLinePunct w:val="0"/>
        <w:bidi w:val="0"/>
        <w:snapToGrid/>
        <w:spacing w:line="360" w:lineRule="auto"/>
        <w:ind w:left="0" w:firstLine="640" w:firstLineChars="200"/>
        <w:textAlignment w:val="auto"/>
        <w:outlineLvl w:val="1"/>
        <w:rPr>
          <w:rStyle w:val="28"/>
          <w:rFonts w:ascii="黑体" w:hAnsi="黑体" w:eastAsia="黑体"/>
          <w:b w:val="0"/>
          <w:color w:val="auto"/>
        </w:rPr>
      </w:pPr>
      <w:bookmarkStart w:id="24" w:name="_Toc15377208"/>
      <w:bookmarkStart w:id="25" w:name="_Toc15396606"/>
      <w:r>
        <w:rPr>
          <w:rFonts w:hint="eastAsia" w:ascii="黑体" w:hAnsi="黑体" w:eastAsia="黑体"/>
          <w:color w:val="auto"/>
          <w:sz w:val="32"/>
          <w:szCs w:val="32"/>
        </w:rPr>
        <w:t>四、财</w:t>
      </w:r>
      <w:r>
        <w:rPr>
          <w:rStyle w:val="28"/>
          <w:rFonts w:hint="eastAsia" w:ascii="黑体" w:hAnsi="黑体" w:eastAsia="黑体"/>
          <w:b w:val="0"/>
          <w:color w:val="auto"/>
        </w:rPr>
        <w:t>政拨款收入支出决算总体情况说明</w:t>
      </w:r>
      <w:bookmarkEnd w:id="24"/>
      <w:bookmarkEnd w:id="25"/>
    </w:p>
    <w:p w14:paraId="1A80C999">
      <w:pPr>
        <w:keepNext w:val="0"/>
        <w:keepLines w:val="0"/>
        <w:pageBreakBefore w:val="0"/>
        <w:widowControl w:val="0"/>
        <w:kinsoku/>
        <w:wordWrap/>
        <w:overflowPunct/>
        <w:topLinePunct w:val="0"/>
        <w:bidi w:val="0"/>
        <w:snapToGrid/>
        <w:spacing w:line="360" w:lineRule="auto"/>
        <w:ind w:left="0" w:firstLine="640"/>
        <w:textAlignment w:val="auto"/>
        <w:rPr>
          <w:rFonts w:hint="default" w:ascii="仿宋" w:hAnsi="仿宋" w:eastAsia="仿宋"/>
          <w:color w:val="auto"/>
          <w:sz w:val="32"/>
          <w:szCs w:val="32"/>
          <w:lang w:val="en-US"/>
        </w:rPr>
      </w:pPr>
      <w:r>
        <w:rPr>
          <w:rFonts w:ascii="仿宋" w:hAnsi="仿宋" w:eastAsia="仿宋"/>
          <w:color w:val="auto"/>
          <w:sz w:val="32"/>
          <w:szCs w:val="32"/>
        </w:rPr>
        <w:t>20</w:t>
      </w:r>
      <w:r>
        <w:rPr>
          <w:rFonts w:hint="eastAsia" w:ascii="仿宋" w:hAnsi="仿宋" w:eastAsia="仿宋"/>
          <w:color w:val="auto"/>
          <w:sz w:val="32"/>
          <w:szCs w:val="32"/>
          <w:lang w:val="en-US" w:eastAsia="zh-CN"/>
        </w:rPr>
        <w:t>20</w:t>
      </w:r>
      <w:r>
        <w:rPr>
          <w:rFonts w:hint="eastAsia" w:ascii="仿宋" w:hAnsi="仿宋" w:eastAsia="仿宋"/>
          <w:color w:val="auto"/>
          <w:sz w:val="32"/>
          <w:szCs w:val="32"/>
        </w:rPr>
        <w:t>年财政拨款收、支总计</w:t>
      </w:r>
      <w:r>
        <w:rPr>
          <w:rFonts w:hint="eastAsia" w:ascii="仿宋" w:hAnsi="仿宋" w:eastAsia="仿宋"/>
          <w:color w:val="auto"/>
          <w:sz w:val="32"/>
          <w:szCs w:val="32"/>
          <w:lang w:val="en-US" w:eastAsia="zh-CN"/>
        </w:rPr>
        <w:t>3112.84</w:t>
      </w:r>
      <w:r>
        <w:rPr>
          <w:rFonts w:hint="eastAsia" w:ascii="仿宋" w:hAnsi="仿宋" w:eastAsia="仿宋"/>
          <w:color w:val="auto"/>
          <w:sz w:val="32"/>
          <w:szCs w:val="32"/>
        </w:rPr>
        <w:t>万元。与201</w:t>
      </w:r>
      <w:r>
        <w:rPr>
          <w:rFonts w:hint="eastAsia" w:ascii="仿宋" w:hAnsi="仿宋" w:eastAsia="仿宋"/>
          <w:color w:val="auto"/>
          <w:sz w:val="32"/>
          <w:szCs w:val="32"/>
          <w:lang w:val="en-US" w:eastAsia="zh-CN"/>
        </w:rPr>
        <w:t>9</w:t>
      </w:r>
      <w:r>
        <w:rPr>
          <w:rFonts w:hint="eastAsia" w:ascii="仿宋" w:hAnsi="仿宋" w:eastAsia="仿宋"/>
          <w:color w:val="auto"/>
          <w:sz w:val="32"/>
          <w:szCs w:val="32"/>
        </w:rPr>
        <w:t>年相比，收、支总计各减少</w:t>
      </w:r>
      <w:r>
        <w:rPr>
          <w:rFonts w:hint="eastAsia" w:ascii="仿宋" w:hAnsi="仿宋" w:eastAsia="仿宋"/>
          <w:color w:val="auto"/>
          <w:sz w:val="32"/>
          <w:szCs w:val="32"/>
          <w:lang w:val="en-US" w:eastAsia="zh-CN"/>
        </w:rPr>
        <w:t>62.01</w:t>
      </w:r>
      <w:r>
        <w:rPr>
          <w:rFonts w:hint="eastAsia" w:ascii="仿宋" w:hAnsi="仿宋" w:eastAsia="仿宋"/>
          <w:color w:val="auto"/>
          <w:sz w:val="32"/>
          <w:szCs w:val="32"/>
        </w:rPr>
        <w:t>万元，下降</w:t>
      </w:r>
      <w:r>
        <w:rPr>
          <w:rFonts w:hint="eastAsia" w:ascii="仿宋" w:hAnsi="仿宋" w:eastAsia="仿宋"/>
          <w:color w:val="auto"/>
          <w:sz w:val="32"/>
          <w:szCs w:val="32"/>
          <w:lang w:val="en-US" w:eastAsia="zh-CN"/>
        </w:rPr>
        <w:t>1.9</w:t>
      </w:r>
      <w:r>
        <w:rPr>
          <w:rFonts w:ascii="仿宋" w:hAnsi="仿宋" w:eastAsia="仿宋"/>
          <w:color w:val="auto"/>
          <w:sz w:val="32"/>
          <w:szCs w:val="32"/>
        </w:rPr>
        <w:t>%</w:t>
      </w:r>
      <w:r>
        <w:rPr>
          <w:rFonts w:hint="eastAsia" w:ascii="仿宋" w:hAnsi="仿宋" w:eastAsia="仿宋"/>
          <w:color w:val="auto"/>
          <w:sz w:val="32"/>
          <w:szCs w:val="32"/>
        </w:rPr>
        <w:t>。主要变动原因是</w:t>
      </w:r>
      <w:r>
        <w:rPr>
          <w:rFonts w:hint="eastAsia" w:ascii="仿宋" w:hAnsi="仿宋" w:eastAsia="仿宋"/>
          <w:color w:val="auto"/>
          <w:sz w:val="32"/>
          <w:szCs w:val="32"/>
          <w:lang w:val="en-US" w:eastAsia="zh-CN"/>
        </w:rPr>
        <w:t>学生人数和教师人数减少。</w:t>
      </w:r>
    </w:p>
    <w:p w14:paraId="2D2867C4">
      <w:pPr>
        <w:keepNext w:val="0"/>
        <w:keepLines w:val="0"/>
        <w:pageBreakBefore w:val="0"/>
        <w:widowControl w:val="0"/>
        <w:kinsoku/>
        <w:wordWrap/>
        <w:overflowPunct/>
        <w:topLinePunct w:val="0"/>
        <w:bidi w:val="0"/>
        <w:snapToGrid/>
        <w:spacing w:line="360" w:lineRule="auto"/>
        <w:ind w:left="0" w:firstLine="640" w:firstLineChars="200"/>
        <w:textAlignment w:val="auto"/>
        <w:outlineLvl w:val="1"/>
        <w:rPr>
          <w:rStyle w:val="28"/>
          <w:rFonts w:ascii="黑体" w:hAnsi="黑体" w:eastAsia="黑体"/>
          <w:b w:val="0"/>
          <w:color w:val="auto"/>
        </w:rPr>
      </w:pPr>
      <w:bookmarkStart w:id="26" w:name="_Toc15377209"/>
      <w:bookmarkStart w:id="27" w:name="_Toc15396607"/>
      <w:r>
        <w:rPr>
          <w:rFonts w:hint="eastAsia" w:ascii="黑体" w:hAnsi="黑体" w:eastAsia="黑体"/>
          <w:color w:val="auto"/>
          <w:sz w:val="32"/>
          <w:szCs w:val="32"/>
        </w:rPr>
        <w:t>五、</w:t>
      </w:r>
      <w:r>
        <w:rPr>
          <w:rFonts w:hint="eastAsia" w:ascii="黑体" w:hAnsi="黑体" w:eastAsia="黑体"/>
          <w:b/>
          <w:color w:val="auto"/>
          <w:sz w:val="32"/>
          <w:szCs w:val="32"/>
        </w:rPr>
        <w:t>一</w:t>
      </w:r>
      <w:r>
        <w:rPr>
          <w:rStyle w:val="28"/>
          <w:rFonts w:hint="eastAsia" w:ascii="黑体" w:hAnsi="黑体" w:eastAsia="黑体"/>
          <w:b w:val="0"/>
          <w:color w:val="auto"/>
        </w:rPr>
        <w:t>般公共预算财政拨款支出决算情况说明</w:t>
      </w:r>
      <w:bookmarkEnd w:id="26"/>
      <w:bookmarkEnd w:id="27"/>
    </w:p>
    <w:p w14:paraId="181F592D">
      <w:pPr>
        <w:keepNext w:val="0"/>
        <w:keepLines w:val="0"/>
        <w:pageBreakBefore w:val="0"/>
        <w:widowControl w:val="0"/>
        <w:kinsoku/>
        <w:wordWrap/>
        <w:overflowPunct/>
        <w:topLinePunct w:val="0"/>
        <w:bidi w:val="0"/>
        <w:snapToGrid/>
        <w:spacing w:line="360" w:lineRule="auto"/>
        <w:ind w:left="0" w:firstLine="643" w:firstLineChars="200"/>
        <w:textAlignment w:val="auto"/>
        <w:outlineLvl w:val="2"/>
        <w:rPr>
          <w:rFonts w:ascii="仿宋" w:hAnsi="仿宋" w:eastAsia="仿宋"/>
          <w:b/>
          <w:color w:val="auto"/>
          <w:sz w:val="32"/>
          <w:szCs w:val="32"/>
        </w:rPr>
      </w:pPr>
      <w:bookmarkStart w:id="28" w:name="_Toc15377210"/>
      <w:r>
        <w:rPr>
          <w:rFonts w:hint="eastAsia" w:ascii="仿宋" w:hAnsi="仿宋" w:eastAsia="仿宋"/>
          <w:b/>
          <w:color w:val="auto"/>
          <w:sz w:val="32"/>
          <w:szCs w:val="32"/>
        </w:rPr>
        <w:t>（一）一般公共预算财政拨款支出决算总体情况</w:t>
      </w:r>
      <w:bookmarkEnd w:id="28"/>
    </w:p>
    <w:p w14:paraId="71F8521D">
      <w:pPr>
        <w:keepNext w:val="0"/>
        <w:keepLines w:val="0"/>
        <w:pageBreakBefore w:val="0"/>
        <w:widowControl w:val="0"/>
        <w:kinsoku/>
        <w:wordWrap/>
        <w:overflowPunct/>
        <w:topLinePunct w:val="0"/>
        <w:bidi w:val="0"/>
        <w:snapToGrid/>
        <w:spacing w:line="360" w:lineRule="auto"/>
        <w:ind w:left="0" w:firstLine="640"/>
        <w:textAlignment w:val="auto"/>
        <w:rPr>
          <w:rFonts w:hint="default" w:ascii="仿宋" w:hAnsi="仿宋" w:eastAsia="仿宋"/>
          <w:color w:val="auto"/>
          <w:sz w:val="32"/>
          <w:szCs w:val="32"/>
          <w:lang w:val="en-US"/>
        </w:rPr>
      </w:pPr>
      <w:r>
        <w:rPr>
          <w:rFonts w:ascii="仿宋" w:hAnsi="仿宋" w:eastAsia="仿宋"/>
          <w:color w:val="auto"/>
          <w:sz w:val="32"/>
          <w:szCs w:val="32"/>
        </w:rPr>
        <w:t>20</w:t>
      </w:r>
      <w:r>
        <w:rPr>
          <w:rFonts w:hint="eastAsia" w:ascii="仿宋" w:hAnsi="仿宋" w:eastAsia="仿宋"/>
          <w:color w:val="auto"/>
          <w:sz w:val="32"/>
          <w:szCs w:val="32"/>
          <w:lang w:val="en-US" w:eastAsia="zh-CN"/>
        </w:rPr>
        <w:t>20</w:t>
      </w:r>
      <w:r>
        <w:rPr>
          <w:rFonts w:hint="eastAsia" w:ascii="仿宋" w:hAnsi="仿宋" w:eastAsia="仿宋"/>
          <w:color w:val="auto"/>
          <w:sz w:val="32"/>
          <w:szCs w:val="32"/>
        </w:rPr>
        <w:t>年一般公共预算财政拨款支出</w:t>
      </w:r>
      <w:r>
        <w:rPr>
          <w:rFonts w:hint="eastAsia" w:ascii="仿宋" w:hAnsi="仿宋" w:eastAsia="仿宋"/>
          <w:color w:val="auto"/>
          <w:sz w:val="32"/>
          <w:szCs w:val="32"/>
          <w:lang w:val="en-US" w:eastAsia="zh-CN"/>
        </w:rPr>
        <w:t>2963.64</w:t>
      </w:r>
      <w:r>
        <w:rPr>
          <w:rFonts w:hint="eastAsia" w:ascii="仿宋" w:hAnsi="仿宋" w:eastAsia="仿宋"/>
          <w:color w:val="auto"/>
          <w:sz w:val="32"/>
          <w:szCs w:val="32"/>
        </w:rPr>
        <w:t>万元，占本年支出合计的</w:t>
      </w:r>
      <w:r>
        <w:rPr>
          <w:rFonts w:hint="eastAsia" w:ascii="仿宋" w:hAnsi="仿宋" w:eastAsia="仿宋"/>
          <w:color w:val="auto"/>
          <w:sz w:val="32"/>
          <w:szCs w:val="32"/>
          <w:lang w:val="en-US" w:eastAsia="zh-CN"/>
        </w:rPr>
        <w:t>100</w:t>
      </w:r>
      <w:r>
        <w:rPr>
          <w:rFonts w:ascii="仿宋" w:hAnsi="仿宋" w:eastAsia="仿宋"/>
          <w:color w:val="auto"/>
          <w:sz w:val="32"/>
          <w:szCs w:val="32"/>
        </w:rPr>
        <w:t>%</w:t>
      </w:r>
      <w:r>
        <w:rPr>
          <w:rFonts w:hint="eastAsia" w:ascii="仿宋" w:hAnsi="仿宋" w:eastAsia="仿宋"/>
          <w:color w:val="auto"/>
          <w:sz w:val="32"/>
          <w:szCs w:val="32"/>
        </w:rPr>
        <w:t>。与</w:t>
      </w:r>
      <w:r>
        <w:rPr>
          <w:rFonts w:ascii="仿宋" w:hAnsi="仿宋" w:eastAsia="仿宋"/>
          <w:color w:val="auto"/>
          <w:sz w:val="32"/>
          <w:szCs w:val="32"/>
        </w:rPr>
        <w:t>20</w:t>
      </w:r>
      <w:r>
        <w:rPr>
          <w:rFonts w:hint="eastAsia" w:ascii="仿宋" w:hAnsi="仿宋" w:eastAsia="仿宋"/>
          <w:color w:val="auto"/>
          <w:sz w:val="32"/>
          <w:szCs w:val="32"/>
          <w:lang w:val="en-US" w:eastAsia="zh-CN"/>
        </w:rPr>
        <w:t>19</w:t>
      </w:r>
      <w:r>
        <w:rPr>
          <w:rFonts w:hint="eastAsia" w:ascii="仿宋" w:hAnsi="仿宋" w:eastAsia="仿宋"/>
          <w:color w:val="auto"/>
          <w:sz w:val="32"/>
          <w:szCs w:val="32"/>
        </w:rPr>
        <w:t>年相比，一般公共预算财政拨款减少</w:t>
      </w:r>
      <w:r>
        <w:rPr>
          <w:rFonts w:hint="eastAsia" w:ascii="仿宋" w:hAnsi="仿宋" w:eastAsia="仿宋"/>
          <w:color w:val="auto"/>
          <w:sz w:val="32"/>
          <w:szCs w:val="32"/>
          <w:lang w:val="en-US" w:eastAsia="zh-CN"/>
        </w:rPr>
        <w:t>113.9</w:t>
      </w:r>
      <w:r>
        <w:rPr>
          <w:rFonts w:hint="eastAsia" w:ascii="仿宋" w:hAnsi="仿宋" w:eastAsia="仿宋"/>
          <w:color w:val="auto"/>
          <w:sz w:val="32"/>
          <w:szCs w:val="32"/>
        </w:rPr>
        <w:t>万元，下降</w:t>
      </w:r>
      <w:r>
        <w:rPr>
          <w:rFonts w:hint="eastAsia" w:ascii="仿宋" w:hAnsi="仿宋" w:eastAsia="仿宋"/>
          <w:color w:val="auto"/>
          <w:sz w:val="32"/>
          <w:szCs w:val="32"/>
          <w:lang w:val="en-US" w:eastAsia="zh-CN"/>
        </w:rPr>
        <w:t>3.8</w:t>
      </w:r>
      <w:r>
        <w:rPr>
          <w:rFonts w:ascii="仿宋" w:hAnsi="仿宋" w:eastAsia="仿宋"/>
          <w:color w:val="auto"/>
          <w:sz w:val="32"/>
          <w:szCs w:val="32"/>
        </w:rPr>
        <w:t>%</w:t>
      </w:r>
      <w:r>
        <w:rPr>
          <w:rFonts w:hint="eastAsia" w:ascii="仿宋" w:hAnsi="仿宋" w:eastAsia="仿宋"/>
          <w:color w:val="auto"/>
          <w:sz w:val="32"/>
          <w:szCs w:val="32"/>
        </w:rPr>
        <w:t>。主要变动原因是</w:t>
      </w:r>
      <w:r>
        <w:rPr>
          <w:rFonts w:hint="eastAsia" w:ascii="仿宋" w:hAnsi="仿宋" w:eastAsia="仿宋"/>
          <w:color w:val="auto"/>
          <w:sz w:val="32"/>
          <w:szCs w:val="32"/>
          <w:lang w:val="en-US" w:eastAsia="zh-CN"/>
        </w:rPr>
        <w:t>学生人数和教师人数减少。</w:t>
      </w:r>
    </w:p>
    <w:p w14:paraId="048E3F2E">
      <w:pPr>
        <w:keepNext w:val="0"/>
        <w:keepLines w:val="0"/>
        <w:pageBreakBefore w:val="0"/>
        <w:widowControl w:val="0"/>
        <w:kinsoku/>
        <w:wordWrap/>
        <w:overflowPunct/>
        <w:topLinePunct w:val="0"/>
        <w:bidi w:val="0"/>
        <w:snapToGrid/>
        <w:spacing w:line="360" w:lineRule="auto"/>
        <w:ind w:left="0" w:firstLine="643" w:firstLineChars="200"/>
        <w:textAlignment w:val="auto"/>
        <w:outlineLvl w:val="2"/>
        <w:rPr>
          <w:rFonts w:ascii="仿宋" w:hAnsi="仿宋" w:eastAsia="仿宋"/>
          <w:b/>
          <w:color w:val="auto"/>
          <w:sz w:val="32"/>
          <w:szCs w:val="32"/>
        </w:rPr>
      </w:pPr>
      <w:bookmarkStart w:id="29" w:name="_Toc15377211"/>
      <w:r>
        <w:rPr>
          <w:rFonts w:hint="eastAsia" w:ascii="仿宋" w:hAnsi="仿宋" w:eastAsia="仿宋"/>
          <w:b/>
          <w:color w:val="auto"/>
          <w:sz w:val="32"/>
          <w:szCs w:val="32"/>
        </w:rPr>
        <w:t>（二）一般公共预算财政拨款支出决算结构情况</w:t>
      </w:r>
      <w:bookmarkEnd w:id="29"/>
    </w:p>
    <w:p w14:paraId="39ACEA5D">
      <w:pPr>
        <w:keepNext w:val="0"/>
        <w:keepLines w:val="0"/>
        <w:pageBreakBefore w:val="0"/>
        <w:widowControl w:val="0"/>
        <w:kinsoku/>
        <w:wordWrap/>
        <w:overflowPunct/>
        <w:topLinePunct w:val="0"/>
        <w:bidi w:val="0"/>
        <w:snapToGrid/>
        <w:spacing w:line="360" w:lineRule="auto"/>
        <w:ind w:left="0" w:firstLine="640"/>
        <w:textAlignment w:val="auto"/>
        <w:rPr>
          <w:rFonts w:ascii="仿宋" w:hAnsi="仿宋" w:eastAsia="仿宋"/>
          <w:color w:val="auto"/>
          <w:sz w:val="32"/>
          <w:szCs w:val="32"/>
        </w:rPr>
      </w:pPr>
      <w:r>
        <w:rPr>
          <w:rFonts w:ascii="仿宋" w:hAnsi="仿宋" w:eastAsia="仿宋"/>
          <w:color w:val="auto"/>
          <w:sz w:val="32"/>
          <w:szCs w:val="32"/>
        </w:rPr>
        <w:t>20</w:t>
      </w:r>
      <w:r>
        <w:rPr>
          <w:rFonts w:hint="eastAsia" w:ascii="仿宋" w:hAnsi="仿宋" w:eastAsia="仿宋"/>
          <w:color w:val="auto"/>
          <w:sz w:val="32"/>
          <w:szCs w:val="32"/>
          <w:lang w:val="en-US" w:eastAsia="zh-CN"/>
        </w:rPr>
        <w:t>20</w:t>
      </w:r>
      <w:r>
        <w:rPr>
          <w:rFonts w:hint="eastAsia" w:ascii="仿宋" w:hAnsi="仿宋" w:eastAsia="仿宋"/>
          <w:color w:val="auto"/>
          <w:sz w:val="32"/>
          <w:szCs w:val="32"/>
        </w:rPr>
        <w:t>年一般公共预算财政拨款支出</w:t>
      </w:r>
      <w:r>
        <w:rPr>
          <w:rFonts w:hint="eastAsia" w:ascii="仿宋" w:hAnsi="仿宋" w:eastAsia="仿宋"/>
          <w:color w:val="auto"/>
          <w:sz w:val="32"/>
          <w:szCs w:val="32"/>
          <w:lang w:val="en-US" w:eastAsia="zh-CN"/>
        </w:rPr>
        <w:t>2963.64</w:t>
      </w:r>
      <w:r>
        <w:rPr>
          <w:rFonts w:hint="eastAsia" w:ascii="仿宋" w:hAnsi="仿宋" w:eastAsia="仿宋"/>
          <w:color w:val="auto"/>
          <w:sz w:val="32"/>
          <w:szCs w:val="32"/>
        </w:rPr>
        <w:t>万元，主要用于以下方面</w:t>
      </w:r>
      <w:r>
        <w:rPr>
          <w:rFonts w:ascii="仿宋" w:hAnsi="仿宋" w:eastAsia="仿宋"/>
          <w:color w:val="auto"/>
          <w:sz w:val="32"/>
          <w:szCs w:val="32"/>
        </w:rPr>
        <w:t>:</w:t>
      </w:r>
      <w:r>
        <w:rPr>
          <w:rFonts w:hint="eastAsia" w:ascii="仿宋" w:hAnsi="仿宋" w:eastAsia="仿宋"/>
          <w:b/>
          <w:color w:val="auto"/>
          <w:sz w:val="32"/>
          <w:szCs w:val="32"/>
        </w:rPr>
        <w:t>教育支出（类）</w:t>
      </w:r>
      <w:r>
        <w:rPr>
          <w:rFonts w:hint="eastAsia" w:ascii="仿宋" w:hAnsi="仿宋" w:eastAsia="仿宋"/>
          <w:color w:val="auto"/>
          <w:sz w:val="32"/>
          <w:szCs w:val="32"/>
          <w:lang w:val="en-US" w:eastAsia="zh-CN"/>
        </w:rPr>
        <w:t>2963.64</w:t>
      </w:r>
      <w:r>
        <w:rPr>
          <w:rFonts w:hint="eastAsia" w:ascii="仿宋" w:hAnsi="仿宋" w:eastAsia="仿宋"/>
          <w:color w:val="auto"/>
          <w:sz w:val="32"/>
          <w:szCs w:val="32"/>
        </w:rPr>
        <w:t>万元</w:t>
      </w:r>
      <w:r>
        <w:rPr>
          <w:rFonts w:hint="eastAsia" w:ascii="仿宋" w:hAnsi="仿宋" w:eastAsia="仿宋"/>
          <w:color w:val="auto"/>
          <w:sz w:val="32"/>
          <w:szCs w:val="32"/>
          <w:lang w:eastAsia="zh-CN"/>
        </w:rPr>
        <w:t>。</w:t>
      </w:r>
    </w:p>
    <w:p w14:paraId="0B5639BF">
      <w:pPr>
        <w:keepNext w:val="0"/>
        <w:keepLines w:val="0"/>
        <w:pageBreakBefore w:val="0"/>
        <w:widowControl w:val="0"/>
        <w:kinsoku/>
        <w:wordWrap/>
        <w:overflowPunct/>
        <w:topLinePunct w:val="0"/>
        <w:bidi w:val="0"/>
        <w:snapToGrid/>
        <w:spacing w:line="360" w:lineRule="auto"/>
        <w:ind w:left="0" w:firstLine="643" w:firstLineChars="200"/>
        <w:textAlignment w:val="auto"/>
        <w:outlineLvl w:val="2"/>
        <w:rPr>
          <w:rFonts w:ascii="仿宋" w:hAnsi="仿宋" w:eastAsia="仿宋"/>
          <w:b/>
          <w:color w:val="auto"/>
          <w:sz w:val="32"/>
          <w:szCs w:val="32"/>
        </w:rPr>
      </w:pPr>
      <w:bookmarkStart w:id="30" w:name="_Toc15377212"/>
      <w:r>
        <w:rPr>
          <w:rFonts w:hint="eastAsia" w:ascii="仿宋" w:hAnsi="仿宋" w:eastAsia="仿宋"/>
          <w:b/>
          <w:color w:val="auto"/>
          <w:sz w:val="32"/>
          <w:szCs w:val="32"/>
        </w:rPr>
        <w:t>（三）一般公共预算财政拨款支出决算具体情况</w:t>
      </w:r>
      <w:bookmarkEnd w:id="30"/>
    </w:p>
    <w:p w14:paraId="49A99EE5">
      <w:pPr>
        <w:keepNext w:val="0"/>
        <w:keepLines w:val="0"/>
        <w:pageBreakBefore w:val="0"/>
        <w:widowControl w:val="0"/>
        <w:kinsoku/>
        <w:wordWrap/>
        <w:overflowPunct/>
        <w:topLinePunct w:val="0"/>
        <w:bidi w:val="0"/>
        <w:snapToGrid/>
        <w:spacing w:line="360" w:lineRule="auto"/>
        <w:ind w:left="0" w:firstLine="643" w:firstLineChars="200"/>
        <w:textAlignment w:val="auto"/>
        <w:outlineLvl w:val="2"/>
        <w:rPr>
          <w:rFonts w:ascii="仿宋" w:hAnsi="仿宋" w:eastAsia="仿宋"/>
          <w:color w:val="auto"/>
          <w:sz w:val="32"/>
          <w:szCs w:val="32"/>
        </w:rPr>
      </w:pPr>
      <w:bookmarkStart w:id="31" w:name="_Toc15377213"/>
      <w:bookmarkStart w:id="32" w:name="_Toc15378460"/>
      <w:bookmarkStart w:id="33" w:name="_Toc15377444"/>
      <w:r>
        <w:rPr>
          <w:rFonts w:hint="eastAsia" w:ascii="仿宋" w:hAnsi="仿宋" w:eastAsia="仿宋"/>
          <w:b/>
          <w:color w:val="auto"/>
          <w:sz w:val="32"/>
          <w:szCs w:val="32"/>
          <w:highlight w:val="none"/>
          <w:lang w:val="en-US" w:eastAsia="zh-CN"/>
        </w:rPr>
        <w:t>2020</w:t>
      </w:r>
      <w:r>
        <w:rPr>
          <w:rFonts w:hint="eastAsia" w:ascii="仿宋" w:hAnsi="仿宋" w:eastAsia="仿宋"/>
          <w:b/>
          <w:color w:val="auto"/>
          <w:sz w:val="32"/>
          <w:szCs w:val="32"/>
        </w:rPr>
        <w:t>年般公共预算支出决算数为</w:t>
      </w:r>
      <w:r>
        <w:rPr>
          <w:rFonts w:hint="eastAsia" w:ascii="仿宋" w:hAnsi="仿宋" w:eastAsia="仿宋"/>
          <w:color w:val="auto"/>
          <w:sz w:val="32"/>
          <w:szCs w:val="32"/>
          <w:lang w:val="en-US" w:eastAsia="zh-CN"/>
        </w:rPr>
        <w:t>2963.64</w:t>
      </w:r>
      <w:r>
        <w:rPr>
          <w:rFonts w:hint="eastAsia" w:ascii="仿宋" w:hAnsi="仿宋" w:eastAsia="仿宋"/>
          <w:color w:val="auto"/>
          <w:sz w:val="32"/>
          <w:szCs w:val="32"/>
        </w:rPr>
        <w:t>，</w:t>
      </w:r>
      <w:r>
        <w:rPr>
          <w:rStyle w:val="17"/>
          <w:rFonts w:hint="eastAsia" w:ascii="仿宋" w:hAnsi="仿宋" w:eastAsia="仿宋"/>
          <w:bCs/>
          <w:color w:val="auto"/>
          <w:sz w:val="32"/>
          <w:szCs w:val="32"/>
        </w:rPr>
        <w:t>完成预算</w:t>
      </w:r>
      <w:r>
        <w:rPr>
          <w:rStyle w:val="17"/>
          <w:rFonts w:hint="eastAsia" w:ascii="仿宋" w:hAnsi="仿宋" w:eastAsia="仿宋"/>
          <w:bCs/>
          <w:color w:val="auto"/>
          <w:sz w:val="32"/>
          <w:szCs w:val="32"/>
          <w:lang w:val="en-US" w:eastAsia="zh-CN"/>
        </w:rPr>
        <w:t>98.27</w:t>
      </w:r>
      <w:r>
        <w:rPr>
          <w:rStyle w:val="17"/>
          <w:rFonts w:ascii="仿宋" w:hAnsi="仿宋" w:eastAsia="仿宋"/>
          <w:bCs/>
          <w:color w:val="auto"/>
          <w:sz w:val="32"/>
          <w:szCs w:val="32"/>
        </w:rPr>
        <w:t>%</w:t>
      </w:r>
      <w:r>
        <w:rPr>
          <w:rStyle w:val="17"/>
          <w:rFonts w:hint="eastAsia" w:ascii="仿宋" w:hAnsi="仿宋" w:eastAsia="仿宋"/>
          <w:bCs/>
          <w:color w:val="auto"/>
          <w:sz w:val="32"/>
          <w:szCs w:val="32"/>
        </w:rPr>
        <w:t>。其中：</w:t>
      </w:r>
      <w:bookmarkEnd w:id="31"/>
      <w:bookmarkEnd w:id="32"/>
      <w:bookmarkEnd w:id="33"/>
    </w:p>
    <w:p w14:paraId="0294FC30">
      <w:pPr>
        <w:keepNext w:val="0"/>
        <w:keepLines w:val="0"/>
        <w:pageBreakBefore w:val="0"/>
        <w:widowControl w:val="0"/>
        <w:kinsoku/>
        <w:wordWrap/>
        <w:overflowPunct/>
        <w:topLinePunct w:val="0"/>
        <w:bidi w:val="0"/>
        <w:snapToGrid/>
        <w:spacing w:line="360" w:lineRule="auto"/>
        <w:ind w:left="0" w:firstLine="640"/>
        <w:textAlignment w:val="auto"/>
        <w:rPr>
          <w:rFonts w:ascii="仿宋" w:hAnsi="仿宋" w:eastAsia="仿宋"/>
          <w:b/>
          <w:color w:val="auto"/>
          <w:sz w:val="32"/>
          <w:szCs w:val="32"/>
        </w:rPr>
      </w:pPr>
      <w:r>
        <w:rPr>
          <w:rStyle w:val="17"/>
          <w:rFonts w:hint="eastAsia" w:ascii="仿宋" w:hAnsi="仿宋" w:eastAsia="仿宋"/>
          <w:bCs/>
          <w:color w:val="auto"/>
          <w:sz w:val="32"/>
          <w:szCs w:val="32"/>
        </w:rPr>
        <w:t>教育</w:t>
      </w:r>
      <w:r>
        <w:rPr>
          <w:rStyle w:val="17"/>
          <w:rFonts w:hint="eastAsia" w:ascii="仿宋" w:hAnsi="仿宋" w:eastAsia="仿宋"/>
          <w:bCs/>
          <w:color w:val="auto"/>
          <w:sz w:val="32"/>
          <w:szCs w:val="32"/>
          <w:lang w:val="en-US" w:eastAsia="zh-CN"/>
        </w:rPr>
        <w:t>205</w:t>
      </w:r>
      <w:r>
        <w:rPr>
          <w:rStyle w:val="17"/>
          <w:rFonts w:hint="eastAsia" w:ascii="仿宋" w:hAnsi="仿宋" w:eastAsia="仿宋"/>
          <w:bCs/>
          <w:color w:val="auto"/>
          <w:sz w:val="32"/>
          <w:szCs w:val="32"/>
        </w:rPr>
        <w:t>（类）</w:t>
      </w:r>
      <w:r>
        <w:rPr>
          <w:rStyle w:val="17"/>
          <w:rFonts w:hint="eastAsia" w:ascii="仿宋" w:hAnsi="仿宋" w:eastAsia="仿宋"/>
          <w:bCs/>
          <w:color w:val="auto"/>
          <w:sz w:val="32"/>
          <w:szCs w:val="32"/>
          <w:lang w:val="en-US" w:eastAsia="zh-CN"/>
        </w:rPr>
        <w:t>02</w:t>
      </w:r>
      <w:r>
        <w:rPr>
          <w:rStyle w:val="17"/>
          <w:rFonts w:hint="eastAsia" w:ascii="仿宋" w:hAnsi="仿宋" w:eastAsia="仿宋"/>
          <w:bCs/>
          <w:color w:val="auto"/>
          <w:sz w:val="32"/>
          <w:szCs w:val="32"/>
        </w:rPr>
        <w:t>（款）</w:t>
      </w:r>
      <w:r>
        <w:rPr>
          <w:rStyle w:val="17"/>
          <w:rFonts w:hint="eastAsia" w:ascii="仿宋" w:hAnsi="仿宋" w:eastAsia="仿宋"/>
          <w:bCs/>
          <w:color w:val="auto"/>
          <w:sz w:val="32"/>
          <w:szCs w:val="32"/>
          <w:lang w:val="en-US" w:eastAsia="zh-CN"/>
        </w:rPr>
        <w:t>04</w:t>
      </w:r>
      <w:r>
        <w:rPr>
          <w:rStyle w:val="17"/>
          <w:rFonts w:hint="eastAsia" w:ascii="仿宋" w:hAnsi="仿宋" w:eastAsia="仿宋"/>
          <w:bCs/>
          <w:color w:val="auto"/>
          <w:sz w:val="32"/>
          <w:szCs w:val="32"/>
        </w:rPr>
        <w:t>（项）</w:t>
      </w:r>
      <w:r>
        <w:rPr>
          <w:rStyle w:val="17"/>
          <w:rFonts w:ascii="仿宋" w:hAnsi="仿宋" w:eastAsia="仿宋"/>
          <w:bCs/>
          <w:color w:val="auto"/>
          <w:sz w:val="32"/>
          <w:szCs w:val="32"/>
        </w:rPr>
        <w:t>:</w:t>
      </w:r>
      <w:r>
        <w:rPr>
          <w:rStyle w:val="17"/>
          <w:rFonts w:ascii="仿宋" w:hAnsi="仿宋" w:eastAsia="仿宋"/>
          <w:b w:val="0"/>
          <w:bCs/>
          <w:color w:val="auto"/>
          <w:sz w:val="32"/>
          <w:szCs w:val="32"/>
        </w:rPr>
        <w:t xml:space="preserve"> </w:t>
      </w:r>
      <w:r>
        <w:rPr>
          <w:rStyle w:val="17"/>
          <w:rFonts w:hint="eastAsia" w:ascii="仿宋" w:hAnsi="仿宋" w:eastAsia="仿宋"/>
          <w:b w:val="0"/>
          <w:bCs/>
          <w:color w:val="auto"/>
          <w:sz w:val="32"/>
          <w:szCs w:val="32"/>
        </w:rPr>
        <w:t>支出决算为</w:t>
      </w:r>
      <w:r>
        <w:rPr>
          <w:rStyle w:val="17"/>
          <w:rFonts w:hint="eastAsia" w:ascii="仿宋" w:hAnsi="仿宋" w:eastAsia="仿宋"/>
          <w:b w:val="0"/>
          <w:bCs/>
          <w:color w:val="auto"/>
          <w:sz w:val="32"/>
          <w:szCs w:val="32"/>
          <w:lang w:val="en-US" w:eastAsia="zh-CN"/>
        </w:rPr>
        <w:t>2963.64</w:t>
      </w:r>
      <w:r>
        <w:rPr>
          <w:rStyle w:val="17"/>
          <w:rFonts w:hint="eastAsia" w:ascii="仿宋" w:hAnsi="仿宋" w:eastAsia="仿宋"/>
          <w:b w:val="0"/>
          <w:bCs/>
          <w:color w:val="auto"/>
          <w:sz w:val="32"/>
          <w:szCs w:val="32"/>
        </w:rPr>
        <w:t>万元，完成预算</w:t>
      </w:r>
      <w:r>
        <w:rPr>
          <w:rStyle w:val="17"/>
          <w:rFonts w:hint="eastAsia" w:ascii="仿宋" w:hAnsi="仿宋" w:eastAsia="仿宋"/>
          <w:b w:val="0"/>
          <w:bCs/>
          <w:color w:val="auto"/>
          <w:sz w:val="32"/>
          <w:szCs w:val="32"/>
          <w:lang w:val="en-US" w:eastAsia="zh-CN"/>
        </w:rPr>
        <w:t>98.27</w:t>
      </w:r>
      <w:r>
        <w:rPr>
          <w:rStyle w:val="17"/>
          <w:rFonts w:ascii="仿宋" w:hAnsi="仿宋" w:eastAsia="仿宋"/>
          <w:b w:val="0"/>
          <w:bCs/>
          <w:color w:val="auto"/>
          <w:sz w:val="32"/>
          <w:szCs w:val="32"/>
        </w:rPr>
        <w:t>%</w:t>
      </w:r>
      <w:r>
        <w:rPr>
          <w:rStyle w:val="17"/>
          <w:rFonts w:hint="eastAsia" w:ascii="仿宋" w:hAnsi="仿宋" w:eastAsia="仿宋"/>
          <w:b w:val="0"/>
          <w:bCs/>
          <w:color w:val="auto"/>
          <w:sz w:val="32"/>
          <w:szCs w:val="32"/>
        </w:rPr>
        <w:t>，决算数小于预算数的主要原因</w:t>
      </w:r>
      <w:r>
        <w:rPr>
          <w:rFonts w:hint="eastAsia" w:ascii="仿宋" w:hAnsi="仿宋" w:eastAsia="仿宋"/>
          <w:color w:val="auto"/>
          <w:sz w:val="32"/>
          <w:szCs w:val="32"/>
        </w:rPr>
        <w:t>是</w:t>
      </w:r>
      <w:r>
        <w:rPr>
          <w:rFonts w:hint="eastAsia" w:ascii="仿宋" w:hAnsi="仿宋" w:eastAsia="仿宋"/>
          <w:color w:val="auto"/>
          <w:sz w:val="32"/>
          <w:szCs w:val="32"/>
          <w:lang w:val="en-US" w:eastAsia="zh-CN"/>
        </w:rPr>
        <w:t>学生人数和教师人数减少。</w:t>
      </w:r>
    </w:p>
    <w:p w14:paraId="122E76BA">
      <w:pPr>
        <w:keepNext w:val="0"/>
        <w:keepLines w:val="0"/>
        <w:pageBreakBefore w:val="0"/>
        <w:widowControl w:val="0"/>
        <w:tabs>
          <w:tab w:val="right" w:pos="8306"/>
        </w:tabs>
        <w:kinsoku/>
        <w:wordWrap/>
        <w:overflowPunct/>
        <w:topLinePunct w:val="0"/>
        <w:bidi w:val="0"/>
        <w:snapToGrid/>
        <w:spacing w:line="360" w:lineRule="auto"/>
        <w:ind w:left="0" w:firstLine="640"/>
        <w:textAlignment w:val="auto"/>
        <w:outlineLvl w:val="1"/>
        <w:rPr>
          <w:rStyle w:val="28"/>
          <w:color w:val="auto"/>
        </w:rPr>
      </w:pPr>
      <w:bookmarkStart w:id="34" w:name="_Toc15377214"/>
      <w:bookmarkStart w:id="35" w:name="_Toc15396608"/>
      <w:r>
        <w:rPr>
          <w:rFonts w:hint="eastAsia" w:ascii="黑体" w:eastAsia="黑体"/>
          <w:color w:val="auto"/>
          <w:sz w:val="32"/>
          <w:szCs w:val="32"/>
        </w:rPr>
        <w:t>六</w:t>
      </w:r>
      <w:r>
        <w:rPr>
          <w:rFonts w:hint="eastAsia" w:ascii="黑体" w:eastAsia="黑体"/>
          <w:b/>
          <w:color w:val="auto"/>
          <w:sz w:val="32"/>
          <w:szCs w:val="32"/>
        </w:rPr>
        <w:t>、</w:t>
      </w:r>
      <w:r>
        <w:rPr>
          <w:rFonts w:hint="eastAsia" w:ascii="黑体" w:hAnsi="黑体" w:eastAsia="黑体"/>
          <w:b/>
          <w:color w:val="auto"/>
          <w:sz w:val="32"/>
          <w:szCs w:val="32"/>
        </w:rPr>
        <w:t>一</w:t>
      </w:r>
      <w:r>
        <w:rPr>
          <w:rStyle w:val="28"/>
          <w:rFonts w:hint="eastAsia" w:ascii="黑体" w:hAnsi="黑体" w:eastAsia="黑体"/>
          <w:b w:val="0"/>
          <w:color w:val="auto"/>
        </w:rPr>
        <w:t>般公共预算财政拨款基本支出决算情况说明</w:t>
      </w:r>
      <w:bookmarkEnd w:id="34"/>
      <w:bookmarkEnd w:id="35"/>
      <w:r>
        <w:rPr>
          <w:rStyle w:val="28"/>
          <w:rFonts w:ascii="黑体" w:hAnsi="黑体" w:eastAsia="黑体"/>
          <w:b w:val="0"/>
          <w:color w:val="auto"/>
        </w:rPr>
        <w:tab/>
      </w:r>
    </w:p>
    <w:p w14:paraId="12E9FD50">
      <w:pPr>
        <w:keepNext w:val="0"/>
        <w:keepLines w:val="0"/>
        <w:pageBreakBefore w:val="0"/>
        <w:widowControl w:val="0"/>
        <w:kinsoku/>
        <w:wordWrap/>
        <w:overflowPunct/>
        <w:topLinePunct w:val="0"/>
        <w:bidi w:val="0"/>
        <w:snapToGrid/>
        <w:spacing w:line="360" w:lineRule="auto"/>
        <w:ind w:left="0" w:firstLine="645"/>
        <w:textAlignment w:val="auto"/>
        <w:rPr>
          <w:rFonts w:ascii="仿宋" w:hAnsi="仿宋" w:eastAsia="仿宋"/>
          <w:color w:val="auto"/>
          <w:sz w:val="32"/>
          <w:szCs w:val="32"/>
        </w:rPr>
      </w:pPr>
      <w:r>
        <w:rPr>
          <w:rFonts w:ascii="仿宋" w:hAnsi="仿宋" w:eastAsia="仿宋"/>
          <w:color w:val="auto"/>
          <w:sz w:val="32"/>
          <w:szCs w:val="32"/>
        </w:rPr>
        <w:t>20</w:t>
      </w:r>
      <w:r>
        <w:rPr>
          <w:rFonts w:hint="eastAsia" w:ascii="仿宋" w:hAnsi="仿宋" w:eastAsia="仿宋"/>
          <w:color w:val="auto"/>
          <w:sz w:val="32"/>
          <w:szCs w:val="32"/>
          <w:lang w:val="en-US" w:eastAsia="zh-CN"/>
        </w:rPr>
        <w:t>20</w:t>
      </w:r>
      <w:r>
        <w:rPr>
          <w:rFonts w:hint="eastAsia" w:ascii="仿宋" w:hAnsi="仿宋" w:eastAsia="仿宋"/>
          <w:color w:val="auto"/>
          <w:sz w:val="32"/>
          <w:szCs w:val="32"/>
        </w:rPr>
        <w:t>年一般公共预算财政拨款基本支出</w:t>
      </w:r>
      <w:r>
        <w:rPr>
          <w:rFonts w:hint="eastAsia" w:ascii="仿宋" w:hAnsi="仿宋" w:eastAsia="仿宋"/>
          <w:color w:val="auto"/>
          <w:sz w:val="32"/>
          <w:szCs w:val="32"/>
          <w:lang w:val="en-US" w:eastAsia="zh-CN"/>
        </w:rPr>
        <w:t>2963.64</w:t>
      </w:r>
      <w:r>
        <w:rPr>
          <w:rFonts w:hint="eastAsia" w:ascii="仿宋" w:hAnsi="仿宋" w:eastAsia="仿宋"/>
          <w:color w:val="auto"/>
          <w:sz w:val="32"/>
          <w:szCs w:val="32"/>
        </w:rPr>
        <w:t>万元，其中：</w:t>
      </w:r>
    </w:p>
    <w:p w14:paraId="10AB37D7">
      <w:pPr>
        <w:keepNext w:val="0"/>
        <w:keepLines w:val="0"/>
        <w:pageBreakBefore w:val="0"/>
        <w:widowControl w:val="0"/>
        <w:kinsoku/>
        <w:wordWrap/>
        <w:overflowPunct/>
        <w:topLinePunct w:val="0"/>
        <w:bidi w:val="0"/>
        <w:snapToGrid/>
        <w:spacing w:line="360" w:lineRule="auto"/>
        <w:ind w:left="0" w:firstLine="645"/>
        <w:textAlignment w:val="auto"/>
        <w:rPr>
          <w:rFonts w:hint="eastAsia" w:ascii="仿宋" w:hAnsi="仿宋" w:eastAsia="仿宋"/>
          <w:color w:val="auto"/>
          <w:sz w:val="32"/>
          <w:szCs w:val="32"/>
          <w:lang w:eastAsia="zh-CN"/>
        </w:rPr>
      </w:pPr>
      <w:r>
        <w:rPr>
          <w:rFonts w:hint="eastAsia" w:ascii="仿宋" w:hAnsi="仿宋" w:eastAsia="仿宋"/>
          <w:color w:val="auto"/>
          <w:sz w:val="32"/>
          <w:szCs w:val="32"/>
        </w:rPr>
        <w:t>人员经费</w:t>
      </w:r>
      <w:r>
        <w:rPr>
          <w:rFonts w:hint="eastAsia" w:ascii="仿宋" w:hAnsi="仿宋" w:eastAsia="仿宋"/>
          <w:color w:val="auto"/>
          <w:sz w:val="32"/>
          <w:szCs w:val="32"/>
          <w:lang w:val="en-US" w:eastAsia="zh-CN"/>
        </w:rPr>
        <w:t>2795.34</w:t>
      </w:r>
      <w:r>
        <w:rPr>
          <w:rFonts w:hint="eastAsia" w:ascii="仿宋" w:hAnsi="仿宋" w:eastAsia="仿宋"/>
          <w:color w:val="auto"/>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65E1ACA4">
      <w:pPr>
        <w:keepNext w:val="0"/>
        <w:keepLines w:val="0"/>
        <w:pageBreakBefore w:val="0"/>
        <w:widowControl w:val="0"/>
        <w:kinsoku/>
        <w:wordWrap/>
        <w:overflowPunct/>
        <w:topLinePunct w:val="0"/>
        <w:bidi w:val="0"/>
        <w:snapToGrid/>
        <w:spacing w:line="360" w:lineRule="auto"/>
        <w:ind w:left="0" w:firstLine="645"/>
        <w:textAlignment w:val="auto"/>
        <w:rPr>
          <w:rFonts w:ascii="仿宋" w:hAnsi="仿宋" w:eastAsia="仿宋"/>
          <w:color w:val="auto"/>
          <w:sz w:val="32"/>
          <w:szCs w:val="32"/>
        </w:rPr>
      </w:pPr>
      <w:r>
        <w:rPr>
          <w:rFonts w:hint="eastAsia" w:ascii="仿宋" w:hAnsi="仿宋" w:eastAsia="仿宋"/>
          <w:color w:val="auto"/>
          <w:sz w:val="32"/>
          <w:szCs w:val="32"/>
        </w:rPr>
        <w:t>日常公用经费</w:t>
      </w:r>
      <w:r>
        <w:rPr>
          <w:rFonts w:hint="eastAsia" w:ascii="仿宋" w:hAnsi="仿宋" w:eastAsia="仿宋"/>
          <w:color w:val="auto"/>
          <w:sz w:val="32"/>
          <w:szCs w:val="32"/>
          <w:lang w:val="en-US" w:eastAsia="zh-CN"/>
        </w:rPr>
        <w:t>168.3</w:t>
      </w:r>
      <w:r>
        <w:rPr>
          <w:rFonts w:hint="eastAsia" w:ascii="仿宋" w:hAnsi="仿宋" w:eastAsia="仿宋"/>
          <w:color w:val="auto"/>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016609FF">
      <w:pPr>
        <w:keepNext w:val="0"/>
        <w:keepLines w:val="0"/>
        <w:pageBreakBefore w:val="0"/>
        <w:widowControl w:val="0"/>
        <w:kinsoku/>
        <w:wordWrap/>
        <w:overflowPunct/>
        <w:topLinePunct w:val="0"/>
        <w:bidi w:val="0"/>
        <w:snapToGrid/>
        <w:spacing w:line="360" w:lineRule="auto"/>
        <w:ind w:left="0" w:firstLine="640"/>
        <w:textAlignment w:val="auto"/>
        <w:outlineLvl w:val="1"/>
        <w:rPr>
          <w:rStyle w:val="28"/>
          <w:rFonts w:ascii="黑体" w:hAnsi="黑体" w:eastAsia="黑体"/>
          <w:b w:val="0"/>
          <w:color w:val="auto"/>
        </w:rPr>
      </w:pPr>
      <w:bookmarkStart w:id="36" w:name="_Toc15396609"/>
      <w:bookmarkStart w:id="37" w:name="_Toc15377215"/>
      <w:r>
        <w:rPr>
          <w:rFonts w:hint="eastAsia" w:ascii="黑体" w:eastAsia="黑体"/>
          <w:color w:val="auto"/>
          <w:sz w:val="32"/>
          <w:szCs w:val="32"/>
        </w:rPr>
        <w:t>七、</w:t>
      </w:r>
      <w:r>
        <w:rPr>
          <w:rStyle w:val="28"/>
          <w:rFonts w:hint="eastAsia" w:ascii="黑体" w:hAnsi="黑体" w:eastAsia="黑体"/>
          <w:color w:val="auto"/>
        </w:rPr>
        <w:t>“</w:t>
      </w:r>
      <w:r>
        <w:rPr>
          <w:rStyle w:val="28"/>
          <w:rFonts w:hint="eastAsia" w:ascii="黑体" w:hAnsi="黑体" w:eastAsia="黑体"/>
          <w:b w:val="0"/>
          <w:color w:val="auto"/>
        </w:rPr>
        <w:t>三公”经费财政拨款支出决算情况说明</w:t>
      </w:r>
      <w:bookmarkEnd w:id="36"/>
      <w:bookmarkEnd w:id="37"/>
    </w:p>
    <w:p w14:paraId="7431C64F">
      <w:pPr>
        <w:keepNext w:val="0"/>
        <w:keepLines w:val="0"/>
        <w:pageBreakBefore w:val="0"/>
        <w:widowControl w:val="0"/>
        <w:kinsoku/>
        <w:wordWrap/>
        <w:overflowPunct/>
        <w:topLinePunct w:val="0"/>
        <w:bidi w:val="0"/>
        <w:snapToGrid/>
        <w:spacing w:line="360" w:lineRule="auto"/>
        <w:ind w:left="0" w:firstLine="640"/>
        <w:textAlignment w:val="auto"/>
        <w:outlineLvl w:val="2"/>
        <w:rPr>
          <w:rFonts w:ascii="仿宋" w:hAnsi="仿宋" w:eastAsia="仿宋"/>
          <w:b/>
          <w:color w:val="auto"/>
          <w:sz w:val="32"/>
          <w:szCs w:val="32"/>
        </w:rPr>
      </w:pPr>
      <w:bookmarkStart w:id="38" w:name="_Toc15377216"/>
      <w:r>
        <w:rPr>
          <w:rFonts w:hint="eastAsia" w:ascii="仿宋" w:hAnsi="仿宋" w:eastAsia="仿宋"/>
          <w:b/>
          <w:color w:val="auto"/>
          <w:sz w:val="32"/>
          <w:szCs w:val="32"/>
        </w:rPr>
        <w:t>（一）“三公”经费财政拨款支出决算总体情况说明</w:t>
      </w:r>
      <w:bookmarkEnd w:id="38"/>
    </w:p>
    <w:p w14:paraId="1BEC22AB">
      <w:pPr>
        <w:keepNext w:val="0"/>
        <w:keepLines w:val="0"/>
        <w:pageBreakBefore w:val="0"/>
        <w:widowControl w:val="0"/>
        <w:kinsoku/>
        <w:wordWrap/>
        <w:overflowPunct/>
        <w:topLinePunct w:val="0"/>
        <w:bidi w:val="0"/>
        <w:snapToGrid/>
        <w:spacing w:line="360" w:lineRule="auto"/>
        <w:ind w:left="0" w:firstLine="640"/>
        <w:textAlignment w:val="auto"/>
        <w:rPr>
          <w:rFonts w:ascii="仿宋" w:hAnsi="仿宋" w:eastAsia="仿宋"/>
          <w:color w:val="auto"/>
          <w:sz w:val="32"/>
          <w:szCs w:val="32"/>
        </w:rPr>
      </w:pPr>
      <w:r>
        <w:rPr>
          <w:rFonts w:ascii="仿宋" w:hAnsi="仿宋" w:eastAsia="仿宋"/>
          <w:color w:val="auto"/>
          <w:sz w:val="32"/>
          <w:szCs w:val="32"/>
        </w:rPr>
        <w:t>20</w:t>
      </w:r>
      <w:r>
        <w:rPr>
          <w:rFonts w:hint="eastAsia" w:ascii="仿宋" w:hAnsi="仿宋" w:eastAsia="仿宋"/>
          <w:color w:val="auto"/>
          <w:sz w:val="32"/>
          <w:szCs w:val="32"/>
          <w:lang w:val="en-US" w:eastAsia="zh-CN"/>
        </w:rPr>
        <w:t>20</w:t>
      </w:r>
      <w:r>
        <w:rPr>
          <w:rFonts w:hint="eastAsia" w:ascii="仿宋" w:hAnsi="仿宋" w:eastAsia="仿宋"/>
          <w:color w:val="auto"/>
          <w:sz w:val="32"/>
          <w:szCs w:val="32"/>
        </w:rPr>
        <w:t>年“三公”经费财政拨款支出决算为</w:t>
      </w:r>
      <w:r>
        <w:rPr>
          <w:rFonts w:hint="eastAsia" w:ascii="仿宋" w:hAnsi="仿宋" w:eastAsia="仿宋"/>
          <w:color w:val="auto"/>
          <w:sz w:val="32"/>
          <w:szCs w:val="32"/>
          <w:lang w:val="en-US" w:eastAsia="zh-CN"/>
        </w:rPr>
        <w:t>2.22</w:t>
      </w:r>
      <w:r>
        <w:rPr>
          <w:rFonts w:hint="eastAsia" w:ascii="仿宋" w:hAnsi="仿宋" w:eastAsia="仿宋"/>
          <w:color w:val="auto"/>
          <w:sz w:val="32"/>
          <w:szCs w:val="32"/>
        </w:rPr>
        <w:t>万元，</w:t>
      </w:r>
      <w:r>
        <w:rPr>
          <w:rFonts w:hint="eastAsia" w:ascii="仿宋" w:hAnsi="仿宋" w:eastAsia="仿宋"/>
          <w:color w:val="auto"/>
          <w:sz w:val="32"/>
          <w:szCs w:val="32"/>
          <w:lang w:eastAsia="zh-CN"/>
        </w:rPr>
        <w:t>预算数为</w:t>
      </w:r>
      <w:r>
        <w:rPr>
          <w:rFonts w:hint="eastAsia" w:ascii="仿宋" w:hAnsi="仿宋" w:eastAsia="仿宋"/>
          <w:color w:val="auto"/>
          <w:sz w:val="32"/>
          <w:szCs w:val="32"/>
          <w:lang w:val="en-US" w:eastAsia="zh-CN"/>
        </w:rPr>
        <w:t>2.5万元，</w:t>
      </w:r>
      <w:r>
        <w:rPr>
          <w:rFonts w:hint="eastAsia" w:ascii="仿宋" w:hAnsi="仿宋" w:eastAsia="仿宋"/>
          <w:color w:val="auto"/>
          <w:sz w:val="32"/>
          <w:szCs w:val="32"/>
        </w:rPr>
        <w:t>完成预算</w:t>
      </w:r>
      <w:r>
        <w:rPr>
          <w:rFonts w:hint="eastAsia" w:ascii="仿宋" w:hAnsi="仿宋" w:eastAsia="仿宋"/>
          <w:color w:val="auto"/>
          <w:sz w:val="32"/>
          <w:szCs w:val="32"/>
          <w:lang w:val="en-US" w:eastAsia="zh-CN"/>
        </w:rPr>
        <w:t>88.8</w:t>
      </w:r>
      <w:r>
        <w:rPr>
          <w:rFonts w:ascii="仿宋" w:hAnsi="仿宋" w:eastAsia="仿宋"/>
          <w:color w:val="auto"/>
          <w:sz w:val="32"/>
          <w:szCs w:val="32"/>
        </w:rPr>
        <w:t>%</w:t>
      </w:r>
      <w:r>
        <w:rPr>
          <w:rFonts w:hint="eastAsia" w:ascii="仿宋" w:hAnsi="仿宋" w:eastAsia="仿宋"/>
          <w:color w:val="auto"/>
          <w:sz w:val="32"/>
          <w:szCs w:val="32"/>
        </w:rPr>
        <w:t>，决算数小于预算数的主要原因是</w:t>
      </w:r>
      <w:r>
        <w:rPr>
          <w:rFonts w:hint="eastAsia" w:ascii="仿宋" w:hAnsi="仿宋" w:eastAsia="仿宋"/>
          <w:color w:val="auto"/>
          <w:sz w:val="32"/>
          <w:szCs w:val="32"/>
          <w:lang w:val="en-US" w:eastAsia="zh-CN"/>
        </w:rPr>
        <w:t>执行中央八项规定</w:t>
      </w:r>
      <w:r>
        <w:rPr>
          <w:rFonts w:hint="eastAsia" w:ascii="仿宋" w:hAnsi="仿宋" w:eastAsia="仿宋"/>
          <w:color w:val="auto"/>
          <w:sz w:val="32"/>
          <w:szCs w:val="32"/>
        </w:rPr>
        <w:t>。</w:t>
      </w:r>
    </w:p>
    <w:p w14:paraId="5096540A">
      <w:pPr>
        <w:keepNext w:val="0"/>
        <w:keepLines w:val="0"/>
        <w:pageBreakBefore w:val="0"/>
        <w:widowControl w:val="0"/>
        <w:kinsoku/>
        <w:wordWrap/>
        <w:overflowPunct/>
        <w:topLinePunct w:val="0"/>
        <w:bidi w:val="0"/>
        <w:snapToGrid/>
        <w:spacing w:line="360" w:lineRule="auto"/>
        <w:ind w:left="0" w:firstLine="640"/>
        <w:textAlignment w:val="auto"/>
        <w:outlineLvl w:val="2"/>
        <w:rPr>
          <w:rFonts w:ascii="仿宋" w:hAnsi="仿宋" w:eastAsia="仿宋"/>
          <w:b/>
          <w:color w:val="auto"/>
          <w:sz w:val="32"/>
          <w:szCs w:val="32"/>
        </w:rPr>
      </w:pPr>
      <w:bookmarkStart w:id="39" w:name="_Toc15377217"/>
      <w:r>
        <w:rPr>
          <w:rFonts w:hint="eastAsia" w:ascii="仿宋" w:hAnsi="仿宋" w:eastAsia="仿宋"/>
          <w:b/>
          <w:color w:val="auto"/>
          <w:sz w:val="32"/>
          <w:szCs w:val="32"/>
        </w:rPr>
        <w:t>（二）“三公”经费财政拨款支出决算具体情况说明</w:t>
      </w:r>
      <w:bookmarkEnd w:id="39"/>
    </w:p>
    <w:p w14:paraId="27ECBF2C">
      <w:pPr>
        <w:keepNext w:val="0"/>
        <w:keepLines w:val="0"/>
        <w:pageBreakBefore w:val="0"/>
        <w:widowControl w:val="0"/>
        <w:kinsoku/>
        <w:wordWrap/>
        <w:overflowPunct/>
        <w:topLinePunct w:val="0"/>
        <w:bidi w:val="0"/>
        <w:snapToGrid/>
        <w:spacing w:line="360" w:lineRule="auto"/>
        <w:ind w:left="0" w:firstLine="640"/>
        <w:textAlignment w:val="auto"/>
        <w:rPr>
          <w:rFonts w:ascii="仿宋" w:hAnsi="仿宋" w:eastAsia="仿宋"/>
          <w:color w:val="auto"/>
          <w:sz w:val="32"/>
          <w:szCs w:val="32"/>
        </w:rPr>
      </w:pPr>
      <w:r>
        <w:rPr>
          <w:rFonts w:ascii="仿宋" w:hAnsi="仿宋" w:eastAsia="仿宋"/>
          <w:color w:val="auto"/>
          <w:sz w:val="32"/>
          <w:szCs w:val="32"/>
        </w:rPr>
        <w:t>20</w:t>
      </w:r>
      <w:r>
        <w:rPr>
          <w:rFonts w:hint="eastAsia" w:ascii="仿宋" w:hAnsi="仿宋" w:eastAsia="仿宋"/>
          <w:color w:val="auto"/>
          <w:sz w:val="32"/>
          <w:szCs w:val="32"/>
          <w:lang w:val="en-US" w:eastAsia="zh-CN"/>
        </w:rPr>
        <w:t>20</w:t>
      </w:r>
      <w:r>
        <w:rPr>
          <w:rFonts w:hint="eastAsia" w:ascii="仿宋" w:hAnsi="仿宋" w:eastAsia="仿宋"/>
          <w:color w:val="auto"/>
          <w:sz w:val="32"/>
          <w:szCs w:val="32"/>
        </w:rPr>
        <w:t>年“三公”经费财政拨款支出决算中，</w:t>
      </w:r>
      <w:r>
        <w:rPr>
          <w:rFonts w:hint="eastAsia" w:ascii="仿宋" w:hAnsi="仿宋" w:eastAsia="仿宋"/>
          <w:color w:val="auto"/>
          <w:sz w:val="32"/>
          <w:szCs w:val="32"/>
          <w:lang w:eastAsia="zh-CN"/>
        </w:rPr>
        <w:t>本单位未发生</w:t>
      </w:r>
      <w:r>
        <w:rPr>
          <w:rFonts w:hint="eastAsia" w:ascii="仿宋" w:hAnsi="仿宋" w:eastAsia="仿宋"/>
          <w:color w:val="auto"/>
          <w:sz w:val="32"/>
          <w:szCs w:val="32"/>
        </w:rPr>
        <w:t>因公出国（境）费</w:t>
      </w:r>
      <w:r>
        <w:rPr>
          <w:rFonts w:hint="eastAsia" w:ascii="仿宋" w:hAnsi="仿宋" w:eastAsia="仿宋"/>
          <w:color w:val="auto"/>
          <w:sz w:val="32"/>
          <w:szCs w:val="32"/>
          <w:lang w:eastAsia="zh-CN"/>
        </w:rPr>
        <w:t>、</w:t>
      </w:r>
      <w:r>
        <w:rPr>
          <w:rFonts w:hint="eastAsia" w:ascii="仿宋" w:hAnsi="仿宋" w:eastAsia="仿宋"/>
          <w:color w:val="auto"/>
          <w:sz w:val="32"/>
          <w:szCs w:val="32"/>
        </w:rPr>
        <w:t>公务用车购置及运行维护费</w:t>
      </w:r>
      <w:r>
        <w:rPr>
          <w:rFonts w:hint="eastAsia" w:ascii="仿宋" w:hAnsi="仿宋" w:eastAsia="仿宋"/>
          <w:color w:val="auto"/>
          <w:sz w:val="32"/>
          <w:szCs w:val="32"/>
          <w:lang w:eastAsia="zh-CN"/>
        </w:rPr>
        <w:t>，当年未安排预算</w:t>
      </w:r>
      <w:r>
        <w:rPr>
          <w:rFonts w:hint="eastAsia" w:ascii="仿宋" w:hAnsi="仿宋" w:eastAsia="仿宋"/>
          <w:color w:val="auto"/>
          <w:sz w:val="32"/>
          <w:szCs w:val="32"/>
        </w:rPr>
        <w:t>；公务接待费支出决算</w:t>
      </w:r>
      <w:r>
        <w:rPr>
          <w:rFonts w:hint="eastAsia" w:ascii="仿宋" w:hAnsi="仿宋" w:eastAsia="仿宋"/>
          <w:color w:val="auto"/>
          <w:sz w:val="32"/>
          <w:szCs w:val="32"/>
          <w:lang w:val="en-US" w:eastAsia="zh-CN"/>
        </w:rPr>
        <w:t>2.22</w:t>
      </w:r>
      <w:r>
        <w:rPr>
          <w:rFonts w:hint="eastAsia" w:ascii="仿宋" w:hAnsi="仿宋" w:eastAsia="仿宋"/>
          <w:color w:val="auto"/>
          <w:sz w:val="32"/>
          <w:szCs w:val="32"/>
        </w:rPr>
        <w:t>万元，</w:t>
      </w:r>
      <w:r>
        <w:rPr>
          <w:rStyle w:val="17"/>
          <w:rFonts w:hint="eastAsia" w:ascii="仿宋" w:hAnsi="仿宋" w:eastAsia="仿宋"/>
          <w:b w:val="0"/>
          <w:bCs/>
          <w:color w:val="auto"/>
          <w:sz w:val="32"/>
          <w:szCs w:val="32"/>
        </w:rPr>
        <w:t>完成预算</w:t>
      </w:r>
      <w:r>
        <w:rPr>
          <w:rStyle w:val="17"/>
          <w:rFonts w:hint="eastAsia" w:ascii="仿宋" w:hAnsi="仿宋" w:eastAsia="仿宋"/>
          <w:b w:val="0"/>
          <w:bCs/>
          <w:color w:val="auto"/>
          <w:sz w:val="32"/>
          <w:szCs w:val="32"/>
          <w:lang w:val="en-US" w:eastAsia="zh-CN"/>
        </w:rPr>
        <w:t>88.8</w:t>
      </w:r>
      <w:r>
        <w:rPr>
          <w:rStyle w:val="17"/>
          <w:rFonts w:ascii="仿宋" w:hAnsi="仿宋" w:eastAsia="仿宋"/>
          <w:b w:val="0"/>
          <w:bCs/>
          <w:color w:val="auto"/>
          <w:sz w:val="32"/>
          <w:szCs w:val="32"/>
        </w:rPr>
        <w:t>%</w:t>
      </w:r>
      <w:r>
        <w:rPr>
          <w:rFonts w:hint="eastAsia" w:ascii="仿宋" w:hAnsi="仿宋" w:eastAsia="仿宋"/>
          <w:color w:val="auto"/>
          <w:sz w:val="32"/>
          <w:szCs w:val="32"/>
        </w:rPr>
        <w:t>。具体情况如下：</w:t>
      </w:r>
    </w:p>
    <w:p w14:paraId="45FD534A">
      <w:pPr>
        <w:keepNext w:val="0"/>
        <w:keepLines w:val="0"/>
        <w:pageBreakBefore w:val="0"/>
        <w:widowControl w:val="0"/>
        <w:kinsoku/>
        <w:wordWrap/>
        <w:overflowPunct/>
        <w:topLinePunct w:val="0"/>
        <w:bidi w:val="0"/>
        <w:snapToGrid/>
        <w:spacing w:line="360" w:lineRule="auto"/>
        <w:ind w:left="0" w:firstLine="640"/>
        <w:textAlignment w:val="auto"/>
        <w:rPr>
          <w:rFonts w:ascii="仿宋_GB2312" w:eastAsia="仿宋_GB2312"/>
          <w:color w:val="auto"/>
          <w:sz w:val="32"/>
          <w:szCs w:val="32"/>
        </w:rPr>
      </w:pPr>
      <w:r>
        <w:rPr>
          <w:rFonts w:ascii="仿宋_GB2312" w:eastAsia="仿宋_GB2312"/>
          <w:b/>
          <w:color w:val="auto"/>
          <w:sz w:val="32"/>
          <w:szCs w:val="32"/>
        </w:rPr>
        <w:t>1.</w:t>
      </w:r>
      <w:r>
        <w:rPr>
          <w:rFonts w:hint="eastAsia" w:ascii="仿宋_GB2312" w:eastAsia="仿宋_GB2312"/>
          <w:b/>
          <w:color w:val="auto"/>
          <w:sz w:val="32"/>
          <w:szCs w:val="32"/>
        </w:rPr>
        <w:t>因公出国（境）经费支出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r>
        <w:rPr>
          <w:rFonts w:hint="eastAsia" w:ascii="仿宋_GB2312" w:eastAsia="仿宋_GB2312"/>
          <w:color w:val="auto"/>
          <w:sz w:val="32"/>
          <w:szCs w:val="32"/>
          <w:lang w:eastAsia="zh-CN"/>
        </w:rPr>
        <w:t>年初未安排预算</w:t>
      </w:r>
      <w:r>
        <w:rPr>
          <w:rStyle w:val="17"/>
          <w:rFonts w:hint="eastAsia" w:ascii="仿宋" w:hAnsi="仿宋" w:eastAsia="仿宋"/>
          <w:b w:val="0"/>
          <w:bCs/>
          <w:color w:val="auto"/>
          <w:sz w:val="32"/>
          <w:szCs w:val="32"/>
        </w:rPr>
        <w:t>。</w:t>
      </w:r>
    </w:p>
    <w:p w14:paraId="7FCE4726">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ascii="仿宋_GB2312" w:eastAsia="仿宋_GB2312"/>
          <w:color w:val="000000"/>
          <w:sz w:val="32"/>
          <w:szCs w:val="32"/>
        </w:rPr>
        <w:t>,</w:t>
      </w:r>
      <w:r>
        <w:rPr>
          <w:rStyle w:val="17"/>
          <w:rFonts w:hint="eastAsia" w:ascii="仿宋" w:hAnsi="仿宋" w:eastAsia="仿宋"/>
          <w:b w:val="0"/>
          <w:bCs/>
          <w:color w:val="000000"/>
          <w:sz w:val="32"/>
          <w:szCs w:val="32"/>
          <w:lang w:eastAsia="zh-CN"/>
        </w:rPr>
        <w:t>年初未安排预算</w:t>
      </w:r>
      <w:r>
        <w:rPr>
          <w:rStyle w:val="17"/>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w:t>
      </w:r>
      <w:r>
        <w:rPr>
          <w:rFonts w:hint="eastAsia" w:ascii="仿宋_GB2312" w:eastAsia="仿宋_GB2312"/>
          <w:color w:val="000000"/>
          <w:sz w:val="32"/>
          <w:szCs w:val="32"/>
          <w:lang w:eastAsia="zh-CN"/>
        </w:rPr>
        <w:t>与</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持平</w:t>
      </w:r>
      <w:r>
        <w:rPr>
          <w:rFonts w:hint="eastAsia" w:ascii="仿宋_GB2312" w:eastAsia="仿宋_GB2312"/>
          <w:color w:val="000000"/>
          <w:sz w:val="32"/>
          <w:szCs w:val="32"/>
        </w:rPr>
        <w:t>。</w:t>
      </w:r>
    </w:p>
    <w:p w14:paraId="4ADEA649">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37D4DAEC">
      <w:pPr>
        <w:keepNext w:val="0"/>
        <w:keepLines w:val="0"/>
        <w:pageBreakBefore w:val="0"/>
        <w:widowControl w:val="0"/>
        <w:kinsoku/>
        <w:wordWrap/>
        <w:overflowPunct/>
        <w:topLinePunct w:val="0"/>
        <w:bidi w:val="0"/>
        <w:snapToGrid/>
        <w:spacing w:line="360" w:lineRule="auto"/>
        <w:ind w:left="0" w:firstLine="640"/>
        <w:textAlignment w:val="auto"/>
        <w:rPr>
          <w:rFonts w:hint="eastAsia"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729D91F0">
      <w:pPr>
        <w:keepNext w:val="0"/>
        <w:keepLines w:val="0"/>
        <w:pageBreakBefore w:val="0"/>
        <w:widowControl w:val="0"/>
        <w:kinsoku/>
        <w:wordWrap/>
        <w:overflowPunct/>
        <w:topLinePunct w:val="0"/>
        <w:bidi w:val="0"/>
        <w:snapToGrid/>
        <w:spacing w:line="360" w:lineRule="auto"/>
        <w:ind w:left="0" w:firstLine="640"/>
        <w:textAlignment w:val="auto"/>
        <w:rPr>
          <w:rFonts w:ascii="仿宋_GB2312" w:eastAsia="仿宋_GB2312"/>
          <w:color w:val="auto"/>
          <w:sz w:val="32"/>
          <w:szCs w:val="32"/>
        </w:rPr>
      </w:pPr>
      <w:r>
        <w:rPr>
          <w:rFonts w:ascii="仿宋_GB2312" w:eastAsia="仿宋_GB2312"/>
          <w:b/>
          <w:color w:val="auto"/>
          <w:sz w:val="32"/>
          <w:szCs w:val="32"/>
        </w:rPr>
        <w:t>3.</w:t>
      </w:r>
      <w:r>
        <w:rPr>
          <w:rFonts w:hint="eastAsia" w:ascii="仿宋_GB2312" w:eastAsia="仿宋_GB2312"/>
          <w:b/>
          <w:color w:val="auto"/>
          <w:sz w:val="32"/>
          <w:szCs w:val="32"/>
        </w:rPr>
        <w:t>公务接待费支出</w:t>
      </w:r>
      <w:r>
        <w:rPr>
          <w:rFonts w:hint="eastAsia" w:ascii="仿宋_GB2312" w:eastAsia="仿宋_GB2312"/>
          <w:color w:val="auto"/>
          <w:sz w:val="32"/>
          <w:szCs w:val="32"/>
          <w:lang w:val="en-US" w:eastAsia="zh-CN"/>
        </w:rPr>
        <w:t>2.22</w:t>
      </w:r>
      <w:r>
        <w:rPr>
          <w:rFonts w:hint="eastAsia" w:ascii="仿宋_GB2312" w:eastAsia="仿宋_GB2312"/>
          <w:color w:val="auto"/>
          <w:sz w:val="32"/>
          <w:szCs w:val="32"/>
        </w:rPr>
        <w:t>万元，</w:t>
      </w:r>
      <w:r>
        <w:rPr>
          <w:rStyle w:val="17"/>
          <w:rFonts w:hint="eastAsia" w:ascii="仿宋" w:hAnsi="仿宋" w:eastAsia="仿宋"/>
          <w:b w:val="0"/>
          <w:bCs/>
          <w:color w:val="auto"/>
          <w:sz w:val="32"/>
          <w:szCs w:val="32"/>
        </w:rPr>
        <w:t>完成预算</w:t>
      </w:r>
      <w:r>
        <w:rPr>
          <w:rStyle w:val="17"/>
          <w:rFonts w:hint="eastAsia" w:ascii="仿宋" w:hAnsi="仿宋" w:eastAsia="仿宋"/>
          <w:b w:val="0"/>
          <w:bCs/>
          <w:color w:val="auto"/>
          <w:sz w:val="32"/>
          <w:szCs w:val="32"/>
          <w:lang w:val="en-US" w:eastAsia="zh-CN"/>
        </w:rPr>
        <w:t>88.8</w:t>
      </w:r>
      <w:r>
        <w:rPr>
          <w:rStyle w:val="17"/>
          <w:rFonts w:ascii="仿宋" w:hAnsi="仿宋" w:eastAsia="仿宋"/>
          <w:b w:val="0"/>
          <w:bCs/>
          <w:color w:val="auto"/>
          <w:sz w:val="32"/>
          <w:szCs w:val="32"/>
        </w:rPr>
        <w:t>%</w:t>
      </w:r>
      <w:r>
        <w:rPr>
          <w:rStyle w:val="17"/>
          <w:rFonts w:hint="eastAsia" w:ascii="仿宋" w:hAnsi="仿宋" w:eastAsia="仿宋"/>
          <w:b w:val="0"/>
          <w:bCs/>
          <w:color w:val="auto"/>
          <w:sz w:val="32"/>
          <w:szCs w:val="32"/>
        </w:rPr>
        <w:t>。</w:t>
      </w:r>
      <w:r>
        <w:rPr>
          <w:rFonts w:hint="eastAsia" w:ascii="仿宋_GB2312" w:eastAsia="仿宋_GB2312"/>
          <w:color w:val="auto"/>
          <w:sz w:val="32"/>
          <w:szCs w:val="32"/>
        </w:rPr>
        <w:t>公务接待费支出决算比</w:t>
      </w:r>
      <w:r>
        <w:rPr>
          <w:rFonts w:ascii="仿宋_GB2312" w:eastAsia="仿宋_GB2312"/>
          <w:color w:val="auto"/>
          <w:sz w:val="32"/>
          <w:szCs w:val="32"/>
        </w:rPr>
        <w:t>201</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年减少</w:t>
      </w:r>
      <w:r>
        <w:rPr>
          <w:rFonts w:hint="eastAsia" w:ascii="仿宋_GB2312" w:eastAsia="仿宋_GB2312"/>
          <w:color w:val="auto"/>
          <w:sz w:val="32"/>
          <w:szCs w:val="32"/>
          <w:lang w:val="en-US" w:eastAsia="zh-CN"/>
        </w:rPr>
        <w:t>0.12</w:t>
      </w:r>
      <w:r>
        <w:rPr>
          <w:rFonts w:hint="eastAsia" w:ascii="仿宋_GB2312" w:eastAsia="仿宋_GB2312"/>
          <w:color w:val="auto"/>
          <w:sz w:val="32"/>
          <w:szCs w:val="32"/>
        </w:rPr>
        <w:t>万元，下降</w:t>
      </w:r>
      <w:r>
        <w:rPr>
          <w:rFonts w:hint="eastAsia" w:ascii="仿宋_GB2312" w:eastAsia="仿宋_GB2312"/>
          <w:color w:val="auto"/>
          <w:sz w:val="32"/>
          <w:szCs w:val="32"/>
          <w:lang w:val="en-US" w:eastAsia="zh-CN"/>
        </w:rPr>
        <w:t>5.4</w:t>
      </w:r>
      <w:r>
        <w:rPr>
          <w:rFonts w:ascii="仿宋_GB2312" w:eastAsia="仿宋_GB2312"/>
          <w:color w:val="auto"/>
          <w:sz w:val="32"/>
          <w:szCs w:val="32"/>
        </w:rPr>
        <w:t>%</w:t>
      </w:r>
      <w:r>
        <w:rPr>
          <w:rFonts w:hint="eastAsia" w:ascii="仿宋_GB2312" w:eastAsia="仿宋_GB2312"/>
          <w:color w:val="auto"/>
          <w:sz w:val="32"/>
          <w:szCs w:val="32"/>
        </w:rPr>
        <w:t>。主要原因是</w:t>
      </w:r>
      <w:r>
        <w:rPr>
          <w:rFonts w:hint="eastAsia" w:ascii="仿宋_GB2312" w:eastAsia="仿宋_GB2312"/>
          <w:color w:val="auto"/>
          <w:sz w:val="32"/>
          <w:szCs w:val="32"/>
          <w:lang w:val="en-US" w:eastAsia="zh-CN"/>
        </w:rPr>
        <w:t>节约开支，执行中央八项规定</w:t>
      </w:r>
      <w:r>
        <w:rPr>
          <w:rFonts w:hint="eastAsia" w:ascii="仿宋_GB2312" w:eastAsia="仿宋_GB2312"/>
          <w:color w:val="auto"/>
          <w:sz w:val="32"/>
          <w:szCs w:val="32"/>
        </w:rPr>
        <w:t>其中：</w:t>
      </w:r>
    </w:p>
    <w:p w14:paraId="138AE36C">
      <w:pPr>
        <w:keepNext w:val="0"/>
        <w:keepLines w:val="0"/>
        <w:pageBreakBefore w:val="0"/>
        <w:widowControl w:val="0"/>
        <w:kinsoku/>
        <w:wordWrap/>
        <w:overflowPunct/>
        <w:topLinePunct w:val="0"/>
        <w:bidi w:val="0"/>
        <w:snapToGrid/>
        <w:spacing w:line="360" w:lineRule="auto"/>
        <w:ind w:left="0" w:firstLine="640"/>
        <w:textAlignment w:val="auto"/>
        <w:rPr>
          <w:rFonts w:ascii="仿宋_GB2312" w:eastAsia="仿宋_GB2312"/>
          <w:color w:val="auto"/>
          <w:sz w:val="32"/>
          <w:szCs w:val="32"/>
        </w:rPr>
      </w:pPr>
      <w:r>
        <w:rPr>
          <w:rFonts w:hint="eastAsia" w:ascii="仿宋" w:hAnsi="仿宋" w:eastAsia="仿宋"/>
          <w:b/>
          <w:color w:val="auto"/>
          <w:sz w:val="32"/>
          <w:szCs w:val="32"/>
        </w:rPr>
        <w:t>国内公务接待支出</w:t>
      </w:r>
      <w:r>
        <w:rPr>
          <w:rFonts w:hint="eastAsia" w:ascii="仿宋" w:hAnsi="仿宋" w:eastAsia="仿宋"/>
          <w:color w:val="auto"/>
          <w:sz w:val="32"/>
          <w:szCs w:val="32"/>
          <w:lang w:val="en-US" w:eastAsia="zh-CN"/>
        </w:rPr>
        <w:t>2.22</w:t>
      </w:r>
      <w:r>
        <w:rPr>
          <w:rFonts w:hint="eastAsia" w:ascii="仿宋_GB2312" w:eastAsia="仿宋_GB2312"/>
          <w:color w:val="auto"/>
          <w:sz w:val="32"/>
          <w:szCs w:val="32"/>
        </w:rPr>
        <w:t>万元，主要用于</w:t>
      </w:r>
      <w:r>
        <w:rPr>
          <w:rFonts w:hint="eastAsia" w:ascii="仿宋_GB2312" w:eastAsia="仿宋_GB2312"/>
          <w:color w:val="auto"/>
          <w:sz w:val="32"/>
          <w:szCs w:val="32"/>
          <w:lang w:val="en-US" w:eastAsia="zh-CN"/>
        </w:rPr>
        <w:t>教育教学和教学研究接待</w:t>
      </w:r>
      <w:r>
        <w:rPr>
          <w:rFonts w:hint="eastAsia" w:ascii="仿宋_GB2312" w:eastAsia="仿宋_GB2312"/>
          <w:color w:val="auto"/>
          <w:sz w:val="32"/>
          <w:szCs w:val="32"/>
        </w:rPr>
        <w:t>。国内公务接待</w:t>
      </w:r>
      <w:r>
        <w:rPr>
          <w:rFonts w:hint="eastAsia" w:ascii="仿宋_GB2312" w:eastAsia="仿宋_GB2312"/>
          <w:color w:val="auto"/>
          <w:sz w:val="32"/>
          <w:szCs w:val="32"/>
          <w:lang w:val="en-US" w:eastAsia="zh-CN"/>
        </w:rPr>
        <w:t>74</w:t>
      </w:r>
      <w:r>
        <w:rPr>
          <w:rFonts w:hint="eastAsia" w:ascii="仿宋_GB2312" w:eastAsia="仿宋_GB2312"/>
          <w:color w:val="auto"/>
          <w:sz w:val="32"/>
          <w:szCs w:val="32"/>
        </w:rPr>
        <w:t>批次，</w:t>
      </w:r>
      <w:r>
        <w:rPr>
          <w:rFonts w:hint="eastAsia" w:ascii="仿宋_GB2312" w:eastAsia="仿宋_GB2312"/>
          <w:color w:val="auto"/>
          <w:sz w:val="32"/>
          <w:szCs w:val="32"/>
          <w:lang w:val="en-US" w:eastAsia="zh-CN"/>
        </w:rPr>
        <w:t>452</w:t>
      </w:r>
      <w:r>
        <w:rPr>
          <w:rFonts w:hint="eastAsia" w:ascii="仿宋_GB2312" w:eastAsia="仿宋_GB2312"/>
          <w:color w:val="auto"/>
          <w:sz w:val="32"/>
          <w:szCs w:val="32"/>
        </w:rPr>
        <w:t>人次（不包括陪同人员），共计支出</w:t>
      </w:r>
      <w:r>
        <w:rPr>
          <w:rFonts w:hint="eastAsia" w:ascii="仿宋_GB2312" w:eastAsia="仿宋_GB2312"/>
          <w:color w:val="auto"/>
          <w:sz w:val="32"/>
          <w:szCs w:val="32"/>
          <w:lang w:val="en-US" w:eastAsia="zh-CN"/>
        </w:rPr>
        <w:t>2.22</w:t>
      </w:r>
      <w:r>
        <w:rPr>
          <w:rFonts w:hint="eastAsia" w:ascii="仿宋_GB2312" w:eastAsia="仿宋_GB2312"/>
          <w:color w:val="auto"/>
          <w:sz w:val="32"/>
          <w:szCs w:val="32"/>
        </w:rPr>
        <w:t>万元。</w:t>
      </w:r>
    </w:p>
    <w:p w14:paraId="6A10658F">
      <w:pPr>
        <w:keepNext w:val="0"/>
        <w:keepLines w:val="0"/>
        <w:pageBreakBefore w:val="0"/>
        <w:widowControl w:val="0"/>
        <w:kinsoku/>
        <w:wordWrap/>
        <w:overflowPunct/>
        <w:topLinePunct w:val="0"/>
        <w:bidi w:val="0"/>
        <w:snapToGrid/>
        <w:spacing w:line="360" w:lineRule="auto"/>
        <w:ind w:left="0" w:firstLine="643" w:firstLineChars="200"/>
        <w:textAlignment w:val="auto"/>
        <w:rPr>
          <w:rFonts w:hint="eastAsia" w:ascii="仿宋_GB2312" w:eastAsia="仿宋_GB2312"/>
          <w:color w:val="auto"/>
          <w:sz w:val="32"/>
          <w:szCs w:val="32"/>
          <w:lang w:eastAsia="zh-CN"/>
        </w:rPr>
      </w:pPr>
      <w:r>
        <w:rPr>
          <w:rFonts w:hint="eastAsia" w:ascii="仿宋" w:hAnsi="仿宋" w:eastAsia="仿宋"/>
          <w:b/>
          <w:color w:val="auto"/>
          <w:sz w:val="32"/>
          <w:szCs w:val="32"/>
        </w:rPr>
        <w:t>外事接待支出</w:t>
      </w:r>
      <w:r>
        <w:rPr>
          <w:rFonts w:hint="eastAsia" w:ascii="仿宋" w:hAnsi="仿宋" w:eastAsia="仿宋"/>
          <w:color w:val="auto"/>
          <w:sz w:val="32"/>
          <w:szCs w:val="32"/>
          <w:lang w:val="en-US" w:eastAsia="zh-CN"/>
        </w:rPr>
        <w:t>0</w:t>
      </w:r>
      <w:r>
        <w:rPr>
          <w:rFonts w:hint="eastAsia" w:ascii="仿宋_GB2312" w:eastAsia="仿宋_GB2312"/>
          <w:color w:val="auto"/>
          <w:sz w:val="32"/>
          <w:szCs w:val="32"/>
        </w:rPr>
        <w:t>万元，外事接待</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批次，</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人，共计支出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1F2A9805">
      <w:pPr>
        <w:keepNext w:val="0"/>
        <w:keepLines w:val="0"/>
        <w:pageBreakBefore w:val="0"/>
        <w:widowControl w:val="0"/>
        <w:kinsoku/>
        <w:wordWrap/>
        <w:overflowPunct/>
        <w:topLinePunct w:val="0"/>
        <w:bidi w:val="0"/>
        <w:snapToGrid/>
        <w:spacing w:line="360" w:lineRule="auto"/>
        <w:ind w:left="0" w:firstLine="640"/>
        <w:textAlignment w:val="auto"/>
        <w:outlineLvl w:val="1"/>
        <w:rPr>
          <w:rStyle w:val="28"/>
          <w:rFonts w:ascii="黑体" w:hAnsi="黑体" w:eastAsia="黑体"/>
          <w:color w:val="auto"/>
        </w:rPr>
      </w:pPr>
      <w:bookmarkStart w:id="40" w:name="_Toc15377218"/>
      <w:bookmarkStart w:id="41" w:name="_Toc15396610"/>
      <w:r>
        <w:rPr>
          <w:rFonts w:hint="eastAsia" w:ascii="黑体" w:eastAsia="黑体"/>
          <w:color w:val="auto"/>
          <w:sz w:val="32"/>
          <w:szCs w:val="32"/>
        </w:rPr>
        <w:t>八、</w:t>
      </w:r>
      <w:r>
        <w:rPr>
          <w:rStyle w:val="28"/>
          <w:rFonts w:hint="eastAsia" w:ascii="黑体" w:hAnsi="黑体" w:eastAsia="黑体"/>
          <w:b w:val="0"/>
          <w:color w:val="auto"/>
        </w:rPr>
        <w:t>政府性基金预算支出决算情况说明</w:t>
      </w:r>
      <w:bookmarkEnd w:id="40"/>
      <w:bookmarkEnd w:id="41"/>
    </w:p>
    <w:p w14:paraId="1C01E19C">
      <w:pPr>
        <w:keepNext w:val="0"/>
        <w:keepLines w:val="0"/>
        <w:pageBreakBefore w:val="0"/>
        <w:widowControl w:val="0"/>
        <w:kinsoku/>
        <w:wordWrap/>
        <w:overflowPunct/>
        <w:topLinePunct w:val="0"/>
        <w:bidi w:val="0"/>
        <w:snapToGrid/>
        <w:spacing w:line="360" w:lineRule="auto"/>
        <w:ind w:left="0" w:firstLine="640"/>
        <w:textAlignment w:val="auto"/>
        <w:rPr>
          <w:rFonts w:ascii="仿宋_GB2312" w:eastAsia="仿宋_GB2312"/>
          <w:color w:val="auto"/>
          <w:sz w:val="32"/>
          <w:szCs w:val="32"/>
        </w:rPr>
      </w:pPr>
      <w:r>
        <w:rPr>
          <w:rFonts w:ascii="仿宋_GB2312" w:eastAsia="仿宋_GB2312"/>
          <w:color w:val="auto"/>
          <w:sz w:val="32"/>
          <w:szCs w:val="32"/>
        </w:rPr>
        <w:t>20</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年政府性基金预算拨款支出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r>
        <w:rPr>
          <w:rFonts w:hint="eastAsia" w:ascii="仿宋_GB2312" w:eastAsia="仿宋_GB2312"/>
          <w:color w:val="000000"/>
          <w:sz w:val="32"/>
          <w:szCs w:val="32"/>
        </w:rPr>
        <w:t>2020年本单位未在政府性基金预算拨款安排“三公经费”支出。</w:t>
      </w:r>
    </w:p>
    <w:p w14:paraId="5416AB8C">
      <w:pPr>
        <w:keepNext w:val="0"/>
        <w:keepLines w:val="0"/>
        <w:pageBreakBefore w:val="0"/>
        <w:widowControl w:val="0"/>
        <w:numPr>
          <w:ilvl w:val="0"/>
          <w:numId w:val="1"/>
        </w:numPr>
        <w:kinsoku/>
        <w:wordWrap/>
        <w:overflowPunct/>
        <w:topLinePunct w:val="0"/>
        <w:bidi w:val="0"/>
        <w:snapToGrid/>
        <w:spacing w:line="360" w:lineRule="auto"/>
        <w:ind w:left="0" w:firstLine="640"/>
        <w:textAlignment w:val="auto"/>
        <w:outlineLvl w:val="1"/>
        <w:rPr>
          <w:rStyle w:val="28"/>
          <w:rFonts w:ascii="黑体" w:hAnsi="黑体" w:eastAsia="黑体"/>
          <w:b w:val="0"/>
          <w:color w:val="auto"/>
        </w:rPr>
      </w:pPr>
      <w:bookmarkStart w:id="42" w:name="_Toc15396611"/>
      <w:bookmarkStart w:id="43" w:name="_Toc15377219"/>
      <w:r>
        <w:rPr>
          <w:rStyle w:val="28"/>
          <w:rFonts w:hint="eastAsia" w:ascii="黑体" w:hAnsi="黑体" w:eastAsia="黑体"/>
          <w:b w:val="0"/>
          <w:color w:val="auto"/>
        </w:rPr>
        <w:t>国有资本经营预算支出决算情况说明</w:t>
      </w:r>
      <w:bookmarkEnd w:id="42"/>
      <w:bookmarkEnd w:id="43"/>
    </w:p>
    <w:p w14:paraId="38205918">
      <w:pPr>
        <w:autoSpaceDE w:val="0"/>
        <w:autoSpaceDN w:val="0"/>
        <w:adjustRightInd w:val="0"/>
        <w:spacing w:line="600" w:lineRule="exact"/>
        <w:ind w:firstLine="640" w:firstLineChars="200"/>
        <w:jc w:val="left"/>
        <w:rPr>
          <w:rFonts w:hint="eastAsia" w:ascii="仿宋" w:hAnsi="仿宋" w:eastAsia="仿宋_GB2312"/>
          <w:b/>
          <w:color w:val="FF0000"/>
          <w:sz w:val="32"/>
          <w:szCs w:val="32"/>
          <w:lang w:eastAsia="zh-CN"/>
        </w:rPr>
      </w:pPr>
      <w:r>
        <w:rPr>
          <w:rFonts w:ascii="仿宋_GB2312" w:eastAsia="仿宋_GB2312"/>
          <w:color w:val="auto"/>
          <w:sz w:val="32"/>
          <w:szCs w:val="32"/>
        </w:rPr>
        <w:t>20</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年国有资本经营预算拨款支出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r>
        <w:rPr>
          <w:rFonts w:hint="eastAsia" w:ascii="仿宋_GB2312" w:eastAsia="仿宋_GB2312"/>
          <w:color w:val="000000"/>
          <w:sz w:val="32"/>
          <w:szCs w:val="32"/>
          <w:lang w:val="en-US" w:eastAsia="zh-CN"/>
        </w:rPr>
        <w:t>。</w:t>
      </w:r>
    </w:p>
    <w:p w14:paraId="690713E3">
      <w:pPr>
        <w:keepNext w:val="0"/>
        <w:keepLines w:val="0"/>
        <w:pageBreakBefore w:val="0"/>
        <w:widowControl w:val="0"/>
        <w:kinsoku/>
        <w:wordWrap/>
        <w:overflowPunct/>
        <w:topLinePunct w:val="0"/>
        <w:bidi w:val="0"/>
        <w:snapToGrid/>
        <w:spacing w:line="360" w:lineRule="auto"/>
        <w:ind w:firstLine="640" w:firstLineChars="200"/>
        <w:textAlignment w:val="auto"/>
        <w:outlineLvl w:val="1"/>
        <w:rPr>
          <w:rStyle w:val="28"/>
          <w:rFonts w:ascii="黑体" w:hAnsi="黑体" w:eastAsia="黑体"/>
          <w:color w:val="auto"/>
        </w:rPr>
      </w:pPr>
      <w:bookmarkStart w:id="44" w:name="_Toc15377221"/>
      <w:bookmarkStart w:id="45" w:name="_Toc15396612"/>
      <w:r>
        <w:rPr>
          <w:rFonts w:hint="eastAsia" w:ascii="黑体" w:hAnsi="黑体" w:eastAsia="黑体"/>
          <w:color w:val="auto"/>
          <w:sz w:val="32"/>
          <w:szCs w:val="32"/>
        </w:rPr>
        <w:t>十</w:t>
      </w:r>
      <w:r>
        <w:rPr>
          <w:rStyle w:val="28"/>
          <w:rFonts w:hint="eastAsia" w:ascii="黑体" w:hAnsi="黑体" w:eastAsia="黑体"/>
          <w:color w:val="auto"/>
        </w:rPr>
        <w:t>、</w:t>
      </w:r>
      <w:r>
        <w:rPr>
          <w:rStyle w:val="28"/>
          <w:rFonts w:hint="eastAsia" w:ascii="黑体" w:hAnsi="黑体" w:eastAsia="黑体"/>
          <w:b w:val="0"/>
          <w:color w:val="auto"/>
        </w:rPr>
        <w:t>其他重要事项的情况说明</w:t>
      </w:r>
      <w:bookmarkEnd w:id="44"/>
      <w:bookmarkEnd w:id="45"/>
    </w:p>
    <w:p w14:paraId="05220A0D">
      <w:pPr>
        <w:keepNext w:val="0"/>
        <w:keepLines w:val="0"/>
        <w:pageBreakBefore w:val="0"/>
        <w:widowControl w:val="0"/>
        <w:kinsoku/>
        <w:wordWrap/>
        <w:overflowPunct/>
        <w:topLinePunct w:val="0"/>
        <w:bidi w:val="0"/>
        <w:snapToGrid/>
        <w:spacing w:line="360" w:lineRule="auto"/>
        <w:ind w:left="0" w:firstLine="643" w:firstLineChars="200"/>
        <w:textAlignment w:val="auto"/>
        <w:outlineLvl w:val="2"/>
        <w:rPr>
          <w:rFonts w:ascii="仿宋" w:hAnsi="仿宋" w:eastAsia="仿宋"/>
          <w:color w:val="auto"/>
          <w:sz w:val="32"/>
          <w:szCs w:val="32"/>
        </w:rPr>
      </w:pPr>
      <w:bookmarkStart w:id="46" w:name="_Toc15377222"/>
      <w:r>
        <w:rPr>
          <w:rFonts w:hint="eastAsia" w:ascii="仿宋" w:hAnsi="仿宋" w:eastAsia="仿宋"/>
          <w:b/>
          <w:color w:val="auto"/>
          <w:sz w:val="32"/>
          <w:szCs w:val="32"/>
        </w:rPr>
        <w:t>（一）机关运行经费支出情况</w:t>
      </w:r>
      <w:bookmarkEnd w:id="46"/>
    </w:p>
    <w:p w14:paraId="6B0C5F9E">
      <w:pPr>
        <w:keepNext w:val="0"/>
        <w:keepLines w:val="0"/>
        <w:pageBreakBefore w:val="0"/>
        <w:widowControl w:val="0"/>
        <w:kinsoku/>
        <w:wordWrap/>
        <w:overflowPunct/>
        <w:topLinePunct w:val="0"/>
        <w:bidi w:val="0"/>
        <w:snapToGrid/>
        <w:spacing w:line="360" w:lineRule="auto"/>
        <w:ind w:left="0" w:firstLine="640"/>
        <w:textAlignment w:val="auto"/>
        <w:rPr>
          <w:rFonts w:hint="eastAsia" w:ascii="仿宋" w:hAnsi="仿宋" w:eastAsia="仿宋"/>
          <w:color w:val="auto"/>
          <w:sz w:val="32"/>
          <w:szCs w:val="32"/>
          <w:lang w:val="en-US" w:eastAsia="zh-CN"/>
        </w:rPr>
      </w:pPr>
      <w:bookmarkStart w:id="47" w:name="_Toc15377223"/>
      <w:r>
        <w:rPr>
          <w:rFonts w:ascii="仿宋_GB2312" w:eastAsia="仿宋_GB2312"/>
          <w:color w:val="auto"/>
          <w:sz w:val="32"/>
          <w:szCs w:val="32"/>
        </w:rPr>
        <w:t>20</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元坝中学高中教育</w:t>
      </w:r>
      <w:r>
        <w:rPr>
          <w:rFonts w:hint="eastAsia" w:ascii="仿宋_GB2312" w:eastAsia="仿宋_GB2312"/>
          <w:color w:val="auto"/>
          <w:sz w:val="32"/>
          <w:szCs w:val="32"/>
        </w:rPr>
        <w:t>运行经费支出</w:t>
      </w:r>
      <w:r>
        <w:rPr>
          <w:rFonts w:hint="eastAsia" w:ascii="仿宋" w:hAnsi="仿宋" w:eastAsia="仿宋"/>
          <w:color w:val="auto"/>
          <w:sz w:val="32"/>
          <w:szCs w:val="32"/>
          <w:lang w:val="en-US" w:eastAsia="zh-CN"/>
        </w:rPr>
        <w:t>2963.64</w:t>
      </w:r>
      <w:r>
        <w:rPr>
          <w:rFonts w:hint="eastAsia" w:ascii="仿宋_GB2312" w:eastAsia="仿宋_GB2312"/>
          <w:color w:val="auto"/>
          <w:sz w:val="32"/>
          <w:szCs w:val="32"/>
        </w:rPr>
        <w:t>万元，比</w:t>
      </w:r>
      <w:r>
        <w:rPr>
          <w:rFonts w:ascii="仿宋_GB2312" w:eastAsia="仿宋_GB2312"/>
          <w:color w:val="auto"/>
          <w:sz w:val="32"/>
          <w:szCs w:val="32"/>
        </w:rPr>
        <w:t>201</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年减少</w:t>
      </w:r>
      <w:r>
        <w:rPr>
          <w:rFonts w:hint="eastAsia" w:ascii="仿宋" w:hAnsi="仿宋" w:eastAsia="仿宋"/>
          <w:color w:val="auto"/>
          <w:sz w:val="32"/>
          <w:szCs w:val="32"/>
          <w:lang w:val="en-US" w:eastAsia="zh-CN"/>
        </w:rPr>
        <w:t>113.9</w:t>
      </w:r>
      <w:r>
        <w:rPr>
          <w:rFonts w:hint="eastAsia" w:ascii="仿宋" w:hAnsi="仿宋" w:eastAsia="仿宋"/>
          <w:color w:val="auto"/>
          <w:sz w:val="32"/>
          <w:szCs w:val="32"/>
        </w:rPr>
        <w:t>万元，下降</w:t>
      </w:r>
      <w:r>
        <w:rPr>
          <w:rFonts w:hint="eastAsia" w:ascii="仿宋" w:hAnsi="仿宋" w:eastAsia="仿宋"/>
          <w:color w:val="auto"/>
          <w:sz w:val="32"/>
          <w:szCs w:val="32"/>
          <w:lang w:val="en-US" w:eastAsia="zh-CN"/>
        </w:rPr>
        <w:t>3.8</w:t>
      </w:r>
      <w:r>
        <w:rPr>
          <w:rFonts w:ascii="仿宋" w:hAnsi="仿宋" w:eastAsia="仿宋"/>
          <w:color w:val="auto"/>
          <w:sz w:val="32"/>
          <w:szCs w:val="32"/>
        </w:rPr>
        <w:t>%</w:t>
      </w:r>
      <w:r>
        <w:rPr>
          <w:rFonts w:hint="eastAsia" w:ascii="仿宋_GB2312" w:eastAsia="仿宋_GB2312"/>
          <w:color w:val="auto"/>
          <w:sz w:val="32"/>
          <w:szCs w:val="32"/>
        </w:rPr>
        <w:t>。主要原因是</w:t>
      </w:r>
      <w:r>
        <w:rPr>
          <w:rFonts w:hint="eastAsia" w:ascii="仿宋" w:hAnsi="仿宋" w:eastAsia="仿宋"/>
          <w:color w:val="auto"/>
          <w:sz w:val="32"/>
          <w:szCs w:val="32"/>
          <w:lang w:val="en-US" w:eastAsia="zh-CN"/>
        </w:rPr>
        <w:t>学生人数和教师人数减少。</w:t>
      </w:r>
    </w:p>
    <w:p w14:paraId="5F1B0F2A">
      <w:pPr>
        <w:keepNext w:val="0"/>
        <w:keepLines w:val="0"/>
        <w:pageBreakBefore w:val="0"/>
        <w:widowControl w:val="0"/>
        <w:kinsoku/>
        <w:wordWrap/>
        <w:overflowPunct/>
        <w:topLinePunct w:val="0"/>
        <w:autoSpaceDE w:val="0"/>
        <w:autoSpaceDN w:val="0"/>
        <w:bidi w:val="0"/>
        <w:adjustRightInd w:val="0"/>
        <w:snapToGrid/>
        <w:spacing w:line="360" w:lineRule="auto"/>
        <w:ind w:left="0" w:firstLine="643" w:firstLineChars="200"/>
        <w:jc w:val="left"/>
        <w:textAlignment w:val="auto"/>
        <w:outlineLvl w:val="2"/>
        <w:rPr>
          <w:rFonts w:ascii="仿宋" w:hAnsi="仿宋" w:eastAsia="仿宋"/>
          <w:b/>
          <w:color w:val="auto"/>
          <w:sz w:val="32"/>
          <w:szCs w:val="32"/>
        </w:rPr>
      </w:pPr>
      <w:r>
        <w:rPr>
          <w:rFonts w:hint="eastAsia" w:ascii="仿宋" w:hAnsi="仿宋" w:eastAsia="仿宋"/>
          <w:b/>
          <w:color w:val="auto"/>
          <w:sz w:val="32"/>
          <w:szCs w:val="32"/>
        </w:rPr>
        <w:t>（二）政府采购支出情况</w:t>
      </w:r>
      <w:bookmarkEnd w:id="47"/>
    </w:p>
    <w:p w14:paraId="56FD18BC">
      <w:pPr>
        <w:keepNext w:val="0"/>
        <w:keepLines w:val="0"/>
        <w:pageBreakBefore w:val="0"/>
        <w:widowControl w:val="0"/>
        <w:kinsoku/>
        <w:wordWrap/>
        <w:overflowPunct/>
        <w:topLinePunct w:val="0"/>
        <w:bidi w:val="0"/>
        <w:snapToGrid/>
        <w:spacing w:line="360" w:lineRule="auto"/>
        <w:ind w:left="0"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无政府采购支出。</w:t>
      </w:r>
    </w:p>
    <w:p w14:paraId="2D27719F">
      <w:pPr>
        <w:keepNext w:val="0"/>
        <w:keepLines w:val="0"/>
        <w:pageBreakBefore w:val="0"/>
        <w:widowControl w:val="0"/>
        <w:kinsoku/>
        <w:wordWrap/>
        <w:overflowPunct/>
        <w:topLinePunct w:val="0"/>
        <w:autoSpaceDE w:val="0"/>
        <w:autoSpaceDN w:val="0"/>
        <w:bidi w:val="0"/>
        <w:adjustRightInd w:val="0"/>
        <w:snapToGrid/>
        <w:spacing w:line="360" w:lineRule="auto"/>
        <w:ind w:left="0" w:firstLine="643" w:firstLineChars="200"/>
        <w:jc w:val="left"/>
        <w:textAlignment w:val="auto"/>
        <w:outlineLvl w:val="2"/>
        <w:rPr>
          <w:rFonts w:ascii="仿宋" w:hAnsi="仿宋" w:eastAsia="仿宋"/>
          <w:b/>
          <w:color w:val="auto"/>
          <w:sz w:val="32"/>
          <w:szCs w:val="32"/>
        </w:rPr>
      </w:pPr>
      <w:bookmarkStart w:id="48" w:name="_Toc15377224"/>
      <w:r>
        <w:rPr>
          <w:rFonts w:hint="eastAsia" w:ascii="仿宋" w:hAnsi="仿宋" w:eastAsia="仿宋"/>
          <w:b/>
          <w:color w:val="auto"/>
          <w:sz w:val="32"/>
          <w:szCs w:val="32"/>
        </w:rPr>
        <w:t>（三）国有资产占有使用情况</w:t>
      </w:r>
      <w:bookmarkEnd w:id="48"/>
    </w:p>
    <w:p w14:paraId="41B49486">
      <w:pPr>
        <w:keepNext w:val="0"/>
        <w:keepLines w:val="0"/>
        <w:pageBreakBefore w:val="0"/>
        <w:widowControl w:val="0"/>
        <w:kinsoku/>
        <w:wordWrap/>
        <w:overflowPunct/>
        <w:topLinePunct w:val="0"/>
        <w:autoSpaceDE w:val="0"/>
        <w:autoSpaceDN w:val="0"/>
        <w:bidi w:val="0"/>
        <w:adjustRightInd w:val="0"/>
        <w:snapToGrid/>
        <w:spacing w:line="360" w:lineRule="auto"/>
        <w:ind w:left="0" w:firstLine="640" w:firstLineChars="200"/>
        <w:jc w:val="left"/>
        <w:textAlignment w:val="auto"/>
        <w:rPr>
          <w:rFonts w:ascii="仿宋" w:hAnsi="仿宋" w:eastAsia="仿宋"/>
          <w:b/>
          <w:color w:val="auto"/>
          <w:sz w:val="32"/>
          <w:szCs w:val="32"/>
        </w:rPr>
      </w:pPr>
      <w:r>
        <w:rPr>
          <w:rFonts w:hint="eastAsia" w:ascii="仿宋_GB2312" w:eastAsia="仿宋_GB2312"/>
          <w:color w:val="auto"/>
          <w:sz w:val="32"/>
          <w:szCs w:val="32"/>
        </w:rPr>
        <w:t>截至</w:t>
      </w:r>
      <w:r>
        <w:rPr>
          <w:rFonts w:ascii="仿宋_GB2312" w:eastAsia="仿宋_GB2312"/>
          <w:color w:val="auto"/>
          <w:sz w:val="32"/>
          <w:szCs w:val="32"/>
        </w:rPr>
        <w:t>20</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年</w:t>
      </w:r>
      <w:r>
        <w:rPr>
          <w:rFonts w:ascii="仿宋_GB2312" w:eastAsia="仿宋_GB2312"/>
          <w:color w:val="auto"/>
          <w:sz w:val="32"/>
          <w:szCs w:val="32"/>
        </w:rPr>
        <w:t>12</w:t>
      </w:r>
      <w:r>
        <w:rPr>
          <w:rFonts w:hint="eastAsia" w:ascii="仿宋_GB2312" w:eastAsia="仿宋_GB2312"/>
          <w:color w:val="auto"/>
          <w:sz w:val="32"/>
          <w:szCs w:val="32"/>
        </w:rPr>
        <w:t>月</w:t>
      </w:r>
      <w:r>
        <w:rPr>
          <w:rFonts w:ascii="仿宋_GB2312" w:eastAsia="仿宋_GB2312"/>
          <w:color w:val="auto"/>
          <w:sz w:val="32"/>
          <w:szCs w:val="32"/>
        </w:rPr>
        <w:t>31</w:t>
      </w:r>
      <w:r>
        <w:rPr>
          <w:rFonts w:hint="eastAsia" w:ascii="仿宋_GB2312" w:eastAsia="仿宋_GB2312"/>
          <w:color w:val="auto"/>
          <w:sz w:val="32"/>
          <w:szCs w:val="32"/>
        </w:rPr>
        <w:t>日，单价</w:t>
      </w:r>
      <w:r>
        <w:rPr>
          <w:rFonts w:ascii="仿宋_GB2312" w:eastAsia="仿宋_GB2312"/>
          <w:color w:val="auto"/>
          <w:sz w:val="32"/>
          <w:szCs w:val="32"/>
        </w:rPr>
        <w:t>50</w:t>
      </w:r>
      <w:r>
        <w:rPr>
          <w:rFonts w:hint="eastAsia" w:ascii="仿宋_GB2312" w:eastAsia="仿宋_GB2312"/>
          <w:color w:val="auto"/>
          <w:sz w:val="32"/>
          <w:szCs w:val="32"/>
        </w:rPr>
        <w:t>万元以上通用设备</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台（套），单价</w:t>
      </w:r>
      <w:r>
        <w:rPr>
          <w:rFonts w:ascii="仿宋_GB2312" w:eastAsia="仿宋_GB2312"/>
          <w:color w:val="auto"/>
          <w:sz w:val="32"/>
          <w:szCs w:val="32"/>
        </w:rPr>
        <w:t>100</w:t>
      </w:r>
      <w:r>
        <w:rPr>
          <w:rFonts w:hint="eastAsia" w:ascii="仿宋_GB2312" w:eastAsia="仿宋_GB2312"/>
          <w:color w:val="auto"/>
          <w:sz w:val="32"/>
          <w:szCs w:val="32"/>
        </w:rPr>
        <w:t>万元以上专用设备</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台（套）。</w:t>
      </w:r>
      <w:r>
        <w:rPr>
          <w:rFonts w:hint="eastAsia" w:ascii="仿宋_GB2312" w:eastAsia="仿宋_GB2312"/>
          <w:color w:val="000000"/>
          <w:sz w:val="32"/>
          <w:szCs w:val="32"/>
        </w:rPr>
        <w:t>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其他用车主要是用于</w:t>
      </w:r>
      <w:r>
        <w:rPr>
          <w:rFonts w:hint="eastAsia" w:ascii="仿宋_GB2312" w:eastAsia="仿宋_GB2312"/>
          <w:color w:val="000000"/>
          <w:sz w:val="32"/>
          <w:szCs w:val="32"/>
          <w:lang w:eastAsia="zh-CN"/>
        </w:rPr>
        <w:t>流动文化车及流动图书车</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14:paraId="36702DF1">
      <w:pPr>
        <w:keepNext w:val="0"/>
        <w:keepLines w:val="0"/>
        <w:pageBreakBefore w:val="0"/>
        <w:widowControl w:val="0"/>
        <w:kinsoku/>
        <w:wordWrap/>
        <w:overflowPunct/>
        <w:topLinePunct w:val="0"/>
        <w:autoSpaceDE w:val="0"/>
        <w:autoSpaceDN w:val="0"/>
        <w:bidi w:val="0"/>
        <w:adjustRightInd w:val="0"/>
        <w:snapToGrid/>
        <w:spacing w:line="360" w:lineRule="auto"/>
        <w:ind w:left="0" w:firstLine="643" w:firstLineChars="200"/>
        <w:jc w:val="left"/>
        <w:textAlignment w:val="auto"/>
        <w:outlineLvl w:val="2"/>
        <w:rPr>
          <w:rFonts w:ascii="仿宋" w:hAnsi="仿宋" w:eastAsia="仿宋"/>
          <w:b/>
          <w:color w:val="auto"/>
          <w:sz w:val="32"/>
          <w:szCs w:val="32"/>
        </w:rPr>
      </w:pPr>
      <w:r>
        <w:rPr>
          <w:rFonts w:hint="eastAsia" w:ascii="仿宋" w:hAnsi="仿宋" w:eastAsia="仿宋"/>
          <w:b/>
          <w:color w:val="auto"/>
          <w:sz w:val="32"/>
          <w:szCs w:val="32"/>
        </w:rPr>
        <w:t>（四）预算绩效管理情况。</w:t>
      </w:r>
    </w:p>
    <w:p w14:paraId="30A76BFC">
      <w:pPr>
        <w:keepNext w:val="0"/>
        <w:keepLines w:val="0"/>
        <w:pageBreakBefore w:val="0"/>
        <w:widowControl w:val="0"/>
        <w:kinsoku/>
        <w:wordWrap/>
        <w:overflowPunct/>
        <w:topLinePunct w:val="0"/>
        <w:bidi w:val="0"/>
        <w:snapToGrid/>
        <w:spacing w:line="360" w:lineRule="auto"/>
        <w:ind w:left="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根据预算绩效管理要求，本单位在年初预算编制阶段，组织对</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普通高中贫困学生助学金、普通高中免学费</w:t>
      </w:r>
      <w:r>
        <w:rPr>
          <w:rFonts w:hint="eastAsia" w:ascii="仿宋_GB2312" w:hAnsi="仿宋_GB2312" w:eastAsia="仿宋_GB2312" w:cs="仿宋_GB2312"/>
          <w:color w:val="auto"/>
          <w:sz w:val="32"/>
          <w:szCs w:val="32"/>
        </w:rPr>
        <w:t>）开展了预算事前绩效评估，对</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个项目编制了绩效目标，预算执行过程中，选取</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个项目开展绩效监控，年终执行完毕后，对</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个项目开展了绩效目标完成情况自评。</w:t>
      </w:r>
    </w:p>
    <w:p w14:paraId="10E9C625">
      <w:pPr>
        <w:keepNext w:val="0"/>
        <w:keepLines w:val="0"/>
        <w:pageBreakBefore w:val="0"/>
        <w:widowControl w:val="0"/>
        <w:kinsoku/>
        <w:wordWrap/>
        <w:overflowPunct/>
        <w:topLinePunct w:val="0"/>
        <w:bidi w:val="0"/>
        <w:snapToGrid/>
        <w:spacing w:line="360" w:lineRule="auto"/>
        <w:ind w:left="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本部门按要求对20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年部门整体支出开展绩效自评，从评价情况来看</w:t>
      </w:r>
      <w:r>
        <w:rPr>
          <w:rFonts w:hint="eastAsia" w:ascii="仿宋_GB2312" w:hAnsi="仿宋_GB2312" w:eastAsia="仿宋_GB2312" w:cs="仿宋_GB2312"/>
          <w:color w:val="auto"/>
          <w:sz w:val="32"/>
          <w:szCs w:val="32"/>
          <w:lang w:val="en-US" w:eastAsia="zh-CN"/>
        </w:rPr>
        <w:t>普通高中助学金和免学费整体情况良好，社会效益明显。</w:t>
      </w:r>
    </w:p>
    <w:p w14:paraId="61A6EBD3">
      <w:pPr>
        <w:keepNext w:val="0"/>
        <w:keepLines w:val="0"/>
        <w:pageBreakBefore w:val="0"/>
        <w:widowControl w:val="0"/>
        <w:numPr>
          <w:ilvl w:val="0"/>
          <w:numId w:val="2"/>
        </w:numPr>
        <w:kinsoku/>
        <w:wordWrap/>
        <w:overflowPunct/>
        <w:topLinePunct w:val="0"/>
        <w:bidi w:val="0"/>
        <w:snapToGrid/>
        <w:spacing w:line="360" w:lineRule="auto"/>
        <w:ind w:left="0"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项目绩效目标完成情况。</w:t>
      </w:r>
    </w:p>
    <w:p w14:paraId="0E87C432">
      <w:pPr>
        <w:keepNext w:val="0"/>
        <w:keepLines w:val="0"/>
        <w:pageBreakBefore w:val="0"/>
        <w:widowControl w:val="0"/>
        <w:numPr>
          <w:ilvl w:val="0"/>
          <w:numId w:val="2"/>
        </w:numPr>
        <w:kinsoku/>
        <w:wordWrap/>
        <w:overflowPunct/>
        <w:topLinePunct w:val="0"/>
        <w:bidi w:val="0"/>
        <w:snapToGrid/>
        <w:spacing w:line="360" w:lineRule="auto"/>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本部门在20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年度部门决算中反映“</w:t>
      </w:r>
      <w:r>
        <w:rPr>
          <w:rFonts w:hint="eastAsia" w:ascii="仿宋_GB2312" w:hAnsi="仿宋_GB2312" w:eastAsia="仿宋_GB2312" w:cs="仿宋_GB2312"/>
          <w:color w:val="auto"/>
          <w:sz w:val="32"/>
          <w:szCs w:val="32"/>
          <w:lang w:val="en-US" w:eastAsia="zh-CN"/>
        </w:rPr>
        <w:t>普通高中贫困家庭学生助学金</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普通高中免学费</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个项目绩效目标实际完成情况。</w:t>
      </w:r>
    </w:p>
    <w:p w14:paraId="67CECC67">
      <w:pPr>
        <w:keepNext w:val="0"/>
        <w:keepLines w:val="0"/>
        <w:pageBreakBefore w:val="0"/>
        <w:widowControl w:val="0"/>
        <w:numPr>
          <w:ilvl w:val="0"/>
          <w:numId w:val="0"/>
        </w:numPr>
        <w:kinsoku/>
        <w:wordWrap/>
        <w:overflowPunct/>
        <w:topLinePunct w:val="0"/>
        <w:bidi w:val="0"/>
        <w:snapToGrid/>
        <w:spacing w:line="360" w:lineRule="auto"/>
        <w:ind w:left="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1、普通高中贫困学生助学金</w:t>
      </w:r>
      <w:r>
        <w:rPr>
          <w:rFonts w:hint="eastAsia" w:ascii="仿宋_GB2312" w:hAnsi="仿宋_GB2312" w:eastAsia="仿宋_GB2312" w:cs="仿宋_GB2312"/>
          <w:color w:val="auto"/>
          <w:sz w:val="32"/>
          <w:szCs w:val="32"/>
          <w:lang w:eastAsia="zh-CN"/>
        </w:rPr>
        <w:t>补助</w:t>
      </w:r>
      <w:r>
        <w:rPr>
          <w:rFonts w:hint="eastAsia" w:ascii="仿宋_GB2312" w:hAnsi="仿宋_GB2312" w:eastAsia="仿宋_GB2312" w:cs="仿宋_GB2312"/>
          <w:color w:val="auto"/>
          <w:sz w:val="32"/>
          <w:szCs w:val="32"/>
        </w:rPr>
        <w:t>项目绩效目标完成情况综述。</w:t>
      </w:r>
      <w:r>
        <w:rPr>
          <w:rFonts w:hint="eastAsia" w:ascii="仿宋_GB2312" w:hAnsi="仿宋_GB2312" w:eastAsia="仿宋_GB2312" w:cs="仿宋_GB2312"/>
          <w:color w:val="auto"/>
          <w:sz w:val="32"/>
          <w:szCs w:val="32"/>
          <w:highlight w:val="none"/>
          <w:lang w:val="en-US" w:eastAsia="zh-CN"/>
        </w:rPr>
        <w:t>项目全年预算数157.5万元，执行数为157.5万元，完成预算的100%。通过项目实施，保障787名普通高中</w:t>
      </w:r>
      <w:r>
        <w:rPr>
          <w:rFonts w:hint="eastAsia" w:ascii="仿宋_GB2312" w:hAnsi="仿宋_GB2312" w:eastAsia="仿宋_GB2312" w:cs="仿宋_GB2312"/>
          <w:color w:val="auto"/>
          <w:sz w:val="32"/>
          <w:szCs w:val="32"/>
          <w:lang w:val="en-US" w:eastAsia="zh-CN"/>
        </w:rPr>
        <w:t>家庭经济困难问题，提高了农村非义务教育阶段贫困家庭学生的生活水平。</w:t>
      </w:r>
      <w:r>
        <w:rPr>
          <w:rFonts w:hint="eastAsia" w:ascii="仿宋_GB2312" w:hAnsi="仿宋_GB2312" w:eastAsia="仿宋_GB2312" w:cs="仿宋_GB2312"/>
          <w:color w:val="auto"/>
          <w:sz w:val="32"/>
          <w:szCs w:val="32"/>
        </w:rPr>
        <w:t>发现的主要问题：</w:t>
      </w:r>
      <w:r>
        <w:rPr>
          <w:rFonts w:hint="eastAsia" w:ascii="仿宋_GB2312" w:hAnsi="仿宋_GB2312" w:eastAsia="仿宋_GB2312" w:cs="仿宋_GB2312"/>
          <w:color w:val="auto"/>
          <w:sz w:val="32"/>
          <w:szCs w:val="32"/>
          <w:lang w:eastAsia="zh-CN"/>
        </w:rPr>
        <w:t>一是</w:t>
      </w:r>
      <w:r>
        <w:rPr>
          <w:rFonts w:hint="eastAsia" w:ascii="仿宋_GB2312" w:hAnsi="仿宋_GB2312" w:eastAsia="仿宋_GB2312" w:cs="仿宋_GB2312"/>
          <w:color w:val="auto"/>
          <w:sz w:val="32"/>
          <w:szCs w:val="32"/>
        </w:rPr>
        <w:t>部分补助申请理由不充分较抽象</w:t>
      </w:r>
      <w:r>
        <w:rPr>
          <w:rFonts w:hint="eastAsia" w:ascii="仿宋_GB2312" w:hAnsi="仿宋_GB2312" w:eastAsia="仿宋_GB2312" w:cs="仿宋_GB2312"/>
          <w:color w:val="auto"/>
          <w:sz w:val="32"/>
          <w:szCs w:val="32"/>
          <w:lang w:eastAsia="zh-CN"/>
        </w:rPr>
        <w:t>，二是打卡发放时部分学生银行卡较为混乱，每期都在变换，不好管理</w:t>
      </w:r>
      <w:r>
        <w:rPr>
          <w:rFonts w:hint="eastAsia" w:ascii="仿宋_GB2312" w:hAnsi="仿宋_GB2312" w:eastAsia="仿宋_GB2312" w:cs="仿宋_GB2312"/>
          <w:color w:val="auto"/>
          <w:sz w:val="32"/>
          <w:szCs w:val="32"/>
        </w:rPr>
        <w:t>。下一步改进措施：进一步完善申报程序及申请资料的填写、审核</w:t>
      </w:r>
      <w:r>
        <w:rPr>
          <w:rFonts w:hint="eastAsia" w:ascii="仿宋_GB2312" w:hAnsi="仿宋_GB2312" w:eastAsia="仿宋_GB2312" w:cs="仿宋_GB2312"/>
          <w:color w:val="auto"/>
          <w:sz w:val="32"/>
          <w:szCs w:val="32"/>
          <w:lang w:eastAsia="zh-CN"/>
        </w:rPr>
        <w:t>，确保补助资金真正补助到贫困家庭；按照扶贫资金“一卡通”要求，全部通过学生本人的社保卡发放，保障资金准确及时发放到学生手中。</w:t>
      </w:r>
    </w:p>
    <w:p w14:paraId="28ACCC12">
      <w:pPr>
        <w:keepNext w:val="0"/>
        <w:keepLines w:val="0"/>
        <w:pageBreakBefore w:val="0"/>
        <w:widowControl w:val="0"/>
        <w:numPr>
          <w:ilvl w:val="0"/>
          <w:numId w:val="0"/>
        </w:numPr>
        <w:kinsoku/>
        <w:wordWrap/>
        <w:overflowPunct/>
        <w:topLinePunct w:val="0"/>
        <w:bidi w:val="0"/>
        <w:snapToGrid/>
        <w:spacing w:line="360" w:lineRule="auto"/>
        <w:ind w:lef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lang w:val="en-US" w:eastAsia="zh-CN"/>
        </w:rPr>
        <w:t>2、普通高中免学费补助项目绩效目标完成情况综述。项目全年预算数72.404万元，执行数为72.404万元，完成预算的100%。通过项目实施，保障787名普通高中</w:t>
      </w:r>
      <w:r>
        <w:rPr>
          <w:rFonts w:hint="eastAsia" w:ascii="仿宋_GB2312" w:hAnsi="仿宋_GB2312" w:eastAsia="仿宋_GB2312" w:cs="仿宋_GB2312"/>
          <w:color w:val="auto"/>
          <w:sz w:val="32"/>
          <w:szCs w:val="32"/>
          <w:lang w:val="en-US" w:eastAsia="zh-CN"/>
        </w:rPr>
        <w:t>家庭经济困难问题，提高了农村非义务教育阶段贫困家庭学生的生活水平。</w:t>
      </w:r>
      <w:r>
        <w:rPr>
          <w:rFonts w:hint="eastAsia" w:ascii="仿宋_GB2312" w:hAnsi="仿宋_GB2312" w:eastAsia="仿宋_GB2312" w:cs="仿宋_GB2312"/>
          <w:color w:val="auto"/>
          <w:sz w:val="32"/>
          <w:szCs w:val="32"/>
        </w:rPr>
        <w:t>发现的主要问题：</w:t>
      </w:r>
      <w:r>
        <w:rPr>
          <w:rFonts w:hint="eastAsia" w:ascii="仿宋_GB2312" w:hAnsi="仿宋_GB2312" w:eastAsia="仿宋_GB2312" w:cs="仿宋_GB2312"/>
          <w:color w:val="auto"/>
          <w:sz w:val="32"/>
          <w:szCs w:val="32"/>
          <w:lang w:eastAsia="zh-CN"/>
        </w:rPr>
        <w:t>一是</w:t>
      </w:r>
      <w:r>
        <w:rPr>
          <w:rFonts w:hint="eastAsia" w:ascii="仿宋_GB2312" w:hAnsi="仿宋_GB2312" w:eastAsia="仿宋_GB2312" w:cs="仿宋_GB2312"/>
          <w:color w:val="auto"/>
          <w:sz w:val="32"/>
          <w:szCs w:val="32"/>
        </w:rPr>
        <w:t>部分补助申请理由不充分较抽象</w:t>
      </w:r>
      <w:r>
        <w:rPr>
          <w:rFonts w:hint="eastAsia" w:ascii="仿宋_GB2312" w:hAnsi="仿宋_GB2312" w:eastAsia="仿宋_GB2312" w:cs="仿宋_GB2312"/>
          <w:color w:val="auto"/>
          <w:sz w:val="32"/>
          <w:szCs w:val="32"/>
          <w:lang w:eastAsia="zh-CN"/>
        </w:rPr>
        <w:t>，二是打卡发放时部分学生银行卡较为混乱，每期都在变换，不好管理</w:t>
      </w:r>
      <w:r>
        <w:rPr>
          <w:rFonts w:hint="eastAsia" w:ascii="仿宋_GB2312" w:hAnsi="仿宋_GB2312" w:eastAsia="仿宋_GB2312" w:cs="仿宋_GB2312"/>
          <w:color w:val="auto"/>
          <w:sz w:val="32"/>
          <w:szCs w:val="32"/>
        </w:rPr>
        <w:t>。下一步改进措施：进一步完善申报程序及申请资料的填写、审核</w:t>
      </w:r>
      <w:r>
        <w:rPr>
          <w:rFonts w:hint="eastAsia" w:ascii="仿宋_GB2312" w:hAnsi="仿宋_GB2312" w:eastAsia="仿宋_GB2312" w:cs="仿宋_GB2312"/>
          <w:color w:val="auto"/>
          <w:sz w:val="32"/>
          <w:szCs w:val="32"/>
          <w:lang w:eastAsia="zh-CN"/>
        </w:rPr>
        <w:t>，确保补助资金真正补助到贫困家庭；按照扶贫资金“一卡通”要求，全部通过学生本人的社保卡发放，保障资金准确及时发放到学生手中。</w:t>
      </w:r>
    </w:p>
    <w:p w14:paraId="4DE6EACF">
      <w:pPr>
        <w:spacing w:line="580" w:lineRule="exact"/>
        <w:ind w:firstLine="640" w:firstLineChars="200"/>
        <w:rPr>
          <w:rFonts w:ascii="仿宋_GB2312" w:hAnsi="仿宋_GB2312" w:eastAsia="仿宋_GB2312" w:cs="仿宋_GB2312"/>
          <w:color w:val="auto"/>
          <w:sz w:val="32"/>
          <w:szCs w:val="32"/>
        </w:rPr>
      </w:pPr>
    </w:p>
    <w:p w14:paraId="5D2F4663">
      <w:pPr>
        <w:spacing w:line="580" w:lineRule="exact"/>
        <w:ind w:firstLine="640" w:firstLineChars="200"/>
        <w:rPr>
          <w:rFonts w:ascii="仿宋_GB2312" w:hAnsi="仿宋_GB2312" w:eastAsia="仿宋_GB2312" w:cs="仿宋_GB2312"/>
          <w:color w:val="auto"/>
          <w:sz w:val="32"/>
          <w:szCs w:val="32"/>
        </w:rPr>
      </w:pPr>
    </w:p>
    <w:p w14:paraId="0FF71605">
      <w:pPr>
        <w:spacing w:line="580" w:lineRule="exact"/>
        <w:ind w:firstLine="640" w:firstLineChars="200"/>
        <w:rPr>
          <w:rFonts w:ascii="仿宋_GB2312" w:hAnsi="仿宋_GB2312" w:eastAsia="仿宋_GB2312" w:cs="仿宋_GB2312"/>
          <w:color w:val="auto"/>
          <w:sz w:val="32"/>
          <w:szCs w:val="32"/>
        </w:rPr>
      </w:pPr>
    </w:p>
    <w:p w14:paraId="0DDDB0F8">
      <w:pPr>
        <w:pStyle w:val="5"/>
        <w:rPr>
          <w:rFonts w:ascii="仿宋_GB2312" w:hAnsi="仿宋_GB2312" w:eastAsia="仿宋_GB2312" w:cs="仿宋_GB2312"/>
          <w:color w:val="auto"/>
          <w:sz w:val="32"/>
          <w:szCs w:val="32"/>
        </w:rPr>
      </w:pPr>
    </w:p>
    <w:p w14:paraId="378D2FCC">
      <w:pPr>
        <w:rPr>
          <w:rFonts w:ascii="仿宋_GB2312" w:hAnsi="仿宋_GB2312" w:eastAsia="仿宋_GB2312" w:cs="仿宋_GB2312"/>
          <w:color w:val="auto"/>
          <w:sz w:val="32"/>
          <w:szCs w:val="32"/>
        </w:rPr>
      </w:pPr>
    </w:p>
    <w:p w14:paraId="5A0D04BC">
      <w:pPr>
        <w:pStyle w:val="5"/>
        <w:rPr>
          <w:color w:val="auto"/>
        </w:rPr>
      </w:pPr>
    </w:p>
    <w:p w14:paraId="54324654">
      <w:pPr>
        <w:spacing w:line="580" w:lineRule="exact"/>
        <w:ind w:firstLine="640" w:firstLineChars="200"/>
        <w:rPr>
          <w:rFonts w:ascii="仿宋_GB2312" w:hAnsi="仿宋_GB2312" w:eastAsia="仿宋_GB2312" w:cs="仿宋_GB2312"/>
          <w:color w:val="auto"/>
          <w:sz w:val="32"/>
          <w:szCs w:val="32"/>
        </w:rPr>
      </w:pPr>
    </w:p>
    <w:p w14:paraId="50262DE3">
      <w:pPr>
        <w:pStyle w:val="5"/>
        <w:rPr>
          <w:rFonts w:ascii="仿宋_GB2312" w:hAnsi="仿宋_GB2312" w:eastAsia="仿宋_GB2312" w:cs="仿宋_GB2312"/>
          <w:color w:val="auto"/>
          <w:sz w:val="32"/>
          <w:szCs w:val="32"/>
        </w:rPr>
      </w:pPr>
    </w:p>
    <w:p w14:paraId="4EA374C6"/>
    <w:tbl>
      <w:tblPr>
        <w:tblStyle w:val="15"/>
        <w:tblpPr w:leftFromText="180" w:rightFromText="180" w:vertAnchor="text" w:horzAnchor="page" w:tblpXSpec="center" w:tblpY="423"/>
        <w:tblOverlap w:val="never"/>
        <w:tblW w:w="0" w:type="auto"/>
        <w:jc w:val="center"/>
        <w:tblLayout w:type="fixed"/>
        <w:tblCellMar>
          <w:top w:w="0" w:type="dxa"/>
          <w:left w:w="0" w:type="dxa"/>
          <w:bottom w:w="0" w:type="dxa"/>
          <w:right w:w="0" w:type="dxa"/>
        </w:tblCellMar>
      </w:tblPr>
      <w:tblGrid>
        <w:gridCol w:w="563"/>
        <w:gridCol w:w="1194"/>
        <w:gridCol w:w="1109"/>
        <w:gridCol w:w="2308"/>
        <w:gridCol w:w="2394"/>
        <w:gridCol w:w="2392"/>
      </w:tblGrid>
      <w:tr w14:paraId="251845C8">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2D2AEDC1">
            <w:pPr>
              <w:pStyle w:val="26"/>
              <w:widowControl/>
              <w:ind w:left="0" w:leftChars="0" w:firstLine="0" w:firstLineChars="0"/>
              <w:jc w:val="center"/>
              <w:textAlignment w:val="center"/>
              <w:rPr>
                <w:rFonts w:hint="eastAsia" w:ascii="黑体" w:hAnsi="黑体" w:eastAsia="黑体" w:cs="宋体"/>
                <w:bCs/>
                <w:color w:val="auto"/>
                <w:kern w:val="0"/>
                <w:sz w:val="36"/>
                <w:szCs w:val="36"/>
                <w:lang w:eastAsia="zh-CN"/>
              </w:rPr>
            </w:pPr>
            <w:r>
              <w:rPr>
                <w:rFonts w:hint="eastAsia" w:ascii="黑体" w:hAnsi="黑体" w:eastAsia="黑体" w:cs="宋体"/>
                <w:bCs/>
                <w:color w:val="auto"/>
                <w:kern w:val="0"/>
                <w:sz w:val="36"/>
                <w:szCs w:val="36"/>
              </w:rPr>
              <w:t>项目支出绩效目标完成情况表</w:t>
            </w:r>
          </w:p>
          <w:p w14:paraId="497CBC9C">
            <w:pPr>
              <w:pStyle w:val="26"/>
              <w:widowControl/>
              <w:ind w:left="0" w:leftChars="0" w:firstLine="0" w:firstLineChars="0"/>
              <w:jc w:val="center"/>
              <w:textAlignment w:val="center"/>
              <w:rPr>
                <w:rFonts w:ascii="宋体" w:hAnsi="宋体" w:cs="宋体"/>
                <w:color w:val="auto"/>
                <w:sz w:val="36"/>
                <w:szCs w:val="36"/>
              </w:rPr>
            </w:pPr>
            <w:r>
              <w:rPr>
                <w:rFonts w:hint="eastAsia" w:ascii="宋体" w:hAnsi="宋体" w:cs="宋体"/>
                <w:color w:val="auto"/>
                <w:kern w:val="0"/>
                <w:sz w:val="36"/>
                <w:szCs w:val="36"/>
              </w:rPr>
              <w:t>(20</w:t>
            </w:r>
            <w:r>
              <w:rPr>
                <w:rFonts w:hint="eastAsia" w:ascii="宋体" w:hAnsi="宋体" w:cs="宋体"/>
                <w:color w:val="auto"/>
                <w:kern w:val="0"/>
                <w:sz w:val="36"/>
                <w:szCs w:val="36"/>
                <w:lang w:val="en-US" w:eastAsia="zh-CN"/>
              </w:rPr>
              <w:t>20</w:t>
            </w:r>
            <w:r>
              <w:rPr>
                <w:rFonts w:hint="eastAsia" w:ascii="宋体" w:hAnsi="宋体" w:cs="宋体"/>
                <w:color w:val="auto"/>
                <w:kern w:val="0"/>
                <w:sz w:val="36"/>
                <w:szCs w:val="36"/>
              </w:rPr>
              <w:t>年度)</w:t>
            </w:r>
          </w:p>
        </w:tc>
      </w:tr>
      <w:tr w14:paraId="64D277FE">
        <w:tblPrEx>
          <w:tblCellMar>
            <w:top w:w="0" w:type="dxa"/>
            <w:left w:w="0" w:type="dxa"/>
            <w:bottom w:w="0" w:type="dxa"/>
            <w:right w:w="0" w:type="dxa"/>
          </w:tblCellMar>
        </w:tblPrEx>
        <w:trPr>
          <w:trHeight w:val="276" w:hRule="atLeast"/>
          <w:jc w:val="center"/>
        </w:trPr>
        <w:tc>
          <w:tcPr>
            <w:tcW w:w="286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6EAADE">
            <w:pPr>
              <w:widowControl/>
              <w:jc w:val="center"/>
              <w:textAlignment w:val="center"/>
              <w:rPr>
                <w:rFonts w:ascii="宋体" w:hAnsi="宋体" w:cs="宋体"/>
                <w:color w:val="auto"/>
                <w:sz w:val="24"/>
              </w:rPr>
            </w:pPr>
            <w:r>
              <w:rPr>
                <w:rFonts w:hint="eastAsia" w:ascii="宋体" w:hAnsi="宋体" w:cs="宋体"/>
                <w:color w:val="auto"/>
                <w:kern w:val="0"/>
                <w:sz w:val="24"/>
              </w:rPr>
              <w:t>项目名称</w:t>
            </w:r>
          </w:p>
        </w:tc>
        <w:tc>
          <w:tcPr>
            <w:tcW w:w="709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51F74A">
            <w:pPr>
              <w:widowControl/>
              <w:jc w:val="center"/>
              <w:textAlignment w:val="center"/>
              <w:rPr>
                <w:rFonts w:ascii="宋体" w:hAnsi="宋体" w:cs="宋体"/>
                <w:color w:val="auto"/>
                <w:sz w:val="24"/>
              </w:rPr>
            </w:pPr>
            <w:r>
              <w:rPr>
                <w:rFonts w:hint="eastAsia" w:ascii="仿宋_GB2312" w:hAnsi="仿宋_GB2312" w:eastAsia="仿宋_GB2312" w:cs="仿宋_GB2312"/>
                <w:color w:val="auto"/>
                <w:sz w:val="28"/>
                <w:szCs w:val="28"/>
                <w:lang w:val="en-US" w:eastAsia="zh-CN"/>
              </w:rPr>
              <w:t>普通高中贫困学生助学金</w:t>
            </w:r>
          </w:p>
        </w:tc>
      </w:tr>
      <w:tr w14:paraId="29380D74">
        <w:tblPrEx>
          <w:tblCellMar>
            <w:top w:w="0" w:type="dxa"/>
            <w:left w:w="0" w:type="dxa"/>
            <w:bottom w:w="0" w:type="dxa"/>
            <w:right w:w="0" w:type="dxa"/>
          </w:tblCellMar>
        </w:tblPrEx>
        <w:trPr>
          <w:trHeight w:val="276" w:hRule="atLeast"/>
          <w:jc w:val="center"/>
        </w:trPr>
        <w:tc>
          <w:tcPr>
            <w:tcW w:w="286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3DEC42">
            <w:pPr>
              <w:widowControl/>
              <w:jc w:val="center"/>
              <w:textAlignment w:val="center"/>
              <w:rPr>
                <w:rFonts w:ascii="宋体" w:hAnsi="宋体" w:cs="宋体"/>
                <w:color w:val="auto"/>
                <w:sz w:val="24"/>
              </w:rPr>
            </w:pPr>
            <w:r>
              <w:rPr>
                <w:rFonts w:hint="eastAsia" w:ascii="宋体" w:hAnsi="宋体" w:cs="宋体"/>
                <w:color w:val="auto"/>
                <w:kern w:val="0"/>
                <w:sz w:val="24"/>
              </w:rPr>
              <w:t>预算单位</w:t>
            </w:r>
          </w:p>
        </w:tc>
        <w:tc>
          <w:tcPr>
            <w:tcW w:w="709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EF746C">
            <w:pPr>
              <w:widowControl/>
              <w:jc w:val="center"/>
              <w:textAlignment w:val="center"/>
              <w:rPr>
                <w:rFonts w:ascii="宋体" w:hAnsi="宋体" w:cs="宋体"/>
                <w:color w:val="auto"/>
                <w:sz w:val="24"/>
              </w:rPr>
            </w:pPr>
            <w:r>
              <w:rPr>
                <w:rFonts w:hint="eastAsia" w:ascii="宋体" w:hAnsi="宋体" w:cs="宋体"/>
                <w:color w:val="auto"/>
                <w:sz w:val="24"/>
                <w:lang w:val="en-US" w:eastAsia="zh-CN"/>
              </w:rPr>
              <w:t>四川省广元市元坝中学</w:t>
            </w:r>
          </w:p>
        </w:tc>
      </w:tr>
      <w:tr w14:paraId="24EA41F7">
        <w:tblPrEx>
          <w:tblCellMar>
            <w:top w:w="0" w:type="dxa"/>
            <w:left w:w="0" w:type="dxa"/>
            <w:bottom w:w="0" w:type="dxa"/>
            <w:right w:w="0" w:type="dxa"/>
          </w:tblCellMar>
        </w:tblPrEx>
        <w:trPr>
          <w:trHeight w:val="276" w:hRule="atLeast"/>
          <w:jc w:val="center"/>
        </w:trPr>
        <w:tc>
          <w:tcPr>
            <w:tcW w:w="56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56DF29">
            <w:pPr>
              <w:widowControl/>
              <w:jc w:val="center"/>
              <w:textAlignment w:val="center"/>
              <w:rPr>
                <w:rFonts w:ascii="宋体" w:hAnsi="宋体" w:cs="宋体"/>
                <w:color w:val="auto"/>
                <w:sz w:val="24"/>
              </w:rPr>
            </w:pPr>
            <w:r>
              <w:rPr>
                <w:rFonts w:hint="eastAsia" w:ascii="宋体" w:hAnsi="宋体" w:cs="宋体"/>
                <w:color w:val="auto"/>
                <w:kern w:val="0"/>
                <w:sz w:val="24"/>
              </w:rPr>
              <w:t>预算执行情况(万元)</w:t>
            </w:r>
          </w:p>
        </w:tc>
        <w:tc>
          <w:tcPr>
            <w:tcW w:w="230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2B6EE3">
            <w:pPr>
              <w:widowControl/>
              <w:jc w:val="center"/>
              <w:textAlignment w:val="center"/>
              <w:rPr>
                <w:rFonts w:ascii="宋体" w:hAnsi="宋体" w:cs="宋体"/>
                <w:color w:val="auto"/>
                <w:sz w:val="24"/>
              </w:rPr>
            </w:pPr>
            <w:r>
              <w:rPr>
                <w:rFonts w:hint="eastAsia" w:ascii="宋体" w:hAnsi="宋体" w:cs="宋体"/>
                <w:color w:val="auto"/>
                <w:kern w:val="0"/>
                <w:sz w:val="24"/>
              </w:rPr>
              <w:t>预算数:</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2E624D">
            <w:pPr>
              <w:widowControl/>
              <w:jc w:val="center"/>
              <w:textAlignment w:val="center"/>
              <w:rPr>
                <w:rFonts w:ascii="宋体" w:hAnsi="宋体" w:cs="宋体"/>
                <w:color w:val="auto"/>
                <w:sz w:val="24"/>
              </w:rPr>
            </w:pPr>
            <w:r>
              <w:rPr>
                <w:rFonts w:hint="eastAsia" w:ascii="宋体" w:hAnsi="宋体" w:cs="宋体"/>
                <w:color w:val="auto"/>
                <w:sz w:val="24"/>
                <w:lang w:val="en-US" w:eastAsia="zh-CN"/>
              </w:rPr>
              <w:t>157.5万元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064C9F">
            <w:pPr>
              <w:widowControl/>
              <w:jc w:val="center"/>
              <w:textAlignment w:val="center"/>
              <w:rPr>
                <w:rFonts w:ascii="宋体" w:hAnsi="宋体" w:cs="宋体"/>
                <w:color w:val="auto"/>
                <w:sz w:val="24"/>
              </w:rPr>
            </w:pPr>
            <w:r>
              <w:rPr>
                <w:rFonts w:hint="eastAsia" w:ascii="宋体" w:hAnsi="宋体" w:cs="宋体"/>
                <w:color w:val="auto"/>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27A231">
            <w:pPr>
              <w:widowControl/>
              <w:jc w:val="center"/>
              <w:textAlignment w:val="center"/>
              <w:rPr>
                <w:rFonts w:ascii="宋体" w:hAnsi="宋体" w:cs="宋体"/>
                <w:color w:val="auto"/>
                <w:sz w:val="24"/>
              </w:rPr>
            </w:pPr>
            <w:r>
              <w:rPr>
                <w:rFonts w:hint="eastAsia" w:ascii="宋体" w:hAnsi="宋体" w:cs="宋体"/>
                <w:color w:val="auto"/>
                <w:sz w:val="24"/>
                <w:lang w:val="en-US" w:eastAsia="zh-CN"/>
              </w:rPr>
              <w:t>157.5万元</w:t>
            </w:r>
          </w:p>
        </w:tc>
      </w:tr>
      <w:tr w14:paraId="507A8A15">
        <w:tblPrEx>
          <w:tblCellMar>
            <w:top w:w="0" w:type="dxa"/>
            <w:left w:w="0" w:type="dxa"/>
            <w:bottom w:w="0" w:type="dxa"/>
            <w:right w:w="0" w:type="dxa"/>
          </w:tblCellMar>
        </w:tblPrEx>
        <w:trPr>
          <w:trHeight w:val="276"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0B516C">
            <w:pPr>
              <w:widowControl/>
              <w:jc w:val="left"/>
              <w:rPr>
                <w:rFonts w:ascii="宋体" w:hAnsi="宋体" w:cs="宋体"/>
                <w:color w:val="auto"/>
                <w:sz w:val="24"/>
              </w:rPr>
            </w:pPr>
          </w:p>
        </w:tc>
        <w:tc>
          <w:tcPr>
            <w:tcW w:w="230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7661E7">
            <w:pPr>
              <w:widowControl/>
              <w:jc w:val="center"/>
              <w:textAlignment w:val="center"/>
              <w:rPr>
                <w:rFonts w:ascii="宋体" w:hAnsi="宋体" w:cs="宋体"/>
                <w:color w:val="auto"/>
                <w:sz w:val="24"/>
              </w:rPr>
            </w:pPr>
            <w:r>
              <w:rPr>
                <w:rFonts w:hint="eastAsia" w:ascii="宋体" w:hAnsi="宋体" w:cs="宋体"/>
                <w:color w:val="auto"/>
                <w:kern w:val="0"/>
                <w:sz w:val="24"/>
              </w:rPr>
              <w:t>其中-财政拨款:</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BB6F84">
            <w:pPr>
              <w:widowControl/>
              <w:jc w:val="center"/>
              <w:textAlignment w:val="center"/>
              <w:rPr>
                <w:rFonts w:ascii="宋体" w:hAnsi="宋体" w:cs="宋体"/>
                <w:color w:val="auto"/>
                <w:sz w:val="24"/>
              </w:rPr>
            </w:pPr>
            <w:r>
              <w:rPr>
                <w:rFonts w:hint="eastAsia" w:ascii="宋体" w:hAnsi="宋体" w:cs="宋体"/>
                <w:color w:val="auto"/>
                <w:sz w:val="24"/>
                <w:lang w:val="en-US" w:eastAsia="zh-CN"/>
              </w:rPr>
              <w:t>157.5万元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B4BD5F">
            <w:pPr>
              <w:widowControl/>
              <w:jc w:val="center"/>
              <w:textAlignment w:val="center"/>
              <w:rPr>
                <w:rFonts w:ascii="宋体" w:hAnsi="宋体" w:cs="宋体"/>
                <w:color w:val="auto"/>
                <w:sz w:val="24"/>
              </w:rPr>
            </w:pPr>
            <w:r>
              <w:rPr>
                <w:rFonts w:hint="eastAsia" w:ascii="宋体" w:hAnsi="宋体" w:cs="宋体"/>
                <w:color w:val="auto"/>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655D6D">
            <w:pPr>
              <w:widowControl/>
              <w:jc w:val="center"/>
              <w:textAlignment w:val="center"/>
              <w:rPr>
                <w:rFonts w:ascii="宋体" w:hAnsi="宋体" w:cs="宋体"/>
                <w:color w:val="auto"/>
                <w:sz w:val="24"/>
              </w:rPr>
            </w:pPr>
            <w:r>
              <w:rPr>
                <w:rFonts w:hint="eastAsia" w:ascii="宋体" w:hAnsi="宋体" w:cs="宋体"/>
                <w:color w:val="auto"/>
                <w:sz w:val="24"/>
                <w:lang w:val="en-US" w:eastAsia="zh-CN"/>
              </w:rPr>
              <w:t>157.5万元</w:t>
            </w:r>
          </w:p>
        </w:tc>
      </w:tr>
      <w:tr w14:paraId="62700A6E">
        <w:tblPrEx>
          <w:tblCellMar>
            <w:top w:w="0" w:type="dxa"/>
            <w:left w:w="0" w:type="dxa"/>
            <w:bottom w:w="0" w:type="dxa"/>
            <w:right w:w="0" w:type="dxa"/>
          </w:tblCellMar>
        </w:tblPrEx>
        <w:trPr>
          <w:trHeight w:val="1511"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BFDD03">
            <w:pPr>
              <w:widowControl/>
              <w:jc w:val="left"/>
              <w:rPr>
                <w:rFonts w:ascii="宋体" w:hAnsi="宋体" w:cs="宋体"/>
                <w:color w:val="auto"/>
                <w:sz w:val="24"/>
              </w:rPr>
            </w:pPr>
          </w:p>
        </w:tc>
        <w:tc>
          <w:tcPr>
            <w:tcW w:w="230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03443F">
            <w:pPr>
              <w:widowControl/>
              <w:jc w:val="center"/>
              <w:textAlignment w:val="center"/>
              <w:rPr>
                <w:rFonts w:ascii="宋体" w:hAnsi="宋体" w:cs="宋体"/>
                <w:color w:val="auto"/>
                <w:sz w:val="24"/>
              </w:rPr>
            </w:pPr>
            <w:r>
              <w:rPr>
                <w:rFonts w:hint="eastAsia" w:ascii="宋体" w:hAnsi="宋体" w:cs="宋体"/>
                <w:color w:val="auto"/>
                <w:kern w:val="0"/>
                <w:sz w:val="24"/>
              </w:rPr>
              <w:t>其它资金:</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59B1D8">
            <w:pPr>
              <w:widowControl/>
              <w:jc w:val="center"/>
              <w:textAlignment w:val="center"/>
              <w:rPr>
                <w:rFonts w:ascii="宋体" w:hAnsi="宋体" w:cs="宋体"/>
                <w:color w:val="auto"/>
                <w:sz w:val="24"/>
              </w:rPr>
            </w:pPr>
            <w:r>
              <w:rPr>
                <w:rFonts w:hint="eastAsia" w:ascii="宋体" w:hAnsi="宋体" w:cs="宋体"/>
                <w:color w:val="auto"/>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269C69">
            <w:pPr>
              <w:widowControl/>
              <w:jc w:val="center"/>
              <w:textAlignment w:val="center"/>
              <w:rPr>
                <w:rFonts w:ascii="宋体" w:hAnsi="宋体" w:cs="宋体"/>
                <w:color w:val="auto"/>
                <w:sz w:val="24"/>
              </w:rPr>
            </w:pPr>
            <w:r>
              <w:rPr>
                <w:rFonts w:hint="eastAsia" w:ascii="宋体" w:hAnsi="宋体" w:cs="宋体"/>
                <w:color w:val="auto"/>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C542CD">
            <w:pPr>
              <w:jc w:val="center"/>
              <w:rPr>
                <w:rFonts w:ascii="宋体" w:hAnsi="宋体" w:cs="宋体"/>
                <w:color w:val="auto"/>
                <w:sz w:val="24"/>
              </w:rPr>
            </w:pPr>
          </w:p>
        </w:tc>
      </w:tr>
      <w:tr w14:paraId="20BFE801">
        <w:tblPrEx>
          <w:tblCellMar>
            <w:top w:w="0" w:type="dxa"/>
            <w:left w:w="0" w:type="dxa"/>
            <w:bottom w:w="0" w:type="dxa"/>
            <w:right w:w="0" w:type="dxa"/>
          </w:tblCellMar>
        </w:tblPrEx>
        <w:trPr>
          <w:trHeight w:val="276" w:hRule="atLeast"/>
          <w:jc w:val="center"/>
        </w:trPr>
        <w:tc>
          <w:tcPr>
            <w:tcW w:w="56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648ABC">
            <w:pPr>
              <w:widowControl/>
              <w:jc w:val="center"/>
              <w:textAlignment w:val="center"/>
              <w:rPr>
                <w:rFonts w:ascii="宋体" w:hAnsi="宋体" w:cs="宋体"/>
                <w:color w:val="auto"/>
                <w:sz w:val="24"/>
              </w:rPr>
            </w:pPr>
            <w:r>
              <w:rPr>
                <w:rFonts w:hint="eastAsia" w:ascii="宋体" w:hAnsi="宋体" w:cs="宋体"/>
                <w:color w:val="auto"/>
                <w:kern w:val="0"/>
                <w:sz w:val="24"/>
              </w:rPr>
              <w:t>年度目标完成情况</w:t>
            </w:r>
          </w:p>
        </w:tc>
        <w:tc>
          <w:tcPr>
            <w:tcW w:w="461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286CC0">
            <w:pPr>
              <w:widowControl/>
              <w:jc w:val="center"/>
              <w:textAlignment w:val="center"/>
              <w:rPr>
                <w:rFonts w:ascii="宋体" w:hAnsi="宋体" w:cs="宋体"/>
                <w:color w:val="auto"/>
                <w:sz w:val="24"/>
              </w:rPr>
            </w:pPr>
            <w:r>
              <w:rPr>
                <w:rFonts w:hint="eastAsia" w:ascii="宋体" w:hAnsi="宋体" w:cs="宋体"/>
                <w:color w:val="auto"/>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F2044B">
            <w:pPr>
              <w:widowControl/>
              <w:jc w:val="center"/>
              <w:textAlignment w:val="center"/>
              <w:rPr>
                <w:rFonts w:ascii="宋体" w:hAnsi="宋体" w:cs="宋体"/>
                <w:color w:val="auto"/>
                <w:sz w:val="24"/>
              </w:rPr>
            </w:pPr>
            <w:r>
              <w:rPr>
                <w:rFonts w:hint="eastAsia" w:ascii="宋体" w:hAnsi="宋体" w:cs="宋体"/>
                <w:color w:val="auto"/>
                <w:kern w:val="0"/>
                <w:sz w:val="24"/>
              </w:rPr>
              <w:t>实际完成目标</w:t>
            </w:r>
          </w:p>
        </w:tc>
      </w:tr>
      <w:tr w14:paraId="71D1D689">
        <w:tblPrEx>
          <w:tblCellMar>
            <w:top w:w="0" w:type="dxa"/>
            <w:left w:w="0" w:type="dxa"/>
            <w:bottom w:w="0" w:type="dxa"/>
            <w:right w:w="0" w:type="dxa"/>
          </w:tblCellMar>
        </w:tblPrEx>
        <w:trPr>
          <w:trHeight w:val="1159"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10A4A2">
            <w:pPr>
              <w:widowControl/>
              <w:jc w:val="left"/>
              <w:rPr>
                <w:rFonts w:ascii="宋体" w:hAnsi="宋体" w:cs="宋体"/>
                <w:color w:val="auto"/>
                <w:sz w:val="24"/>
              </w:rPr>
            </w:pPr>
          </w:p>
        </w:tc>
        <w:tc>
          <w:tcPr>
            <w:tcW w:w="461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C3FE05">
            <w:pPr>
              <w:widowControl/>
              <w:jc w:val="left"/>
              <w:textAlignment w:val="center"/>
              <w:rPr>
                <w:rFonts w:hint="eastAsia" w:ascii="仿宋" w:hAnsi="仿宋" w:eastAsia="仿宋" w:cs="仿宋"/>
                <w:color w:val="auto"/>
                <w:sz w:val="24"/>
              </w:rPr>
            </w:pPr>
            <w:r>
              <w:rPr>
                <w:rFonts w:hint="eastAsia" w:ascii="仿宋" w:hAnsi="仿宋" w:eastAsia="仿宋" w:cs="仿宋"/>
                <w:color w:val="auto"/>
                <w:sz w:val="24"/>
              </w:rPr>
              <w:t>1.严肃财经纪律，落实好资助政策，保证资金安全，及时下达资金，督促学校按时落实资助资金。</w:t>
            </w:r>
          </w:p>
          <w:p w14:paraId="13D79749">
            <w:pPr>
              <w:widowControl/>
              <w:jc w:val="left"/>
              <w:textAlignment w:val="center"/>
              <w:rPr>
                <w:rFonts w:hint="eastAsia" w:ascii="仿宋" w:hAnsi="仿宋" w:eastAsia="仿宋" w:cs="仿宋"/>
                <w:color w:val="auto"/>
                <w:sz w:val="24"/>
              </w:rPr>
            </w:pPr>
            <w:r>
              <w:rPr>
                <w:rFonts w:hint="eastAsia" w:ascii="仿宋" w:hAnsi="仿宋" w:eastAsia="仿宋" w:cs="仿宋"/>
                <w:color w:val="auto"/>
                <w:sz w:val="24"/>
              </w:rPr>
              <w:t>2.加大宣传力度，落实好城乡义务教育阶段寄宿学生生活费补助资助政策；</w:t>
            </w:r>
          </w:p>
          <w:p w14:paraId="05290B9E">
            <w:pPr>
              <w:widowControl/>
              <w:jc w:val="center"/>
              <w:textAlignment w:val="center"/>
              <w:rPr>
                <w:rFonts w:ascii="宋体" w:hAnsi="宋体" w:cs="宋体"/>
                <w:color w:val="auto"/>
                <w:sz w:val="24"/>
              </w:rPr>
            </w:pPr>
            <w:r>
              <w:rPr>
                <w:rFonts w:hint="eastAsia" w:ascii="仿宋" w:hAnsi="仿宋" w:eastAsia="仿宋" w:cs="仿宋"/>
                <w:color w:val="auto"/>
                <w:sz w:val="24"/>
              </w:rPr>
              <w:t>3.提高贫困家庭经济收入，助力家庭脱贫。</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3DF4A3">
            <w:pPr>
              <w:widowControl/>
              <w:jc w:val="left"/>
              <w:textAlignment w:val="center"/>
              <w:rPr>
                <w:rFonts w:hint="eastAsia" w:ascii="仿宋" w:hAnsi="仿宋" w:eastAsia="仿宋" w:cs="仿宋"/>
                <w:color w:val="auto"/>
                <w:sz w:val="24"/>
              </w:rPr>
            </w:pPr>
            <w:r>
              <w:rPr>
                <w:rFonts w:hint="eastAsia" w:ascii="仿宋" w:hAnsi="仿宋" w:eastAsia="仿宋" w:cs="仿宋"/>
                <w:color w:val="auto"/>
                <w:sz w:val="24"/>
              </w:rPr>
              <w:t>1.严肃财经纪律，落实好资助政策，保证资金安全，及时下达资金，学校按时落实资助资金。</w:t>
            </w:r>
          </w:p>
          <w:p w14:paraId="408DBE28">
            <w:pPr>
              <w:widowControl/>
              <w:jc w:val="left"/>
              <w:textAlignment w:val="center"/>
              <w:rPr>
                <w:rFonts w:hint="eastAsia" w:ascii="仿宋" w:hAnsi="仿宋" w:eastAsia="仿宋" w:cs="仿宋"/>
                <w:color w:val="auto"/>
                <w:sz w:val="24"/>
              </w:rPr>
            </w:pPr>
            <w:r>
              <w:rPr>
                <w:rFonts w:hint="eastAsia" w:ascii="仿宋" w:hAnsi="仿宋" w:eastAsia="仿宋" w:cs="仿宋"/>
                <w:color w:val="auto"/>
                <w:sz w:val="24"/>
              </w:rPr>
              <w:t>2.加大宣传力度，落实好城乡义务教育阶段寄宿学生生活费补助资助政策；</w:t>
            </w:r>
          </w:p>
          <w:p w14:paraId="74BA7390">
            <w:pPr>
              <w:widowControl/>
              <w:jc w:val="left"/>
              <w:textAlignment w:val="center"/>
              <w:rPr>
                <w:rFonts w:ascii="宋体" w:hAnsi="宋体" w:cs="宋体"/>
                <w:color w:val="auto"/>
                <w:sz w:val="24"/>
              </w:rPr>
            </w:pPr>
            <w:r>
              <w:rPr>
                <w:rFonts w:hint="eastAsia" w:ascii="仿宋" w:hAnsi="仿宋" w:eastAsia="仿宋" w:cs="仿宋"/>
                <w:color w:val="auto"/>
                <w:sz w:val="24"/>
              </w:rPr>
              <w:t>3.提高贫困家庭经济收入，助力家庭脱贫。</w:t>
            </w:r>
          </w:p>
        </w:tc>
      </w:tr>
      <w:tr w14:paraId="676B8795">
        <w:tblPrEx>
          <w:tblCellMar>
            <w:top w:w="0" w:type="dxa"/>
            <w:left w:w="0" w:type="dxa"/>
            <w:bottom w:w="0" w:type="dxa"/>
            <w:right w:w="0" w:type="dxa"/>
          </w:tblCellMar>
        </w:tblPrEx>
        <w:trPr>
          <w:trHeight w:val="1042" w:hRule="atLeast"/>
          <w:jc w:val="center"/>
        </w:trPr>
        <w:tc>
          <w:tcPr>
            <w:tcW w:w="56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526566C">
            <w:pPr>
              <w:widowControl/>
              <w:jc w:val="center"/>
              <w:textAlignment w:val="center"/>
              <w:rPr>
                <w:rFonts w:ascii="宋体" w:hAnsi="宋体" w:cs="宋体"/>
                <w:color w:val="auto"/>
                <w:sz w:val="24"/>
              </w:rPr>
            </w:pPr>
            <w:r>
              <w:rPr>
                <w:rFonts w:hint="eastAsia" w:ascii="宋体" w:hAnsi="宋体" w:cs="宋体"/>
                <w:color w:val="auto"/>
                <w:sz w:val="24"/>
              </w:rPr>
              <w:t>绩效指标完成情况</w:t>
            </w:r>
          </w:p>
        </w:tc>
        <w:tc>
          <w:tcPr>
            <w:tcW w:w="11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26774C">
            <w:pPr>
              <w:widowControl/>
              <w:jc w:val="center"/>
              <w:textAlignment w:val="center"/>
              <w:rPr>
                <w:rFonts w:ascii="宋体" w:hAnsi="宋体" w:cs="宋体"/>
                <w:color w:val="auto"/>
                <w:sz w:val="24"/>
              </w:rPr>
            </w:pPr>
            <w:r>
              <w:rPr>
                <w:rFonts w:hint="eastAsia" w:ascii="仿宋" w:hAnsi="仿宋" w:eastAsia="仿宋" w:cs="仿宋"/>
                <w:color w:val="auto"/>
                <w:kern w:val="0"/>
                <w:sz w:val="24"/>
              </w:rPr>
              <w:t>一级指标</w:t>
            </w:r>
          </w:p>
        </w:tc>
        <w:tc>
          <w:tcPr>
            <w:tcW w:w="11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F845E6">
            <w:pPr>
              <w:widowControl/>
              <w:jc w:val="center"/>
              <w:textAlignment w:val="center"/>
              <w:rPr>
                <w:rFonts w:ascii="宋体" w:hAnsi="宋体" w:cs="宋体"/>
                <w:color w:val="auto"/>
                <w:sz w:val="24"/>
              </w:rPr>
            </w:pPr>
            <w:r>
              <w:rPr>
                <w:rFonts w:hint="eastAsia" w:ascii="仿宋" w:hAnsi="仿宋" w:eastAsia="仿宋" w:cs="仿宋"/>
                <w:color w:val="auto"/>
                <w:kern w:val="0"/>
                <w:sz w:val="24"/>
              </w:rPr>
              <w:t>二级指标</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5816C2">
            <w:pPr>
              <w:widowControl/>
              <w:jc w:val="center"/>
              <w:textAlignment w:val="center"/>
              <w:rPr>
                <w:rFonts w:ascii="宋体" w:hAnsi="宋体" w:cs="宋体"/>
                <w:color w:val="auto"/>
                <w:sz w:val="24"/>
              </w:rPr>
            </w:pPr>
            <w:r>
              <w:rPr>
                <w:rFonts w:hint="eastAsia" w:ascii="仿宋" w:hAnsi="仿宋" w:eastAsia="仿宋" w:cs="仿宋"/>
                <w:color w:val="auto"/>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6B1DC3">
            <w:pPr>
              <w:widowControl/>
              <w:jc w:val="center"/>
              <w:textAlignment w:val="center"/>
              <w:rPr>
                <w:rFonts w:ascii="宋体" w:hAnsi="宋体" w:cs="宋体"/>
                <w:color w:val="auto"/>
                <w:sz w:val="24"/>
              </w:rPr>
            </w:pPr>
            <w:r>
              <w:rPr>
                <w:rFonts w:hint="eastAsia" w:ascii="仿宋" w:hAnsi="仿宋" w:eastAsia="仿宋" w:cs="仿宋"/>
                <w:color w:val="auto"/>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3B0D6E">
            <w:pPr>
              <w:widowControl/>
              <w:jc w:val="center"/>
              <w:textAlignment w:val="center"/>
              <w:rPr>
                <w:rFonts w:ascii="宋体" w:hAnsi="宋体" w:cs="宋体"/>
                <w:color w:val="auto"/>
                <w:sz w:val="24"/>
              </w:rPr>
            </w:pPr>
            <w:r>
              <w:rPr>
                <w:rFonts w:hint="eastAsia" w:ascii="仿宋" w:hAnsi="仿宋" w:eastAsia="仿宋" w:cs="仿宋"/>
                <w:color w:val="auto"/>
                <w:kern w:val="0"/>
                <w:sz w:val="24"/>
              </w:rPr>
              <w:t>实际完成指标值(包含数字及文字描述)</w:t>
            </w:r>
          </w:p>
        </w:tc>
      </w:tr>
      <w:tr w14:paraId="67D4C7B4">
        <w:tblPrEx>
          <w:tblCellMar>
            <w:top w:w="0" w:type="dxa"/>
            <w:left w:w="0" w:type="dxa"/>
            <w:bottom w:w="0" w:type="dxa"/>
            <w:right w:w="0" w:type="dxa"/>
          </w:tblCellMar>
        </w:tblPrEx>
        <w:trPr>
          <w:trHeight w:val="953" w:hRule="atLeast"/>
          <w:jc w:val="center"/>
        </w:trPr>
        <w:tc>
          <w:tcPr>
            <w:tcW w:w="563" w:type="dxa"/>
            <w:vMerge w:val="continue"/>
            <w:tcBorders>
              <w:left w:val="single" w:color="000000" w:sz="4" w:space="0"/>
              <w:right w:val="single" w:color="000000" w:sz="4" w:space="0"/>
            </w:tcBorders>
            <w:tcMar>
              <w:top w:w="15" w:type="dxa"/>
              <w:left w:w="15" w:type="dxa"/>
              <w:right w:w="15" w:type="dxa"/>
            </w:tcMar>
            <w:vAlign w:val="center"/>
          </w:tcPr>
          <w:p w14:paraId="23C26E97">
            <w:pPr>
              <w:widowControl/>
              <w:jc w:val="left"/>
              <w:rPr>
                <w:rFonts w:ascii="宋体" w:hAnsi="宋体" w:cs="宋体"/>
                <w:color w:val="auto"/>
                <w:sz w:val="24"/>
              </w:rPr>
            </w:pPr>
          </w:p>
        </w:tc>
        <w:tc>
          <w:tcPr>
            <w:tcW w:w="11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56B50D">
            <w:pPr>
              <w:widowControl/>
              <w:jc w:val="center"/>
              <w:textAlignment w:val="center"/>
              <w:rPr>
                <w:rFonts w:ascii="宋体" w:hAnsi="宋体" w:cs="宋体"/>
                <w:color w:val="auto"/>
                <w:sz w:val="24"/>
              </w:rPr>
            </w:pPr>
            <w:r>
              <w:rPr>
                <w:rFonts w:hint="eastAsia" w:ascii="仿宋" w:hAnsi="仿宋" w:eastAsia="仿宋" w:cs="仿宋"/>
                <w:color w:val="auto"/>
                <w:kern w:val="0"/>
                <w:sz w:val="24"/>
              </w:rPr>
              <w:t>项目完成指标</w:t>
            </w:r>
          </w:p>
        </w:tc>
        <w:tc>
          <w:tcPr>
            <w:tcW w:w="11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27A7E5">
            <w:pPr>
              <w:widowControl/>
              <w:jc w:val="center"/>
              <w:textAlignment w:val="center"/>
              <w:rPr>
                <w:rFonts w:ascii="宋体" w:hAnsi="宋体" w:cs="宋体"/>
                <w:color w:val="auto"/>
                <w:sz w:val="24"/>
              </w:rPr>
            </w:pPr>
            <w:r>
              <w:rPr>
                <w:rFonts w:hint="eastAsia" w:ascii="仿宋" w:hAnsi="仿宋" w:eastAsia="仿宋" w:cs="仿宋"/>
                <w:color w:val="auto"/>
                <w:sz w:val="24"/>
                <w:lang w:eastAsia="zh-CN"/>
              </w:rPr>
              <w:t>数量指标</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BFF621">
            <w:pPr>
              <w:widowControl/>
              <w:jc w:val="center"/>
              <w:textAlignment w:val="center"/>
              <w:rPr>
                <w:rFonts w:ascii="宋体" w:hAnsi="宋体" w:cs="宋体"/>
                <w:color w:val="auto"/>
                <w:sz w:val="24"/>
              </w:rPr>
            </w:pPr>
            <w:r>
              <w:rPr>
                <w:rFonts w:hint="eastAsia" w:ascii="仿宋" w:hAnsi="仿宋" w:eastAsia="仿宋" w:cs="仿宋"/>
                <w:color w:val="auto"/>
                <w:sz w:val="24"/>
                <w:lang w:val="en-US" w:eastAsia="zh-CN"/>
              </w:rPr>
              <w:t>建档立卡贫困户</w:t>
            </w:r>
            <w:r>
              <w:rPr>
                <w:rFonts w:hint="eastAsia" w:ascii="仿宋" w:hAnsi="仿宋" w:eastAsia="仿宋" w:cs="仿宋"/>
                <w:color w:val="auto"/>
                <w:sz w:val="24"/>
              </w:rPr>
              <w:t>补助人数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222F58">
            <w:pPr>
              <w:widowControl/>
              <w:jc w:val="center"/>
              <w:textAlignment w:val="center"/>
              <w:rPr>
                <w:rFonts w:ascii="宋体" w:hAnsi="宋体" w:cs="宋体"/>
                <w:color w:val="auto"/>
                <w:sz w:val="24"/>
              </w:rPr>
            </w:pPr>
            <w:r>
              <w:rPr>
                <w:rFonts w:hint="eastAsia" w:ascii="仿宋" w:hAnsi="仿宋" w:eastAsia="仿宋" w:cs="仿宋"/>
                <w:color w:val="auto"/>
                <w:sz w:val="24"/>
                <w:lang w:val="en-US" w:eastAsia="zh-CN"/>
              </w:rPr>
              <w:t>291人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5C9100">
            <w:pPr>
              <w:widowControl/>
              <w:jc w:val="center"/>
              <w:textAlignment w:val="center"/>
              <w:rPr>
                <w:rFonts w:ascii="宋体" w:hAnsi="宋体" w:cs="宋体"/>
                <w:color w:val="auto"/>
                <w:sz w:val="24"/>
              </w:rPr>
            </w:pPr>
            <w:r>
              <w:rPr>
                <w:rFonts w:hint="eastAsia" w:ascii="仿宋" w:hAnsi="仿宋" w:eastAsia="仿宋" w:cs="仿宋"/>
                <w:color w:val="auto"/>
                <w:sz w:val="24"/>
                <w:lang w:val="en-US" w:eastAsia="zh-CN"/>
              </w:rPr>
              <w:t>291人</w:t>
            </w:r>
          </w:p>
        </w:tc>
      </w:tr>
      <w:tr w14:paraId="7D2D8C1B">
        <w:tblPrEx>
          <w:tblCellMar>
            <w:top w:w="0" w:type="dxa"/>
            <w:left w:w="0" w:type="dxa"/>
            <w:bottom w:w="0" w:type="dxa"/>
            <w:right w:w="0" w:type="dxa"/>
          </w:tblCellMar>
        </w:tblPrEx>
        <w:trPr>
          <w:trHeight w:val="1297" w:hRule="atLeast"/>
          <w:jc w:val="center"/>
        </w:trPr>
        <w:tc>
          <w:tcPr>
            <w:tcW w:w="563" w:type="dxa"/>
            <w:vMerge w:val="continue"/>
            <w:tcBorders>
              <w:left w:val="single" w:color="000000" w:sz="4" w:space="0"/>
              <w:right w:val="single" w:color="000000" w:sz="4" w:space="0"/>
            </w:tcBorders>
            <w:tcMar>
              <w:top w:w="15" w:type="dxa"/>
              <w:left w:w="15" w:type="dxa"/>
              <w:right w:w="15" w:type="dxa"/>
            </w:tcMar>
            <w:vAlign w:val="center"/>
          </w:tcPr>
          <w:p w14:paraId="46771055">
            <w:pPr>
              <w:widowControl/>
              <w:jc w:val="left"/>
              <w:rPr>
                <w:rFonts w:ascii="宋体" w:hAnsi="宋体" w:cs="宋体"/>
                <w:color w:val="auto"/>
                <w:sz w:val="24"/>
              </w:rPr>
            </w:pPr>
          </w:p>
        </w:tc>
        <w:tc>
          <w:tcPr>
            <w:tcW w:w="11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903E44">
            <w:pPr>
              <w:widowControl/>
              <w:jc w:val="center"/>
              <w:textAlignment w:val="center"/>
              <w:rPr>
                <w:rFonts w:ascii="宋体" w:hAnsi="宋体" w:cs="宋体"/>
                <w:color w:val="auto"/>
                <w:sz w:val="24"/>
              </w:rPr>
            </w:pPr>
            <w:r>
              <w:rPr>
                <w:rFonts w:hint="eastAsia" w:ascii="仿宋" w:hAnsi="仿宋" w:eastAsia="仿宋" w:cs="仿宋"/>
                <w:color w:val="auto"/>
                <w:kern w:val="0"/>
                <w:sz w:val="24"/>
              </w:rPr>
              <w:t>项目完成指标</w:t>
            </w:r>
          </w:p>
        </w:tc>
        <w:tc>
          <w:tcPr>
            <w:tcW w:w="11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72E1BA">
            <w:pPr>
              <w:widowControl/>
              <w:jc w:val="center"/>
              <w:textAlignment w:val="center"/>
              <w:rPr>
                <w:rFonts w:ascii="宋体" w:hAnsi="宋体" w:cs="宋体"/>
                <w:color w:val="auto"/>
                <w:sz w:val="24"/>
              </w:rPr>
            </w:pPr>
            <w:r>
              <w:rPr>
                <w:rFonts w:hint="eastAsia" w:ascii="仿宋" w:hAnsi="仿宋" w:eastAsia="仿宋" w:cs="仿宋"/>
                <w:color w:val="auto"/>
                <w:sz w:val="24"/>
                <w:lang w:eastAsia="zh-CN"/>
              </w:rPr>
              <w:t>数量指标</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AF7C0E">
            <w:pPr>
              <w:widowControl/>
              <w:jc w:val="center"/>
              <w:textAlignment w:val="center"/>
              <w:rPr>
                <w:rFonts w:ascii="宋体" w:hAnsi="宋体" w:cs="宋体"/>
                <w:color w:val="auto"/>
                <w:sz w:val="24"/>
              </w:rPr>
            </w:pPr>
            <w:r>
              <w:rPr>
                <w:rFonts w:hint="eastAsia" w:ascii="仿宋" w:hAnsi="仿宋" w:eastAsia="仿宋" w:cs="仿宋"/>
                <w:color w:val="auto"/>
                <w:sz w:val="24"/>
                <w:lang w:val="en-US" w:eastAsia="zh-CN"/>
              </w:rPr>
              <w:t>低保户子女</w:t>
            </w:r>
            <w:r>
              <w:rPr>
                <w:rFonts w:hint="eastAsia" w:ascii="仿宋" w:hAnsi="仿宋" w:eastAsia="仿宋" w:cs="仿宋"/>
                <w:color w:val="auto"/>
                <w:sz w:val="24"/>
              </w:rPr>
              <w:t>补助人数</w:t>
            </w:r>
            <w:r>
              <w:rPr>
                <w:rFonts w:hint="eastAsia" w:ascii="仿宋" w:hAnsi="仿宋" w:eastAsia="仿宋" w:cs="仿宋"/>
                <w:color w:val="auto"/>
                <w:sz w:val="24"/>
              </w:rPr>
              <w:tab/>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D678C4">
            <w:pPr>
              <w:widowControl/>
              <w:jc w:val="center"/>
              <w:textAlignment w:val="center"/>
              <w:rPr>
                <w:rFonts w:ascii="宋体" w:hAnsi="宋体" w:cs="宋体"/>
                <w:color w:val="auto"/>
                <w:sz w:val="24"/>
              </w:rPr>
            </w:pPr>
            <w:r>
              <w:rPr>
                <w:rFonts w:hint="eastAsia" w:ascii="仿宋" w:hAnsi="仿宋" w:eastAsia="仿宋" w:cs="仿宋"/>
                <w:color w:val="auto"/>
                <w:sz w:val="24"/>
                <w:lang w:val="en-US" w:eastAsia="zh-CN"/>
              </w:rPr>
              <w:t>95人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DAF753">
            <w:pPr>
              <w:widowControl/>
              <w:jc w:val="center"/>
              <w:textAlignment w:val="center"/>
              <w:rPr>
                <w:rFonts w:ascii="宋体" w:hAnsi="宋体" w:cs="宋体"/>
                <w:color w:val="auto"/>
                <w:sz w:val="24"/>
              </w:rPr>
            </w:pPr>
            <w:r>
              <w:rPr>
                <w:rFonts w:hint="eastAsia" w:ascii="仿宋" w:hAnsi="仿宋" w:eastAsia="仿宋" w:cs="仿宋"/>
                <w:color w:val="auto"/>
                <w:sz w:val="24"/>
                <w:lang w:val="en-US" w:eastAsia="zh-CN"/>
              </w:rPr>
              <w:t>95人</w:t>
            </w:r>
          </w:p>
        </w:tc>
      </w:tr>
      <w:tr w14:paraId="60A2B197">
        <w:tblPrEx>
          <w:tblCellMar>
            <w:top w:w="0" w:type="dxa"/>
            <w:left w:w="0" w:type="dxa"/>
            <w:bottom w:w="0" w:type="dxa"/>
            <w:right w:w="0" w:type="dxa"/>
          </w:tblCellMar>
        </w:tblPrEx>
        <w:trPr>
          <w:trHeight w:val="1042" w:hRule="atLeast"/>
          <w:jc w:val="center"/>
        </w:trPr>
        <w:tc>
          <w:tcPr>
            <w:tcW w:w="563" w:type="dxa"/>
            <w:vMerge w:val="continue"/>
            <w:tcBorders>
              <w:left w:val="single" w:color="000000" w:sz="4" w:space="0"/>
              <w:right w:val="single" w:color="000000" w:sz="4" w:space="0"/>
            </w:tcBorders>
            <w:tcMar>
              <w:top w:w="15" w:type="dxa"/>
              <w:left w:w="15" w:type="dxa"/>
              <w:right w:w="15" w:type="dxa"/>
            </w:tcMar>
            <w:vAlign w:val="center"/>
          </w:tcPr>
          <w:p w14:paraId="087DF74E">
            <w:pPr>
              <w:widowControl/>
              <w:jc w:val="left"/>
              <w:rPr>
                <w:rFonts w:ascii="宋体" w:hAnsi="宋体" w:cs="宋体"/>
                <w:color w:val="auto"/>
                <w:sz w:val="24"/>
              </w:rPr>
            </w:pPr>
          </w:p>
        </w:tc>
        <w:tc>
          <w:tcPr>
            <w:tcW w:w="11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22F021">
            <w:pPr>
              <w:widowControl/>
              <w:jc w:val="center"/>
              <w:textAlignment w:val="center"/>
              <w:rPr>
                <w:rFonts w:ascii="宋体" w:hAnsi="宋体" w:cs="宋体"/>
                <w:color w:val="auto"/>
                <w:sz w:val="24"/>
              </w:rPr>
            </w:pPr>
            <w:r>
              <w:rPr>
                <w:rFonts w:hint="eastAsia" w:ascii="仿宋" w:hAnsi="仿宋" w:eastAsia="仿宋" w:cs="仿宋"/>
                <w:color w:val="auto"/>
                <w:kern w:val="0"/>
                <w:sz w:val="24"/>
              </w:rPr>
              <w:t>项目完成指标</w:t>
            </w:r>
          </w:p>
        </w:tc>
        <w:tc>
          <w:tcPr>
            <w:tcW w:w="11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89B37B">
            <w:pPr>
              <w:widowControl/>
              <w:jc w:val="center"/>
              <w:textAlignment w:val="center"/>
              <w:rPr>
                <w:rFonts w:ascii="宋体" w:hAnsi="宋体" w:cs="宋体"/>
                <w:color w:val="auto"/>
                <w:sz w:val="24"/>
              </w:rPr>
            </w:pPr>
            <w:r>
              <w:rPr>
                <w:rFonts w:hint="eastAsia" w:ascii="仿宋" w:hAnsi="仿宋" w:eastAsia="仿宋" w:cs="仿宋"/>
                <w:color w:val="auto"/>
                <w:sz w:val="24"/>
                <w:lang w:eastAsia="zh-CN"/>
              </w:rPr>
              <w:t>数量指标</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91733A">
            <w:pPr>
              <w:widowControl/>
              <w:jc w:val="center"/>
              <w:textAlignment w:val="center"/>
              <w:rPr>
                <w:rFonts w:ascii="宋体" w:hAnsi="宋体" w:cs="宋体"/>
                <w:color w:val="auto"/>
                <w:sz w:val="24"/>
              </w:rPr>
            </w:pPr>
            <w:r>
              <w:rPr>
                <w:rFonts w:hint="eastAsia" w:ascii="仿宋" w:hAnsi="仿宋" w:eastAsia="仿宋" w:cs="仿宋"/>
                <w:color w:val="auto"/>
                <w:sz w:val="24"/>
                <w:lang w:val="en-US" w:eastAsia="zh-CN"/>
              </w:rPr>
              <w:t>残疾学生</w:t>
            </w:r>
            <w:r>
              <w:rPr>
                <w:rFonts w:hint="eastAsia" w:ascii="仿宋" w:hAnsi="仿宋" w:eastAsia="仿宋" w:cs="仿宋"/>
                <w:color w:val="auto"/>
                <w:sz w:val="24"/>
              </w:rPr>
              <w:t>补助人数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4BBC76">
            <w:pPr>
              <w:widowControl/>
              <w:jc w:val="center"/>
              <w:textAlignment w:val="center"/>
              <w:rPr>
                <w:rFonts w:ascii="宋体" w:hAnsi="宋体" w:cs="宋体"/>
                <w:color w:val="auto"/>
                <w:sz w:val="24"/>
              </w:rPr>
            </w:pPr>
            <w:r>
              <w:rPr>
                <w:rFonts w:hint="eastAsia" w:ascii="仿宋" w:hAnsi="仿宋" w:eastAsia="仿宋" w:cs="仿宋"/>
                <w:color w:val="auto"/>
                <w:sz w:val="24"/>
                <w:lang w:val="en-US" w:eastAsia="zh-CN"/>
              </w:rPr>
              <w:t>3人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13E36E">
            <w:pPr>
              <w:widowControl/>
              <w:jc w:val="center"/>
              <w:textAlignment w:val="center"/>
              <w:rPr>
                <w:rFonts w:ascii="宋体" w:hAnsi="宋体" w:cs="宋体"/>
                <w:color w:val="auto"/>
                <w:sz w:val="24"/>
              </w:rPr>
            </w:pPr>
            <w:r>
              <w:rPr>
                <w:rFonts w:hint="eastAsia" w:ascii="仿宋" w:hAnsi="仿宋" w:eastAsia="仿宋" w:cs="仿宋"/>
                <w:color w:val="auto"/>
                <w:sz w:val="24"/>
                <w:lang w:val="en-US" w:eastAsia="zh-CN"/>
              </w:rPr>
              <w:t>3人</w:t>
            </w:r>
          </w:p>
        </w:tc>
      </w:tr>
      <w:tr w14:paraId="6D5ED9C9">
        <w:tblPrEx>
          <w:tblCellMar>
            <w:top w:w="0" w:type="dxa"/>
            <w:left w:w="0" w:type="dxa"/>
            <w:bottom w:w="0" w:type="dxa"/>
            <w:right w:w="0" w:type="dxa"/>
          </w:tblCellMar>
        </w:tblPrEx>
        <w:trPr>
          <w:trHeight w:val="1042" w:hRule="atLeast"/>
          <w:jc w:val="center"/>
        </w:trPr>
        <w:tc>
          <w:tcPr>
            <w:tcW w:w="563" w:type="dxa"/>
            <w:vMerge w:val="continue"/>
            <w:tcBorders>
              <w:left w:val="single" w:color="000000" w:sz="4" w:space="0"/>
              <w:right w:val="single" w:color="000000" w:sz="4" w:space="0"/>
            </w:tcBorders>
            <w:tcMar>
              <w:top w:w="15" w:type="dxa"/>
              <w:left w:w="15" w:type="dxa"/>
              <w:right w:w="15" w:type="dxa"/>
            </w:tcMar>
            <w:vAlign w:val="center"/>
          </w:tcPr>
          <w:p w14:paraId="43DF7187">
            <w:pPr>
              <w:widowControl/>
              <w:jc w:val="left"/>
              <w:rPr>
                <w:rFonts w:ascii="宋体" w:hAnsi="宋体" w:cs="宋体"/>
                <w:color w:val="auto"/>
                <w:sz w:val="24"/>
              </w:rPr>
            </w:pPr>
          </w:p>
        </w:tc>
        <w:tc>
          <w:tcPr>
            <w:tcW w:w="11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1E8C7F">
            <w:pPr>
              <w:widowControl/>
              <w:jc w:val="center"/>
              <w:textAlignment w:val="center"/>
              <w:rPr>
                <w:rFonts w:ascii="宋体" w:hAnsi="宋体" w:cs="宋体"/>
                <w:color w:val="auto"/>
                <w:kern w:val="0"/>
                <w:sz w:val="24"/>
              </w:rPr>
            </w:pPr>
            <w:r>
              <w:rPr>
                <w:rFonts w:hint="eastAsia" w:ascii="仿宋" w:hAnsi="仿宋" w:eastAsia="仿宋" w:cs="仿宋"/>
                <w:color w:val="auto"/>
                <w:kern w:val="0"/>
                <w:sz w:val="24"/>
              </w:rPr>
              <w:t>项目完成指标</w:t>
            </w:r>
          </w:p>
        </w:tc>
        <w:tc>
          <w:tcPr>
            <w:tcW w:w="11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4E442C">
            <w:pPr>
              <w:widowControl/>
              <w:jc w:val="center"/>
              <w:textAlignment w:val="center"/>
              <w:rPr>
                <w:rFonts w:ascii="宋体" w:hAnsi="宋体" w:cs="宋体"/>
                <w:color w:val="auto"/>
                <w:sz w:val="24"/>
              </w:rPr>
            </w:pPr>
            <w:r>
              <w:rPr>
                <w:rFonts w:hint="eastAsia" w:ascii="仿宋" w:hAnsi="仿宋" w:eastAsia="仿宋" w:cs="仿宋"/>
                <w:color w:val="auto"/>
                <w:sz w:val="24"/>
                <w:lang w:eastAsia="zh-CN"/>
              </w:rPr>
              <w:t>数量指标</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9287B6">
            <w:pPr>
              <w:widowControl/>
              <w:jc w:val="center"/>
              <w:textAlignment w:val="center"/>
              <w:rPr>
                <w:rFonts w:ascii="宋体" w:hAnsi="宋体" w:cs="宋体"/>
                <w:color w:val="auto"/>
                <w:sz w:val="24"/>
              </w:rPr>
            </w:pPr>
            <w:r>
              <w:rPr>
                <w:rFonts w:hint="eastAsia" w:ascii="仿宋" w:hAnsi="仿宋" w:eastAsia="仿宋" w:cs="仿宋"/>
                <w:color w:val="auto"/>
                <w:sz w:val="24"/>
                <w:lang w:val="en-US" w:eastAsia="zh-CN"/>
              </w:rPr>
              <w:t>一般贫困户子女</w:t>
            </w:r>
            <w:r>
              <w:rPr>
                <w:rFonts w:hint="eastAsia" w:ascii="仿宋" w:hAnsi="仿宋" w:eastAsia="仿宋" w:cs="仿宋"/>
                <w:color w:val="auto"/>
                <w:sz w:val="24"/>
              </w:rPr>
              <w:t>补助人数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D0D385">
            <w:pPr>
              <w:widowControl/>
              <w:jc w:val="center"/>
              <w:textAlignment w:val="center"/>
              <w:rPr>
                <w:rFonts w:ascii="宋体" w:hAnsi="宋体" w:cs="宋体"/>
                <w:color w:val="auto"/>
                <w:sz w:val="24"/>
              </w:rPr>
            </w:pPr>
            <w:r>
              <w:rPr>
                <w:rFonts w:hint="eastAsia" w:ascii="仿宋" w:hAnsi="仿宋" w:eastAsia="仿宋" w:cs="仿宋"/>
                <w:color w:val="auto"/>
                <w:sz w:val="24"/>
                <w:lang w:val="en-US" w:eastAsia="zh-CN"/>
              </w:rPr>
              <w:t>398人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F81ECC">
            <w:pPr>
              <w:widowControl/>
              <w:jc w:val="center"/>
              <w:textAlignment w:val="center"/>
              <w:rPr>
                <w:rFonts w:ascii="宋体" w:hAnsi="宋体" w:cs="宋体"/>
                <w:color w:val="auto"/>
                <w:sz w:val="24"/>
              </w:rPr>
            </w:pPr>
            <w:r>
              <w:rPr>
                <w:rFonts w:hint="eastAsia" w:ascii="仿宋" w:hAnsi="仿宋" w:eastAsia="仿宋" w:cs="仿宋"/>
                <w:color w:val="auto"/>
                <w:sz w:val="24"/>
                <w:lang w:val="en-US" w:eastAsia="zh-CN"/>
              </w:rPr>
              <w:t>398人</w:t>
            </w:r>
          </w:p>
        </w:tc>
      </w:tr>
      <w:tr w14:paraId="7AD90386">
        <w:tblPrEx>
          <w:tblCellMar>
            <w:top w:w="0" w:type="dxa"/>
            <w:left w:w="0" w:type="dxa"/>
            <w:bottom w:w="0" w:type="dxa"/>
            <w:right w:w="0" w:type="dxa"/>
          </w:tblCellMar>
        </w:tblPrEx>
        <w:trPr>
          <w:trHeight w:val="1042" w:hRule="atLeast"/>
          <w:jc w:val="center"/>
        </w:trPr>
        <w:tc>
          <w:tcPr>
            <w:tcW w:w="563" w:type="dxa"/>
            <w:vMerge w:val="continue"/>
            <w:tcBorders>
              <w:left w:val="single" w:color="000000" w:sz="4" w:space="0"/>
              <w:right w:val="single" w:color="000000" w:sz="4" w:space="0"/>
            </w:tcBorders>
            <w:tcMar>
              <w:top w:w="15" w:type="dxa"/>
              <w:left w:w="15" w:type="dxa"/>
              <w:right w:w="15" w:type="dxa"/>
            </w:tcMar>
            <w:vAlign w:val="center"/>
          </w:tcPr>
          <w:p w14:paraId="356B9650">
            <w:pPr>
              <w:widowControl/>
              <w:jc w:val="left"/>
              <w:rPr>
                <w:rFonts w:ascii="宋体" w:hAnsi="宋体" w:cs="宋体"/>
                <w:color w:val="auto"/>
                <w:sz w:val="24"/>
              </w:rPr>
            </w:pPr>
          </w:p>
        </w:tc>
        <w:tc>
          <w:tcPr>
            <w:tcW w:w="11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2B5E22">
            <w:pPr>
              <w:widowControl/>
              <w:jc w:val="center"/>
              <w:textAlignment w:val="center"/>
              <w:rPr>
                <w:rFonts w:ascii="宋体" w:hAnsi="宋体" w:cs="宋体"/>
                <w:color w:val="auto"/>
                <w:sz w:val="24"/>
              </w:rPr>
            </w:pPr>
            <w:r>
              <w:rPr>
                <w:rFonts w:hint="eastAsia" w:ascii="仿宋" w:hAnsi="仿宋" w:eastAsia="仿宋" w:cs="仿宋"/>
                <w:color w:val="auto"/>
                <w:kern w:val="0"/>
                <w:sz w:val="24"/>
              </w:rPr>
              <w:t>项目完成指标</w:t>
            </w:r>
          </w:p>
        </w:tc>
        <w:tc>
          <w:tcPr>
            <w:tcW w:w="11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C4A9D7">
            <w:pPr>
              <w:widowControl/>
              <w:jc w:val="center"/>
              <w:textAlignment w:val="center"/>
              <w:rPr>
                <w:rFonts w:ascii="宋体" w:hAnsi="宋体" w:cs="宋体"/>
                <w:color w:val="auto"/>
                <w:sz w:val="24"/>
              </w:rPr>
            </w:pPr>
            <w:r>
              <w:rPr>
                <w:rFonts w:hint="eastAsia" w:ascii="仿宋" w:hAnsi="仿宋" w:eastAsia="仿宋" w:cs="仿宋"/>
                <w:color w:val="auto"/>
                <w:sz w:val="24"/>
                <w:lang w:eastAsia="zh-CN"/>
              </w:rPr>
              <w:t>成本指标</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E2A5E3">
            <w:pPr>
              <w:widowControl/>
              <w:jc w:val="center"/>
              <w:textAlignment w:val="center"/>
              <w:rPr>
                <w:rFonts w:ascii="宋体" w:hAnsi="宋体" w:cs="宋体"/>
                <w:color w:val="auto"/>
                <w:sz w:val="24"/>
              </w:rPr>
            </w:pPr>
            <w:r>
              <w:rPr>
                <w:rFonts w:hint="eastAsia" w:ascii="仿宋" w:hAnsi="仿宋" w:eastAsia="仿宋" w:cs="仿宋"/>
                <w:color w:val="auto"/>
                <w:sz w:val="24"/>
                <w:lang w:val="en-US" w:eastAsia="zh-CN"/>
              </w:rPr>
              <w:t>接受基础教育</w:t>
            </w:r>
            <w:r>
              <w:rPr>
                <w:rFonts w:hint="eastAsia" w:ascii="仿宋" w:hAnsi="仿宋" w:eastAsia="仿宋" w:cs="仿宋"/>
                <w:color w:val="auto"/>
                <w:sz w:val="24"/>
              </w:rPr>
              <w:t>人均补助标准</w:t>
            </w:r>
            <w:r>
              <w:rPr>
                <w:rFonts w:hint="eastAsia" w:ascii="仿宋" w:hAnsi="仿宋" w:eastAsia="仿宋" w:cs="仿宋"/>
                <w:color w:val="auto"/>
                <w:sz w:val="24"/>
              </w:rPr>
              <w:tab/>
            </w:r>
            <w:r>
              <w:rPr>
                <w:rFonts w:hint="eastAsia" w:ascii="仿宋" w:hAnsi="仿宋" w:eastAsia="仿宋" w:cs="仿宋"/>
                <w:color w:val="auto"/>
                <w:sz w:val="24"/>
              </w:rPr>
              <w:tab/>
            </w:r>
            <w:r>
              <w:rPr>
                <w:rFonts w:hint="eastAsia" w:ascii="仿宋" w:hAnsi="仿宋" w:eastAsia="仿宋" w:cs="仿宋"/>
                <w:color w:val="auto"/>
                <w:sz w:val="24"/>
              </w:rPr>
              <w:tab/>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1FB9F9">
            <w:pPr>
              <w:widowControl/>
              <w:jc w:val="center"/>
              <w:textAlignment w:val="center"/>
              <w:rPr>
                <w:rFonts w:ascii="宋体" w:hAnsi="宋体" w:cs="宋体"/>
                <w:color w:val="auto"/>
                <w:sz w:val="24"/>
              </w:rPr>
            </w:pPr>
            <w:r>
              <w:rPr>
                <w:rFonts w:hint="eastAsia" w:ascii="仿宋" w:hAnsi="仿宋" w:eastAsia="仿宋" w:cs="仿宋"/>
                <w:color w:val="auto"/>
                <w:sz w:val="24"/>
                <w:lang w:val="en-US" w:eastAsia="zh-CN"/>
              </w:rPr>
              <w:t>1000元/学期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07A5DA">
            <w:pPr>
              <w:widowControl/>
              <w:jc w:val="center"/>
              <w:textAlignment w:val="center"/>
              <w:rPr>
                <w:rFonts w:ascii="宋体" w:hAnsi="宋体" w:cs="宋体"/>
                <w:color w:val="auto"/>
                <w:sz w:val="24"/>
              </w:rPr>
            </w:pPr>
            <w:r>
              <w:rPr>
                <w:rFonts w:hint="eastAsia" w:ascii="仿宋" w:hAnsi="仿宋" w:eastAsia="仿宋" w:cs="仿宋"/>
                <w:color w:val="auto"/>
                <w:sz w:val="24"/>
                <w:lang w:val="en-US" w:eastAsia="zh-CN"/>
              </w:rPr>
              <w:t>1000元/学期</w:t>
            </w:r>
          </w:p>
        </w:tc>
      </w:tr>
      <w:tr w14:paraId="43E76646">
        <w:tblPrEx>
          <w:tblCellMar>
            <w:top w:w="0" w:type="dxa"/>
            <w:left w:w="0" w:type="dxa"/>
            <w:bottom w:w="0" w:type="dxa"/>
            <w:right w:w="0" w:type="dxa"/>
          </w:tblCellMar>
        </w:tblPrEx>
        <w:trPr>
          <w:trHeight w:val="1042" w:hRule="atLeast"/>
          <w:jc w:val="center"/>
        </w:trPr>
        <w:tc>
          <w:tcPr>
            <w:tcW w:w="563" w:type="dxa"/>
            <w:vMerge w:val="continue"/>
            <w:tcBorders>
              <w:left w:val="single" w:color="000000" w:sz="4" w:space="0"/>
              <w:right w:val="single" w:color="000000" w:sz="4" w:space="0"/>
            </w:tcBorders>
            <w:tcMar>
              <w:top w:w="15" w:type="dxa"/>
              <w:left w:w="15" w:type="dxa"/>
              <w:right w:w="15" w:type="dxa"/>
            </w:tcMar>
            <w:vAlign w:val="center"/>
          </w:tcPr>
          <w:p w14:paraId="2B35D776">
            <w:pPr>
              <w:widowControl/>
              <w:jc w:val="left"/>
              <w:rPr>
                <w:rFonts w:ascii="宋体" w:hAnsi="宋体" w:cs="宋体"/>
                <w:color w:val="auto"/>
                <w:sz w:val="24"/>
              </w:rPr>
            </w:pPr>
          </w:p>
        </w:tc>
        <w:tc>
          <w:tcPr>
            <w:tcW w:w="11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C6C2C3">
            <w:pPr>
              <w:widowControl/>
              <w:jc w:val="center"/>
              <w:textAlignment w:val="center"/>
              <w:rPr>
                <w:rFonts w:ascii="宋体" w:hAnsi="宋体" w:cs="宋体"/>
                <w:color w:val="auto"/>
                <w:sz w:val="24"/>
              </w:rPr>
            </w:pPr>
            <w:r>
              <w:rPr>
                <w:rFonts w:hint="eastAsia" w:ascii="仿宋" w:hAnsi="仿宋" w:eastAsia="仿宋" w:cs="仿宋"/>
                <w:color w:val="auto"/>
                <w:kern w:val="0"/>
                <w:sz w:val="24"/>
              </w:rPr>
              <w:t>效益指标</w:t>
            </w:r>
          </w:p>
        </w:tc>
        <w:tc>
          <w:tcPr>
            <w:tcW w:w="11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A867DA">
            <w:pPr>
              <w:widowControl/>
              <w:jc w:val="center"/>
              <w:textAlignment w:val="center"/>
              <w:rPr>
                <w:rFonts w:ascii="宋体" w:hAnsi="宋体" w:cs="宋体"/>
                <w:color w:val="auto"/>
                <w:sz w:val="24"/>
              </w:rPr>
            </w:pPr>
            <w:r>
              <w:rPr>
                <w:rFonts w:hint="eastAsia" w:ascii="仿宋" w:hAnsi="仿宋" w:eastAsia="仿宋" w:cs="仿宋"/>
                <w:color w:val="auto"/>
                <w:sz w:val="24"/>
                <w:lang w:eastAsia="zh-CN"/>
              </w:rPr>
              <w:t>社会效益</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8B88B7">
            <w:pPr>
              <w:widowControl/>
              <w:jc w:val="center"/>
              <w:textAlignment w:val="center"/>
              <w:rPr>
                <w:rFonts w:ascii="宋体" w:hAnsi="宋体" w:cs="宋体"/>
                <w:color w:val="auto"/>
                <w:sz w:val="24"/>
              </w:rPr>
            </w:pPr>
            <w:r>
              <w:rPr>
                <w:rFonts w:hint="eastAsia" w:ascii="仿宋" w:hAnsi="仿宋" w:eastAsia="仿宋" w:cs="仿宋"/>
                <w:color w:val="auto"/>
                <w:sz w:val="24"/>
                <w:lang w:val="en-US" w:eastAsia="zh-CN"/>
              </w:rPr>
              <w:t>建档立卡贫困户子女全程全部接受资助</w:t>
            </w:r>
            <w:r>
              <w:rPr>
                <w:rFonts w:hint="eastAsia" w:ascii="仿宋" w:hAnsi="仿宋" w:eastAsia="仿宋" w:cs="仿宋"/>
                <w:color w:val="auto"/>
                <w:sz w:val="24"/>
              </w:rPr>
              <w:t>补助的比例</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B820FA">
            <w:pPr>
              <w:widowControl/>
              <w:jc w:val="center"/>
              <w:textAlignment w:val="center"/>
              <w:rPr>
                <w:rFonts w:ascii="宋体" w:hAnsi="宋体" w:cs="宋体"/>
                <w:color w:val="auto"/>
                <w:sz w:val="24"/>
              </w:rPr>
            </w:pPr>
            <w:r>
              <w:rPr>
                <w:rFonts w:hint="eastAsia" w:ascii="仿宋" w:hAnsi="仿宋" w:eastAsia="仿宋" w:cs="仿宋"/>
                <w:color w:val="auto"/>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84D9B2">
            <w:pPr>
              <w:widowControl/>
              <w:jc w:val="center"/>
              <w:textAlignment w:val="center"/>
              <w:rPr>
                <w:rFonts w:ascii="宋体" w:hAnsi="宋体" w:cs="宋体"/>
                <w:color w:val="auto"/>
                <w:sz w:val="24"/>
              </w:rPr>
            </w:pPr>
            <w:r>
              <w:rPr>
                <w:rFonts w:hint="eastAsia" w:ascii="仿宋" w:hAnsi="仿宋" w:eastAsia="仿宋" w:cs="仿宋"/>
                <w:color w:val="auto"/>
                <w:sz w:val="24"/>
                <w:lang w:val="en-US" w:eastAsia="zh-CN"/>
              </w:rPr>
              <w:t>100%</w:t>
            </w:r>
          </w:p>
        </w:tc>
      </w:tr>
      <w:tr w14:paraId="3EABD7C5">
        <w:tblPrEx>
          <w:tblCellMar>
            <w:top w:w="0" w:type="dxa"/>
            <w:left w:w="0" w:type="dxa"/>
            <w:bottom w:w="0" w:type="dxa"/>
            <w:right w:w="0" w:type="dxa"/>
          </w:tblCellMar>
        </w:tblPrEx>
        <w:trPr>
          <w:trHeight w:val="1042" w:hRule="atLeast"/>
          <w:jc w:val="center"/>
        </w:trPr>
        <w:tc>
          <w:tcPr>
            <w:tcW w:w="563" w:type="dxa"/>
            <w:vMerge w:val="continue"/>
            <w:tcBorders>
              <w:left w:val="single" w:color="000000" w:sz="4" w:space="0"/>
              <w:right w:val="single" w:color="000000" w:sz="4" w:space="0"/>
            </w:tcBorders>
            <w:tcMar>
              <w:top w:w="15" w:type="dxa"/>
              <w:left w:w="15" w:type="dxa"/>
              <w:right w:w="15" w:type="dxa"/>
            </w:tcMar>
            <w:vAlign w:val="center"/>
          </w:tcPr>
          <w:p w14:paraId="6573D81D">
            <w:pPr>
              <w:widowControl/>
              <w:jc w:val="left"/>
              <w:rPr>
                <w:rFonts w:ascii="宋体" w:hAnsi="宋体" w:cs="宋体"/>
                <w:color w:val="auto"/>
                <w:sz w:val="24"/>
              </w:rPr>
            </w:pPr>
          </w:p>
        </w:tc>
        <w:tc>
          <w:tcPr>
            <w:tcW w:w="11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246C97">
            <w:pPr>
              <w:widowControl/>
              <w:jc w:val="center"/>
              <w:textAlignment w:val="center"/>
              <w:rPr>
                <w:rFonts w:ascii="宋体" w:hAnsi="宋体" w:cs="宋体"/>
                <w:color w:val="auto"/>
                <w:sz w:val="24"/>
              </w:rPr>
            </w:pPr>
            <w:r>
              <w:rPr>
                <w:rFonts w:hint="eastAsia" w:ascii="仿宋" w:hAnsi="仿宋" w:eastAsia="仿宋" w:cs="仿宋"/>
                <w:color w:val="auto"/>
                <w:kern w:val="0"/>
                <w:sz w:val="24"/>
              </w:rPr>
              <w:t>效益指标</w:t>
            </w:r>
          </w:p>
        </w:tc>
        <w:tc>
          <w:tcPr>
            <w:tcW w:w="11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64AC1B">
            <w:pPr>
              <w:widowControl/>
              <w:jc w:val="center"/>
              <w:textAlignment w:val="center"/>
              <w:rPr>
                <w:rFonts w:ascii="宋体" w:hAnsi="宋体" w:cs="宋体"/>
                <w:color w:val="auto"/>
                <w:sz w:val="24"/>
              </w:rPr>
            </w:pPr>
            <w:r>
              <w:rPr>
                <w:rFonts w:hint="eastAsia" w:ascii="仿宋" w:hAnsi="仿宋" w:eastAsia="仿宋" w:cs="仿宋"/>
                <w:color w:val="auto"/>
                <w:sz w:val="24"/>
                <w:lang w:val="en-US" w:eastAsia="zh-CN"/>
              </w:rPr>
              <w:t>经济</w:t>
            </w:r>
            <w:r>
              <w:rPr>
                <w:rFonts w:hint="eastAsia" w:ascii="仿宋" w:hAnsi="仿宋" w:eastAsia="仿宋" w:cs="仿宋"/>
                <w:color w:val="auto"/>
                <w:sz w:val="24"/>
                <w:lang w:eastAsia="zh-CN"/>
              </w:rPr>
              <w:t>效益</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B058D3">
            <w:pPr>
              <w:widowControl/>
              <w:jc w:val="center"/>
              <w:textAlignment w:val="center"/>
              <w:rPr>
                <w:rFonts w:ascii="宋体" w:hAnsi="宋体" w:cs="宋体"/>
                <w:color w:val="auto"/>
                <w:sz w:val="24"/>
              </w:rPr>
            </w:pPr>
            <w:r>
              <w:rPr>
                <w:rFonts w:hint="eastAsia" w:ascii="仿宋" w:hAnsi="仿宋" w:eastAsia="仿宋" w:cs="仿宋"/>
                <w:color w:val="auto"/>
                <w:sz w:val="24"/>
                <w:lang w:val="en-US" w:eastAsia="zh-CN"/>
              </w:rPr>
              <w:t>全校资助资金发放金额</w:t>
            </w:r>
            <w:r>
              <w:rPr>
                <w:rFonts w:hint="eastAsia" w:ascii="仿宋" w:hAnsi="仿宋" w:eastAsia="仿宋" w:cs="仿宋"/>
                <w:color w:val="auto"/>
                <w:sz w:val="24"/>
              </w:rPr>
              <w:tab/>
            </w:r>
            <w:r>
              <w:rPr>
                <w:rFonts w:hint="eastAsia" w:ascii="仿宋" w:hAnsi="仿宋" w:eastAsia="仿宋" w:cs="仿宋"/>
                <w:color w:val="auto"/>
                <w:sz w:val="24"/>
              </w:rPr>
              <w:tab/>
            </w:r>
            <w:r>
              <w:rPr>
                <w:rFonts w:hint="eastAsia" w:ascii="仿宋" w:hAnsi="仿宋" w:eastAsia="仿宋" w:cs="仿宋"/>
                <w:color w:val="auto"/>
                <w:sz w:val="24"/>
              </w:rPr>
              <w:tab/>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653B49">
            <w:pPr>
              <w:widowControl/>
              <w:jc w:val="center"/>
              <w:textAlignment w:val="center"/>
              <w:rPr>
                <w:rFonts w:ascii="宋体" w:hAnsi="宋体" w:cs="宋体"/>
                <w:color w:val="auto"/>
                <w:sz w:val="24"/>
              </w:rPr>
            </w:pPr>
            <w:r>
              <w:rPr>
                <w:rFonts w:hint="eastAsia" w:ascii="仿宋" w:hAnsi="仿宋" w:eastAsia="仿宋" w:cs="仿宋"/>
                <w:color w:val="auto"/>
                <w:sz w:val="24"/>
                <w:lang w:val="en-US" w:eastAsia="zh-CN"/>
              </w:rPr>
              <w:t>157.5万元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53534B">
            <w:pPr>
              <w:widowControl/>
              <w:jc w:val="center"/>
              <w:textAlignment w:val="center"/>
              <w:rPr>
                <w:rFonts w:ascii="宋体" w:hAnsi="宋体" w:cs="宋体"/>
                <w:color w:val="auto"/>
                <w:sz w:val="24"/>
              </w:rPr>
            </w:pPr>
            <w:r>
              <w:rPr>
                <w:rFonts w:hint="eastAsia" w:ascii="仿宋" w:hAnsi="仿宋" w:eastAsia="仿宋" w:cs="仿宋"/>
                <w:color w:val="auto"/>
                <w:sz w:val="24"/>
                <w:lang w:val="en-US" w:eastAsia="zh-CN"/>
              </w:rPr>
              <w:t>157.5万元</w:t>
            </w:r>
          </w:p>
        </w:tc>
      </w:tr>
      <w:tr w14:paraId="138A1E53">
        <w:tblPrEx>
          <w:tblCellMar>
            <w:top w:w="0" w:type="dxa"/>
            <w:left w:w="0" w:type="dxa"/>
            <w:bottom w:w="0" w:type="dxa"/>
            <w:right w:w="0" w:type="dxa"/>
          </w:tblCellMar>
        </w:tblPrEx>
        <w:trPr>
          <w:trHeight w:val="1297" w:hRule="atLeast"/>
          <w:jc w:val="center"/>
        </w:trPr>
        <w:tc>
          <w:tcPr>
            <w:tcW w:w="563" w:type="dxa"/>
            <w:vMerge w:val="continue"/>
            <w:tcBorders>
              <w:left w:val="single" w:color="000000" w:sz="4" w:space="0"/>
              <w:right w:val="single" w:color="000000" w:sz="4" w:space="0"/>
            </w:tcBorders>
            <w:tcMar>
              <w:top w:w="15" w:type="dxa"/>
              <w:left w:w="15" w:type="dxa"/>
              <w:right w:w="15" w:type="dxa"/>
            </w:tcMar>
            <w:vAlign w:val="center"/>
          </w:tcPr>
          <w:p w14:paraId="72CF71AA">
            <w:pPr>
              <w:widowControl/>
              <w:jc w:val="left"/>
              <w:rPr>
                <w:rFonts w:ascii="宋体" w:hAnsi="宋体" w:cs="宋体"/>
                <w:color w:val="auto"/>
                <w:sz w:val="24"/>
              </w:rPr>
            </w:pPr>
          </w:p>
        </w:tc>
        <w:tc>
          <w:tcPr>
            <w:tcW w:w="11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DC4562">
            <w:pPr>
              <w:widowControl/>
              <w:jc w:val="center"/>
              <w:textAlignment w:val="center"/>
              <w:rPr>
                <w:rFonts w:ascii="宋体" w:hAnsi="宋体" w:cs="宋体"/>
                <w:color w:val="auto"/>
                <w:sz w:val="24"/>
              </w:rPr>
            </w:pPr>
            <w:r>
              <w:rPr>
                <w:rFonts w:hint="eastAsia" w:ascii="仿宋" w:hAnsi="仿宋" w:eastAsia="仿宋" w:cs="仿宋"/>
                <w:color w:val="auto"/>
                <w:kern w:val="0"/>
                <w:sz w:val="24"/>
              </w:rPr>
              <w:t>效益指标</w:t>
            </w:r>
          </w:p>
        </w:tc>
        <w:tc>
          <w:tcPr>
            <w:tcW w:w="11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FF28BB">
            <w:pPr>
              <w:widowControl/>
              <w:jc w:val="center"/>
              <w:textAlignment w:val="center"/>
              <w:rPr>
                <w:rFonts w:ascii="宋体" w:hAnsi="宋体" w:cs="宋体"/>
                <w:color w:val="auto"/>
                <w:sz w:val="24"/>
              </w:rPr>
            </w:pPr>
            <w:r>
              <w:rPr>
                <w:rFonts w:hint="eastAsia" w:ascii="仿宋" w:hAnsi="仿宋" w:eastAsia="仿宋" w:cs="仿宋"/>
                <w:color w:val="auto"/>
                <w:sz w:val="24"/>
                <w:lang w:eastAsia="zh-CN"/>
              </w:rPr>
              <w:t>社会效益</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061243">
            <w:pPr>
              <w:widowControl/>
              <w:jc w:val="center"/>
              <w:textAlignment w:val="center"/>
              <w:rPr>
                <w:rFonts w:ascii="宋体" w:hAnsi="宋体" w:cs="宋体"/>
                <w:color w:val="auto"/>
                <w:sz w:val="24"/>
              </w:rPr>
            </w:pPr>
            <w:r>
              <w:rPr>
                <w:rFonts w:hint="eastAsia" w:ascii="仿宋" w:hAnsi="仿宋" w:eastAsia="仿宋" w:cs="仿宋"/>
                <w:color w:val="auto"/>
                <w:sz w:val="24"/>
                <w:lang w:eastAsia="zh-CN"/>
              </w:rPr>
              <w:t>政策知晓率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068A97">
            <w:pPr>
              <w:widowControl/>
              <w:jc w:val="center"/>
              <w:textAlignment w:val="center"/>
              <w:rPr>
                <w:rFonts w:ascii="宋体" w:hAnsi="宋体" w:cs="宋体"/>
                <w:color w:val="auto"/>
                <w:sz w:val="24"/>
              </w:rPr>
            </w:pPr>
            <w:r>
              <w:rPr>
                <w:rFonts w:hint="eastAsia" w:ascii="仿宋" w:hAnsi="仿宋" w:eastAsia="仿宋" w:cs="仿宋"/>
                <w:color w:val="auto"/>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647948">
            <w:pPr>
              <w:widowControl/>
              <w:jc w:val="center"/>
              <w:textAlignment w:val="center"/>
              <w:rPr>
                <w:rFonts w:ascii="宋体" w:hAnsi="宋体" w:cs="宋体"/>
                <w:color w:val="auto"/>
                <w:sz w:val="24"/>
              </w:rPr>
            </w:pPr>
            <w:r>
              <w:rPr>
                <w:rFonts w:hint="eastAsia" w:ascii="仿宋" w:hAnsi="仿宋" w:eastAsia="仿宋" w:cs="仿宋"/>
                <w:color w:val="auto"/>
                <w:sz w:val="24"/>
                <w:lang w:val="en-US" w:eastAsia="zh-CN"/>
              </w:rPr>
              <w:t>100</w:t>
            </w:r>
          </w:p>
        </w:tc>
      </w:tr>
      <w:tr w14:paraId="1B991E4E">
        <w:tblPrEx>
          <w:tblCellMar>
            <w:top w:w="0" w:type="dxa"/>
            <w:left w:w="0" w:type="dxa"/>
            <w:bottom w:w="0" w:type="dxa"/>
            <w:right w:w="0" w:type="dxa"/>
          </w:tblCellMar>
        </w:tblPrEx>
        <w:trPr>
          <w:trHeight w:val="1297" w:hRule="atLeast"/>
          <w:jc w:val="center"/>
        </w:trPr>
        <w:tc>
          <w:tcPr>
            <w:tcW w:w="563" w:type="dxa"/>
            <w:vMerge w:val="continue"/>
            <w:tcBorders>
              <w:left w:val="single" w:color="000000" w:sz="4" w:space="0"/>
              <w:right w:val="single" w:color="000000" w:sz="4" w:space="0"/>
            </w:tcBorders>
            <w:tcMar>
              <w:top w:w="15" w:type="dxa"/>
              <w:left w:w="15" w:type="dxa"/>
              <w:right w:w="15" w:type="dxa"/>
            </w:tcMar>
            <w:vAlign w:val="center"/>
          </w:tcPr>
          <w:p w14:paraId="788CBCEC">
            <w:pPr>
              <w:widowControl/>
              <w:jc w:val="left"/>
              <w:rPr>
                <w:rFonts w:ascii="宋体" w:hAnsi="宋体" w:cs="宋体"/>
                <w:color w:val="auto"/>
                <w:sz w:val="24"/>
              </w:rPr>
            </w:pPr>
          </w:p>
        </w:tc>
        <w:tc>
          <w:tcPr>
            <w:tcW w:w="11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75588B">
            <w:pPr>
              <w:widowControl/>
              <w:jc w:val="center"/>
              <w:textAlignment w:val="center"/>
              <w:rPr>
                <w:rFonts w:ascii="宋体" w:hAnsi="宋体" w:cs="宋体"/>
                <w:color w:val="auto"/>
                <w:kern w:val="0"/>
                <w:sz w:val="24"/>
              </w:rPr>
            </w:pPr>
            <w:r>
              <w:rPr>
                <w:rFonts w:hint="eastAsia" w:ascii="仿宋" w:hAnsi="仿宋" w:eastAsia="仿宋" w:cs="仿宋"/>
                <w:color w:val="auto"/>
                <w:kern w:val="0"/>
                <w:sz w:val="24"/>
              </w:rPr>
              <w:t>满意度指标</w:t>
            </w:r>
          </w:p>
        </w:tc>
        <w:tc>
          <w:tcPr>
            <w:tcW w:w="11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AEF3EE">
            <w:pPr>
              <w:widowControl/>
              <w:jc w:val="center"/>
              <w:textAlignment w:val="center"/>
              <w:rPr>
                <w:rFonts w:ascii="宋体" w:hAnsi="宋体" w:cs="宋体"/>
                <w:color w:val="auto"/>
                <w:sz w:val="24"/>
              </w:rPr>
            </w:pPr>
            <w:r>
              <w:rPr>
                <w:rFonts w:hint="eastAsia" w:ascii="仿宋" w:hAnsi="仿宋" w:eastAsia="仿宋" w:cs="仿宋"/>
                <w:color w:val="auto"/>
                <w:sz w:val="24"/>
                <w:lang w:val="en-US" w:eastAsia="zh-CN"/>
              </w:rPr>
              <w:t>服务对象满意度指标</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72EF8C">
            <w:pPr>
              <w:widowControl/>
              <w:jc w:val="center"/>
              <w:textAlignment w:val="center"/>
              <w:rPr>
                <w:rFonts w:ascii="宋体" w:hAnsi="宋体" w:cs="宋体"/>
                <w:color w:val="auto"/>
                <w:sz w:val="24"/>
              </w:rPr>
            </w:pPr>
            <w:r>
              <w:rPr>
                <w:rFonts w:hint="eastAsia" w:ascii="仿宋" w:hAnsi="仿宋" w:eastAsia="仿宋" w:cs="仿宋"/>
                <w:color w:val="auto"/>
                <w:sz w:val="24"/>
              </w:rPr>
              <w:t>接受补助学生满意度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0404A6">
            <w:pPr>
              <w:widowControl/>
              <w:jc w:val="center"/>
              <w:textAlignment w:val="center"/>
              <w:rPr>
                <w:rFonts w:ascii="宋体" w:hAnsi="宋体" w:cs="宋体"/>
                <w:color w:val="auto"/>
                <w:sz w:val="24"/>
              </w:rPr>
            </w:pPr>
            <w:r>
              <w:rPr>
                <w:rFonts w:hint="eastAsia" w:ascii="仿宋" w:hAnsi="仿宋" w:eastAsia="仿宋" w:cs="仿宋"/>
                <w:color w:val="auto"/>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1DA816">
            <w:pPr>
              <w:widowControl/>
              <w:jc w:val="center"/>
              <w:textAlignment w:val="center"/>
              <w:rPr>
                <w:rFonts w:ascii="宋体" w:hAnsi="宋体" w:cs="宋体"/>
                <w:color w:val="auto"/>
                <w:sz w:val="24"/>
              </w:rPr>
            </w:pPr>
            <w:r>
              <w:rPr>
                <w:rFonts w:hint="eastAsia" w:ascii="仿宋" w:hAnsi="仿宋" w:eastAsia="仿宋" w:cs="仿宋"/>
                <w:color w:val="auto"/>
                <w:sz w:val="24"/>
                <w:lang w:val="en-US" w:eastAsia="zh-CN"/>
              </w:rPr>
              <w:t>100%</w:t>
            </w:r>
          </w:p>
        </w:tc>
      </w:tr>
      <w:tr w14:paraId="75F1B139">
        <w:tblPrEx>
          <w:tblCellMar>
            <w:top w:w="0" w:type="dxa"/>
            <w:left w:w="0" w:type="dxa"/>
            <w:bottom w:w="0" w:type="dxa"/>
            <w:right w:w="0" w:type="dxa"/>
          </w:tblCellMar>
        </w:tblPrEx>
        <w:trPr>
          <w:trHeight w:val="1050" w:hRule="atLeast"/>
          <w:jc w:val="center"/>
        </w:trPr>
        <w:tc>
          <w:tcPr>
            <w:tcW w:w="56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4AF9A029">
            <w:pPr>
              <w:widowControl/>
              <w:jc w:val="left"/>
              <w:rPr>
                <w:rFonts w:ascii="宋体" w:hAnsi="宋体" w:cs="宋体"/>
                <w:color w:val="auto"/>
                <w:sz w:val="24"/>
              </w:rPr>
            </w:pPr>
          </w:p>
        </w:tc>
        <w:tc>
          <w:tcPr>
            <w:tcW w:w="11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741671">
            <w:pPr>
              <w:widowControl/>
              <w:jc w:val="center"/>
              <w:textAlignment w:val="center"/>
              <w:rPr>
                <w:rFonts w:ascii="宋体" w:hAnsi="宋体" w:cs="宋体"/>
                <w:color w:val="auto"/>
                <w:sz w:val="24"/>
              </w:rPr>
            </w:pPr>
            <w:r>
              <w:rPr>
                <w:rFonts w:hint="eastAsia" w:ascii="仿宋" w:hAnsi="仿宋" w:eastAsia="仿宋" w:cs="仿宋"/>
                <w:color w:val="auto"/>
                <w:kern w:val="0"/>
                <w:sz w:val="24"/>
              </w:rPr>
              <w:t>满意度指标</w:t>
            </w:r>
          </w:p>
        </w:tc>
        <w:tc>
          <w:tcPr>
            <w:tcW w:w="11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2ED31B">
            <w:pPr>
              <w:widowControl/>
              <w:jc w:val="center"/>
              <w:textAlignment w:val="center"/>
              <w:rPr>
                <w:rFonts w:ascii="宋体" w:hAnsi="宋体" w:cs="宋体"/>
                <w:color w:val="auto"/>
                <w:sz w:val="24"/>
              </w:rPr>
            </w:pPr>
            <w:r>
              <w:rPr>
                <w:rFonts w:hint="eastAsia" w:ascii="仿宋" w:hAnsi="仿宋" w:eastAsia="仿宋" w:cs="仿宋"/>
                <w:color w:val="auto"/>
                <w:sz w:val="24"/>
                <w:lang w:val="en-US" w:eastAsia="zh-CN"/>
              </w:rPr>
              <w:t>服务对象满意度指标</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4CD7A1">
            <w:pPr>
              <w:widowControl/>
              <w:jc w:val="center"/>
              <w:textAlignment w:val="center"/>
              <w:rPr>
                <w:rFonts w:ascii="宋体" w:hAnsi="宋体" w:cs="宋体"/>
                <w:color w:val="auto"/>
                <w:sz w:val="24"/>
              </w:rPr>
            </w:pPr>
            <w:r>
              <w:rPr>
                <w:rFonts w:hint="eastAsia" w:ascii="仿宋" w:hAnsi="仿宋" w:eastAsia="仿宋" w:cs="仿宋"/>
                <w:color w:val="auto"/>
                <w:sz w:val="24"/>
              </w:rPr>
              <w:t>接受补助</w:t>
            </w:r>
            <w:r>
              <w:rPr>
                <w:rFonts w:hint="eastAsia" w:ascii="仿宋" w:hAnsi="仿宋" w:eastAsia="仿宋" w:cs="仿宋"/>
                <w:color w:val="auto"/>
                <w:sz w:val="24"/>
                <w:lang w:val="en-US" w:eastAsia="zh-CN"/>
              </w:rPr>
              <w:t>学生家长</w:t>
            </w:r>
            <w:r>
              <w:rPr>
                <w:rFonts w:hint="eastAsia" w:ascii="仿宋" w:hAnsi="仿宋" w:eastAsia="仿宋" w:cs="仿宋"/>
                <w:color w:val="auto"/>
                <w:sz w:val="24"/>
              </w:rPr>
              <w:t>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498F56">
            <w:pPr>
              <w:widowControl/>
              <w:jc w:val="center"/>
              <w:textAlignment w:val="center"/>
              <w:rPr>
                <w:rFonts w:ascii="宋体" w:hAnsi="宋体" w:cs="宋体"/>
                <w:color w:val="auto"/>
                <w:sz w:val="24"/>
              </w:rPr>
            </w:pPr>
            <w:r>
              <w:rPr>
                <w:rFonts w:hint="eastAsia" w:ascii="仿宋" w:hAnsi="仿宋" w:eastAsia="仿宋" w:cs="仿宋"/>
                <w:color w:val="auto"/>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1A6A24">
            <w:pPr>
              <w:widowControl/>
              <w:jc w:val="center"/>
              <w:textAlignment w:val="center"/>
              <w:rPr>
                <w:rFonts w:ascii="宋体" w:hAnsi="宋体" w:cs="宋体"/>
                <w:color w:val="auto"/>
                <w:sz w:val="24"/>
              </w:rPr>
            </w:pPr>
            <w:r>
              <w:rPr>
                <w:rFonts w:hint="eastAsia" w:ascii="仿宋" w:hAnsi="仿宋" w:eastAsia="仿宋" w:cs="仿宋"/>
                <w:color w:val="auto"/>
                <w:sz w:val="24"/>
                <w:lang w:val="en-US" w:eastAsia="zh-CN"/>
              </w:rPr>
              <w:t>100%</w:t>
            </w:r>
          </w:p>
        </w:tc>
      </w:tr>
    </w:tbl>
    <w:p w14:paraId="4F854155">
      <w:pPr>
        <w:spacing w:line="580" w:lineRule="exact"/>
        <w:ind w:left="630"/>
        <w:rPr>
          <w:rFonts w:ascii="仿宋_GB2312" w:hAnsi="仿宋_GB2312" w:eastAsia="仿宋_GB2312" w:cs="仿宋_GB2312"/>
          <w:color w:val="auto"/>
          <w:sz w:val="32"/>
          <w:szCs w:val="32"/>
        </w:rPr>
      </w:pPr>
    </w:p>
    <w:tbl>
      <w:tblPr>
        <w:tblStyle w:val="15"/>
        <w:tblpPr w:leftFromText="180" w:rightFromText="180" w:vertAnchor="text" w:horzAnchor="page" w:tblpXSpec="center" w:tblpY="423"/>
        <w:tblOverlap w:val="never"/>
        <w:tblW w:w="0" w:type="auto"/>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63"/>
        <w:gridCol w:w="1194"/>
        <w:gridCol w:w="1109"/>
        <w:gridCol w:w="2308"/>
        <w:gridCol w:w="2394"/>
        <w:gridCol w:w="2392"/>
      </w:tblGrid>
      <w:tr w14:paraId="58E1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3" w:hRule="atLeast"/>
        </w:trPr>
        <w:tc>
          <w:tcPr>
            <w:tcW w:w="9960" w:type="dxa"/>
            <w:gridSpan w:val="6"/>
            <w:noWrap w:val="0"/>
            <w:tcMar>
              <w:top w:w="15" w:type="dxa"/>
              <w:left w:w="15" w:type="dxa"/>
              <w:bottom w:w="0" w:type="dxa"/>
              <w:right w:w="15" w:type="dxa"/>
            </w:tcMar>
            <w:vAlign w:val="center"/>
          </w:tcPr>
          <w:p w14:paraId="2EFDB335">
            <w:pPr>
              <w:pStyle w:val="26"/>
              <w:widowControl/>
              <w:ind w:left="0" w:leftChars="0" w:firstLine="0" w:firstLineChars="0"/>
              <w:jc w:val="center"/>
              <w:textAlignment w:val="center"/>
              <w:rPr>
                <w:rFonts w:hint="eastAsia" w:ascii="黑体" w:hAnsi="黑体" w:eastAsia="黑体" w:cs="宋体"/>
                <w:bCs/>
                <w:color w:val="auto"/>
                <w:kern w:val="0"/>
                <w:sz w:val="36"/>
                <w:szCs w:val="36"/>
              </w:rPr>
            </w:pPr>
          </w:p>
          <w:p w14:paraId="15C35FB6">
            <w:pPr>
              <w:pStyle w:val="26"/>
              <w:widowControl/>
              <w:ind w:left="0" w:leftChars="0" w:firstLine="0" w:firstLineChars="0"/>
              <w:jc w:val="center"/>
              <w:textAlignment w:val="center"/>
              <w:rPr>
                <w:rFonts w:hint="eastAsia" w:ascii="黑体" w:hAnsi="黑体" w:eastAsia="黑体" w:cs="宋体"/>
                <w:bCs/>
                <w:color w:val="auto"/>
                <w:kern w:val="0"/>
                <w:sz w:val="32"/>
                <w:szCs w:val="32"/>
              </w:rPr>
            </w:pPr>
          </w:p>
          <w:p w14:paraId="36B46A07">
            <w:pPr>
              <w:pStyle w:val="26"/>
              <w:widowControl/>
              <w:ind w:left="0" w:leftChars="0" w:firstLine="0" w:firstLineChars="0"/>
              <w:jc w:val="center"/>
              <w:textAlignment w:val="center"/>
              <w:rPr>
                <w:rFonts w:hint="eastAsia" w:ascii="黑体" w:hAnsi="黑体" w:eastAsia="黑体" w:cs="宋体"/>
                <w:bCs/>
                <w:color w:val="auto"/>
                <w:kern w:val="0"/>
                <w:sz w:val="32"/>
                <w:szCs w:val="32"/>
              </w:rPr>
            </w:pPr>
          </w:p>
          <w:p w14:paraId="70C53FA4">
            <w:pPr>
              <w:pStyle w:val="26"/>
              <w:widowControl/>
              <w:ind w:left="0" w:leftChars="0" w:firstLine="0" w:firstLineChars="0"/>
              <w:jc w:val="center"/>
              <w:textAlignment w:val="center"/>
              <w:rPr>
                <w:rFonts w:hint="eastAsia" w:ascii="黑体" w:hAnsi="黑体" w:eastAsia="黑体" w:cs="宋体"/>
                <w:bCs/>
                <w:color w:val="auto"/>
                <w:kern w:val="0"/>
                <w:sz w:val="32"/>
                <w:szCs w:val="32"/>
              </w:rPr>
            </w:pPr>
          </w:p>
          <w:p w14:paraId="0F036A70">
            <w:pPr>
              <w:pStyle w:val="26"/>
              <w:widowControl/>
              <w:ind w:left="0" w:leftChars="0" w:firstLine="0" w:firstLineChars="0"/>
              <w:jc w:val="center"/>
              <w:textAlignment w:val="center"/>
              <w:rPr>
                <w:rFonts w:hint="eastAsia" w:ascii="黑体" w:hAnsi="黑体" w:eastAsia="黑体" w:cs="宋体"/>
                <w:bCs/>
                <w:color w:val="auto"/>
                <w:kern w:val="0"/>
                <w:sz w:val="32"/>
                <w:szCs w:val="32"/>
              </w:rPr>
            </w:pPr>
          </w:p>
          <w:p w14:paraId="0A25FC16">
            <w:pPr>
              <w:pStyle w:val="26"/>
              <w:widowControl/>
              <w:ind w:left="0" w:leftChars="0" w:firstLine="0" w:firstLineChars="0"/>
              <w:jc w:val="center"/>
              <w:textAlignment w:val="center"/>
              <w:rPr>
                <w:rFonts w:hint="eastAsia" w:ascii="黑体" w:hAnsi="黑体" w:eastAsia="黑体" w:cs="宋体"/>
                <w:bCs/>
                <w:color w:val="auto"/>
                <w:kern w:val="0"/>
                <w:sz w:val="32"/>
                <w:szCs w:val="32"/>
              </w:rPr>
            </w:pPr>
          </w:p>
          <w:p w14:paraId="51575858">
            <w:pPr>
              <w:pStyle w:val="26"/>
              <w:widowControl/>
              <w:ind w:left="0" w:leftChars="0" w:firstLine="0" w:firstLineChars="0"/>
              <w:jc w:val="center"/>
              <w:textAlignment w:val="center"/>
              <w:rPr>
                <w:rFonts w:hint="eastAsia" w:ascii="黑体" w:hAnsi="黑体" w:eastAsia="黑体" w:cs="宋体"/>
                <w:bCs/>
                <w:color w:val="auto"/>
                <w:kern w:val="0"/>
                <w:sz w:val="32"/>
                <w:szCs w:val="32"/>
              </w:rPr>
            </w:pPr>
          </w:p>
          <w:p w14:paraId="799C5D6D">
            <w:pPr>
              <w:pStyle w:val="26"/>
              <w:widowControl/>
              <w:ind w:left="0" w:leftChars="0" w:firstLine="0" w:firstLineChars="0"/>
              <w:jc w:val="center"/>
              <w:textAlignment w:val="center"/>
              <w:rPr>
                <w:rFonts w:hint="eastAsia" w:ascii="黑体" w:hAnsi="黑体" w:eastAsia="黑体" w:cs="宋体"/>
                <w:bCs/>
                <w:color w:val="auto"/>
                <w:kern w:val="0"/>
                <w:sz w:val="32"/>
                <w:szCs w:val="32"/>
              </w:rPr>
            </w:pPr>
          </w:p>
          <w:p w14:paraId="25F278E6">
            <w:pPr>
              <w:pStyle w:val="26"/>
              <w:widowControl/>
              <w:ind w:left="0" w:leftChars="0" w:firstLine="0" w:firstLineChars="0"/>
              <w:jc w:val="center"/>
              <w:textAlignment w:val="center"/>
              <w:rPr>
                <w:rFonts w:hint="eastAsia" w:ascii="黑体" w:hAnsi="黑体" w:eastAsia="黑体" w:cs="宋体"/>
                <w:bCs/>
                <w:color w:val="auto"/>
                <w:kern w:val="0"/>
                <w:sz w:val="32"/>
                <w:szCs w:val="32"/>
              </w:rPr>
            </w:pPr>
          </w:p>
          <w:p w14:paraId="695614AC">
            <w:pPr>
              <w:pStyle w:val="26"/>
              <w:widowControl/>
              <w:ind w:left="0" w:leftChars="0" w:firstLine="0" w:firstLineChars="0"/>
              <w:jc w:val="center"/>
              <w:textAlignment w:val="center"/>
              <w:rPr>
                <w:rFonts w:hint="eastAsia" w:ascii="黑体" w:hAnsi="黑体" w:eastAsia="黑体" w:cs="宋体"/>
                <w:bCs/>
                <w:color w:val="auto"/>
                <w:kern w:val="0"/>
                <w:sz w:val="32"/>
                <w:szCs w:val="32"/>
              </w:rPr>
            </w:pPr>
          </w:p>
          <w:p w14:paraId="30AE3191">
            <w:pPr>
              <w:pStyle w:val="26"/>
              <w:widowControl/>
              <w:ind w:left="0" w:leftChars="0" w:firstLine="0" w:firstLineChars="0"/>
              <w:jc w:val="center"/>
              <w:textAlignment w:val="center"/>
              <w:rPr>
                <w:rFonts w:hint="eastAsia" w:ascii="黑体" w:hAnsi="黑体" w:eastAsia="黑体" w:cs="宋体"/>
                <w:bCs/>
                <w:color w:val="auto"/>
                <w:kern w:val="0"/>
                <w:sz w:val="32"/>
                <w:szCs w:val="32"/>
              </w:rPr>
            </w:pPr>
          </w:p>
          <w:p w14:paraId="71C6A3E5">
            <w:pPr>
              <w:pStyle w:val="26"/>
              <w:widowControl/>
              <w:ind w:left="0" w:leftChars="0" w:firstLine="0" w:firstLineChars="0"/>
              <w:jc w:val="center"/>
              <w:textAlignment w:val="center"/>
              <w:rPr>
                <w:rFonts w:hint="eastAsia" w:ascii="黑体" w:hAnsi="黑体" w:eastAsia="黑体" w:cs="宋体"/>
                <w:bCs/>
                <w:color w:val="auto"/>
                <w:kern w:val="0"/>
                <w:sz w:val="32"/>
                <w:szCs w:val="32"/>
                <w:lang w:eastAsia="zh-CN"/>
              </w:rPr>
            </w:pPr>
            <w:r>
              <w:rPr>
                <w:rFonts w:hint="eastAsia" w:ascii="黑体" w:hAnsi="黑体" w:eastAsia="黑体" w:cs="宋体"/>
                <w:bCs/>
                <w:color w:val="auto"/>
                <w:kern w:val="0"/>
                <w:sz w:val="32"/>
                <w:szCs w:val="32"/>
              </w:rPr>
              <w:t>项目支出绩效目标完成情况表</w:t>
            </w:r>
          </w:p>
          <w:p w14:paraId="5DCD7243">
            <w:pPr>
              <w:pStyle w:val="26"/>
              <w:widowControl/>
              <w:ind w:left="0" w:leftChars="0" w:firstLine="0" w:firstLineChars="0"/>
              <w:jc w:val="center"/>
              <w:textAlignment w:val="center"/>
              <w:rPr>
                <w:rFonts w:ascii="宋体" w:hAnsi="宋体" w:cs="宋体"/>
                <w:color w:val="auto"/>
                <w:sz w:val="36"/>
                <w:szCs w:val="36"/>
              </w:rPr>
            </w:pPr>
            <w:r>
              <w:rPr>
                <w:rFonts w:hint="eastAsia" w:ascii="宋体" w:hAnsi="宋体" w:cs="宋体"/>
                <w:color w:val="auto"/>
                <w:kern w:val="0"/>
                <w:sz w:val="32"/>
                <w:szCs w:val="32"/>
              </w:rPr>
              <w:t>(20</w:t>
            </w:r>
            <w:r>
              <w:rPr>
                <w:rFonts w:hint="eastAsia" w:ascii="宋体" w:hAnsi="宋体" w:cs="宋体"/>
                <w:color w:val="auto"/>
                <w:kern w:val="0"/>
                <w:sz w:val="32"/>
                <w:szCs w:val="32"/>
                <w:lang w:val="en-US" w:eastAsia="zh-CN"/>
              </w:rPr>
              <w:t>20</w:t>
            </w:r>
            <w:r>
              <w:rPr>
                <w:rFonts w:hint="eastAsia" w:ascii="宋体" w:hAnsi="宋体" w:cs="宋体"/>
                <w:color w:val="auto"/>
                <w:kern w:val="0"/>
                <w:sz w:val="32"/>
                <w:szCs w:val="32"/>
              </w:rPr>
              <w:t>年度)</w:t>
            </w:r>
          </w:p>
        </w:tc>
      </w:tr>
      <w:tr w14:paraId="20F1B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86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CF5CCC3">
            <w:pPr>
              <w:widowControl/>
              <w:jc w:val="center"/>
              <w:textAlignment w:val="center"/>
              <w:rPr>
                <w:rFonts w:ascii="宋体" w:hAnsi="宋体" w:cs="宋体"/>
                <w:color w:val="auto"/>
                <w:sz w:val="24"/>
              </w:rPr>
            </w:pPr>
            <w:r>
              <w:rPr>
                <w:rFonts w:hint="eastAsia" w:ascii="宋体" w:hAnsi="宋体" w:cs="宋体"/>
                <w:color w:val="auto"/>
                <w:kern w:val="0"/>
                <w:sz w:val="24"/>
              </w:rPr>
              <w:t>项目名称</w:t>
            </w:r>
          </w:p>
        </w:tc>
        <w:tc>
          <w:tcPr>
            <w:tcW w:w="709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DD72E59">
            <w:pPr>
              <w:widowControl/>
              <w:jc w:val="center"/>
              <w:textAlignment w:val="center"/>
              <w:rPr>
                <w:rFonts w:ascii="宋体" w:hAnsi="宋体" w:cs="宋体"/>
                <w:color w:val="auto"/>
                <w:sz w:val="24"/>
              </w:rPr>
            </w:pPr>
            <w:r>
              <w:rPr>
                <w:rFonts w:hint="eastAsia" w:ascii="仿宋" w:hAnsi="仿宋" w:eastAsia="仿宋" w:cs="仿宋"/>
                <w:color w:val="auto"/>
                <w:sz w:val="24"/>
                <w:lang w:val="en-US" w:eastAsia="zh-CN"/>
              </w:rPr>
              <w:t>普通高中免学费</w:t>
            </w:r>
          </w:p>
        </w:tc>
      </w:tr>
      <w:tr w14:paraId="5DA87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86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5158CA8">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预算单位</w:t>
            </w:r>
          </w:p>
        </w:tc>
        <w:tc>
          <w:tcPr>
            <w:tcW w:w="709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0AC83F6">
            <w:pPr>
              <w:widowControl/>
              <w:jc w:val="center"/>
              <w:textAlignment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四川省广元市元坝中学</w:t>
            </w:r>
          </w:p>
        </w:tc>
      </w:tr>
      <w:tr w14:paraId="0D716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5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3B923D4">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预算执行情况(万元)</w:t>
            </w:r>
          </w:p>
        </w:tc>
        <w:tc>
          <w:tcPr>
            <w:tcW w:w="230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DA1D31F">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预算数:</w:t>
            </w:r>
          </w:p>
        </w:tc>
        <w:tc>
          <w:tcPr>
            <w:tcW w:w="230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E2236F6">
            <w:pPr>
              <w:widowControl/>
              <w:jc w:val="center"/>
              <w:textAlignment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72.404万元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5B2B66C">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A1000C9">
            <w:pPr>
              <w:widowControl/>
              <w:jc w:val="center"/>
              <w:textAlignment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72.404万元</w:t>
            </w:r>
          </w:p>
        </w:tc>
      </w:tr>
      <w:tr w14:paraId="7873F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5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4388BF">
            <w:pPr>
              <w:widowControl/>
              <w:jc w:val="left"/>
              <w:rPr>
                <w:rFonts w:hint="eastAsia" w:ascii="仿宋" w:hAnsi="仿宋" w:eastAsia="仿宋" w:cs="仿宋"/>
                <w:color w:val="auto"/>
                <w:sz w:val="24"/>
              </w:rPr>
            </w:pPr>
          </w:p>
        </w:tc>
        <w:tc>
          <w:tcPr>
            <w:tcW w:w="230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7344E6E">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其中-财政拨款:</w:t>
            </w:r>
          </w:p>
        </w:tc>
        <w:tc>
          <w:tcPr>
            <w:tcW w:w="230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1D15BDB">
            <w:pPr>
              <w:widowControl/>
              <w:jc w:val="center"/>
              <w:textAlignment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72.404万元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FD098D1">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8B1D0AC">
            <w:pPr>
              <w:widowControl/>
              <w:jc w:val="center"/>
              <w:textAlignment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72.404万元</w:t>
            </w:r>
          </w:p>
        </w:tc>
      </w:tr>
      <w:tr w14:paraId="1CAF9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6" w:hRule="atLeast"/>
        </w:trPr>
        <w:tc>
          <w:tcPr>
            <w:tcW w:w="5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257C44">
            <w:pPr>
              <w:widowControl/>
              <w:jc w:val="left"/>
              <w:rPr>
                <w:rFonts w:hint="eastAsia" w:ascii="仿宋" w:hAnsi="仿宋" w:eastAsia="仿宋" w:cs="仿宋"/>
                <w:color w:val="auto"/>
                <w:sz w:val="24"/>
              </w:rPr>
            </w:pPr>
          </w:p>
        </w:tc>
        <w:tc>
          <w:tcPr>
            <w:tcW w:w="230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C93BCAA">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其它资金:</w:t>
            </w:r>
          </w:p>
        </w:tc>
        <w:tc>
          <w:tcPr>
            <w:tcW w:w="230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376FCCB">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0990A87">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73C5317">
            <w:pPr>
              <w:jc w:val="center"/>
              <w:rPr>
                <w:rFonts w:hint="eastAsia" w:ascii="仿宋" w:hAnsi="仿宋" w:eastAsia="仿宋" w:cs="仿宋"/>
                <w:color w:val="auto"/>
                <w:sz w:val="24"/>
              </w:rPr>
            </w:pPr>
          </w:p>
        </w:tc>
      </w:tr>
      <w:tr w14:paraId="30FB5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5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39BE6B7">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年度目标完成情况</w:t>
            </w:r>
          </w:p>
        </w:tc>
        <w:tc>
          <w:tcPr>
            <w:tcW w:w="461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E50382F">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21C2632">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实际完成目标</w:t>
            </w:r>
          </w:p>
        </w:tc>
      </w:tr>
      <w:tr w14:paraId="7B33A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trPr>
        <w:tc>
          <w:tcPr>
            <w:tcW w:w="5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52BE3F">
            <w:pPr>
              <w:widowControl/>
              <w:jc w:val="left"/>
              <w:rPr>
                <w:rFonts w:ascii="宋体" w:hAnsi="宋体" w:cs="宋体"/>
                <w:color w:val="auto"/>
                <w:sz w:val="24"/>
              </w:rPr>
            </w:pPr>
          </w:p>
        </w:tc>
        <w:tc>
          <w:tcPr>
            <w:tcW w:w="461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CED60A8">
            <w:pPr>
              <w:widowControl/>
              <w:jc w:val="left"/>
              <w:textAlignment w:val="center"/>
              <w:rPr>
                <w:rFonts w:hint="eastAsia" w:ascii="仿宋" w:hAnsi="仿宋" w:eastAsia="仿宋" w:cs="仿宋"/>
                <w:color w:val="auto"/>
                <w:sz w:val="24"/>
              </w:rPr>
            </w:pPr>
            <w:r>
              <w:rPr>
                <w:rFonts w:hint="eastAsia" w:ascii="宋体" w:hAnsi="宋体" w:cs="宋体"/>
                <w:color w:val="auto"/>
                <w:sz w:val="24"/>
              </w:rPr>
              <w:t>1.</w:t>
            </w:r>
            <w:r>
              <w:rPr>
                <w:rFonts w:hint="eastAsia" w:ascii="仿宋" w:hAnsi="仿宋" w:eastAsia="仿宋" w:cs="仿宋"/>
                <w:color w:val="auto"/>
                <w:sz w:val="24"/>
              </w:rPr>
              <w:t>严肃财经纪律，落实好资助政策，保证资金安全，及时下达资金，督促学校按时落实资助资金。</w:t>
            </w:r>
          </w:p>
          <w:p w14:paraId="5ADF911A">
            <w:pPr>
              <w:widowControl/>
              <w:jc w:val="left"/>
              <w:textAlignment w:val="center"/>
              <w:rPr>
                <w:rFonts w:hint="eastAsia" w:ascii="仿宋" w:hAnsi="仿宋" w:eastAsia="仿宋" w:cs="仿宋"/>
                <w:color w:val="auto"/>
                <w:sz w:val="24"/>
              </w:rPr>
            </w:pPr>
            <w:r>
              <w:rPr>
                <w:rFonts w:hint="eastAsia" w:ascii="仿宋" w:hAnsi="仿宋" w:eastAsia="仿宋" w:cs="仿宋"/>
                <w:color w:val="auto"/>
                <w:sz w:val="24"/>
              </w:rPr>
              <w:t>2.加大宣传力度，落实好城乡义务教育阶段寄宿学生生活费补助资助政策；</w:t>
            </w:r>
          </w:p>
          <w:p w14:paraId="212B608F">
            <w:pPr>
              <w:widowControl/>
              <w:jc w:val="center"/>
              <w:textAlignment w:val="center"/>
              <w:rPr>
                <w:rFonts w:ascii="宋体" w:hAnsi="宋体" w:cs="宋体"/>
                <w:color w:val="auto"/>
                <w:sz w:val="24"/>
              </w:rPr>
            </w:pPr>
            <w:r>
              <w:rPr>
                <w:rFonts w:hint="eastAsia" w:ascii="仿宋" w:hAnsi="仿宋" w:eastAsia="仿宋" w:cs="仿宋"/>
                <w:color w:val="auto"/>
                <w:sz w:val="24"/>
              </w:rPr>
              <w:t>3.提高贫困家庭经济收入，助力家庭脱贫</w:t>
            </w:r>
            <w:r>
              <w:rPr>
                <w:rFonts w:hint="eastAsia" w:ascii="宋体" w:hAnsi="宋体" w:cs="宋体"/>
                <w:color w:val="auto"/>
                <w:sz w:val="24"/>
              </w:rPr>
              <w:t>。</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1E46D6D">
            <w:pPr>
              <w:widowControl/>
              <w:jc w:val="left"/>
              <w:textAlignment w:val="center"/>
              <w:rPr>
                <w:rFonts w:hint="eastAsia" w:ascii="仿宋" w:hAnsi="仿宋" w:eastAsia="仿宋" w:cs="仿宋"/>
                <w:color w:val="auto"/>
                <w:sz w:val="24"/>
              </w:rPr>
            </w:pPr>
            <w:r>
              <w:rPr>
                <w:rFonts w:hint="eastAsia" w:ascii="宋体" w:hAnsi="宋体" w:cs="宋体"/>
                <w:color w:val="auto"/>
                <w:sz w:val="24"/>
              </w:rPr>
              <w:t>1.</w:t>
            </w:r>
            <w:r>
              <w:rPr>
                <w:rFonts w:hint="eastAsia" w:ascii="仿宋" w:hAnsi="仿宋" w:eastAsia="仿宋" w:cs="仿宋"/>
                <w:color w:val="auto"/>
                <w:sz w:val="24"/>
              </w:rPr>
              <w:t>严肃财经纪律，落实好资助政策，保证资金安全，及时下达资金，学校按时落实资助资金。</w:t>
            </w:r>
          </w:p>
          <w:p w14:paraId="168E2008">
            <w:pPr>
              <w:widowControl/>
              <w:jc w:val="left"/>
              <w:textAlignment w:val="center"/>
              <w:rPr>
                <w:rFonts w:hint="eastAsia" w:ascii="仿宋" w:hAnsi="仿宋" w:eastAsia="仿宋" w:cs="仿宋"/>
                <w:color w:val="auto"/>
                <w:sz w:val="24"/>
              </w:rPr>
            </w:pPr>
            <w:r>
              <w:rPr>
                <w:rFonts w:hint="eastAsia" w:ascii="仿宋" w:hAnsi="仿宋" w:eastAsia="仿宋" w:cs="仿宋"/>
                <w:color w:val="auto"/>
                <w:sz w:val="24"/>
              </w:rPr>
              <w:t>2.加大宣传力度，落实好城乡义务教育阶段寄宿学生生活费补助资助政策；</w:t>
            </w:r>
          </w:p>
          <w:p w14:paraId="2300D8E4">
            <w:pPr>
              <w:widowControl/>
              <w:jc w:val="left"/>
              <w:textAlignment w:val="center"/>
              <w:rPr>
                <w:rFonts w:ascii="宋体" w:hAnsi="宋体" w:cs="宋体"/>
                <w:color w:val="auto"/>
                <w:sz w:val="24"/>
              </w:rPr>
            </w:pPr>
            <w:r>
              <w:rPr>
                <w:rFonts w:hint="eastAsia" w:ascii="仿宋" w:hAnsi="仿宋" w:eastAsia="仿宋" w:cs="仿宋"/>
                <w:color w:val="auto"/>
                <w:sz w:val="24"/>
              </w:rPr>
              <w:t>3.提高贫困家庭经济收入，助力家庭脱贫</w:t>
            </w:r>
            <w:r>
              <w:rPr>
                <w:rFonts w:hint="eastAsia" w:ascii="宋体" w:hAnsi="宋体" w:cs="宋体"/>
                <w:color w:val="auto"/>
                <w:sz w:val="24"/>
              </w:rPr>
              <w:t>。</w:t>
            </w:r>
          </w:p>
        </w:tc>
      </w:tr>
      <w:tr w14:paraId="3ADF6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5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D7F844B">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rPr>
              <w:t>绩效指标完成情况</w:t>
            </w: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6705B52">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一级指标</w:t>
            </w:r>
          </w:p>
        </w:tc>
        <w:tc>
          <w:tcPr>
            <w:tcW w:w="110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1977899">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二级指标</w:t>
            </w:r>
          </w:p>
        </w:tc>
        <w:tc>
          <w:tcPr>
            <w:tcW w:w="230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A6F113C">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A139B41">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753CECA">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实际完成指标值(包含数字及文字描述)</w:t>
            </w:r>
          </w:p>
        </w:tc>
      </w:tr>
      <w:tr w14:paraId="79161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3" w:hRule="atLeast"/>
        </w:trPr>
        <w:tc>
          <w:tcPr>
            <w:tcW w:w="5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E143C7">
            <w:pPr>
              <w:widowControl/>
              <w:jc w:val="left"/>
              <w:rPr>
                <w:rFonts w:hint="eastAsia" w:ascii="仿宋" w:hAnsi="仿宋" w:eastAsia="仿宋" w:cs="仿宋"/>
                <w:color w:val="auto"/>
                <w:sz w:val="24"/>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C0EE992">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项目完成指标</w:t>
            </w:r>
          </w:p>
        </w:tc>
        <w:tc>
          <w:tcPr>
            <w:tcW w:w="110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734F8EA">
            <w:pPr>
              <w:widowControl/>
              <w:jc w:val="center"/>
              <w:textAlignment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数量指标</w:t>
            </w:r>
          </w:p>
        </w:tc>
        <w:tc>
          <w:tcPr>
            <w:tcW w:w="230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C66E552">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lang w:val="en-US" w:eastAsia="zh-CN"/>
              </w:rPr>
              <w:t>建档立卡贫困户</w:t>
            </w:r>
            <w:r>
              <w:rPr>
                <w:rFonts w:hint="eastAsia" w:ascii="仿宋" w:hAnsi="仿宋" w:eastAsia="仿宋" w:cs="仿宋"/>
                <w:color w:val="auto"/>
                <w:sz w:val="24"/>
              </w:rPr>
              <w:t>补助人数</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1AE92B3">
            <w:pPr>
              <w:widowControl/>
              <w:jc w:val="center"/>
              <w:textAlignment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291人</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3063A98">
            <w:pPr>
              <w:widowControl/>
              <w:jc w:val="center"/>
              <w:textAlignment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291人</w:t>
            </w:r>
          </w:p>
        </w:tc>
      </w:tr>
      <w:tr w14:paraId="471ED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7" w:hRule="atLeast"/>
        </w:trPr>
        <w:tc>
          <w:tcPr>
            <w:tcW w:w="5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20857F">
            <w:pPr>
              <w:widowControl/>
              <w:jc w:val="left"/>
              <w:rPr>
                <w:rFonts w:hint="eastAsia" w:ascii="仿宋" w:hAnsi="仿宋" w:eastAsia="仿宋" w:cs="仿宋"/>
                <w:color w:val="auto"/>
                <w:sz w:val="24"/>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F431668">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项目完成指标</w:t>
            </w:r>
          </w:p>
        </w:tc>
        <w:tc>
          <w:tcPr>
            <w:tcW w:w="110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B82FAD3">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lang w:eastAsia="zh-CN"/>
              </w:rPr>
              <w:t>数量指标</w:t>
            </w:r>
          </w:p>
        </w:tc>
        <w:tc>
          <w:tcPr>
            <w:tcW w:w="230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E04C9F9">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lang w:val="en-US" w:eastAsia="zh-CN"/>
              </w:rPr>
              <w:t>低保户子女</w:t>
            </w:r>
            <w:r>
              <w:rPr>
                <w:rFonts w:hint="eastAsia" w:ascii="仿宋" w:hAnsi="仿宋" w:eastAsia="仿宋" w:cs="仿宋"/>
                <w:color w:val="auto"/>
                <w:sz w:val="24"/>
              </w:rPr>
              <w:t>补助人数</w:t>
            </w:r>
            <w:r>
              <w:rPr>
                <w:rFonts w:hint="eastAsia" w:ascii="仿宋" w:hAnsi="仿宋" w:eastAsia="仿宋" w:cs="仿宋"/>
                <w:color w:val="auto"/>
                <w:sz w:val="24"/>
              </w:rPr>
              <w:tab/>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829CF96">
            <w:pPr>
              <w:widowControl/>
              <w:jc w:val="center"/>
              <w:textAlignment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95人</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A5A2A5F">
            <w:pPr>
              <w:widowControl/>
              <w:jc w:val="center"/>
              <w:textAlignment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95人</w:t>
            </w:r>
          </w:p>
        </w:tc>
      </w:tr>
      <w:tr w14:paraId="530F2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2" w:hRule="atLeast"/>
        </w:trPr>
        <w:tc>
          <w:tcPr>
            <w:tcW w:w="5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A447F3">
            <w:pPr>
              <w:widowControl/>
              <w:jc w:val="left"/>
              <w:rPr>
                <w:rFonts w:hint="eastAsia" w:ascii="仿宋" w:hAnsi="仿宋" w:eastAsia="仿宋" w:cs="仿宋"/>
                <w:color w:val="auto"/>
                <w:sz w:val="24"/>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D30938F">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项目完成指标</w:t>
            </w:r>
          </w:p>
        </w:tc>
        <w:tc>
          <w:tcPr>
            <w:tcW w:w="110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E76D908">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lang w:eastAsia="zh-CN"/>
              </w:rPr>
              <w:t>数量指标</w:t>
            </w:r>
          </w:p>
        </w:tc>
        <w:tc>
          <w:tcPr>
            <w:tcW w:w="230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8A83FD4">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lang w:val="en-US" w:eastAsia="zh-CN"/>
              </w:rPr>
              <w:t>残疾学生</w:t>
            </w:r>
            <w:r>
              <w:rPr>
                <w:rFonts w:hint="eastAsia" w:ascii="仿宋" w:hAnsi="仿宋" w:eastAsia="仿宋" w:cs="仿宋"/>
                <w:color w:val="auto"/>
                <w:sz w:val="24"/>
              </w:rPr>
              <w:t>补助人数</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A18801F">
            <w:pPr>
              <w:widowControl/>
              <w:jc w:val="center"/>
              <w:textAlignment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3人</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A3E533C">
            <w:pPr>
              <w:widowControl/>
              <w:jc w:val="center"/>
              <w:textAlignment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3人</w:t>
            </w:r>
          </w:p>
        </w:tc>
      </w:tr>
      <w:tr w14:paraId="0F9E8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2" w:hRule="atLeast"/>
        </w:trPr>
        <w:tc>
          <w:tcPr>
            <w:tcW w:w="5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5468B6">
            <w:pPr>
              <w:widowControl/>
              <w:jc w:val="left"/>
              <w:rPr>
                <w:rFonts w:hint="eastAsia" w:ascii="仿宋" w:hAnsi="仿宋" w:eastAsia="仿宋" w:cs="仿宋"/>
                <w:color w:val="auto"/>
                <w:sz w:val="24"/>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163F971">
            <w:pPr>
              <w:widowControl/>
              <w:jc w:val="center"/>
              <w:textAlignment w:val="center"/>
              <w:rPr>
                <w:rFonts w:hint="eastAsia" w:ascii="仿宋" w:hAnsi="仿宋" w:eastAsia="仿宋" w:cs="仿宋"/>
                <w:color w:val="auto"/>
                <w:kern w:val="0"/>
                <w:sz w:val="24"/>
              </w:rPr>
            </w:pPr>
            <w:r>
              <w:rPr>
                <w:rFonts w:hint="eastAsia" w:ascii="仿宋" w:hAnsi="仿宋" w:eastAsia="仿宋" w:cs="仿宋"/>
                <w:color w:val="auto"/>
                <w:kern w:val="0"/>
                <w:sz w:val="24"/>
              </w:rPr>
              <w:t>项目完成指标</w:t>
            </w:r>
          </w:p>
        </w:tc>
        <w:tc>
          <w:tcPr>
            <w:tcW w:w="110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4F49DE5">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lang w:eastAsia="zh-CN"/>
              </w:rPr>
              <w:t>数量指标</w:t>
            </w:r>
          </w:p>
        </w:tc>
        <w:tc>
          <w:tcPr>
            <w:tcW w:w="230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497CA85">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lang w:val="en-US" w:eastAsia="zh-CN"/>
              </w:rPr>
              <w:t>一般贫困户子女</w:t>
            </w:r>
            <w:r>
              <w:rPr>
                <w:rFonts w:hint="eastAsia" w:ascii="仿宋" w:hAnsi="仿宋" w:eastAsia="仿宋" w:cs="仿宋"/>
                <w:color w:val="auto"/>
                <w:sz w:val="24"/>
              </w:rPr>
              <w:t>补助人数</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9D3DB8D">
            <w:pPr>
              <w:widowControl/>
              <w:jc w:val="center"/>
              <w:textAlignment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398人</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98E26D1">
            <w:pPr>
              <w:widowControl/>
              <w:jc w:val="center"/>
              <w:textAlignment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398人</w:t>
            </w:r>
          </w:p>
        </w:tc>
      </w:tr>
      <w:tr w14:paraId="3F2E7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5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F446A2">
            <w:pPr>
              <w:widowControl/>
              <w:jc w:val="left"/>
              <w:rPr>
                <w:rFonts w:hint="eastAsia" w:ascii="仿宋" w:hAnsi="仿宋" w:eastAsia="仿宋" w:cs="仿宋"/>
                <w:color w:val="auto"/>
                <w:sz w:val="24"/>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0174EED">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项目完成指标</w:t>
            </w:r>
          </w:p>
        </w:tc>
        <w:tc>
          <w:tcPr>
            <w:tcW w:w="110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F9D2553">
            <w:pPr>
              <w:widowControl/>
              <w:jc w:val="center"/>
              <w:textAlignment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成本指标</w:t>
            </w:r>
          </w:p>
        </w:tc>
        <w:tc>
          <w:tcPr>
            <w:tcW w:w="230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9738609">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lang w:val="en-US" w:eastAsia="zh-CN"/>
              </w:rPr>
              <w:t>接受基础教育</w:t>
            </w:r>
            <w:r>
              <w:rPr>
                <w:rFonts w:hint="eastAsia" w:ascii="仿宋" w:hAnsi="仿宋" w:eastAsia="仿宋" w:cs="仿宋"/>
                <w:color w:val="auto"/>
                <w:sz w:val="24"/>
              </w:rPr>
              <w:t>人均补助标准</w:t>
            </w:r>
            <w:r>
              <w:rPr>
                <w:rFonts w:hint="eastAsia" w:ascii="仿宋" w:hAnsi="仿宋" w:eastAsia="仿宋" w:cs="仿宋"/>
                <w:color w:val="auto"/>
                <w:sz w:val="24"/>
              </w:rPr>
              <w:tab/>
            </w:r>
            <w:r>
              <w:rPr>
                <w:rFonts w:hint="eastAsia" w:ascii="仿宋" w:hAnsi="仿宋" w:eastAsia="仿宋" w:cs="仿宋"/>
                <w:color w:val="auto"/>
                <w:sz w:val="24"/>
              </w:rPr>
              <w:tab/>
            </w:r>
            <w:r>
              <w:rPr>
                <w:rFonts w:hint="eastAsia" w:ascii="仿宋" w:hAnsi="仿宋" w:eastAsia="仿宋" w:cs="仿宋"/>
                <w:color w:val="auto"/>
                <w:sz w:val="24"/>
              </w:rPr>
              <w:tab/>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7BFF7BB">
            <w:pPr>
              <w:widowControl/>
              <w:jc w:val="center"/>
              <w:textAlignment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460元/学期</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006C45C">
            <w:pPr>
              <w:widowControl/>
              <w:jc w:val="center"/>
              <w:textAlignment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460元/学期</w:t>
            </w:r>
          </w:p>
        </w:tc>
      </w:tr>
      <w:tr w14:paraId="086F2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5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AC15D7">
            <w:pPr>
              <w:widowControl/>
              <w:jc w:val="left"/>
              <w:rPr>
                <w:rFonts w:hint="eastAsia" w:ascii="仿宋" w:hAnsi="仿宋" w:eastAsia="仿宋" w:cs="仿宋"/>
                <w:color w:val="auto"/>
                <w:sz w:val="24"/>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344EC14">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效益指标</w:t>
            </w:r>
          </w:p>
        </w:tc>
        <w:tc>
          <w:tcPr>
            <w:tcW w:w="110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9E492B6">
            <w:pPr>
              <w:widowControl/>
              <w:jc w:val="center"/>
              <w:textAlignment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社会效益</w:t>
            </w:r>
          </w:p>
        </w:tc>
        <w:tc>
          <w:tcPr>
            <w:tcW w:w="230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A6257A7">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lang w:val="en-US" w:eastAsia="zh-CN"/>
              </w:rPr>
              <w:t>建档立卡贫困户子女全程全部接受资助</w:t>
            </w:r>
            <w:r>
              <w:rPr>
                <w:rFonts w:hint="eastAsia" w:ascii="仿宋" w:hAnsi="仿宋" w:eastAsia="仿宋" w:cs="仿宋"/>
                <w:color w:val="auto"/>
                <w:sz w:val="24"/>
              </w:rPr>
              <w:t>补助的比例</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F1FD2A7">
            <w:pPr>
              <w:widowControl/>
              <w:jc w:val="center"/>
              <w:textAlignment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4099095">
            <w:pPr>
              <w:widowControl/>
              <w:jc w:val="center"/>
              <w:textAlignment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100%</w:t>
            </w:r>
          </w:p>
        </w:tc>
      </w:tr>
      <w:tr w14:paraId="41A0C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5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B72B50">
            <w:pPr>
              <w:widowControl/>
              <w:jc w:val="left"/>
              <w:rPr>
                <w:rFonts w:hint="eastAsia" w:ascii="仿宋" w:hAnsi="仿宋" w:eastAsia="仿宋" w:cs="仿宋"/>
                <w:color w:val="auto"/>
                <w:sz w:val="24"/>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2EE2023">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效益指标</w:t>
            </w:r>
          </w:p>
        </w:tc>
        <w:tc>
          <w:tcPr>
            <w:tcW w:w="110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FDF399B">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lang w:val="en-US" w:eastAsia="zh-CN"/>
              </w:rPr>
              <w:t>经济</w:t>
            </w:r>
            <w:r>
              <w:rPr>
                <w:rFonts w:hint="eastAsia" w:ascii="仿宋" w:hAnsi="仿宋" w:eastAsia="仿宋" w:cs="仿宋"/>
                <w:color w:val="auto"/>
                <w:sz w:val="24"/>
                <w:lang w:eastAsia="zh-CN"/>
              </w:rPr>
              <w:t>效益</w:t>
            </w:r>
          </w:p>
        </w:tc>
        <w:tc>
          <w:tcPr>
            <w:tcW w:w="230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7533E29">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lang w:val="en-US" w:eastAsia="zh-CN"/>
              </w:rPr>
              <w:t>全校资助资金发放金额</w:t>
            </w:r>
            <w:r>
              <w:rPr>
                <w:rFonts w:hint="eastAsia" w:ascii="仿宋" w:hAnsi="仿宋" w:eastAsia="仿宋" w:cs="仿宋"/>
                <w:color w:val="auto"/>
                <w:sz w:val="24"/>
              </w:rPr>
              <w:tab/>
            </w:r>
            <w:r>
              <w:rPr>
                <w:rFonts w:hint="eastAsia" w:ascii="仿宋" w:hAnsi="仿宋" w:eastAsia="仿宋" w:cs="仿宋"/>
                <w:color w:val="auto"/>
                <w:sz w:val="24"/>
              </w:rPr>
              <w:tab/>
            </w:r>
            <w:r>
              <w:rPr>
                <w:rFonts w:hint="eastAsia" w:ascii="仿宋" w:hAnsi="仿宋" w:eastAsia="仿宋" w:cs="仿宋"/>
                <w:color w:val="auto"/>
                <w:sz w:val="24"/>
              </w:rPr>
              <w:tab/>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86F0957">
            <w:pPr>
              <w:widowControl/>
              <w:jc w:val="center"/>
              <w:textAlignment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72.404万元</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4055A40">
            <w:pPr>
              <w:widowControl/>
              <w:jc w:val="center"/>
              <w:textAlignment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72.404万元</w:t>
            </w:r>
          </w:p>
        </w:tc>
      </w:tr>
      <w:tr w14:paraId="092B3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7" w:hRule="atLeast"/>
        </w:trPr>
        <w:tc>
          <w:tcPr>
            <w:tcW w:w="5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C57583">
            <w:pPr>
              <w:widowControl/>
              <w:jc w:val="left"/>
              <w:rPr>
                <w:rFonts w:hint="eastAsia" w:ascii="仿宋" w:hAnsi="仿宋" w:eastAsia="仿宋" w:cs="仿宋"/>
                <w:color w:val="auto"/>
                <w:sz w:val="24"/>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C6EAF54">
            <w:pPr>
              <w:widowControl/>
              <w:jc w:val="center"/>
              <w:textAlignment w:val="center"/>
              <w:rPr>
                <w:rFonts w:hint="eastAsia" w:ascii="仿宋" w:hAnsi="仿宋" w:eastAsia="仿宋" w:cs="仿宋"/>
                <w:color w:val="auto"/>
                <w:kern w:val="0"/>
                <w:sz w:val="24"/>
              </w:rPr>
            </w:pPr>
            <w:r>
              <w:rPr>
                <w:rFonts w:hint="eastAsia" w:ascii="仿宋" w:hAnsi="仿宋" w:eastAsia="仿宋" w:cs="仿宋"/>
                <w:color w:val="auto"/>
                <w:kern w:val="0"/>
                <w:sz w:val="24"/>
              </w:rPr>
              <w:t>效益指标</w:t>
            </w:r>
          </w:p>
        </w:tc>
        <w:tc>
          <w:tcPr>
            <w:tcW w:w="110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83EAE7B">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lang w:eastAsia="zh-CN"/>
              </w:rPr>
              <w:t>社会效益</w:t>
            </w:r>
          </w:p>
        </w:tc>
        <w:tc>
          <w:tcPr>
            <w:tcW w:w="230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D9424E3">
            <w:pPr>
              <w:widowControl/>
              <w:jc w:val="center"/>
              <w:textAlignment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政策知晓率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ED0AC01">
            <w:pPr>
              <w:widowControl/>
              <w:jc w:val="center"/>
              <w:textAlignment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95FBC55">
            <w:pPr>
              <w:widowControl/>
              <w:jc w:val="center"/>
              <w:textAlignment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100</w:t>
            </w:r>
          </w:p>
        </w:tc>
      </w:tr>
      <w:tr w14:paraId="187CD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5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614F63">
            <w:pPr>
              <w:widowControl/>
              <w:jc w:val="left"/>
              <w:rPr>
                <w:rFonts w:hint="eastAsia" w:ascii="仿宋" w:hAnsi="仿宋" w:eastAsia="仿宋" w:cs="仿宋"/>
                <w:color w:val="auto"/>
                <w:sz w:val="24"/>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9D25007">
            <w:pPr>
              <w:widowControl/>
              <w:jc w:val="center"/>
              <w:textAlignment w:val="center"/>
              <w:rPr>
                <w:rFonts w:hint="eastAsia" w:ascii="仿宋" w:hAnsi="仿宋" w:eastAsia="仿宋" w:cs="仿宋"/>
                <w:color w:val="auto"/>
                <w:kern w:val="0"/>
                <w:sz w:val="24"/>
              </w:rPr>
            </w:pPr>
            <w:r>
              <w:rPr>
                <w:rFonts w:hint="eastAsia" w:ascii="仿宋" w:hAnsi="仿宋" w:eastAsia="仿宋" w:cs="仿宋"/>
                <w:color w:val="auto"/>
                <w:kern w:val="0"/>
                <w:sz w:val="24"/>
              </w:rPr>
              <w:t>满意度指标</w:t>
            </w:r>
          </w:p>
        </w:tc>
        <w:tc>
          <w:tcPr>
            <w:tcW w:w="110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A3A7D4F">
            <w:pPr>
              <w:widowControl/>
              <w:jc w:val="center"/>
              <w:textAlignment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服务对象满意度指标</w:t>
            </w:r>
          </w:p>
        </w:tc>
        <w:tc>
          <w:tcPr>
            <w:tcW w:w="230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082D371">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rPr>
              <w:t>接受补助学生满意度</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628F23D">
            <w:pPr>
              <w:widowControl/>
              <w:jc w:val="center"/>
              <w:textAlignment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EE30E23">
            <w:pPr>
              <w:widowControl/>
              <w:jc w:val="center"/>
              <w:textAlignment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100%</w:t>
            </w:r>
          </w:p>
        </w:tc>
      </w:tr>
      <w:tr w14:paraId="09C3C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5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9EEE9F">
            <w:pPr>
              <w:widowControl/>
              <w:jc w:val="left"/>
              <w:rPr>
                <w:rFonts w:hint="eastAsia" w:ascii="仿宋" w:hAnsi="仿宋" w:eastAsia="仿宋" w:cs="仿宋"/>
                <w:color w:val="auto"/>
                <w:sz w:val="24"/>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283CE98">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rPr>
              <w:t>满意度指标</w:t>
            </w:r>
          </w:p>
        </w:tc>
        <w:tc>
          <w:tcPr>
            <w:tcW w:w="110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F999070">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lang w:val="en-US" w:eastAsia="zh-CN"/>
              </w:rPr>
              <w:t>服务对象满意度指标</w:t>
            </w:r>
          </w:p>
        </w:tc>
        <w:tc>
          <w:tcPr>
            <w:tcW w:w="230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4A9F01F">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rPr>
              <w:t>接受补助</w:t>
            </w:r>
            <w:r>
              <w:rPr>
                <w:rFonts w:hint="eastAsia" w:ascii="仿宋" w:hAnsi="仿宋" w:eastAsia="仿宋" w:cs="仿宋"/>
                <w:color w:val="auto"/>
                <w:sz w:val="24"/>
                <w:lang w:val="en-US" w:eastAsia="zh-CN"/>
              </w:rPr>
              <w:t>学生家长</w:t>
            </w:r>
            <w:r>
              <w:rPr>
                <w:rFonts w:hint="eastAsia" w:ascii="仿宋" w:hAnsi="仿宋" w:eastAsia="仿宋" w:cs="仿宋"/>
                <w:color w:val="auto"/>
                <w:sz w:val="24"/>
              </w:rPr>
              <w:t>满意度</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421AD61">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87C02AD">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lang w:val="en-US" w:eastAsia="zh-CN"/>
              </w:rPr>
              <w:t>100%</w:t>
            </w:r>
          </w:p>
        </w:tc>
      </w:tr>
    </w:tbl>
    <w:p w14:paraId="358F433F">
      <w:pPr>
        <w:spacing w:line="580" w:lineRule="exact"/>
        <w:ind w:firstLine="640" w:firstLineChars="200"/>
        <w:rPr>
          <w:rFonts w:ascii="仿宋_GB2312" w:hAnsi="仿宋_GB2312" w:eastAsia="仿宋_GB2312" w:cs="仿宋_GB2312"/>
          <w:color w:val="auto"/>
          <w:sz w:val="32"/>
          <w:szCs w:val="32"/>
        </w:rPr>
      </w:pPr>
    </w:p>
    <w:p w14:paraId="65F4051B">
      <w:pPr>
        <w:keepNext w:val="0"/>
        <w:keepLines w:val="0"/>
        <w:pageBreakBefore w:val="0"/>
        <w:kinsoku/>
        <w:wordWrap/>
        <w:overflowPunct/>
        <w:topLinePunct w:val="0"/>
        <w:autoSpaceDE/>
        <w:autoSpaceDN/>
        <w:bidi w:val="0"/>
        <w:adjustRightInd/>
        <w:snapToGrid/>
        <w:spacing w:line="360" w:lineRule="auto"/>
        <w:ind w:left="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2.部门绩效评价结果。</w:t>
      </w:r>
    </w:p>
    <w:p w14:paraId="1A252517">
      <w:pPr>
        <w:keepNext w:val="0"/>
        <w:keepLines w:val="0"/>
        <w:pageBreakBefore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本部门按要求对20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年部门整体支出绩效评价情况开展自评，《</w:t>
      </w:r>
      <w:r>
        <w:rPr>
          <w:rFonts w:hint="eastAsia" w:ascii="仿宋_GB2312" w:hAnsi="仿宋_GB2312" w:eastAsia="仿宋_GB2312" w:cs="仿宋_GB2312"/>
          <w:color w:val="auto"/>
          <w:sz w:val="32"/>
          <w:szCs w:val="32"/>
          <w:highlight w:val="none"/>
          <w:lang w:val="en-US" w:eastAsia="zh-CN"/>
        </w:rPr>
        <w:t>元坝中学</w:t>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年部门整体支出绩效评价报告》见附件</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w:t>
      </w:r>
    </w:p>
    <w:p w14:paraId="1EB1C3CD">
      <w:pPr>
        <w:keepNext w:val="0"/>
        <w:keepLines w:val="0"/>
        <w:pageBreakBefore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组织对普通高中贫困学生助学金项目开展了绩效评价，《2020年普通高中贫困学生助学金补助项目支出绩效评价报告》见附件2。</w:t>
      </w:r>
    </w:p>
    <w:p w14:paraId="32C7BAA1">
      <w:pPr>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ascii="仿宋_GB2312" w:eastAsia="仿宋_GB2312"/>
          <w:b/>
          <w:color w:val="auto"/>
          <w:sz w:val="32"/>
          <w:szCs w:val="32"/>
        </w:rPr>
      </w:pPr>
      <w:r>
        <w:rPr>
          <w:rFonts w:ascii="仿宋_GB2312" w:eastAsia="仿宋_GB2312"/>
          <w:b/>
          <w:color w:val="auto"/>
          <w:sz w:val="32"/>
          <w:szCs w:val="32"/>
        </w:rPr>
        <w:br w:type="page"/>
      </w:r>
    </w:p>
    <w:p w14:paraId="1E2DD248">
      <w:pPr>
        <w:numPr>
          <w:ilvl w:val="0"/>
          <w:numId w:val="3"/>
        </w:numPr>
        <w:spacing w:line="600" w:lineRule="exact"/>
        <w:ind w:firstLine="660" w:firstLineChars="150"/>
        <w:jc w:val="center"/>
        <w:outlineLvl w:val="0"/>
        <w:rPr>
          <w:rStyle w:val="27"/>
          <w:rFonts w:ascii="黑体" w:hAnsi="黑体" w:eastAsia="黑体"/>
          <w:b w:val="0"/>
          <w:color w:val="auto"/>
        </w:rPr>
      </w:pPr>
      <w:r>
        <w:rPr>
          <w:rFonts w:hint="eastAsia" w:ascii="黑体" w:hAnsi="黑体" w:eastAsia="黑体"/>
          <w:color w:val="auto"/>
          <w:sz w:val="44"/>
          <w:szCs w:val="44"/>
        </w:rPr>
        <w:t>名</w:t>
      </w:r>
      <w:r>
        <w:rPr>
          <w:rStyle w:val="27"/>
          <w:rFonts w:hint="eastAsia" w:ascii="黑体" w:hAnsi="黑体" w:eastAsia="黑体"/>
          <w:b w:val="0"/>
          <w:color w:val="auto"/>
        </w:rPr>
        <w:t>词解释</w:t>
      </w:r>
    </w:p>
    <w:p w14:paraId="2090FD93">
      <w:pPr>
        <w:keepNext w:val="0"/>
        <w:keepLines w:val="0"/>
        <w:pageBreakBefore w:val="0"/>
        <w:widowControl w:val="0"/>
        <w:kinsoku/>
        <w:wordWrap/>
        <w:overflowPunct/>
        <w:topLinePunct w:val="0"/>
        <w:bidi w:val="0"/>
        <w:snapToGrid/>
        <w:spacing w:line="360" w:lineRule="auto"/>
        <w:jc w:val="left"/>
        <w:textAlignment w:val="auto"/>
        <w:rPr>
          <w:rFonts w:ascii="宋体"/>
          <w:b/>
          <w:color w:val="auto"/>
          <w:sz w:val="32"/>
          <w:szCs w:val="32"/>
        </w:rPr>
      </w:pPr>
    </w:p>
    <w:p w14:paraId="3329F5CA">
      <w:pPr>
        <w:pStyle w:val="25"/>
        <w:keepNext w:val="0"/>
        <w:keepLines w:val="0"/>
        <w:pageBreakBefore w:val="0"/>
        <w:widowControl w:val="0"/>
        <w:kinsoku/>
        <w:wordWrap/>
        <w:overflowPunct/>
        <w:topLinePunct w:val="0"/>
        <w:bidi w:val="0"/>
        <w:snapToGrid/>
        <w:spacing w:line="360" w:lineRule="auto"/>
        <w:ind w:firstLine="640" w:firstLineChars="200"/>
        <w:textAlignment w:val="auto"/>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0B8AEC50">
      <w:pPr>
        <w:pStyle w:val="25"/>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仿宋_GB2312" w:eastAsia="仿宋_GB2312"/>
          <w:color w:val="auto"/>
          <w:sz w:val="32"/>
          <w:szCs w:val="32"/>
          <w:lang w:eastAsia="zh-CN"/>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r>
        <w:rPr>
          <w:rFonts w:hint="eastAsia" w:ascii="仿宋_GB2312" w:eastAsia="仿宋_GB2312"/>
          <w:color w:val="auto"/>
          <w:sz w:val="32"/>
          <w:szCs w:val="32"/>
          <w:lang w:eastAsia="zh-CN"/>
        </w:rPr>
        <w:t>。</w:t>
      </w:r>
    </w:p>
    <w:p w14:paraId="69C9615A">
      <w:pPr>
        <w:pStyle w:val="25"/>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33515B92">
      <w:pPr>
        <w:pStyle w:val="25"/>
        <w:keepNext w:val="0"/>
        <w:keepLines w:val="0"/>
        <w:pageBreakBefore w:val="0"/>
        <w:widowControl w:val="0"/>
        <w:kinsoku/>
        <w:wordWrap/>
        <w:overflowPunct/>
        <w:topLinePunct w:val="0"/>
        <w:bidi w:val="0"/>
        <w:snapToGrid/>
        <w:spacing w:line="360" w:lineRule="auto"/>
        <w:ind w:firstLine="640" w:firstLineChars="200"/>
        <w:textAlignment w:val="auto"/>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r>
        <w:rPr>
          <w:rFonts w:ascii="仿宋_GB2312" w:eastAsia="仿宋_GB2312"/>
          <w:color w:val="auto"/>
          <w:sz w:val="32"/>
          <w:szCs w:val="32"/>
        </w:rPr>
        <w:t xml:space="preserve"> </w:t>
      </w:r>
    </w:p>
    <w:p w14:paraId="65657B6D">
      <w:pPr>
        <w:pStyle w:val="25"/>
        <w:keepNext w:val="0"/>
        <w:keepLines w:val="0"/>
        <w:pageBreakBefore w:val="0"/>
        <w:widowControl w:val="0"/>
        <w:kinsoku/>
        <w:wordWrap/>
        <w:overflowPunct/>
        <w:topLinePunct w:val="0"/>
        <w:bidi w:val="0"/>
        <w:snapToGrid/>
        <w:spacing w:line="360" w:lineRule="auto"/>
        <w:ind w:firstLine="640" w:firstLineChars="200"/>
        <w:textAlignment w:val="auto"/>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color w:val="auto"/>
          <w:sz w:val="32"/>
          <w:szCs w:val="32"/>
        </w:rPr>
        <w:t xml:space="preserve"> </w:t>
      </w:r>
    </w:p>
    <w:p w14:paraId="40F849A0">
      <w:pPr>
        <w:pStyle w:val="25"/>
        <w:keepNext w:val="0"/>
        <w:keepLines w:val="0"/>
        <w:pageBreakBefore w:val="0"/>
        <w:widowControl w:val="0"/>
        <w:kinsoku/>
        <w:wordWrap/>
        <w:overflowPunct/>
        <w:topLinePunct w:val="0"/>
        <w:bidi w:val="0"/>
        <w:snapToGrid/>
        <w:spacing w:line="360" w:lineRule="auto"/>
        <w:ind w:firstLine="640" w:firstLineChars="200"/>
        <w:textAlignment w:val="auto"/>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2B5A6AB0">
      <w:pPr>
        <w:pStyle w:val="25"/>
        <w:keepNext w:val="0"/>
        <w:keepLines w:val="0"/>
        <w:pageBreakBefore w:val="0"/>
        <w:widowControl w:val="0"/>
        <w:kinsoku/>
        <w:wordWrap/>
        <w:overflowPunct/>
        <w:topLinePunct w:val="0"/>
        <w:bidi w:val="0"/>
        <w:snapToGrid/>
        <w:spacing w:line="360" w:lineRule="auto"/>
        <w:ind w:firstLine="640" w:firstLineChars="200"/>
        <w:textAlignment w:val="auto"/>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结余分配：指事业单位按照事业单位会计制度的规定从非财政补助结余中分配的事业基金和职工福利基金等。</w:t>
      </w:r>
    </w:p>
    <w:p w14:paraId="316EEFAB">
      <w:pPr>
        <w:pStyle w:val="25"/>
        <w:keepNext w:val="0"/>
        <w:keepLines w:val="0"/>
        <w:pageBreakBefore w:val="0"/>
        <w:widowControl w:val="0"/>
        <w:kinsoku/>
        <w:wordWrap/>
        <w:overflowPunct/>
        <w:topLinePunct w:val="0"/>
        <w:bidi w:val="0"/>
        <w:snapToGrid/>
        <w:spacing w:line="360" w:lineRule="auto"/>
        <w:ind w:firstLine="640" w:firstLineChars="200"/>
        <w:textAlignment w:val="auto"/>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7E6DB2E7">
      <w:pPr>
        <w:keepNext w:val="0"/>
        <w:keepLines w:val="0"/>
        <w:pageBreakBefore w:val="0"/>
        <w:widowControl w:val="0"/>
        <w:kinsoku/>
        <w:wordWrap/>
        <w:overflowPunct/>
        <w:topLinePunct w:val="0"/>
        <w:bidi w:val="0"/>
        <w:snapToGrid/>
        <w:spacing w:line="360" w:lineRule="auto"/>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9</w:t>
      </w:r>
      <w:r>
        <w:rPr>
          <w:rFonts w:ascii="仿宋_GB2312" w:eastAsia="仿宋_GB2312"/>
          <w:color w:val="auto"/>
          <w:sz w:val="32"/>
          <w:szCs w:val="32"/>
        </w:rPr>
        <w:t>.</w:t>
      </w:r>
      <w:r>
        <w:rPr>
          <w:rFonts w:hint="eastAsia" w:ascii="仿宋_GB2312" w:eastAsia="仿宋_GB2312"/>
          <w:color w:val="auto"/>
          <w:sz w:val="32"/>
          <w:szCs w:val="32"/>
        </w:rPr>
        <w:t>教育</w:t>
      </w:r>
      <w:r>
        <w:rPr>
          <w:rFonts w:hint="eastAsia" w:ascii="仿宋_GB2312" w:eastAsia="仿宋_GB2312"/>
          <w:color w:val="auto"/>
          <w:sz w:val="32"/>
          <w:szCs w:val="32"/>
          <w:lang w:val="en-US" w:eastAsia="zh-CN"/>
        </w:rPr>
        <w:t>2050204是</w:t>
      </w:r>
      <w:r>
        <w:rPr>
          <w:rFonts w:hint="eastAsia" w:ascii="仿宋_GB2312" w:eastAsia="仿宋_GB2312"/>
          <w:color w:val="auto"/>
          <w:sz w:val="32"/>
          <w:szCs w:val="32"/>
        </w:rPr>
        <w:t>指</w:t>
      </w:r>
      <w:r>
        <w:rPr>
          <w:rFonts w:hint="eastAsia" w:ascii="仿宋_GB2312" w:eastAsia="仿宋_GB2312"/>
          <w:color w:val="auto"/>
          <w:sz w:val="32"/>
          <w:szCs w:val="32"/>
          <w:lang w:val="en-US" w:eastAsia="zh-CN"/>
        </w:rPr>
        <w:t>普通教育中的高中教育支出</w:t>
      </w:r>
      <w:r>
        <w:rPr>
          <w:rFonts w:hint="eastAsia" w:ascii="仿宋_GB2312" w:eastAsia="仿宋_GB2312"/>
          <w:color w:val="auto"/>
          <w:sz w:val="32"/>
          <w:szCs w:val="32"/>
        </w:rPr>
        <w:t>。</w:t>
      </w:r>
    </w:p>
    <w:p w14:paraId="0A9F354B">
      <w:pPr>
        <w:keepNext w:val="0"/>
        <w:keepLines w:val="0"/>
        <w:pageBreakBefore w:val="0"/>
        <w:widowControl w:val="0"/>
        <w:kinsoku/>
        <w:wordWrap/>
        <w:overflowPunct/>
        <w:topLinePunct w:val="0"/>
        <w:bidi w:val="0"/>
        <w:snapToGrid/>
        <w:spacing w:line="360" w:lineRule="auto"/>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10</w:t>
      </w:r>
      <w:r>
        <w:rPr>
          <w:rFonts w:ascii="仿宋_GB2312" w:eastAsia="仿宋_GB2312"/>
          <w:color w:val="auto"/>
          <w:sz w:val="32"/>
          <w:szCs w:val="32"/>
        </w:rPr>
        <w:t>.</w:t>
      </w:r>
      <w:r>
        <w:rPr>
          <w:rFonts w:hint="eastAsia" w:ascii="仿宋_GB2312" w:eastAsia="仿宋_GB2312"/>
          <w:color w:val="auto"/>
          <w:sz w:val="32"/>
          <w:szCs w:val="32"/>
        </w:rPr>
        <w:t>基本支出：指为保障机构正常运转、完成日常工作任务而发生的人员支出和公用支出。</w:t>
      </w:r>
    </w:p>
    <w:p w14:paraId="4E33F3FD">
      <w:pPr>
        <w:keepNext w:val="0"/>
        <w:keepLines w:val="0"/>
        <w:pageBreakBefore w:val="0"/>
        <w:widowControl w:val="0"/>
        <w:kinsoku/>
        <w:wordWrap/>
        <w:overflowPunct/>
        <w:topLinePunct w:val="0"/>
        <w:bidi w:val="0"/>
        <w:snapToGrid/>
        <w:spacing w:line="360" w:lineRule="auto"/>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11</w:t>
      </w:r>
      <w:r>
        <w:rPr>
          <w:rFonts w:ascii="仿宋_GB2312" w:eastAsia="仿宋_GB2312"/>
          <w:color w:val="auto"/>
          <w:sz w:val="32"/>
          <w:szCs w:val="32"/>
        </w:rPr>
        <w:t>.</w:t>
      </w:r>
      <w:r>
        <w:rPr>
          <w:rFonts w:hint="eastAsia" w:ascii="仿宋_GB2312" w:eastAsia="仿宋_GB2312"/>
          <w:color w:val="auto"/>
          <w:sz w:val="32"/>
          <w:szCs w:val="32"/>
        </w:rPr>
        <w:t>项目支出：指在基本支出之外为完成特定行政任务和事业发展目标所发生的支出。</w:t>
      </w:r>
      <w:r>
        <w:rPr>
          <w:rFonts w:ascii="仿宋_GB2312" w:eastAsia="仿宋_GB2312"/>
          <w:color w:val="auto"/>
          <w:sz w:val="32"/>
          <w:szCs w:val="32"/>
        </w:rPr>
        <w:t xml:space="preserve"> </w:t>
      </w:r>
    </w:p>
    <w:p w14:paraId="51563A34">
      <w:pPr>
        <w:pStyle w:val="25"/>
        <w:keepNext w:val="0"/>
        <w:keepLines w:val="0"/>
        <w:pageBreakBefore w:val="0"/>
        <w:widowControl w:val="0"/>
        <w:kinsoku/>
        <w:wordWrap/>
        <w:overflowPunct/>
        <w:topLinePunct w:val="0"/>
        <w:bidi w:val="0"/>
        <w:snapToGrid/>
        <w:spacing w:line="360" w:lineRule="auto"/>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12</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307C6E1">
      <w:pPr>
        <w:spacing w:line="600" w:lineRule="exact"/>
        <w:jc w:val="center"/>
        <w:outlineLvl w:val="0"/>
        <w:rPr>
          <w:rStyle w:val="27"/>
          <w:rFonts w:ascii="黑体" w:hAnsi="黑体" w:eastAsia="黑体"/>
          <w:b w:val="0"/>
          <w:color w:val="auto"/>
        </w:rPr>
      </w:pPr>
      <w:bookmarkStart w:id="49" w:name="_Toc15377226"/>
      <w:r>
        <w:rPr>
          <w:rFonts w:ascii="宋体"/>
          <w:b/>
          <w:color w:val="auto"/>
          <w:sz w:val="44"/>
          <w:szCs w:val="44"/>
        </w:rPr>
        <w:br w:type="page"/>
      </w:r>
      <w:bookmarkStart w:id="50" w:name="_Toc15396614"/>
      <w:r>
        <w:rPr>
          <w:rFonts w:hint="eastAsia" w:ascii="黑体" w:hAnsi="黑体" w:eastAsia="黑体"/>
          <w:color w:val="auto"/>
          <w:sz w:val="44"/>
          <w:szCs w:val="44"/>
        </w:rPr>
        <w:t>第</w:t>
      </w:r>
      <w:r>
        <w:rPr>
          <w:rStyle w:val="27"/>
          <w:rFonts w:hint="eastAsia" w:ascii="黑体" w:hAnsi="黑体" w:eastAsia="黑体"/>
          <w:b w:val="0"/>
          <w:color w:val="auto"/>
        </w:rPr>
        <w:t>四部分 附件</w:t>
      </w:r>
      <w:bookmarkEnd w:id="50"/>
    </w:p>
    <w:p w14:paraId="5B8B1649">
      <w:pPr>
        <w:keepNext w:val="0"/>
        <w:keepLines w:val="0"/>
        <w:pageBreakBefore w:val="0"/>
        <w:widowControl w:val="0"/>
        <w:kinsoku/>
        <w:wordWrap/>
        <w:overflowPunct/>
        <w:topLinePunct w:val="0"/>
        <w:autoSpaceDE/>
        <w:autoSpaceDN/>
        <w:bidi w:val="0"/>
        <w:adjustRightInd/>
        <w:snapToGrid/>
        <w:spacing w:line="360" w:lineRule="auto"/>
        <w:ind w:leftChars="0"/>
        <w:jc w:val="left"/>
        <w:textAlignment w:val="auto"/>
        <w:outlineLvl w:val="0"/>
        <w:rPr>
          <w:rFonts w:ascii="方正小标宋简体" w:hAnsi="方正小标宋简体" w:eastAsia="方正小标宋简体" w:cs="方正小标宋简体"/>
          <w:color w:val="auto"/>
          <w:sz w:val="32"/>
          <w:szCs w:val="32"/>
        </w:rPr>
      </w:pPr>
      <w:r>
        <w:rPr>
          <w:rFonts w:hint="eastAsia" w:ascii="黑体" w:hAnsi="黑体" w:eastAsia="黑体" w:cs="黑体"/>
          <w:color w:val="auto"/>
          <w:sz w:val="32"/>
          <w:szCs w:val="32"/>
        </w:rPr>
        <w:t>附件1</w:t>
      </w:r>
    </w:p>
    <w:p w14:paraId="7B1C3AC6">
      <w:pPr>
        <w:keepNext w:val="0"/>
        <w:keepLines w:val="0"/>
        <w:pageBreakBefore w:val="0"/>
        <w:widowControl w:val="0"/>
        <w:kinsoku/>
        <w:wordWrap/>
        <w:overflowPunct/>
        <w:topLinePunct w:val="0"/>
        <w:autoSpaceDE/>
        <w:autoSpaceDN/>
        <w:bidi w:val="0"/>
        <w:adjustRightInd/>
        <w:snapToGrid/>
        <w:spacing w:line="360" w:lineRule="auto"/>
        <w:ind w:leftChars="0"/>
        <w:jc w:val="center"/>
        <w:textAlignment w:val="auto"/>
        <w:rPr>
          <w:rFonts w:ascii="方正小标宋简体" w:hAnsi="方正小标宋简体" w:eastAsia="方正小标宋简体" w:cs="方正小标宋简体"/>
          <w:color w:val="auto"/>
          <w:sz w:val="32"/>
          <w:szCs w:val="32"/>
        </w:rPr>
      </w:pPr>
    </w:p>
    <w:p w14:paraId="1BD6CFF1">
      <w:pPr>
        <w:keepNext w:val="0"/>
        <w:keepLines w:val="0"/>
        <w:pageBreakBefore w:val="0"/>
        <w:widowControl w:val="0"/>
        <w:kinsoku/>
        <w:wordWrap/>
        <w:overflowPunct/>
        <w:topLinePunct w:val="0"/>
        <w:autoSpaceDE/>
        <w:autoSpaceDN/>
        <w:bidi w:val="0"/>
        <w:adjustRightInd/>
        <w:snapToGrid/>
        <w:spacing w:line="360" w:lineRule="auto"/>
        <w:ind w:leftChars="0"/>
        <w:jc w:val="center"/>
        <w:textAlignment w:val="auto"/>
        <w:outlineLvl w:val="0"/>
        <w:rPr>
          <w:rFonts w:ascii="黑体" w:hAnsi="黑体" w:eastAsia="黑体" w:cs="方正小标宋简体"/>
          <w:color w:val="auto"/>
          <w:sz w:val="32"/>
          <w:szCs w:val="32"/>
        </w:rPr>
      </w:pPr>
      <w:bookmarkStart w:id="51" w:name="_Toc15396616"/>
      <w:r>
        <w:rPr>
          <w:rFonts w:hint="eastAsia" w:ascii="黑体" w:hAnsi="黑体" w:eastAsia="黑体" w:cs="方正小标宋简体"/>
          <w:color w:val="auto"/>
          <w:sz w:val="32"/>
          <w:szCs w:val="32"/>
          <w:lang w:val="en-US" w:eastAsia="zh-CN"/>
        </w:rPr>
        <w:t>元坝中学</w:t>
      </w:r>
      <w:r>
        <w:rPr>
          <w:rFonts w:hint="eastAsia" w:ascii="黑体" w:hAnsi="黑体" w:eastAsia="黑体" w:cs="方正小标宋简体"/>
          <w:color w:val="auto"/>
          <w:sz w:val="32"/>
          <w:szCs w:val="32"/>
        </w:rPr>
        <w:t>20</w:t>
      </w:r>
      <w:r>
        <w:rPr>
          <w:rFonts w:hint="eastAsia" w:ascii="黑体" w:hAnsi="黑体" w:eastAsia="黑体" w:cs="方正小标宋简体"/>
          <w:color w:val="auto"/>
          <w:sz w:val="32"/>
          <w:szCs w:val="32"/>
          <w:lang w:val="en-US" w:eastAsia="zh-CN"/>
        </w:rPr>
        <w:t>20</w:t>
      </w:r>
      <w:r>
        <w:rPr>
          <w:rFonts w:hint="eastAsia" w:ascii="黑体" w:hAnsi="黑体" w:eastAsia="黑体" w:cs="方正小标宋简体"/>
          <w:color w:val="auto"/>
          <w:sz w:val="32"/>
          <w:szCs w:val="32"/>
        </w:rPr>
        <w:t>年部门整体支出绩效评价报告</w:t>
      </w:r>
      <w:bookmarkEnd w:id="51"/>
    </w:p>
    <w:p w14:paraId="3B4CB136">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一、单位概况</w:t>
      </w:r>
    </w:p>
    <w:p w14:paraId="0A004447">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ascii="仿宋" w:hAnsi="仿宋" w:eastAsia="仿宋" w:cs="仿宋_GB2312"/>
          <w:color w:val="auto"/>
          <w:sz w:val="32"/>
          <w:szCs w:val="32"/>
        </w:rPr>
      </w:pPr>
      <w:r>
        <w:rPr>
          <w:rFonts w:ascii="仿宋" w:hAnsi="仿宋" w:eastAsia="仿宋" w:cs="仿宋_GB2312"/>
          <w:color w:val="auto"/>
          <w:sz w:val="32"/>
          <w:szCs w:val="32"/>
        </w:rPr>
        <w:t>（一）机构组成。</w:t>
      </w:r>
    </w:p>
    <w:p w14:paraId="3F48A53C">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我校创建于1956年，根据学校管理的需要现设有8个职能处室，分别是行政办公室、党政办公室、德育处、教导处、教科室、总务处、团委办公室、工会办公室等。现学校共有47个教学班，其中：高一年级11个，高二年级12个，高三年级19个，初中年级5个。</w:t>
      </w:r>
    </w:p>
    <w:p w14:paraId="387E1160">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firstLine="640" w:firstLineChars="200"/>
        <w:textAlignment w:val="auto"/>
        <w:rPr>
          <w:rFonts w:ascii="仿宋" w:hAnsi="仿宋" w:eastAsia="仿宋" w:cs="仿宋_GB2312"/>
          <w:color w:val="auto"/>
          <w:sz w:val="32"/>
          <w:szCs w:val="32"/>
        </w:rPr>
      </w:pPr>
      <w:r>
        <w:rPr>
          <w:rFonts w:ascii="仿宋" w:hAnsi="仿宋" w:eastAsia="仿宋" w:cs="仿宋_GB2312"/>
          <w:color w:val="auto"/>
          <w:sz w:val="32"/>
          <w:szCs w:val="32"/>
        </w:rPr>
        <w:t>机构职能。</w:t>
      </w:r>
    </w:p>
    <w:p w14:paraId="48654D6A">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仿宋" w:eastAsia="仿宋_GB2312" w:cs="Times New Roman"/>
          <w:color w:val="auto"/>
          <w:sz w:val="32"/>
          <w:szCs w:val="32"/>
          <w:lang w:val="en-US" w:eastAsia="zh-CN"/>
        </w:rPr>
      </w:pPr>
      <w:r>
        <w:rPr>
          <w:rFonts w:hint="eastAsia" w:ascii="仿宋" w:hAnsi="仿宋" w:eastAsia="仿宋" w:cs="仿宋_GB2312"/>
          <w:color w:val="auto"/>
          <w:sz w:val="32"/>
          <w:szCs w:val="32"/>
          <w:lang w:val="en-US" w:eastAsia="zh-CN"/>
        </w:rPr>
        <w:t>我校主要实</w:t>
      </w:r>
      <w:r>
        <w:rPr>
          <w:rFonts w:hint="eastAsia" w:ascii="仿宋_GB2312" w:hAnsi="仿宋" w:eastAsia="仿宋_GB2312"/>
          <w:color w:val="auto"/>
          <w:sz w:val="32"/>
          <w:szCs w:val="32"/>
          <w:lang w:val="en-US" w:eastAsia="zh-CN"/>
        </w:rPr>
        <w:t>施高初中学历教育，促进基础教育发展，本着“</w:t>
      </w:r>
      <w:r>
        <w:rPr>
          <w:rFonts w:hint="eastAsia" w:ascii="仿宋_GB2312" w:hAnsi="仿宋" w:eastAsia="仿宋_GB2312" w:cs="Times New Roman"/>
          <w:color w:val="auto"/>
          <w:sz w:val="32"/>
          <w:szCs w:val="32"/>
          <w:lang w:val="en-US" w:eastAsia="zh-CN"/>
        </w:rPr>
        <w:t>崇尚尊严 奠基幸福”的办学理念，</w:t>
      </w:r>
      <w:r>
        <w:rPr>
          <w:rFonts w:eastAsia="仿宋"/>
          <w:color w:val="auto"/>
          <w:sz w:val="32"/>
          <w:szCs w:val="32"/>
        </w:rPr>
        <w:t>始终以学生健康成长为出发点，致力崇尚尊严，铸就健全人格，</w:t>
      </w:r>
      <w:r>
        <w:rPr>
          <w:rFonts w:hint="eastAsia" w:eastAsia="仿宋"/>
          <w:color w:val="auto"/>
          <w:sz w:val="32"/>
          <w:szCs w:val="32"/>
          <w:lang w:val="en-US" w:eastAsia="zh-CN"/>
        </w:rPr>
        <w:t>为</w:t>
      </w:r>
      <w:r>
        <w:rPr>
          <w:rFonts w:eastAsia="仿宋"/>
          <w:color w:val="auto"/>
          <w:sz w:val="32"/>
          <w:szCs w:val="32"/>
        </w:rPr>
        <w:t>每位学生一生幸福奠基。</w:t>
      </w:r>
    </w:p>
    <w:p w14:paraId="58657D5F">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640" w:firstLineChars="200"/>
        <w:textAlignment w:val="auto"/>
        <w:rPr>
          <w:rFonts w:ascii="仿宋" w:hAnsi="仿宋" w:eastAsia="仿宋" w:cs="仿宋_GB2312"/>
          <w:color w:val="auto"/>
          <w:sz w:val="32"/>
          <w:szCs w:val="32"/>
        </w:rPr>
      </w:pPr>
      <w:r>
        <w:rPr>
          <w:rFonts w:ascii="仿宋" w:hAnsi="仿宋" w:eastAsia="仿宋" w:cs="仿宋_GB2312"/>
          <w:color w:val="auto"/>
          <w:sz w:val="32"/>
          <w:szCs w:val="32"/>
        </w:rPr>
        <w:t>人员概况。</w:t>
      </w:r>
    </w:p>
    <w:p w14:paraId="0C0477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ascii="仿宋" w:hAnsi="仿宋" w:eastAsia="仿宋" w:cs="仿宋_GB2312"/>
          <w:color w:val="auto"/>
          <w:sz w:val="32"/>
          <w:szCs w:val="32"/>
        </w:rPr>
      </w:pPr>
      <w:r>
        <w:rPr>
          <w:rFonts w:hint="eastAsia" w:ascii="仿宋" w:hAnsi="仿宋" w:eastAsia="仿宋" w:cs="仿宋_GB2312"/>
          <w:color w:val="auto"/>
          <w:sz w:val="32"/>
          <w:szCs w:val="32"/>
          <w:lang w:val="en-US" w:eastAsia="zh-CN"/>
        </w:rPr>
        <w:t>学校现有教职员工214人，在编在岗187人，临时聘用公寓管理人员及门卫19人；现有高级教师58人，一级教师74人，二级教师48人，管理人员4人，工勤人员4人；临时无职称19人。在校学生1750人。</w:t>
      </w:r>
    </w:p>
    <w:p w14:paraId="1C2CF1C6">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ascii="黑体" w:hAnsi="黑体" w:eastAsia="黑体" w:cs="黑体"/>
          <w:color w:val="auto"/>
          <w:sz w:val="32"/>
          <w:szCs w:val="32"/>
        </w:rPr>
      </w:pPr>
    </w:p>
    <w:p w14:paraId="0523EDAE">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ascii="黑体" w:hAnsi="黑体" w:eastAsia="黑体" w:cs="黑体"/>
          <w:color w:val="auto"/>
          <w:sz w:val="32"/>
          <w:szCs w:val="32"/>
        </w:rPr>
      </w:pPr>
      <w:r>
        <w:rPr>
          <w:rFonts w:ascii="黑体" w:hAnsi="黑体" w:eastAsia="黑体" w:cs="黑体"/>
          <w:color w:val="auto"/>
          <w:sz w:val="32"/>
          <w:szCs w:val="32"/>
        </w:rPr>
        <w:t>二、部门财政资金收支情况</w:t>
      </w:r>
    </w:p>
    <w:p w14:paraId="647A7BDE">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ascii="仿宋" w:hAnsi="仿宋" w:eastAsia="仿宋" w:cs="仿宋_GB2312"/>
          <w:color w:val="auto"/>
          <w:sz w:val="32"/>
          <w:szCs w:val="32"/>
        </w:rPr>
      </w:pPr>
      <w:r>
        <w:rPr>
          <w:rFonts w:ascii="仿宋" w:hAnsi="仿宋" w:eastAsia="仿宋" w:cs="仿宋_GB2312"/>
          <w:color w:val="auto"/>
          <w:sz w:val="32"/>
          <w:szCs w:val="32"/>
        </w:rPr>
        <w:t>（一）部门财政资金收入情况。</w:t>
      </w:r>
    </w:p>
    <w:p w14:paraId="32759529">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2020年元坝中学财政拨款收入3112.84万元，全部为一般公共预算财政拨款收入3112.84万元。</w:t>
      </w:r>
    </w:p>
    <w:p w14:paraId="7330E1CC">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hint="eastAsia" w:ascii="仿宋" w:hAnsi="仿宋" w:eastAsia="仿宋" w:cs="仿宋_GB2312"/>
          <w:b/>
          <w:bCs/>
          <w:color w:val="auto"/>
          <w:sz w:val="32"/>
          <w:szCs w:val="32"/>
          <w:lang w:val="en-US" w:eastAsia="zh-CN"/>
        </w:rPr>
      </w:pPr>
      <w:r>
        <w:rPr>
          <w:rFonts w:hint="eastAsia" w:ascii="仿宋" w:hAnsi="仿宋" w:eastAsia="仿宋" w:cs="仿宋_GB2312"/>
          <w:b/>
          <w:bCs/>
          <w:color w:val="auto"/>
          <w:sz w:val="32"/>
          <w:szCs w:val="32"/>
          <w:lang w:val="en-US" w:eastAsia="zh-CN"/>
        </w:rPr>
        <w:t>（二）部门财政资金支出情况。</w:t>
      </w:r>
    </w:p>
    <w:p w14:paraId="4AE6B64E">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2020年元坝中学财政拨款支出2963.64万元，全部为一般公共预算财政拨款2963.64万元。</w:t>
      </w:r>
    </w:p>
    <w:p w14:paraId="08BE56AE">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Chars="0" w:firstLine="640" w:firstLineChars="200"/>
        <w:textAlignment w:val="auto"/>
        <w:rPr>
          <w:rFonts w:ascii="黑体" w:hAnsi="黑体" w:eastAsia="黑体" w:cs="黑体"/>
          <w:color w:val="auto"/>
          <w:sz w:val="32"/>
          <w:szCs w:val="32"/>
        </w:rPr>
      </w:pPr>
      <w:r>
        <w:rPr>
          <w:rFonts w:ascii="黑体" w:hAnsi="黑体" w:eastAsia="黑体" w:cs="黑体"/>
          <w:color w:val="auto"/>
          <w:sz w:val="32"/>
          <w:szCs w:val="32"/>
        </w:rPr>
        <w:t>部门整体预算绩效管理情况</w:t>
      </w:r>
    </w:p>
    <w:p w14:paraId="54B823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仿宋" w:hAnsi="仿宋" w:eastAsia="仿宋" w:cs="仿宋_GB2312"/>
          <w:color w:val="auto"/>
          <w:sz w:val="32"/>
          <w:szCs w:val="32"/>
        </w:rPr>
      </w:pPr>
      <w:r>
        <w:rPr>
          <w:rFonts w:hint="eastAsia" w:ascii="仿宋" w:hAnsi="仿宋" w:eastAsia="仿宋" w:cs="仿宋_GB2312"/>
          <w:color w:val="auto"/>
          <w:sz w:val="32"/>
          <w:szCs w:val="32"/>
          <w:lang w:val="en-US" w:eastAsia="zh-CN"/>
        </w:rPr>
        <w:t xml:space="preserve">   </w:t>
      </w:r>
      <w:r>
        <w:rPr>
          <w:rFonts w:ascii="仿宋" w:hAnsi="仿宋" w:eastAsia="仿宋" w:cs="仿宋_GB2312"/>
          <w:b/>
          <w:bCs/>
          <w:color w:val="auto"/>
          <w:sz w:val="32"/>
          <w:szCs w:val="32"/>
        </w:rPr>
        <w:t>（一）部门预算管理。</w:t>
      </w:r>
    </w:p>
    <w:p w14:paraId="51AB6B32">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一是2020年预算之初，我单位根据区委、区政府和上级主管部门给我校的目标任务，结合学校的实际情况，制定了具体的政府综合目标和部门财务管理绩效目标。</w:t>
      </w:r>
    </w:p>
    <w:p w14:paraId="147865AF">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二是针对民生工程的实施，制定了固定的目标管理制度，层层签订目标责任书，同时根据不同时期的要求进行动态调整。同时，按照新的财政管理要求，对于民生工程严格执行“一卡通”的管理要求，按质按量的完成民生项目的兑现工作。</w:t>
      </w:r>
    </w:p>
    <w:p w14:paraId="5D8F4596">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ascii="仿宋" w:hAnsi="仿宋" w:eastAsia="仿宋" w:cs="仿宋_GB2312"/>
          <w:b/>
          <w:bCs/>
          <w:color w:val="auto"/>
          <w:sz w:val="32"/>
          <w:szCs w:val="32"/>
        </w:rPr>
      </w:pPr>
      <w:r>
        <w:rPr>
          <w:rFonts w:ascii="仿宋" w:hAnsi="仿宋" w:eastAsia="仿宋" w:cs="仿宋_GB2312"/>
          <w:b/>
          <w:bCs/>
          <w:color w:val="auto"/>
          <w:sz w:val="32"/>
          <w:szCs w:val="32"/>
        </w:rPr>
        <w:t>（二）专项预算管理。</w:t>
      </w:r>
    </w:p>
    <w:p w14:paraId="0D149AE5">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2020年元坝中学无专项预算。</w:t>
      </w:r>
    </w:p>
    <w:p w14:paraId="3B385F20">
      <w:pPr>
        <w:keepNext w:val="0"/>
        <w:keepLines w:val="0"/>
        <w:pageBreakBefore w:val="0"/>
        <w:widowControl w:val="0"/>
        <w:kinsoku/>
        <w:wordWrap/>
        <w:overflowPunct/>
        <w:topLinePunct w:val="0"/>
        <w:autoSpaceDE/>
        <w:autoSpaceDN/>
        <w:bidi w:val="0"/>
        <w:adjustRightInd/>
        <w:snapToGrid/>
        <w:spacing w:line="360" w:lineRule="auto"/>
        <w:ind w:leftChars="0" w:firstLine="643" w:firstLineChars="200"/>
        <w:textAlignment w:val="auto"/>
        <w:rPr>
          <w:rFonts w:ascii="仿宋" w:hAnsi="仿宋" w:eastAsia="仿宋" w:cs="仿宋_GB2312"/>
          <w:b/>
          <w:bCs/>
          <w:color w:val="auto"/>
          <w:sz w:val="32"/>
          <w:szCs w:val="32"/>
        </w:rPr>
      </w:pPr>
      <w:r>
        <w:rPr>
          <w:rFonts w:ascii="仿宋" w:hAnsi="仿宋" w:eastAsia="仿宋" w:cs="仿宋_GB2312"/>
          <w:b/>
          <w:bCs/>
          <w:color w:val="auto"/>
          <w:sz w:val="32"/>
          <w:szCs w:val="32"/>
        </w:rPr>
        <w:t>（三）结果应用情况。</w:t>
      </w:r>
    </w:p>
    <w:p w14:paraId="4D2B1E91">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我校对部门预算绩效管理工作开展情况认真进行了自查自评。绩效评价重点开展对民生工程和学校教师业务能力提升，对于民生工程：普通高中学生助学和普通高中贫困学生免学费两项惠民工程，在实施的过程中，在确保政策执行不走样情况下，严格按程序实施，真正做到了公正、公开、公平、透明，让社会进行监督。二是确保教师业务能力水平提高，全面适应新高考改革。同时为断强化绩效理念，推动我校管理的科学化和整体绩效管理水平的提高。</w:t>
      </w:r>
    </w:p>
    <w:p w14:paraId="05415715">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ascii="黑体" w:hAnsi="黑体" w:eastAsia="黑体" w:cs="黑体"/>
          <w:color w:val="auto"/>
          <w:sz w:val="32"/>
          <w:szCs w:val="32"/>
        </w:rPr>
      </w:pPr>
      <w:r>
        <w:rPr>
          <w:rFonts w:ascii="黑体" w:hAnsi="黑体" w:eastAsia="黑体" w:cs="黑体"/>
          <w:color w:val="auto"/>
          <w:sz w:val="32"/>
          <w:szCs w:val="32"/>
        </w:rPr>
        <w:t>四、评价结论及建议</w:t>
      </w:r>
    </w:p>
    <w:p w14:paraId="79BCC1E0">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ascii="仿宋" w:hAnsi="仿宋" w:eastAsia="仿宋" w:cs="仿宋_GB2312"/>
          <w:color w:val="auto"/>
          <w:sz w:val="32"/>
          <w:szCs w:val="32"/>
        </w:rPr>
      </w:pPr>
      <w:r>
        <w:rPr>
          <w:rFonts w:ascii="仿宋" w:hAnsi="仿宋" w:eastAsia="仿宋" w:cs="仿宋_GB2312"/>
          <w:color w:val="auto"/>
          <w:sz w:val="32"/>
          <w:szCs w:val="32"/>
        </w:rPr>
        <w:t>（一）评价结论。</w:t>
      </w:r>
    </w:p>
    <w:p w14:paraId="704A5412">
      <w:pPr>
        <w:keepNext w:val="0"/>
        <w:keepLines w:val="0"/>
        <w:pageBreakBefore w:val="0"/>
        <w:widowControl w:val="0"/>
        <w:kinsoku/>
        <w:wordWrap/>
        <w:overflowPunct/>
        <w:topLinePunct w:val="0"/>
        <w:autoSpaceDE/>
        <w:autoSpaceDN/>
        <w:bidi w:val="0"/>
        <w:adjustRightInd/>
        <w:snapToGrid/>
        <w:spacing w:line="360" w:lineRule="auto"/>
        <w:ind w:leftChars="0" w:firstLine="960" w:firstLineChars="300"/>
        <w:textAlignment w:val="auto"/>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我校预算执行情况总体来说良好。</w:t>
      </w:r>
    </w:p>
    <w:p w14:paraId="156A51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320" w:firstLineChars="100"/>
        <w:textAlignment w:val="auto"/>
        <w:rPr>
          <w:rFonts w:ascii="仿宋" w:hAnsi="仿宋" w:eastAsia="仿宋" w:cs="仿宋_GB2312"/>
          <w:color w:val="auto"/>
          <w:sz w:val="32"/>
          <w:szCs w:val="32"/>
        </w:rPr>
      </w:pP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二）</w:t>
      </w:r>
      <w:r>
        <w:rPr>
          <w:rFonts w:ascii="仿宋" w:hAnsi="仿宋" w:eastAsia="仿宋" w:cs="仿宋_GB2312"/>
          <w:color w:val="auto"/>
          <w:sz w:val="32"/>
          <w:szCs w:val="32"/>
        </w:rPr>
        <w:t>存在问题。</w:t>
      </w:r>
    </w:p>
    <w:p w14:paraId="05F7C9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320" w:firstLineChars="100"/>
        <w:textAlignment w:val="auto"/>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绩效目标评价有待更科学更合理。</w:t>
      </w:r>
    </w:p>
    <w:p w14:paraId="0E20269B">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640" w:firstLineChars="200"/>
        <w:textAlignment w:val="auto"/>
        <w:rPr>
          <w:rFonts w:ascii="仿宋" w:hAnsi="仿宋" w:eastAsia="仿宋" w:cs="仿宋_GB2312"/>
          <w:color w:val="auto"/>
          <w:sz w:val="32"/>
          <w:szCs w:val="32"/>
        </w:rPr>
      </w:pPr>
      <w:r>
        <w:rPr>
          <w:rFonts w:ascii="仿宋" w:hAnsi="仿宋" w:eastAsia="仿宋" w:cs="仿宋_GB2312"/>
          <w:color w:val="auto"/>
          <w:sz w:val="32"/>
          <w:szCs w:val="32"/>
        </w:rPr>
        <w:t>改进建议。</w:t>
      </w:r>
    </w:p>
    <w:p w14:paraId="0517CD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default" w:ascii="仿宋_GB2312" w:hAnsi="仿宋_GB2312" w:eastAsia="仿宋_GB2312" w:cs="仿宋_GB2312"/>
          <w:color w:val="auto"/>
          <w:sz w:val="32"/>
          <w:szCs w:val="32"/>
          <w:highlight w:val="red"/>
          <w:lang w:val="en-US"/>
        </w:rPr>
      </w:pPr>
      <w:r>
        <w:rPr>
          <w:rFonts w:hint="eastAsia" w:ascii="仿宋" w:hAnsi="仿宋" w:eastAsia="仿宋" w:cs="仿宋_GB2312"/>
          <w:color w:val="auto"/>
          <w:sz w:val="32"/>
          <w:szCs w:val="32"/>
          <w:lang w:val="en-US" w:eastAsia="zh-CN"/>
        </w:rPr>
        <w:t>针对存在的问题，我们将进一步加强绩效目标的管理，一是改进部门收支预算编制，夯实预算基础工作，提高预算编制质量；二是认真研究政策，加强项目绩效目标审核，力求科学合理；三是加强内部控制制度的实施，更好的对活动开展进行绩效评价。</w:t>
      </w:r>
    </w:p>
    <w:p w14:paraId="42393D00">
      <w:pPr>
        <w:keepNext w:val="0"/>
        <w:keepLines w:val="0"/>
        <w:pageBreakBefore w:val="0"/>
        <w:widowControl w:val="0"/>
        <w:kinsoku/>
        <w:wordWrap/>
        <w:overflowPunct/>
        <w:topLinePunct w:val="0"/>
        <w:autoSpaceDE/>
        <w:autoSpaceDN/>
        <w:bidi w:val="0"/>
        <w:adjustRightInd/>
        <w:snapToGrid/>
        <w:spacing w:line="360" w:lineRule="auto"/>
        <w:ind w:leftChars="0" w:firstLine="640" w:firstLineChars="200"/>
        <w:textAlignment w:val="auto"/>
        <w:rPr>
          <w:rFonts w:ascii="仿宋_GB2312" w:hAnsi="仿宋_GB2312" w:eastAsia="仿宋_GB2312" w:cs="仿宋_GB2312"/>
          <w:color w:val="auto"/>
          <w:sz w:val="32"/>
          <w:szCs w:val="32"/>
        </w:rPr>
      </w:pPr>
    </w:p>
    <w:p w14:paraId="4E4E7F5B">
      <w:pPr>
        <w:spacing w:line="580" w:lineRule="exact"/>
        <w:rPr>
          <w:rFonts w:hint="eastAsia" w:ascii="黑体" w:hAnsi="黑体" w:eastAsia="黑体" w:cs="黑体"/>
          <w:color w:val="auto"/>
          <w:sz w:val="32"/>
          <w:szCs w:val="32"/>
        </w:rPr>
      </w:pPr>
    </w:p>
    <w:p w14:paraId="0E1A5AB2">
      <w:pPr>
        <w:spacing w:line="580" w:lineRule="exact"/>
        <w:rPr>
          <w:rFonts w:hint="eastAsia" w:ascii="黑体" w:hAnsi="黑体" w:eastAsia="黑体" w:cs="黑体"/>
          <w:color w:val="auto"/>
          <w:sz w:val="32"/>
          <w:szCs w:val="32"/>
        </w:rPr>
      </w:pPr>
    </w:p>
    <w:p w14:paraId="2605713D">
      <w:pPr>
        <w:spacing w:line="580" w:lineRule="exact"/>
        <w:rPr>
          <w:rFonts w:hint="eastAsia" w:ascii="黑体" w:hAnsi="黑体" w:eastAsia="黑体" w:cs="黑体"/>
          <w:color w:val="auto"/>
          <w:sz w:val="32"/>
          <w:szCs w:val="32"/>
        </w:rPr>
      </w:pPr>
    </w:p>
    <w:p w14:paraId="395184DB">
      <w:pPr>
        <w:pStyle w:val="5"/>
        <w:rPr>
          <w:rFonts w:hint="eastAsia"/>
        </w:rPr>
      </w:pPr>
    </w:p>
    <w:p w14:paraId="36EAAF8F">
      <w:pPr>
        <w:spacing w:line="580" w:lineRule="exact"/>
        <w:rPr>
          <w:rFonts w:ascii="仿宋_GB2312" w:hAnsi="仿宋_GB2312" w:eastAsia="仿宋_GB2312" w:cs="仿宋_GB2312"/>
          <w:color w:val="auto"/>
          <w:sz w:val="32"/>
          <w:szCs w:val="32"/>
        </w:rPr>
      </w:pPr>
      <w:r>
        <w:rPr>
          <w:rFonts w:hint="eastAsia" w:ascii="黑体" w:hAnsi="黑体" w:eastAsia="黑体" w:cs="黑体"/>
          <w:color w:val="auto"/>
          <w:sz w:val="32"/>
          <w:szCs w:val="32"/>
        </w:rPr>
        <w:t>附件2</w:t>
      </w:r>
    </w:p>
    <w:p w14:paraId="32B5A1EE">
      <w:pPr>
        <w:spacing w:line="580" w:lineRule="exact"/>
        <w:ind w:firstLine="640" w:firstLineChars="200"/>
        <w:rPr>
          <w:rFonts w:ascii="仿宋_GB2312" w:hAnsi="仿宋_GB2312" w:eastAsia="仿宋_GB2312" w:cs="仿宋_GB2312"/>
          <w:color w:val="auto"/>
          <w:sz w:val="32"/>
          <w:szCs w:val="32"/>
        </w:rPr>
      </w:pPr>
    </w:p>
    <w:p w14:paraId="16D7A6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四川省广元市元坝中学</w:t>
      </w:r>
    </w:p>
    <w:p w14:paraId="639E96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rPr>
        <w:t>20</w:t>
      </w:r>
      <w:r>
        <w:rPr>
          <w:rFonts w:hint="eastAsia" w:ascii="方正小标宋简体" w:hAnsi="方正小标宋简体" w:eastAsia="方正小标宋简体" w:cs="方正小标宋简体"/>
          <w:color w:val="auto"/>
          <w:sz w:val="44"/>
          <w:szCs w:val="44"/>
          <w:lang w:val="en-US" w:eastAsia="zh-CN"/>
        </w:rPr>
        <w:t>20</w:t>
      </w:r>
      <w:r>
        <w:rPr>
          <w:rFonts w:hint="eastAsia" w:ascii="方正小标宋简体" w:hAnsi="方正小标宋简体" w:eastAsia="方正小标宋简体" w:cs="方正小标宋简体"/>
          <w:color w:val="auto"/>
          <w:sz w:val="44"/>
          <w:szCs w:val="44"/>
        </w:rPr>
        <w:t>年</w:t>
      </w:r>
      <w:r>
        <w:rPr>
          <w:rFonts w:hint="eastAsia" w:ascii="方正小标宋简体" w:hAnsi="方正小标宋简体" w:eastAsia="方正小标宋简体" w:cs="方正小标宋简体"/>
          <w:color w:val="auto"/>
          <w:sz w:val="44"/>
          <w:szCs w:val="44"/>
          <w:lang w:val="en-US" w:eastAsia="zh-CN"/>
        </w:rPr>
        <w:t>普通高中贫困学生助学金</w:t>
      </w:r>
      <w:r>
        <w:rPr>
          <w:rFonts w:hint="eastAsia" w:ascii="方正小标宋简体" w:hAnsi="方正小标宋简体" w:eastAsia="方正小标宋简体" w:cs="方正小标宋简体"/>
          <w:color w:val="auto"/>
          <w:sz w:val="44"/>
          <w:szCs w:val="44"/>
        </w:rPr>
        <w:t>补助</w:t>
      </w:r>
      <w:r>
        <w:rPr>
          <w:rFonts w:hint="eastAsia" w:ascii="方正小标宋简体" w:hAnsi="方正小标宋简体" w:eastAsia="方正小标宋简体" w:cs="方正小标宋简体"/>
          <w:color w:val="auto"/>
          <w:sz w:val="44"/>
          <w:szCs w:val="44"/>
          <w:lang w:eastAsia="zh-CN"/>
        </w:rPr>
        <w:t>项</w:t>
      </w:r>
      <w:r>
        <w:rPr>
          <w:rFonts w:hint="eastAsia" w:ascii="方正小标宋简体" w:hAnsi="方正小标宋简体" w:eastAsia="方正小标宋简体" w:cs="方正小标宋简体"/>
          <w:color w:val="auto"/>
          <w:sz w:val="44"/>
          <w:szCs w:val="44"/>
          <w:highlight w:val="none"/>
          <w:lang w:eastAsia="zh-CN"/>
        </w:rPr>
        <w:t>目支出</w:t>
      </w:r>
      <w:r>
        <w:rPr>
          <w:rFonts w:hint="eastAsia" w:ascii="方正小标宋简体" w:hAnsi="方正小标宋简体" w:eastAsia="方正小标宋简体" w:cs="方正小标宋简体"/>
          <w:color w:val="auto"/>
          <w:sz w:val="44"/>
          <w:szCs w:val="44"/>
          <w:highlight w:val="none"/>
        </w:rPr>
        <w:t>绩效</w:t>
      </w:r>
      <w:r>
        <w:rPr>
          <w:rFonts w:hint="eastAsia" w:ascii="方正小标宋简体" w:hAnsi="方正小标宋简体" w:eastAsia="方正小标宋简体" w:cs="方正小标宋简体"/>
          <w:color w:val="auto"/>
          <w:sz w:val="44"/>
          <w:szCs w:val="44"/>
          <w:highlight w:val="none"/>
          <w:lang w:eastAsia="zh-CN"/>
        </w:rPr>
        <w:t>评价</w:t>
      </w:r>
      <w:r>
        <w:rPr>
          <w:rFonts w:hint="eastAsia" w:ascii="方正小标宋简体" w:hAnsi="方正小标宋简体" w:eastAsia="方正小标宋简体" w:cs="方正小标宋简体"/>
          <w:color w:val="auto"/>
          <w:sz w:val="44"/>
          <w:szCs w:val="44"/>
          <w:highlight w:val="none"/>
        </w:rPr>
        <w:t>报告</w:t>
      </w:r>
    </w:p>
    <w:p w14:paraId="596FF564">
      <w:pPr>
        <w:rPr>
          <w:rFonts w:hint="eastAsia"/>
          <w:color w:val="auto"/>
          <w:highlight w:val="none"/>
        </w:rPr>
      </w:pPr>
    </w:p>
    <w:p w14:paraId="6338CCF5">
      <w:pPr>
        <w:rPr>
          <w:rFonts w:hint="eastAsia" w:ascii="方正仿宋_GB2312" w:hAnsi="方正仿宋_GB2312" w:eastAsia="方正仿宋_GB2312" w:cs="方正仿宋_GB2312"/>
          <w:color w:val="auto"/>
          <w:sz w:val="32"/>
          <w:szCs w:val="32"/>
          <w:highlight w:val="none"/>
        </w:rPr>
      </w:pPr>
    </w:p>
    <w:p w14:paraId="1136CF8C">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一、评价工作</w:t>
      </w:r>
      <w:r>
        <w:rPr>
          <w:rFonts w:hint="eastAsia" w:ascii="黑体" w:hAnsi="黑体" w:eastAsia="黑体" w:cs="黑体"/>
          <w:color w:val="auto"/>
          <w:sz w:val="32"/>
          <w:szCs w:val="32"/>
          <w:highlight w:val="none"/>
          <w:lang w:eastAsia="zh-CN"/>
        </w:rPr>
        <w:t>开展及</w:t>
      </w:r>
      <w:r>
        <w:rPr>
          <w:rFonts w:hint="eastAsia" w:ascii="黑体" w:hAnsi="黑体" w:eastAsia="黑体" w:cs="黑体"/>
          <w:color w:val="auto"/>
          <w:sz w:val="32"/>
          <w:szCs w:val="32"/>
          <w:highlight w:val="none"/>
        </w:rPr>
        <w:t>项目基本情况</w:t>
      </w:r>
    </w:p>
    <w:p w14:paraId="20475A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接受市、区教育主管部门和区财政局监督科到现场了解、查阅相关资料，结合项目实施实际，按照评价指标对项目实施进行现场评价。对项目做出独立、客观、公正、实事求是的绩效评价，出具评价报告。</w:t>
      </w:r>
    </w:p>
    <w:p w14:paraId="4CB069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全校2020年普通高中贫困学生助学金人数全年共计1574人，共计需要补贴资金157.5万元。上级财政资金133.875万元，县财政配套资金为23.625万元，据实拨付。资助流程：第一步学生申请，第二步困难学生认定，第三步是学校审核，第四步公示，第五步汇总上报发放。</w:t>
      </w:r>
    </w:p>
    <w:p w14:paraId="4CA70293">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二、评价结论及</w:t>
      </w:r>
      <w:r>
        <w:rPr>
          <w:rFonts w:hint="eastAsia" w:ascii="黑体" w:hAnsi="黑体" w:eastAsia="黑体" w:cs="黑体"/>
          <w:color w:val="auto"/>
          <w:sz w:val="32"/>
          <w:szCs w:val="32"/>
          <w:highlight w:val="none"/>
        </w:rPr>
        <w:t>绩效分析</w:t>
      </w:r>
    </w:p>
    <w:p w14:paraId="0C98A18E">
      <w:pPr>
        <w:keepNext w:val="0"/>
        <w:keepLines w:val="0"/>
        <w:pageBreakBefore w:val="0"/>
        <w:widowControl w:val="0"/>
        <w:kinsoku/>
        <w:wordWrap/>
        <w:overflowPunct/>
        <w:topLinePunct w:val="0"/>
        <w:autoSpaceDE/>
        <w:autoSpaceDN/>
        <w:bidi w:val="0"/>
        <w:adjustRightInd/>
        <w:snapToGrid/>
        <w:spacing w:line="360" w:lineRule="auto"/>
        <w:ind w:left="0" w:leftChars="0" w:firstLine="643" w:firstLineChars="200"/>
        <w:textAlignment w:val="auto"/>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（一）</w:t>
      </w:r>
      <w:r>
        <w:rPr>
          <w:rFonts w:hint="eastAsia" w:ascii="楷体" w:hAnsi="楷体" w:eastAsia="楷体" w:cs="楷体"/>
          <w:b/>
          <w:bCs/>
          <w:color w:val="auto"/>
          <w:sz w:val="32"/>
          <w:szCs w:val="32"/>
          <w:highlight w:val="none"/>
          <w:lang w:eastAsia="zh-CN"/>
        </w:rPr>
        <w:t>评价结论</w:t>
      </w:r>
    </w:p>
    <w:p w14:paraId="1D44C8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2020年度普通高中贫困学生助学补助的发放项目，建设目标明确，项目符合申报条件，程序到位，手续齐全，资金项目质量达到相关行业标准，达到预期绩效目标要求。</w:t>
      </w:r>
    </w:p>
    <w:p w14:paraId="0BAB122E">
      <w:pPr>
        <w:keepNext w:val="0"/>
        <w:keepLines w:val="0"/>
        <w:pageBreakBefore w:val="0"/>
        <w:widowControl w:val="0"/>
        <w:kinsoku/>
        <w:wordWrap/>
        <w:overflowPunct/>
        <w:topLinePunct w:val="0"/>
        <w:autoSpaceDE/>
        <w:autoSpaceDN/>
        <w:bidi w:val="0"/>
        <w:adjustRightInd/>
        <w:snapToGrid/>
        <w:spacing w:line="360" w:lineRule="auto"/>
        <w:ind w:left="0" w:leftChars="0" w:firstLine="643" w:firstLineChars="200"/>
        <w:textAlignment w:val="auto"/>
        <w:rPr>
          <w:rFonts w:hint="eastAsia" w:ascii="楷体" w:hAnsi="楷体" w:eastAsia="楷体" w:cs="楷体"/>
          <w:b/>
          <w:bCs/>
          <w:color w:val="auto"/>
          <w:sz w:val="32"/>
          <w:szCs w:val="32"/>
          <w:highlight w:val="none"/>
          <w:lang w:eastAsia="zh-CN"/>
        </w:rPr>
      </w:pPr>
      <w:r>
        <w:rPr>
          <w:rFonts w:hint="eastAsia" w:ascii="楷体" w:hAnsi="楷体" w:eastAsia="楷体" w:cs="楷体"/>
          <w:b/>
          <w:bCs/>
          <w:color w:val="auto"/>
          <w:sz w:val="32"/>
          <w:szCs w:val="32"/>
          <w:highlight w:val="none"/>
          <w:lang w:eastAsia="zh-CN"/>
        </w:rPr>
        <w:t>（二）绩效分析</w:t>
      </w:r>
    </w:p>
    <w:p w14:paraId="22340E95">
      <w:pPr>
        <w:keepNext w:val="0"/>
        <w:keepLines w:val="0"/>
        <w:pageBreakBefore w:val="0"/>
        <w:widowControl w:val="0"/>
        <w:kinsoku/>
        <w:wordWrap/>
        <w:overflowPunct/>
        <w:topLinePunct w:val="0"/>
        <w:autoSpaceDE/>
        <w:autoSpaceDN/>
        <w:bidi w:val="0"/>
        <w:adjustRightInd/>
        <w:snapToGrid/>
        <w:spacing w:line="360" w:lineRule="auto"/>
        <w:ind w:left="0" w:leftChars="0"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1</w:t>
      </w:r>
      <w:r>
        <w:rPr>
          <w:rFonts w:hint="eastAsia" w:ascii="仿宋" w:hAnsi="仿宋" w:eastAsia="仿宋" w:cs="仿宋"/>
          <w:b/>
          <w:bCs/>
          <w:color w:val="auto"/>
          <w:sz w:val="32"/>
          <w:szCs w:val="32"/>
          <w:highlight w:val="none"/>
          <w:lang w:val="en-US" w:eastAsia="zh-CN"/>
        </w:rPr>
        <w:t>.</w:t>
      </w:r>
      <w:r>
        <w:rPr>
          <w:rFonts w:hint="eastAsia" w:ascii="仿宋" w:hAnsi="仿宋" w:eastAsia="仿宋" w:cs="仿宋"/>
          <w:b/>
          <w:bCs/>
          <w:color w:val="auto"/>
          <w:sz w:val="32"/>
          <w:szCs w:val="32"/>
          <w:highlight w:val="none"/>
        </w:rPr>
        <w:t>项目情况</w:t>
      </w:r>
    </w:p>
    <w:p w14:paraId="13BDBC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2020年春季普通高中贫困学生助学资助政策执行情况，普通高中阶段家庭经济困难寄宿生生活补助发放春季787人，共发放资金78.7万元。发放标准是每人每期1000元。</w:t>
      </w:r>
    </w:p>
    <w:p w14:paraId="5C06D5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2020年秋季普通高中贫困学生助学资助政策执行情况，普通高中阶段家庭经济困难寄宿生生活补助发放秋季787人，共发放资金78.7万元。发放标准是每人每期1000元。</w:t>
      </w:r>
    </w:p>
    <w:p w14:paraId="44A804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合计发放普通高中贫困学生助学补助157.5万元。</w:t>
      </w:r>
    </w:p>
    <w:p w14:paraId="2EB25B07">
      <w:pPr>
        <w:keepNext w:val="0"/>
        <w:keepLines w:val="0"/>
        <w:pageBreakBefore w:val="0"/>
        <w:widowControl w:val="0"/>
        <w:kinsoku/>
        <w:wordWrap/>
        <w:overflowPunct/>
        <w:topLinePunct w:val="0"/>
        <w:autoSpaceDE/>
        <w:autoSpaceDN/>
        <w:bidi w:val="0"/>
        <w:adjustRightInd/>
        <w:snapToGrid/>
        <w:spacing w:line="360" w:lineRule="auto"/>
        <w:ind w:left="0" w:leftChars="0"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2</w:t>
      </w:r>
      <w:r>
        <w:rPr>
          <w:rFonts w:hint="eastAsia" w:ascii="仿宋" w:hAnsi="仿宋" w:eastAsia="仿宋" w:cs="仿宋"/>
          <w:b/>
          <w:bCs/>
          <w:color w:val="auto"/>
          <w:sz w:val="32"/>
          <w:szCs w:val="32"/>
          <w:highlight w:val="none"/>
          <w:lang w:val="en-US" w:eastAsia="zh-CN"/>
        </w:rPr>
        <w:t>.</w:t>
      </w:r>
      <w:r>
        <w:rPr>
          <w:rFonts w:hint="eastAsia" w:ascii="仿宋" w:hAnsi="仿宋" w:eastAsia="仿宋" w:cs="仿宋"/>
          <w:b/>
          <w:bCs/>
          <w:color w:val="auto"/>
          <w:sz w:val="32"/>
          <w:szCs w:val="32"/>
          <w:highlight w:val="none"/>
        </w:rPr>
        <w:t>项目资金</w:t>
      </w:r>
      <w:r>
        <w:rPr>
          <w:rFonts w:hint="eastAsia" w:ascii="仿宋" w:hAnsi="仿宋" w:eastAsia="仿宋" w:cs="仿宋"/>
          <w:b/>
          <w:bCs/>
          <w:color w:val="auto"/>
          <w:sz w:val="32"/>
          <w:szCs w:val="32"/>
          <w:highlight w:val="none"/>
          <w:lang w:eastAsia="zh-CN"/>
        </w:rPr>
        <w:t>管理、</w:t>
      </w:r>
      <w:r>
        <w:rPr>
          <w:rFonts w:hint="eastAsia" w:ascii="仿宋" w:hAnsi="仿宋" w:eastAsia="仿宋" w:cs="仿宋"/>
          <w:b/>
          <w:bCs/>
          <w:color w:val="auto"/>
          <w:sz w:val="32"/>
          <w:szCs w:val="32"/>
          <w:highlight w:val="none"/>
        </w:rPr>
        <w:t>使用情况</w:t>
      </w:r>
    </w:p>
    <w:p w14:paraId="538524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按照相关规定，实行专款专用，自觉接受上级主管部门、财政部门和审计部门的监督，杜绝挤占、截留、挪用现金的发生，提升资金使用效益。</w:t>
      </w:r>
    </w:p>
    <w:p w14:paraId="25807BF5">
      <w:pPr>
        <w:keepNext w:val="0"/>
        <w:keepLines w:val="0"/>
        <w:pageBreakBefore w:val="0"/>
        <w:widowControl w:val="0"/>
        <w:kinsoku/>
        <w:wordWrap/>
        <w:overflowPunct/>
        <w:topLinePunct w:val="0"/>
        <w:autoSpaceDE/>
        <w:autoSpaceDN/>
        <w:bidi w:val="0"/>
        <w:adjustRightInd/>
        <w:snapToGrid/>
        <w:spacing w:line="360" w:lineRule="auto"/>
        <w:ind w:left="0" w:leftChars="0"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3.</w:t>
      </w:r>
      <w:r>
        <w:rPr>
          <w:rFonts w:hint="eastAsia" w:ascii="仿宋" w:hAnsi="仿宋" w:eastAsia="仿宋" w:cs="仿宋"/>
          <w:b/>
          <w:bCs/>
          <w:color w:val="auto"/>
          <w:sz w:val="32"/>
          <w:szCs w:val="32"/>
          <w:highlight w:val="none"/>
        </w:rPr>
        <w:t>项目</w:t>
      </w:r>
      <w:r>
        <w:rPr>
          <w:rFonts w:hint="eastAsia" w:ascii="仿宋" w:hAnsi="仿宋" w:eastAsia="仿宋" w:cs="仿宋"/>
          <w:b/>
          <w:bCs/>
          <w:color w:val="auto"/>
          <w:sz w:val="32"/>
          <w:szCs w:val="32"/>
          <w:highlight w:val="none"/>
          <w:lang w:eastAsia="zh-CN"/>
        </w:rPr>
        <w:t>绩效</w:t>
      </w:r>
    </w:p>
    <w:p w14:paraId="5872DAEE">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_GB2312"/>
          <w:color w:val="auto"/>
          <w:sz w:val="32"/>
          <w:szCs w:val="32"/>
          <w:lang w:val="en-US" w:eastAsia="zh-CN"/>
        </w:rPr>
      </w:pPr>
      <w:r>
        <w:rPr>
          <w:rFonts w:hint="eastAsia" w:ascii="方正仿宋_GB2312" w:hAnsi="方正仿宋_GB2312" w:eastAsia="方正仿宋_GB2312" w:cs="方正仿宋_GB2312"/>
          <w:color w:val="auto"/>
          <w:sz w:val="32"/>
          <w:szCs w:val="32"/>
          <w:highlight w:val="none"/>
        </w:rPr>
        <w:t>（1）</w:t>
      </w:r>
      <w:r>
        <w:rPr>
          <w:rFonts w:hint="eastAsia" w:ascii="仿宋" w:hAnsi="仿宋" w:eastAsia="仿宋" w:cs="仿宋_GB2312"/>
          <w:color w:val="auto"/>
          <w:sz w:val="32"/>
          <w:szCs w:val="32"/>
          <w:lang w:val="en-US" w:eastAsia="zh-CN"/>
        </w:rPr>
        <w:t>项目的实施进度</w:t>
      </w:r>
    </w:p>
    <w:p w14:paraId="05A09F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按规定时间完成工作量。</w:t>
      </w:r>
    </w:p>
    <w:p w14:paraId="74F41C28">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_GB2312"/>
          <w:color w:val="auto"/>
          <w:sz w:val="32"/>
          <w:szCs w:val="32"/>
          <w:lang w:val="en-US" w:eastAsia="zh-CN"/>
        </w:rPr>
      </w:pPr>
      <w:r>
        <w:rPr>
          <w:rFonts w:hint="eastAsia" w:ascii="方正仿宋_GB2312" w:hAnsi="方正仿宋_GB2312" w:eastAsia="方正仿宋_GB2312" w:cs="方正仿宋_GB2312"/>
          <w:color w:val="auto"/>
          <w:sz w:val="32"/>
          <w:szCs w:val="32"/>
          <w:highlight w:val="none"/>
        </w:rPr>
        <w:t>（2）</w:t>
      </w:r>
      <w:r>
        <w:rPr>
          <w:rFonts w:hint="eastAsia" w:ascii="仿宋" w:hAnsi="仿宋" w:eastAsia="仿宋" w:cs="仿宋_GB2312"/>
          <w:color w:val="auto"/>
          <w:sz w:val="32"/>
          <w:szCs w:val="32"/>
          <w:lang w:val="en-US" w:eastAsia="zh-CN"/>
        </w:rPr>
        <w:t>项目完成质量</w:t>
      </w:r>
    </w:p>
    <w:p w14:paraId="69FEBB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完成了普通高中贫困学生助学金的发放。</w:t>
      </w:r>
    </w:p>
    <w:p w14:paraId="54F9D148">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_GB2312"/>
          <w:color w:val="auto"/>
          <w:sz w:val="32"/>
          <w:szCs w:val="32"/>
          <w:lang w:val="en-US" w:eastAsia="zh-CN"/>
        </w:rPr>
      </w:pPr>
      <w:r>
        <w:rPr>
          <w:rFonts w:hint="eastAsia" w:ascii="方正仿宋_GB2312" w:hAnsi="方正仿宋_GB2312" w:eastAsia="方正仿宋_GB2312" w:cs="方正仿宋_GB2312"/>
          <w:color w:val="auto"/>
          <w:sz w:val="32"/>
          <w:szCs w:val="32"/>
          <w:highlight w:val="none"/>
        </w:rPr>
        <w:t>（</w:t>
      </w:r>
      <w:r>
        <w:rPr>
          <w:rFonts w:hint="eastAsia" w:ascii="方正仿宋_GB2312" w:hAnsi="方正仿宋_GB2312" w:eastAsia="方正仿宋_GB2312" w:cs="方正仿宋_GB2312"/>
          <w:color w:val="auto"/>
          <w:sz w:val="32"/>
          <w:szCs w:val="32"/>
          <w:highlight w:val="none"/>
          <w:lang w:val="en-US" w:eastAsia="zh-CN"/>
        </w:rPr>
        <w:t>3</w:t>
      </w:r>
      <w:r>
        <w:rPr>
          <w:rFonts w:hint="eastAsia" w:ascii="方正仿宋_GB2312" w:hAnsi="方正仿宋_GB2312" w:eastAsia="方正仿宋_GB2312" w:cs="方正仿宋_GB2312"/>
          <w:color w:val="auto"/>
          <w:sz w:val="32"/>
          <w:szCs w:val="32"/>
          <w:highlight w:val="none"/>
        </w:rPr>
        <w:t>）</w:t>
      </w:r>
      <w:r>
        <w:rPr>
          <w:rFonts w:hint="eastAsia" w:ascii="仿宋" w:hAnsi="仿宋" w:eastAsia="仿宋" w:cs="仿宋_GB2312"/>
          <w:color w:val="auto"/>
          <w:sz w:val="32"/>
          <w:szCs w:val="32"/>
          <w:lang w:val="en-US" w:eastAsia="zh-CN"/>
        </w:rPr>
        <w:t>项目预期目标完成程度</w:t>
      </w:r>
    </w:p>
    <w:p w14:paraId="27BB8A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2020年度按上级指标数和资助学生人数拨款157.5万元。</w:t>
      </w:r>
    </w:p>
    <w:p w14:paraId="48E2C208">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_GB2312"/>
          <w:color w:val="auto"/>
          <w:sz w:val="32"/>
          <w:szCs w:val="32"/>
          <w:lang w:val="en-US" w:eastAsia="zh-CN"/>
        </w:rPr>
      </w:pPr>
      <w:r>
        <w:rPr>
          <w:rFonts w:hint="eastAsia" w:ascii="方正仿宋_GB2312" w:hAnsi="方正仿宋_GB2312" w:eastAsia="方正仿宋_GB2312" w:cs="方正仿宋_GB2312"/>
          <w:color w:val="auto"/>
          <w:sz w:val="32"/>
          <w:szCs w:val="32"/>
          <w:highlight w:val="none"/>
        </w:rPr>
        <w:t>（</w:t>
      </w:r>
      <w:r>
        <w:rPr>
          <w:rFonts w:hint="eastAsia" w:ascii="方正仿宋_GB2312" w:hAnsi="方正仿宋_GB2312" w:eastAsia="方正仿宋_GB2312" w:cs="方正仿宋_GB2312"/>
          <w:color w:val="auto"/>
          <w:sz w:val="32"/>
          <w:szCs w:val="32"/>
          <w:highlight w:val="none"/>
          <w:lang w:val="en-US" w:eastAsia="zh-CN"/>
        </w:rPr>
        <w:t>4</w:t>
      </w:r>
      <w:r>
        <w:rPr>
          <w:rFonts w:hint="eastAsia" w:ascii="方正仿宋_GB2312" w:hAnsi="方正仿宋_GB2312" w:eastAsia="方正仿宋_GB2312" w:cs="方正仿宋_GB2312"/>
          <w:color w:val="auto"/>
          <w:sz w:val="32"/>
          <w:szCs w:val="32"/>
          <w:highlight w:val="none"/>
        </w:rPr>
        <w:t>）</w:t>
      </w:r>
      <w:r>
        <w:rPr>
          <w:rFonts w:hint="eastAsia" w:ascii="仿宋" w:hAnsi="仿宋" w:eastAsia="仿宋" w:cs="仿宋_GB2312"/>
          <w:color w:val="auto"/>
          <w:sz w:val="32"/>
          <w:szCs w:val="32"/>
          <w:lang w:val="en-US" w:eastAsia="zh-CN"/>
        </w:rPr>
        <w:t>项目实施对经济和社会的影响</w:t>
      </w:r>
    </w:p>
    <w:p w14:paraId="76DC63DB">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通过项目的实施，保障了1574名普通高中教育阶段家庭经济困难问题，提高了学生的生活水平，基本上保证他们在校能吃饱、穿暖、住好，促进了贫困学生的身心健康，切实减轻了困难家庭的经济压力，有效地减少这部分家庭因学生就学再次致困的现象。</w:t>
      </w:r>
    </w:p>
    <w:p w14:paraId="738FDD9F">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方正仿宋_GB2312" w:hAnsi="方正仿宋_GB2312" w:eastAsia="方正仿宋_GB2312" w:cs="方正仿宋_GB2312"/>
          <w:color w:val="auto"/>
          <w:sz w:val="32"/>
          <w:szCs w:val="32"/>
          <w:highlight w:val="none"/>
          <w:lang w:eastAsia="zh-CN"/>
        </w:rPr>
      </w:pPr>
      <w:r>
        <w:rPr>
          <w:rFonts w:hint="eastAsia" w:ascii="黑体" w:hAnsi="黑体" w:eastAsia="黑体" w:cs="黑体"/>
          <w:color w:val="auto"/>
          <w:sz w:val="32"/>
          <w:szCs w:val="32"/>
          <w:highlight w:val="none"/>
          <w:lang w:eastAsia="zh-CN"/>
        </w:rPr>
        <w:t>三、存在的主要问题</w:t>
      </w:r>
    </w:p>
    <w:p w14:paraId="2802A1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一是部分补助申请理由不充分较抽象，二是打卡发放时部分学生银行卡较为混乱，每期都在变换，不好管理。</w:t>
      </w:r>
    </w:p>
    <w:p w14:paraId="2EACA38A">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黑体" w:hAnsi="黑体" w:eastAsia="黑体" w:cs="黑体"/>
          <w:color w:val="auto"/>
          <w:sz w:val="32"/>
          <w:szCs w:val="32"/>
          <w:highlight w:val="none"/>
          <w:lang w:eastAsia="zh-CN"/>
        </w:rPr>
        <w:t>四、相关措施建议</w:t>
      </w:r>
    </w:p>
    <w:p w14:paraId="1F2DDC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进一步完善申报程序及申请资料的填写、审核，确保补助资金真正补助到贫困家庭；按照扶贫资金“一卡通”要求，全部通过学生本人的社保卡发放，保障资金准确及时发放到学生手中。</w:t>
      </w:r>
    </w:p>
    <w:p w14:paraId="6A4521F7">
      <w:pPr>
        <w:spacing w:line="600" w:lineRule="exact"/>
        <w:jc w:val="center"/>
        <w:outlineLvl w:val="0"/>
        <w:rPr>
          <w:rFonts w:hint="eastAsia" w:ascii="方正仿宋_GB2312" w:hAnsi="方正仿宋_GB2312" w:eastAsia="方正仿宋_GB2312" w:cs="方正仿宋_GB2312"/>
          <w:color w:val="auto"/>
          <w:sz w:val="32"/>
          <w:szCs w:val="32"/>
          <w:highlight w:val="none"/>
        </w:rPr>
      </w:pPr>
    </w:p>
    <w:p w14:paraId="530F927E">
      <w:pPr>
        <w:widowControl/>
        <w:jc w:val="left"/>
        <w:rPr>
          <w:rStyle w:val="27"/>
          <w:rFonts w:ascii="黑体" w:hAnsi="黑体" w:eastAsia="黑体"/>
          <w:b w:val="0"/>
          <w:color w:val="auto"/>
        </w:rPr>
      </w:pPr>
      <w:r>
        <w:rPr>
          <w:rStyle w:val="27"/>
          <w:rFonts w:ascii="黑体" w:hAnsi="黑体" w:eastAsia="黑体"/>
          <w:b w:val="0"/>
          <w:color w:val="auto"/>
        </w:rPr>
        <w:br w:type="page"/>
      </w:r>
    </w:p>
    <w:p w14:paraId="34D9DEF5">
      <w:pPr>
        <w:spacing w:line="600" w:lineRule="exact"/>
        <w:jc w:val="center"/>
        <w:outlineLvl w:val="0"/>
        <w:rPr>
          <w:rStyle w:val="27"/>
          <w:rFonts w:ascii="黑体" w:hAnsi="黑体" w:eastAsia="黑体"/>
          <w:b w:val="0"/>
          <w:color w:val="auto"/>
        </w:rPr>
      </w:pPr>
    </w:p>
    <w:p w14:paraId="3A91E9C2">
      <w:pPr>
        <w:spacing w:line="600" w:lineRule="exact"/>
        <w:jc w:val="center"/>
        <w:outlineLvl w:val="0"/>
        <w:rPr>
          <w:rStyle w:val="27"/>
          <w:rFonts w:ascii="黑体" w:hAnsi="黑体" w:eastAsia="黑体"/>
          <w:b w:val="0"/>
          <w:color w:val="auto"/>
        </w:rPr>
      </w:pPr>
      <w:bookmarkStart w:id="52" w:name="_Toc15396618"/>
      <w:r>
        <w:rPr>
          <w:rFonts w:hint="eastAsia" w:ascii="黑体" w:hAnsi="黑体" w:eastAsia="黑体"/>
          <w:color w:val="auto"/>
          <w:sz w:val="44"/>
          <w:szCs w:val="44"/>
        </w:rPr>
        <w:t>第</w:t>
      </w:r>
      <w:r>
        <w:rPr>
          <w:rStyle w:val="27"/>
          <w:rFonts w:hint="eastAsia" w:ascii="黑体" w:hAnsi="黑体" w:eastAsia="黑体"/>
          <w:b w:val="0"/>
          <w:color w:val="auto"/>
        </w:rPr>
        <w:t>五部分 附表</w:t>
      </w:r>
      <w:bookmarkEnd w:id="49"/>
      <w:bookmarkEnd w:id="52"/>
    </w:p>
    <w:p w14:paraId="577F6B17">
      <w:pPr>
        <w:spacing w:line="600" w:lineRule="exact"/>
        <w:jc w:val="center"/>
        <w:outlineLvl w:val="0"/>
        <w:rPr>
          <w:rFonts w:ascii="仿宋" w:hAnsi="仿宋" w:eastAsia="仿宋"/>
          <w:b/>
          <w:color w:val="auto"/>
          <w:sz w:val="44"/>
          <w:szCs w:val="44"/>
        </w:rPr>
      </w:pPr>
    </w:p>
    <w:p w14:paraId="2960634A">
      <w:pPr>
        <w:pStyle w:val="5"/>
        <w:keepNext/>
        <w:keepLines/>
        <w:pageBreakBefore w:val="0"/>
        <w:widowControl w:val="0"/>
        <w:kinsoku/>
        <w:wordWrap/>
        <w:overflowPunct/>
        <w:topLinePunct w:val="0"/>
        <w:autoSpaceDE/>
        <w:autoSpaceDN/>
        <w:bidi w:val="0"/>
        <w:adjustRightInd/>
        <w:snapToGrid/>
        <w:spacing w:before="0" w:after="0" w:line="360" w:lineRule="auto"/>
        <w:textAlignment w:val="auto"/>
        <w:rPr>
          <w:rFonts w:ascii="仿宋" w:hAnsi="仿宋" w:eastAsia="仿宋"/>
          <w:color w:val="auto"/>
        </w:rPr>
      </w:pPr>
      <w:bookmarkStart w:id="53" w:name="_Toc15396619"/>
      <w:r>
        <w:rPr>
          <w:rFonts w:hint="eastAsia" w:ascii="仿宋" w:hAnsi="仿宋" w:eastAsia="仿宋"/>
          <w:b w:val="0"/>
          <w:color w:val="auto"/>
        </w:rPr>
        <w:t>一、收</w:t>
      </w:r>
      <w:r>
        <w:rPr>
          <w:rStyle w:val="28"/>
          <w:rFonts w:hint="eastAsia" w:ascii="仿宋" w:hAnsi="仿宋" w:eastAsia="仿宋"/>
          <w:b w:val="0"/>
          <w:bCs w:val="0"/>
          <w:color w:val="auto"/>
        </w:rPr>
        <w:t>入支出决算总表</w:t>
      </w:r>
      <w:bookmarkEnd w:id="53"/>
    </w:p>
    <w:p w14:paraId="50650E4E">
      <w:pPr>
        <w:pStyle w:val="5"/>
        <w:keepNext/>
        <w:keepLines/>
        <w:pageBreakBefore w:val="0"/>
        <w:widowControl w:val="0"/>
        <w:kinsoku/>
        <w:wordWrap/>
        <w:overflowPunct/>
        <w:topLinePunct w:val="0"/>
        <w:autoSpaceDE/>
        <w:autoSpaceDN/>
        <w:bidi w:val="0"/>
        <w:adjustRightInd/>
        <w:snapToGrid/>
        <w:spacing w:before="0" w:after="0" w:line="360" w:lineRule="auto"/>
        <w:textAlignment w:val="auto"/>
        <w:rPr>
          <w:rFonts w:ascii="仿宋" w:hAnsi="仿宋" w:eastAsia="仿宋"/>
          <w:color w:val="auto"/>
        </w:rPr>
      </w:pPr>
      <w:bookmarkStart w:id="54" w:name="_Toc15396620"/>
      <w:r>
        <w:rPr>
          <w:rFonts w:hint="eastAsia" w:ascii="仿宋" w:hAnsi="仿宋" w:eastAsia="仿宋"/>
          <w:b w:val="0"/>
          <w:color w:val="auto"/>
        </w:rPr>
        <w:t>二、收</w:t>
      </w:r>
      <w:r>
        <w:rPr>
          <w:rStyle w:val="28"/>
          <w:rFonts w:hint="eastAsia" w:ascii="仿宋" w:hAnsi="仿宋" w:eastAsia="仿宋"/>
          <w:b w:val="0"/>
          <w:bCs w:val="0"/>
          <w:color w:val="auto"/>
        </w:rPr>
        <w:t>入决算表</w:t>
      </w:r>
      <w:bookmarkEnd w:id="54"/>
    </w:p>
    <w:p w14:paraId="061B948E">
      <w:pPr>
        <w:pStyle w:val="5"/>
        <w:keepNext/>
        <w:keepLines/>
        <w:pageBreakBefore w:val="0"/>
        <w:widowControl w:val="0"/>
        <w:kinsoku/>
        <w:wordWrap/>
        <w:overflowPunct/>
        <w:topLinePunct w:val="0"/>
        <w:autoSpaceDE/>
        <w:autoSpaceDN/>
        <w:bidi w:val="0"/>
        <w:adjustRightInd/>
        <w:snapToGrid/>
        <w:spacing w:before="0" w:after="0" w:line="360" w:lineRule="auto"/>
        <w:textAlignment w:val="auto"/>
        <w:rPr>
          <w:rFonts w:ascii="仿宋" w:hAnsi="仿宋" w:eastAsia="仿宋"/>
          <w:color w:val="auto"/>
        </w:rPr>
      </w:pPr>
      <w:bookmarkStart w:id="55" w:name="_Toc15396621"/>
      <w:r>
        <w:rPr>
          <w:rStyle w:val="28"/>
          <w:rFonts w:hint="eastAsia" w:ascii="仿宋" w:hAnsi="仿宋" w:eastAsia="仿宋"/>
          <w:b w:val="0"/>
          <w:bCs w:val="0"/>
          <w:color w:val="auto"/>
        </w:rPr>
        <w:t>三、</w:t>
      </w:r>
      <w:r>
        <w:rPr>
          <w:rFonts w:hint="eastAsia" w:ascii="仿宋" w:hAnsi="仿宋" w:eastAsia="仿宋"/>
          <w:b w:val="0"/>
          <w:color w:val="auto"/>
        </w:rPr>
        <w:t>支</w:t>
      </w:r>
      <w:r>
        <w:rPr>
          <w:rStyle w:val="28"/>
          <w:rFonts w:hint="eastAsia" w:ascii="仿宋" w:hAnsi="仿宋" w:eastAsia="仿宋"/>
          <w:b w:val="0"/>
          <w:bCs w:val="0"/>
          <w:color w:val="auto"/>
        </w:rPr>
        <w:t>出决算表</w:t>
      </w:r>
      <w:bookmarkEnd w:id="55"/>
    </w:p>
    <w:p w14:paraId="0D0734A5">
      <w:pPr>
        <w:pStyle w:val="5"/>
        <w:keepNext/>
        <w:keepLines/>
        <w:pageBreakBefore w:val="0"/>
        <w:widowControl w:val="0"/>
        <w:kinsoku/>
        <w:wordWrap/>
        <w:overflowPunct/>
        <w:topLinePunct w:val="0"/>
        <w:autoSpaceDE/>
        <w:autoSpaceDN/>
        <w:bidi w:val="0"/>
        <w:adjustRightInd/>
        <w:snapToGrid/>
        <w:spacing w:before="0" w:after="0" w:line="360" w:lineRule="auto"/>
        <w:textAlignment w:val="auto"/>
        <w:rPr>
          <w:rFonts w:ascii="仿宋" w:hAnsi="仿宋" w:eastAsia="仿宋"/>
          <w:b w:val="0"/>
          <w:color w:val="auto"/>
        </w:rPr>
      </w:pPr>
      <w:bookmarkStart w:id="56" w:name="_Toc15396622"/>
      <w:r>
        <w:rPr>
          <w:rStyle w:val="28"/>
          <w:rFonts w:hint="eastAsia" w:ascii="仿宋" w:hAnsi="仿宋" w:eastAsia="仿宋"/>
          <w:b w:val="0"/>
          <w:bCs w:val="0"/>
          <w:color w:val="auto"/>
        </w:rPr>
        <w:t>四、</w:t>
      </w:r>
      <w:r>
        <w:rPr>
          <w:rFonts w:hint="eastAsia" w:ascii="仿宋" w:hAnsi="仿宋" w:eastAsia="仿宋"/>
          <w:b w:val="0"/>
          <w:color w:val="auto"/>
        </w:rPr>
        <w:t>财</w:t>
      </w:r>
      <w:r>
        <w:rPr>
          <w:rStyle w:val="28"/>
          <w:rFonts w:hint="eastAsia" w:ascii="仿宋" w:hAnsi="仿宋" w:eastAsia="仿宋"/>
          <w:b w:val="0"/>
          <w:bCs w:val="0"/>
          <w:color w:val="auto"/>
        </w:rPr>
        <w:t>政拨款收入支出决算总表</w:t>
      </w:r>
      <w:bookmarkEnd w:id="56"/>
    </w:p>
    <w:p w14:paraId="69FDBC27">
      <w:pPr>
        <w:pStyle w:val="5"/>
        <w:keepNext/>
        <w:keepLines/>
        <w:pageBreakBefore w:val="0"/>
        <w:widowControl w:val="0"/>
        <w:kinsoku/>
        <w:wordWrap/>
        <w:overflowPunct/>
        <w:topLinePunct w:val="0"/>
        <w:autoSpaceDE/>
        <w:autoSpaceDN/>
        <w:bidi w:val="0"/>
        <w:adjustRightInd/>
        <w:snapToGrid/>
        <w:spacing w:before="0" w:after="0" w:line="360" w:lineRule="auto"/>
        <w:textAlignment w:val="auto"/>
        <w:rPr>
          <w:rStyle w:val="28"/>
          <w:rFonts w:ascii="仿宋" w:hAnsi="仿宋" w:eastAsia="仿宋"/>
          <w:b w:val="0"/>
          <w:bCs w:val="0"/>
          <w:color w:val="auto"/>
        </w:rPr>
      </w:pPr>
      <w:bookmarkStart w:id="57" w:name="_Toc15396623"/>
      <w:r>
        <w:rPr>
          <w:rStyle w:val="28"/>
          <w:rFonts w:hint="eastAsia" w:ascii="仿宋" w:hAnsi="仿宋" w:eastAsia="仿宋"/>
          <w:b w:val="0"/>
          <w:bCs w:val="0"/>
          <w:color w:val="auto"/>
        </w:rPr>
        <w:t>五、</w:t>
      </w:r>
      <w:r>
        <w:rPr>
          <w:rFonts w:hint="eastAsia" w:ascii="仿宋" w:hAnsi="仿宋" w:eastAsia="仿宋"/>
          <w:b w:val="0"/>
          <w:color w:val="auto"/>
        </w:rPr>
        <w:t>财</w:t>
      </w:r>
      <w:r>
        <w:rPr>
          <w:rStyle w:val="28"/>
          <w:rFonts w:hint="eastAsia" w:ascii="仿宋" w:hAnsi="仿宋" w:eastAsia="仿宋"/>
          <w:b w:val="0"/>
          <w:bCs w:val="0"/>
          <w:color w:val="auto"/>
        </w:rPr>
        <w:t>政拨款支出决算明细表</w:t>
      </w:r>
      <w:bookmarkEnd w:id="57"/>
      <w:bookmarkStart w:id="58" w:name="_Toc15396624"/>
    </w:p>
    <w:p w14:paraId="7862A2AB">
      <w:pPr>
        <w:pStyle w:val="5"/>
        <w:keepNext/>
        <w:keepLines/>
        <w:pageBreakBefore w:val="0"/>
        <w:widowControl w:val="0"/>
        <w:kinsoku/>
        <w:wordWrap/>
        <w:overflowPunct/>
        <w:topLinePunct w:val="0"/>
        <w:autoSpaceDE/>
        <w:autoSpaceDN/>
        <w:bidi w:val="0"/>
        <w:adjustRightInd/>
        <w:snapToGrid/>
        <w:spacing w:before="0" w:after="0" w:line="360" w:lineRule="auto"/>
        <w:textAlignment w:val="auto"/>
        <w:rPr>
          <w:rFonts w:ascii="仿宋" w:hAnsi="仿宋" w:eastAsia="仿宋"/>
          <w:color w:val="auto"/>
        </w:rPr>
      </w:pPr>
      <w:r>
        <w:rPr>
          <w:rStyle w:val="28"/>
          <w:rFonts w:hint="eastAsia" w:ascii="仿宋" w:hAnsi="仿宋" w:eastAsia="仿宋"/>
          <w:b w:val="0"/>
          <w:bCs w:val="0"/>
          <w:color w:val="auto"/>
        </w:rPr>
        <w:t>六、</w:t>
      </w:r>
      <w:r>
        <w:rPr>
          <w:rFonts w:hint="eastAsia" w:ascii="仿宋" w:hAnsi="仿宋" w:eastAsia="仿宋"/>
          <w:b w:val="0"/>
          <w:color w:val="auto"/>
        </w:rPr>
        <w:t>一</w:t>
      </w:r>
      <w:r>
        <w:rPr>
          <w:rStyle w:val="28"/>
          <w:rFonts w:hint="eastAsia" w:ascii="仿宋" w:hAnsi="仿宋" w:eastAsia="仿宋"/>
          <w:b w:val="0"/>
          <w:bCs w:val="0"/>
          <w:color w:val="auto"/>
        </w:rPr>
        <w:t>般公共预算财政拨款支出决算表</w:t>
      </w:r>
      <w:bookmarkEnd w:id="58"/>
    </w:p>
    <w:p w14:paraId="7236F894">
      <w:pPr>
        <w:pStyle w:val="5"/>
        <w:keepNext/>
        <w:keepLines/>
        <w:pageBreakBefore w:val="0"/>
        <w:widowControl w:val="0"/>
        <w:kinsoku/>
        <w:wordWrap/>
        <w:overflowPunct/>
        <w:topLinePunct w:val="0"/>
        <w:autoSpaceDE/>
        <w:autoSpaceDN/>
        <w:bidi w:val="0"/>
        <w:adjustRightInd/>
        <w:snapToGrid/>
        <w:spacing w:before="0" w:after="0" w:line="360" w:lineRule="auto"/>
        <w:textAlignment w:val="auto"/>
        <w:rPr>
          <w:rFonts w:ascii="仿宋" w:hAnsi="仿宋" w:eastAsia="仿宋"/>
          <w:color w:val="auto"/>
        </w:rPr>
      </w:pPr>
      <w:bookmarkStart w:id="59" w:name="_Toc15396625"/>
      <w:r>
        <w:rPr>
          <w:rStyle w:val="28"/>
          <w:rFonts w:hint="eastAsia" w:ascii="仿宋" w:hAnsi="仿宋" w:eastAsia="仿宋"/>
          <w:b w:val="0"/>
          <w:bCs w:val="0"/>
          <w:color w:val="auto"/>
        </w:rPr>
        <w:t>七、</w:t>
      </w:r>
      <w:r>
        <w:rPr>
          <w:rFonts w:hint="eastAsia" w:ascii="仿宋" w:hAnsi="仿宋" w:eastAsia="仿宋"/>
          <w:b w:val="0"/>
          <w:color w:val="auto"/>
        </w:rPr>
        <w:t>一</w:t>
      </w:r>
      <w:r>
        <w:rPr>
          <w:rStyle w:val="28"/>
          <w:rFonts w:hint="eastAsia" w:ascii="仿宋" w:hAnsi="仿宋" w:eastAsia="仿宋"/>
          <w:b w:val="0"/>
          <w:bCs w:val="0"/>
          <w:color w:val="auto"/>
        </w:rPr>
        <w:t>般公共预算财政拨款支出决算明细表</w:t>
      </w:r>
      <w:bookmarkEnd w:id="59"/>
    </w:p>
    <w:p w14:paraId="697E051B">
      <w:pPr>
        <w:pStyle w:val="5"/>
        <w:keepNext/>
        <w:keepLines/>
        <w:pageBreakBefore w:val="0"/>
        <w:widowControl w:val="0"/>
        <w:kinsoku/>
        <w:wordWrap/>
        <w:overflowPunct/>
        <w:topLinePunct w:val="0"/>
        <w:autoSpaceDE/>
        <w:autoSpaceDN/>
        <w:bidi w:val="0"/>
        <w:adjustRightInd/>
        <w:snapToGrid/>
        <w:spacing w:before="0" w:after="0" w:line="360" w:lineRule="auto"/>
        <w:textAlignment w:val="auto"/>
        <w:rPr>
          <w:rFonts w:ascii="仿宋" w:hAnsi="仿宋" w:eastAsia="仿宋"/>
          <w:color w:val="auto"/>
        </w:rPr>
      </w:pPr>
      <w:bookmarkStart w:id="60" w:name="_Toc15396626"/>
      <w:r>
        <w:rPr>
          <w:rStyle w:val="28"/>
          <w:rFonts w:hint="eastAsia" w:ascii="仿宋" w:hAnsi="仿宋" w:eastAsia="仿宋"/>
          <w:b w:val="0"/>
          <w:bCs w:val="0"/>
          <w:color w:val="auto"/>
        </w:rPr>
        <w:t>八、</w:t>
      </w:r>
      <w:r>
        <w:rPr>
          <w:rFonts w:hint="eastAsia" w:ascii="仿宋" w:hAnsi="仿宋" w:eastAsia="仿宋"/>
          <w:b w:val="0"/>
          <w:color w:val="auto"/>
        </w:rPr>
        <w:t>一</w:t>
      </w:r>
      <w:r>
        <w:rPr>
          <w:rStyle w:val="28"/>
          <w:rFonts w:hint="eastAsia" w:ascii="仿宋" w:hAnsi="仿宋" w:eastAsia="仿宋"/>
          <w:b w:val="0"/>
          <w:bCs w:val="0"/>
          <w:color w:val="auto"/>
        </w:rPr>
        <w:t>般公共预算财政拨款基本支出决算表</w:t>
      </w:r>
      <w:bookmarkEnd w:id="60"/>
    </w:p>
    <w:p w14:paraId="4395CD38">
      <w:pPr>
        <w:pStyle w:val="5"/>
        <w:keepNext/>
        <w:keepLines/>
        <w:pageBreakBefore w:val="0"/>
        <w:widowControl w:val="0"/>
        <w:kinsoku/>
        <w:wordWrap/>
        <w:overflowPunct/>
        <w:topLinePunct w:val="0"/>
        <w:autoSpaceDE/>
        <w:autoSpaceDN/>
        <w:bidi w:val="0"/>
        <w:adjustRightInd/>
        <w:snapToGrid/>
        <w:spacing w:before="0" w:after="0" w:line="360" w:lineRule="auto"/>
        <w:textAlignment w:val="auto"/>
        <w:rPr>
          <w:rFonts w:ascii="仿宋" w:hAnsi="仿宋" w:eastAsia="仿宋"/>
          <w:color w:val="auto"/>
        </w:rPr>
      </w:pPr>
      <w:bookmarkStart w:id="61" w:name="_Toc15396627"/>
      <w:r>
        <w:rPr>
          <w:rStyle w:val="28"/>
          <w:rFonts w:hint="eastAsia" w:ascii="仿宋" w:hAnsi="仿宋" w:eastAsia="仿宋"/>
          <w:b w:val="0"/>
          <w:bCs w:val="0"/>
          <w:color w:val="auto"/>
        </w:rPr>
        <w:t>九、</w:t>
      </w:r>
      <w:r>
        <w:rPr>
          <w:rFonts w:hint="eastAsia" w:ascii="仿宋" w:hAnsi="仿宋" w:eastAsia="仿宋"/>
          <w:b w:val="0"/>
          <w:color w:val="auto"/>
        </w:rPr>
        <w:t>一</w:t>
      </w:r>
      <w:r>
        <w:rPr>
          <w:rStyle w:val="28"/>
          <w:rFonts w:hint="eastAsia" w:ascii="仿宋" w:hAnsi="仿宋" w:eastAsia="仿宋"/>
          <w:b w:val="0"/>
          <w:bCs w:val="0"/>
          <w:color w:val="auto"/>
        </w:rPr>
        <w:t>般公共预算财政拨款项目支出决算表</w:t>
      </w:r>
      <w:bookmarkEnd w:id="61"/>
    </w:p>
    <w:p w14:paraId="40209E81">
      <w:pPr>
        <w:pStyle w:val="5"/>
        <w:keepNext/>
        <w:keepLines/>
        <w:pageBreakBefore w:val="0"/>
        <w:widowControl w:val="0"/>
        <w:kinsoku/>
        <w:wordWrap/>
        <w:overflowPunct/>
        <w:topLinePunct w:val="0"/>
        <w:autoSpaceDE/>
        <w:autoSpaceDN/>
        <w:bidi w:val="0"/>
        <w:adjustRightInd/>
        <w:snapToGrid/>
        <w:spacing w:before="0" w:after="0" w:line="360" w:lineRule="auto"/>
        <w:textAlignment w:val="auto"/>
        <w:rPr>
          <w:rFonts w:ascii="仿宋" w:hAnsi="仿宋" w:eastAsia="仿宋"/>
          <w:color w:val="auto"/>
        </w:rPr>
      </w:pPr>
      <w:bookmarkStart w:id="62" w:name="_Toc15396628"/>
      <w:r>
        <w:rPr>
          <w:rStyle w:val="28"/>
          <w:rFonts w:hint="eastAsia" w:ascii="仿宋" w:hAnsi="仿宋" w:eastAsia="仿宋"/>
          <w:b w:val="0"/>
          <w:bCs w:val="0"/>
          <w:color w:val="auto"/>
        </w:rPr>
        <w:t>十、</w:t>
      </w:r>
      <w:r>
        <w:rPr>
          <w:rFonts w:hint="eastAsia" w:ascii="仿宋" w:hAnsi="仿宋" w:eastAsia="仿宋"/>
          <w:b w:val="0"/>
          <w:color w:val="auto"/>
        </w:rPr>
        <w:t>一</w:t>
      </w:r>
      <w:r>
        <w:rPr>
          <w:rStyle w:val="28"/>
          <w:rFonts w:hint="eastAsia" w:ascii="仿宋" w:hAnsi="仿宋" w:eastAsia="仿宋"/>
          <w:b w:val="0"/>
          <w:bCs w:val="0"/>
          <w:color w:val="auto"/>
        </w:rPr>
        <w:t>般公共预算财政拨款“三公”经费支出决算表</w:t>
      </w:r>
      <w:bookmarkEnd w:id="62"/>
    </w:p>
    <w:p w14:paraId="7230F9E7">
      <w:pPr>
        <w:pStyle w:val="5"/>
        <w:keepNext/>
        <w:keepLines/>
        <w:pageBreakBefore w:val="0"/>
        <w:widowControl w:val="0"/>
        <w:kinsoku/>
        <w:wordWrap/>
        <w:overflowPunct/>
        <w:topLinePunct w:val="0"/>
        <w:autoSpaceDE/>
        <w:autoSpaceDN/>
        <w:bidi w:val="0"/>
        <w:adjustRightInd/>
        <w:snapToGrid/>
        <w:spacing w:before="0" w:after="0" w:line="360" w:lineRule="auto"/>
        <w:textAlignment w:val="auto"/>
        <w:rPr>
          <w:rFonts w:ascii="仿宋" w:hAnsi="仿宋" w:eastAsia="仿宋"/>
          <w:color w:val="auto"/>
        </w:rPr>
      </w:pPr>
      <w:bookmarkStart w:id="63" w:name="_Toc15396629"/>
      <w:r>
        <w:rPr>
          <w:rStyle w:val="28"/>
          <w:rFonts w:hint="eastAsia" w:ascii="仿宋" w:hAnsi="仿宋" w:eastAsia="仿宋"/>
          <w:b w:val="0"/>
          <w:bCs w:val="0"/>
          <w:color w:val="auto"/>
        </w:rPr>
        <w:t>十一、</w:t>
      </w:r>
      <w:r>
        <w:rPr>
          <w:rFonts w:hint="eastAsia" w:ascii="仿宋" w:hAnsi="仿宋" w:eastAsia="仿宋"/>
          <w:b w:val="0"/>
          <w:color w:val="auto"/>
        </w:rPr>
        <w:t>政</w:t>
      </w:r>
      <w:r>
        <w:rPr>
          <w:rStyle w:val="28"/>
          <w:rFonts w:hint="eastAsia" w:ascii="仿宋" w:hAnsi="仿宋" w:eastAsia="仿宋"/>
          <w:b w:val="0"/>
          <w:bCs w:val="0"/>
          <w:color w:val="auto"/>
        </w:rPr>
        <w:t>府性基金预算财政拨款收入支出决算表</w:t>
      </w:r>
      <w:bookmarkEnd w:id="63"/>
    </w:p>
    <w:p w14:paraId="7167E233">
      <w:pPr>
        <w:pStyle w:val="5"/>
        <w:keepNext/>
        <w:keepLines/>
        <w:pageBreakBefore w:val="0"/>
        <w:widowControl w:val="0"/>
        <w:kinsoku/>
        <w:wordWrap/>
        <w:overflowPunct/>
        <w:topLinePunct w:val="0"/>
        <w:autoSpaceDE/>
        <w:autoSpaceDN/>
        <w:bidi w:val="0"/>
        <w:adjustRightInd/>
        <w:snapToGrid/>
        <w:spacing w:before="0" w:after="0" w:line="360" w:lineRule="auto"/>
        <w:textAlignment w:val="auto"/>
        <w:rPr>
          <w:rFonts w:ascii="仿宋" w:hAnsi="仿宋" w:eastAsia="仿宋"/>
          <w:color w:val="auto"/>
        </w:rPr>
      </w:pPr>
      <w:bookmarkStart w:id="64" w:name="_Toc15396630"/>
      <w:r>
        <w:rPr>
          <w:rStyle w:val="28"/>
          <w:rFonts w:hint="eastAsia" w:ascii="仿宋" w:hAnsi="仿宋" w:eastAsia="仿宋"/>
          <w:b w:val="0"/>
          <w:bCs w:val="0"/>
          <w:color w:val="auto"/>
        </w:rPr>
        <w:t>十二、</w:t>
      </w:r>
      <w:r>
        <w:rPr>
          <w:rFonts w:hint="eastAsia" w:ascii="仿宋" w:hAnsi="仿宋" w:eastAsia="仿宋"/>
          <w:b w:val="0"/>
          <w:color w:val="auto"/>
        </w:rPr>
        <w:t>政</w:t>
      </w:r>
      <w:r>
        <w:rPr>
          <w:rStyle w:val="28"/>
          <w:rFonts w:hint="eastAsia" w:ascii="仿宋" w:hAnsi="仿宋" w:eastAsia="仿宋"/>
          <w:b w:val="0"/>
          <w:bCs w:val="0"/>
          <w:color w:val="auto"/>
        </w:rPr>
        <w:t>府性基金预算财政拨款“三公”经费支出决算表</w:t>
      </w:r>
      <w:bookmarkEnd w:id="64"/>
    </w:p>
    <w:p w14:paraId="20408C8E">
      <w:pPr>
        <w:pStyle w:val="5"/>
        <w:keepNext/>
        <w:keepLines/>
        <w:pageBreakBefore w:val="0"/>
        <w:widowControl w:val="0"/>
        <w:kinsoku/>
        <w:wordWrap/>
        <w:overflowPunct/>
        <w:topLinePunct w:val="0"/>
        <w:autoSpaceDE/>
        <w:autoSpaceDN/>
        <w:bidi w:val="0"/>
        <w:adjustRightInd/>
        <w:snapToGrid/>
        <w:spacing w:before="0" w:after="0" w:line="360" w:lineRule="auto"/>
        <w:textAlignment w:val="auto"/>
        <w:rPr>
          <w:rStyle w:val="28"/>
          <w:rFonts w:hint="default" w:ascii="仿宋" w:hAnsi="仿宋" w:eastAsia="仿宋"/>
          <w:b w:val="0"/>
          <w:bCs w:val="0"/>
          <w:color w:val="auto"/>
          <w:lang w:val="en-US" w:eastAsia="zh-CN"/>
        </w:rPr>
      </w:pPr>
      <w:bookmarkStart w:id="65" w:name="_Toc15396631"/>
      <w:bookmarkStart w:id="66" w:name="_Toc20306"/>
      <w:r>
        <w:rPr>
          <w:rStyle w:val="28"/>
          <w:rFonts w:hint="default" w:ascii="仿宋" w:hAnsi="仿宋" w:eastAsia="仿宋"/>
          <w:b w:val="0"/>
          <w:bCs w:val="0"/>
          <w:color w:val="auto"/>
          <w:lang w:val="en-US" w:eastAsia="zh-CN"/>
        </w:rPr>
        <w:t>十三、国有资本经营预算财政拨款收入支出决算表</w:t>
      </w:r>
      <w:bookmarkEnd w:id="65"/>
      <w:bookmarkEnd w:id="66"/>
    </w:p>
    <w:p w14:paraId="72F39142">
      <w:pPr>
        <w:pStyle w:val="5"/>
        <w:keepNext/>
        <w:keepLines/>
        <w:pageBreakBefore w:val="0"/>
        <w:widowControl w:val="0"/>
        <w:kinsoku/>
        <w:wordWrap/>
        <w:overflowPunct/>
        <w:topLinePunct w:val="0"/>
        <w:autoSpaceDE/>
        <w:autoSpaceDN/>
        <w:bidi w:val="0"/>
        <w:adjustRightInd/>
        <w:snapToGrid/>
        <w:spacing w:before="0" w:after="0" w:line="360" w:lineRule="auto"/>
        <w:textAlignment w:val="auto"/>
        <w:rPr>
          <w:rFonts w:ascii="仿宋" w:hAnsi="仿宋" w:eastAsia="仿宋"/>
          <w:color w:val="auto"/>
        </w:rPr>
      </w:pPr>
      <w:bookmarkStart w:id="67" w:name="_Toc26281"/>
      <w:r>
        <w:rPr>
          <w:rStyle w:val="28"/>
          <w:rFonts w:hint="default" w:ascii="仿宋" w:hAnsi="仿宋" w:eastAsia="仿宋"/>
          <w:b w:val="0"/>
          <w:bCs w:val="0"/>
          <w:color w:val="auto"/>
          <w:lang w:val="en-US" w:eastAsia="zh-CN"/>
        </w:rPr>
        <w:t>十四、国有资本经营预算财政拨款支出决算表</w:t>
      </w:r>
      <w:bookmarkEnd w:id="67"/>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5FD09A-264A-4435-AF30-9AF6D6A539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E930B491-273C-409D-BE3F-2DBA006E959E}"/>
  </w:font>
  <w:font w:name="仿宋_GB2312">
    <w:panose1 w:val="02010609030101010101"/>
    <w:charset w:val="86"/>
    <w:family w:val="modern"/>
    <w:pitch w:val="default"/>
    <w:sig w:usb0="00000001" w:usb1="080E0000" w:usb2="00000000" w:usb3="00000000" w:csb0="00040000" w:csb1="00000000"/>
    <w:embedRegular r:id="rId3" w:fontKey="{162A73D2-4889-46EF-9F28-A9EE17DE7928}"/>
  </w:font>
  <w:font w:name="仿宋">
    <w:panose1 w:val="02010609060101010101"/>
    <w:charset w:val="86"/>
    <w:family w:val="auto"/>
    <w:pitch w:val="default"/>
    <w:sig w:usb0="800002BF" w:usb1="38CF7CFA" w:usb2="00000016" w:usb3="00000000" w:csb0="00040001" w:csb1="00000000"/>
    <w:embedRegular r:id="rId4" w:fontKey="{C9335FE3-93B5-4488-B112-D06EBA26E81D}"/>
  </w:font>
  <w:font w:name="楷体_GB2312">
    <w:panose1 w:val="02010609030101010101"/>
    <w:charset w:val="86"/>
    <w:family w:val="modern"/>
    <w:pitch w:val="default"/>
    <w:sig w:usb0="00000001" w:usb1="080E0000" w:usb2="00000000" w:usb3="00000000" w:csb0="00040000" w:csb1="00000000"/>
    <w:embedRegular r:id="rId5" w:fontKey="{E33435C1-1CE8-4AE1-AF94-C6DFC185D33A}"/>
  </w:font>
  <w:font w:name="方正小标宋简体">
    <w:panose1 w:val="02000000000000000000"/>
    <w:charset w:val="86"/>
    <w:family w:val="script"/>
    <w:pitch w:val="default"/>
    <w:sig w:usb0="00000001" w:usb1="08000000" w:usb2="00000000" w:usb3="00000000" w:csb0="00040000" w:csb1="00000000"/>
    <w:embedRegular r:id="rId6" w:fontKey="{307862F2-9E45-486A-83FC-104F60CB90A9}"/>
  </w:font>
  <w:font w:name="方正仿宋_GB2312">
    <w:panose1 w:val="02000000000000000000"/>
    <w:charset w:val="86"/>
    <w:family w:val="auto"/>
    <w:pitch w:val="default"/>
    <w:sig w:usb0="A00002BF" w:usb1="184F6CFA" w:usb2="00000012" w:usb3="00000000" w:csb0="00040001" w:csb1="00000000"/>
    <w:embedRegular r:id="rId7" w:fontKey="{9D671ACD-A2C7-4F22-93EB-3262EAE731C8}"/>
  </w:font>
  <w:font w:name="楷体">
    <w:panose1 w:val="02010609060101010101"/>
    <w:charset w:val="86"/>
    <w:family w:val="auto"/>
    <w:pitch w:val="default"/>
    <w:sig w:usb0="800002BF" w:usb1="38CF7CFA" w:usb2="00000016" w:usb3="00000000" w:csb0="00040001" w:csb1="00000000"/>
    <w:embedRegular r:id="rId8" w:fontKey="{40AD7148-BA45-4956-9AAC-DEB5F3D8983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1A951D73">
        <w:pPr>
          <w:pStyle w:val="11"/>
          <w:jc w:val="center"/>
        </w:pPr>
        <w:r>
          <w:fldChar w:fldCharType="begin"/>
        </w:r>
        <w:r>
          <w:instrText xml:space="preserve">PAGE   \* MERGEFORMAT</w:instrText>
        </w:r>
        <w:r>
          <w:fldChar w:fldCharType="separate"/>
        </w:r>
        <w:r>
          <w:rPr>
            <w:lang w:val="zh-CN"/>
          </w:rPr>
          <w:t>24</w:t>
        </w:r>
        <w:r>
          <w:fldChar w:fldCharType="end"/>
        </w:r>
      </w:p>
    </w:sdtContent>
  </w:sdt>
  <w:p w14:paraId="2D822E09">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0181C">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DBC22"/>
    <w:multiLevelType w:val="singleLevel"/>
    <w:tmpl w:val="86FDBC22"/>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0000000D"/>
    <w:multiLevelType w:val="singleLevel"/>
    <w:tmpl w:val="0000000D"/>
    <w:lvl w:ilvl="0" w:tentative="0">
      <w:start w:val="3"/>
      <w:numFmt w:val="chineseCounting"/>
      <w:suff w:val="nothing"/>
      <w:lvlText w:val="%1、"/>
      <w:lvlJc w:val="left"/>
    </w:lvl>
  </w:abstractNum>
  <w:abstractNum w:abstractNumId="4">
    <w:nsid w:val="00000010"/>
    <w:multiLevelType w:val="singleLevel"/>
    <w:tmpl w:val="00000010"/>
    <w:lvl w:ilvl="0" w:tentative="0">
      <w:start w:val="2"/>
      <w:numFmt w:val="chineseCounting"/>
      <w:suff w:val="nothing"/>
      <w:lvlText w:val="（%1）"/>
      <w:lvlJc w:val="left"/>
      <w:rPr>
        <w:rFonts w:hint="eastAsia"/>
      </w:rPr>
    </w:lvl>
  </w:abstractNum>
  <w:abstractNum w:abstractNumId="5">
    <w:nsid w:val="00000012"/>
    <w:multiLevelType w:val="singleLevel"/>
    <w:tmpl w:val="00000012"/>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43608"/>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EA1564D"/>
    <w:rsid w:val="10C055FF"/>
    <w:rsid w:val="11D119C0"/>
    <w:rsid w:val="15B21B3B"/>
    <w:rsid w:val="16BB723D"/>
    <w:rsid w:val="174416DE"/>
    <w:rsid w:val="1B09554D"/>
    <w:rsid w:val="1B214548"/>
    <w:rsid w:val="1B7A0921"/>
    <w:rsid w:val="240371BF"/>
    <w:rsid w:val="2714464A"/>
    <w:rsid w:val="29961314"/>
    <w:rsid w:val="29FD04D3"/>
    <w:rsid w:val="2A2953CC"/>
    <w:rsid w:val="2A3E77AE"/>
    <w:rsid w:val="2B3D0FBC"/>
    <w:rsid w:val="2B6D0905"/>
    <w:rsid w:val="2E7200F6"/>
    <w:rsid w:val="2F634A6A"/>
    <w:rsid w:val="2F7014BC"/>
    <w:rsid w:val="319F7F4E"/>
    <w:rsid w:val="34475648"/>
    <w:rsid w:val="34AC514F"/>
    <w:rsid w:val="3CE34A79"/>
    <w:rsid w:val="3D165032"/>
    <w:rsid w:val="41524166"/>
    <w:rsid w:val="44FB6C53"/>
    <w:rsid w:val="476E1163"/>
    <w:rsid w:val="4D091F37"/>
    <w:rsid w:val="4ECE2238"/>
    <w:rsid w:val="517F3C40"/>
    <w:rsid w:val="531165A4"/>
    <w:rsid w:val="561742A3"/>
    <w:rsid w:val="56CB7007"/>
    <w:rsid w:val="58115739"/>
    <w:rsid w:val="5AC024CE"/>
    <w:rsid w:val="5F011F51"/>
    <w:rsid w:val="61083F3A"/>
    <w:rsid w:val="658F0EF9"/>
    <w:rsid w:val="6B841E5B"/>
    <w:rsid w:val="6DE720F1"/>
    <w:rsid w:val="70305AAE"/>
    <w:rsid w:val="72734D90"/>
    <w:rsid w:val="72BD5F99"/>
    <w:rsid w:val="79705363"/>
    <w:rsid w:val="7BD50DE0"/>
    <w:rsid w:val="7C866A4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rPr>
      <w:rFonts w:cs="Calibri"/>
      <w:szCs w:val="21"/>
    </w:rPr>
  </w:style>
  <w:style w:type="paragraph" w:styleId="3">
    <w:name w:val="Body Text Indent"/>
    <w:basedOn w:val="1"/>
    <w:qFormat/>
    <w:uiPriority w:val="99"/>
    <w:pPr>
      <w:spacing w:after="120"/>
      <w:ind w:left="420" w:leftChars="200"/>
    </w:pPr>
  </w:style>
  <w:style w:type="paragraph" w:styleId="7">
    <w:name w:val="annotation text"/>
    <w:basedOn w:val="1"/>
    <w:semiHidden/>
    <w:unhideWhenUsed/>
    <w:qFormat/>
    <w:uiPriority w:val="99"/>
    <w:pPr>
      <w:jc w:val="left"/>
    </w:pPr>
  </w:style>
  <w:style w:type="paragraph" w:styleId="8">
    <w:name w:val="Body Text"/>
    <w:basedOn w:val="1"/>
    <w:link w:val="24"/>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0"/>
    <w:semiHidden/>
    <w:unhideWhenUsed/>
    <w:qFormat/>
    <w:uiPriority w:val="99"/>
    <w:rPr>
      <w:sz w:val="18"/>
      <w:szCs w:val="18"/>
    </w:rPr>
  </w:style>
  <w:style w:type="paragraph" w:styleId="11">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Char"/>
    <w:link w:val="12"/>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Char"/>
    <w:link w:val="11"/>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Char"/>
    <w:link w:val="8"/>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6"/>
    <w:link w:val="4"/>
    <w:qFormat/>
    <w:uiPriority w:val="9"/>
    <w:rPr>
      <w:rFonts w:ascii="Times New Roman" w:hAnsi="Times New Roman"/>
      <w:b/>
      <w:bCs/>
      <w:kern w:val="44"/>
      <w:sz w:val="44"/>
      <w:szCs w:val="44"/>
    </w:rPr>
  </w:style>
  <w:style w:type="character" w:customStyle="1" w:styleId="28">
    <w:name w:val="标题 2 Char"/>
    <w:basedOn w:val="16"/>
    <w:link w:val="5"/>
    <w:qFormat/>
    <w:uiPriority w:val="9"/>
    <w:rPr>
      <w:rFonts w:asciiTheme="majorHAnsi" w:hAnsiTheme="majorHAnsi" w:eastAsiaTheme="majorEastAsia" w:cstheme="majorBidi"/>
      <w:b/>
      <w:bCs/>
      <w:kern w:val="2"/>
      <w:sz w:val="32"/>
      <w:szCs w:val="32"/>
    </w:rPr>
  </w:style>
  <w:style w:type="paragraph" w:customStyle="1" w:styleId="29">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6"/>
    <w:link w:val="10"/>
    <w:semiHidden/>
    <w:qFormat/>
    <w:uiPriority w:val="99"/>
    <w:rPr>
      <w:rFonts w:ascii="Times New Roman" w:hAnsi="Times New Roman"/>
      <w:kern w:val="2"/>
      <w:sz w:val="18"/>
      <w:szCs w:val="18"/>
    </w:rPr>
  </w:style>
  <w:style w:type="character" w:customStyle="1" w:styleId="31">
    <w:name w:val="标题 3 Char"/>
    <w:basedOn w:val="16"/>
    <w:link w:val="6"/>
    <w:qFormat/>
    <w:uiPriority w:val="9"/>
    <w:rPr>
      <w:rFonts w:ascii="Times New Roman" w:hAnsi="Times New Roman"/>
      <w:b/>
      <w:bCs/>
      <w:kern w:val="2"/>
      <w:sz w:val="32"/>
      <w:szCs w:val="32"/>
    </w:rPr>
  </w:style>
  <w:style w:type="paragraph" w:customStyle="1" w:styleId="32">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17"/>
    <w:basedOn w:val="16"/>
    <w:qFormat/>
    <w:uiPriority w:val="0"/>
    <w:rPr>
      <w:rFonts w:hint="default" w:ascii="Times New Roman" w:hAnsi="Times New Roman" w:eastAsia="楷体_GB2312" w:cs="楷体_GB231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8365</Words>
  <Characters>8995</Characters>
  <Lines>7</Lines>
  <Paragraphs>17</Paragraphs>
  <TotalTime>3</TotalTime>
  <ScaleCrop>false</ScaleCrop>
  <LinksUpToDate>false</LinksUpToDate>
  <CharactersWithSpaces>9044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昭化融媒体</cp:lastModifiedBy>
  <cp:lastPrinted>2021-10-09T06:39:00Z</cp:lastPrinted>
  <dcterms:modified xsi:type="dcterms:W3CDTF">2025-03-27T03:37:23Z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6563C58E499B4E5C9303CFA32BD90855</vt:lpwstr>
  </property>
  <property fmtid="{D5CDD505-2E9C-101B-9397-08002B2CF9AE}" pid="4" name="KSOTemplateDocerSaveRecord">
    <vt:lpwstr>eyJoZGlkIjoiMGVhYTg4NGNkZWJkODFjNzcyZDRjM2M4Y2UzNjI5ZmUiLCJ1c2VySWQiOiI2MTE2MzEwMDYifQ==</vt:lpwstr>
  </property>
</Properties>
</file>