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2024年度行政许可实施情况统计表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制表单位（盖章）：广元市昭化区昭化镇人民政府                               制表日期：2025年1月2日</w:t>
      </w:r>
    </w:p>
    <w:tbl>
      <w:tblPr>
        <w:tblStyle w:val="11"/>
        <w:tblW w:w="141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376"/>
        <w:gridCol w:w="1384"/>
        <w:gridCol w:w="1535"/>
        <w:gridCol w:w="1452"/>
        <w:gridCol w:w="1754"/>
        <w:gridCol w:w="2440"/>
        <w:gridCol w:w="24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0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76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84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7181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行政许可实施数量（件）</w:t>
            </w:r>
          </w:p>
        </w:tc>
        <w:tc>
          <w:tcPr>
            <w:tcW w:w="2427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撤销许可的数量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0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申请数量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受理数量</w:t>
            </w:r>
          </w:p>
        </w:tc>
        <w:tc>
          <w:tcPr>
            <w:tcW w:w="17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许可的数量</w:t>
            </w:r>
          </w:p>
        </w:tc>
        <w:tc>
          <w:tcPr>
            <w:tcW w:w="2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不予许可的数量</w:t>
            </w:r>
          </w:p>
        </w:tc>
        <w:tc>
          <w:tcPr>
            <w:tcW w:w="2427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11510702008461661F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广元市昭化区昭化镇人民政府 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567" w:type="dxa"/>
            <w:gridSpan w:val="3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top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说明：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200"/>
        <w:jc w:val="left"/>
        <w:textAlignment w:val="top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1.“申请数量”的统计范围为统计年度1月1日至12月31日期间许可机关收到当事人许可申请的数量。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200"/>
        <w:jc w:val="left"/>
        <w:textAlignment w:val="top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2.“受理数量”、“许可的数量”、“不予许可的数量”、“撤销许可的数量”的统计范围为统计年度1月1日至12月31日期间许可机关作出受理决定、许可决定、不予许可决定的数量，以及撤销许可决定的数量。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200"/>
        <w:jc w:val="left"/>
        <w:textAlignment w:val="top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3.准予变更、延续和不予变更、延续的数量，分别计入“许可的数量”、“不予许可的数量”。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2024年度行政处罚实施情况统计表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制表单位（盖章）：广元市昭化区昭化镇人民政府                                                      制表日期：2025年1月2日</w:t>
      </w:r>
    </w:p>
    <w:tbl>
      <w:tblPr>
        <w:tblStyle w:val="11"/>
        <w:tblW w:w="142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182"/>
        <w:gridCol w:w="1312"/>
        <w:gridCol w:w="713"/>
        <w:gridCol w:w="625"/>
        <w:gridCol w:w="1012"/>
        <w:gridCol w:w="750"/>
        <w:gridCol w:w="713"/>
        <w:gridCol w:w="725"/>
        <w:gridCol w:w="850"/>
        <w:gridCol w:w="662"/>
        <w:gridCol w:w="663"/>
        <w:gridCol w:w="650"/>
        <w:gridCol w:w="675"/>
        <w:gridCol w:w="650"/>
        <w:gridCol w:w="850"/>
        <w:gridCol w:w="887"/>
        <w:gridCol w:w="6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82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12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9538" w:type="dxa"/>
            <w:gridSpan w:val="1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行政处罚实施数量（件）</w:t>
            </w:r>
          </w:p>
        </w:tc>
        <w:tc>
          <w:tcPr>
            <w:tcW w:w="887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罚没金额（万元）</w:t>
            </w:r>
          </w:p>
        </w:tc>
        <w:tc>
          <w:tcPr>
            <w:tcW w:w="663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警告、通报批评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罚款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没收违法所得、没收非法财物</w:t>
            </w:r>
          </w:p>
        </w:tc>
        <w:tc>
          <w:tcPr>
            <w:tcW w:w="7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暂扣许可证件</w:t>
            </w:r>
          </w:p>
        </w:tc>
        <w:tc>
          <w:tcPr>
            <w:tcW w:w="7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降低资质等级</w:t>
            </w:r>
          </w:p>
        </w:tc>
        <w:tc>
          <w:tcPr>
            <w:tcW w:w="7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吊销许可证件</w:t>
            </w: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限制开展生产经营活动</w:t>
            </w:r>
          </w:p>
        </w:tc>
        <w:tc>
          <w:tcPr>
            <w:tcW w:w="6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责令停产停业</w:t>
            </w:r>
          </w:p>
        </w:tc>
        <w:tc>
          <w:tcPr>
            <w:tcW w:w="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责令关闭</w:t>
            </w:r>
          </w:p>
        </w:tc>
        <w:tc>
          <w:tcPr>
            <w:tcW w:w="6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限制从业</w:t>
            </w:r>
          </w:p>
        </w:tc>
        <w:tc>
          <w:tcPr>
            <w:tcW w:w="6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行政拘留</w:t>
            </w:r>
          </w:p>
        </w:tc>
        <w:tc>
          <w:tcPr>
            <w:tcW w:w="6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其他行政处罚</w:t>
            </w: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合  计（件）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11510702008461661F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广元市昭化区昭化镇人民政府 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0                                                   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0.21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0" w:hRule="atLeast"/>
        </w:trPr>
        <w:tc>
          <w:tcPr>
            <w:tcW w:w="3144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0.21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说明：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1.行政处罚实施数量的统计范围为统计年度1月1日至12月31日期间作出行政处罚决定的数量（包括经行政复议或者行政诉讼被撤销的行政处罚决定数量）。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2.其他行政处罚，为法律、行政法规规定的其他行政处罚，比如通报批评、驱逐出境等。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17"/>
          <w:rFonts w:hint="default" w:ascii="仿宋_GB2312" w:hAnsi="仿宋_GB2312" w:eastAsia="仿宋_GB2312" w:cs="仿宋_GB2312"/>
          <w:sz w:val="21"/>
          <w:szCs w:val="21"/>
          <w:lang w:val="en-US" w:eastAsia="zh-CN" w:bidi="ar"/>
        </w:rPr>
      </w:pPr>
      <w:r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3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、通报批评，（2）罚款，（3）没收违法所得、没收非法财物，（4）暂扣许可证件，（5）降低资质等级，（6）吊销许可证件，（7）限制开展生产经营活动，（8）责令停产停业、责令关闭、限制从业，（9）行政拘留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  <w:r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4.没收违法所得、没收非法财物能确定金额的，计入“罚没金额”；不能确定金额的，不计入“罚没金额”。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  <w:r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5.“罚没金额”以处罚决定书确定的金额为准。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center"/>
        <w:rPr>
          <w:rStyle w:val="17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</w:pPr>
      <w:r>
        <w:rPr>
          <w:rStyle w:val="17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2024年度行政强制实施情况统计表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制表单位（盖章）：广元市昭化区昭化镇人民政府                                                                 制表日期：2025年1月2日</w:t>
      </w:r>
    </w:p>
    <w:tbl>
      <w:tblPr>
        <w:tblStyle w:val="11"/>
        <w:tblW w:w="142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44"/>
        <w:gridCol w:w="1188"/>
        <w:gridCol w:w="862"/>
        <w:gridCol w:w="638"/>
        <w:gridCol w:w="725"/>
        <w:gridCol w:w="812"/>
        <w:gridCol w:w="813"/>
        <w:gridCol w:w="875"/>
        <w:gridCol w:w="1025"/>
        <w:gridCol w:w="987"/>
        <w:gridCol w:w="900"/>
        <w:gridCol w:w="883"/>
        <w:gridCol w:w="1355"/>
        <w:gridCol w:w="10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188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3037" w:type="dxa"/>
            <w:gridSpan w:val="4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行政强制措施实施数量（件）</w:t>
            </w:r>
          </w:p>
        </w:tc>
        <w:tc>
          <w:tcPr>
            <w:tcW w:w="6838" w:type="dxa"/>
            <w:gridSpan w:val="7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行政机关强制执行</w:t>
            </w:r>
          </w:p>
        </w:tc>
        <w:tc>
          <w:tcPr>
            <w:tcW w:w="1087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82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4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查封场所、设施或者财物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扣押财物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冻结存款、汇款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其他行政强制措施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加处罚款或者滞纳金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划拨存款、汇款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拍卖或者依法处理查封、扣押的场所、设施或者财物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排除妨害、恢复原状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代履行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其他强制执行方式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申请法院强制执行</w:t>
            </w:r>
          </w:p>
        </w:tc>
        <w:tc>
          <w:tcPr>
            <w:tcW w:w="1087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11510702008461661F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广元市昭化区昭化镇人民政府 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25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center"/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  <w:r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说明：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  <w:r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1.行政强制措施实施数量的统计范围为统计年度1月1日至12月31日期间作出“查封场所、设施或者财物”、“扣押财物”、“冻结存款、汇款”或者“其他行政强制措施”决定的数量。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  <w:r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2.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  <w:r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3.其他强制执行方式，如《城乡规划法》规定的强制拆除；《煤炭法》规定的强制停产、强制消除安全隐患；《金银管理条例》规定的强制收购；《外汇管理条例》规定的回兑等。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  <w:r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4.申请法院强制执行数量的统计范围为统计年度1月1日至12月31日期间向法院申请强制执行的数量，时间以申请日期为准。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center"/>
        <w:rPr>
          <w:rStyle w:val="17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</w:pPr>
      <w:r>
        <w:rPr>
          <w:rStyle w:val="17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2024年度行政检查实施情况统计表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制表单位（盖章）：广元市昭化区昭化镇人民政府                                                                 制表日期：2025年1月2日</w:t>
      </w:r>
    </w:p>
    <w:tbl>
      <w:tblPr>
        <w:tblStyle w:val="11"/>
        <w:tblW w:w="140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300"/>
        <w:gridCol w:w="1625"/>
        <w:gridCol w:w="1650"/>
        <w:gridCol w:w="1462"/>
        <w:gridCol w:w="1550"/>
        <w:gridCol w:w="1613"/>
        <w:gridCol w:w="1400"/>
        <w:gridCol w:w="1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6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行政检查总数</w:t>
            </w:r>
          </w:p>
        </w:tc>
        <w:tc>
          <w:tcPr>
            <w:tcW w:w="14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现场检查数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双随机检查</w:t>
            </w:r>
          </w:p>
        </w:tc>
        <w:tc>
          <w:tcPr>
            <w:tcW w:w="14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专项检查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联合检查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11510702008461661F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广元市昭化区昭化镇人民政府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480" w:firstLineChars="20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480" w:firstLineChars="20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480" w:firstLineChars="20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480" w:firstLineChars="20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5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480" w:firstLineChars="20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480" w:firstLineChars="20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480" w:firstLineChars="20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480" w:firstLineChars="20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说明：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200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1.行政检查次数的统计范围为统计年度1月1日至12月31日期间开展行政检查的次数；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200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2.检查1个检查对象，有完整、详细的检查记录的，计为开展1次行政检查；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200"/>
        <w:jc w:val="left"/>
        <w:textAlignment w:val="center"/>
        <w:rPr>
          <w:rFonts w:hint="default" w:ascii="方正黑体_GBK" w:hAnsi="方正黑体_GBK" w:eastAsia="方正黑体_GBK" w:cs="方正黑体_GBK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3.无特定检查对象的巡查、巡逻，无完整、详细检查记录，为查证违法事实而开展调查的，不计入检查次数。</w:t>
      </w:r>
    </w:p>
    <w:sectPr>
      <w:headerReference r:id="rId3" w:type="default"/>
      <w:footerReference r:id="rId4" w:type="default"/>
      <w:pgSz w:w="16838" w:h="11906" w:orient="landscape"/>
      <w:pgMar w:top="1134" w:right="1701" w:bottom="1134" w:left="1134" w:header="851" w:footer="73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..ì.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Lucida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wordWrap w:val="0"/>
                            <w:jc w:val="right"/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MqBTIM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wordWrap w:val="0"/>
                      <w:jc w:val="right"/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  <w:jc w:val="righ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-146685</wp:posOffset>
          </wp:positionV>
          <wp:extent cx="1412875" cy="323850"/>
          <wp:effectExtent l="0" t="0" r="15875" b="0"/>
          <wp:wrapNone/>
          <wp:docPr id="25" name="图片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图片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3164" cy="324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ajorEastAsia" w:hAnsiTheme="majorEastAsia" w:eastAsiaTheme="majorEastAsia"/>
        <w:sz w:val="15"/>
        <w:szCs w:val="15"/>
      </w:rPr>
      <w:t xml:space="preserve">                              </w:t>
    </w:r>
    <w:r>
      <w:rPr>
        <w:rFonts w:hint="eastAsia"/>
      </w:rPr>
      <w:t>行政执法综合管理监督信息系统业务报表</w:t>
    </w:r>
    <w:r>
      <w:t>-操作手册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792067"/>
    <w:multiLevelType w:val="multilevel"/>
    <w:tmpl w:val="7F792067"/>
    <w:lvl w:ilvl="0" w:tentative="0">
      <w:start w:val="1"/>
      <w:numFmt w:val="decimal"/>
      <w:pStyle w:val="2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0" w:firstLine="0"/>
      </w:pPr>
      <w:rPr>
        <w:rFonts w:hint="eastAsia" w:ascii="宋体" w:hAnsi="宋体" w:eastAsiaTheme="minorEastAsia"/>
      </w:rPr>
    </w:lvl>
    <w:lvl w:ilvl="2" w:tentative="0">
      <w:start w:val="1"/>
      <w:numFmt w:val="decimal"/>
      <w:pStyle w:val="4"/>
      <w:lvlText w:val="%1.%2.%3"/>
      <w:lvlJc w:val="left"/>
      <w:pPr>
        <w:ind w:left="0" w:firstLine="0"/>
      </w:pPr>
      <w:rPr>
        <w:rFonts w:hint="eastAsia" w:ascii="宋体" w:hAnsi="宋体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5NGU4YWI4M2Q0MGI0Y2M4MmY1OTI5ZTQ3OTk5OTEifQ=="/>
    <w:docVar w:name="KSO_WPS_MARK_KEY" w:val="c318db3d-30bf-4666-a09e-19b9ca32f2d5"/>
  </w:docVars>
  <w:rsids>
    <w:rsidRoot w:val="182F221B"/>
    <w:rsid w:val="0183685C"/>
    <w:rsid w:val="023A0E83"/>
    <w:rsid w:val="034766CD"/>
    <w:rsid w:val="046560D9"/>
    <w:rsid w:val="08DF4BE9"/>
    <w:rsid w:val="0AA01626"/>
    <w:rsid w:val="0CD87352"/>
    <w:rsid w:val="0D483F74"/>
    <w:rsid w:val="0F0A5B17"/>
    <w:rsid w:val="0F2E1D56"/>
    <w:rsid w:val="11E84674"/>
    <w:rsid w:val="182F221B"/>
    <w:rsid w:val="18B368D4"/>
    <w:rsid w:val="18C56FB7"/>
    <w:rsid w:val="1AE8410E"/>
    <w:rsid w:val="1B9754D0"/>
    <w:rsid w:val="1E627940"/>
    <w:rsid w:val="20A0559F"/>
    <w:rsid w:val="21945B4A"/>
    <w:rsid w:val="21F877D2"/>
    <w:rsid w:val="22413129"/>
    <w:rsid w:val="22AE2582"/>
    <w:rsid w:val="231A0710"/>
    <w:rsid w:val="24FB4266"/>
    <w:rsid w:val="25FFC84E"/>
    <w:rsid w:val="2C4B3C96"/>
    <w:rsid w:val="2D0F45C2"/>
    <w:rsid w:val="2D582913"/>
    <w:rsid w:val="2D8E2B3A"/>
    <w:rsid w:val="2FFF3F69"/>
    <w:rsid w:val="32F9E949"/>
    <w:rsid w:val="335F3C12"/>
    <w:rsid w:val="34AF2977"/>
    <w:rsid w:val="363A6152"/>
    <w:rsid w:val="37DF31C8"/>
    <w:rsid w:val="39324E64"/>
    <w:rsid w:val="3FB61ACE"/>
    <w:rsid w:val="3FDD028A"/>
    <w:rsid w:val="3FF631DA"/>
    <w:rsid w:val="432836E8"/>
    <w:rsid w:val="43CB5B2C"/>
    <w:rsid w:val="48A028AB"/>
    <w:rsid w:val="4D7C1696"/>
    <w:rsid w:val="4DE60D60"/>
    <w:rsid w:val="4E434405"/>
    <w:rsid w:val="51AB6549"/>
    <w:rsid w:val="526F274A"/>
    <w:rsid w:val="53260D89"/>
    <w:rsid w:val="53A42120"/>
    <w:rsid w:val="57D9574B"/>
    <w:rsid w:val="597436C4"/>
    <w:rsid w:val="5A3B0686"/>
    <w:rsid w:val="5C917EAB"/>
    <w:rsid w:val="5FFF1C57"/>
    <w:rsid w:val="661C6631"/>
    <w:rsid w:val="67D22629"/>
    <w:rsid w:val="67F37E38"/>
    <w:rsid w:val="68637725"/>
    <w:rsid w:val="6A733378"/>
    <w:rsid w:val="6D2F5523"/>
    <w:rsid w:val="6D5859D6"/>
    <w:rsid w:val="6FFFD092"/>
    <w:rsid w:val="70EC6076"/>
    <w:rsid w:val="72F5C6B9"/>
    <w:rsid w:val="731D1DE1"/>
    <w:rsid w:val="74045057"/>
    <w:rsid w:val="753F5076"/>
    <w:rsid w:val="76D601FF"/>
    <w:rsid w:val="773E47B9"/>
    <w:rsid w:val="79BF22E2"/>
    <w:rsid w:val="7A880B84"/>
    <w:rsid w:val="7BFC11E1"/>
    <w:rsid w:val="7EF76293"/>
    <w:rsid w:val="7F8E14D9"/>
    <w:rsid w:val="7FFFA184"/>
    <w:rsid w:val="B6FFA9A1"/>
    <w:rsid w:val="CAFEC25C"/>
    <w:rsid w:val="FBCC158E"/>
    <w:rsid w:val="FBFF0B63"/>
    <w:rsid w:val="FFB79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ind w:right="240" w:rightChars="100" w:firstLineChars="0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ind w:firstLineChars="0"/>
      <w:outlineLvl w:val="1"/>
    </w:pPr>
    <w:rPr>
      <w:rFonts w:ascii="Arial" w:hAnsi="Arial" w:eastAsiaTheme="majorEastAsia"/>
      <w:b/>
      <w:bCs/>
      <w:sz w:val="30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ind w:firstLineChars="0"/>
      <w:outlineLvl w:val="2"/>
    </w:pPr>
    <w:rPr>
      <w:b/>
      <w:bCs/>
      <w:sz w:val="28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35"/>
    <w:pPr>
      <w:adjustRightInd w:val="0"/>
      <w:snapToGrid w:val="0"/>
      <w:ind w:firstLine="567" w:firstLineChars="0"/>
    </w:pPr>
    <w:rPr>
      <w:rFonts w:ascii="Arial" w:hAnsi="Arial" w:eastAsia="黑体"/>
      <w:sz w:val="20"/>
      <w:szCs w:val="20"/>
    </w:rPr>
  </w:style>
  <w:style w:type="paragraph" w:styleId="6">
    <w:name w:val="toc 3"/>
    <w:basedOn w:val="1"/>
    <w:next w:val="1"/>
    <w:qFormat/>
    <w:uiPriority w:val="39"/>
    <w:pPr>
      <w:ind w:left="480"/>
      <w:jc w:val="left"/>
    </w:pPr>
    <w:rPr>
      <w:rFonts w:asciiTheme="minorHAnsi" w:hAnsiTheme="minorHAnsi"/>
      <w:sz w:val="20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2"/>
    <w:next w:val="1"/>
    <w:qFormat/>
    <w:uiPriority w:val="39"/>
    <w:pPr>
      <w:keepNext w:val="0"/>
      <w:keepLines w:val="0"/>
      <w:numPr>
        <w:numId w:val="0"/>
      </w:numPr>
      <w:spacing w:before="240" w:after="120" w:line="360" w:lineRule="auto"/>
      <w:ind w:right="0" w:rightChars="0" w:firstLine="200" w:firstLineChars="200"/>
      <w:jc w:val="left"/>
      <w:outlineLvl w:val="9"/>
    </w:pPr>
    <w:rPr>
      <w:rFonts w:asciiTheme="minorHAnsi" w:hAnsiTheme="minorHAnsi"/>
      <w:kern w:val="2"/>
      <w:sz w:val="20"/>
      <w:szCs w:val="20"/>
    </w:rPr>
  </w:style>
  <w:style w:type="paragraph" w:styleId="10">
    <w:name w:val="toc 2"/>
    <w:basedOn w:val="1"/>
    <w:next w:val="1"/>
    <w:qFormat/>
    <w:uiPriority w:val="39"/>
    <w:pPr>
      <w:tabs>
        <w:tab w:val="left" w:pos="1260"/>
        <w:tab w:val="right" w:leader="dot" w:pos="9060"/>
      </w:tabs>
      <w:spacing w:before="120"/>
      <w:ind w:left="240" w:firstLine="400"/>
      <w:jc w:val="left"/>
    </w:pPr>
    <w:rPr>
      <w:sz w:val="20"/>
      <w:szCs w:val="20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Default"/>
    <w:qFormat/>
    <w:uiPriority w:val="0"/>
    <w:pPr>
      <w:widowControl w:val="0"/>
      <w:suppressAutoHyphens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  <w:style w:type="character" w:customStyle="1" w:styleId="15">
    <w:name w:val="font01"/>
    <w:basedOn w:val="12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6">
    <w:name w:val="font41"/>
    <w:basedOn w:val="12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7">
    <w:name w:val="font31"/>
    <w:basedOn w:val="12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8">
    <w:name w:val="font11"/>
    <w:basedOn w:val="12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paragraph" w:customStyle="1" w:styleId="19">
    <w:name w:val="样式 Symbol (符号) 小四 加粗 居中"/>
    <w:basedOn w:val="1"/>
    <w:semiHidden/>
    <w:qFormat/>
    <w:uiPriority w:val="0"/>
    <w:pPr>
      <w:spacing w:before="120" w:after="120"/>
      <w:ind w:firstLine="100" w:firstLineChars="100"/>
      <w:jc w:val="center"/>
    </w:pPr>
    <w:rPr>
      <w:rFonts w:ascii="Symbol" w:hAnsi="Symbol" w:cs="宋体"/>
      <w:b/>
      <w:bCs/>
      <w:szCs w:val="20"/>
    </w:rPr>
  </w:style>
  <w:style w:type="paragraph" w:customStyle="1" w:styleId="20">
    <w:name w:val="TOC Heading"/>
    <w:basedOn w:val="2"/>
    <w:next w:val="1"/>
    <w:unhideWhenUsed/>
    <w:qFormat/>
    <w:uiPriority w:val="39"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Cs w:val="32"/>
    </w:rPr>
  </w:style>
  <w:style w:type="paragraph" w:customStyle="1" w:styleId="21">
    <w:name w:val="my正文"/>
    <w:basedOn w:val="1"/>
    <w:qFormat/>
    <w:uiPriority w:val="0"/>
    <w:pPr>
      <w:ind w:firstLine="480"/>
    </w:pPr>
    <w:rPr>
      <w:rFonts w:ascii="Times New Roman" w:hAnsi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1978</Words>
  <Characters>2148</Characters>
  <Lines>0</Lines>
  <Paragraphs>0</Paragraphs>
  <TotalTime>23</TotalTime>
  <ScaleCrop>false</ScaleCrop>
  <LinksUpToDate>false</LinksUpToDate>
  <CharactersWithSpaces>2448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2023-01-07T17:42:00Z</dcterms:created>
  <dc:creator>网邮</dc:creator>
  <cp:lastModifiedBy>user</cp:lastModifiedBy>
  <cp:lastPrinted>2024-01-11T22:55:00Z</cp:lastPrinted>
  <dcterms:modified xsi:type="dcterms:W3CDTF">2025-01-06T11:04:02Z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31420BBBB608413E90550DC7AC871F01</vt:lpwstr>
  </property>
  <property fmtid="{D5CDD505-2E9C-101B-9397-08002B2CF9AE}" pid="4" name="KSOTemplateDocerSaveRecord">
    <vt:lpwstr>eyJoZGlkIjoiYjY3MmM0NjMzMDlkNTE4ODk4ZWE4YzIwMjQ1ZmRmNmYiLCJ1c2VySWQiOiIyNjk3NjcxMjUifQ==</vt:lpwstr>
  </property>
</Properties>
</file>