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E2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t>昭化区2025年以工代赈示范工程主要材料报价表</w:t>
      </w:r>
    </w:p>
    <w:tbl>
      <w:tblPr>
        <w:tblStyle w:val="6"/>
        <w:tblW w:w="90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057"/>
        <w:gridCol w:w="1079"/>
        <w:gridCol w:w="1121"/>
        <w:gridCol w:w="1471"/>
        <w:gridCol w:w="2841"/>
      </w:tblGrid>
      <w:tr w14:paraId="375F5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0" w:type="dxa"/>
            <w:tcBorders>
              <w:tl2br w:val="nil"/>
              <w:tr2bl w:val="nil"/>
            </w:tcBorders>
            <w:vAlign w:val="center"/>
          </w:tcPr>
          <w:p w14:paraId="5419EDDA">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项目名称</w:t>
            </w:r>
          </w:p>
        </w:tc>
        <w:tc>
          <w:tcPr>
            <w:tcW w:w="7569" w:type="dxa"/>
            <w:gridSpan w:val="5"/>
            <w:tcBorders>
              <w:tl2br w:val="nil"/>
              <w:tr2bl w:val="nil"/>
            </w:tcBorders>
            <w:vAlign w:val="center"/>
          </w:tcPr>
          <w:p w14:paraId="00A2AD6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昭化区2025年以工代赈示范工程</w:t>
            </w:r>
          </w:p>
        </w:tc>
      </w:tr>
      <w:tr w14:paraId="31D54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10" w:type="dxa"/>
            <w:tcBorders>
              <w:tl2br w:val="nil"/>
              <w:tr2bl w:val="nil"/>
            </w:tcBorders>
            <w:vAlign w:val="center"/>
          </w:tcPr>
          <w:p w14:paraId="190156C0">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报价时间</w:t>
            </w:r>
          </w:p>
        </w:tc>
        <w:tc>
          <w:tcPr>
            <w:tcW w:w="3257" w:type="dxa"/>
            <w:gridSpan w:val="3"/>
            <w:tcBorders>
              <w:tl2br w:val="nil"/>
              <w:tr2bl w:val="nil"/>
            </w:tcBorders>
            <w:vAlign w:val="center"/>
          </w:tcPr>
          <w:p w14:paraId="277EF21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471" w:type="dxa"/>
            <w:tcBorders>
              <w:tl2br w:val="nil"/>
              <w:tr2bl w:val="nil"/>
            </w:tcBorders>
            <w:vAlign w:val="center"/>
          </w:tcPr>
          <w:p w14:paraId="7756EA7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报价供应商</w:t>
            </w:r>
          </w:p>
        </w:tc>
        <w:tc>
          <w:tcPr>
            <w:tcW w:w="2841" w:type="dxa"/>
            <w:tcBorders>
              <w:tl2br w:val="nil"/>
              <w:tr2bl w:val="nil"/>
            </w:tcBorders>
            <w:vAlign w:val="center"/>
          </w:tcPr>
          <w:p w14:paraId="4760153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14:paraId="5ADD6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10" w:type="dxa"/>
            <w:tcBorders>
              <w:tl2br w:val="nil"/>
              <w:tr2bl w:val="nil"/>
            </w:tcBorders>
            <w:vAlign w:val="center"/>
          </w:tcPr>
          <w:p w14:paraId="54421FCA">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联 系 人</w:t>
            </w:r>
          </w:p>
        </w:tc>
        <w:tc>
          <w:tcPr>
            <w:tcW w:w="3257" w:type="dxa"/>
            <w:gridSpan w:val="3"/>
            <w:tcBorders>
              <w:tl2br w:val="nil"/>
              <w:tr2bl w:val="nil"/>
            </w:tcBorders>
            <w:vAlign w:val="center"/>
          </w:tcPr>
          <w:p w14:paraId="2B97BFE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471" w:type="dxa"/>
            <w:tcBorders>
              <w:tl2br w:val="nil"/>
              <w:tr2bl w:val="nil"/>
            </w:tcBorders>
            <w:vAlign w:val="center"/>
          </w:tcPr>
          <w:p w14:paraId="7972AAFA">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联系电话</w:t>
            </w:r>
          </w:p>
        </w:tc>
        <w:tc>
          <w:tcPr>
            <w:tcW w:w="2841" w:type="dxa"/>
            <w:tcBorders>
              <w:tl2br w:val="nil"/>
              <w:tr2bl w:val="nil"/>
            </w:tcBorders>
            <w:vAlign w:val="center"/>
          </w:tcPr>
          <w:p w14:paraId="6362ED3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r w14:paraId="39689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079" w:type="dxa"/>
            <w:gridSpan w:val="6"/>
            <w:tcBorders>
              <w:tl2br w:val="nil"/>
              <w:tr2bl w:val="nil"/>
            </w:tcBorders>
            <w:vAlign w:val="center"/>
          </w:tcPr>
          <w:p w14:paraId="26EEE1E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采购类别</w:t>
            </w:r>
          </w:p>
        </w:tc>
      </w:tr>
      <w:tr w14:paraId="5E949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10" w:type="dxa"/>
            <w:tcBorders>
              <w:tl2br w:val="nil"/>
              <w:tr2bl w:val="nil"/>
            </w:tcBorders>
            <w:vAlign w:val="center"/>
          </w:tcPr>
          <w:p w14:paraId="2132DFE2">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材料名称</w:t>
            </w:r>
          </w:p>
        </w:tc>
        <w:tc>
          <w:tcPr>
            <w:tcW w:w="1057" w:type="dxa"/>
            <w:tcBorders>
              <w:tl2br w:val="nil"/>
              <w:tr2bl w:val="nil"/>
            </w:tcBorders>
            <w:vAlign w:val="center"/>
          </w:tcPr>
          <w:p w14:paraId="1A70630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规格型号</w:t>
            </w:r>
          </w:p>
        </w:tc>
        <w:tc>
          <w:tcPr>
            <w:tcW w:w="1079" w:type="dxa"/>
            <w:tcBorders>
              <w:tl2br w:val="nil"/>
              <w:tr2bl w:val="nil"/>
            </w:tcBorders>
            <w:vAlign w:val="center"/>
          </w:tcPr>
          <w:p w14:paraId="4DA93C9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预估数量</w:t>
            </w:r>
          </w:p>
        </w:tc>
        <w:tc>
          <w:tcPr>
            <w:tcW w:w="1121" w:type="dxa"/>
            <w:tcBorders>
              <w:tl2br w:val="nil"/>
              <w:tr2bl w:val="nil"/>
            </w:tcBorders>
            <w:vAlign w:val="center"/>
          </w:tcPr>
          <w:p w14:paraId="04CB6B2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单位</w:t>
            </w:r>
          </w:p>
        </w:tc>
        <w:tc>
          <w:tcPr>
            <w:tcW w:w="1471" w:type="dxa"/>
            <w:tcBorders>
              <w:tl2br w:val="nil"/>
              <w:tr2bl w:val="nil"/>
            </w:tcBorders>
            <w:vAlign w:val="center"/>
          </w:tcPr>
          <w:p w14:paraId="0E482974">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报价单价（元）</w:t>
            </w:r>
          </w:p>
        </w:tc>
        <w:tc>
          <w:tcPr>
            <w:tcW w:w="2841" w:type="dxa"/>
            <w:tcBorders>
              <w:tl2br w:val="nil"/>
              <w:tr2bl w:val="nil"/>
            </w:tcBorders>
            <w:vAlign w:val="center"/>
          </w:tcPr>
          <w:p w14:paraId="1F81ED9A">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备注</w:t>
            </w:r>
          </w:p>
        </w:tc>
      </w:tr>
      <w:tr w14:paraId="4ACD3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510" w:type="dxa"/>
            <w:tcBorders>
              <w:tl2br w:val="nil"/>
              <w:tr2bl w:val="nil"/>
            </w:tcBorders>
            <w:vAlign w:val="center"/>
          </w:tcPr>
          <w:p w14:paraId="1421C19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水泥</w:t>
            </w:r>
          </w:p>
        </w:tc>
        <w:tc>
          <w:tcPr>
            <w:tcW w:w="1057" w:type="dxa"/>
            <w:tcBorders>
              <w:tl2br w:val="nil"/>
              <w:tr2bl w:val="nil"/>
            </w:tcBorders>
            <w:vAlign w:val="center"/>
          </w:tcPr>
          <w:p w14:paraId="0FEA1BAE">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PC425</w:t>
            </w:r>
          </w:p>
        </w:tc>
        <w:tc>
          <w:tcPr>
            <w:tcW w:w="1079" w:type="dxa"/>
            <w:tcBorders>
              <w:tl2br w:val="nil"/>
              <w:tr2bl w:val="nil"/>
            </w:tcBorders>
            <w:vAlign w:val="center"/>
          </w:tcPr>
          <w:p w14:paraId="4BC4F876">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1336</w:t>
            </w:r>
          </w:p>
        </w:tc>
        <w:tc>
          <w:tcPr>
            <w:tcW w:w="1121" w:type="dxa"/>
            <w:tcBorders>
              <w:tl2br w:val="nil"/>
              <w:tr2bl w:val="nil"/>
            </w:tcBorders>
            <w:vAlign w:val="center"/>
          </w:tcPr>
          <w:p w14:paraId="782E310A">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吨</w:t>
            </w:r>
          </w:p>
        </w:tc>
        <w:tc>
          <w:tcPr>
            <w:tcW w:w="1471" w:type="dxa"/>
            <w:tcBorders>
              <w:tl2br w:val="nil"/>
              <w:tr2bl w:val="nil"/>
            </w:tcBorders>
            <w:vAlign w:val="center"/>
          </w:tcPr>
          <w:p w14:paraId="7C80641F">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2841" w:type="dxa"/>
            <w:tcBorders>
              <w:tl2br w:val="nil"/>
              <w:tr2bl w:val="nil"/>
            </w:tcBorders>
            <w:vAlign w:val="center"/>
          </w:tcPr>
          <w:p w14:paraId="094163D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1.报价仅限PC425型号；</w:t>
            </w:r>
          </w:p>
          <w:p w14:paraId="04C1BA6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2.含税费、运输及上车费用；运送至指定地点。</w:t>
            </w:r>
          </w:p>
        </w:tc>
      </w:tr>
      <w:tr w14:paraId="0D82E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10" w:type="dxa"/>
            <w:tcBorders>
              <w:tl2br w:val="nil"/>
              <w:tr2bl w:val="nil"/>
            </w:tcBorders>
            <w:vAlign w:val="center"/>
          </w:tcPr>
          <w:p w14:paraId="13A759C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河砂</w:t>
            </w:r>
          </w:p>
        </w:tc>
        <w:tc>
          <w:tcPr>
            <w:tcW w:w="1057" w:type="dxa"/>
            <w:tcBorders>
              <w:tl2br w:val="nil"/>
              <w:tr2bl w:val="nil"/>
            </w:tcBorders>
            <w:vAlign w:val="center"/>
          </w:tcPr>
          <w:p w14:paraId="050A808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需符合C25混凝土国家标准</w:t>
            </w:r>
          </w:p>
        </w:tc>
        <w:tc>
          <w:tcPr>
            <w:tcW w:w="1079" w:type="dxa"/>
            <w:tcBorders>
              <w:tl2br w:val="nil"/>
              <w:tr2bl w:val="nil"/>
            </w:tcBorders>
            <w:vAlign w:val="center"/>
          </w:tcPr>
          <w:p w14:paraId="71483C4A">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4653</w:t>
            </w:r>
          </w:p>
        </w:tc>
        <w:tc>
          <w:tcPr>
            <w:tcW w:w="1121" w:type="dxa"/>
            <w:tcBorders>
              <w:tl2br w:val="nil"/>
              <w:tr2bl w:val="nil"/>
            </w:tcBorders>
            <w:vAlign w:val="center"/>
          </w:tcPr>
          <w:p w14:paraId="0B4E66A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m³</w:t>
            </w:r>
          </w:p>
        </w:tc>
        <w:tc>
          <w:tcPr>
            <w:tcW w:w="1471" w:type="dxa"/>
            <w:tcBorders>
              <w:tl2br w:val="nil"/>
              <w:tr2bl w:val="nil"/>
            </w:tcBorders>
            <w:vAlign w:val="center"/>
          </w:tcPr>
          <w:p w14:paraId="16DEE0BA">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2841" w:type="dxa"/>
            <w:tcBorders>
              <w:tl2br w:val="nil"/>
              <w:tr2bl w:val="nil"/>
            </w:tcBorders>
            <w:vAlign w:val="center"/>
          </w:tcPr>
          <w:p w14:paraId="200D064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含税费、运输及上下车费用；运送至指定地点。</w:t>
            </w:r>
          </w:p>
        </w:tc>
      </w:tr>
      <w:tr w14:paraId="02E3C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10" w:type="dxa"/>
            <w:tcBorders>
              <w:tl2br w:val="nil"/>
              <w:tr2bl w:val="nil"/>
            </w:tcBorders>
            <w:vAlign w:val="center"/>
          </w:tcPr>
          <w:p w14:paraId="4ECD4DB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碎石</w:t>
            </w:r>
          </w:p>
        </w:tc>
        <w:tc>
          <w:tcPr>
            <w:tcW w:w="1057" w:type="dxa"/>
            <w:tcBorders>
              <w:tl2br w:val="nil"/>
              <w:tr2bl w:val="nil"/>
            </w:tcBorders>
            <w:vAlign w:val="center"/>
          </w:tcPr>
          <w:p w14:paraId="6582E09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需符合C25混凝土国家标准</w:t>
            </w:r>
          </w:p>
        </w:tc>
        <w:tc>
          <w:tcPr>
            <w:tcW w:w="1079" w:type="dxa"/>
            <w:tcBorders>
              <w:tl2br w:val="nil"/>
              <w:tr2bl w:val="nil"/>
            </w:tcBorders>
            <w:vAlign w:val="center"/>
          </w:tcPr>
          <w:p w14:paraId="5159A6A2">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4932</w:t>
            </w:r>
          </w:p>
        </w:tc>
        <w:tc>
          <w:tcPr>
            <w:tcW w:w="1121" w:type="dxa"/>
            <w:tcBorders>
              <w:tl2br w:val="nil"/>
              <w:tr2bl w:val="nil"/>
            </w:tcBorders>
            <w:vAlign w:val="center"/>
          </w:tcPr>
          <w:p w14:paraId="5B72C50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m³</w:t>
            </w:r>
          </w:p>
        </w:tc>
        <w:tc>
          <w:tcPr>
            <w:tcW w:w="1471" w:type="dxa"/>
            <w:tcBorders>
              <w:tl2br w:val="nil"/>
              <w:tr2bl w:val="nil"/>
            </w:tcBorders>
            <w:vAlign w:val="center"/>
          </w:tcPr>
          <w:p w14:paraId="3E1550B8">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2841" w:type="dxa"/>
            <w:tcBorders>
              <w:tl2br w:val="nil"/>
              <w:tr2bl w:val="nil"/>
            </w:tcBorders>
            <w:vAlign w:val="center"/>
          </w:tcPr>
          <w:p w14:paraId="700B008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含税费、运输及上下车费用；运送至指定地点。</w:t>
            </w:r>
          </w:p>
        </w:tc>
      </w:tr>
      <w:tr w14:paraId="340D8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10" w:type="dxa"/>
            <w:tcBorders>
              <w:tl2br w:val="nil"/>
              <w:tr2bl w:val="nil"/>
            </w:tcBorders>
            <w:vAlign w:val="center"/>
          </w:tcPr>
          <w:p w14:paraId="65F8333A">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石材</w:t>
            </w:r>
          </w:p>
        </w:tc>
        <w:tc>
          <w:tcPr>
            <w:tcW w:w="1057" w:type="dxa"/>
            <w:tcBorders>
              <w:tl2br w:val="nil"/>
              <w:tr2bl w:val="nil"/>
            </w:tcBorders>
            <w:vAlign w:val="center"/>
          </w:tcPr>
          <w:p w14:paraId="306EF87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含破口料、块石或石片</w:t>
            </w:r>
          </w:p>
        </w:tc>
        <w:tc>
          <w:tcPr>
            <w:tcW w:w="1079" w:type="dxa"/>
            <w:tcBorders>
              <w:tl2br w:val="nil"/>
              <w:tr2bl w:val="nil"/>
            </w:tcBorders>
            <w:vAlign w:val="center"/>
          </w:tcPr>
          <w:p w14:paraId="3FB3E5A0">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1160</w:t>
            </w:r>
          </w:p>
        </w:tc>
        <w:tc>
          <w:tcPr>
            <w:tcW w:w="1121" w:type="dxa"/>
            <w:tcBorders>
              <w:tl2br w:val="nil"/>
              <w:tr2bl w:val="nil"/>
            </w:tcBorders>
            <w:vAlign w:val="center"/>
          </w:tcPr>
          <w:p w14:paraId="512B75D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m³</w:t>
            </w:r>
          </w:p>
        </w:tc>
        <w:tc>
          <w:tcPr>
            <w:tcW w:w="1471" w:type="dxa"/>
            <w:tcBorders>
              <w:tl2br w:val="nil"/>
              <w:tr2bl w:val="nil"/>
            </w:tcBorders>
            <w:vAlign w:val="center"/>
          </w:tcPr>
          <w:p w14:paraId="4F1DDAD8">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2841" w:type="dxa"/>
            <w:tcBorders>
              <w:tl2br w:val="nil"/>
              <w:tr2bl w:val="nil"/>
            </w:tcBorders>
            <w:vAlign w:val="center"/>
          </w:tcPr>
          <w:p w14:paraId="295C1FD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含税费、运输及上下车费用；运送至指定地点。</w:t>
            </w:r>
          </w:p>
        </w:tc>
      </w:tr>
      <w:tr w14:paraId="3EA77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10" w:type="dxa"/>
            <w:tcBorders>
              <w:tl2br w:val="nil"/>
              <w:tr2bl w:val="nil"/>
            </w:tcBorders>
            <w:vAlign w:val="center"/>
          </w:tcPr>
          <w:p w14:paraId="3444D3C2">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红砖</w:t>
            </w:r>
          </w:p>
        </w:tc>
        <w:tc>
          <w:tcPr>
            <w:tcW w:w="1057" w:type="dxa"/>
            <w:tcBorders>
              <w:tl2br w:val="nil"/>
              <w:tr2bl w:val="nil"/>
            </w:tcBorders>
            <w:shd w:val="clear" w:color="auto" w:fill="FFFFFF"/>
            <w:vAlign w:val="center"/>
          </w:tcPr>
          <w:p w14:paraId="7B2B5CF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页岩标砖</w:t>
            </w:r>
          </w:p>
        </w:tc>
        <w:tc>
          <w:tcPr>
            <w:tcW w:w="1079" w:type="dxa"/>
            <w:tcBorders>
              <w:tl2br w:val="nil"/>
              <w:tr2bl w:val="nil"/>
            </w:tcBorders>
            <w:shd w:val="clear" w:color="auto" w:fill="FFFFFF"/>
            <w:vAlign w:val="center"/>
          </w:tcPr>
          <w:p w14:paraId="0CFFFDF3">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543480</w:t>
            </w:r>
          </w:p>
        </w:tc>
        <w:tc>
          <w:tcPr>
            <w:tcW w:w="1121" w:type="dxa"/>
            <w:tcBorders>
              <w:tl2br w:val="nil"/>
              <w:tr2bl w:val="nil"/>
            </w:tcBorders>
            <w:vAlign w:val="center"/>
          </w:tcPr>
          <w:p w14:paraId="3B1785B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匹</w:t>
            </w:r>
          </w:p>
        </w:tc>
        <w:tc>
          <w:tcPr>
            <w:tcW w:w="1471" w:type="dxa"/>
            <w:tcBorders>
              <w:tl2br w:val="nil"/>
              <w:tr2bl w:val="nil"/>
            </w:tcBorders>
            <w:vAlign w:val="center"/>
          </w:tcPr>
          <w:p w14:paraId="12638DFD">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2841" w:type="dxa"/>
            <w:tcBorders>
              <w:tl2br w:val="nil"/>
              <w:tr2bl w:val="nil"/>
            </w:tcBorders>
            <w:vAlign w:val="center"/>
          </w:tcPr>
          <w:p w14:paraId="02C210A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含税费、运输及上下车费用；运送至指定地点。</w:t>
            </w:r>
          </w:p>
        </w:tc>
      </w:tr>
      <w:tr w14:paraId="46ECF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10" w:type="dxa"/>
            <w:vMerge w:val="restart"/>
            <w:tcBorders>
              <w:tl2br w:val="nil"/>
              <w:tr2bl w:val="nil"/>
            </w:tcBorders>
            <w:vAlign w:val="center"/>
          </w:tcPr>
          <w:p w14:paraId="1473367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特别</w:t>
            </w:r>
          </w:p>
          <w:p w14:paraId="62D71C7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说明</w:t>
            </w:r>
          </w:p>
        </w:tc>
        <w:tc>
          <w:tcPr>
            <w:tcW w:w="7569" w:type="dxa"/>
            <w:gridSpan w:val="5"/>
            <w:tcBorders>
              <w:tl2br w:val="nil"/>
              <w:tr2bl w:val="nil"/>
            </w:tcBorders>
            <w:vAlign w:val="bottom"/>
          </w:tcPr>
          <w:p w14:paraId="49583994">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1.报价单位可根据经营范围和意愿在报价表上选择某一单项材料报价，也可以选择多项材料报价。</w:t>
            </w:r>
          </w:p>
        </w:tc>
      </w:tr>
      <w:tr w14:paraId="69E4F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0" w:type="dxa"/>
            <w:vMerge w:val="continue"/>
            <w:tcBorders>
              <w:tl2br w:val="nil"/>
              <w:tr2bl w:val="nil"/>
            </w:tcBorders>
            <w:vAlign w:val="center"/>
          </w:tcPr>
          <w:p w14:paraId="25DEDCC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7569" w:type="dxa"/>
            <w:gridSpan w:val="5"/>
            <w:tcBorders>
              <w:tl2br w:val="nil"/>
              <w:tr2bl w:val="nil"/>
            </w:tcBorders>
            <w:vAlign w:val="bottom"/>
          </w:tcPr>
          <w:p w14:paraId="2DEA2066">
            <w:pPr>
              <w:widowControl w:val="0"/>
              <w:numPr>
                <w:ilvl w:val="0"/>
                <w:numId w:val="1"/>
              </w:numPr>
              <w:shd w:val="clear" w:color="auto" w:fill="auto"/>
              <w:spacing w:after="120" w:line="300" w:lineRule="exact"/>
              <w:jc w:val="center"/>
              <w:rPr>
                <w:rFonts w:hint="eastAsia"/>
                <w:lang w:val="en-US" w:eastAsia="zh-CN"/>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材料采购数量按照最终实际用量结算，具体事宜以合同约定为准。</w:t>
            </w:r>
          </w:p>
        </w:tc>
      </w:tr>
      <w:tr w14:paraId="0CFDD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10" w:type="dxa"/>
            <w:tcBorders>
              <w:tl2br w:val="nil"/>
              <w:tr2bl w:val="nil"/>
            </w:tcBorders>
            <w:vAlign w:val="center"/>
          </w:tcPr>
          <w:p w14:paraId="4012775B">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询价比价人员签字</w:t>
            </w:r>
          </w:p>
        </w:tc>
        <w:tc>
          <w:tcPr>
            <w:tcW w:w="7569" w:type="dxa"/>
            <w:gridSpan w:val="5"/>
            <w:tcBorders>
              <w:tl2br w:val="nil"/>
              <w:tr2bl w:val="nil"/>
            </w:tcBorders>
            <w:vAlign w:val="center"/>
          </w:tcPr>
          <w:p w14:paraId="60C0347E">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r>
    </w:tbl>
    <w:p w14:paraId="33A6BF7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pPr>
    </w:p>
    <w:p w14:paraId="727AC95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pPr>
    </w:p>
    <w:p w14:paraId="7CB9A3B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t>昭化区2025年以工代赈示范工程主要机械报价表</w:t>
      </w:r>
    </w:p>
    <w:tbl>
      <w:tblPr>
        <w:tblStyle w:val="6"/>
        <w:tblW w:w="500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802"/>
        <w:gridCol w:w="1085"/>
        <w:gridCol w:w="606"/>
        <w:gridCol w:w="1512"/>
        <w:gridCol w:w="2835"/>
      </w:tblGrid>
      <w:tr w14:paraId="746E3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pct"/>
            <w:tcBorders>
              <w:tl2br w:val="nil"/>
              <w:tr2bl w:val="nil"/>
            </w:tcBorders>
            <w:vAlign w:val="center"/>
          </w:tcPr>
          <w:p w14:paraId="5CD1076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项目名称</w:t>
            </w:r>
          </w:p>
        </w:tc>
        <w:tc>
          <w:tcPr>
            <w:tcW w:w="4319" w:type="pct"/>
            <w:gridSpan w:val="5"/>
            <w:tcBorders>
              <w:tl2br w:val="nil"/>
              <w:tr2bl w:val="nil"/>
            </w:tcBorders>
            <w:vAlign w:val="center"/>
          </w:tcPr>
          <w:p w14:paraId="372760A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昭化区2025年以工代赈示范工程</w:t>
            </w:r>
          </w:p>
        </w:tc>
      </w:tr>
      <w:tr w14:paraId="13926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80" w:type="pct"/>
            <w:tcBorders>
              <w:tl2br w:val="nil"/>
              <w:tr2bl w:val="nil"/>
            </w:tcBorders>
            <w:vAlign w:val="center"/>
          </w:tcPr>
          <w:p w14:paraId="1E49D38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报价时间</w:t>
            </w:r>
          </w:p>
        </w:tc>
        <w:tc>
          <w:tcPr>
            <w:tcW w:w="1925" w:type="pct"/>
            <w:gridSpan w:val="3"/>
            <w:tcBorders>
              <w:tl2br w:val="nil"/>
              <w:tr2bl w:val="nil"/>
            </w:tcBorders>
            <w:vAlign w:val="center"/>
          </w:tcPr>
          <w:p w14:paraId="51BB42AD">
            <w:pPr>
              <w:widowControl w:val="0"/>
              <w:shd w:val="clear" w:color="auto" w:fill="auto"/>
              <w:spacing w:after="120" w:line="300" w:lineRule="exact"/>
              <w:jc w:val="both"/>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p>
        </w:tc>
        <w:tc>
          <w:tcPr>
            <w:tcW w:w="833" w:type="pct"/>
            <w:tcBorders>
              <w:tl2br w:val="nil"/>
              <w:tr2bl w:val="nil"/>
            </w:tcBorders>
            <w:vAlign w:val="center"/>
          </w:tcPr>
          <w:p w14:paraId="1122CE12">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报价供应商</w:t>
            </w:r>
          </w:p>
        </w:tc>
        <w:tc>
          <w:tcPr>
            <w:tcW w:w="1560" w:type="pct"/>
            <w:tcBorders>
              <w:tl2br w:val="nil"/>
              <w:tr2bl w:val="nil"/>
            </w:tcBorders>
            <w:vAlign w:val="center"/>
          </w:tcPr>
          <w:p w14:paraId="36B9A3E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p>
        </w:tc>
      </w:tr>
      <w:tr w14:paraId="06551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0" w:type="pct"/>
            <w:tcBorders>
              <w:tl2br w:val="nil"/>
              <w:tr2bl w:val="nil"/>
            </w:tcBorders>
            <w:vAlign w:val="center"/>
          </w:tcPr>
          <w:p w14:paraId="49E1EDD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联 系 人</w:t>
            </w:r>
          </w:p>
        </w:tc>
        <w:tc>
          <w:tcPr>
            <w:tcW w:w="1925" w:type="pct"/>
            <w:gridSpan w:val="3"/>
            <w:tcBorders>
              <w:tl2br w:val="nil"/>
              <w:tr2bl w:val="nil"/>
            </w:tcBorders>
            <w:vAlign w:val="center"/>
          </w:tcPr>
          <w:p w14:paraId="137CF4C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p>
        </w:tc>
        <w:tc>
          <w:tcPr>
            <w:tcW w:w="833" w:type="pct"/>
            <w:tcBorders>
              <w:tl2br w:val="nil"/>
              <w:tr2bl w:val="nil"/>
            </w:tcBorders>
            <w:vAlign w:val="center"/>
          </w:tcPr>
          <w:p w14:paraId="0863B249">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联系电话</w:t>
            </w:r>
          </w:p>
        </w:tc>
        <w:tc>
          <w:tcPr>
            <w:tcW w:w="1560" w:type="pct"/>
            <w:tcBorders>
              <w:tl2br w:val="nil"/>
              <w:tr2bl w:val="nil"/>
            </w:tcBorders>
            <w:vAlign w:val="center"/>
          </w:tcPr>
          <w:p w14:paraId="02990D3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p>
        </w:tc>
      </w:tr>
      <w:tr w14:paraId="57396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000" w:type="pct"/>
            <w:gridSpan w:val="6"/>
            <w:tcBorders>
              <w:tl2br w:val="nil"/>
              <w:tr2bl w:val="nil"/>
            </w:tcBorders>
            <w:vAlign w:val="center"/>
          </w:tcPr>
          <w:p w14:paraId="440CB46B">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租赁类别</w:t>
            </w:r>
          </w:p>
        </w:tc>
      </w:tr>
      <w:tr w14:paraId="779AF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pct"/>
            <w:tcBorders>
              <w:tl2br w:val="nil"/>
              <w:tr2bl w:val="nil"/>
            </w:tcBorders>
            <w:vAlign w:val="center"/>
          </w:tcPr>
          <w:p w14:paraId="589313E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机械名称</w:t>
            </w:r>
          </w:p>
        </w:tc>
        <w:tc>
          <w:tcPr>
            <w:tcW w:w="993" w:type="pct"/>
            <w:tcBorders>
              <w:tl2br w:val="nil"/>
              <w:tr2bl w:val="nil"/>
            </w:tcBorders>
            <w:vAlign w:val="center"/>
          </w:tcPr>
          <w:p w14:paraId="5DD1238B">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规格型号</w:t>
            </w:r>
          </w:p>
        </w:tc>
        <w:tc>
          <w:tcPr>
            <w:tcW w:w="598" w:type="pct"/>
            <w:tcBorders>
              <w:tl2br w:val="nil"/>
              <w:tr2bl w:val="nil"/>
            </w:tcBorders>
            <w:vAlign w:val="center"/>
          </w:tcPr>
          <w:p w14:paraId="289894AB">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预估</w:t>
            </w:r>
          </w:p>
          <w:p w14:paraId="06FC856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数量（台）</w:t>
            </w:r>
          </w:p>
        </w:tc>
        <w:tc>
          <w:tcPr>
            <w:tcW w:w="332" w:type="pct"/>
            <w:tcBorders>
              <w:tl2br w:val="nil"/>
              <w:tr2bl w:val="nil"/>
            </w:tcBorders>
            <w:vAlign w:val="center"/>
          </w:tcPr>
          <w:p w14:paraId="4B5BF04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单位</w:t>
            </w:r>
          </w:p>
        </w:tc>
        <w:tc>
          <w:tcPr>
            <w:tcW w:w="833" w:type="pct"/>
            <w:tcBorders>
              <w:tl2br w:val="nil"/>
              <w:tr2bl w:val="nil"/>
            </w:tcBorders>
            <w:vAlign w:val="center"/>
          </w:tcPr>
          <w:p w14:paraId="0BA89963">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报价单价（元）</w:t>
            </w:r>
          </w:p>
        </w:tc>
        <w:tc>
          <w:tcPr>
            <w:tcW w:w="1560" w:type="pct"/>
            <w:tcBorders>
              <w:tl2br w:val="nil"/>
              <w:tr2bl w:val="nil"/>
            </w:tcBorders>
            <w:vAlign w:val="center"/>
          </w:tcPr>
          <w:p w14:paraId="7A652D5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备注</w:t>
            </w:r>
          </w:p>
        </w:tc>
      </w:tr>
      <w:tr w14:paraId="1B2B7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80" w:type="pct"/>
            <w:tcBorders>
              <w:tl2br w:val="nil"/>
              <w:tr2bl w:val="nil"/>
            </w:tcBorders>
            <w:vAlign w:val="center"/>
          </w:tcPr>
          <w:p w14:paraId="1548284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挖掘机</w:t>
            </w:r>
          </w:p>
        </w:tc>
        <w:tc>
          <w:tcPr>
            <w:tcW w:w="993" w:type="pct"/>
            <w:tcBorders>
              <w:tl2br w:val="nil"/>
              <w:tr2bl w:val="nil"/>
            </w:tcBorders>
            <w:vAlign w:val="center"/>
          </w:tcPr>
          <w:p w14:paraId="2D294D16">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150</w:t>
            </w:r>
          </w:p>
        </w:tc>
        <w:tc>
          <w:tcPr>
            <w:tcW w:w="598" w:type="pct"/>
            <w:tcBorders>
              <w:tl2br w:val="nil"/>
              <w:tr2bl w:val="nil"/>
            </w:tcBorders>
            <w:vAlign w:val="center"/>
          </w:tcPr>
          <w:p w14:paraId="71266E6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w:t>
            </w:r>
          </w:p>
        </w:tc>
        <w:tc>
          <w:tcPr>
            <w:tcW w:w="332" w:type="pct"/>
            <w:tcBorders>
              <w:tl2br w:val="nil"/>
              <w:tr2bl w:val="nil"/>
            </w:tcBorders>
            <w:vAlign w:val="center"/>
          </w:tcPr>
          <w:p w14:paraId="4B8E24C9">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小时/台</w:t>
            </w:r>
          </w:p>
        </w:tc>
        <w:tc>
          <w:tcPr>
            <w:tcW w:w="833" w:type="pct"/>
            <w:tcBorders>
              <w:tl2br w:val="nil"/>
              <w:tr2bl w:val="nil"/>
            </w:tcBorders>
            <w:vAlign w:val="center"/>
          </w:tcPr>
          <w:p w14:paraId="1B9D9CEC">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vAlign w:val="center"/>
          </w:tcPr>
          <w:p w14:paraId="769B527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含税费、运输费、燃油费，运送至指定地点；含机械操作手工资。</w:t>
            </w:r>
          </w:p>
        </w:tc>
      </w:tr>
      <w:tr w14:paraId="386A2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0" w:type="pct"/>
            <w:tcBorders>
              <w:tl2br w:val="nil"/>
              <w:tr2bl w:val="nil"/>
            </w:tcBorders>
            <w:vAlign w:val="center"/>
          </w:tcPr>
          <w:p w14:paraId="3B6FFCBB">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挖掘机</w:t>
            </w:r>
          </w:p>
        </w:tc>
        <w:tc>
          <w:tcPr>
            <w:tcW w:w="993" w:type="pct"/>
            <w:tcBorders>
              <w:tl2br w:val="nil"/>
              <w:tr2bl w:val="nil"/>
            </w:tcBorders>
            <w:vAlign w:val="center"/>
          </w:tcPr>
          <w:p w14:paraId="46ADF86F">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60</w:t>
            </w:r>
          </w:p>
        </w:tc>
        <w:tc>
          <w:tcPr>
            <w:tcW w:w="598" w:type="pct"/>
            <w:tcBorders>
              <w:tl2br w:val="nil"/>
              <w:tr2bl w:val="nil"/>
            </w:tcBorders>
            <w:vAlign w:val="center"/>
          </w:tcPr>
          <w:p w14:paraId="064579EE">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w:t>
            </w:r>
          </w:p>
        </w:tc>
        <w:tc>
          <w:tcPr>
            <w:tcW w:w="332" w:type="pct"/>
            <w:tcBorders>
              <w:tl2br w:val="nil"/>
              <w:tr2bl w:val="nil"/>
            </w:tcBorders>
            <w:vAlign w:val="center"/>
          </w:tcPr>
          <w:p w14:paraId="180381F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小时/台</w:t>
            </w:r>
          </w:p>
        </w:tc>
        <w:tc>
          <w:tcPr>
            <w:tcW w:w="833" w:type="pct"/>
            <w:tcBorders>
              <w:tl2br w:val="nil"/>
              <w:tr2bl w:val="nil"/>
            </w:tcBorders>
            <w:vAlign w:val="center"/>
          </w:tcPr>
          <w:p w14:paraId="30D7F1E1">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vAlign w:val="center"/>
          </w:tcPr>
          <w:p w14:paraId="6817B402">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含税费、运输费、燃油费，运送至指定地点；含机械操作手工资。</w:t>
            </w:r>
          </w:p>
        </w:tc>
      </w:tr>
      <w:tr w14:paraId="376B0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80" w:type="pct"/>
            <w:tcBorders>
              <w:tl2br w:val="nil"/>
              <w:tr2bl w:val="nil"/>
            </w:tcBorders>
            <w:shd w:val="clear" w:color="auto" w:fill="auto"/>
            <w:vAlign w:val="center"/>
          </w:tcPr>
          <w:p w14:paraId="529615C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挖掘机</w:t>
            </w:r>
          </w:p>
        </w:tc>
        <w:tc>
          <w:tcPr>
            <w:tcW w:w="993" w:type="pct"/>
            <w:tcBorders>
              <w:tl2br w:val="nil"/>
              <w:tr2bl w:val="nil"/>
            </w:tcBorders>
            <w:shd w:val="clear" w:color="auto" w:fill="auto"/>
            <w:vAlign w:val="center"/>
          </w:tcPr>
          <w:p w14:paraId="69DA62D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80</w:t>
            </w:r>
          </w:p>
        </w:tc>
        <w:tc>
          <w:tcPr>
            <w:tcW w:w="598" w:type="pct"/>
            <w:tcBorders>
              <w:tl2br w:val="nil"/>
              <w:tr2bl w:val="nil"/>
            </w:tcBorders>
            <w:shd w:val="clear" w:color="auto" w:fill="auto"/>
            <w:vAlign w:val="center"/>
          </w:tcPr>
          <w:p w14:paraId="2D12680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w:t>
            </w:r>
          </w:p>
        </w:tc>
        <w:tc>
          <w:tcPr>
            <w:tcW w:w="332" w:type="pct"/>
            <w:tcBorders>
              <w:tl2br w:val="nil"/>
              <w:tr2bl w:val="nil"/>
            </w:tcBorders>
            <w:shd w:val="clear" w:color="auto" w:fill="auto"/>
            <w:vAlign w:val="center"/>
          </w:tcPr>
          <w:p w14:paraId="42B019D1">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小时/台</w:t>
            </w:r>
          </w:p>
        </w:tc>
        <w:tc>
          <w:tcPr>
            <w:tcW w:w="833" w:type="pct"/>
            <w:tcBorders>
              <w:tl2br w:val="nil"/>
              <w:tr2bl w:val="nil"/>
            </w:tcBorders>
            <w:shd w:val="clear" w:color="auto" w:fill="auto"/>
            <w:vAlign w:val="center"/>
          </w:tcPr>
          <w:p w14:paraId="792E28B5">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shd w:val="clear" w:color="auto" w:fill="auto"/>
            <w:vAlign w:val="center"/>
          </w:tcPr>
          <w:p w14:paraId="683FC85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含税费、运输费、燃油费，运送至指定地点；含机械操作手工资。</w:t>
            </w:r>
          </w:p>
        </w:tc>
      </w:tr>
      <w:tr w14:paraId="7F841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80" w:type="pct"/>
            <w:tcBorders>
              <w:tl2br w:val="nil"/>
              <w:tr2bl w:val="nil"/>
            </w:tcBorders>
            <w:vAlign w:val="center"/>
          </w:tcPr>
          <w:p w14:paraId="3EC9D1B8">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装载机</w:t>
            </w:r>
          </w:p>
        </w:tc>
        <w:tc>
          <w:tcPr>
            <w:tcW w:w="993" w:type="pct"/>
            <w:tcBorders>
              <w:tl2br w:val="nil"/>
              <w:tr2bl w:val="nil"/>
            </w:tcBorders>
            <w:vAlign w:val="center"/>
          </w:tcPr>
          <w:p w14:paraId="4A76D24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50</w:t>
            </w:r>
          </w:p>
        </w:tc>
        <w:tc>
          <w:tcPr>
            <w:tcW w:w="598" w:type="pct"/>
            <w:tcBorders>
              <w:tl2br w:val="nil"/>
              <w:tr2bl w:val="nil"/>
            </w:tcBorders>
            <w:vAlign w:val="center"/>
          </w:tcPr>
          <w:p w14:paraId="2F3F494B">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w:t>
            </w:r>
          </w:p>
        </w:tc>
        <w:tc>
          <w:tcPr>
            <w:tcW w:w="332" w:type="pct"/>
            <w:tcBorders>
              <w:tl2br w:val="nil"/>
              <w:tr2bl w:val="nil"/>
            </w:tcBorders>
            <w:vAlign w:val="center"/>
          </w:tcPr>
          <w:p w14:paraId="1029308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小时/台</w:t>
            </w:r>
          </w:p>
        </w:tc>
        <w:tc>
          <w:tcPr>
            <w:tcW w:w="833" w:type="pct"/>
            <w:tcBorders>
              <w:tl2br w:val="nil"/>
              <w:tr2bl w:val="nil"/>
            </w:tcBorders>
            <w:vAlign w:val="center"/>
          </w:tcPr>
          <w:p w14:paraId="7A111AC4">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vAlign w:val="center"/>
          </w:tcPr>
          <w:p w14:paraId="25EB0B67">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含税费、运输费、燃油费，运送至指定地点；含机械操作手工资。</w:t>
            </w:r>
          </w:p>
        </w:tc>
      </w:tr>
      <w:tr w14:paraId="3D1E9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80" w:type="pct"/>
            <w:tcBorders>
              <w:tl2br w:val="nil"/>
              <w:tr2bl w:val="nil"/>
            </w:tcBorders>
            <w:shd w:val="clear" w:color="auto" w:fill="auto"/>
            <w:vAlign w:val="center"/>
          </w:tcPr>
          <w:p w14:paraId="79C39390">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转运车</w:t>
            </w:r>
          </w:p>
        </w:tc>
        <w:tc>
          <w:tcPr>
            <w:tcW w:w="993" w:type="pct"/>
            <w:tcBorders>
              <w:tl2br w:val="nil"/>
              <w:tr2bl w:val="nil"/>
            </w:tcBorders>
            <w:vAlign w:val="center"/>
          </w:tcPr>
          <w:p w14:paraId="074293B8">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载重10吨</w:t>
            </w:r>
          </w:p>
        </w:tc>
        <w:tc>
          <w:tcPr>
            <w:tcW w:w="598" w:type="pct"/>
            <w:tcBorders>
              <w:tl2br w:val="nil"/>
              <w:tr2bl w:val="nil"/>
            </w:tcBorders>
            <w:vAlign w:val="center"/>
          </w:tcPr>
          <w:p w14:paraId="69DECA4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2</w:t>
            </w:r>
          </w:p>
        </w:tc>
        <w:tc>
          <w:tcPr>
            <w:tcW w:w="332" w:type="pct"/>
            <w:tcBorders>
              <w:tl2br w:val="nil"/>
              <w:tr2bl w:val="nil"/>
            </w:tcBorders>
            <w:vAlign w:val="center"/>
          </w:tcPr>
          <w:p w14:paraId="4B45F438">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天/辆</w:t>
            </w:r>
          </w:p>
        </w:tc>
        <w:tc>
          <w:tcPr>
            <w:tcW w:w="833" w:type="pct"/>
            <w:tcBorders>
              <w:tl2br w:val="nil"/>
              <w:tr2bl w:val="nil"/>
            </w:tcBorders>
            <w:vAlign w:val="center"/>
          </w:tcPr>
          <w:p w14:paraId="1BA66DB7">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vAlign w:val="center"/>
          </w:tcPr>
          <w:p w14:paraId="77F82AC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含税费、运输费、燃油费，运送至指定地点；含机械操作手工资。</w:t>
            </w:r>
          </w:p>
        </w:tc>
      </w:tr>
      <w:tr w14:paraId="371FB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80" w:type="pct"/>
            <w:tcBorders>
              <w:tl2br w:val="nil"/>
              <w:tr2bl w:val="nil"/>
            </w:tcBorders>
            <w:shd w:val="clear" w:color="auto" w:fill="auto"/>
            <w:vAlign w:val="center"/>
          </w:tcPr>
          <w:p w14:paraId="13B6DEE8">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农用车</w:t>
            </w:r>
          </w:p>
        </w:tc>
        <w:tc>
          <w:tcPr>
            <w:tcW w:w="993" w:type="pct"/>
            <w:tcBorders>
              <w:tl2br w:val="nil"/>
              <w:tr2bl w:val="nil"/>
            </w:tcBorders>
            <w:vAlign w:val="center"/>
          </w:tcPr>
          <w:p w14:paraId="5445FC6F">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农用拖拉机</w:t>
            </w:r>
          </w:p>
        </w:tc>
        <w:tc>
          <w:tcPr>
            <w:tcW w:w="598" w:type="pct"/>
            <w:tcBorders>
              <w:tl2br w:val="nil"/>
              <w:tr2bl w:val="nil"/>
            </w:tcBorders>
            <w:vAlign w:val="center"/>
          </w:tcPr>
          <w:p w14:paraId="1A58D9B5">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4</w:t>
            </w:r>
          </w:p>
        </w:tc>
        <w:tc>
          <w:tcPr>
            <w:tcW w:w="332" w:type="pct"/>
            <w:tcBorders>
              <w:tl2br w:val="nil"/>
              <w:tr2bl w:val="nil"/>
            </w:tcBorders>
            <w:vAlign w:val="center"/>
          </w:tcPr>
          <w:p w14:paraId="5E452024">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天/辆</w:t>
            </w:r>
          </w:p>
        </w:tc>
        <w:tc>
          <w:tcPr>
            <w:tcW w:w="833" w:type="pct"/>
            <w:tcBorders>
              <w:tl2br w:val="nil"/>
              <w:tr2bl w:val="nil"/>
            </w:tcBorders>
            <w:vAlign w:val="center"/>
          </w:tcPr>
          <w:p w14:paraId="156E7DA4">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vAlign w:val="center"/>
          </w:tcPr>
          <w:p w14:paraId="15F281DC">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含税费、操作员工资、油费，按时到达指定地点。</w:t>
            </w:r>
          </w:p>
        </w:tc>
      </w:tr>
      <w:tr w14:paraId="1A21D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80" w:type="pct"/>
            <w:tcBorders>
              <w:tl2br w:val="nil"/>
              <w:tr2bl w:val="nil"/>
            </w:tcBorders>
            <w:shd w:val="clear" w:color="auto" w:fill="auto"/>
            <w:vAlign w:val="center"/>
          </w:tcPr>
          <w:p w14:paraId="6EE170D9">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机具</w:t>
            </w:r>
          </w:p>
        </w:tc>
        <w:tc>
          <w:tcPr>
            <w:tcW w:w="993" w:type="pct"/>
            <w:tcBorders>
              <w:tl2br w:val="nil"/>
              <w:tr2bl w:val="nil"/>
            </w:tcBorders>
            <w:vAlign w:val="center"/>
          </w:tcPr>
          <w:p w14:paraId="5DEDE19E">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598" w:type="pct"/>
            <w:tcBorders>
              <w:tl2br w:val="nil"/>
              <w:tr2bl w:val="nil"/>
            </w:tcBorders>
            <w:vAlign w:val="center"/>
          </w:tcPr>
          <w:p w14:paraId="0BF9939E">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2</w:t>
            </w:r>
          </w:p>
        </w:tc>
        <w:tc>
          <w:tcPr>
            <w:tcW w:w="332" w:type="pct"/>
            <w:tcBorders>
              <w:tl2br w:val="nil"/>
              <w:tr2bl w:val="nil"/>
            </w:tcBorders>
            <w:vAlign w:val="center"/>
          </w:tcPr>
          <w:p w14:paraId="38DF0E25">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套</w:t>
            </w:r>
          </w:p>
        </w:tc>
        <w:tc>
          <w:tcPr>
            <w:tcW w:w="833" w:type="pct"/>
            <w:tcBorders>
              <w:tl2br w:val="nil"/>
              <w:tr2bl w:val="nil"/>
            </w:tcBorders>
            <w:vAlign w:val="center"/>
          </w:tcPr>
          <w:p w14:paraId="44463B26">
            <w:pPr>
              <w:widowControl w:val="0"/>
              <w:shd w:val="clear" w:color="auto" w:fill="auto"/>
              <w:spacing w:after="120" w:line="300" w:lineRule="exact"/>
              <w:jc w:val="center"/>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1560" w:type="pct"/>
            <w:tcBorders>
              <w:tl2br w:val="nil"/>
              <w:tr2bl w:val="nil"/>
            </w:tcBorders>
            <w:vAlign w:val="center"/>
          </w:tcPr>
          <w:p w14:paraId="3E8BA993">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搅拌机、切割机、振动棒、发电机、磨光机、振平尺、水泵、架管（扣件）、盒子板木方、支木模板等混凝土硬化全套设备</w:t>
            </w:r>
          </w:p>
        </w:tc>
      </w:tr>
      <w:tr w14:paraId="7D4F9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pct"/>
            <w:vMerge w:val="restart"/>
            <w:tcBorders>
              <w:tl2br w:val="nil"/>
              <w:tr2bl w:val="nil"/>
            </w:tcBorders>
            <w:vAlign w:val="center"/>
          </w:tcPr>
          <w:p w14:paraId="79BDB6C6">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特别</w:t>
            </w:r>
          </w:p>
          <w:p w14:paraId="41C4F2C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说明</w:t>
            </w:r>
          </w:p>
        </w:tc>
        <w:tc>
          <w:tcPr>
            <w:tcW w:w="4319" w:type="pct"/>
            <w:gridSpan w:val="5"/>
            <w:tcBorders>
              <w:tl2br w:val="nil"/>
              <w:tr2bl w:val="nil"/>
            </w:tcBorders>
            <w:vAlign w:val="bottom"/>
          </w:tcPr>
          <w:p w14:paraId="2FE2E955">
            <w:pPr>
              <w:widowControl w:val="0"/>
              <w:shd w:val="clear" w:color="auto" w:fill="auto"/>
              <w:spacing w:after="120" w:line="300" w:lineRule="exact"/>
              <w:jc w:val="left"/>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1.报价单位可根据经营范围和意愿在报价表上选择某一单项机械报价，也可以选择多项机械报价。</w:t>
            </w:r>
          </w:p>
        </w:tc>
      </w:tr>
      <w:tr w14:paraId="46D31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pct"/>
            <w:vMerge w:val="continue"/>
            <w:tcBorders>
              <w:tl2br w:val="nil"/>
              <w:tr2bl w:val="nil"/>
            </w:tcBorders>
            <w:vAlign w:val="center"/>
          </w:tcPr>
          <w:p w14:paraId="74436A2D">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p>
        </w:tc>
        <w:tc>
          <w:tcPr>
            <w:tcW w:w="4319" w:type="pct"/>
            <w:gridSpan w:val="5"/>
            <w:tcBorders>
              <w:tl2br w:val="nil"/>
              <w:tr2bl w:val="nil"/>
            </w:tcBorders>
            <w:vAlign w:val="bottom"/>
          </w:tcPr>
          <w:p w14:paraId="6CA86150">
            <w:pPr>
              <w:widowControl w:val="0"/>
              <w:shd w:val="clear" w:color="auto" w:fill="auto"/>
              <w:spacing w:after="120" w:line="300" w:lineRule="exact"/>
              <w:jc w:val="left"/>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2.所有机械租赁按照最终实际用量结算，具体事宜以合同约定为准。</w:t>
            </w:r>
          </w:p>
        </w:tc>
      </w:tr>
      <w:tr w14:paraId="118E1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pct"/>
            <w:tcBorders>
              <w:tl2br w:val="nil"/>
              <w:tr2bl w:val="nil"/>
            </w:tcBorders>
            <w:vAlign w:val="center"/>
          </w:tcPr>
          <w:p w14:paraId="497784A2">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询价比价人员签字</w:t>
            </w:r>
          </w:p>
        </w:tc>
        <w:tc>
          <w:tcPr>
            <w:tcW w:w="4319" w:type="pct"/>
            <w:gridSpan w:val="5"/>
            <w:tcBorders>
              <w:tl2br w:val="nil"/>
              <w:tr2bl w:val="nil"/>
            </w:tcBorders>
            <w:vAlign w:val="center"/>
          </w:tcPr>
          <w:p w14:paraId="7614A832">
            <w:pPr>
              <w:widowControl w:val="0"/>
              <w:shd w:val="clear" w:color="auto" w:fill="auto"/>
              <w:spacing w:after="120" w:line="300" w:lineRule="exact"/>
              <w:jc w:val="cente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p>
        </w:tc>
      </w:tr>
    </w:tbl>
    <w:p w14:paraId="3CAF7EB6">
      <w:pPr>
        <w:shd w:val="clear"/>
        <w:suppressAutoHyphens/>
        <w:bidi w:val="0"/>
        <w:spacing w:line="576" w:lineRule="exact"/>
        <w:ind w:firstLine="0" w:firstLineChars="0"/>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t>昭化区2025年以工代赈示范工程</w:t>
      </w:r>
      <w:r>
        <w:rPr>
          <w:rFonts w:hint="eastAsia" w:ascii="方正小标宋简体" w:hAnsi="方正小标宋简体" w:eastAsia="方正小标宋简体" w:cs="方正小标宋简体"/>
          <w:color w:val="000000" w:themeColor="text1"/>
          <w:spacing w:val="0"/>
          <w:sz w:val="40"/>
          <w:szCs w:val="40"/>
          <w:lang w:val="en-US" w:eastAsia="zh-CN"/>
          <w14:textFill>
            <w14:solidFill>
              <w14:schemeClr w14:val="tx1"/>
            </w14:solidFill>
          </w14:textFill>
        </w:rPr>
        <w:t>聘用人员报价表</w:t>
      </w:r>
    </w:p>
    <w:tbl>
      <w:tblPr>
        <w:tblStyle w:val="6"/>
        <w:tblW w:w="9731" w:type="dxa"/>
        <w:tblInd w:w="-25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823"/>
        <w:gridCol w:w="1815"/>
        <w:gridCol w:w="1542"/>
        <w:gridCol w:w="817"/>
        <w:gridCol w:w="2529"/>
      </w:tblGrid>
      <w:tr w14:paraId="6339B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5" w:type="dxa"/>
            <w:tcBorders>
              <w:tl2br w:val="nil"/>
              <w:tr2bl w:val="nil"/>
            </w:tcBorders>
            <w:noWrap w:val="0"/>
            <w:vAlign w:val="center"/>
          </w:tcPr>
          <w:p w14:paraId="50A75CE1">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项目名称</w:t>
            </w:r>
          </w:p>
        </w:tc>
        <w:tc>
          <w:tcPr>
            <w:tcW w:w="8526" w:type="dxa"/>
            <w:gridSpan w:val="5"/>
            <w:tcBorders>
              <w:tl2br w:val="nil"/>
              <w:tr2bl w:val="nil"/>
            </w:tcBorders>
            <w:noWrap w:val="0"/>
            <w:vAlign w:val="center"/>
          </w:tcPr>
          <w:p w14:paraId="1AEE84AB">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t>昭化区2025年以工代赈示范工程</w:t>
            </w:r>
          </w:p>
        </w:tc>
      </w:tr>
      <w:tr w14:paraId="59C55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05" w:type="dxa"/>
            <w:tcBorders>
              <w:tl2br w:val="nil"/>
              <w:tr2bl w:val="nil"/>
            </w:tcBorders>
            <w:noWrap w:val="0"/>
            <w:vAlign w:val="center"/>
          </w:tcPr>
          <w:p w14:paraId="58283C03">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报价时间</w:t>
            </w:r>
          </w:p>
        </w:tc>
        <w:tc>
          <w:tcPr>
            <w:tcW w:w="8526" w:type="dxa"/>
            <w:gridSpan w:val="5"/>
            <w:tcBorders>
              <w:tl2br w:val="nil"/>
              <w:tr2bl w:val="nil"/>
            </w:tcBorders>
            <w:noWrap w:val="0"/>
            <w:vAlign w:val="center"/>
          </w:tcPr>
          <w:p w14:paraId="49BE1D41">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r>
      <w:tr w14:paraId="047BA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5" w:type="dxa"/>
            <w:tcBorders>
              <w:tl2br w:val="nil"/>
              <w:tr2bl w:val="nil"/>
            </w:tcBorders>
            <w:noWrap w:val="0"/>
            <w:vAlign w:val="center"/>
          </w:tcPr>
          <w:p w14:paraId="5D0B1F66">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联 系 人</w:t>
            </w:r>
          </w:p>
        </w:tc>
        <w:tc>
          <w:tcPr>
            <w:tcW w:w="3638" w:type="dxa"/>
            <w:gridSpan w:val="2"/>
            <w:tcBorders>
              <w:tl2br w:val="nil"/>
              <w:tr2bl w:val="nil"/>
            </w:tcBorders>
            <w:noWrap w:val="0"/>
            <w:vAlign w:val="center"/>
          </w:tcPr>
          <w:p w14:paraId="65FD8ED3">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c>
          <w:tcPr>
            <w:tcW w:w="1542" w:type="dxa"/>
            <w:tcBorders>
              <w:tl2br w:val="nil"/>
              <w:tr2bl w:val="nil"/>
            </w:tcBorders>
            <w:noWrap w:val="0"/>
            <w:vAlign w:val="center"/>
          </w:tcPr>
          <w:p w14:paraId="6E94C566">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联系电话</w:t>
            </w:r>
          </w:p>
        </w:tc>
        <w:tc>
          <w:tcPr>
            <w:tcW w:w="3346" w:type="dxa"/>
            <w:gridSpan w:val="2"/>
            <w:tcBorders>
              <w:tl2br w:val="nil"/>
              <w:tr2bl w:val="nil"/>
            </w:tcBorders>
            <w:noWrap w:val="0"/>
            <w:vAlign w:val="center"/>
          </w:tcPr>
          <w:p w14:paraId="0099E53C">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r>
      <w:tr w14:paraId="5E614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31" w:type="dxa"/>
            <w:gridSpan w:val="6"/>
            <w:tcBorders>
              <w:tl2br w:val="nil"/>
              <w:tr2bl w:val="nil"/>
            </w:tcBorders>
            <w:noWrap w:val="0"/>
            <w:vAlign w:val="center"/>
          </w:tcPr>
          <w:p w14:paraId="626EC319">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聘用类别</w:t>
            </w:r>
          </w:p>
        </w:tc>
      </w:tr>
      <w:tr w14:paraId="50259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05" w:type="dxa"/>
            <w:tcBorders>
              <w:tl2br w:val="nil"/>
              <w:tr2bl w:val="nil"/>
            </w:tcBorders>
            <w:noWrap w:val="0"/>
            <w:vAlign w:val="center"/>
          </w:tcPr>
          <w:p w14:paraId="241E3910">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人员种类</w:t>
            </w:r>
          </w:p>
        </w:tc>
        <w:tc>
          <w:tcPr>
            <w:tcW w:w="1823" w:type="dxa"/>
            <w:tcBorders>
              <w:tl2br w:val="nil"/>
              <w:tr2bl w:val="nil"/>
            </w:tcBorders>
            <w:noWrap w:val="0"/>
            <w:vAlign w:val="center"/>
          </w:tcPr>
          <w:p w14:paraId="5370C726">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预估数量</w:t>
            </w:r>
          </w:p>
        </w:tc>
        <w:tc>
          <w:tcPr>
            <w:tcW w:w="1815" w:type="dxa"/>
            <w:tcBorders>
              <w:tl2br w:val="nil"/>
              <w:tr2bl w:val="nil"/>
            </w:tcBorders>
            <w:noWrap w:val="0"/>
            <w:vAlign w:val="center"/>
          </w:tcPr>
          <w:p w14:paraId="47E797B8">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聘用要求</w:t>
            </w:r>
          </w:p>
        </w:tc>
        <w:tc>
          <w:tcPr>
            <w:tcW w:w="2359" w:type="dxa"/>
            <w:gridSpan w:val="2"/>
            <w:tcBorders>
              <w:tl2br w:val="nil"/>
              <w:tr2bl w:val="nil"/>
            </w:tcBorders>
            <w:noWrap w:val="0"/>
            <w:vAlign w:val="center"/>
          </w:tcPr>
          <w:p w14:paraId="651DA71F">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报价单价（元/月）</w:t>
            </w:r>
          </w:p>
        </w:tc>
        <w:tc>
          <w:tcPr>
            <w:tcW w:w="2529" w:type="dxa"/>
            <w:tcBorders>
              <w:tl2br w:val="nil"/>
              <w:tr2bl w:val="nil"/>
            </w:tcBorders>
            <w:noWrap w:val="0"/>
            <w:vAlign w:val="center"/>
          </w:tcPr>
          <w:p w14:paraId="32788A03">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备注</w:t>
            </w:r>
          </w:p>
        </w:tc>
      </w:tr>
      <w:tr w14:paraId="282E8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05" w:type="dxa"/>
            <w:tcBorders>
              <w:tl2br w:val="nil"/>
              <w:tr2bl w:val="nil"/>
            </w:tcBorders>
            <w:noWrap w:val="0"/>
            <w:vAlign w:val="center"/>
          </w:tcPr>
          <w:p w14:paraId="347A68B7">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施工管理员</w:t>
            </w:r>
          </w:p>
        </w:tc>
        <w:tc>
          <w:tcPr>
            <w:tcW w:w="1823" w:type="dxa"/>
            <w:tcBorders>
              <w:tl2br w:val="nil"/>
              <w:tr2bl w:val="nil"/>
            </w:tcBorders>
            <w:noWrap w:val="0"/>
            <w:vAlign w:val="center"/>
          </w:tcPr>
          <w:p w14:paraId="3263A6BC">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1人</w:t>
            </w:r>
          </w:p>
        </w:tc>
        <w:tc>
          <w:tcPr>
            <w:tcW w:w="1815" w:type="dxa"/>
            <w:tcBorders>
              <w:tl2br w:val="nil"/>
              <w:tr2bl w:val="nil"/>
            </w:tcBorders>
            <w:noWrap w:val="0"/>
            <w:vAlign w:val="center"/>
          </w:tcPr>
          <w:p w14:paraId="1829C70F">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在相关企业单位有资质的技术人员或有资质证书的个人</w:t>
            </w:r>
          </w:p>
        </w:tc>
        <w:tc>
          <w:tcPr>
            <w:tcW w:w="2359" w:type="dxa"/>
            <w:gridSpan w:val="2"/>
            <w:tcBorders>
              <w:tl2br w:val="nil"/>
              <w:tr2bl w:val="nil"/>
            </w:tcBorders>
            <w:noWrap w:val="0"/>
            <w:vAlign w:val="center"/>
          </w:tcPr>
          <w:p w14:paraId="4D15AE0F">
            <w:pPr>
              <w:widowControl w:val="0"/>
              <w:shd w:val="clear"/>
              <w:spacing w:after="120" w:line="300" w:lineRule="exact"/>
              <w:jc w:val="both"/>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p>
        </w:tc>
        <w:tc>
          <w:tcPr>
            <w:tcW w:w="2529" w:type="dxa"/>
            <w:tcBorders>
              <w:tl2br w:val="nil"/>
              <w:tr2bl w:val="nil"/>
            </w:tcBorders>
            <w:noWrap w:val="0"/>
            <w:vAlign w:val="center"/>
          </w:tcPr>
          <w:p w14:paraId="6F0BC699">
            <w:pPr>
              <w:widowControl w:val="0"/>
              <w:shd w:val="clear"/>
              <w:spacing w:after="120" w:line="300" w:lineRule="exac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每月上岗不少于20天，并对施工管理出现问题承担相应责任</w:t>
            </w:r>
          </w:p>
        </w:tc>
      </w:tr>
      <w:tr w14:paraId="069BC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5" w:type="dxa"/>
            <w:tcBorders>
              <w:tl2br w:val="nil"/>
              <w:tr2bl w:val="nil"/>
            </w:tcBorders>
            <w:noWrap w:val="0"/>
            <w:vAlign w:val="center"/>
          </w:tcPr>
          <w:p w14:paraId="45CC59D4">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质量监督员</w:t>
            </w:r>
          </w:p>
        </w:tc>
        <w:tc>
          <w:tcPr>
            <w:tcW w:w="1823" w:type="dxa"/>
            <w:tcBorders>
              <w:tl2br w:val="nil"/>
              <w:tr2bl w:val="nil"/>
            </w:tcBorders>
            <w:noWrap w:val="0"/>
            <w:vAlign w:val="center"/>
          </w:tcPr>
          <w:p w14:paraId="68A6B9C6">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1人</w:t>
            </w:r>
          </w:p>
        </w:tc>
        <w:tc>
          <w:tcPr>
            <w:tcW w:w="1815" w:type="dxa"/>
            <w:tcBorders>
              <w:tl2br w:val="nil"/>
              <w:tr2bl w:val="nil"/>
            </w:tcBorders>
            <w:noWrap w:val="0"/>
            <w:vAlign w:val="center"/>
          </w:tcPr>
          <w:p w14:paraId="60F24271">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在相关企业单位有资质的技术人员或有资质证书的个人</w:t>
            </w:r>
          </w:p>
        </w:tc>
        <w:tc>
          <w:tcPr>
            <w:tcW w:w="2359" w:type="dxa"/>
            <w:gridSpan w:val="2"/>
            <w:tcBorders>
              <w:tl2br w:val="nil"/>
              <w:tr2bl w:val="nil"/>
            </w:tcBorders>
            <w:noWrap w:val="0"/>
            <w:vAlign w:val="center"/>
          </w:tcPr>
          <w:p w14:paraId="6C43D604">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p>
        </w:tc>
        <w:tc>
          <w:tcPr>
            <w:tcW w:w="2529" w:type="dxa"/>
            <w:tcBorders>
              <w:tl2br w:val="nil"/>
              <w:tr2bl w:val="nil"/>
            </w:tcBorders>
            <w:noWrap w:val="0"/>
            <w:vAlign w:val="center"/>
          </w:tcPr>
          <w:p w14:paraId="3CAEC5F2">
            <w:pPr>
              <w:widowControl w:val="0"/>
              <w:shd w:val="clear"/>
              <w:spacing w:after="120" w:line="300" w:lineRule="exac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每月上岗不少于15天，并对工程质量出现问题承担相应责任</w:t>
            </w:r>
          </w:p>
        </w:tc>
      </w:tr>
      <w:tr w14:paraId="67019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5" w:type="dxa"/>
            <w:tcBorders>
              <w:tl2br w:val="nil"/>
              <w:tr2bl w:val="nil"/>
            </w:tcBorders>
            <w:noWrap w:val="0"/>
            <w:vAlign w:val="center"/>
          </w:tcPr>
          <w:p w14:paraId="4EC8ECAA">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档案管理员</w:t>
            </w:r>
          </w:p>
        </w:tc>
        <w:tc>
          <w:tcPr>
            <w:tcW w:w="1823" w:type="dxa"/>
            <w:tcBorders>
              <w:tl2br w:val="nil"/>
              <w:tr2bl w:val="nil"/>
            </w:tcBorders>
            <w:noWrap w:val="0"/>
            <w:vAlign w:val="center"/>
          </w:tcPr>
          <w:p w14:paraId="55D87B60">
            <w:pPr>
              <w:widowControl w:val="0"/>
              <w:shd w:val="clear"/>
              <w:spacing w:after="120" w:line="300" w:lineRule="exact"/>
              <w:jc w:val="center"/>
              <w:rPr>
                <w:rFonts w:hint="default"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t>1人</w:t>
            </w:r>
          </w:p>
        </w:tc>
        <w:tc>
          <w:tcPr>
            <w:tcW w:w="1815" w:type="dxa"/>
            <w:tcBorders>
              <w:tl2br w:val="nil"/>
              <w:tr2bl w:val="nil"/>
            </w:tcBorders>
            <w:noWrap w:val="0"/>
            <w:vAlign w:val="center"/>
          </w:tcPr>
          <w:p w14:paraId="39B34669">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原则上应有项目档案管理相关工作经验</w:t>
            </w:r>
          </w:p>
        </w:tc>
        <w:tc>
          <w:tcPr>
            <w:tcW w:w="2359" w:type="dxa"/>
            <w:gridSpan w:val="2"/>
            <w:tcBorders>
              <w:tl2br w:val="nil"/>
              <w:tr2bl w:val="nil"/>
            </w:tcBorders>
            <w:noWrap w:val="0"/>
            <w:vAlign w:val="center"/>
          </w:tcPr>
          <w:p w14:paraId="49F856CC">
            <w:pPr>
              <w:widowControl w:val="0"/>
              <w:shd w:val="clear"/>
              <w:spacing w:after="120" w:line="300" w:lineRule="exact"/>
              <w:jc w:val="center"/>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p>
        </w:tc>
        <w:tc>
          <w:tcPr>
            <w:tcW w:w="2529" w:type="dxa"/>
            <w:tcBorders>
              <w:tl2br w:val="nil"/>
              <w:tr2bl w:val="nil"/>
            </w:tcBorders>
            <w:noWrap w:val="0"/>
            <w:vAlign w:val="center"/>
          </w:tcPr>
          <w:p w14:paraId="32940FD2">
            <w:pPr>
              <w:widowControl w:val="0"/>
              <w:shd w:val="clear"/>
              <w:spacing w:after="120" w:line="300" w:lineRule="exac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要全过程在施工现场工作，并对档案收集出现问题承担相应责任</w:t>
            </w:r>
          </w:p>
        </w:tc>
      </w:tr>
      <w:tr w14:paraId="2D8F6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05" w:type="dxa"/>
            <w:vMerge w:val="restart"/>
            <w:tcBorders>
              <w:tl2br w:val="nil"/>
              <w:tr2bl w:val="nil"/>
            </w:tcBorders>
            <w:noWrap w:val="0"/>
            <w:vAlign w:val="center"/>
          </w:tcPr>
          <w:p w14:paraId="7710BD92">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特别</w:t>
            </w:r>
          </w:p>
          <w:p w14:paraId="4168F2B7">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说明</w:t>
            </w:r>
          </w:p>
        </w:tc>
        <w:tc>
          <w:tcPr>
            <w:tcW w:w="8526" w:type="dxa"/>
            <w:gridSpan w:val="5"/>
            <w:tcBorders>
              <w:tl2br w:val="nil"/>
              <w:tr2bl w:val="nil"/>
            </w:tcBorders>
            <w:noWrap w:val="0"/>
            <w:vAlign w:val="bottom"/>
          </w:tcPr>
          <w:p w14:paraId="0748B5E1">
            <w:pPr>
              <w:widowControl w:val="0"/>
              <w:shd w:val="clear"/>
              <w:spacing w:after="120" w:line="300" w:lineRule="exact"/>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报价人可根据意愿在报价表上选择报价，报价人只能选择“人员种类”其中一项进行报价，不能同时选择“人员种类”中两种及两种以上进行报价。聘用人员最终以报价人报价价格由低到高进行排序并提交相关会议讨论和提交村党支部(村委会)会议表决通过为准。</w:t>
            </w:r>
          </w:p>
        </w:tc>
      </w:tr>
      <w:tr w14:paraId="49736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05" w:type="dxa"/>
            <w:vMerge w:val="continue"/>
            <w:tcBorders>
              <w:tl2br w:val="nil"/>
              <w:tr2bl w:val="nil"/>
            </w:tcBorders>
            <w:noWrap w:val="0"/>
            <w:vAlign w:val="center"/>
          </w:tcPr>
          <w:p w14:paraId="616412B4">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c>
          <w:tcPr>
            <w:tcW w:w="8526" w:type="dxa"/>
            <w:gridSpan w:val="5"/>
            <w:tcBorders>
              <w:tl2br w:val="nil"/>
              <w:tr2bl w:val="nil"/>
            </w:tcBorders>
            <w:noWrap w:val="0"/>
            <w:vAlign w:val="bottom"/>
          </w:tcPr>
          <w:p w14:paraId="38AA2368">
            <w:pPr>
              <w:widowControl w:val="0"/>
              <w:shd w:val="clear"/>
              <w:spacing w:after="120" w:line="300" w:lineRule="exact"/>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2.所有聘用人员按照最终实际聘用时间结算，具体事宜以合同约定为准。</w:t>
            </w:r>
          </w:p>
        </w:tc>
      </w:tr>
      <w:tr w14:paraId="6635D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05" w:type="dxa"/>
            <w:tcBorders>
              <w:tl2br w:val="nil"/>
              <w:tr2bl w:val="nil"/>
            </w:tcBorders>
            <w:noWrap w:val="0"/>
            <w:vAlign w:val="center"/>
          </w:tcPr>
          <w:p w14:paraId="645E1047">
            <w:pPr>
              <w:widowControl w:val="0"/>
              <w:shd w:val="clear"/>
              <w:spacing w:after="120" w:line="30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询价比价人员签字</w:t>
            </w:r>
          </w:p>
        </w:tc>
        <w:tc>
          <w:tcPr>
            <w:tcW w:w="8526" w:type="dxa"/>
            <w:gridSpan w:val="5"/>
            <w:tcBorders>
              <w:tl2br w:val="nil"/>
              <w:tr2bl w:val="nil"/>
            </w:tcBorders>
            <w:noWrap w:val="0"/>
            <w:vAlign w:val="center"/>
          </w:tcPr>
          <w:p w14:paraId="124C774F">
            <w:pPr>
              <w:widowControl w:val="0"/>
              <w:shd w:val="clear"/>
              <w:spacing w:after="120" w:line="300" w:lineRule="exact"/>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r>
    </w:tbl>
    <w:p w14:paraId="2FF57445">
      <w:pPr>
        <w:rPr>
          <w:rFonts w:hint="default"/>
          <w:color w:val="000000" w:themeColor="text1"/>
          <w:lang w:val="en-US" w:eastAsia="zh-CN"/>
          <w14:textFill>
            <w14:solidFill>
              <w14:schemeClr w14:val="tx1"/>
            </w14:solidFill>
          </w14:textFill>
        </w:rPr>
      </w:pPr>
    </w:p>
    <w:p w14:paraId="65FFC70A">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cialshare">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75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06E1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806E1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3E0E2"/>
    <w:multiLevelType w:val="singleLevel"/>
    <w:tmpl w:val="5CA3E0E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A2F8F"/>
    <w:rsid w:val="519A2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0"/>
    <w:pPr>
      <w:spacing w:before="240" w:after="60" w:line="312" w:lineRule="auto"/>
      <w:jc w:val="center"/>
      <w:outlineLvl w:val="1"/>
    </w:pPr>
    <w:rPr>
      <w:rFonts w:ascii="socialshare" w:hAnsi="socialshare"/>
      <w:b/>
      <w:bCs/>
      <w:kern w:val="28"/>
      <w:sz w:val="32"/>
      <w:szCs w:val="32"/>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2025-08-04T03:16:00Z</dcterms:created>
  <dc:creator>党兴涛</dc:creator>
  <cp:lastModifiedBy>党兴涛</cp:lastModifiedBy>
  <dcterms:modified xsi:type="dcterms:W3CDTF">2025-08-04T03:17:21Z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A07BBDB1BF0F43FE836AE15DDA4EA77B_11</vt:lpwstr>
  </property>
  <property fmtid="{D5CDD505-2E9C-101B-9397-08002B2CF9AE}" pid="4" name="KSOTemplateDocerSaveRecord">
    <vt:lpwstr>eyJoZGlkIjoiZmJkZDQ4ZmJhYzFhNWFkNGNkZmE3MjNhNGY1ZjBlYmQiLCJ1c2VySWQiOiI2NDEwODI4NzEifQ==</vt:lpwstr>
  </property>
</Properties>
</file>