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164B5">
      <w:pPr>
        <w:spacing w:line="600" w:lineRule="exact"/>
        <w:jc w:val="left"/>
        <w:outlineLvl w:val="0"/>
        <w:rPr>
          <w:rFonts w:ascii="方正小标宋简体" w:hAnsi="宋体" w:eastAsia="方正小标宋简体"/>
          <w:b w:val="0"/>
          <w:bCs w:val="0"/>
          <w:color w:val="auto"/>
          <w:sz w:val="30"/>
          <w:szCs w:val="30"/>
        </w:rPr>
      </w:pPr>
      <w:bookmarkStart w:id="0" w:name="_Toc15306267"/>
    </w:p>
    <w:p w14:paraId="75007C22">
      <w:pPr>
        <w:spacing w:line="600" w:lineRule="exact"/>
        <w:jc w:val="center"/>
        <w:outlineLvl w:val="0"/>
        <w:rPr>
          <w:rFonts w:ascii="方正小标宋简体" w:hAnsi="宋体" w:eastAsia="方正小标宋简体"/>
          <w:b w:val="0"/>
          <w:bCs w:val="0"/>
          <w:color w:val="auto"/>
          <w:sz w:val="72"/>
          <w:szCs w:val="72"/>
        </w:rPr>
      </w:pPr>
    </w:p>
    <w:p w14:paraId="1C31B227">
      <w:pPr>
        <w:spacing w:line="600" w:lineRule="exact"/>
        <w:jc w:val="center"/>
        <w:outlineLvl w:val="0"/>
        <w:rPr>
          <w:rFonts w:ascii="方正小标宋简体" w:hAnsi="宋体" w:eastAsia="方正小标宋简体"/>
          <w:b w:val="0"/>
          <w:bCs w:val="0"/>
          <w:color w:val="auto"/>
          <w:sz w:val="72"/>
          <w:szCs w:val="72"/>
        </w:rPr>
      </w:pPr>
    </w:p>
    <w:p w14:paraId="1149434F">
      <w:pPr>
        <w:spacing w:line="600" w:lineRule="exact"/>
        <w:jc w:val="center"/>
        <w:outlineLvl w:val="0"/>
        <w:rPr>
          <w:rFonts w:ascii="方正小标宋简体" w:hAnsi="宋体" w:eastAsia="方正小标宋简体"/>
          <w:b w:val="0"/>
          <w:bCs w:val="0"/>
          <w:color w:val="auto"/>
          <w:sz w:val="72"/>
          <w:szCs w:val="72"/>
        </w:rPr>
      </w:pPr>
    </w:p>
    <w:p w14:paraId="43D2C129">
      <w:pPr>
        <w:adjustRightInd w:val="0"/>
        <w:snapToGrid w:val="0"/>
        <w:spacing w:line="360" w:lineRule="auto"/>
        <w:jc w:val="center"/>
        <w:outlineLvl w:val="0"/>
        <w:rPr>
          <w:rFonts w:ascii="方正小标宋简体" w:hAnsi="宋体" w:eastAsia="方正小标宋简体"/>
          <w:b w:val="0"/>
          <w:bCs w:val="0"/>
          <w:color w:val="auto"/>
          <w:sz w:val="72"/>
          <w:szCs w:val="72"/>
        </w:rPr>
      </w:pPr>
      <w:bookmarkStart w:id="1" w:name="_Toc15378441"/>
      <w:bookmarkStart w:id="2" w:name="_Toc15396475"/>
      <w:bookmarkStart w:id="3" w:name="_Toc15377193"/>
      <w:bookmarkStart w:id="4" w:name="_Toc7152"/>
      <w:bookmarkStart w:id="5" w:name="_Toc15377425"/>
      <w:bookmarkStart w:id="6" w:name="_Toc15396597"/>
      <w:r>
        <w:rPr>
          <w:rFonts w:ascii="黑体" w:hAnsi="黑体" w:eastAsia="黑体"/>
          <w:b w:val="0"/>
          <w:bCs w:val="0"/>
          <w:color w:val="auto"/>
          <w:sz w:val="72"/>
          <w:szCs w:val="72"/>
        </w:rPr>
        <w:t>2020</w:t>
      </w:r>
      <w:r>
        <w:rPr>
          <w:rFonts w:hint="eastAsia" w:ascii="方正小标宋简体" w:hAnsi="宋体" w:eastAsia="方正小标宋简体"/>
          <w:b w:val="0"/>
          <w:bCs w:val="0"/>
          <w:color w:val="auto"/>
          <w:sz w:val="72"/>
          <w:szCs w:val="72"/>
        </w:rPr>
        <w:t>年度</w:t>
      </w:r>
      <w:bookmarkEnd w:id="1"/>
      <w:bookmarkEnd w:id="2"/>
      <w:bookmarkEnd w:id="3"/>
      <w:bookmarkEnd w:id="4"/>
      <w:bookmarkEnd w:id="5"/>
      <w:bookmarkEnd w:id="6"/>
    </w:p>
    <w:p w14:paraId="5777D410">
      <w:pPr>
        <w:adjustRightInd w:val="0"/>
        <w:snapToGrid w:val="0"/>
        <w:spacing w:line="360" w:lineRule="auto"/>
        <w:jc w:val="center"/>
        <w:outlineLvl w:val="0"/>
        <w:rPr>
          <w:rFonts w:hint="eastAsia" w:ascii="方正小标宋简体" w:hAnsi="宋体" w:eastAsia="方正小标宋简体"/>
          <w:b w:val="0"/>
          <w:bCs w:val="0"/>
          <w:color w:val="auto"/>
          <w:sz w:val="72"/>
          <w:szCs w:val="72"/>
        </w:rPr>
        <w:sectPr>
          <w:footerReference r:id="rId3" w:type="default"/>
          <w:pgSz w:w="11906" w:h="16838"/>
          <w:pgMar w:top="1440" w:right="1800" w:bottom="1440" w:left="1800" w:header="851" w:footer="992" w:gutter="0"/>
          <w:cols w:space="425" w:num="1"/>
          <w:docGrid w:type="lines" w:linePitch="312" w:charSpace="0"/>
        </w:sectPr>
      </w:pPr>
      <w:bookmarkStart w:id="7" w:name="_Toc15377194"/>
      <w:bookmarkStart w:id="8" w:name="_Toc15377426"/>
      <w:bookmarkStart w:id="9" w:name="_Toc15378442"/>
      <w:bookmarkStart w:id="10" w:name="_Toc15396598"/>
      <w:bookmarkStart w:id="11" w:name="_Toc17615"/>
      <w:bookmarkStart w:id="12" w:name="_Toc15396476"/>
      <w:r>
        <w:rPr>
          <w:rFonts w:hint="eastAsia" w:ascii="方正小标宋简体" w:hAnsi="宋体" w:eastAsia="方正小标宋简体"/>
          <w:b w:val="0"/>
          <w:bCs w:val="0"/>
          <w:color w:val="auto"/>
          <w:sz w:val="72"/>
          <w:szCs w:val="72"/>
        </w:rPr>
        <w:t>四川省</w:t>
      </w:r>
      <w:bookmarkEnd w:id="0"/>
      <w:bookmarkStart w:id="13" w:name="_Toc15306268"/>
      <w:r>
        <w:rPr>
          <w:rFonts w:hint="eastAsia" w:ascii="方正小标宋简体" w:hAnsi="宋体" w:eastAsia="方正小标宋简体"/>
          <w:b w:val="0"/>
          <w:bCs w:val="0"/>
          <w:color w:val="auto"/>
          <w:sz w:val="72"/>
          <w:szCs w:val="72"/>
          <w:lang w:eastAsia="zh-CN"/>
        </w:rPr>
        <w:t>广元市昭化区青牛镇人民政府</w:t>
      </w:r>
      <w:r>
        <w:rPr>
          <w:rFonts w:hint="eastAsia" w:ascii="方正小标宋简体" w:hAnsi="宋体" w:eastAsia="方正小标宋简体"/>
          <w:b w:val="0"/>
          <w:bCs w:val="0"/>
          <w:color w:val="auto"/>
          <w:sz w:val="72"/>
          <w:szCs w:val="72"/>
        </w:rPr>
        <w:t>部门决算</w:t>
      </w:r>
      <w:bookmarkEnd w:id="7"/>
      <w:bookmarkEnd w:id="8"/>
      <w:bookmarkEnd w:id="9"/>
      <w:bookmarkEnd w:id="10"/>
      <w:bookmarkEnd w:id="11"/>
      <w:bookmarkEnd w:id="12"/>
      <w:bookmarkEnd w:id="13"/>
    </w:p>
    <w:p w14:paraId="2467F016">
      <w:pPr>
        <w:pStyle w:val="2"/>
        <w:rPr>
          <w:b w:val="0"/>
          <w:bCs w:val="0"/>
          <w:color w:val="auto"/>
        </w:rPr>
      </w:pPr>
    </w:p>
    <w:p w14:paraId="03384E9D">
      <w:pPr>
        <w:widowControl/>
        <w:jc w:val="center"/>
        <w:rPr>
          <w:rFonts w:ascii="黑体" w:hAnsi="黑体" w:eastAsia="黑体"/>
          <w:b w:val="0"/>
          <w:bCs w:val="0"/>
          <w:color w:val="auto"/>
          <w:sz w:val="48"/>
          <w:szCs w:val="48"/>
        </w:rPr>
      </w:pPr>
      <w:r>
        <w:rPr>
          <w:rFonts w:hint="eastAsia" w:ascii="黑体" w:hAnsi="黑体" w:eastAsia="黑体"/>
          <w:b w:val="0"/>
          <w:bCs w:val="0"/>
          <w:color w:val="auto"/>
          <w:sz w:val="48"/>
          <w:szCs w:val="48"/>
        </w:rPr>
        <w:t>目录</w:t>
      </w:r>
    </w:p>
    <w:p w14:paraId="04147954">
      <w:pPr>
        <w:widowControl/>
        <w:jc w:val="center"/>
        <w:rPr>
          <w:rFonts w:ascii="黑体" w:hAnsi="黑体" w:eastAsia="黑体"/>
          <w:b w:val="0"/>
          <w:bCs w:val="0"/>
          <w:color w:val="auto"/>
          <w:sz w:val="28"/>
          <w:szCs w:val="28"/>
        </w:rPr>
      </w:pPr>
    </w:p>
    <w:p w14:paraId="05570AC0">
      <w:pPr>
        <w:pStyle w:val="8"/>
        <w:rPr>
          <w:b w:val="0"/>
          <w:bCs w:val="0"/>
          <w:color w:val="auto"/>
        </w:rPr>
      </w:pPr>
      <w:r>
        <w:rPr>
          <w:rFonts w:hint="eastAsia"/>
          <w:b w:val="0"/>
          <w:bCs w:val="0"/>
          <w:color w:val="auto"/>
        </w:rPr>
        <w:t>公开时间：</w:t>
      </w:r>
      <w:r>
        <w:rPr>
          <w:b w:val="0"/>
          <w:bCs w:val="0"/>
          <w:color w:val="auto"/>
        </w:rPr>
        <w:t>2021</w:t>
      </w:r>
      <w:r>
        <w:rPr>
          <w:rFonts w:hint="eastAsia"/>
          <w:b w:val="0"/>
          <w:bCs w:val="0"/>
          <w:color w:val="auto"/>
        </w:rPr>
        <w:t>年</w:t>
      </w:r>
      <w:r>
        <w:rPr>
          <w:rFonts w:hint="eastAsia"/>
          <w:b w:val="0"/>
          <w:bCs w:val="0"/>
          <w:color w:val="auto"/>
          <w:lang w:val="en-US" w:eastAsia="zh-CN"/>
        </w:rPr>
        <w:t>9</w:t>
      </w:r>
      <w:r>
        <w:rPr>
          <w:rFonts w:hint="eastAsia"/>
          <w:b w:val="0"/>
          <w:bCs w:val="0"/>
          <w:color w:val="auto"/>
        </w:rPr>
        <w:t>月</w:t>
      </w:r>
      <w:r>
        <w:rPr>
          <w:rFonts w:hint="eastAsia"/>
          <w:b w:val="0"/>
          <w:bCs w:val="0"/>
          <w:color w:val="auto"/>
          <w:lang w:val="en-US" w:eastAsia="zh-CN"/>
        </w:rPr>
        <w:t>30</w:t>
      </w:r>
      <w:r>
        <w:rPr>
          <w:rFonts w:hint="eastAsia"/>
          <w:b w:val="0"/>
          <w:bCs w:val="0"/>
          <w:color w:val="auto"/>
        </w:rPr>
        <w:t>日</w:t>
      </w:r>
    </w:p>
    <w:p w14:paraId="7DFCC777">
      <w:pPr>
        <w:rPr>
          <w:b w:val="0"/>
          <w:bCs w:val="0"/>
          <w:color w:val="auto"/>
        </w:rPr>
      </w:pPr>
    </w:p>
    <w:p w14:paraId="6593D09E">
      <w:pPr>
        <w:pStyle w:val="8"/>
        <w:tabs>
          <w:tab w:val="right" w:leader="dot" w:pos="8306"/>
          <w:tab w:val="clear" w:pos="8296"/>
        </w:tabs>
        <w:rPr>
          <w:b w:val="0"/>
          <w:bCs w:val="0"/>
          <w:color w:val="auto"/>
        </w:rPr>
      </w:pPr>
      <w:r>
        <w:rPr>
          <w:b w:val="0"/>
          <w:bCs w:val="0"/>
          <w:color w:val="auto"/>
        </w:rPr>
        <w:fldChar w:fldCharType="begin"/>
      </w:r>
      <w:r>
        <w:rPr>
          <w:b w:val="0"/>
          <w:bCs w:val="0"/>
          <w:color w:val="auto"/>
        </w:rPr>
        <w:instrText xml:space="preserve">TOC \o "1-2" \h \u </w:instrText>
      </w:r>
      <w:r>
        <w:rPr>
          <w:b w:val="0"/>
          <w:bCs w:val="0"/>
          <w:color w:val="auto"/>
        </w:rPr>
        <w:fldChar w:fldCharType="separate"/>
      </w:r>
      <w:r>
        <w:rPr>
          <w:b w:val="0"/>
          <w:bCs w:val="0"/>
          <w:color w:val="auto"/>
        </w:rPr>
        <w:fldChar w:fldCharType="begin"/>
      </w:r>
      <w:r>
        <w:rPr>
          <w:b w:val="0"/>
          <w:bCs w:val="0"/>
          <w:color w:val="auto"/>
        </w:rPr>
        <w:instrText xml:space="preserve"> HYPERLINK \l _Toc28365 </w:instrText>
      </w:r>
      <w:r>
        <w:rPr>
          <w:b w:val="0"/>
          <w:bCs w:val="0"/>
          <w:color w:val="auto"/>
        </w:rPr>
        <w:fldChar w:fldCharType="separate"/>
      </w:r>
      <w:r>
        <w:rPr>
          <w:b w:val="0"/>
          <w:bCs w:val="0"/>
          <w:color w:val="auto"/>
          <w:lang w:val="en-US" w:eastAsia="zh-CN"/>
        </w:rPr>
        <w:t>第一部分部门概况</w:t>
      </w:r>
      <w:r>
        <w:rPr>
          <w:b w:val="0"/>
          <w:bCs w:val="0"/>
          <w:color w:val="auto"/>
        </w:rPr>
        <w:tab/>
      </w:r>
      <w:r>
        <w:rPr>
          <w:b w:val="0"/>
          <w:bCs w:val="0"/>
          <w:color w:val="auto"/>
        </w:rPr>
        <w:fldChar w:fldCharType="begin"/>
      </w:r>
      <w:r>
        <w:rPr>
          <w:b w:val="0"/>
          <w:bCs w:val="0"/>
          <w:color w:val="auto"/>
        </w:rPr>
        <w:instrText xml:space="preserve"> PAGEREF _Toc28365 \h </w:instrText>
      </w:r>
      <w:r>
        <w:rPr>
          <w:b w:val="0"/>
          <w:bCs w:val="0"/>
          <w:color w:val="auto"/>
        </w:rPr>
        <w:fldChar w:fldCharType="separate"/>
      </w:r>
      <w:r>
        <w:rPr>
          <w:b w:val="0"/>
          <w:bCs w:val="0"/>
          <w:color w:val="auto"/>
        </w:rPr>
        <w:t>4</w:t>
      </w:r>
      <w:r>
        <w:rPr>
          <w:b w:val="0"/>
          <w:bCs w:val="0"/>
          <w:color w:val="auto"/>
        </w:rPr>
        <w:fldChar w:fldCharType="end"/>
      </w:r>
      <w:r>
        <w:rPr>
          <w:b w:val="0"/>
          <w:bCs w:val="0"/>
          <w:color w:val="auto"/>
        </w:rPr>
        <w:fldChar w:fldCharType="end"/>
      </w:r>
    </w:p>
    <w:p w14:paraId="3DF602BF">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_Toc3317 </w:instrText>
      </w:r>
      <w:r>
        <w:rPr>
          <w:b w:val="0"/>
          <w:bCs w:val="0"/>
          <w:color w:val="auto"/>
        </w:rPr>
        <w:fldChar w:fldCharType="separate"/>
      </w:r>
      <w:r>
        <w:rPr>
          <w:b w:val="0"/>
          <w:bCs w:val="0"/>
          <w:color w:val="auto"/>
          <w:lang w:val="en-US" w:eastAsia="zh-CN"/>
        </w:rPr>
        <w:t>一、基本职能及主要工作</w:t>
      </w:r>
      <w:r>
        <w:rPr>
          <w:b w:val="0"/>
          <w:bCs w:val="0"/>
          <w:color w:val="auto"/>
        </w:rPr>
        <w:tab/>
      </w:r>
      <w:r>
        <w:rPr>
          <w:b w:val="0"/>
          <w:bCs w:val="0"/>
          <w:color w:val="auto"/>
        </w:rPr>
        <w:fldChar w:fldCharType="begin"/>
      </w:r>
      <w:r>
        <w:rPr>
          <w:b w:val="0"/>
          <w:bCs w:val="0"/>
          <w:color w:val="auto"/>
        </w:rPr>
        <w:instrText xml:space="preserve"> PAGEREF _Toc3317 \h </w:instrText>
      </w:r>
      <w:r>
        <w:rPr>
          <w:b w:val="0"/>
          <w:bCs w:val="0"/>
          <w:color w:val="auto"/>
        </w:rPr>
        <w:fldChar w:fldCharType="separate"/>
      </w:r>
      <w:r>
        <w:rPr>
          <w:b w:val="0"/>
          <w:bCs w:val="0"/>
          <w:color w:val="auto"/>
        </w:rPr>
        <w:t>4</w:t>
      </w:r>
      <w:r>
        <w:rPr>
          <w:b w:val="0"/>
          <w:bCs w:val="0"/>
          <w:color w:val="auto"/>
        </w:rPr>
        <w:fldChar w:fldCharType="end"/>
      </w:r>
      <w:r>
        <w:rPr>
          <w:b w:val="0"/>
          <w:bCs w:val="0"/>
          <w:color w:val="auto"/>
        </w:rPr>
        <w:fldChar w:fldCharType="end"/>
      </w:r>
    </w:p>
    <w:p w14:paraId="38697770">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_Toc68 </w:instrText>
      </w:r>
      <w:r>
        <w:rPr>
          <w:b w:val="0"/>
          <w:bCs w:val="0"/>
          <w:color w:val="auto"/>
        </w:rPr>
        <w:fldChar w:fldCharType="separate"/>
      </w:r>
      <w:r>
        <w:rPr>
          <w:rFonts w:ascii="Arial" w:hAnsi="Arial"/>
          <w:b w:val="0"/>
          <w:bCs w:val="0"/>
          <w:color w:val="auto"/>
          <w:lang w:val="en-US" w:eastAsia="zh-CN"/>
        </w:rPr>
        <w:t>二、机构设置</w:t>
      </w:r>
      <w:r>
        <w:rPr>
          <w:b w:val="0"/>
          <w:bCs w:val="0"/>
          <w:color w:val="auto"/>
        </w:rPr>
        <w:tab/>
      </w:r>
      <w:r>
        <w:rPr>
          <w:b w:val="0"/>
          <w:bCs w:val="0"/>
          <w:color w:val="auto"/>
        </w:rPr>
        <w:fldChar w:fldCharType="begin"/>
      </w:r>
      <w:r>
        <w:rPr>
          <w:b w:val="0"/>
          <w:bCs w:val="0"/>
          <w:color w:val="auto"/>
        </w:rPr>
        <w:instrText xml:space="preserve"> PAGEREF _Toc68 \h </w:instrText>
      </w:r>
      <w:r>
        <w:rPr>
          <w:b w:val="0"/>
          <w:bCs w:val="0"/>
          <w:color w:val="auto"/>
        </w:rPr>
        <w:fldChar w:fldCharType="separate"/>
      </w:r>
      <w:r>
        <w:rPr>
          <w:b w:val="0"/>
          <w:bCs w:val="0"/>
          <w:color w:val="auto"/>
        </w:rPr>
        <w:t>9</w:t>
      </w:r>
      <w:r>
        <w:rPr>
          <w:b w:val="0"/>
          <w:bCs w:val="0"/>
          <w:color w:val="auto"/>
        </w:rPr>
        <w:fldChar w:fldCharType="end"/>
      </w:r>
      <w:r>
        <w:rPr>
          <w:b w:val="0"/>
          <w:bCs w:val="0"/>
          <w:color w:val="auto"/>
        </w:rPr>
        <w:fldChar w:fldCharType="end"/>
      </w:r>
    </w:p>
    <w:p w14:paraId="15EDB11B">
      <w:pPr>
        <w:pStyle w:val="8"/>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_Toc5744 </w:instrText>
      </w:r>
      <w:r>
        <w:rPr>
          <w:b w:val="0"/>
          <w:bCs w:val="0"/>
          <w:color w:val="auto"/>
        </w:rPr>
        <w:fldChar w:fldCharType="separate"/>
      </w:r>
      <w:r>
        <w:rPr>
          <w:b w:val="0"/>
          <w:bCs w:val="0"/>
          <w:color w:val="auto"/>
          <w:lang w:val="en-US" w:eastAsia="zh-CN"/>
        </w:rPr>
        <w:t>第二部分2020年度部门决算情况说明</w:t>
      </w:r>
      <w:r>
        <w:rPr>
          <w:b w:val="0"/>
          <w:bCs w:val="0"/>
          <w:color w:val="auto"/>
        </w:rPr>
        <w:tab/>
      </w:r>
      <w:r>
        <w:rPr>
          <w:b w:val="0"/>
          <w:bCs w:val="0"/>
          <w:color w:val="auto"/>
        </w:rPr>
        <w:fldChar w:fldCharType="begin"/>
      </w:r>
      <w:r>
        <w:rPr>
          <w:b w:val="0"/>
          <w:bCs w:val="0"/>
          <w:color w:val="auto"/>
        </w:rPr>
        <w:instrText xml:space="preserve"> PAGEREF _Toc5744 \h </w:instrText>
      </w:r>
      <w:r>
        <w:rPr>
          <w:b w:val="0"/>
          <w:bCs w:val="0"/>
          <w:color w:val="auto"/>
        </w:rPr>
        <w:fldChar w:fldCharType="separate"/>
      </w:r>
      <w:r>
        <w:rPr>
          <w:b w:val="0"/>
          <w:bCs w:val="0"/>
          <w:color w:val="auto"/>
        </w:rPr>
        <w:t>9</w:t>
      </w:r>
      <w:r>
        <w:rPr>
          <w:b w:val="0"/>
          <w:bCs w:val="0"/>
          <w:color w:val="auto"/>
        </w:rPr>
        <w:fldChar w:fldCharType="end"/>
      </w:r>
      <w:r>
        <w:rPr>
          <w:b w:val="0"/>
          <w:bCs w:val="0"/>
          <w:color w:val="auto"/>
        </w:rPr>
        <w:fldChar w:fldCharType="end"/>
      </w:r>
    </w:p>
    <w:p w14:paraId="7FB6BA1D">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_Toc14160 </w:instrText>
      </w:r>
      <w:r>
        <w:rPr>
          <w:b w:val="0"/>
          <w:bCs w:val="0"/>
          <w:color w:val="auto"/>
        </w:rPr>
        <w:fldChar w:fldCharType="separate"/>
      </w:r>
      <w:r>
        <w:rPr>
          <w:rFonts w:ascii="Arial" w:hAnsi="Arial"/>
          <w:b w:val="0"/>
          <w:bCs w:val="0"/>
          <w:color w:val="auto"/>
          <w:lang w:val="en-US" w:eastAsia="zh-CN"/>
        </w:rPr>
        <w:t>一、收入支出决算总体情况说明</w:t>
      </w:r>
      <w:r>
        <w:rPr>
          <w:b w:val="0"/>
          <w:bCs w:val="0"/>
          <w:color w:val="auto"/>
        </w:rPr>
        <w:tab/>
      </w:r>
      <w:r>
        <w:rPr>
          <w:b w:val="0"/>
          <w:bCs w:val="0"/>
          <w:color w:val="auto"/>
        </w:rPr>
        <w:fldChar w:fldCharType="begin"/>
      </w:r>
      <w:r>
        <w:rPr>
          <w:b w:val="0"/>
          <w:bCs w:val="0"/>
          <w:color w:val="auto"/>
        </w:rPr>
        <w:instrText xml:space="preserve"> PAGEREF _Toc14160 \h </w:instrText>
      </w:r>
      <w:r>
        <w:rPr>
          <w:b w:val="0"/>
          <w:bCs w:val="0"/>
          <w:color w:val="auto"/>
        </w:rPr>
        <w:fldChar w:fldCharType="separate"/>
      </w:r>
      <w:r>
        <w:rPr>
          <w:b w:val="0"/>
          <w:bCs w:val="0"/>
          <w:color w:val="auto"/>
        </w:rPr>
        <w:t>9</w:t>
      </w:r>
      <w:r>
        <w:rPr>
          <w:b w:val="0"/>
          <w:bCs w:val="0"/>
          <w:color w:val="auto"/>
        </w:rPr>
        <w:fldChar w:fldCharType="end"/>
      </w:r>
      <w:r>
        <w:rPr>
          <w:b w:val="0"/>
          <w:bCs w:val="0"/>
          <w:color w:val="auto"/>
        </w:rPr>
        <w:fldChar w:fldCharType="end"/>
      </w:r>
    </w:p>
    <w:p w14:paraId="5AC9266B">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_Toc20339 </w:instrText>
      </w:r>
      <w:r>
        <w:rPr>
          <w:b w:val="0"/>
          <w:bCs w:val="0"/>
          <w:color w:val="auto"/>
        </w:rPr>
        <w:fldChar w:fldCharType="separate"/>
      </w:r>
      <w:r>
        <w:rPr>
          <w:rFonts w:ascii="Arial" w:hAnsi="Arial"/>
          <w:b w:val="0"/>
          <w:bCs w:val="0"/>
          <w:color w:val="auto"/>
          <w:lang w:val="en-US" w:eastAsia="zh-CN"/>
        </w:rPr>
        <w:t>二、收入决算情况说明</w:t>
      </w:r>
      <w:r>
        <w:rPr>
          <w:b w:val="0"/>
          <w:bCs w:val="0"/>
          <w:color w:val="auto"/>
        </w:rPr>
        <w:tab/>
      </w:r>
      <w:r>
        <w:rPr>
          <w:b w:val="0"/>
          <w:bCs w:val="0"/>
          <w:color w:val="auto"/>
        </w:rPr>
        <w:fldChar w:fldCharType="begin"/>
      </w:r>
      <w:r>
        <w:rPr>
          <w:b w:val="0"/>
          <w:bCs w:val="0"/>
          <w:color w:val="auto"/>
        </w:rPr>
        <w:instrText xml:space="preserve"> PAGEREF _Toc20339 \h </w:instrText>
      </w:r>
      <w:r>
        <w:rPr>
          <w:b w:val="0"/>
          <w:bCs w:val="0"/>
          <w:color w:val="auto"/>
        </w:rPr>
        <w:fldChar w:fldCharType="separate"/>
      </w:r>
      <w:r>
        <w:rPr>
          <w:b w:val="0"/>
          <w:bCs w:val="0"/>
          <w:color w:val="auto"/>
        </w:rPr>
        <w:t>9</w:t>
      </w:r>
      <w:r>
        <w:rPr>
          <w:b w:val="0"/>
          <w:bCs w:val="0"/>
          <w:color w:val="auto"/>
        </w:rPr>
        <w:fldChar w:fldCharType="end"/>
      </w:r>
      <w:r>
        <w:rPr>
          <w:b w:val="0"/>
          <w:bCs w:val="0"/>
          <w:color w:val="auto"/>
        </w:rPr>
        <w:fldChar w:fldCharType="end"/>
      </w:r>
    </w:p>
    <w:p w14:paraId="343D6FC4">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_Toc26610 </w:instrText>
      </w:r>
      <w:r>
        <w:rPr>
          <w:b w:val="0"/>
          <w:bCs w:val="0"/>
          <w:color w:val="auto"/>
        </w:rPr>
        <w:fldChar w:fldCharType="separate"/>
      </w:r>
      <w:r>
        <w:rPr>
          <w:rFonts w:ascii="Arial" w:hAnsi="Arial"/>
          <w:b w:val="0"/>
          <w:bCs w:val="0"/>
          <w:color w:val="auto"/>
          <w:lang w:val="en-US" w:eastAsia="zh-CN"/>
        </w:rPr>
        <w:t>三、支出决算情况说明</w:t>
      </w:r>
      <w:r>
        <w:rPr>
          <w:b w:val="0"/>
          <w:bCs w:val="0"/>
          <w:color w:val="auto"/>
        </w:rPr>
        <w:tab/>
      </w:r>
      <w:r>
        <w:rPr>
          <w:b w:val="0"/>
          <w:bCs w:val="0"/>
          <w:color w:val="auto"/>
        </w:rPr>
        <w:fldChar w:fldCharType="begin"/>
      </w:r>
      <w:r>
        <w:rPr>
          <w:b w:val="0"/>
          <w:bCs w:val="0"/>
          <w:color w:val="auto"/>
        </w:rPr>
        <w:instrText xml:space="preserve"> PAGEREF _Toc26610 \h </w:instrText>
      </w:r>
      <w:r>
        <w:rPr>
          <w:b w:val="0"/>
          <w:bCs w:val="0"/>
          <w:color w:val="auto"/>
        </w:rPr>
        <w:fldChar w:fldCharType="separate"/>
      </w:r>
      <w:r>
        <w:rPr>
          <w:b w:val="0"/>
          <w:bCs w:val="0"/>
          <w:color w:val="auto"/>
        </w:rPr>
        <w:t>10</w:t>
      </w:r>
      <w:r>
        <w:rPr>
          <w:b w:val="0"/>
          <w:bCs w:val="0"/>
          <w:color w:val="auto"/>
        </w:rPr>
        <w:fldChar w:fldCharType="end"/>
      </w:r>
      <w:r>
        <w:rPr>
          <w:b w:val="0"/>
          <w:bCs w:val="0"/>
          <w:color w:val="auto"/>
        </w:rPr>
        <w:fldChar w:fldCharType="end"/>
      </w:r>
    </w:p>
    <w:p w14:paraId="245980CA">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_Toc18476 </w:instrText>
      </w:r>
      <w:r>
        <w:rPr>
          <w:b w:val="0"/>
          <w:bCs w:val="0"/>
          <w:color w:val="auto"/>
        </w:rPr>
        <w:fldChar w:fldCharType="separate"/>
      </w:r>
      <w:r>
        <w:rPr>
          <w:rFonts w:ascii="Arial" w:hAnsi="Arial"/>
          <w:b w:val="0"/>
          <w:bCs w:val="0"/>
          <w:color w:val="auto"/>
          <w:lang w:val="en-US" w:eastAsia="zh-CN"/>
        </w:rPr>
        <w:t>四、财政拨款收入支出决算总体情况说明</w:t>
      </w:r>
      <w:r>
        <w:rPr>
          <w:b w:val="0"/>
          <w:bCs w:val="0"/>
          <w:color w:val="auto"/>
        </w:rPr>
        <w:tab/>
      </w:r>
      <w:r>
        <w:rPr>
          <w:b w:val="0"/>
          <w:bCs w:val="0"/>
          <w:color w:val="auto"/>
        </w:rPr>
        <w:fldChar w:fldCharType="begin"/>
      </w:r>
      <w:r>
        <w:rPr>
          <w:b w:val="0"/>
          <w:bCs w:val="0"/>
          <w:color w:val="auto"/>
        </w:rPr>
        <w:instrText xml:space="preserve"> PAGEREF _Toc18476 \h </w:instrText>
      </w:r>
      <w:r>
        <w:rPr>
          <w:b w:val="0"/>
          <w:bCs w:val="0"/>
          <w:color w:val="auto"/>
        </w:rPr>
        <w:fldChar w:fldCharType="separate"/>
      </w:r>
      <w:r>
        <w:rPr>
          <w:b w:val="0"/>
          <w:bCs w:val="0"/>
          <w:color w:val="auto"/>
        </w:rPr>
        <w:t>10</w:t>
      </w:r>
      <w:r>
        <w:rPr>
          <w:b w:val="0"/>
          <w:bCs w:val="0"/>
          <w:color w:val="auto"/>
        </w:rPr>
        <w:fldChar w:fldCharType="end"/>
      </w:r>
      <w:r>
        <w:rPr>
          <w:b w:val="0"/>
          <w:bCs w:val="0"/>
          <w:color w:val="auto"/>
        </w:rPr>
        <w:fldChar w:fldCharType="end"/>
      </w:r>
    </w:p>
    <w:p w14:paraId="7F1CB0DA">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_Toc1292 </w:instrText>
      </w:r>
      <w:r>
        <w:rPr>
          <w:b w:val="0"/>
          <w:bCs w:val="0"/>
          <w:color w:val="auto"/>
        </w:rPr>
        <w:fldChar w:fldCharType="separate"/>
      </w:r>
      <w:r>
        <w:rPr>
          <w:rFonts w:ascii="Arial" w:hAnsi="Arial"/>
          <w:b w:val="0"/>
          <w:bCs w:val="0"/>
          <w:color w:val="auto"/>
          <w:lang w:val="en-US" w:eastAsia="zh-CN"/>
        </w:rPr>
        <w:t>五、一般公共预算财政拨款支出决算情况说明</w:t>
      </w:r>
      <w:r>
        <w:rPr>
          <w:b w:val="0"/>
          <w:bCs w:val="0"/>
          <w:color w:val="auto"/>
        </w:rPr>
        <w:tab/>
      </w:r>
      <w:r>
        <w:rPr>
          <w:b w:val="0"/>
          <w:bCs w:val="0"/>
          <w:color w:val="auto"/>
        </w:rPr>
        <w:fldChar w:fldCharType="begin"/>
      </w:r>
      <w:r>
        <w:rPr>
          <w:b w:val="0"/>
          <w:bCs w:val="0"/>
          <w:color w:val="auto"/>
        </w:rPr>
        <w:instrText xml:space="preserve"> PAGEREF _Toc1292 \h </w:instrText>
      </w:r>
      <w:r>
        <w:rPr>
          <w:b w:val="0"/>
          <w:bCs w:val="0"/>
          <w:color w:val="auto"/>
        </w:rPr>
        <w:fldChar w:fldCharType="separate"/>
      </w:r>
      <w:r>
        <w:rPr>
          <w:b w:val="0"/>
          <w:bCs w:val="0"/>
          <w:color w:val="auto"/>
        </w:rPr>
        <w:t>10</w:t>
      </w:r>
      <w:r>
        <w:rPr>
          <w:b w:val="0"/>
          <w:bCs w:val="0"/>
          <w:color w:val="auto"/>
        </w:rPr>
        <w:fldChar w:fldCharType="end"/>
      </w:r>
      <w:r>
        <w:rPr>
          <w:b w:val="0"/>
          <w:bCs w:val="0"/>
          <w:color w:val="auto"/>
        </w:rPr>
        <w:fldChar w:fldCharType="end"/>
      </w:r>
    </w:p>
    <w:p w14:paraId="6A408B7C">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_Toc26042 </w:instrText>
      </w:r>
      <w:r>
        <w:rPr>
          <w:b w:val="0"/>
          <w:bCs w:val="0"/>
          <w:color w:val="auto"/>
        </w:rPr>
        <w:fldChar w:fldCharType="separate"/>
      </w:r>
      <w:r>
        <w:rPr>
          <w:rFonts w:ascii="Arial" w:hAnsi="Arial"/>
          <w:b w:val="0"/>
          <w:bCs w:val="0"/>
          <w:color w:val="auto"/>
          <w:lang w:val="en-US" w:eastAsia="zh-CN"/>
        </w:rPr>
        <w:t>六、一般公共预算财政拨款基本支出决算情况说明</w:t>
      </w:r>
      <w:r>
        <w:rPr>
          <w:b w:val="0"/>
          <w:bCs w:val="0"/>
          <w:color w:val="auto"/>
        </w:rPr>
        <w:tab/>
      </w:r>
      <w:r>
        <w:rPr>
          <w:b w:val="0"/>
          <w:bCs w:val="0"/>
          <w:color w:val="auto"/>
        </w:rPr>
        <w:fldChar w:fldCharType="begin"/>
      </w:r>
      <w:r>
        <w:rPr>
          <w:b w:val="0"/>
          <w:bCs w:val="0"/>
          <w:color w:val="auto"/>
        </w:rPr>
        <w:instrText xml:space="preserve"> PAGEREF _Toc26042 \h </w:instrText>
      </w:r>
      <w:r>
        <w:rPr>
          <w:b w:val="0"/>
          <w:bCs w:val="0"/>
          <w:color w:val="auto"/>
        </w:rPr>
        <w:fldChar w:fldCharType="separate"/>
      </w:r>
      <w:r>
        <w:rPr>
          <w:b w:val="0"/>
          <w:bCs w:val="0"/>
          <w:color w:val="auto"/>
        </w:rPr>
        <w:t>11</w:t>
      </w:r>
      <w:r>
        <w:rPr>
          <w:b w:val="0"/>
          <w:bCs w:val="0"/>
          <w:color w:val="auto"/>
        </w:rPr>
        <w:fldChar w:fldCharType="end"/>
      </w:r>
      <w:r>
        <w:rPr>
          <w:b w:val="0"/>
          <w:bCs w:val="0"/>
          <w:color w:val="auto"/>
        </w:rPr>
        <w:fldChar w:fldCharType="end"/>
      </w:r>
    </w:p>
    <w:p w14:paraId="583AA717">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_Toc11764 </w:instrText>
      </w:r>
      <w:r>
        <w:rPr>
          <w:b w:val="0"/>
          <w:bCs w:val="0"/>
          <w:color w:val="auto"/>
        </w:rPr>
        <w:fldChar w:fldCharType="separate"/>
      </w:r>
      <w:r>
        <w:rPr>
          <w:rFonts w:ascii="Arial" w:hAnsi="Arial"/>
          <w:b w:val="0"/>
          <w:bCs w:val="0"/>
          <w:color w:val="auto"/>
          <w:lang w:val="en-US" w:eastAsia="zh-CN"/>
        </w:rPr>
        <w:t>七、“三公”经费财政拨款支出决算情况说明</w:t>
      </w:r>
      <w:r>
        <w:rPr>
          <w:b w:val="0"/>
          <w:bCs w:val="0"/>
          <w:color w:val="auto"/>
        </w:rPr>
        <w:tab/>
      </w:r>
      <w:r>
        <w:rPr>
          <w:b w:val="0"/>
          <w:bCs w:val="0"/>
          <w:color w:val="auto"/>
        </w:rPr>
        <w:fldChar w:fldCharType="begin"/>
      </w:r>
      <w:r>
        <w:rPr>
          <w:b w:val="0"/>
          <w:bCs w:val="0"/>
          <w:color w:val="auto"/>
        </w:rPr>
        <w:instrText xml:space="preserve"> PAGEREF _Toc11764 \h </w:instrText>
      </w:r>
      <w:r>
        <w:rPr>
          <w:b w:val="0"/>
          <w:bCs w:val="0"/>
          <w:color w:val="auto"/>
        </w:rPr>
        <w:fldChar w:fldCharType="separate"/>
      </w:r>
      <w:r>
        <w:rPr>
          <w:b w:val="0"/>
          <w:bCs w:val="0"/>
          <w:color w:val="auto"/>
        </w:rPr>
        <w:t>12</w:t>
      </w:r>
      <w:r>
        <w:rPr>
          <w:b w:val="0"/>
          <w:bCs w:val="0"/>
          <w:color w:val="auto"/>
        </w:rPr>
        <w:fldChar w:fldCharType="end"/>
      </w:r>
      <w:r>
        <w:rPr>
          <w:b w:val="0"/>
          <w:bCs w:val="0"/>
          <w:color w:val="auto"/>
        </w:rPr>
        <w:fldChar w:fldCharType="end"/>
      </w:r>
    </w:p>
    <w:p w14:paraId="648B114E">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_Toc17894 </w:instrText>
      </w:r>
      <w:r>
        <w:rPr>
          <w:b w:val="0"/>
          <w:bCs w:val="0"/>
          <w:color w:val="auto"/>
        </w:rPr>
        <w:fldChar w:fldCharType="separate"/>
      </w:r>
      <w:r>
        <w:rPr>
          <w:rFonts w:ascii="Arial" w:hAnsi="Arial"/>
          <w:b w:val="0"/>
          <w:bCs w:val="0"/>
          <w:color w:val="auto"/>
          <w:lang w:val="en-US" w:eastAsia="zh-CN"/>
        </w:rPr>
        <w:t>八、政府性基金预算支出决算情况说明</w:t>
      </w:r>
      <w:r>
        <w:rPr>
          <w:b w:val="0"/>
          <w:bCs w:val="0"/>
          <w:color w:val="auto"/>
        </w:rPr>
        <w:tab/>
      </w:r>
      <w:r>
        <w:rPr>
          <w:b w:val="0"/>
          <w:bCs w:val="0"/>
          <w:color w:val="auto"/>
        </w:rPr>
        <w:fldChar w:fldCharType="begin"/>
      </w:r>
      <w:r>
        <w:rPr>
          <w:b w:val="0"/>
          <w:bCs w:val="0"/>
          <w:color w:val="auto"/>
        </w:rPr>
        <w:instrText xml:space="preserve"> PAGEREF _Toc17894 \h </w:instrText>
      </w:r>
      <w:r>
        <w:rPr>
          <w:b w:val="0"/>
          <w:bCs w:val="0"/>
          <w:color w:val="auto"/>
        </w:rPr>
        <w:fldChar w:fldCharType="separate"/>
      </w:r>
      <w:r>
        <w:rPr>
          <w:b w:val="0"/>
          <w:bCs w:val="0"/>
          <w:color w:val="auto"/>
        </w:rPr>
        <w:t>14</w:t>
      </w:r>
      <w:r>
        <w:rPr>
          <w:b w:val="0"/>
          <w:bCs w:val="0"/>
          <w:color w:val="auto"/>
        </w:rPr>
        <w:fldChar w:fldCharType="end"/>
      </w:r>
      <w:r>
        <w:rPr>
          <w:b w:val="0"/>
          <w:bCs w:val="0"/>
          <w:color w:val="auto"/>
        </w:rPr>
        <w:fldChar w:fldCharType="end"/>
      </w:r>
    </w:p>
    <w:p w14:paraId="4AC60D94">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_Toc24032 </w:instrText>
      </w:r>
      <w:r>
        <w:rPr>
          <w:b w:val="0"/>
          <w:bCs w:val="0"/>
          <w:color w:val="auto"/>
        </w:rPr>
        <w:fldChar w:fldCharType="separate"/>
      </w:r>
      <w:r>
        <w:rPr>
          <w:rFonts w:ascii="Arial" w:hAnsi="Arial"/>
          <w:b w:val="0"/>
          <w:bCs w:val="0"/>
          <w:color w:val="auto"/>
          <w:lang w:val="en-US" w:eastAsia="zh-CN"/>
        </w:rPr>
        <w:t>九、国有资本经营预算支出决算情况说明</w:t>
      </w:r>
      <w:r>
        <w:rPr>
          <w:b w:val="0"/>
          <w:bCs w:val="0"/>
          <w:color w:val="auto"/>
        </w:rPr>
        <w:tab/>
      </w:r>
      <w:r>
        <w:rPr>
          <w:b w:val="0"/>
          <w:bCs w:val="0"/>
          <w:color w:val="auto"/>
        </w:rPr>
        <w:fldChar w:fldCharType="begin"/>
      </w:r>
      <w:r>
        <w:rPr>
          <w:b w:val="0"/>
          <w:bCs w:val="0"/>
          <w:color w:val="auto"/>
        </w:rPr>
        <w:instrText xml:space="preserve"> PAGEREF _Toc24032 \h </w:instrText>
      </w:r>
      <w:r>
        <w:rPr>
          <w:b w:val="0"/>
          <w:bCs w:val="0"/>
          <w:color w:val="auto"/>
        </w:rPr>
        <w:fldChar w:fldCharType="separate"/>
      </w:r>
      <w:r>
        <w:rPr>
          <w:b w:val="0"/>
          <w:bCs w:val="0"/>
          <w:color w:val="auto"/>
        </w:rPr>
        <w:t>14</w:t>
      </w:r>
      <w:r>
        <w:rPr>
          <w:b w:val="0"/>
          <w:bCs w:val="0"/>
          <w:color w:val="auto"/>
        </w:rPr>
        <w:fldChar w:fldCharType="end"/>
      </w:r>
      <w:r>
        <w:rPr>
          <w:b w:val="0"/>
          <w:bCs w:val="0"/>
          <w:color w:val="auto"/>
        </w:rPr>
        <w:fldChar w:fldCharType="end"/>
      </w:r>
    </w:p>
    <w:p w14:paraId="36933F80">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_Toc8567 </w:instrText>
      </w:r>
      <w:r>
        <w:rPr>
          <w:b w:val="0"/>
          <w:bCs w:val="0"/>
          <w:color w:val="auto"/>
        </w:rPr>
        <w:fldChar w:fldCharType="separate"/>
      </w:r>
      <w:r>
        <w:rPr>
          <w:rFonts w:ascii="Arial" w:hAnsi="Arial"/>
          <w:b w:val="0"/>
          <w:bCs w:val="0"/>
          <w:color w:val="auto"/>
          <w:szCs w:val="30"/>
          <w:lang w:val="en-US" w:eastAsia="zh-CN"/>
        </w:rPr>
        <w:t>十、预算绩效情况说明</w:t>
      </w:r>
      <w:r>
        <w:rPr>
          <w:b w:val="0"/>
          <w:bCs w:val="0"/>
          <w:color w:val="auto"/>
        </w:rPr>
        <w:tab/>
      </w:r>
      <w:r>
        <w:rPr>
          <w:b w:val="0"/>
          <w:bCs w:val="0"/>
          <w:color w:val="auto"/>
        </w:rPr>
        <w:fldChar w:fldCharType="begin"/>
      </w:r>
      <w:r>
        <w:rPr>
          <w:b w:val="0"/>
          <w:bCs w:val="0"/>
          <w:color w:val="auto"/>
        </w:rPr>
        <w:instrText xml:space="preserve"> PAGEREF _Toc8567 \h </w:instrText>
      </w:r>
      <w:r>
        <w:rPr>
          <w:b w:val="0"/>
          <w:bCs w:val="0"/>
          <w:color w:val="auto"/>
        </w:rPr>
        <w:fldChar w:fldCharType="separate"/>
      </w:r>
      <w:r>
        <w:rPr>
          <w:b w:val="0"/>
          <w:bCs w:val="0"/>
          <w:color w:val="auto"/>
        </w:rPr>
        <w:t>14</w:t>
      </w:r>
      <w:r>
        <w:rPr>
          <w:b w:val="0"/>
          <w:bCs w:val="0"/>
          <w:color w:val="auto"/>
        </w:rPr>
        <w:fldChar w:fldCharType="end"/>
      </w:r>
      <w:r>
        <w:rPr>
          <w:b w:val="0"/>
          <w:bCs w:val="0"/>
          <w:color w:val="auto"/>
        </w:rPr>
        <w:fldChar w:fldCharType="end"/>
      </w:r>
    </w:p>
    <w:p w14:paraId="25EA380F">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_Toc29519 </w:instrText>
      </w:r>
      <w:r>
        <w:rPr>
          <w:b w:val="0"/>
          <w:bCs w:val="0"/>
          <w:color w:val="auto"/>
        </w:rPr>
        <w:fldChar w:fldCharType="separate"/>
      </w:r>
      <w:r>
        <w:rPr>
          <w:rFonts w:ascii="Arial" w:hAnsi="Arial"/>
          <w:b w:val="0"/>
          <w:bCs w:val="0"/>
          <w:color w:val="auto"/>
          <w:szCs w:val="30"/>
          <w:lang w:val="en-US" w:eastAsia="zh-CN"/>
        </w:rPr>
        <w:t>十一、其他重要事项的情况说明</w:t>
      </w:r>
      <w:r>
        <w:rPr>
          <w:b w:val="0"/>
          <w:bCs w:val="0"/>
          <w:color w:val="auto"/>
        </w:rPr>
        <w:tab/>
      </w:r>
      <w:r>
        <w:rPr>
          <w:b w:val="0"/>
          <w:bCs w:val="0"/>
          <w:color w:val="auto"/>
        </w:rPr>
        <w:fldChar w:fldCharType="begin"/>
      </w:r>
      <w:r>
        <w:rPr>
          <w:b w:val="0"/>
          <w:bCs w:val="0"/>
          <w:color w:val="auto"/>
        </w:rPr>
        <w:instrText xml:space="preserve"> PAGEREF _Toc29519 \h </w:instrText>
      </w:r>
      <w:r>
        <w:rPr>
          <w:b w:val="0"/>
          <w:bCs w:val="0"/>
          <w:color w:val="auto"/>
        </w:rPr>
        <w:fldChar w:fldCharType="separate"/>
      </w:r>
      <w:r>
        <w:rPr>
          <w:b w:val="0"/>
          <w:bCs w:val="0"/>
          <w:color w:val="auto"/>
        </w:rPr>
        <w:t>15</w:t>
      </w:r>
      <w:r>
        <w:rPr>
          <w:b w:val="0"/>
          <w:bCs w:val="0"/>
          <w:color w:val="auto"/>
        </w:rPr>
        <w:fldChar w:fldCharType="end"/>
      </w:r>
      <w:r>
        <w:rPr>
          <w:b w:val="0"/>
          <w:bCs w:val="0"/>
          <w:color w:val="auto"/>
        </w:rPr>
        <w:fldChar w:fldCharType="end"/>
      </w:r>
    </w:p>
    <w:p w14:paraId="265B638D">
      <w:pPr>
        <w:pStyle w:val="8"/>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_Toc10847 </w:instrText>
      </w:r>
      <w:r>
        <w:rPr>
          <w:b w:val="0"/>
          <w:bCs w:val="0"/>
          <w:color w:val="auto"/>
        </w:rPr>
        <w:fldChar w:fldCharType="separate"/>
      </w:r>
      <w:r>
        <w:rPr>
          <w:b w:val="0"/>
          <w:bCs w:val="0"/>
          <w:color w:val="auto"/>
          <w:lang w:val="en-US" w:eastAsia="zh-CN"/>
        </w:rPr>
        <w:t>第三部分名词解释</w:t>
      </w:r>
      <w:r>
        <w:rPr>
          <w:b w:val="0"/>
          <w:bCs w:val="0"/>
          <w:color w:val="auto"/>
        </w:rPr>
        <w:tab/>
      </w:r>
      <w:r>
        <w:rPr>
          <w:b w:val="0"/>
          <w:bCs w:val="0"/>
          <w:color w:val="auto"/>
        </w:rPr>
        <w:fldChar w:fldCharType="begin"/>
      </w:r>
      <w:r>
        <w:rPr>
          <w:b w:val="0"/>
          <w:bCs w:val="0"/>
          <w:color w:val="auto"/>
        </w:rPr>
        <w:instrText xml:space="preserve"> PAGEREF _Toc10847 \h </w:instrText>
      </w:r>
      <w:r>
        <w:rPr>
          <w:b w:val="0"/>
          <w:bCs w:val="0"/>
          <w:color w:val="auto"/>
        </w:rPr>
        <w:fldChar w:fldCharType="separate"/>
      </w:r>
      <w:r>
        <w:rPr>
          <w:b w:val="0"/>
          <w:bCs w:val="0"/>
          <w:color w:val="auto"/>
        </w:rPr>
        <w:t>16</w:t>
      </w:r>
      <w:r>
        <w:rPr>
          <w:b w:val="0"/>
          <w:bCs w:val="0"/>
          <w:color w:val="auto"/>
        </w:rPr>
        <w:fldChar w:fldCharType="end"/>
      </w:r>
      <w:r>
        <w:rPr>
          <w:b w:val="0"/>
          <w:bCs w:val="0"/>
          <w:color w:val="auto"/>
        </w:rPr>
        <w:fldChar w:fldCharType="end"/>
      </w:r>
    </w:p>
    <w:p w14:paraId="46C29B74">
      <w:pPr>
        <w:pStyle w:val="8"/>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_Toc14363 </w:instrText>
      </w:r>
      <w:r>
        <w:rPr>
          <w:b w:val="0"/>
          <w:bCs w:val="0"/>
          <w:color w:val="auto"/>
        </w:rPr>
        <w:fldChar w:fldCharType="separate"/>
      </w:r>
      <w:r>
        <w:rPr>
          <w:b w:val="0"/>
          <w:bCs w:val="0"/>
          <w:color w:val="auto"/>
          <w:lang w:val="en-US" w:eastAsia="zh-CN"/>
        </w:rPr>
        <w:t>第四部分附件</w:t>
      </w:r>
      <w:r>
        <w:rPr>
          <w:b w:val="0"/>
          <w:bCs w:val="0"/>
          <w:color w:val="auto"/>
        </w:rPr>
        <w:tab/>
      </w:r>
      <w:r>
        <w:rPr>
          <w:b w:val="0"/>
          <w:bCs w:val="0"/>
          <w:color w:val="auto"/>
        </w:rPr>
        <w:fldChar w:fldCharType="begin"/>
      </w:r>
      <w:r>
        <w:rPr>
          <w:b w:val="0"/>
          <w:bCs w:val="0"/>
          <w:color w:val="auto"/>
        </w:rPr>
        <w:instrText xml:space="preserve"> PAGEREF _Toc14363 \h </w:instrText>
      </w:r>
      <w:r>
        <w:rPr>
          <w:b w:val="0"/>
          <w:bCs w:val="0"/>
          <w:color w:val="auto"/>
        </w:rPr>
        <w:fldChar w:fldCharType="separate"/>
      </w:r>
      <w:r>
        <w:rPr>
          <w:b w:val="0"/>
          <w:bCs w:val="0"/>
          <w:color w:val="auto"/>
        </w:rPr>
        <w:t>18</w:t>
      </w:r>
      <w:r>
        <w:rPr>
          <w:b w:val="0"/>
          <w:bCs w:val="0"/>
          <w:color w:val="auto"/>
        </w:rPr>
        <w:fldChar w:fldCharType="end"/>
      </w:r>
      <w:r>
        <w:rPr>
          <w:b w:val="0"/>
          <w:bCs w:val="0"/>
          <w:color w:val="auto"/>
        </w:rPr>
        <w:fldChar w:fldCharType="end"/>
      </w:r>
    </w:p>
    <w:p w14:paraId="09FA3B05">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_Toc3087 </w:instrText>
      </w:r>
      <w:r>
        <w:rPr>
          <w:b w:val="0"/>
          <w:bCs w:val="0"/>
          <w:color w:val="auto"/>
        </w:rPr>
        <w:fldChar w:fldCharType="separate"/>
      </w:r>
      <w:r>
        <w:rPr>
          <w:rFonts w:ascii="Arial" w:hAnsi="Arial"/>
          <w:b w:val="0"/>
          <w:bCs w:val="0"/>
          <w:color w:val="auto"/>
          <w:szCs w:val="30"/>
          <w:lang w:val="en-US" w:eastAsia="zh-CN"/>
        </w:rPr>
        <w:t>附件1</w:t>
      </w:r>
      <w:r>
        <w:rPr>
          <w:b w:val="0"/>
          <w:bCs w:val="0"/>
          <w:color w:val="auto"/>
        </w:rPr>
        <w:tab/>
      </w:r>
      <w:r>
        <w:rPr>
          <w:b w:val="0"/>
          <w:bCs w:val="0"/>
          <w:color w:val="auto"/>
        </w:rPr>
        <w:fldChar w:fldCharType="begin"/>
      </w:r>
      <w:r>
        <w:rPr>
          <w:b w:val="0"/>
          <w:bCs w:val="0"/>
          <w:color w:val="auto"/>
        </w:rPr>
        <w:instrText xml:space="preserve"> PAGEREF _Toc3087 \h </w:instrText>
      </w:r>
      <w:r>
        <w:rPr>
          <w:b w:val="0"/>
          <w:bCs w:val="0"/>
          <w:color w:val="auto"/>
        </w:rPr>
        <w:fldChar w:fldCharType="separate"/>
      </w:r>
      <w:r>
        <w:rPr>
          <w:b w:val="0"/>
          <w:bCs w:val="0"/>
          <w:color w:val="auto"/>
        </w:rPr>
        <w:t>18</w:t>
      </w:r>
      <w:r>
        <w:rPr>
          <w:b w:val="0"/>
          <w:bCs w:val="0"/>
          <w:color w:val="auto"/>
        </w:rPr>
        <w:fldChar w:fldCharType="end"/>
      </w:r>
      <w:r>
        <w:rPr>
          <w:b w:val="0"/>
          <w:bCs w:val="0"/>
          <w:color w:val="auto"/>
        </w:rPr>
        <w:fldChar w:fldCharType="end"/>
      </w:r>
    </w:p>
    <w:p w14:paraId="4DF9D090">
      <w:pPr>
        <w:pStyle w:val="8"/>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_Toc5863 </w:instrText>
      </w:r>
      <w:r>
        <w:rPr>
          <w:b w:val="0"/>
          <w:bCs w:val="0"/>
          <w:color w:val="auto"/>
        </w:rPr>
        <w:fldChar w:fldCharType="separate"/>
      </w:r>
      <w:r>
        <w:rPr>
          <w:b w:val="0"/>
          <w:bCs w:val="0"/>
          <w:color w:val="auto"/>
          <w:lang w:val="en-US" w:eastAsia="zh-CN"/>
        </w:rPr>
        <w:t>第五部分附表</w:t>
      </w:r>
      <w:r>
        <w:rPr>
          <w:b w:val="0"/>
          <w:bCs w:val="0"/>
          <w:color w:val="auto"/>
        </w:rPr>
        <w:tab/>
      </w:r>
      <w:r>
        <w:rPr>
          <w:b w:val="0"/>
          <w:bCs w:val="0"/>
          <w:color w:val="auto"/>
        </w:rPr>
        <w:fldChar w:fldCharType="begin"/>
      </w:r>
      <w:r>
        <w:rPr>
          <w:b w:val="0"/>
          <w:bCs w:val="0"/>
          <w:color w:val="auto"/>
        </w:rPr>
        <w:instrText xml:space="preserve"> PAGEREF _Toc5863 \h </w:instrText>
      </w:r>
      <w:r>
        <w:rPr>
          <w:b w:val="0"/>
          <w:bCs w:val="0"/>
          <w:color w:val="auto"/>
        </w:rPr>
        <w:fldChar w:fldCharType="separate"/>
      </w:r>
      <w:r>
        <w:rPr>
          <w:b w:val="0"/>
          <w:bCs w:val="0"/>
          <w:color w:val="auto"/>
        </w:rPr>
        <w:t>21</w:t>
      </w:r>
      <w:r>
        <w:rPr>
          <w:b w:val="0"/>
          <w:bCs w:val="0"/>
          <w:color w:val="auto"/>
        </w:rPr>
        <w:fldChar w:fldCharType="end"/>
      </w:r>
      <w:r>
        <w:rPr>
          <w:b w:val="0"/>
          <w:bCs w:val="0"/>
          <w:color w:val="auto"/>
        </w:rPr>
        <w:fldChar w:fldCharType="end"/>
      </w:r>
    </w:p>
    <w:p w14:paraId="42B2D348">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_Toc10167 </w:instrText>
      </w:r>
      <w:r>
        <w:rPr>
          <w:b w:val="0"/>
          <w:bCs w:val="0"/>
          <w:color w:val="auto"/>
        </w:rPr>
        <w:fldChar w:fldCharType="separate"/>
      </w:r>
      <w:r>
        <w:rPr>
          <w:b w:val="0"/>
          <w:bCs w:val="0"/>
          <w:color w:val="auto"/>
          <w:lang w:val="en-US" w:eastAsia="zh-CN"/>
        </w:rPr>
        <w:t>一、收入支出决算</w:t>
      </w:r>
      <w:r>
        <w:rPr>
          <w:rFonts w:hint="eastAsia"/>
          <w:b w:val="0"/>
          <w:bCs w:val="0"/>
          <w:color w:val="auto"/>
          <w:lang w:val="en-US" w:eastAsia="zh-CN"/>
        </w:rPr>
        <w:t>公开</w:t>
      </w:r>
      <w:r>
        <w:rPr>
          <w:b w:val="0"/>
          <w:bCs w:val="0"/>
          <w:color w:val="auto"/>
          <w:lang w:val="en-US" w:eastAsia="zh-CN"/>
        </w:rPr>
        <w:t>总表</w:t>
      </w:r>
      <w:r>
        <w:rPr>
          <w:b w:val="0"/>
          <w:bCs w:val="0"/>
          <w:color w:val="auto"/>
        </w:rPr>
        <w:tab/>
      </w:r>
      <w:r>
        <w:rPr>
          <w:b w:val="0"/>
          <w:bCs w:val="0"/>
          <w:color w:val="auto"/>
        </w:rPr>
        <w:fldChar w:fldCharType="begin"/>
      </w:r>
      <w:r>
        <w:rPr>
          <w:b w:val="0"/>
          <w:bCs w:val="0"/>
          <w:color w:val="auto"/>
        </w:rPr>
        <w:instrText xml:space="preserve"> PAGEREF _Toc10167 \h </w:instrText>
      </w:r>
      <w:r>
        <w:rPr>
          <w:b w:val="0"/>
          <w:bCs w:val="0"/>
          <w:color w:val="auto"/>
        </w:rPr>
        <w:fldChar w:fldCharType="separate"/>
      </w:r>
      <w:r>
        <w:rPr>
          <w:b w:val="0"/>
          <w:bCs w:val="0"/>
          <w:color w:val="auto"/>
        </w:rPr>
        <w:t>22</w:t>
      </w:r>
      <w:r>
        <w:rPr>
          <w:b w:val="0"/>
          <w:bCs w:val="0"/>
          <w:color w:val="auto"/>
        </w:rPr>
        <w:fldChar w:fldCharType="end"/>
      </w:r>
      <w:r>
        <w:rPr>
          <w:b w:val="0"/>
          <w:bCs w:val="0"/>
          <w:color w:val="auto"/>
        </w:rPr>
        <w:fldChar w:fldCharType="end"/>
      </w:r>
    </w:p>
    <w:p w14:paraId="194C43DA">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_Toc20720 </w:instrText>
      </w:r>
      <w:r>
        <w:rPr>
          <w:b w:val="0"/>
          <w:bCs w:val="0"/>
          <w:color w:val="auto"/>
        </w:rPr>
        <w:fldChar w:fldCharType="separate"/>
      </w:r>
      <w:r>
        <w:rPr>
          <w:b w:val="0"/>
          <w:bCs w:val="0"/>
          <w:color w:val="auto"/>
          <w:lang w:val="en-US" w:eastAsia="zh-CN"/>
        </w:rPr>
        <w:t>二、</w:t>
      </w:r>
      <w:r>
        <w:rPr>
          <w:rFonts w:hint="eastAsia"/>
          <w:b w:val="0"/>
          <w:bCs w:val="0"/>
          <w:color w:val="auto"/>
          <w:lang w:val="en-US" w:eastAsia="zh-CN"/>
        </w:rPr>
        <w:t>收入决算公开表</w:t>
      </w:r>
      <w:r>
        <w:rPr>
          <w:b w:val="0"/>
          <w:bCs w:val="0"/>
          <w:color w:val="auto"/>
        </w:rPr>
        <w:tab/>
      </w:r>
      <w:r>
        <w:rPr>
          <w:b w:val="0"/>
          <w:bCs w:val="0"/>
          <w:color w:val="auto"/>
        </w:rPr>
        <w:fldChar w:fldCharType="begin"/>
      </w:r>
      <w:r>
        <w:rPr>
          <w:b w:val="0"/>
          <w:bCs w:val="0"/>
          <w:color w:val="auto"/>
        </w:rPr>
        <w:instrText xml:space="preserve"> PAGEREF _Toc20720 \h </w:instrText>
      </w:r>
      <w:r>
        <w:rPr>
          <w:b w:val="0"/>
          <w:bCs w:val="0"/>
          <w:color w:val="auto"/>
        </w:rPr>
        <w:fldChar w:fldCharType="separate"/>
      </w:r>
      <w:r>
        <w:rPr>
          <w:b w:val="0"/>
          <w:bCs w:val="0"/>
          <w:color w:val="auto"/>
        </w:rPr>
        <w:t>22</w:t>
      </w:r>
      <w:r>
        <w:rPr>
          <w:b w:val="0"/>
          <w:bCs w:val="0"/>
          <w:color w:val="auto"/>
        </w:rPr>
        <w:fldChar w:fldCharType="end"/>
      </w:r>
      <w:r>
        <w:rPr>
          <w:b w:val="0"/>
          <w:bCs w:val="0"/>
          <w:color w:val="auto"/>
        </w:rPr>
        <w:fldChar w:fldCharType="end"/>
      </w:r>
    </w:p>
    <w:p w14:paraId="2F63198E">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_Toc13118 </w:instrText>
      </w:r>
      <w:r>
        <w:rPr>
          <w:b w:val="0"/>
          <w:bCs w:val="0"/>
          <w:color w:val="auto"/>
        </w:rPr>
        <w:fldChar w:fldCharType="separate"/>
      </w:r>
      <w:r>
        <w:rPr>
          <w:b w:val="0"/>
          <w:bCs w:val="0"/>
          <w:color w:val="auto"/>
          <w:lang w:val="en-US" w:eastAsia="zh-CN"/>
        </w:rPr>
        <w:t>三、</w:t>
      </w:r>
      <w:r>
        <w:rPr>
          <w:rFonts w:hint="eastAsia"/>
          <w:b w:val="0"/>
          <w:bCs w:val="0"/>
          <w:color w:val="auto"/>
          <w:lang w:val="en-US" w:eastAsia="zh-CN"/>
        </w:rPr>
        <w:t>支出决算公开表</w:t>
      </w:r>
      <w:r>
        <w:rPr>
          <w:b w:val="0"/>
          <w:bCs w:val="0"/>
          <w:color w:val="auto"/>
        </w:rPr>
        <w:tab/>
      </w:r>
      <w:r>
        <w:rPr>
          <w:b w:val="0"/>
          <w:bCs w:val="0"/>
          <w:color w:val="auto"/>
        </w:rPr>
        <w:fldChar w:fldCharType="begin"/>
      </w:r>
      <w:r>
        <w:rPr>
          <w:b w:val="0"/>
          <w:bCs w:val="0"/>
          <w:color w:val="auto"/>
        </w:rPr>
        <w:instrText xml:space="preserve"> PAGEREF _Toc13118 \h </w:instrText>
      </w:r>
      <w:r>
        <w:rPr>
          <w:b w:val="0"/>
          <w:bCs w:val="0"/>
          <w:color w:val="auto"/>
        </w:rPr>
        <w:fldChar w:fldCharType="separate"/>
      </w:r>
      <w:r>
        <w:rPr>
          <w:b w:val="0"/>
          <w:bCs w:val="0"/>
          <w:color w:val="auto"/>
        </w:rPr>
        <w:t>22</w:t>
      </w:r>
      <w:r>
        <w:rPr>
          <w:b w:val="0"/>
          <w:bCs w:val="0"/>
          <w:color w:val="auto"/>
        </w:rPr>
        <w:fldChar w:fldCharType="end"/>
      </w:r>
      <w:r>
        <w:rPr>
          <w:b w:val="0"/>
          <w:bCs w:val="0"/>
          <w:color w:val="auto"/>
        </w:rPr>
        <w:fldChar w:fldCharType="end"/>
      </w:r>
    </w:p>
    <w:p w14:paraId="5679A20B">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_Toc24471 </w:instrText>
      </w:r>
      <w:r>
        <w:rPr>
          <w:b w:val="0"/>
          <w:bCs w:val="0"/>
          <w:color w:val="auto"/>
        </w:rPr>
        <w:fldChar w:fldCharType="separate"/>
      </w:r>
      <w:r>
        <w:rPr>
          <w:b w:val="0"/>
          <w:bCs w:val="0"/>
          <w:color w:val="auto"/>
          <w:lang w:val="en-US" w:eastAsia="zh-CN"/>
        </w:rPr>
        <w:t>四、</w:t>
      </w:r>
      <w:r>
        <w:rPr>
          <w:rFonts w:hint="eastAsia"/>
          <w:b w:val="0"/>
          <w:bCs w:val="0"/>
          <w:color w:val="auto"/>
          <w:lang w:val="en-US" w:eastAsia="zh-CN"/>
        </w:rPr>
        <w:t>财政拨款收入支出决算公开总表</w:t>
      </w:r>
      <w:r>
        <w:rPr>
          <w:b w:val="0"/>
          <w:bCs w:val="0"/>
          <w:color w:val="auto"/>
        </w:rPr>
        <w:tab/>
      </w:r>
      <w:r>
        <w:rPr>
          <w:b w:val="0"/>
          <w:bCs w:val="0"/>
          <w:color w:val="auto"/>
        </w:rPr>
        <w:fldChar w:fldCharType="begin"/>
      </w:r>
      <w:r>
        <w:rPr>
          <w:b w:val="0"/>
          <w:bCs w:val="0"/>
          <w:color w:val="auto"/>
        </w:rPr>
        <w:instrText xml:space="preserve"> PAGEREF _Toc24471 \h </w:instrText>
      </w:r>
      <w:r>
        <w:rPr>
          <w:b w:val="0"/>
          <w:bCs w:val="0"/>
          <w:color w:val="auto"/>
        </w:rPr>
        <w:fldChar w:fldCharType="separate"/>
      </w:r>
      <w:r>
        <w:rPr>
          <w:b w:val="0"/>
          <w:bCs w:val="0"/>
          <w:color w:val="auto"/>
        </w:rPr>
        <w:t>22</w:t>
      </w:r>
      <w:r>
        <w:rPr>
          <w:b w:val="0"/>
          <w:bCs w:val="0"/>
          <w:color w:val="auto"/>
        </w:rPr>
        <w:fldChar w:fldCharType="end"/>
      </w:r>
      <w:r>
        <w:rPr>
          <w:b w:val="0"/>
          <w:bCs w:val="0"/>
          <w:color w:val="auto"/>
        </w:rPr>
        <w:fldChar w:fldCharType="end"/>
      </w:r>
    </w:p>
    <w:p w14:paraId="6AD41921">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_Toc22832 </w:instrText>
      </w:r>
      <w:r>
        <w:rPr>
          <w:b w:val="0"/>
          <w:bCs w:val="0"/>
          <w:color w:val="auto"/>
        </w:rPr>
        <w:fldChar w:fldCharType="separate"/>
      </w:r>
      <w:r>
        <w:rPr>
          <w:b w:val="0"/>
          <w:bCs w:val="0"/>
          <w:color w:val="auto"/>
          <w:lang w:val="en-US" w:eastAsia="zh-CN"/>
        </w:rPr>
        <w:t>五、</w:t>
      </w:r>
      <w:r>
        <w:rPr>
          <w:rFonts w:hint="eastAsia"/>
          <w:b w:val="0"/>
          <w:bCs w:val="0"/>
          <w:color w:val="auto"/>
          <w:lang w:val="en-US" w:eastAsia="zh-CN"/>
        </w:rPr>
        <w:t>财政拨款支出决算公开明细表</w:t>
      </w:r>
      <w:r>
        <w:rPr>
          <w:b w:val="0"/>
          <w:bCs w:val="0"/>
          <w:color w:val="auto"/>
        </w:rPr>
        <w:tab/>
      </w:r>
      <w:r>
        <w:rPr>
          <w:b w:val="0"/>
          <w:bCs w:val="0"/>
          <w:color w:val="auto"/>
        </w:rPr>
        <w:fldChar w:fldCharType="begin"/>
      </w:r>
      <w:r>
        <w:rPr>
          <w:b w:val="0"/>
          <w:bCs w:val="0"/>
          <w:color w:val="auto"/>
        </w:rPr>
        <w:instrText xml:space="preserve"> PAGEREF _Toc22832 \h </w:instrText>
      </w:r>
      <w:r>
        <w:rPr>
          <w:b w:val="0"/>
          <w:bCs w:val="0"/>
          <w:color w:val="auto"/>
        </w:rPr>
        <w:fldChar w:fldCharType="separate"/>
      </w:r>
      <w:r>
        <w:rPr>
          <w:b w:val="0"/>
          <w:bCs w:val="0"/>
          <w:color w:val="auto"/>
        </w:rPr>
        <w:t>22</w:t>
      </w:r>
      <w:r>
        <w:rPr>
          <w:b w:val="0"/>
          <w:bCs w:val="0"/>
          <w:color w:val="auto"/>
        </w:rPr>
        <w:fldChar w:fldCharType="end"/>
      </w:r>
      <w:r>
        <w:rPr>
          <w:b w:val="0"/>
          <w:bCs w:val="0"/>
          <w:color w:val="auto"/>
        </w:rPr>
        <w:fldChar w:fldCharType="end"/>
      </w:r>
    </w:p>
    <w:p w14:paraId="16962C49">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_Toc18212 </w:instrText>
      </w:r>
      <w:r>
        <w:rPr>
          <w:b w:val="0"/>
          <w:bCs w:val="0"/>
          <w:color w:val="auto"/>
        </w:rPr>
        <w:fldChar w:fldCharType="separate"/>
      </w:r>
      <w:r>
        <w:rPr>
          <w:b w:val="0"/>
          <w:bCs w:val="0"/>
          <w:color w:val="auto"/>
          <w:lang w:val="en-US" w:eastAsia="zh-CN"/>
        </w:rPr>
        <w:t>六、</w:t>
      </w:r>
      <w:r>
        <w:rPr>
          <w:rFonts w:hint="eastAsia"/>
          <w:b w:val="0"/>
          <w:bCs w:val="0"/>
          <w:color w:val="auto"/>
          <w:lang w:val="en-US" w:eastAsia="zh-CN"/>
        </w:rPr>
        <w:t>一般公共预算财政拨款支出决算公开表</w:t>
      </w:r>
      <w:r>
        <w:rPr>
          <w:b w:val="0"/>
          <w:bCs w:val="0"/>
          <w:color w:val="auto"/>
        </w:rPr>
        <w:tab/>
      </w:r>
      <w:r>
        <w:rPr>
          <w:b w:val="0"/>
          <w:bCs w:val="0"/>
          <w:color w:val="auto"/>
        </w:rPr>
        <w:fldChar w:fldCharType="begin"/>
      </w:r>
      <w:r>
        <w:rPr>
          <w:b w:val="0"/>
          <w:bCs w:val="0"/>
          <w:color w:val="auto"/>
        </w:rPr>
        <w:instrText xml:space="preserve"> PAGEREF _Toc18212 \h </w:instrText>
      </w:r>
      <w:r>
        <w:rPr>
          <w:b w:val="0"/>
          <w:bCs w:val="0"/>
          <w:color w:val="auto"/>
        </w:rPr>
        <w:fldChar w:fldCharType="separate"/>
      </w:r>
      <w:r>
        <w:rPr>
          <w:b w:val="0"/>
          <w:bCs w:val="0"/>
          <w:color w:val="auto"/>
        </w:rPr>
        <w:t>22</w:t>
      </w:r>
      <w:r>
        <w:rPr>
          <w:b w:val="0"/>
          <w:bCs w:val="0"/>
          <w:color w:val="auto"/>
        </w:rPr>
        <w:fldChar w:fldCharType="end"/>
      </w:r>
      <w:r>
        <w:rPr>
          <w:b w:val="0"/>
          <w:bCs w:val="0"/>
          <w:color w:val="auto"/>
        </w:rPr>
        <w:fldChar w:fldCharType="end"/>
      </w:r>
    </w:p>
    <w:p w14:paraId="5F702FD7">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_Toc10494 </w:instrText>
      </w:r>
      <w:r>
        <w:rPr>
          <w:b w:val="0"/>
          <w:bCs w:val="0"/>
          <w:color w:val="auto"/>
        </w:rPr>
        <w:fldChar w:fldCharType="separate"/>
      </w:r>
      <w:r>
        <w:rPr>
          <w:b w:val="0"/>
          <w:bCs w:val="0"/>
          <w:color w:val="auto"/>
          <w:lang w:val="en-US" w:eastAsia="zh-CN"/>
        </w:rPr>
        <w:t>七、</w:t>
      </w:r>
      <w:r>
        <w:rPr>
          <w:rFonts w:hint="eastAsia"/>
          <w:b w:val="0"/>
          <w:bCs w:val="0"/>
          <w:color w:val="auto"/>
          <w:lang w:val="en-US" w:eastAsia="zh-CN"/>
        </w:rPr>
        <w:t xml:space="preserve"> 一般公共预算财政拨款支出决算公开明细表</w:t>
      </w:r>
      <w:r>
        <w:rPr>
          <w:b w:val="0"/>
          <w:bCs w:val="0"/>
          <w:color w:val="auto"/>
        </w:rPr>
        <w:tab/>
      </w:r>
      <w:r>
        <w:rPr>
          <w:b w:val="0"/>
          <w:bCs w:val="0"/>
          <w:color w:val="auto"/>
        </w:rPr>
        <w:fldChar w:fldCharType="begin"/>
      </w:r>
      <w:r>
        <w:rPr>
          <w:b w:val="0"/>
          <w:bCs w:val="0"/>
          <w:color w:val="auto"/>
        </w:rPr>
        <w:instrText xml:space="preserve"> PAGEREF _Toc10494 \h </w:instrText>
      </w:r>
      <w:r>
        <w:rPr>
          <w:b w:val="0"/>
          <w:bCs w:val="0"/>
          <w:color w:val="auto"/>
        </w:rPr>
        <w:fldChar w:fldCharType="separate"/>
      </w:r>
      <w:r>
        <w:rPr>
          <w:b w:val="0"/>
          <w:bCs w:val="0"/>
          <w:color w:val="auto"/>
        </w:rPr>
        <w:t>22</w:t>
      </w:r>
      <w:r>
        <w:rPr>
          <w:b w:val="0"/>
          <w:bCs w:val="0"/>
          <w:color w:val="auto"/>
        </w:rPr>
        <w:fldChar w:fldCharType="end"/>
      </w:r>
      <w:r>
        <w:rPr>
          <w:b w:val="0"/>
          <w:bCs w:val="0"/>
          <w:color w:val="auto"/>
        </w:rPr>
        <w:fldChar w:fldCharType="end"/>
      </w:r>
    </w:p>
    <w:p w14:paraId="550D3DDC">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_Toc3201 </w:instrText>
      </w:r>
      <w:r>
        <w:rPr>
          <w:b w:val="0"/>
          <w:bCs w:val="0"/>
          <w:color w:val="auto"/>
        </w:rPr>
        <w:fldChar w:fldCharType="separate"/>
      </w:r>
      <w:r>
        <w:rPr>
          <w:b w:val="0"/>
          <w:bCs w:val="0"/>
          <w:color w:val="auto"/>
          <w:lang w:val="en-US" w:eastAsia="zh-CN"/>
        </w:rPr>
        <w:t>八、</w:t>
      </w:r>
      <w:r>
        <w:rPr>
          <w:rFonts w:hint="eastAsia"/>
          <w:b w:val="0"/>
          <w:bCs w:val="0"/>
          <w:color w:val="auto"/>
          <w:lang w:val="en-US" w:eastAsia="zh-CN"/>
        </w:rPr>
        <w:t>一般公共预算财政拨款基本支出决算公开表</w:t>
      </w:r>
      <w:r>
        <w:rPr>
          <w:b w:val="0"/>
          <w:bCs w:val="0"/>
          <w:color w:val="auto"/>
        </w:rPr>
        <w:tab/>
      </w:r>
      <w:r>
        <w:rPr>
          <w:b w:val="0"/>
          <w:bCs w:val="0"/>
          <w:color w:val="auto"/>
        </w:rPr>
        <w:fldChar w:fldCharType="begin"/>
      </w:r>
      <w:r>
        <w:rPr>
          <w:b w:val="0"/>
          <w:bCs w:val="0"/>
          <w:color w:val="auto"/>
        </w:rPr>
        <w:instrText xml:space="preserve"> PAGEREF _Toc3201 \h </w:instrText>
      </w:r>
      <w:r>
        <w:rPr>
          <w:b w:val="0"/>
          <w:bCs w:val="0"/>
          <w:color w:val="auto"/>
        </w:rPr>
        <w:fldChar w:fldCharType="separate"/>
      </w:r>
      <w:r>
        <w:rPr>
          <w:b w:val="0"/>
          <w:bCs w:val="0"/>
          <w:color w:val="auto"/>
        </w:rPr>
        <w:t>22</w:t>
      </w:r>
      <w:r>
        <w:rPr>
          <w:b w:val="0"/>
          <w:bCs w:val="0"/>
          <w:color w:val="auto"/>
        </w:rPr>
        <w:fldChar w:fldCharType="end"/>
      </w:r>
      <w:r>
        <w:rPr>
          <w:b w:val="0"/>
          <w:bCs w:val="0"/>
          <w:color w:val="auto"/>
        </w:rPr>
        <w:fldChar w:fldCharType="end"/>
      </w:r>
    </w:p>
    <w:p w14:paraId="6E923E9A">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_Toc25142 </w:instrText>
      </w:r>
      <w:r>
        <w:rPr>
          <w:b w:val="0"/>
          <w:bCs w:val="0"/>
          <w:color w:val="auto"/>
        </w:rPr>
        <w:fldChar w:fldCharType="separate"/>
      </w:r>
      <w:r>
        <w:rPr>
          <w:b w:val="0"/>
          <w:bCs w:val="0"/>
          <w:color w:val="auto"/>
          <w:lang w:val="en-US" w:eastAsia="zh-CN"/>
        </w:rPr>
        <w:t>九、</w:t>
      </w:r>
      <w:r>
        <w:rPr>
          <w:rFonts w:hint="eastAsia"/>
          <w:b w:val="0"/>
          <w:bCs w:val="0"/>
          <w:color w:val="auto"/>
          <w:lang w:val="en-US" w:eastAsia="zh-CN"/>
        </w:rPr>
        <w:t xml:space="preserve"> 一般公共预算财政拨款项目支出决算公开表</w:t>
      </w:r>
      <w:r>
        <w:rPr>
          <w:b w:val="0"/>
          <w:bCs w:val="0"/>
          <w:color w:val="auto"/>
        </w:rPr>
        <w:tab/>
      </w:r>
      <w:r>
        <w:rPr>
          <w:b w:val="0"/>
          <w:bCs w:val="0"/>
          <w:color w:val="auto"/>
        </w:rPr>
        <w:fldChar w:fldCharType="begin"/>
      </w:r>
      <w:r>
        <w:rPr>
          <w:b w:val="0"/>
          <w:bCs w:val="0"/>
          <w:color w:val="auto"/>
        </w:rPr>
        <w:instrText xml:space="preserve"> PAGEREF _Toc25142 \h </w:instrText>
      </w:r>
      <w:r>
        <w:rPr>
          <w:b w:val="0"/>
          <w:bCs w:val="0"/>
          <w:color w:val="auto"/>
        </w:rPr>
        <w:fldChar w:fldCharType="separate"/>
      </w:r>
      <w:r>
        <w:rPr>
          <w:b w:val="0"/>
          <w:bCs w:val="0"/>
          <w:color w:val="auto"/>
        </w:rPr>
        <w:t>22</w:t>
      </w:r>
      <w:r>
        <w:rPr>
          <w:b w:val="0"/>
          <w:bCs w:val="0"/>
          <w:color w:val="auto"/>
        </w:rPr>
        <w:fldChar w:fldCharType="end"/>
      </w:r>
      <w:r>
        <w:rPr>
          <w:b w:val="0"/>
          <w:bCs w:val="0"/>
          <w:color w:val="auto"/>
        </w:rPr>
        <w:fldChar w:fldCharType="end"/>
      </w:r>
    </w:p>
    <w:p w14:paraId="2696A358">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_Toc19978 </w:instrText>
      </w:r>
      <w:r>
        <w:rPr>
          <w:b w:val="0"/>
          <w:bCs w:val="0"/>
          <w:color w:val="auto"/>
        </w:rPr>
        <w:fldChar w:fldCharType="separate"/>
      </w:r>
      <w:r>
        <w:rPr>
          <w:b w:val="0"/>
          <w:bCs w:val="0"/>
          <w:color w:val="auto"/>
          <w:lang w:val="en-US" w:eastAsia="zh-CN"/>
        </w:rPr>
        <w:t>十、</w:t>
      </w:r>
      <w:r>
        <w:rPr>
          <w:rFonts w:hint="eastAsia"/>
          <w:b w:val="0"/>
          <w:bCs w:val="0"/>
          <w:color w:val="auto"/>
          <w:lang w:val="en-US" w:eastAsia="zh-CN"/>
        </w:rPr>
        <w:t>一般公共预算财政拨款“三公”经费支出决算公开表</w:t>
      </w:r>
      <w:r>
        <w:rPr>
          <w:b w:val="0"/>
          <w:bCs w:val="0"/>
          <w:color w:val="auto"/>
        </w:rPr>
        <w:tab/>
      </w:r>
      <w:r>
        <w:rPr>
          <w:b w:val="0"/>
          <w:bCs w:val="0"/>
          <w:color w:val="auto"/>
        </w:rPr>
        <w:fldChar w:fldCharType="begin"/>
      </w:r>
      <w:r>
        <w:rPr>
          <w:b w:val="0"/>
          <w:bCs w:val="0"/>
          <w:color w:val="auto"/>
        </w:rPr>
        <w:instrText xml:space="preserve"> PAGEREF _Toc19978 \h </w:instrText>
      </w:r>
      <w:r>
        <w:rPr>
          <w:b w:val="0"/>
          <w:bCs w:val="0"/>
          <w:color w:val="auto"/>
        </w:rPr>
        <w:fldChar w:fldCharType="separate"/>
      </w:r>
      <w:r>
        <w:rPr>
          <w:b w:val="0"/>
          <w:bCs w:val="0"/>
          <w:color w:val="auto"/>
        </w:rPr>
        <w:t>22</w:t>
      </w:r>
      <w:r>
        <w:rPr>
          <w:b w:val="0"/>
          <w:bCs w:val="0"/>
          <w:color w:val="auto"/>
        </w:rPr>
        <w:fldChar w:fldCharType="end"/>
      </w:r>
      <w:r>
        <w:rPr>
          <w:b w:val="0"/>
          <w:bCs w:val="0"/>
          <w:color w:val="auto"/>
        </w:rPr>
        <w:fldChar w:fldCharType="end"/>
      </w:r>
    </w:p>
    <w:p w14:paraId="14546AEA">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_Toc15018 </w:instrText>
      </w:r>
      <w:r>
        <w:rPr>
          <w:b w:val="0"/>
          <w:bCs w:val="0"/>
          <w:color w:val="auto"/>
        </w:rPr>
        <w:fldChar w:fldCharType="separate"/>
      </w:r>
      <w:r>
        <w:rPr>
          <w:b w:val="0"/>
          <w:bCs w:val="0"/>
          <w:color w:val="auto"/>
          <w:lang w:val="en-US" w:eastAsia="zh-CN"/>
        </w:rPr>
        <w:t>十一、</w:t>
      </w:r>
      <w:r>
        <w:rPr>
          <w:rFonts w:hint="eastAsia"/>
          <w:b w:val="0"/>
          <w:bCs w:val="0"/>
          <w:color w:val="auto"/>
          <w:lang w:val="en-US" w:eastAsia="zh-CN"/>
        </w:rPr>
        <w:t xml:space="preserve"> 政府性基金预算财政拨款收入支出决算公开表</w:t>
      </w:r>
      <w:r>
        <w:rPr>
          <w:b w:val="0"/>
          <w:bCs w:val="0"/>
          <w:color w:val="auto"/>
        </w:rPr>
        <w:tab/>
      </w:r>
      <w:r>
        <w:rPr>
          <w:b w:val="0"/>
          <w:bCs w:val="0"/>
          <w:color w:val="auto"/>
        </w:rPr>
        <w:fldChar w:fldCharType="begin"/>
      </w:r>
      <w:r>
        <w:rPr>
          <w:b w:val="0"/>
          <w:bCs w:val="0"/>
          <w:color w:val="auto"/>
        </w:rPr>
        <w:instrText xml:space="preserve"> PAGEREF _Toc15018 \h </w:instrText>
      </w:r>
      <w:r>
        <w:rPr>
          <w:b w:val="0"/>
          <w:bCs w:val="0"/>
          <w:color w:val="auto"/>
        </w:rPr>
        <w:fldChar w:fldCharType="separate"/>
      </w:r>
      <w:r>
        <w:rPr>
          <w:b w:val="0"/>
          <w:bCs w:val="0"/>
          <w:color w:val="auto"/>
        </w:rPr>
        <w:t>22</w:t>
      </w:r>
      <w:r>
        <w:rPr>
          <w:b w:val="0"/>
          <w:bCs w:val="0"/>
          <w:color w:val="auto"/>
        </w:rPr>
        <w:fldChar w:fldCharType="end"/>
      </w:r>
      <w:r>
        <w:rPr>
          <w:b w:val="0"/>
          <w:bCs w:val="0"/>
          <w:color w:val="auto"/>
        </w:rPr>
        <w:fldChar w:fldCharType="end"/>
      </w:r>
    </w:p>
    <w:p w14:paraId="45661036">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_Toc16291 </w:instrText>
      </w:r>
      <w:r>
        <w:rPr>
          <w:b w:val="0"/>
          <w:bCs w:val="0"/>
          <w:color w:val="auto"/>
        </w:rPr>
        <w:fldChar w:fldCharType="separate"/>
      </w:r>
      <w:r>
        <w:rPr>
          <w:b w:val="0"/>
          <w:bCs w:val="0"/>
          <w:color w:val="auto"/>
          <w:lang w:val="en-US" w:eastAsia="zh-CN"/>
        </w:rPr>
        <w:t>十二、</w:t>
      </w:r>
      <w:r>
        <w:rPr>
          <w:rFonts w:hint="eastAsia"/>
          <w:b w:val="0"/>
          <w:bCs w:val="0"/>
          <w:color w:val="auto"/>
          <w:lang w:val="en-US" w:eastAsia="zh-CN"/>
        </w:rPr>
        <w:t xml:space="preserve"> 政府性基金预算财政拨款“三公”经费支出决算公开表</w:t>
      </w:r>
      <w:r>
        <w:rPr>
          <w:b w:val="0"/>
          <w:bCs w:val="0"/>
          <w:color w:val="auto"/>
        </w:rPr>
        <w:tab/>
      </w:r>
      <w:r>
        <w:rPr>
          <w:b w:val="0"/>
          <w:bCs w:val="0"/>
          <w:color w:val="auto"/>
        </w:rPr>
        <w:fldChar w:fldCharType="begin"/>
      </w:r>
      <w:r>
        <w:rPr>
          <w:b w:val="0"/>
          <w:bCs w:val="0"/>
          <w:color w:val="auto"/>
        </w:rPr>
        <w:instrText xml:space="preserve"> PAGEREF _Toc16291 \h </w:instrText>
      </w:r>
      <w:r>
        <w:rPr>
          <w:b w:val="0"/>
          <w:bCs w:val="0"/>
          <w:color w:val="auto"/>
        </w:rPr>
        <w:fldChar w:fldCharType="separate"/>
      </w:r>
      <w:r>
        <w:rPr>
          <w:b w:val="0"/>
          <w:bCs w:val="0"/>
          <w:color w:val="auto"/>
        </w:rPr>
        <w:t>22</w:t>
      </w:r>
      <w:r>
        <w:rPr>
          <w:b w:val="0"/>
          <w:bCs w:val="0"/>
          <w:color w:val="auto"/>
        </w:rPr>
        <w:fldChar w:fldCharType="end"/>
      </w:r>
      <w:r>
        <w:rPr>
          <w:b w:val="0"/>
          <w:bCs w:val="0"/>
          <w:color w:val="auto"/>
        </w:rPr>
        <w:fldChar w:fldCharType="end"/>
      </w:r>
    </w:p>
    <w:p w14:paraId="55DEA37E">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_Toc32412 </w:instrText>
      </w:r>
      <w:r>
        <w:rPr>
          <w:b w:val="0"/>
          <w:bCs w:val="0"/>
          <w:color w:val="auto"/>
        </w:rPr>
        <w:fldChar w:fldCharType="separate"/>
      </w:r>
      <w:r>
        <w:rPr>
          <w:b w:val="0"/>
          <w:bCs w:val="0"/>
          <w:color w:val="auto"/>
          <w:lang w:val="en-US" w:eastAsia="zh-CN"/>
        </w:rPr>
        <w:t>十三、</w:t>
      </w:r>
      <w:r>
        <w:rPr>
          <w:rFonts w:hint="eastAsia"/>
          <w:b w:val="0"/>
          <w:bCs w:val="0"/>
          <w:color w:val="auto"/>
          <w:lang w:val="en-US" w:eastAsia="zh-CN"/>
        </w:rPr>
        <w:t>国有资本经营预算财政拨款收入支出决算公开表</w:t>
      </w:r>
      <w:r>
        <w:rPr>
          <w:b w:val="0"/>
          <w:bCs w:val="0"/>
          <w:color w:val="auto"/>
        </w:rPr>
        <w:tab/>
      </w:r>
      <w:r>
        <w:rPr>
          <w:b w:val="0"/>
          <w:bCs w:val="0"/>
          <w:color w:val="auto"/>
        </w:rPr>
        <w:fldChar w:fldCharType="begin"/>
      </w:r>
      <w:r>
        <w:rPr>
          <w:b w:val="0"/>
          <w:bCs w:val="0"/>
          <w:color w:val="auto"/>
        </w:rPr>
        <w:instrText xml:space="preserve"> PAGEREF _Toc32412 \h </w:instrText>
      </w:r>
      <w:r>
        <w:rPr>
          <w:b w:val="0"/>
          <w:bCs w:val="0"/>
          <w:color w:val="auto"/>
        </w:rPr>
        <w:fldChar w:fldCharType="separate"/>
      </w:r>
      <w:r>
        <w:rPr>
          <w:b w:val="0"/>
          <w:bCs w:val="0"/>
          <w:color w:val="auto"/>
        </w:rPr>
        <w:t>22</w:t>
      </w:r>
      <w:r>
        <w:rPr>
          <w:b w:val="0"/>
          <w:bCs w:val="0"/>
          <w:color w:val="auto"/>
        </w:rPr>
        <w:fldChar w:fldCharType="end"/>
      </w:r>
      <w:r>
        <w:rPr>
          <w:b w:val="0"/>
          <w:bCs w:val="0"/>
          <w:color w:val="auto"/>
        </w:rPr>
        <w:fldChar w:fldCharType="end"/>
      </w:r>
    </w:p>
    <w:p w14:paraId="23DB3593">
      <w:pPr>
        <w:pStyle w:val="9"/>
        <w:tabs>
          <w:tab w:val="right" w:leader="dot" w:pos="8306"/>
          <w:tab w:val="clear" w:pos="8296"/>
        </w:tabs>
        <w:rPr>
          <w:b w:val="0"/>
          <w:bCs w:val="0"/>
          <w:color w:val="auto"/>
        </w:rPr>
      </w:pPr>
      <w:r>
        <w:rPr>
          <w:b w:val="0"/>
          <w:bCs w:val="0"/>
          <w:color w:val="auto"/>
        </w:rPr>
        <w:fldChar w:fldCharType="begin"/>
      </w:r>
      <w:r>
        <w:rPr>
          <w:b w:val="0"/>
          <w:bCs w:val="0"/>
          <w:color w:val="auto"/>
        </w:rPr>
        <w:instrText xml:space="preserve"> HYPERLINK \l _Toc3249 </w:instrText>
      </w:r>
      <w:r>
        <w:rPr>
          <w:b w:val="0"/>
          <w:bCs w:val="0"/>
          <w:color w:val="auto"/>
        </w:rPr>
        <w:fldChar w:fldCharType="separate"/>
      </w:r>
      <w:r>
        <w:rPr>
          <w:rFonts w:hint="eastAsia"/>
          <w:b w:val="0"/>
          <w:bCs w:val="0"/>
          <w:color w:val="auto"/>
          <w:lang w:val="en-US" w:eastAsia="zh-CN"/>
        </w:rPr>
        <w:t>十四、国有资本经营预算财政拨款支出决算公开表</w:t>
      </w:r>
      <w:r>
        <w:rPr>
          <w:b w:val="0"/>
          <w:bCs w:val="0"/>
          <w:color w:val="auto"/>
        </w:rPr>
        <w:tab/>
      </w:r>
      <w:r>
        <w:rPr>
          <w:b w:val="0"/>
          <w:bCs w:val="0"/>
          <w:color w:val="auto"/>
        </w:rPr>
        <w:fldChar w:fldCharType="begin"/>
      </w:r>
      <w:r>
        <w:rPr>
          <w:b w:val="0"/>
          <w:bCs w:val="0"/>
          <w:color w:val="auto"/>
        </w:rPr>
        <w:instrText xml:space="preserve"> PAGEREF _Toc3249 \h </w:instrText>
      </w:r>
      <w:r>
        <w:rPr>
          <w:b w:val="0"/>
          <w:bCs w:val="0"/>
          <w:color w:val="auto"/>
        </w:rPr>
        <w:fldChar w:fldCharType="separate"/>
      </w:r>
      <w:r>
        <w:rPr>
          <w:b w:val="0"/>
          <w:bCs w:val="0"/>
          <w:color w:val="auto"/>
        </w:rPr>
        <w:t>22</w:t>
      </w:r>
      <w:r>
        <w:rPr>
          <w:b w:val="0"/>
          <w:bCs w:val="0"/>
          <w:color w:val="auto"/>
        </w:rPr>
        <w:fldChar w:fldCharType="end"/>
      </w:r>
      <w:r>
        <w:rPr>
          <w:b w:val="0"/>
          <w:bCs w:val="0"/>
          <w:color w:val="auto"/>
        </w:rPr>
        <w:fldChar w:fldCharType="end"/>
      </w:r>
    </w:p>
    <w:p w14:paraId="3CA698B3">
      <w:pPr>
        <w:rPr>
          <w:b w:val="0"/>
          <w:bCs w:val="0"/>
          <w:color w:val="auto"/>
        </w:rPr>
      </w:pPr>
      <w:r>
        <w:rPr>
          <w:b w:val="0"/>
          <w:bCs w:val="0"/>
          <w:color w:val="auto"/>
        </w:rPr>
        <w:fldChar w:fldCharType="end"/>
      </w:r>
    </w:p>
    <w:p w14:paraId="13B99D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0"/>
        <w:jc w:val="center"/>
        <w:rPr>
          <w:rFonts w:ascii="宋体" w:hAnsi="宋体" w:eastAsia="宋体" w:cs="宋体"/>
          <w:b w:val="0"/>
          <w:bCs w:val="0"/>
          <w:i w:val="0"/>
          <w:iCs w:val="0"/>
          <w:caps w:val="0"/>
          <w:color w:val="auto"/>
          <w:spacing w:val="0"/>
          <w:kern w:val="0"/>
          <w:sz w:val="32"/>
          <w:szCs w:val="32"/>
          <w:shd w:val="clear" w:fill="FFFFFF"/>
          <w:lang w:val="en-US" w:eastAsia="zh-CN" w:bidi="ar"/>
        </w:rPr>
      </w:pPr>
      <w:r>
        <w:rPr>
          <w:rFonts w:ascii="仿宋" w:hAnsi="仿宋" w:eastAsia="仿宋"/>
          <w:b w:val="0"/>
          <w:bCs w:val="0"/>
          <w:color w:val="auto"/>
          <w:sz w:val="24"/>
        </w:rPr>
        <w:br w:type="page"/>
      </w:r>
    </w:p>
    <w:p w14:paraId="7ABBE4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eastAsia" w:ascii="黑体" w:hAnsi="黑体" w:eastAsia="黑体" w:cs="黑体"/>
          <w:b w:val="0"/>
          <w:bCs w:val="0"/>
          <w:i w:val="0"/>
          <w:iCs w:val="0"/>
          <w:caps w:val="0"/>
          <w:color w:val="auto"/>
          <w:spacing w:val="0"/>
          <w:sz w:val="44"/>
          <w:szCs w:val="44"/>
          <w:lang w:val="en-US" w:eastAsia="zh-CN"/>
        </w:rPr>
      </w:pPr>
      <w:bookmarkStart w:id="14" w:name="_Toc28365"/>
      <w:r>
        <w:rPr>
          <w:rFonts w:hint="eastAsia" w:ascii="黑体" w:hAnsi="黑体" w:eastAsia="黑体" w:cs="黑体"/>
          <w:b w:val="0"/>
          <w:bCs w:val="0"/>
          <w:i w:val="0"/>
          <w:iCs w:val="0"/>
          <w:caps w:val="0"/>
          <w:color w:val="auto"/>
          <w:spacing w:val="0"/>
          <w:sz w:val="44"/>
          <w:szCs w:val="44"/>
          <w:lang w:val="en-US" w:eastAsia="zh-CN"/>
        </w:rPr>
        <w:t>第一部分部门概况</w:t>
      </w:r>
      <w:bookmarkEnd w:id="14"/>
    </w:p>
    <w:p w14:paraId="531BE9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黑体" w:hAnsi="黑体" w:eastAsia="黑体" w:cs="黑体"/>
          <w:b w:val="0"/>
          <w:bCs w:val="0"/>
          <w:i w:val="0"/>
          <w:iCs w:val="0"/>
          <w:caps w:val="0"/>
          <w:color w:val="auto"/>
          <w:spacing w:val="0"/>
          <w:kern w:val="0"/>
          <w:sz w:val="32"/>
          <w:szCs w:val="32"/>
          <w:shd w:val="clear" w:fill="FFFFFF"/>
          <w:lang w:val="en-US" w:eastAsia="zh-CN" w:bidi="ar"/>
        </w:rPr>
      </w:pPr>
      <w:bookmarkStart w:id="15" w:name="_Toc3317"/>
      <w:r>
        <w:rPr>
          <w:rFonts w:hint="eastAsia" w:ascii="黑体" w:hAnsi="黑体" w:eastAsia="黑体" w:cs="黑体"/>
          <w:b w:val="0"/>
          <w:bCs w:val="0"/>
          <w:i w:val="0"/>
          <w:iCs w:val="0"/>
          <w:caps w:val="0"/>
          <w:color w:val="auto"/>
          <w:spacing w:val="0"/>
          <w:kern w:val="0"/>
          <w:sz w:val="32"/>
          <w:szCs w:val="32"/>
          <w:shd w:val="clear" w:fill="FFFFFF"/>
          <w:lang w:val="en-US" w:eastAsia="zh-CN" w:bidi="ar"/>
        </w:rPr>
        <w:t>一、基本职能及主要工作</w:t>
      </w:r>
      <w:bookmarkEnd w:id="15"/>
    </w:p>
    <w:p w14:paraId="4750E5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楷体_GB2312" w:hAnsi="楷体_GB2312" w:eastAsia="楷体_GB2312" w:cs="楷体_GB2312"/>
          <w:b w:val="0"/>
          <w:bCs w:val="0"/>
          <w:i w:val="0"/>
          <w:iCs w:val="0"/>
          <w:caps w:val="0"/>
          <w:color w:val="auto"/>
          <w:spacing w:val="0"/>
          <w:sz w:val="32"/>
          <w:szCs w:val="32"/>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（一）基本职能</w:t>
      </w:r>
    </w:p>
    <w:p w14:paraId="0F59F3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贯彻执行国家有关财政管理等方面的法律、法规和规，拟定和执行我镇财政发展规划及其他有关政策。编制年度财政预算草案并组织执行，向人大报告财政决，管理和监督各项财政收支。管理各类政策性补贴等资金，建立惠农资金补助对象管理新机制，进一步完善财政补贴农民资金“一卡(折)通”发放机制。负责对各类专项资金的监管，提高财政资金使用效率。负责非税收入。提出加强财政管理的政策建议，负责财政、税收政策法规的宣传工作。执行会计集中核算，落实“乡财县管、村帐乡监”等管理制度，严格按照上级财政部门规定的工作程序开展工作，充分发挥财政资金效益。负责本镇国有资产监督管理工作。负责做好农村综合改革和社会主义新农村建设相关工作。承办镇党委、政府及上级财政部门交办的其他事项。</w:t>
      </w:r>
    </w:p>
    <w:p w14:paraId="41F833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（二）2020年重点工作完成情况。</w:t>
      </w:r>
    </w:p>
    <w:p w14:paraId="6F461F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2020年以来，我镇认真贯彻党的十九大精神和习近平总书记系列重要讲话精神，在区委、区政府的坚强领导下，按照年初工作部署，紧紧围绕“抓发展、促创新、保稳定”的工作思路，转变工作作风，大力抓好镇域经济发展，进一步加快农村基础设施建设步伐，实现经济平稳较快发展，较好地完成了各项工作，全镇经济发展的社会事业上了一新的台阶。</w:t>
      </w:r>
    </w:p>
    <w:p w14:paraId="4CDCC1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1、坚持科学发展，经济指标稳步增长。</w:t>
      </w:r>
    </w:p>
    <w:p w14:paraId="47D76F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2020年全镇固定资产投资已完成2000万元,占任务数的120%;招商引资到位资金1528万元，占任务数的110%。协税护税100余万元，国民生产总值突破10000万元，人均收入近15000元，各项指标均已完成任务。</w:t>
      </w:r>
    </w:p>
    <w:p w14:paraId="423D0F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2、坚持问题导向，脱贫攻坚成果进一步巩固提升。</w:t>
      </w:r>
    </w:p>
    <w:p w14:paraId="0B6BCF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结合我镇行政区划调整和村级建制调整改革后的脱贫攻坚实际，党委政府专题研究，统筹优化帮扶力量。</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一方面</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，对帮扶对象严格实行动态管理，及时对贫困村、贫困户进行信息采集、更新录入，确保扶贫子系统中数据一致性和实际性。</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另一方面</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按照区委、区政府要求，全力做好“一诊”摸底、回头看大排查、总复习第二轮“回头看大排查”、普查清查摸底、探索解决相对贫困问题试点、脱贫攻坚项目清理等系列工作，全面查漏补缺，真帮真扶。贫困户“一超六有”“村五有”“乡三有”全面达标，2020年度全镇贫困户家庭年人均纯收入达12417.74元。顺利通过了7月份全国脱贫攻坚普查和11月份省、市脱贫攻坚成效考核。</w:t>
      </w:r>
    </w:p>
    <w:p w14:paraId="57742A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3、优化产业布局，产业化水平显著提高收效明显。</w:t>
      </w:r>
    </w:p>
    <w:p w14:paraId="2B6933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对标区委区政府下达的目标任务，因地制宜，多措并举，认真搞好各项工作，全年目标任务全面完成。紧紧围绕我镇土鸡、生猪、山羊、休闲垂钓四大主导产业发展，逐步做大做强。</w:t>
      </w:r>
    </w:p>
    <w:p w14:paraId="203DFB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4、着力基础设施建设，城乡面貌焕然一新。</w:t>
      </w:r>
    </w:p>
    <w:p w14:paraId="36910C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一是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城镇化水平大幅提高。镇党委政府多方协调，科学规划，积极优化场镇功能配置，努力营造良好商业业态，大力改善集镇形象。</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二是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乡村振兴高起点推进。对标全面小康目标任务，以补齐农村基础设施和公共服务方面短板为突破口，加紧开工农村基础设施项目，加快升级公共服务水平。</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三是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基础设施进一步夯实。2020年全镇共建村组道路7条，总里程30.25公里。群众出行更加便捷，生产生活更加方便。</w:t>
      </w:r>
    </w:p>
    <w:p w14:paraId="51FA1D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5、着力保障和改善民生，社会事业协调发展。</w:t>
      </w:r>
    </w:p>
    <w:p w14:paraId="12135E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一是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全面加强社会保障。围绕养老、医疗、工伤、失业、生育“五险合一”的目标，办理社会保障卡覆盖面98%以上，全面推进城乡居民养老保险扩面征缴，全镇城镇居民医疗保险参保率达100%.</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二是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积极落实社会救助政策。切实做好城乡低保动态管理，确保困难群体基本生活保障。</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三是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积极繁荣文旅事业。争取市区文化下乡，大力支持镇内文化艺术团常态化汇演，坝坝舞、广场舞、柔力球等文体活动定时开展，国庆节组织开展大型文体活动1次，全镇文化体育事业欣欣向荣。四是生态环境全面改善。全年无重大环境污染事故发生。</w:t>
      </w:r>
    </w:p>
    <w:p w14:paraId="5D9B2C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6、注重和谐、深化治理，社会管理不断强化。</w:t>
      </w:r>
    </w:p>
    <w:p w14:paraId="764916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一是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法制建设深入推进。深入贯彻落实省、市、区“七五”普法工作会议的有关精神，坚持以党政“一把手”为依法治理工作领导小组组长。坚持会前学法制度落实，强化村级治理，严格落实法治惠民“12345”扶贫工作。扎实有效地开展“七五”普法和“法治政府”、“法治示范村”创建活动，辖区居民依法参政、议政、依法办事的自觉性得到进一步加强。</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二是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社会治理成效显著。探索建立基层治理新机制，完善村规民约修订、乡贤志愿服务队管理及党务村务财务公开等制度，成立了法治宣讲队伍、法律咨询服务队伍、预警联防阻击队伍，结合农村农民夜校培训、道德积分评定、法制讲堂等活动，进一步提升基层民主自治水平；镇乡贤义务工作组，成功调解民事纠纷3起，开展政策宣传3次。全年开展矛盾纠纷大排查6次，及时处理省、市、区委书记信箱来信和网络舆情，做到了有问题及时转、有疑问及时答、有苗头正确引。全年共处理信访事项10余件。</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三是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安全生产态势平稳。及时调整安全生产工作领导小组，实行领导干部连片包干负责制，修订完善重大突发事件应急预案，开展安全知识教育培训10次，强化道路江河、建筑工地、森林防火、地质灾害、食品药品等重点领域监管；常态性开展学校及周边治安秩序专项整治，全力打击非法营运车辆，集中开展摩托车超载人员、农用车搭人、三轮车、客车等专项整治，加大对餐饮店、农村宴席和村医疗点的监管力度，实现了安全综合管理无盲区、无特殊。全年无重大安全事故发生。</w:t>
      </w:r>
    </w:p>
    <w:p w14:paraId="51FC77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7、夯实基层基础，全面从严治党向纵深推进。</w:t>
      </w:r>
    </w:p>
    <w:p w14:paraId="40F6B0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一是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强化干部队伍建设。严格落实“三重一大”工作制度及党委中心组学习制度，开展村级建制调整、党风廉政建设等党建专项调研工作10余次。</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二是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抓实党建扶贫工作。完善抓脱贫攻坚工作的领导体制和工作机制，每周召开脱贫攻坚会商调度会。及时调整充实“六个一”帮扶力量管理服务办公室成员，强化驻村工作队管理。对脱贫攻坚“一诊”、“二诊”查摆出的241个问题全部整改销号。大力选树脱贫攻坚先进典型，成功推荐黄勇、徐桂琼为省级优秀第一书记和省级优秀驻村农技员。</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三是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强化农民工党建工作。组织召开返乡农民工座谈会6次，回引返乡创业优秀人才10人，吸引优秀农民工到村任职3人。</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四是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强化正风肃纪，营造风清气正的发展环境。制定完善全面从严治党“三张清单”，梳理班子主体责任12项。定期组织召开镇党委会，研究全面从严治党工作，专题研究“巡视巡查整改”“以案促改”“社会评价”等重点工作，传达上级重大会议精神12次，主要领导讲廉政党课4次，主要领导与班子成员，班子成员与干部谈心谈话60人次。充分运用监督执纪“四种形态”，诫勉谈话1人。</w:t>
      </w:r>
    </w:p>
    <w:p w14:paraId="47F4BA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bookmarkStart w:id="16" w:name="_Toc68"/>
      <w:r>
        <w:rPr>
          <w:rFonts w:hint="eastAsia" w:ascii="黑体" w:hAnsi="黑体" w:eastAsia="黑体" w:cs="黑体"/>
          <w:b w:val="0"/>
          <w:bCs w:val="0"/>
          <w:i w:val="0"/>
          <w:iCs w:val="0"/>
          <w:caps w:val="0"/>
          <w:color w:val="auto"/>
          <w:spacing w:val="0"/>
          <w:kern w:val="0"/>
          <w:sz w:val="32"/>
          <w:szCs w:val="32"/>
          <w:shd w:val="clear" w:fill="FFFFFF"/>
          <w:lang w:val="en-US" w:eastAsia="zh-CN" w:bidi="ar"/>
        </w:rPr>
        <w:t>二、机构设置</w:t>
      </w:r>
      <w:bookmarkEnd w:id="16"/>
    </w:p>
    <w:p w14:paraId="7DE3D9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青牛镇人民政府属于一级预算单位，政府单位机构数1个，其中行政单位1个，参照公务员法管理的事业单位0个，其他事业单位0个。</w:t>
      </w:r>
    </w:p>
    <w:p w14:paraId="2F328A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eastAsia" w:ascii="黑体" w:hAnsi="黑体" w:eastAsia="黑体" w:cs="黑体"/>
          <w:b w:val="0"/>
          <w:bCs w:val="0"/>
          <w:i w:val="0"/>
          <w:iCs w:val="0"/>
          <w:caps w:val="0"/>
          <w:color w:val="auto"/>
          <w:spacing w:val="0"/>
          <w:sz w:val="44"/>
          <w:szCs w:val="44"/>
          <w:lang w:val="en-US" w:eastAsia="zh-CN"/>
        </w:rPr>
      </w:pPr>
      <w:bookmarkStart w:id="17" w:name="_Toc5744"/>
      <w:r>
        <w:rPr>
          <w:rFonts w:hint="eastAsia" w:ascii="黑体" w:hAnsi="黑体" w:eastAsia="黑体" w:cs="黑体"/>
          <w:b w:val="0"/>
          <w:bCs w:val="0"/>
          <w:i w:val="0"/>
          <w:iCs w:val="0"/>
          <w:caps w:val="0"/>
          <w:color w:val="auto"/>
          <w:spacing w:val="0"/>
          <w:sz w:val="44"/>
          <w:szCs w:val="44"/>
          <w:lang w:val="en-US" w:eastAsia="zh-CN"/>
        </w:rPr>
        <w:t>第二部分2020年度部门决算情况说明</w:t>
      </w:r>
      <w:bookmarkEnd w:id="17"/>
    </w:p>
    <w:p w14:paraId="1DEF3D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bookmarkStart w:id="18" w:name="_Toc14160"/>
      <w:r>
        <w:rPr>
          <w:rFonts w:hint="eastAsia" w:ascii="黑体" w:hAnsi="黑体" w:eastAsia="黑体" w:cs="黑体"/>
          <w:b w:val="0"/>
          <w:bCs w:val="0"/>
          <w:i w:val="0"/>
          <w:iCs w:val="0"/>
          <w:caps w:val="0"/>
          <w:color w:val="auto"/>
          <w:spacing w:val="0"/>
          <w:kern w:val="0"/>
          <w:sz w:val="32"/>
          <w:szCs w:val="32"/>
          <w:shd w:val="clear" w:fill="FFFFFF"/>
          <w:lang w:val="en-US" w:eastAsia="zh-CN" w:bidi="ar"/>
        </w:rPr>
        <w:t>一、收入支出决算总体情况说明</w:t>
      </w:r>
      <w:bookmarkEnd w:id="18"/>
    </w:p>
    <w:p w14:paraId="50C820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2020年度收、支总计575.00万元，与2019年452.94万元相比收、支总计增加122.06万元，上升26.95%。主要变动原因是人员增加。</w:t>
      </w:r>
    </w:p>
    <w:p w14:paraId="3B4242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bookmarkStart w:id="19" w:name="_Toc20339"/>
      <w:r>
        <w:rPr>
          <w:rFonts w:hint="eastAsia" w:ascii="黑体" w:hAnsi="黑体" w:eastAsia="黑体" w:cs="黑体"/>
          <w:b w:val="0"/>
          <w:bCs w:val="0"/>
          <w:i w:val="0"/>
          <w:iCs w:val="0"/>
          <w:caps w:val="0"/>
          <w:color w:val="auto"/>
          <w:spacing w:val="0"/>
          <w:kern w:val="0"/>
          <w:sz w:val="32"/>
          <w:szCs w:val="32"/>
          <w:shd w:val="clear" w:fill="FFFFFF"/>
          <w:lang w:val="en-US" w:eastAsia="zh-CN" w:bidi="ar"/>
        </w:rPr>
        <w:t>二、收入决算情况说明</w:t>
      </w:r>
      <w:bookmarkEnd w:id="19"/>
    </w:p>
    <w:p w14:paraId="6D5A0A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2020年本年收入合计575.00万元，其中：一般公共预算财政拨款收入562.00万元，占97.74%；政府性基金预算财政拨款收入13万元，占2.26%。</w:t>
      </w:r>
    </w:p>
    <w:p w14:paraId="2C1417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bookmarkStart w:id="20" w:name="_Toc26610"/>
      <w:r>
        <w:rPr>
          <w:rFonts w:hint="eastAsia" w:ascii="黑体" w:hAnsi="黑体" w:eastAsia="黑体" w:cs="黑体"/>
          <w:b w:val="0"/>
          <w:bCs w:val="0"/>
          <w:i w:val="0"/>
          <w:iCs w:val="0"/>
          <w:caps w:val="0"/>
          <w:color w:val="auto"/>
          <w:spacing w:val="0"/>
          <w:kern w:val="0"/>
          <w:sz w:val="32"/>
          <w:szCs w:val="32"/>
          <w:shd w:val="clear" w:fill="FFFFFF"/>
          <w:lang w:val="en-US" w:eastAsia="zh-CN" w:bidi="ar"/>
        </w:rPr>
        <w:t>三、支出决算情况说明</w:t>
      </w:r>
      <w:bookmarkEnd w:id="20"/>
    </w:p>
    <w:p w14:paraId="21C129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2020年本年支出合计575万元，其中：基本支出546.87万元，占95.11%；项目支出28.13万元，占4.89%。</w:t>
      </w:r>
    </w:p>
    <w:p w14:paraId="01FC5D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bookmarkStart w:id="21" w:name="_Toc18476"/>
      <w:r>
        <w:rPr>
          <w:rFonts w:hint="eastAsia" w:ascii="黑体" w:hAnsi="黑体" w:eastAsia="黑体" w:cs="黑体"/>
          <w:b w:val="0"/>
          <w:bCs w:val="0"/>
          <w:i w:val="0"/>
          <w:iCs w:val="0"/>
          <w:caps w:val="0"/>
          <w:color w:val="auto"/>
          <w:spacing w:val="0"/>
          <w:kern w:val="0"/>
          <w:sz w:val="32"/>
          <w:szCs w:val="32"/>
          <w:shd w:val="clear" w:fill="FFFFFF"/>
          <w:lang w:val="en-US" w:eastAsia="zh-CN" w:bidi="ar"/>
        </w:rPr>
        <w:t>四、财政拨款收入支出决算总体情况说明</w:t>
      </w:r>
      <w:bookmarkEnd w:id="21"/>
    </w:p>
    <w:p w14:paraId="6735EB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2020年度收、支总计575.00万元，与2019年452.94万元相比，收、支总计增加122.06万元，上升26.95%。主要变动原因是人员增加。</w:t>
      </w:r>
    </w:p>
    <w:p w14:paraId="0E0AF8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bookmarkStart w:id="22" w:name="_Toc1292"/>
      <w:r>
        <w:rPr>
          <w:rFonts w:hint="eastAsia" w:ascii="黑体" w:hAnsi="黑体" w:eastAsia="黑体" w:cs="黑体"/>
          <w:b w:val="0"/>
          <w:bCs w:val="0"/>
          <w:i w:val="0"/>
          <w:iCs w:val="0"/>
          <w:caps w:val="0"/>
          <w:color w:val="auto"/>
          <w:spacing w:val="0"/>
          <w:kern w:val="0"/>
          <w:sz w:val="32"/>
          <w:szCs w:val="32"/>
          <w:shd w:val="clear" w:fill="FFFFFF"/>
          <w:lang w:val="en-US" w:eastAsia="zh-CN" w:bidi="ar"/>
        </w:rPr>
        <w:t>五、一般公共预算财政拨款支出决算情况说明</w:t>
      </w:r>
      <w:bookmarkEnd w:id="22"/>
    </w:p>
    <w:p w14:paraId="3F8F6F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（一）一般公共预算财政拨款支出决算总体情况</w:t>
      </w:r>
    </w:p>
    <w:p w14:paraId="4EED3F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2020年一般公共预算财政拨款支出562万元，占本年支出合计的97.74%。与2019年相比，一般公共预算财政拨款支出452.94万元增加109.06万元，上升24.08%。主要变动原因是人员增加。</w:t>
      </w:r>
    </w:p>
    <w:p w14:paraId="10D821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（二）一般公共预算财政拨款支出决算结构情况</w:t>
      </w:r>
    </w:p>
    <w:p w14:paraId="7BA5E4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2020年一般公共预算财政拨款支出562.00万元，主要用于以下方面:一般公共服务支出256.48万元，占45.64%；社会保障和就业支出38.60万元，占6.87%；卫生健康支出19.24万元，占3.42%；农林水支出218.06万元，占38.80%；住房保障支出29.62万元，占5.27%。</w:t>
      </w:r>
    </w:p>
    <w:p w14:paraId="628815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（三）一般公共预算财政拨款支出决算具体情况</w:t>
      </w:r>
    </w:p>
    <w:p w14:paraId="17E387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2020年般公共预算支出决算数为562.00万元，完成预算100%。其中：</w:t>
      </w:r>
    </w:p>
    <w:p w14:paraId="400794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1.一般公共服务:支出决算为256.48万元，完成预算100%。</w:t>
      </w:r>
    </w:p>
    <w:p w14:paraId="16F00D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2.社会保障和就业:支出决算为38.60万元，完成预算100%。</w:t>
      </w:r>
    </w:p>
    <w:p w14:paraId="7B3A75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3.卫生健康:支出决算为19.24万元，完成预算100%。</w:t>
      </w:r>
    </w:p>
    <w:p w14:paraId="32CB0A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4.农林水：支出决算为218.06万元，完成预算100%。</w:t>
      </w:r>
    </w:p>
    <w:p w14:paraId="10B57B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5.住房保障：支出决算为29.62万元，完成预算100%。</w:t>
      </w:r>
    </w:p>
    <w:p w14:paraId="3352AE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bookmarkStart w:id="23" w:name="_Toc26042"/>
      <w:r>
        <w:rPr>
          <w:rFonts w:hint="eastAsia" w:ascii="黑体" w:hAnsi="黑体" w:eastAsia="黑体" w:cs="黑体"/>
          <w:b w:val="0"/>
          <w:bCs w:val="0"/>
          <w:i w:val="0"/>
          <w:iCs w:val="0"/>
          <w:caps w:val="0"/>
          <w:color w:val="auto"/>
          <w:spacing w:val="0"/>
          <w:kern w:val="0"/>
          <w:sz w:val="32"/>
          <w:szCs w:val="32"/>
          <w:shd w:val="clear" w:fill="FFFFFF"/>
          <w:lang w:val="en-US" w:eastAsia="zh-CN" w:bidi="ar"/>
        </w:rPr>
        <w:t>六、一般公共预算财政拨款基本支出决算情况说明</w:t>
      </w:r>
      <w:bookmarkEnd w:id="23"/>
    </w:p>
    <w:p w14:paraId="1A393F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2020年一般公共预算财政拨款基本支出546.88万元，其中：</w:t>
      </w:r>
    </w:p>
    <w:p w14:paraId="5A2794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人员经费486.16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14:paraId="334B50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公用经费60.72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ED9E4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bookmarkStart w:id="24" w:name="_Toc11764"/>
      <w:r>
        <w:rPr>
          <w:rFonts w:hint="eastAsia" w:ascii="黑体" w:hAnsi="黑体" w:eastAsia="黑体" w:cs="黑体"/>
          <w:b w:val="0"/>
          <w:bCs w:val="0"/>
          <w:i w:val="0"/>
          <w:iCs w:val="0"/>
          <w:caps w:val="0"/>
          <w:color w:val="auto"/>
          <w:spacing w:val="0"/>
          <w:kern w:val="0"/>
          <w:sz w:val="32"/>
          <w:szCs w:val="32"/>
          <w:shd w:val="clear" w:fill="FFFFFF"/>
          <w:lang w:val="en-US" w:eastAsia="zh-CN" w:bidi="ar"/>
        </w:rPr>
        <w:t>七、“三公”经费财政拨款支出决算情况说明</w:t>
      </w:r>
      <w:bookmarkEnd w:id="24"/>
    </w:p>
    <w:p w14:paraId="2327D4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（一）“三公”经费财政拨款支出决算总体情况说明</w:t>
      </w:r>
    </w:p>
    <w:p w14:paraId="66F1B3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2020年“三公”经费财政拨款支出决算为5.83万元，完成预算97.12%。2020年本单位未在政府性基金预算拨款安排“三公”经费支出。</w:t>
      </w:r>
    </w:p>
    <w:p w14:paraId="145AA6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（二）“三公”经费财政拨款支出决算具体情况说明</w:t>
      </w:r>
    </w:p>
    <w:p w14:paraId="615539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2020年“三公”经费财政拨款支出决算中，因公出国（境）费支出决算0万元，与上年度持平；公务用车购置及运行维护费支出决算0万元，与上年度持平；公务接待费支出决算5.83万元，占100%。具体情况如下：</w:t>
      </w:r>
    </w:p>
    <w:p w14:paraId="10FE3F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1.因公出国（境）经费支出0万元，年初未安排预算，与上年数持平，主要原因是我单位2020年没有公务出国事项。</w:t>
      </w:r>
    </w:p>
    <w:p w14:paraId="58D098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2.公务用车购置及运行维护费支出0万元，年初未安排预算，主要原因是我单位没有公务车配置。</w:t>
      </w:r>
    </w:p>
    <w:p w14:paraId="0B7E0E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3.公务接待费支出5.83万元，完成预算97.12%。公务接待费支出决算比2019年4.91万元增加了0.92万元。主要原因是政策有所调整。</w:t>
      </w:r>
    </w:p>
    <w:p w14:paraId="59407C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主要用于执行公务、开展业务活动开支的交通费、住宿费、用餐费等。国内公务接待120批次1100人次（不包括陪同人员），共计支出5.83万元，具体内容包括：生活费5.83万元。</w:t>
      </w:r>
    </w:p>
    <w:p w14:paraId="13E9A4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其他国内公务接待支出5.83万元，主要用于执行公务、开展业务活动开支的交通费、住宿费、用餐费等。</w:t>
      </w:r>
    </w:p>
    <w:p w14:paraId="55FA5D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bookmarkStart w:id="25" w:name="_Toc17894"/>
      <w:r>
        <w:rPr>
          <w:rFonts w:hint="eastAsia" w:ascii="黑体" w:hAnsi="黑体" w:eastAsia="黑体" w:cs="黑体"/>
          <w:b w:val="0"/>
          <w:bCs w:val="0"/>
          <w:i w:val="0"/>
          <w:iCs w:val="0"/>
          <w:caps w:val="0"/>
          <w:color w:val="auto"/>
          <w:spacing w:val="0"/>
          <w:kern w:val="0"/>
          <w:sz w:val="32"/>
          <w:szCs w:val="32"/>
          <w:shd w:val="clear" w:fill="FFFFFF"/>
          <w:lang w:val="en-US" w:eastAsia="zh-CN" w:bidi="ar"/>
        </w:rPr>
        <w:t>八、政府性基金预算支出决算情况说明</w:t>
      </w:r>
      <w:bookmarkEnd w:id="25"/>
    </w:p>
    <w:p w14:paraId="6F9C91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2020年政府性基金预算拨款支出13万元，主要为抗疫特别国债用于抗疫（2020年新冠病毒）相关支出13万元。2020年本单位未在政府性基金预算拨款安排“三公”经费支出。</w:t>
      </w:r>
    </w:p>
    <w:p w14:paraId="0A0D02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bookmarkStart w:id="26" w:name="_Toc24032"/>
      <w:r>
        <w:rPr>
          <w:rFonts w:hint="eastAsia" w:ascii="黑体" w:hAnsi="黑体" w:eastAsia="黑体" w:cs="黑体"/>
          <w:b w:val="0"/>
          <w:bCs w:val="0"/>
          <w:i w:val="0"/>
          <w:iCs w:val="0"/>
          <w:caps w:val="0"/>
          <w:color w:val="auto"/>
          <w:spacing w:val="0"/>
          <w:kern w:val="0"/>
          <w:sz w:val="32"/>
          <w:szCs w:val="32"/>
          <w:shd w:val="clear" w:fill="FFFFFF"/>
          <w:lang w:val="en-US" w:eastAsia="zh-CN" w:bidi="ar"/>
        </w:rPr>
        <w:t>九、国有资本经营预算支出决算情况说明</w:t>
      </w:r>
      <w:bookmarkEnd w:id="26"/>
    </w:p>
    <w:p w14:paraId="490CFD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2020年国有资本经营预算拨款支出0万元。</w:t>
      </w:r>
    </w:p>
    <w:p w14:paraId="4A4958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bookmarkStart w:id="27" w:name="_Toc8567"/>
      <w:r>
        <w:rPr>
          <w:rFonts w:hint="eastAsia" w:ascii="黑体" w:hAnsi="黑体" w:eastAsia="黑体" w:cs="黑体"/>
          <w:b w:val="0"/>
          <w:bCs w:val="0"/>
          <w:i w:val="0"/>
          <w:iCs w:val="0"/>
          <w:caps w:val="0"/>
          <w:color w:val="auto"/>
          <w:spacing w:val="0"/>
          <w:kern w:val="0"/>
          <w:sz w:val="32"/>
          <w:szCs w:val="32"/>
          <w:shd w:val="clear" w:fill="FFFFFF"/>
          <w:lang w:val="en-US" w:eastAsia="zh-CN" w:bidi="ar"/>
        </w:rPr>
        <w:t>十、预算绩效情况说明</w:t>
      </w:r>
      <w:bookmarkEnd w:id="27"/>
    </w:p>
    <w:p w14:paraId="5564AA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根据预算绩效管理要求，本部门对2020年四村一社区公共运行维护经费33.3万元的项目支出进行了自我评价，总体情况运行良好。但有个别村未按计划要求实施，扩大资金使用范围和用途。我乡已要求相关村进行整改，对来年的公共运行维护经费提出更高的要求和标准，并制定了相关的奖惩办法。</w:t>
      </w:r>
    </w:p>
    <w:p w14:paraId="7D944A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按照预算绩效管理要求，本部门对2020年整体支出开展绩效自评，自评得分96分，存在的问题：</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一是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对绩效评价的认识还有待提高，仍然存在对绩效评价重视不够的问题，认为资金支付出去了，绩效评价可有可无；</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二是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对预算执行的重视仍然不到位，对预算约束力的约束性仍然未能适应，部门领导和职员对财务上执行的预算管理行为仍然存在不理解不支持等各种误会；</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三是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对内控制度的执行不够，执行效果不理想，对资金使用管理的“三重一大”制度执行不到位，对个别项目资金的安排拨付通过“三重一大”制度上会的工作还有待加强。下一步改进措施：</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一是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不断学习业务，加强对项目和部门绩效评价的认识</w:t>
      </w:r>
      <w:bookmarkStart w:id="47" w:name="_GoBack"/>
      <w:bookmarkEnd w:id="47"/>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和重视程度，要把绩效管理与项目建设、部门支出管理等有机结合；</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二是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认真学习预算法，加大宣传力度，严格执行预算，加强预算管理，让预算切实深深融入到日常业务工作当中去，让预算约束性真实体现在财政管理之中；</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三是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认真加强内控制度的执行，加强财务人员的技能水平，严格按照内控制度的要求执行各种管理环节，切实把内控制度落实好，把资金管理的日常业务做到最好，确保国家财政资金的经济效益和社会效益。</w:t>
      </w:r>
    </w:p>
    <w:tbl>
      <w:tblPr>
        <w:tblStyle w:val="11"/>
        <w:tblpPr w:vertAnchor="text" w:horzAnchor="page" w:tblpX="2049" w:tblpY="860"/>
        <w:tblW w:w="796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6"/>
        <w:gridCol w:w="923"/>
        <w:gridCol w:w="659"/>
        <w:gridCol w:w="240"/>
        <w:gridCol w:w="1677"/>
        <w:gridCol w:w="324"/>
        <w:gridCol w:w="1581"/>
        <w:gridCol w:w="360"/>
        <w:gridCol w:w="1558"/>
      </w:tblGrid>
      <w:tr w14:paraId="355966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68" w:type="dxa"/>
            <w:gridSpan w:val="9"/>
            <w:tcBorders>
              <w:top w:val="single" w:color="000000" w:sz="8" w:space="0"/>
              <w:left w:val="single" w:color="000000" w:sz="8" w:space="0"/>
              <w:bottom w:val="single" w:color="000000" w:sz="8" w:space="0"/>
              <w:right w:val="single" w:color="000000" w:sz="8" w:space="0"/>
            </w:tcBorders>
            <w:shd w:val="clear" w:color="auto" w:fill="auto"/>
            <w:tcMar>
              <w:top w:w="36" w:type="dxa"/>
              <w:left w:w="60" w:type="dxa"/>
              <w:bottom w:w="36" w:type="dxa"/>
              <w:right w:w="60" w:type="dxa"/>
            </w:tcMar>
            <w:vAlign w:val="center"/>
          </w:tcPr>
          <w:p w14:paraId="178FF0E2">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b/>
                <w:bCs/>
                <w:color w:val="000000"/>
                <w:sz w:val="36"/>
                <w:szCs w:val="36"/>
              </w:rPr>
            </w:pPr>
            <w:r>
              <w:rPr>
                <w:rFonts w:hint="eastAsia" w:ascii="Times New Roman" w:hAnsi="Times New Roman" w:eastAsia="仿宋" w:cs="仿宋"/>
                <w:b/>
                <w:bCs/>
                <w:color w:val="000000"/>
                <w:sz w:val="36"/>
                <w:szCs w:val="36"/>
              </w:rPr>
              <w:t>项目绩效目标完成情况表</w:t>
            </w:r>
          </w:p>
          <w:p w14:paraId="5E083902">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rPr>
            </w:pPr>
            <w:r>
              <w:rPr>
                <w:rFonts w:hint="eastAsia" w:ascii="Times New Roman" w:hAnsi="Times New Roman" w:eastAsia="仿宋" w:cs="仿宋"/>
                <w:color w:val="000000"/>
                <w:sz w:val="36"/>
                <w:szCs w:val="36"/>
              </w:rPr>
              <w:t>(20</w:t>
            </w:r>
            <w:r>
              <w:rPr>
                <w:rFonts w:hint="eastAsia" w:ascii="Times New Roman" w:hAnsi="Times New Roman" w:eastAsia="仿宋" w:cs="仿宋"/>
                <w:color w:val="000000"/>
                <w:sz w:val="36"/>
                <w:szCs w:val="36"/>
                <w:lang w:val="en-US" w:eastAsia="zh-CN"/>
              </w:rPr>
              <w:t>20</w:t>
            </w:r>
            <w:r>
              <w:rPr>
                <w:rFonts w:hint="eastAsia" w:ascii="Times New Roman" w:hAnsi="Times New Roman" w:eastAsia="仿宋" w:cs="仿宋"/>
                <w:color w:val="000000"/>
                <w:sz w:val="36"/>
                <w:szCs w:val="36"/>
              </w:rPr>
              <w:t>年度)</w:t>
            </w:r>
          </w:p>
        </w:tc>
      </w:tr>
      <w:tr w14:paraId="693248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228" w:type="dxa"/>
            <w:gridSpan w:val="3"/>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104A6C00">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项目名称</w:t>
            </w:r>
          </w:p>
        </w:tc>
        <w:tc>
          <w:tcPr>
            <w:tcW w:w="5740" w:type="dxa"/>
            <w:gridSpan w:val="6"/>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5A74749C">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基层活动和公共服务运行经费</w:t>
            </w:r>
          </w:p>
        </w:tc>
      </w:tr>
      <w:tr w14:paraId="14777A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228" w:type="dxa"/>
            <w:gridSpan w:val="3"/>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55D2EFFC">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预算单位</w:t>
            </w:r>
          </w:p>
        </w:tc>
        <w:tc>
          <w:tcPr>
            <w:tcW w:w="5740" w:type="dxa"/>
            <w:gridSpan w:val="6"/>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3DB5FBBA">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广元市昭化区</w:t>
            </w:r>
            <w:r>
              <w:rPr>
                <w:rFonts w:hint="eastAsia" w:ascii="Times New Roman" w:hAnsi="Times New Roman" w:eastAsia="仿宋" w:cs="仿宋"/>
                <w:color w:val="000000"/>
                <w:sz w:val="24"/>
                <w:szCs w:val="24"/>
                <w:lang w:val="en-US" w:eastAsia="zh-CN"/>
              </w:rPr>
              <w:t>青牛镇</w:t>
            </w:r>
            <w:r>
              <w:rPr>
                <w:rFonts w:hint="eastAsia" w:ascii="Times New Roman" w:hAnsi="Times New Roman" w:eastAsia="仿宋" w:cs="仿宋"/>
                <w:color w:val="000000"/>
                <w:sz w:val="24"/>
                <w:szCs w:val="24"/>
              </w:rPr>
              <w:t>人民政府</w:t>
            </w:r>
          </w:p>
        </w:tc>
      </w:tr>
      <w:tr w14:paraId="760CA0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6" w:type="dxa"/>
            <w:vMerge w:val="restart"/>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7F3D16D9">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预算执行情况(万元)</w:t>
            </w:r>
          </w:p>
        </w:tc>
        <w:tc>
          <w:tcPr>
            <w:tcW w:w="1582"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7F1CC621">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预算数:</w:t>
            </w:r>
          </w:p>
        </w:tc>
        <w:tc>
          <w:tcPr>
            <w:tcW w:w="1917"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4C63D119">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lang w:val="en-US" w:eastAsia="zh-CN"/>
              </w:rPr>
              <w:t>33.3</w:t>
            </w:r>
            <w:r>
              <w:rPr>
                <w:rFonts w:hint="eastAsia" w:ascii="Times New Roman" w:hAnsi="Times New Roman" w:eastAsia="仿宋" w:cs="仿宋"/>
                <w:color w:val="000000"/>
                <w:sz w:val="24"/>
                <w:szCs w:val="24"/>
              </w:rPr>
              <w:t>万元</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6D2C22DF">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执行数:</w:t>
            </w:r>
          </w:p>
        </w:tc>
        <w:tc>
          <w:tcPr>
            <w:tcW w:w="1918"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5F5B6265">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lang w:val="en-US" w:eastAsia="zh-CN"/>
              </w:rPr>
              <w:t>33.3</w:t>
            </w:r>
            <w:r>
              <w:rPr>
                <w:rFonts w:hint="eastAsia" w:ascii="Times New Roman" w:hAnsi="Times New Roman" w:eastAsia="仿宋" w:cs="仿宋"/>
                <w:color w:val="000000"/>
                <w:sz w:val="24"/>
                <w:szCs w:val="24"/>
              </w:rPr>
              <w:t>万元</w:t>
            </w:r>
          </w:p>
        </w:tc>
      </w:tr>
      <w:tr w14:paraId="251F84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7BAA7015">
            <w:pPr>
              <w:jc w:val="center"/>
              <w:rPr>
                <w:rFonts w:hint="eastAsia" w:ascii="Times New Roman" w:hAnsi="Times New Roman" w:eastAsia="仿宋" w:cs="仿宋"/>
                <w:sz w:val="24"/>
                <w:szCs w:val="24"/>
              </w:rPr>
            </w:pPr>
          </w:p>
        </w:tc>
        <w:tc>
          <w:tcPr>
            <w:tcW w:w="1582"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09E711AC">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其中-财政拨款:</w:t>
            </w:r>
          </w:p>
        </w:tc>
        <w:tc>
          <w:tcPr>
            <w:tcW w:w="1917"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177EF6F2">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lang w:val="en-US" w:eastAsia="zh-CN"/>
              </w:rPr>
              <w:t>33.3</w:t>
            </w:r>
            <w:r>
              <w:rPr>
                <w:rFonts w:hint="eastAsia" w:ascii="Times New Roman" w:hAnsi="Times New Roman" w:eastAsia="仿宋" w:cs="仿宋"/>
                <w:color w:val="000000"/>
                <w:sz w:val="24"/>
                <w:szCs w:val="24"/>
              </w:rPr>
              <w:t>万元</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6CF3E09F">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其中-财政拨款:</w:t>
            </w:r>
          </w:p>
        </w:tc>
        <w:tc>
          <w:tcPr>
            <w:tcW w:w="1918"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271B8A48">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lang w:val="en-US" w:eastAsia="zh-CN"/>
              </w:rPr>
              <w:t>33.3</w:t>
            </w:r>
            <w:r>
              <w:rPr>
                <w:rFonts w:hint="eastAsia" w:ascii="Times New Roman" w:hAnsi="Times New Roman" w:eastAsia="仿宋" w:cs="仿宋"/>
                <w:color w:val="000000"/>
                <w:sz w:val="24"/>
                <w:szCs w:val="24"/>
              </w:rPr>
              <w:t>万元</w:t>
            </w:r>
          </w:p>
        </w:tc>
      </w:tr>
      <w:tr w14:paraId="36784C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5BBF3AB6">
            <w:pPr>
              <w:jc w:val="center"/>
              <w:rPr>
                <w:rFonts w:hint="eastAsia" w:ascii="Times New Roman" w:hAnsi="Times New Roman" w:eastAsia="仿宋" w:cs="仿宋"/>
                <w:sz w:val="24"/>
                <w:szCs w:val="24"/>
              </w:rPr>
            </w:pPr>
          </w:p>
        </w:tc>
        <w:tc>
          <w:tcPr>
            <w:tcW w:w="1582"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15F53E02">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其它资金:</w:t>
            </w:r>
          </w:p>
        </w:tc>
        <w:tc>
          <w:tcPr>
            <w:tcW w:w="1917"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69000DAB">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0</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222194E1">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其它资金:</w:t>
            </w:r>
          </w:p>
        </w:tc>
        <w:tc>
          <w:tcPr>
            <w:tcW w:w="1918"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391E7F8C">
            <w:pPr>
              <w:pStyle w:val="10"/>
              <w:keepNext w:val="0"/>
              <w:keepLines w:val="0"/>
              <w:widowControl/>
              <w:suppressLineNumbers w:val="0"/>
              <w:spacing w:before="60" w:beforeAutospacing="0" w:after="60" w:afterAutospacing="0" w:line="360" w:lineRule="atLeast"/>
              <w:ind w:left="0" w:right="0"/>
              <w:jc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0</w:t>
            </w:r>
          </w:p>
        </w:tc>
      </w:tr>
      <w:tr w14:paraId="654102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6" w:type="dxa"/>
            <w:vMerge w:val="restart"/>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4EFBD6A7">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年度目标完成情况</w:t>
            </w:r>
          </w:p>
        </w:tc>
        <w:tc>
          <w:tcPr>
            <w:tcW w:w="3499" w:type="dxa"/>
            <w:gridSpan w:val="4"/>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17AF385A">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预期目标</w:t>
            </w:r>
          </w:p>
        </w:tc>
        <w:tc>
          <w:tcPr>
            <w:tcW w:w="3823" w:type="dxa"/>
            <w:gridSpan w:val="4"/>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6AE62DAF">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实际完成目标</w:t>
            </w:r>
          </w:p>
        </w:tc>
      </w:tr>
      <w:tr w14:paraId="54D6B7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12355AA6">
            <w:pPr>
              <w:jc w:val="center"/>
              <w:rPr>
                <w:rFonts w:hint="eastAsia" w:ascii="Times New Roman" w:hAnsi="Times New Roman" w:eastAsia="仿宋" w:cs="仿宋"/>
                <w:sz w:val="24"/>
                <w:szCs w:val="24"/>
              </w:rPr>
            </w:pPr>
          </w:p>
        </w:tc>
        <w:tc>
          <w:tcPr>
            <w:tcW w:w="3499" w:type="dxa"/>
            <w:gridSpan w:val="4"/>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62411034">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default" w:ascii="Times New Roman" w:hAnsi="Times New Roman" w:eastAsia="仿宋" w:cs="仿宋"/>
                <w:color w:val="000000"/>
                <w:sz w:val="24"/>
                <w:szCs w:val="24"/>
              </w:rPr>
              <w:t>加强基层组织建设，提高公共运行服务保障水平和社会治理能力，按照《广元市昭化区基层活动和公共服务运行经费使用管理办法》，青牛镇202</w:t>
            </w:r>
            <w:r>
              <w:rPr>
                <w:rFonts w:hint="eastAsia" w:ascii="Times New Roman" w:hAnsi="Times New Roman" w:eastAsia="仿宋" w:cs="仿宋"/>
                <w:color w:val="000000"/>
                <w:sz w:val="24"/>
                <w:szCs w:val="24"/>
                <w:lang w:val="en-US" w:eastAsia="zh-CN"/>
              </w:rPr>
              <w:t>0</w:t>
            </w:r>
            <w:r>
              <w:rPr>
                <w:rFonts w:hint="default" w:ascii="Times New Roman" w:hAnsi="Times New Roman" w:eastAsia="仿宋" w:cs="仿宋"/>
                <w:color w:val="000000"/>
                <w:sz w:val="24"/>
                <w:szCs w:val="24"/>
              </w:rPr>
              <w:t>年12月之前完成组织活动场所维护2个，全年组织各类培训及走访慰问活动60次，全年垃圾共清运</w:t>
            </w:r>
            <w:r>
              <w:rPr>
                <w:rFonts w:hint="eastAsia" w:ascii="Times New Roman" w:hAnsi="Times New Roman" w:eastAsia="仿宋" w:cs="仿宋"/>
                <w:color w:val="000000"/>
                <w:sz w:val="24"/>
                <w:szCs w:val="24"/>
                <w:lang w:val="en-US" w:eastAsia="zh-CN"/>
              </w:rPr>
              <w:t>360</w:t>
            </w:r>
            <w:r>
              <w:rPr>
                <w:rFonts w:hint="default" w:ascii="Times New Roman" w:hAnsi="Times New Roman" w:eastAsia="仿宋" w:cs="仿宋"/>
                <w:color w:val="000000"/>
                <w:sz w:val="24"/>
                <w:szCs w:val="24"/>
              </w:rPr>
              <w:t>次，村容村貌良好，无任何“脏乱差”现象发生，完成5个村居活动场所基础设施维护，青牛镇农工运成本为33</w:t>
            </w:r>
            <w:r>
              <w:rPr>
                <w:rFonts w:hint="eastAsia" w:ascii="Times New Roman" w:hAnsi="Times New Roman" w:eastAsia="仿宋" w:cs="仿宋"/>
                <w:color w:val="000000"/>
                <w:sz w:val="24"/>
                <w:szCs w:val="24"/>
                <w:lang w:val="en-US" w:eastAsia="zh-CN"/>
              </w:rPr>
              <w:t>.3</w:t>
            </w:r>
            <w:r>
              <w:rPr>
                <w:rFonts w:hint="default" w:ascii="Times New Roman" w:hAnsi="Times New Roman" w:eastAsia="仿宋" w:cs="仿宋"/>
                <w:color w:val="000000"/>
                <w:sz w:val="24"/>
                <w:szCs w:val="24"/>
              </w:rPr>
              <w:t>万元，覆盖对象4个村1个社区，19个村民小组，共6076人，群众满意度达到95%以上。</w:t>
            </w:r>
          </w:p>
        </w:tc>
        <w:tc>
          <w:tcPr>
            <w:tcW w:w="3823" w:type="dxa"/>
            <w:gridSpan w:val="4"/>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2107D1EC">
            <w:pPr>
              <w:pStyle w:val="10"/>
              <w:keepNext w:val="0"/>
              <w:keepLines w:val="0"/>
              <w:widowControl/>
              <w:suppressLineNumbers w:val="0"/>
              <w:spacing w:before="60" w:beforeAutospacing="0" w:after="60" w:afterAutospacing="0" w:line="360" w:lineRule="atLeast"/>
              <w:ind w:left="0" w:right="0"/>
              <w:jc w:val="both"/>
              <w:textAlignment w:val="center"/>
              <w:rPr>
                <w:rFonts w:hint="eastAsia" w:ascii="Times New Roman" w:hAnsi="Times New Roman" w:eastAsia="仿宋" w:cs="仿宋"/>
                <w:sz w:val="24"/>
                <w:szCs w:val="24"/>
              </w:rPr>
            </w:pPr>
            <w:r>
              <w:rPr>
                <w:rFonts w:hint="default" w:ascii="Times New Roman" w:hAnsi="Times New Roman" w:eastAsia="仿宋" w:cs="仿宋"/>
                <w:color w:val="000000"/>
                <w:sz w:val="24"/>
                <w:szCs w:val="24"/>
              </w:rPr>
              <w:t>加强基层组织建设，提高公共运行服务保障水平和社会治理能力，按照《广元市昭化区基层活动和公共服务运行经费使用管理办法》，青牛镇202</w:t>
            </w:r>
            <w:r>
              <w:rPr>
                <w:rFonts w:hint="eastAsia" w:ascii="Times New Roman" w:hAnsi="Times New Roman" w:eastAsia="仿宋" w:cs="仿宋"/>
                <w:color w:val="000000"/>
                <w:sz w:val="24"/>
                <w:szCs w:val="24"/>
                <w:lang w:val="en-US" w:eastAsia="zh-CN"/>
              </w:rPr>
              <w:t>0</w:t>
            </w:r>
            <w:r>
              <w:rPr>
                <w:rFonts w:hint="default" w:ascii="Times New Roman" w:hAnsi="Times New Roman" w:eastAsia="仿宋" w:cs="仿宋"/>
                <w:color w:val="000000"/>
                <w:sz w:val="24"/>
                <w:szCs w:val="24"/>
              </w:rPr>
              <w:t>年12月之前完成组织活动场所维护2个，全年组织各类培训及走访慰问活动60次，全年垃圾共清运</w:t>
            </w:r>
            <w:r>
              <w:rPr>
                <w:rFonts w:hint="eastAsia" w:ascii="Times New Roman" w:hAnsi="Times New Roman" w:eastAsia="仿宋" w:cs="仿宋"/>
                <w:color w:val="000000"/>
                <w:sz w:val="24"/>
                <w:szCs w:val="24"/>
                <w:lang w:val="en-US" w:eastAsia="zh-CN"/>
              </w:rPr>
              <w:t>360</w:t>
            </w:r>
            <w:r>
              <w:rPr>
                <w:rFonts w:hint="default" w:ascii="Times New Roman" w:hAnsi="Times New Roman" w:eastAsia="仿宋" w:cs="仿宋"/>
                <w:color w:val="000000"/>
                <w:sz w:val="24"/>
                <w:szCs w:val="24"/>
              </w:rPr>
              <w:t>次，村容村貌良好，无任何“脏乱差”现象发生，完成5个村居活动场所基础设施维护，青牛镇农工运成本为33</w:t>
            </w:r>
            <w:r>
              <w:rPr>
                <w:rFonts w:hint="eastAsia" w:ascii="Times New Roman" w:hAnsi="Times New Roman" w:eastAsia="仿宋" w:cs="仿宋"/>
                <w:color w:val="000000"/>
                <w:sz w:val="24"/>
                <w:szCs w:val="24"/>
                <w:lang w:val="en-US" w:eastAsia="zh-CN"/>
              </w:rPr>
              <w:t>.3</w:t>
            </w:r>
            <w:r>
              <w:rPr>
                <w:rFonts w:hint="default" w:ascii="Times New Roman" w:hAnsi="Times New Roman" w:eastAsia="仿宋" w:cs="仿宋"/>
                <w:color w:val="000000"/>
                <w:sz w:val="24"/>
                <w:szCs w:val="24"/>
              </w:rPr>
              <w:t>万元，覆盖对象4个村1个社区，19个村民小组，共6076人，群众满意度达到95%以上。</w:t>
            </w:r>
          </w:p>
        </w:tc>
      </w:tr>
      <w:tr w14:paraId="450F97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6" w:type="dxa"/>
            <w:vMerge w:val="restart"/>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7F2C1CC3">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sz w:val="24"/>
                <w:szCs w:val="24"/>
              </w:rPr>
              <w:t> </w:t>
            </w:r>
          </w:p>
          <w:p w14:paraId="5A7FDFB4">
            <w:pPr>
              <w:pStyle w:val="10"/>
              <w:keepNext w:val="0"/>
              <w:keepLines w:val="0"/>
              <w:widowControl/>
              <w:suppressLineNumbers w:val="0"/>
              <w:spacing w:before="60" w:beforeAutospacing="0" w:after="60" w:afterAutospacing="0" w:line="360" w:lineRule="atLeast"/>
              <w:ind w:left="0" w:right="0"/>
              <w:jc w:val="both"/>
              <w:rPr>
                <w:rFonts w:hint="eastAsia" w:ascii="Times New Roman" w:hAnsi="Times New Roman" w:eastAsia="仿宋" w:cs="仿宋"/>
                <w:sz w:val="24"/>
                <w:szCs w:val="24"/>
              </w:rPr>
            </w:pPr>
            <w:r>
              <w:rPr>
                <w:rFonts w:hint="eastAsia" w:ascii="Times New Roman" w:hAnsi="Times New Roman" w:eastAsia="仿宋" w:cs="仿宋"/>
                <w:sz w:val="24"/>
                <w:szCs w:val="24"/>
              </w:rPr>
              <w:t> </w:t>
            </w:r>
          </w:p>
          <w:p w14:paraId="072C17E6">
            <w:pPr>
              <w:pStyle w:val="10"/>
              <w:keepNext w:val="0"/>
              <w:keepLines w:val="0"/>
              <w:widowControl/>
              <w:suppressLineNumbers w:val="0"/>
              <w:spacing w:before="60" w:beforeAutospacing="0" w:after="60" w:afterAutospacing="0" w:line="360" w:lineRule="atLeast"/>
              <w:ind w:left="0" w:right="0"/>
              <w:jc w:val="both"/>
              <w:rPr>
                <w:rFonts w:hint="eastAsia" w:ascii="Times New Roman" w:hAnsi="Times New Roman" w:eastAsia="仿宋" w:cs="仿宋"/>
                <w:sz w:val="24"/>
                <w:szCs w:val="24"/>
              </w:rPr>
            </w:pPr>
            <w:r>
              <w:rPr>
                <w:rFonts w:hint="eastAsia" w:ascii="Times New Roman" w:hAnsi="Times New Roman" w:eastAsia="仿宋" w:cs="仿宋"/>
                <w:sz w:val="24"/>
                <w:szCs w:val="24"/>
              </w:rPr>
              <w:t> </w:t>
            </w:r>
          </w:p>
          <w:p w14:paraId="37F630EA">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sz w:val="24"/>
                <w:szCs w:val="24"/>
              </w:rPr>
              <w:t>绩效指标完成情况</w:t>
            </w:r>
          </w:p>
          <w:p w14:paraId="19025312">
            <w:pPr>
              <w:pStyle w:val="10"/>
              <w:keepNext w:val="0"/>
              <w:keepLines w:val="0"/>
              <w:widowControl/>
              <w:suppressLineNumbers w:val="0"/>
              <w:spacing w:before="60" w:beforeAutospacing="0" w:after="60" w:afterAutospacing="0" w:line="360" w:lineRule="atLeast"/>
              <w:ind w:left="0" w:right="0"/>
              <w:jc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 </w:t>
            </w:r>
          </w:p>
          <w:p w14:paraId="132ADF2D">
            <w:pPr>
              <w:pStyle w:val="10"/>
              <w:keepNext w:val="0"/>
              <w:keepLines w:val="0"/>
              <w:widowControl/>
              <w:suppressLineNumbers w:val="0"/>
              <w:spacing w:before="60" w:beforeAutospacing="0" w:after="60" w:afterAutospacing="0" w:line="360" w:lineRule="atLeast"/>
              <w:ind w:left="0" w:right="0"/>
              <w:jc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 </w:t>
            </w:r>
          </w:p>
          <w:p w14:paraId="132DD030">
            <w:pPr>
              <w:pStyle w:val="10"/>
              <w:keepNext w:val="0"/>
              <w:keepLines w:val="0"/>
              <w:widowControl/>
              <w:suppressLineNumbers w:val="0"/>
              <w:spacing w:before="60" w:beforeAutospacing="0" w:after="60" w:afterAutospacing="0" w:line="360" w:lineRule="atLeast"/>
              <w:ind w:left="0" w:right="0"/>
              <w:jc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绩效指标完成情况</w:t>
            </w:r>
          </w:p>
        </w:tc>
        <w:tc>
          <w:tcPr>
            <w:tcW w:w="923" w:type="dxa"/>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01F446F7">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一级指标</w:t>
            </w:r>
          </w:p>
        </w:tc>
        <w:tc>
          <w:tcPr>
            <w:tcW w:w="899"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6C7E0F62">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二级指标</w:t>
            </w:r>
          </w:p>
        </w:tc>
        <w:tc>
          <w:tcPr>
            <w:tcW w:w="200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5B739057">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三级指标</w:t>
            </w:r>
          </w:p>
        </w:tc>
        <w:tc>
          <w:tcPr>
            <w:tcW w:w="194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541EB5F4">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预期指标值(包含数字及文字描述)</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51061828">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实际完成指标值(包含数字及文字描述)</w:t>
            </w:r>
          </w:p>
        </w:tc>
      </w:tr>
      <w:tr w14:paraId="20CBB8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5233E271">
            <w:pPr>
              <w:jc w:val="center"/>
              <w:rPr>
                <w:rFonts w:hint="eastAsia" w:ascii="Times New Roman" w:hAnsi="Times New Roman" w:eastAsia="仿宋" w:cs="仿宋"/>
                <w:sz w:val="24"/>
                <w:szCs w:val="24"/>
              </w:rPr>
            </w:pPr>
          </w:p>
        </w:tc>
        <w:tc>
          <w:tcPr>
            <w:tcW w:w="923" w:type="dxa"/>
            <w:vMerge w:val="restart"/>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2A9A7A18">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sz w:val="24"/>
                <w:szCs w:val="24"/>
              </w:rPr>
              <w:t> </w:t>
            </w:r>
          </w:p>
          <w:p w14:paraId="3D8BE9B2">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sz w:val="24"/>
                <w:szCs w:val="24"/>
              </w:rPr>
              <w:t>项目完成指标</w:t>
            </w:r>
          </w:p>
          <w:p w14:paraId="7ADA2AD2">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sz w:val="24"/>
                <w:szCs w:val="24"/>
              </w:rPr>
              <w:t> </w:t>
            </w:r>
          </w:p>
          <w:p w14:paraId="493C516C">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sz w:val="24"/>
                <w:szCs w:val="24"/>
              </w:rPr>
              <w:t> </w:t>
            </w:r>
          </w:p>
          <w:p w14:paraId="6269649E">
            <w:pPr>
              <w:pStyle w:val="10"/>
              <w:keepNext w:val="0"/>
              <w:keepLines w:val="0"/>
              <w:widowControl/>
              <w:suppressLineNumbers w:val="0"/>
              <w:spacing w:before="60" w:beforeAutospacing="0" w:after="60" w:afterAutospacing="0" w:line="360" w:lineRule="atLeast"/>
              <w:ind w:left="0" w:right="0"/>
              <w:jc w:val="both"/>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 </w:t>
            </w:r>
          </w:p>
          <w:p w14:paraId="74BAAD05">
            <w:pPr>
              <w:pStyle w:val="10"/>
              <w:keepNext w:val="0"/>
              <w:keepLines w:val="0"/>
              <w:widowControl/>
              <w:suppressLineNumbers w:val="0"/>
              <w:spacing w:before="60" w:beforeAutospacing="0" w:after="60" w:afterAutospacing="0" w:line="360" w:lineRule="atLeast"/>
              <w:ind w:left="0" w:right="0"/>
              <w:jc w:val="both"/>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项目完成指标</w:t>
            </w:r>
          </w:p>
        </w:tc>
        <w:tc>
          <w:tcPr>
            <w:tcW w:w="899"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14DA7C76">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 </w:t>
            </w:r>
          </w:p>
          <w:p w14:paraId="5C284E51">
            <w:pPr>
              <w:pStyle w:val="10"/>
              <w:keepNext w:val="0"/>
              <w:keepLines w:val="0"/>
              <w:widowControl/>
              <w:suppressLineNumbers w:val="0"/>
              <w:spacing w:before="60" w:beforeAutospacing="0" w:after="60" w:afterAutospacing="0" w:line="360" w:lineRule="atLeast"/>
              <w:ind w:left="0" w:right="0"/>
              <w:jc w:val="both"/>
              <w:rPr>
                <w:rFonts w:hint="eastAsia" w:ascii="Times New Roman" w:hAnsi="Times New Roman" w:eastAsia="仿宋" w:cs="仿宋"/>
                <w:sz w:val="24"/>
                <w:szCs w:val="24"/>
              </w:rPr>
            </w:pPr>
            <w:r>
              <w:rPr>
                <w:rFonts w:hint="eastAsia" w:ascii="Times New Roman" w:hAnsi="Times New Roman" w:eastAsia="仿宋" w:cs="仿宋"/>
                <w:sz w:val="24"/>
                <w:szCs w:val="24"/>
              </w:rPr>
              <w:t> </w:t>
            </w:r>
          </w:p>
          <w:p w14:paraId="654701C1">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数量指标</w:t>
            </w:r>
          </w:p>
          <w:p w14:paraId="24593337">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数量指标</w:t>
            </w:r>
          </w:p>
        </w:tc>
        <w:tc>
          <w:tcPr>
            <w:tcW w:w="200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06128B54">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村组织活动场所维护个数</w:t>
            </w:r>
          </w:p>
        </w:tc>
        <w:tc>
          <w:tcPr>
            <w:tcW w:w="194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368D4C01">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lang w:val="en-US" w:eastAsia="zh-CN"/>
              </w:rPr>
              <w:t>2</w:t>
            </w:r>
            <w:r>
              <w:rPr>
                <w:rFonts w:hint="eastAsia" w:ascii="Times New Roman" w:hAnsi="Times New Roman" w:eastAsia="仿宋" w:cs="仿宋"/>
                <w:color w:val="000000"/>
                <w:sz w:val="24"/>
                <w:szCs w:val="24"/>
              </w:rPr>
              <w:t>个</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0D8640CD">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lang w:val="en-US" w:eastAsia="zh-CN"/>
              </w:rPr>
              <w:t>2</w:t>
            </w:r>
            <w:r>
              <w:rPr>
                <w:rFonts w:hint="eastAsia" w:ascii="Times New Roman" w:hAnsi="Times New Roman" w:eastAsia="仿宋" w:cs="仿宋"/>
                <w:color w:val="000000"/>
                <w:sz w:val="24"/>
                <w:szCs w:val="24"/>
              </w:rPr>
              <w:t>个</w:t>
            </w:r>
          </w:p>
        </w:tc>
      </w:tr>
      <w:tr w14:paraId="61FE75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40327A19">
            <w:pPr>
              <w:jc w:val="center"/>
              <w:rPr>
                <w:rFonts w:hint="eastAsia" w:ascii="Times New Roman" w:hAnsi="Times New Roman" w:eastAsia="仿宋" w:cs="仿宋"/>
                <w:sz w:val="24"/>
                <w:szCs w:val="24"/>
              </w:rPr>
            </w:pPr>
          </w:p>
        </w:tc>
        <w:tc>
          <w:tcPr>
            <w:tcW w:w="923"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44743735">
            <w:pPr>
              <w:jc w:val="center"/>
              <w:rPr>
                <w:rFonts w:hint="eastAsia" w:ascii="Times New Roman" w:hAnsi="Times New Roman" w:eastAsia="仿宋" w:cs="仿宋"/>
                <w:sz w:val="24"/>
                <w:szCs w:val="24"/>
              </w:rPr>
            </w:pPr>
          </w:p>
        </w:tc>
        <w:tc>
          <w:tcPr>
            <w:tcW w:w="89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44B46E6E">
            <w:pPr>
              <w:jc w:val="center"/>
              <w:rPr>
                <w:rFonts w:hint="eastAsia" w:ascii="Times New Roman" w:hAnsi="Times New Roman" w:eastAsia="仿宋" w:cs="仿宋"/>
                <w:sz w:val="24"/>
                <w:szCs w:val="24"/>
              </w:rPr>
            </w:pPr>
          </w:p>
        </w:tc>
        <w:tc>
          <w:tcPr>
            <w:tcW w:w="200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450ABDCB">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村组织活动开展次数</w:t>
            </w:r>
          </w:p>
        </w:tc>
        <w:tc>
          <w:tcPr>
            <w:tcW w:w="194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2D878445">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lang w:val="en-US" w:eastAsia="zh-CN"/>
              </w:rPr>
              <w:t>60</w:t>
            </w:r>
            <w:r>
              <w:rPr>
                <w:rFonts w:hint="eastAsia" w:ascii="Times New Roman" w:hAnsi="Times New Roman" w:eastAsia="仿宋" w:cs="仿宋"/>
                <w:color w:val="000000"/>
                <w:sz w:val="24"/>
                <w:szCs w:val="24"/>
              </w:rPr>
              <w:t>次</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7E3FB9F3">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lang w:val="en-US" w:eastAsia="zh-CN"/>
              </w:rPr>
              <w:t>60</w:t>
            </w:r>
            <w:r>
              <w:rPr>
                <w:rFonts w:hint="eastAsia" w:ascii="Times New Roman" w:hAnsi="Times New Roman" w:eastAsia="仿宋" w:cs="仿宋"/>
                <w:color w:val="000000"/>
                <w:sz w:val="24"/>
                <w:szCs w:val="24"/>
              </w:rPr>
              <w:t>次</w:t>
            </w:r>
          </w:p>
        </w:tc>
      </w:tr>
      <w:tr w14:paraId="3F8135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155454B9">
            <w:pPr>
              <w:jc w:val="center"/>
              <w:rPr>
                <w:rFonts w:hint="eastAsia" w:ascii="Times New Roman" w:hAnsi="Times New Roman" w:eastAsia="仿宋" w:cs="仿宋"/>
                <w:sz w:val="24"/>
                <w:szCs w:val="24"/>
              </w:rPr>
            </w:pPr>
          </w:p>
        </w:tc>
        <w:tc>
          <w:tcPr>
            <w:tcW w:w="923"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78686E75">
            <w:pPr>
              <w:jc w:val="center"/>
              <w:rPr>
                <w:rFonts w:hint="eastAsia" w:ascii="Times New Roman" w:hAnsi="Times New Roman" w:eastAsia="仿宋" w:cs="仿宋"/>
                <w:sz w:val="24"/>
                <w:szCs w:val="24"/>
              </w:rPr>
            </w:pPr>
          </w:p>
        </w:tc>
        <w:tc>
          <w:tcPr>
            <w:tcW w:w="89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45AE0DE3">
            <w:pPr>
              <w:jc w:val="center"/>
              <w:rPr>
                <w:rFonts w:hint="eastAsia" w:ascii="Times New Roman" w:hAnsi="Times New Roman" w:eastAsia="仿宋" w:cs="仿宋"/>
                <w:sz w:val="24"/>
                <w:szCs w:val="24"/>
              </w:rPr>
            </w:pPr>
          </w:p>
        </w:tc>
        <w:tc>
          <w:tcPr>
            <w:tcW w:w="200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7433AAC8">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垃圾清运次数</w:t>
            </w:r>
          </w:p>
        </w:tc>
        <w:tc>
          <w:tcPr>
            <w:tcW w:w="194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7E3014CA">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lang w:val="en-US" w:eastAsia="zh-CN"/>
              </w:rPr>
              <w:t>360</w:t>
            </w:r>
            <w:r>
              <w:rPr>
                <w:rFonts w:hint="eastAsia" w:ascii="Times New Roman" w:hAnsi="Times New Roman" w:eastAsia="仿宋" w:cs="仿宋"/>
                <w:color w:val="000000"/>
                <w:sz w:val="24"/>
                <w:szCs w:val="24"/>
              </w:rPr>
              <w:t>次</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424B311C">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lang w:val="en-US" w:eastAsia="zh-CN"/>
              </w:rPr>
              <w:t>360</w:t>
            </w:r>
            <w:r>
              <w:rPr>
                <w:rFonts w:hint="eastAsia" w:ascii="Times New Roman" w:hAnsi="Times New Roman" w:eastAsia="仿宋" w:cs="仿宋"/>
                <w:color w:val="000000"/>
                <w:sz w:val="24"/>
                <w:szCs w:val="24"/>
              </w:rPr>
              <w:t>次</w:t>
            </w:r>
          </w:p>
        </w:tc>
      </w:tr>
      <w:tr w14:paraId="55E81B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4748A9B1">
            <w:pPr>
              <w:jc w:val="center"/>
              <w:rPr>
                <w:rFonts w:hint="eastAsia" w:ascii="Times New Roman" w:hAnsi="Times New Roman" w:eastAsia="仿宋" w:cs="仿宋"/>
                <w:sz w:val="24"/>
                <w:szCs w:val="24"/>
              </w:rPr>
            </w:pPr>
          </w:p>
        </w:tc>
        <w:tc>
          <w:tcPr>
            <w:tcW w:w="923"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202AFC4A">
            <w:pPr>
              <w:jc w:val="center"/>
              <w:rPr>
                <w:rFonts w:hint="eastAsia" w:ascii="Times New Roman" w:hAnsi="Times New Roman" w:eastAsia="仿宋" w:cs="仿宋"/>
                <w:sz w:val="24"/>
                <w:szCs w:val="24"/>
              </w:rPr>
            </w:pPr>
          </w:p>
        </w:tc>
        <w:tc>
          <w:tcPr>
            <w:tcW w:w="899"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1FD243A7">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 </w:t>
            </w:r>
          </w:p>
          <w:p w14:paraId="06ABB14B">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质量指标</w:t>
            </w:r>
          </w:p>
          <w:p w14:paraId="36364808">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 </w:t>
            </w:r>
          </w:p>
        </w:tc>
        <w:tc>
          <w:tcPr>
            <w:tcW w:w="200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1E9D265A">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村容村貌、基础设施配备率</w:t>
            </w:r>
          </w:p>
        </w:tc>
        <w:tc>
          <w:tcPr>
            <w:tcW w:w="194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337FF5A3">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100%</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5A7E7B24">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100%</w:t>
            </w:r>
          </w:p>
        </w:tc>
      </w:tr>
      <w:tr w14:paraId="6F7D71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208703AA">
            <w:pPr>
              <w:jc w:val="center"/>
              <w:rPr>
                <w:rFonts w:hint="eastAsia" w:ascii="Times New Roman" w:hAnsi="Times New Roman" w:eastAsia="仿宋" w:cs="仿宋"/>
                <w:sz w:val="24"/>
                <w:szCs w:val="24"/>
              </w:rPr>
            </w:pPr>
          </w:p>
        </w:tc>
        <w:tc>
          <w:tcPr>
            <w:tcW w:w="923"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359B2881">
            <w:pPr>
              <w:jc w:val="center"/>
              <w:rPr>
                <w:rFonts w:hint="eastAsia" w:ascii="Times New Roman" w:hAnsi="Times New Roman" w:eastAsia="仿宋" w:cs="仿宋"/>
                <w:sz w:val="24"/>
                <w:szCs w:val="24"/>
              </w:rPr>
            </w:pPr>
          </w:p>
        </w:tc>
        <w:tc>
          <w:tcPr>
            <w:tcW w:w="89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2F31EA53">
            <w:pPr>
              <w:jc w:val="center"/>
              <w:rPr>
                <w:rFonts w:hint="eastAsia" w:ascii="Times New Roman" w:hAnsi="Times New Roman" w:eastAsia="仿宋" w:cs="仿宋"/>
                <w:sz w:val="24"/>
                <w:szCs w:val="24"/>
              </w:rPr>
            </w:pPr>
          </w:p>
        </w:tc>
        <w:tc>
          <w:tcPr>
            <w:tcW w:w="200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01A640A0">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资金使用合理合规率</w:t>
            </w:r>
          </w:p>
        </w:tc>
        <w:tc>
          <w:tcPr>
            <w:tcW w:w="194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46AA86FD">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100%</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47F948CD">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100%</w:t>
            </w:r>
          </w:p>
        </w:tc>
      </w:tr>
      <w:tr w14:paraId="2D76A5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402CB81C">
            <w:pPr>
              <w:jc w:val="center"/>
              <w:rPr>
                <w:rFonts w:hint="eastAsia" w:ascii="Times New Roman" w:hAnsi="Times New Roman" w:eastAsia="仿宋" w:cs="仿宋"/>
                <w:sz w:val="24"/>
                <w:szCs w:val="24"/>
              </w:rPr>
            </w:pPr>
          </w:p>
        </w:tc>
        <w:tc>
          <w:tcPr>
            <w:tcW w:w="923"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0A6998FC">
            <w:pPr>
              <w:jc w:val="center"/>
              <w:rPr>
                <w:rFonts w:hint="eastAsia" w:ascii="Times New Roman" w:hAnsi="Times New Roman" w:eastAsia="仿宋" w:cs="仿宋"/>
                <w:sz w:val="24"/>
                <w:szCs w:val="24"/>
              </w:rPr>
            </w:pPr>
          </w:p>
        </w:tc>
        <w:tc>
          <w:tcPr>
            <w:tcW w:w="89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6C916D64">
            <w:pPr>
              <w:jc w:val="center"/>
              <w:rPr>
                <w:rFonts w:hint="eastAsia" w:ascii="Times New Roman" w:hAnsi="Times New Roman" w:eastAsia="仿宋" w:cs="仿宋"/>
                <w:sz w:val="24"/>
                <w:szCs w:val="24"/>
              </w:rPr>
            </w:pPr>
          </w:p>
        </w:tc>
        <w:tc>
          <w:tcPr>
            <w:tcW w:w="200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5C788F06">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绩效评价得分</w:t>
            </w:r>
          </w:p>
        </w:tc>
        <w:tc>
          <w:tcPr>
            <w:tcW w:w="194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284A510D">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≥95分</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14:paraId="6E6E4EAE">
            <w:pPr>
              <w:pStyle w:val="10"/>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≥95分</w:t>
            </w:r>
          </w:p>
        </w:tc>
      </w:tr>
      <w:tr w14:paraId="27D94C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6" w:type="dxa"/>
            <w:tcBorders>
              <w:top w:val="nil"/>
              <w:left w:val="nil"/>
              <w:bottom w:val="nil"/>
              <w:right w:val="nil"/>
            </w:tcBorders>
            <w:shd w:val="clear" w:color="auto" w:fill="auto"/>
            <w:tcMar>
              <w:top w:w="36" w:type="dxa"/>
              <w:left w:w="60" w:type="dxa"/>
              <w:bottom w:w="36" w:type="dxa"/>
              <w:right w:w="60" w:type="dxa"/>
            </w:tcMar>
            <w:vAlign w:val="center"/>
          </w:tcPr>
          <w:p w14:paraId="0593EEFB">
            <w:pPr>
              <w:jc w:val="center"/>
              <w:rPr>
                <w:rFonts w:hint="eastAsia" w:ascii="微软雅黑" w:hAnsi="微软雅黑" w:eastAsia="微软雅黑" w:cs="微软雅黑"/>
                <w:sz w:val="24"/>
                <w:szCs w:val="24"/>
              </w:rPr>
            </w:pPr>
          </w:p>
        </w:tc>
        <w:tc>
          <w:tcPr>
            <w:tcW w:w="923" w:type="dxa"/>
            <w:tcBorders>
              <w:top w:val="nil"/>
              <w:left w:val="nil"/>
              <w:bottom w:val="nil"/>
              <w:right w:val="nil"/>
            </w:tcBorders>
            <w:shd w:val="clear" w:color="auto" w:fill="auto"/>
            <w:tcMar>
              <w:top w:w="36" w:type="dxa"/>
              <w:left w:w="60" w:type="dxa"/>
              <w:bottom w:w="36" w:type="dxa"/>
              <w:right w:w="60" w:type="dxa"/>
            </w:tcMar>
            <w:vAlign w:val="center"/>
          </w:tcPr>
          <w:p w14:paraId="41D5020A">
            <w:pPr>
              <w:jc w:val="both"/>
              <w:rPr>
                <w:rFonts w:hint="eastAsia" w:ascii="微软雅黑" w:hAnsi="微软雅黑" w:eastAsia="微软雅黑" w:cs="微软雅黑"/>
                <w:sz w:val="24"/>
                <w:szCs w:val="24"/>
              </w:rPr>
            </w:pPr>
          </w:p>
        </w:tc>
        <w:tc>
          <w:tcPr>
            <w:tcW w:w="659" w:type="dxa"/>
            <w:tcBorders>
              <w:top w:val="nil"/>
              <w:left w:val="nil"/>
              <w:bottom w:val="nil"/>
              <w:right w:val="nil"/>
            </w:tcBorders>
            <w:shd w:val="clear" w:color="auto" w:fill="auto"/>
            <w:tcMar>
              <w:top w:w="36" w:type="dxa"/>
              <w:left w:w="60" w:type="dxa"/>
              <w:bottom w:w="36" w:type="dxa"/>
              <w:right w:w="60" w:type="dxa"/>
            </w:tcMar>
            <w:vAlign w:val="center"/>
          </w:tcPr>
          <w:p w14:paraId="3F800788">
            <w:pPr>
              <w:jc w:val="center"/>
              <w:rPr>
                <w:rFonts w:hint="eastAsia" w:ascii="微软雅黑" w:hAnsi="微软雅黑" w:eastAsia="微软雅黑" w:cs="微软雅黑"/>
                <w:sz w:val="24"/>
                <w:szCs w:val="24"/>
              </w:rPr>
            </w:pPr>
          </w:p>
        </w:tc>
        <w:tc>
          <w:tcPr>
            <w:tcW w:w="240" w:type="dxa"/>
            <w:tcBorders>
              <w:top w:val="nil"/>
              <w:left w:val="nil"/>
              <w:bottom w:val="nil"/>
              <w:right w:val="nil"/>
            </w:tcBorders>
            <w:shd w:val="clear" w:color="auto" w:fill="auto"/>
            <w:tcMar>
              <w:top w:w="36" w:type="dxa"/>
              <w:left w:w="60" w:type="dxa"/>
              <w:bottom w:w="36" w:type="dxa"/>
              <w:right w:w="60" w:type="dxa"/>
            </w:tcMar>
            <w:vAlign w:val="center"/>
          </w:tcPr>
          <w:p w14:paraId="7E93E348">
            <w:pPr>
              <w:jc w:val="center"/>
              <w:rPr>
                <w:rFonts w:hint="eastAsia" w:ascii="微软雅黑" w:hAnsi="微软雅黑" w:eastAsia="微软雅黑" w:cs="微软雅黑"/>
                <w:sz w:val="24"/>
                <w:szCs w:val="24"/>
              </w:rPr>
            </w:pPr>
          </w:p>
        </w:tc>
        <w:tc>
          <w:tcPr>
            <w:tcW w:w="1677" w:type="dxa"/>
            <w:tcBorders>
              <w:top w:val="nil"/>
              <w:left w:val="nil"/>
              <w:bottom w:val="nil"/>
              <w:right w:val="nil"/>
            </w:tcBorders>
            <w:shd w:val="clear" w:color="auto" w:fill="auto"/>
            <w:tcMar>
              <w:top w:w="36" w:type="dxa"/>
              <w:left w:w="60" w:type="dxa"/>
              <w:bottom w:w="36" w:type="dxa"/>
              <w:right w:w="60" w:type="dxa"/>
            </w:tcMar>
            <w:vAlign w:val="center"/>
          </w:tcPr>
          <w:p w14:paraId="462D90C4">
            <w:pPr>
              <w:jc w:val="center"/>
              <w:rPr>
                <w:rFonts w:hint="eastAsia" w:ascii="微软雅黑" w:hAnsi="微软雅黑" w:eastAsia="微软雅黑" w:cs="微软雅黑"/>
                <w:sz w:val="24"/>
                <w:szCs w:val="24"/>
              </w:rPr>
            </w:pPr>
          </w:p>
        </w:tc>
        <w:tc>
          <w:tcPr>
            <w:tcW w:w="324" w:type="dxa"/>
            <w:tcBorders>
              <w:top w:val="nil"/>
              <w:left w:val="nil"/>
              <w:bottom w:val="nil"/>
              <w:right w:val="nil"/>
            </w:tcBorders>
            <w:shd w:val="clear" w:color="auto" w:fill="auto"/>
            <w:tcMar>
              <w:top w:w="36" w:type="dxa"/>
              <w:left w:w="60" w:type="dxa"/>
              <w:bottom w:w="36" w:type="dxa"/>
              <w:right w:w="60" w:type="dxa"/>
            </w:tcMar>
            <w:vAlign w:val="center"/>
          </w:tcPr>
          <w:p w14:paraId="02F7CA30">
            <w:pPr>
              <w:jc w:val="center"/>
              <w:rPr>
                <w:rFonts w:hint="eastAsia" w:ascii="微软雅黑" w:hAnsi="微软雅黑" w:eastAsia="微软雅黑" w:cs="微软雅黑"/>
                <w:sz w:val="24"/>
                <w:szCs w:val="24"/>
              </w:rPr>
            </w:pPr>
          </w:p>
        </w:tc>
        <w:tc>
          <w:tcPr>
            <w:tcW w:w="1581" w:type="dxa"/>
            <w:tcBorders>
              <w:top w:val="nil"/>
              <w:left w:val="nil"/>
              <w:bottom w:val="nil"/>
              <w:right w:val="nil"/>
            </w:tcBorders>
            <w:shd w:val="clear" w:color="auto" w:fill="auto"/>
            <w:tcMar>
              <w:top w:w="36" w:type="dxa"/>
              <w:left w:w="60" w:type="dxa"/>
              <w:bottom w:w="36" w:type="dxa"/>
              <w:right w:w="60" w:type="dxa"/>
            </w:tcMar>
            <w:vAlign w:val="center"/>
          </w:tcPr>
          <w:p w14:paraId="32E73343">
            <w:pPr>
              <w:jc w:val="center"/>
              <w:rPr>
                <w:rFonts w:hint="eastAsia" w:ascii="微软雅黑" w:hAnsi="微软雅黑" w:eastAsia="微软雅黑" w:cs="微软雅黑"/>
                <w:sz w:val="24"/>
                <w:szCs w:val="24"/>
              </w:rPr>
            </w:pPr>
          </w:p>
        </w:tc>
        <w:tc>
          <w:tcPr>
            <w:tcW w:w="360" w:type="dxa"/>
            <w:tcBorders>
              <w:top w:val="nil"/>
              <w:left w:val="nil"/>
              <w:bottom w:val="nil"/>
              <w:right w:val="nil"/>
            </w:tcBorders>
            <w:shd w:val="clear" w:color="auto" w:fill="auto"/>
            <w:tcMar>
              <w:top w:w="36" w:type="dxa"/>
              <w:left w:w="60" w:type="dxa"/>
              <w:bottom w:w="36" w:type="dxa"/>
              <w:right w:w="60" w:type="dxa"/>
            </w:tcMar>
            <w:vAlign w:val="center"/>
          </w:tcPr>
          <w:p w14:paraId="2BD338DC">
            <w:pPr>
              <w:jc w:val="center"/>
              <w:rPr>
                <w:rFonts w:hint="eastAsia" w:ascii="微软雅黑" w:hAnsi="微软雅黑" w:eastAsia="微软雅黑" w:cs="微软雅黑"/>
                <w:sz w:val="24"/>
                <w:szCs w:val="24"/>
              </w:rPr>
            </w:pPr>
          </w:p>
        </w:tc>
        <w:tc>
          <w:tcPr>
            <w:tcW w:w="1558" w:type="dxa"/>
            <w:tcBorders>
              <w:top w:val="nil"/>
              <w:left w:val="nil"/>
              <w:bottom w:val="nil"/>
              <w:right w:val="nil"/>
            </w:tcBorders>
            <w:shd w:val="clear" w:color="auto" w:fill="auto"/>
            <w:tcMar>
              <w:top w:w="36" w:type="dxa"/>
              <w:left w:w="60" w:type="dxa"/>
              <w:bottom w:w="36" w:type="dxa"/>
              <w:right w:w="60" w:type="dxa"/>
            </w:tcMar>
            <w:vAlign w:val="center"/>
          </w:tcPr>
          <w:p w14:paraId="203F63EE">
            <w:pPr>
              <w:jc w:val="center"/>
              <w:rPr>
                <w:rFonts w:hint="eastAsia" w:ascii="微软雅黑" w:hAnsi="微软雅黑" w:eastAsia="微软雅黑" w:cs="微软雅黑"/>
                <w:sz w:val="24"/>
                <w:szCs w:val="24"/>
              </w:rPr>
            </w:pPr>
          </w:p>
        </w:tc>
      </w:tr>
    </w:tbl>
    <w:p w14:paraId="5D3C4F97">
      <w:pPr>
        <w:pStyle w:val="2"/>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p>
    <w:p w14:paraId="17CE45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bookmarkStart w:id="28" w:name="_Toc29519"/>
    </w:p>
    <w:p w14:paraId="10FE3C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p>
    <w:p w14:paraId="04BCC64C">
      <w:pPr>
        <w:pStyle w:val="2"/>
        <w:rPr>
          <w:rFonts w:hint="eastAsia" w:ascii="黑体" w:hAnsi="黑体" w:eastAsia="黑体" w:cs="黑体"/>
          <w:b w:val="0"/>
          <w:bCs w:val="0"/>
          <w:i w:val="0"/>
          <w:iCs w:val="0"/>
          <w:caps w:val="0"/>
          <w:color w:val="auto"/>
          <w:spacing w:val="0"/>
          <w:kern w:val="0"/>
          <w:sz w:val="32"/>
          <w:szCs w:val="32"/>
          <w:shd w:val="clear" w:fill="FFFFFF"/>
          <w:lang w:val="en-US" w:eastAsia="zh-CN" w:bidi="ar"/>
        </w:rPr>
      </w:pPr>
    </w:p>
    <w:p w14:paraId="0942111F">
      <w:pPr>
        <w:pStyle w:val="2"/>
        <w:rPr>
          <w:rFonts w:hint="eastAsia" w:ascii="黑体" w:hAnsi="黑体" w:eastAsia="黑体" w:cs="黑体"/>
          <w:b w:val="0"/>
          <w:bCs w:val="0"/>
          <w:i w:val="0"/>
          <w:iCs w:val="0"/>
          <w:caps w:val="0"/>
          <w:color w:val="auto"/>
          <w:spacing w:val="0"/>
          <w:kern w:val="0"/>
          <w:sz w:val="32"/>
          <w:szCs w:val="32"/>
          <w:shd w:val="clear" w:fill="FFFFFF"/>
          <w:lang w:val="en-US" w:eastAsia="zh-CN" w:bidi="ar"/>
        </w:rPr>
      </w:pPr>
    </w:p>
    <w:p w14:paraId="17011AD1">
      <w:pPr>
        <w:pStyle w:val="2"/>
        <w:rPr>
          <w:rFonts w:hint="eastAsia" w:ascii="黑体" w:hAnsi="黑体" w:eastAsia="黑体" w:cs="黑体"/>
          <w:b w:val="0"/>
          <w:bCs w:val="0"/>
          <w:i w:val="0"/>
          <w:iCs w:val="0"/>
          <w:caps w:val="0"/>
          <w:color w:val="auto"/>
          <w:spacing w:val="0"/>
          <w:kern w:val="0"/>
          <w:sz w:val="32"/>
          <w:szCs w:val="32"/>
          <w:shd w:val="clear" w:fill="FFFFFF"/>
          <w:lang w:val="en-US" w:eastAsia="zh-CN" w:bidi="ar"/>
        </w:rPr>
      </w:pPr>
    </w:p>
    <w:p w14:paraId="3F10349E">
      <w:pPr>
        <w:pStyle w:val="2"/>
        <w:rPr>
          <w:rFonts w:hint="eastAsia" w:ascii="黑体" w:hAnsi="黑体" w:eastAsia="黑体" w:cs="黑体"/>
          <w:b w:val="0"/>
          <w:bCs w:val="0"/>
          <w:i w:val="0"/>
          <w:iCs w:val="0"/>
          <w:caps w:val="0"/>
          <w:color w:val="auto"/>
          <w:spacing w:val="0"/>
          <w:kern w:val="0"/>
          <w:sz w:val="32"/>
          <w:szCs w:val="32"/>
          <w:shd w:val="clear" w:fill="FFFFFF"/>
          <w:lang w:val="en-US" w:eastAsia="zh-CN" w:bidi="ar"/>
        </w:rPr>
      </w:pPr>
    </w:p>
    <w:p w14:paraId="7262F2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十一、其他重要事项的情况说明</w:t>
      </w:r>
      <w:bookmarkEnd w:id="28"/>
    </w:p>
    <w:p w14:paraId="3E45EB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（一）机关运行经费支出情况</w:t>
      </w:r>
    </w:p>
    <w:p w14:paraId="72E440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2020年，机关运行经费支出60.72万元，比2019年88.33万元减少27.61万元，下降31.26%。主要原因是政策调整。</w:t>
      </w:r>
    </w:p>
    <w:p w14:paraId="7D5FC8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（二）政府采购支出情况</w:t>
      </w:r>
    </w:p>
    <w:p w14:paraId="2F6A5F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2020年，政府采购支出总额0万元。</w:t>
      </w:r>
    </w:p>
    <w:p w14:paraId="7BEE7B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（三）国有资产占有使用情况</w:t>
      </w:r>
    </w:p>
    <w:p w14:paraId="0E3610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截至2020年12月31日，共有车辆0辆。</w:t>
      </w:r>
    </w:p>
    <w:p w14:paraId="29E7E6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eastAsia" w:ascii="黑体" w:hAnsi="黑体" w:eastAsia="黑体" w:cs="黑体"/>
          <w:b w:val="0"/>
          <w:bCs w:val="0"/>
          <w:i w:val="0"/>
          <w:iCs w:val="0"/>
          <w:caps w:val="0"/>
          <w:color w:val="auto"/>
          <w:spacing w:val="0"/>
          <w:sz w:val="44"/>
          <w:szCs w:val="44"/>
          <w:lang w:val="en-US" w:eastAsia="zh-CN"/>
        </w:rPr>
      </w:pPr>
      <w:bookmarkStart w:id="29" w:name="_Toc10847"/>
    </w:p>
    <w:p w14:paraId="069FAC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eastAsia" w:ascii="黑体" w:hAnsi="黑体" w:eastAsia="黑体" w:cs="黑体"/>
          <w:b w:val="0"/>
          <w:bCs w:val="0"/>
          <w:i w:val="0"/>
          <w:iCs w:val="0"/>
          <w:caps w:val="0"/>
          <w:color w:val="auto"/>
          <w:spacing w:val="0"/>
          <w:sz w:val="44"/>
          <w:szCs w:val="44"/>
          <w:lang w:val="en-US" w:eastAsia="zh-CN"/>
        </w:rPr>
      </w:pPr>
      <w:r>
        <w:rPr>
          <w:rFonts w:hint="eastAsia" w:ascii="黑体" w:hAnsi="黑体" w:eastAsia="黑体" w:cs="黑体"/>
          <w:b w:val="0"/>
          <w:bCs w:val="0"/>
          <w:i w:val="0"/>
          <w:iCs w:val="0"/>
          <w:caps w:val="0"/>
          <w:color w:val="auto"/>
          <w:spacing w:val="0"/>
          <w:sz w:val="44"/>
          <w:szCs w:val="44"/>
          <w:lang w:val="en-US" w:eastAsia="zh-CN"/>
        </w:rPr>
        <w:t>第三部分名词解释</w:t>
      </w:r>
      <w:bookmarkEnd w:id="29"/>
    </w:p>
    <w:p w14:paraId="0E2E89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1.财政拨款收入：指单位从同级财政部门取得的财政预算资金。</w:t>
      </w:r>
    </w:p>
    <w:p w14:paraId="41BF92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2.事业收入：指事业单位开展专业业务活动及辅助活动取得的收入。</w:t>
      </w:r>
    </w:p>
    <w:p w14:paraId="7A6223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3.经营收入：指事业单位在专业业务活动及其辅助活动之外开展非独立核算经营活动取得的收入。</w:t>
      </w:r>
    </w:p>
    <w:p w14:paraId="68D30F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4.其他收入：指单位取得的除上述收入以外的各项收入。</w:t>
      </w:r>
    </w:p>
    <w:p w14:paraId="4C358A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756011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6.年初结转和结余：指以前年度尚未完成、结转到本年按有关规定继续使用的资金。</w:t>
      </w:r>
    </w:p>
    <w:p w14:paraId="7DBD2A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7.结余分配：指事业单位按照事业单位会计制度的规定从非财政补助结余中分配的事业基金和职工福利基金等。</w:t>
      </w:r>
    </w:p>
    <w:p w14:paraId="2AA5AA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8、年末结转和结余：指单位按有关规定结转到下年或以后年度继续使用的资金。</w:t>
      </w:r>
    </w:p>
    <w:p w14:paraId="738901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9.基本支出：指为保障机构正常运转、完成日常工作任务而发生的人员支出和公用支出。</w:t>
      </w:r>
    </w:p>
    <w:p w14:paraId="2E5005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10.项目支出：指在基本支出之外为完成特定行政任务和事业发展目标所发生的支出。</w:t>
      </w:r>
    </w:p>
    <w:p w14:paraId="33F5BC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11.经营支出：指事业单位在专业业务活动及其辅助活动之外开展非独立核算经营活动发生的支出。</w:t>
      </w:r>
    </w:p>
    <w:p w14:paraId="70E2CF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12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18AAE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6338DE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ascii="宋体" w:hAnsi="宋体" w:eastAsia="宋体" w:cs="宋体"/>
          <w:b w:val="0"/>
          <w:bCs w:val="0"/>
          <w:i w:val="0"/>
          <w:iCs w:val="0"/>
          <w:caps w:val="0"/>
          <w:color w:val="auto"/>
          <w:spacing w:val="0"/>
          <w:sz w:val="32"/>
          <w:szCs w:val="32"/>
        </w:rPr>
      </w:pPr>
    </w:p>
    <w:p w14:paraId="0BBF46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eastAsia" w:ascii="黑体" w:hAnsi="黑体" w:eastAsia="黑体" w:cs="黑体"/>
          <w:b w:val="0"/>
          <w:bCs w:val="0"/>
          <w:i w:val="0"/>
          <w:iCs w:val="0"/>
          <w:caps w:val="0"/>
          <w:color w:val="auto"/>
          <w:spacing w:val="0"/>
          <w:sz w:val="44"/>
          <w:szCs w:val="44"/>
          <w:lang w:val="en-US" w:eastAsia="zh-CN"/>
        </w:rPr>
      </w:pPr>
      <w:bookmarkStart w:id="30" w:name="_Toc14363"/>
      <w:r>
        <w:rPr>
          <w:rFonts w:hint="eastAsia" w:ascii="黑体" w:hAnsi="黑体" w:eastAsia="黑体" w:cs="黑体"/>
          <w:b w:val="0"/>
          <w:bCs w:val="0"/>
          <w:i w:val="0"/>
          <w:iCs w:val="0"/>
          <w:caps w:val="0"/>
          <w:color w:val="auto"/>
          <w:spacing w:val="0"/>
          <w:sz w:val="44"/>
          <w:szCs w:val="44"/>
          <w:lang w:val="en-US" w:eastAsia="zh-CN"/>
        </w:rPr>
        <w:t>第四部分  附件</w:t>
      </w:r>
      <w:bookmarkEnd w:id="30"/>
    </w:p>
    <w:p w14:paraId="4FA1C8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ascii="Arial" w:hAnsi="Arial"/>
          <w:b w:val="0"/>
          <w:bCs w:val="0"/>
          <w:color w:val="auto"/>
          <w:sz w:val="30"/>
          <w:szCs w:val="30"/>
          <w:lang w:val="en-US" w:eastAsia="zh-CN"/>
        </w:rPr>
      </w:pPr>
      <w:bookmarkStart w:id="31" w:name="_Toc3087"/>
      <w:r>
        <w:rPr>
          <w:rFonts w:ascii="Arial" w:hAnsi="Arial"/>
          <w:b w:val="0"/>
          <w:bCs w:val="0"/>
          <w:color w:val="auto"/>
          <w:sz w:val="30"/>
          <w:szCs w:val="30"/>
          <w:lang w:val="en-US" w:eastAsia="zh-CN"/>
        </w:rPr>
        <w:t>附件1</w:t>
      </w:r>
      <w:bookmarkEnd w:id="31"/>
    </w:p>
    <w:p w14:paraId="46C596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ascii="宋体" w:hAnsi="宋体" w:eastAsia="宋体" w:cs="宋体"/>
          <w:b w:val="0"/>
          <w:bCs w:val="0"/>
          <w:i w:val="0"/>
          <w:iCs w:val="0"/>
          <w:caps w:val="0"/>
          <w:color w:val="auto"/>
          <w:spacing w:val="0"/>
          <w:sz w:val="32"/>
          <w:szCs w:val="32"/>
        </w:rPr>
      </w:pPr>
      <w:r>
        <w:rPr>
          <w:rFonts w:ascii="宋体" w:hAnsi="宋体" w:eastAsia="宋体" w:cs="宋体"/>
          <w:b w:val="0"/>
          <w:bCs w:val="0"/>
          <w:i w:val="0"/>
          <w:iCs w:val="0"/>
          <w:caps w:val="0"/>
          <w:color w:val="auto"/>
          <w:spacing w:val="0"/>
          <w:kern w:val="0"/>
          <w:sz w:val="32"/>
          <w:szCs w:val="32"/>
          <w:shd w:val="clear" w:fill="FFFFFF"/>
          <w:lang w:val="en-US" w:eastAsia="zh-CN" w:bidi="ar"/>
        </w:rPr>
        <w:t>广元市昭化区青牛镇财政所</w:t>
      </w:r>
    </w:p>
    <w:p w14:paraId="6D1736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ascii="宋体" w:hAnsi="宋体" w:eastAsia="宋体" w:cs="宋体"/>
          <w:b w:val="0"/>
          <w:bCs w:val="0"/>
          <w:i w:val="0"/>
          <w:iCs w:val="0"/>
          <w:caps w:val="0"/>
          <w:color w:val="auto"/>
          <w:spacing w:val="0"/>
          <w:sz w:val="32"/>
          <w:szCs w:val="32"/>
        </w:rPr>
      </w:pPr>
      <w:r>
        <w:rPr>
          <w:rFonts w:ascii="宋体" w:hAnsi="宋体" w:eastAsia="宋体" w:cs="宋体"/>
          <w:b w:val="0"/>
          <w:bCs w:val="0"/>
          <w:i w:val="0"/>
          <w:iCs w:val="0"/>
          <w:caps w:val="0"/>
          <w:color w:val="auto"/>
          <w:spacing w:val="0"/>
          <w:kern w:val="0"/>
          <w:sz w:val="32"/>
          <w:szCs w:val="32"/>
          <w:shd w:val="clear" w:fill="FFFFFF"/>
          <w:lang w:val="en-US" w:eastAsia="zh-CN" w:bidi="ar"/>
        </w:rPr>
        <w:t>关于2020年财政项目支出绩效评价</w:t>
      </w:r>
    </w:p>
    <w:p w14:paraId="591EBC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ascii="宋体" w:hAnsi="宋体" w:eastAsia="宋体" w:cs="宋体"/>
          <w:b w:val="0"/>
          <w:bCs w:val="0"/>
          <w:i w:val="0"/>
          <w:iCs w:val="0"/>
          <w:caps w:val="0"/>
          <w:color w:val="auto"/>
          <w:spacing w:val="0"/>
          <w:sz w:val="32"/>
          <w:szCs w:val="32"/>
        </w:rPr>
      </w:pPr>
      <w:r>
        <w:rPr>
          <w:rFonts w:ascii="宋体" w:hAnsi="宋体" w:eastAsia="宋体" w:cs="宋体"/>
          <w:b w:val="0"/>
          <w:bCs w:val="0"/>
          <w:i w:val="0"/>
          <w:iCs w:val="0"/>
          <w:caps w:val="0"/>
          <w:color w:val="auto"/>
          <w:spacing w:val="0"/>
          <w:kern w:val="0"/>
          <w:sz w:val="32"/>
          <w:szCs w:val="32"/>
          <w:shd w:val="clear" w:fill="FFFFFF"/>
          <w:lang w:val="en-US" w:eastAsia="zh-CN" w:bidi="ar"/>
        </w:rPr>
        <w:t>报</w:t>
      </w:r>
      <w:r>
        <w:rPr>
          <w:rFonts w:hint="eastAsia" w:ascii="宋体" w:hAnsi="宋体" w:eastAsia="宋体" w:cs="宋体"/>
          <w:b w:val="0"/>
          <w:bCs w:val="0"/>
          <w:i w:val="0"/>
          <w:iCs w:val="0"/>
          <w:caps w:val="0"/>
          <w:color w:val="auto"/>
          <w:spacing w:val="0"/>
          <w:kern w:val="0"/>
          <w:sz w:val="32"/>
          <w:szCs w:val="32"/>
          <w:shd w:val="clear" w:fill="FFFFFF"/>
          <w:lang w:val="en-US" w:eastAsia="zh-CN" w:bidi="ar"/>
        </w:rPr>
        <w:t xml:space="preserve">  </w:t>
      </w:r>
      <w:r>
        <w:rPr>
          <w:rFonts w:ascii="宋体" w:hAnsi="宋体" w:eastAsia="宋体" w:cs="宋体"/>
          <w:b w:val="0"/>
          <w:bCs w:val="0"/>
          <w:i w:val="0"/>
          <w:iCs w:val="0"/>
          <w:caps w:val="0"/>
          <w:color w:val="auto"/>
          <w:spacing w:val="0"/>
          <w:kern w:val="0"/>
          <w:sz w:val="32"/>
          <w:szCs w:val="32"/>
          <w:shd w:val="clear" w:fill="FFFFFF"/>
          <w:lang w:val="en-US" w:eastAsia="zh-CN" w:bidi="ar"/>
        </w:rPr>
        <w:t>告</w:t>
      </w:r>
    </w:p>
    <w:p w14:paraId="62F72A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一、项目概况</w:t>
      </w:r>
    </w:p>
    <w:p w14:paraId="4F5A92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青牛镇地处昭化区最南端，与剑阁县鹤龄镇接壤，辖4村1社区19组，距昭化城区136公里，距广元城区115公里，单位基本性质为行政单位，财政预算层次是一级预算单位，执行的是行政单位会计制度。</w:t>
      </w:r>
    </w:p>
    <w:p w14:paraId="4EF846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农村公共服务运行维护项目2020年涉及4村1社区，青牛镇共实施运维项目24个33.33万元，其中：公共服务运行24个33.33万元（其中：农村基础设施环境类12个10万元、农业生产服务类4个4万元、农村生活服务类3个2.15万元、农村社会管理类5个17.18万元），于2020年4月21日动工，2020年12月23日竣工，本项目由各村民委员会自行实施。</w:t>
      </w:r>
    </w:p>
    <w:p w14:paraId="51C2D4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二、项目资金使用及管理情况</w:t>
      </w:r>
    </w:p>
    <w:p w14:paraId="02B286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（一）资金来源。</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农村公共服务运行维护由上级财政拨款。项目预算、项目建设资金33.33万元，区本级财政资金。截止到目前，共收到财政拨付项目33.33万元。</w:t>
      </w:r>
    </w:p>
    <w:p w14:paraId="66B5C4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（二）资金使用。</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应支付项目资金33.33万元。</w:t>
      </w:r>
    </w:p>
    <w:p w14:paraId="5D97B2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（三）资金管理。</w:t>
      </w:r>
    </w:p>
    <w:p w14:paraId="15ED13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农村公共服务运行维护项目资金采取授权支付形式，由财政所，按维护工项目进度严格按照项目资金管理办法对资金进行计划申请、划拨、使用，及时、规范对收支进行账务处理和会计核算。</w:t>
      </w:r>
    </w:p>
    <w:p w14:paraId="28716E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三、项目实施及管理情况</w:t>
      </w:r>
    </w:p>
    <w:p w14:paraId="3121E0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（一）项目组织架构及实施流程。</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青牛镇党委、政府高度重视农村公共服务运行维目，并成立工作领导小组。</w:t>
      </w:r>
    </w:p>
    <w:p w14:paraId="143DE9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组  长：吴  涛  镇党委书记</w:t>
      </w:r>
    </w:p>
    <w:p w14:paraId="75D645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1683" w:firstLineChars="526"/>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吴世杰   镇政府镇长</w:t>
      </w:r>
    </w:p>
    <w:p w14:paraId="36888F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副组长：杨洪彦  镇人大主席</w:t>
      </w:r>
    </w:p>
    <w:p w14:paraId="490E88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1683" w:firstLineChars="526"/>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于  晶  镇纪委书记</w:t>
      </w:r>
    </w:p>
    <w:p w14:paraId="7C3E9B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1683" w:firstLineChars="526"/>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刘  禹  政府副镇长</w:t>
      </w:r>
    </w:p>
    <w:p w14:paraId="6EBDD2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1683" w:firstLineChars="526"/>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柯大毅  财政所负责人</w:t>
      </w:r>
    </w:p>
    <w:p w14:paraId="238BB9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1683" w:firstLineChars="526"/>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成  员：全体机关干部、村支部书记、村委会主任</w:t>
      </w:r>
    </w:p>
    <w:p w14:paraId="396471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办公室设在镇财政所，办公室主任由纪委书记于晶担任，成员由柯大毅、董秀芳两人组成。</w:t>
      </w:r>
    </w:p>
    <w:p w14:paraId="052CCF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（二）项目管理情况。</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本项目采取项目工作领导小组负责制，全体成员积极配合、通力合作。项目工作领导小组负责协调相关工作，项目实施及资金管理。</w:t>
      </w:r>
    </w:p>
    <w:p w14:paraId="01D145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（三）项目监管情况。</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项目资金由镇财政所具体管理，按投资计划，制定管理制度，对项目资金按项目单独核算实行“专款专用、专人管理”，不得挤占挪用项目资金。强化监督，项目的正常实施监督检查是保障。指派专人长期对项目的实施定期或不定期的进行现场检查和监督，及时协调解决困难和问题，保证工程质量。</w:t>
      </w:r>
    </w:p>
    <w:p w14:paraId="6225BC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四、目标完成情况</w:t>
      </w:r>
    </w:p>
    <w:p w14:paraId="1463F3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（一）目标完成任务量。</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截止2020年12月21日，农村公共服务运行维护项目已经维护100%.</w:t>
      </w:r>
    </w:p>
    <w:p w14:paraId="6F9E04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（二）目标完成质量。</w:t>
      </w:r>
    </w:p>
    <w:p w14:paraId="53FA2C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农村公共服务运行维护项目在上级有关部门的关心、帮助下、在乡党委、政府的领导下，顺利推进，圆满完成任务，维修基础设施12处，并经村民评价，满意度为100%；</w:t>
      </w:r>
    </w:p>
    <w:p w14:paraId="388E3D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（三）目标完成进度。</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截止2020年12月，农村公共服务运行维护项目已完成100%.</w:t>
      </w:r>
    </w:p>
    <w:p w14:paraId="384541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五、项目效果情况</w:t>
      </w:r>
    </w:p>
    <w:p w14:paraId="6A5B05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农村公共服务运行维护项目解决了4村1社区最急需、群众最急盼、收益最直接的突出问题。村道路维修、环境卫生保洁、产业管护等。村、社区居民群众及机关干部对维护项目的满意度为100%.</w:t>
      </w:r>
    </w:p>
    <w:p w14:paraId="025C8D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六、评价结论</w:t>
      </w:r>
    </w:p>
    <w:p w14:paraId="354F56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农村公共服务运行维护项目是国家一项长久的惠民政策，是贯彻落实统筹城乡发展战略的重要举措，是完善乡村治理机制的重要抓手，是加强基层民主政治建设的重要平台，是解决农村公共服务差异化需求的重要手段。改善了生活环境，提高了生活质量，稳定了基层党组织的运转。</w:t>
      </w:r>
    </w:p>
    <w:p w14:paraId="2A20B6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七、存在的问题</w:t>
      </w:r>
    </w:p>
    <w:p w14:paraId="792671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在项目的运行中，还存在进度缓慢的问题，建议在今后的农村公共服务运行维护项目中加强整体规划，融入天气、地理等因素，合理安排、精心规划，使其维护成高效高质的项目。</w:t>
      </w:r>
      <w:bookmarkStart w:id="32" w:name="_Toc5863"/>
    </w:p>
    <w:p w14:paraId="0C94BD44">
      <w:pPr>
        <w:pStyle w:val="3"/>
        <w:bidi w:val="0"/>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第五部分  附表</w:t>
      </w:r>
      <w:bookmarkEnd w:id="32"/>
    </w:p>
    <w:p w14:paraId="18397DE5">
      <w:pPr>
        <w:pStyle w:val="4"/>
        <w:bidi w:val="0"/>
        <w:rPr>
          <w:b w:val="0"/>
          <w:bCs w:val="0"/>
          <w:color w:val="auto"/>
        </w:rPr>
      </w:pPr>
      <w:bookmarkStart w:id="33" w:name="_Toc10167"/>
      <w:r>
        <w:rPr>
          <w:b w:val="0"/>
          <w:bCs w:val="0"/>
          <w:color w:val="auto"/>
          <w:lang w:val="en-US" w:eastAsia="zh-CN"/>
        </w:rPr>
        <w:t>一、收入支出决算</w:t>
      </w:r>
      <w:r>
        <w:rPr>
          <w:rFonts w:hint="eastAsia"/>
          <w:b w:val="0"/>
          <w:bCs w:val="0"/>
          <w:color w:val="auto"/>
          <w:lang w:val="en-US" w:eastAsia="zh-CN"/>
        </w:rPr>
        <w:t>公开</w:t>
      </w:r>
      <w:r>
        <w:rPr>
          <w:b w:val="0"/>
          <w:bCs w:val="0"/>
          <w:color w:val="auto"/>
          <w:lang w:val="en-US" w:eastAsia="zh-CN"/>
        </w:rPr>
        <w:t>总表</w:t>
      </w:r>
      <w:bookmarkEnd w:id="33"/>
    </w:p>
    <w:p w14:paraId="0EE1375C">
      <w:pPr>
        <w:pStyle w:val="4"/>
        <w:bidi w:val="0"/>
        <w:rPr>
          <w:b w:val="0"/>
          <w:bCs w:val="0"/>
          <w:color w:val="auto"/>
        </w:rPr>
      </w:pPr>
      <w:bookmarkStart w:id="34" w:name="_Toc20720"/>
      <w:r>
        <w:rPr>
          <w:b w:val="0"/>
          <w:bCs w:val="0"/>
          <w:color w:val="auto"/>
          <w:lang w:val="en-US" w:eastAsia="zh-CN"/>
        </w:rPr>
        <w:t>二、</w:t>
      </w:r>
      <w:r>
        <w:rPr>
          <w:rFonts w:hint="eastAsia"/>
          <w:b w:val="0"/>
          <w:bCs w:val="0"/>
          <w:color w:val="auto"/>
          <w:lang w:val="en-US" w:eastAsia="zh-CN"/>
        </w:rPr>
        <w:t>收入决算公开表</w:t>
      </w:r>
      <w:bookmarkEnd w:id="34"/>
    </w:p>
    <w:p w14:paraId="45202984">
      <w:pPr>
        <w:pStyle w:val="4"/>
        <w:bidi w:val="0"/>
        <w:rPr>
          <w:b w:val="0"/>
          <w:bCs w:val="0"/>
          <w:color w:val="auto"/>
        </w:rPr>
      </w:pPr>
      <w:bookmarkStart w:id="35" w:name="_Toc13118"/>
      <w:r>
        <w:rPr>
          <w:b w:val="0"/>
          <w:bCs w:val="0"/>
          <w:color w:val="auto"/>
          <w:lang w:val="en-US" w:eastAsia="zh-CN"/>
        </w:rPr>
        <w:t>三、</w:t>
      </w:r>
      <w:r>
        <w:rPr>
          <w:rFonts w:hint="eastAsia"/>
          <w:b w:val="0"/>
          <w:bCs w:val="0"/>
          <w:color w:val="auto"/>
          <w:lang w:val="en-US" w:eastAsia="zh-CN"/>
        </w:rPr>
        <w:t>支出决算公开表</w:t>
      </w:r>
      <w:bookmarkEnd w:id="35"/>
    </w:p>
    <w:p w14:paraId="13A319B9">
      <w:pPr>
        <w:pStyle w:val="4"/>
        <w:bidi w:val="0"/>
        <w:rPr>
          <w:b w:val="0"/>
          <w:bCs w:val="0"/>
          <w:color w:val="auto"/>
        </w:rPr>
      </w:pPr>
      <w:bookmarkStart w:id="36" w:name="_Toc24471"/>
      <w:r>
        <w:rPr>
          <w:b w:val="0"/>
          <w:bCs w:val="0"/>
          <w:color w:val="auto"/>
          <w:lang w:val="en-US" w:eastAsia="zh-CN"/>
        </w:rPr>
        <w:t>四、</w:t>
      </w:r>
      <w:r>
        <w:rPr>
          <w:rFonts w:hint="eastAsia"/>
          <w:b w:val="0"/>
          <w:bCs w:val="0"/>
          <w:color w:val="auto"/>
          <w:lang w:val="en-US" w:eastAsia="zh-CN"/>
        </w:rPr>
        <w:t>财政拨款收入支出决算公开总表</w:t>
      </w:r>
      <w:bookmarkEnd w:id="36"/>
    </w:p>
    <w:p w14:paraId="63B99438">
      <w:pPr>
        <w:pStyle w:val="4"/>
        <w:bidi w:val="0"/>
        <w:rPr>
          <w:b w:val="0"/>
          <w:bCs w:val="0"/>
          <w:color w:val="auto"/>
        </w:rPr>
      </w:pPr>
      <w:bookmarkStart w:id="37" w:name="_Toc22832"/>
      <w:r>
        <w:rPr>
          <w:b w:val="0"/>
          <w:bCs w:val="0"/>
          <w:color w:val="auto"/>
          <w:lang w:val="en-US" w:eastAsia="zh-CN"/>
        </w:rPr>
        <w:t>五、</w:t>
      </w:r>
      <w:r>
        <w:rPr>
          <w:rFonts w:hint="eastAsia"/>
          <w:b w:val="0"/>
          <w:bCs w:val="0"/>
          <w:color w:val="auto"/>
          <w:lang w:val="en-US" w:eastAsia="zh-CN"/>
        </w:rPr>
        <w:t>财政拨款支出决算公开明细表</w:t>
      </w:r>
      <w:bookmarkEnd w:id="37"/>
    </w:p>
    <w:p w14:paraId="55248D27">
      <w:pPr>
        <w:pStyle w:val="4"/>
        <w:bidi w:val="0"/>
        <w:rPr>
          <w:b w:val="0"/>
          <w:bCs w:val="0"/>
          <w:color w:val="auto"/>
        </w:rPr>
      </w:pPr>
      <w:bookmarkStart w:id="38" w:name="_Toc18212"/>
      <w:r>
        <w:rPr>
          <w:b w:val="0"/>
          <w:bCs w:val="0"/>
          <w:color w:val="auto"/>
          <w:lang w:val="en-US" w:eastAsia="zh-CN"/>
        </w:rPr>
        <w:t>六、</w:t>
      </w:r>
      <w:r>
        <w:rPr>
          <w:rFonts w:hint="eastAsia"/>
          <w:b w:val="0"/>
          <w:bCs w:val="0"/>
          <w:color w:val="auto"/>
          <w:lang w:val="en-US" w:eastAsia="zh-CN"/>
        </w:rPr>
        <w:t>一般公共预算财政拨款支出决算公开表</w:t>
      </w:r>
      <w:bookmarkEnd w:id="38"/>
    </w:p>
    <w:p w14:paraId="76A8549D">
      <w:pPr>
        <w:pStyle w:val="4"/>
        <w:bidi w:val="0"/>
        <w:rPr>
          <w:b w:val="0"/>
          <w:bCs w:val="0"/>
          <w:color w:val="auto"/>
        </w:rPr>
      </w:pPr>
      <w:bookmarkStart w:id="39" w:name="_Toc10494"/>
      <w:r>
        <w:rPr>
          <w:b w:val="0"/>
          <w:bCs w:val="0"/>
          <w:color w:val="auto"/>
          <w:lang w:val="en-US" w:eastAsia="zh-CN"/>
        </w:rPr>
        <w:t>七、</w:t>
      </w:r>
      <w:r>
        <w:rPr>
          <w:rFonts w:hint="eastAsia"/>
          <w:b w:val="0"/>
          <w:bCs w:val="0"/>
          <w:color w:val="auto"/>
          <w:lang w:val="en-US" w:eastAsia="zh-CN"/>
        </w:rPr>
        <w:t xml:space="preserve"> 一般公共预算财政拨款支出决算公开明细表</w:t>
      </w:r>
      <w:bookmarkEnd w:id="39"/>
    </w:p>
    <w:p w14:paraId="7766AB34">
      <w:pPr>
        <w:pStyle w:val="4"/>
        <w:bidi w:val="0"/>
        <w:rPr>
          <w:b w:val="0"/>
          <w:bCs w:val="0"/>
          <w:color w:val="auto"/>
        </w:rPr>
      </w:pPr>
      <w:bookmarkStart w:id="40" w:name="_Toc3201"/>
      <w:r>
        <w:rPr>
          <w:b w:val="0"/>
          <w:bCs w:val="0"/>
          <w:color w:val="auto"/>
          <w:lang w:val="en-US" w:eastAsia="zh-CN"/>
        </w:rPr>
        <w:t>八、</w:t>
      </w:r>
      <w:r>
        <w:rPr>
          <w:rFonts w:hint="eastAsia"/>
          <w:b w:val="0"/>
          <w:bCs w:val="0"/>
          <w:color w:val="auto"/>
          <w:lang w:val="en-US" w:eastAsia="zh-CN"/>
        </w:rPr>
        <w:t>一般公共预算财政拨款基本支出决算公开表</w:t>
      </w:r>
      <w:bookmarkEnd w:id="40"/>
    </w:p>
    <w:p w14:paraId="4112AF3F">
      <w:pPr>
        <w:pStyle w:val="4"/>
        <w:bidi w:val="0"/>
        <w:rPr>
          <w:b w:val="0"/>
          <w:bCs w:val="0"/>
          <w:color w:val="auto"/>
        </w:rPr>
      </w:pPr>
      <w:bookmarkStart w:id="41" w:name="_Toc25142"/>
      <w:r>
        <w:rPr>
          <w:b w:val="0"/>
          <w:bCs w:val="0"/>
          <w:color w:val="auto"/>
          <w:lang w:val="en-US" w:eastAsia="zh-CN"/>
        </w:rPr>
        <w:t>九、</w:t>
      </w:r>
      <w:r>
        <w:rPr>
          <w:rFonts w:hint="eastAsia"/>
          <w:b w:val="0"/>
          <w:bCs w:val="0"/>
          <w:color w:val="auto"/>
          <w:lang w:val="en-US" w:eastAsia="zh-CN"/>
        </w:rPr>
        <w:t xml:space="preserve"> 一般公共预算财政拨款项目支出决算公开表</w:t>
      </w:r>
      <w:bookmarkEnd w:id="41"/>
    </w:p>
    <w:p w14:paraId="34F03468">
      <w:pPr>
        <w:pStyle w:val="4"/>
        <w:bidi w:val="0"/>
        <w:rPr>
          <w:b w:val="0"/>
          <w:bCs w:val="0"/>
          <w:color w:val="auto"/>
        </w:rPr>
      </w:pPr>
      <w:bookmarkStart w:id="42" w:name="_Toc19978"/>
      <w:r>
        <w:rPr>
          <w:b w:val="0"/>
          <w:bCs w:val="0"/>
          <w:color w:val="auto"/>
          <w:lang w:val="en-US" w:eastAsia="zh-CN"/>
        </w:rPr>
        <w:t>十、</w:t>
      </w:r>
      <w:r>
        <w:rPr>
          <w:rFonts w:hint="eastAsia"/>
          <w:b w:val="0"/>
          <w:bCs w:val="0"/>
          <w:color w:val="auto"/>
          <w:lang w:val="en-US" w:eastAsia="zh-CN"/>
        </w:rPr>
        <w:t>一般公共预算财政拨款“三公”经费支出决算公开表</w:t>
      </w:r>
      <w:bookmarkEnd w:id="42"/>
    </w:p>
    <w:p w14:paraId="273C492A">
      <w:pPr>
        <w:pStyle w:val="4"/>
        <w:bidi w:val="0"/>
        <w:rPr>
          <w:b w:val="0"/>
          <w:bCs w:val="0"/>
          <w:color w:val="auto"/>
        </w:rPr>
      </w:pPr>
      <w:bookmarkStart w:id="43" w:name="_Toc15018"/>
      <w:r>
        <w:rPr>
          <w:b w:val="0"/>
          <w:bCs w:val="0"/>
          <w:color w:val="auto"/>
          <w:lang w:val="en-US" w:eastAsia="zh-CN"/>
        </w:rPr>
        <w:t>十一、</w:t>
      </w:r>
      <w:r>
        <w:rPr>
          <w:rFonts w:hint="eastAsia"/>
          <w:b w:val="0"/>
          <w:bCs w:val="0"/>
          <w:color w:val="auto"/>
          <w:lang w:val="en-US" w:eastAsia="zh-CN"/>
        </w:rPr>
        <w:t xml:space="preserve"> 政府性基金预算财政拨款收入支出决算公开表</w:t>
      </w:r>
      <w:bookmarkEnd w:id="43"/>
    </w:p>
    <w:p w14:paraId="59C29503">
      <w:pPr>
        <w:pStyle w:val="4"/>
        <w:bidi w:val="0"/>
        <w:rPr>
          <w:rFonts w:hint="eastAsia"/>
          <w:b w:val="0"/>
          <w:bCs w:val="0"/>
          <w:color w:val="auto"/>
          <w:lang w:val="en-US" w:eastAsia="zh-CN"/>
        </w:rPr>
      </w:pPr>
      <w:bookmarkStart w:id="44" w:name="_Toc16291"/>
      <w:r>
        <w:rPr>
          <w:b w:val="0"/>
          <w:bCs w:val="0"/>
          <w:color w:val="auto"/>
          <w:lang w:val="en-US" w:eastAsia="zh-CN"/>
        </w:rPr>
        <w:t>十二、</w:t>
      </w:r>
      <w:r>
        <w:rPr>
          <w:rFonts w:hint="eastAsia"/>
          <w:b w:val="0"/>
          <w:bCs w:val="0"/>
          <w:color w:val="auto"/>
          <w:lang w:val="en-US" w:eastAsia="zh-CN"/>
        </w:rPr>
        <w:t xml:space="preserve"> 政府性基金预算财政拨款“三公”经费支出决算公开表</w:t>
      </w:r>
      <w:bookmarkEnd w:id="44"/>
    </w:p>
    <w:p w14:paraId="4BD760D7">
      <w:pPr>
        <w:pStyle w:val="4"/>
        <w:bidi w:val="0"/>
        <w:rPr>
          <w:b w:val="0"/>
          <w:bCs w:val="0"/>
          <w:color w:val="auto"/>
          <w:lang w:val="en-US" w:eastAsia="zh-CN"/>
        </w:rPr>
      </w:pPr>
      <w:bookmarkStart w:id="45" w:name="_Toc32412"/>
      <w:r>
        <w:rPr>
          <w:b w:val="0"/>
          <w:bCs w:val="0"/>
          <w:color w:val="auto"/>
          <w:lang w:val="en-US" w:eastAsia="zh-CN"/>
        </w:rPr>
        <w:t>十三、</w:t>
      </w:r>
      <w:r>
        <w:rPr>
          <w:rFonts w:hint="eastAsia"/>
          <w:b w:val="0"/>
          <w:bCs w:val="0"/>
          <w:color w:val="auto"/>
          <w:lang w:val="en-US" w:eastAsia="zh-CN"/>
        </w:rPr>
        <w:t>国有资本经营预算财政拨款收入支出决算公开表</w:t>
      </w:r>
      <w:bookmarkEnd w:id="45"/>
    </w:p>
    <w:p w14:paraId="58B1AAD3">
      <w:pPr>
        <w:pStyle w:val="4"/>
        <w:bidi w:val="0"/>
        <w:rPr>
          <w:b w:val="0"/>
          <w:bCs w:val="0"/>
          <w:color w:val="auto"/>
          <w:sz w:val="32"/>
          <w:szCs w:val="32"/>
        </w:rPr>
      </w:pPr>
      <w:bookmarkStart w:id="46" w:name="_Toc3249"/>
      <w:r>
        <w:rPr>
          <w:rFonts w:hint="eastAsia"/>
          <w:b w:val="0"/>
          <w:bCs w:val="0"/>
          <w:color w:val="auto"/>
          <w:lang w:val="en-US" w:eastAsia="zh-CN"/>
        </w:rPr>
        <w:t>十四、国有资本经营预算财政拨款支出决算公开表</w:t>
      </w:r>
      <w:bookmarkEnd w:id="46"/>
    </w:p>
    <w:sectPr>
      <w:footerReference r:id="rId4" w:type="default"/>
      <w:pgSz w:w="11906" w:h="16838"/>
      <w:pgMar w:top="1440" w:right="1800" w:bottom="1440" w:left="180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281C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E3699">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8E3699">
                    <w:pPr>
                      <w:pStyle w:val="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94884">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450A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6450AC">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EA416">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69EA416">
                    <w:pPr>
                      <w:pStyle w:val="6"/>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kZDQ4ZmJhYzFhNWFkNGNkZmE3MjNhNGY1ZjBlYmQifQ=="/>
  </w:docVars>
  <w:rsids>
    <w:rsidRoot w:val="00000000"/>
    <w:rsid w:val="02901815"/>
    <w:rsid w:val="04E80E2D"/>
    <w:rsid w:val="2B893390"/>
    <w:rsid w:val="321300FE"/>
    <w:rsid w:val="3E5A1C65"/>
    <w:rsid w:val="42434E32"/>
    <w:rsid w:val="44714CB2"/>
    <w:rsid w:val="65DC31DC"/>
    <w:rsid w:val="662B4F9D"/>
    <w:rsid w:val="775D2D97"/>
    <w:rsid w:val="787463B0"/>
    <w:rsid w:val="7C505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黑体" w:asciiTheme="minorAscii" w:hAnsiTheme="minorAscii"/>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Hyperlink"/>
    <w:basedOn w:val="12"/>
    <w:unhideWhenUsed/>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8570</Words>
  <Characters>9202</Characters>
  <Lines>0</Lines>
  <Paragraphs>0</Paragraphs>
  <TotalTime>7</TotalTime>
  <ScaleCrop>false</ScaleCrop>
  <LinksUpToDate>false</LinksUpToDate>
  <CharactersWithSpaces>9285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2022-09-23T08:31:00Z</dcterms:created>
  <dc:creator>Administrator</dc:creator>
  <cp:lastModifiedBy>昭化融媒体</cp:lastModifiedBy>
  <dcterms:modified xsi:type="dcterms:W3CDTF">2025-06-24T03:42:24Z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7F79E06CFE214DCB9289CBCDA650EBAE</vt:lpwstr>
  </property>
  <property fmtid="{D5CDD505-2E9C-101B-9397-08002B2CF9AE}" pid="4" name="KSOTemplateDocerSaveRecord">
    <vt:lpwstr>eyJoZGlkIjoiMGVhYTg4NGNkZWJkODFjNzcyZDRjM2M4Y2UzNjI5ZmUiLCJ1c2VySWQiOiI2MTE2MzEwMDYifQ==</vt:lpwstr>
  </property>
</Properties>
</file>