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napToGrid w:val="0"/>
        <w:spacing w:before="0" w:beforeAutospacing="0" w:after="0" w:afterAutospacing="0" w:line="360" w:lineRule="auto"/>
        <w:ind w:left="0" w:right="0"/>
        <w:jc w:val="center"/>
        <w:outlineLvl w:val="0"/>
        <w:rPr>
          <w:rFonts w:hint="eastAsia" w:ascii="黑体" w:hAnsi="宋体" w:eastAsia="黑体" w:cs="Times New Roman"/>
          <w:color w:val="000000"/>
          <w:kern w:val="2"/>
          <w:sz w:val="72"/>
          <w:szCs w:val="72"/>
          <w:lang w:val="en-US" w:eastAsia="zh-CN" w:bidi="ar"/>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0"/>
        <w:rPr>
          <w:rFonts w:hint="eastAsia" w:ascii="黑体" w:hAnsi="宋体" w:eastAsia="黑体" w:cs="Times New Roman"/>
          <w:color w:val="000000"/>
          <w:kern w:val="2"/>
          <w:sz w:val="72"/>
          <w:szCs w:val="72"/>
          <w:lang w:val="en-US" w:eastAsia="zh-CN" w:bidi="ar"/>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0"/>
        <w:rPr>
          <w:rFonts w:hint="eastAsia" w:ascii="黑体" w:hAnsi="宋体" w:eastAsia="黑体" w:cs="Times New Roman"/>
          <w:color w:val="000000"/>
          <w:kern w:val="2"/>
          <w:sz w:val="72"/>
          <w:szCs w:val="72"/>
          <w:lang w:val="en-US" w:eastAsia="zh-CN" w:bidi="ar"/>
        </w:rPr>
      </w:pPr>
    </w:p>
    <w:p>
      <w:pPr>
        <w:keepNext w:val="0"/>
        <w:keepLines w:val="0"/>
        <w:widowControl w:val="0"/>
        <w:suppressLineNumbers w:val="0"/>
        <w:adjustRightInd w:val="0"/>
        <w:snapToGrid w:val="0"/>
        <w:spacing w:before="0" w:beforeAutospacing="0" w:after="0" w:afterAutospacing="0" w:line="360" w:lineRule="auto"/>
        <w:ind w:left="0" w:right="0"/>
        <w:jc w:val="center"/>
        <w:outlineLvl w:val="0"/>
        <w:rPr>
          <w:rFonts w:hint="default" w:ascii="方正小标宋简体" w:hAnsi="宋体" w:eastAsia="方正小标宋简体" w:cs="Times New Roman"/>
          <w:color w:val="000000"/>
          <w:kern w:val="2"/>
          <w:sz w:val="72"/>
          <w:szCs w:val="72"/>
        </w:rPr>
      </w:pPr>
      <w:r>
        <w:rPr>
          <w:rFonts w:hint="eastAsia" w:ascii="黑体" w:hAnsi="宋体" w:eastAsia="黑体" w:cs="Times New Roman"/>
          <w:color w:val="000000"/>
          <w:kern w:val="2"/>
          <w:sz w:val="72"/>
          <w:szCs w:val="72"/>
          <w:lang w:val="en-US" w:eastAsia="zh-CN" w:bidi="ar"/>
        </w:rPr>
        <w:t>20</w:t>
      </w:r>
      <w:r>
        <w:rPr>
          <w:rFonts w:hint="eastAsia" w:ascii="黑体" w:hAnsi="宋体" w:eastAsia="黑体" w:cs="黑体"/>
          <w:color w:val="000000"/>
          <w:kern w:val="2"/>
          <w:sz w:val="72"/>
          <w:szCs w:val="72"/>
          <w:lang w:val="en-US" w:eastAsia="zh-CN" w:bidi="ar"/>
        </w:rPr>
        <w:t>20</w:t>
      </w:r>
      <w:r>
        <w:rPr>
          <w:rFonts w:hint="default" w:ascii="方正小标宋简体" w:hAnsi="方正小标宋简体" w:eastAsia="方正小标宋简体" w:cs="方正小标宋简体"/>
          <w:color w:val="000000"/>
          <w:kern w:val="2"/>
          <w:sz w:val="72"/>
          <w:szCs w:val="72"/>
          <w:lang w:val="en-US" w:eastAsia="zh-CN" w:bidi="ar"/>
        </w:rPr>
        <w:t>年度</w:t>
      </w:r>
    </w:p>
    <w:p>
      <w:pPr>
        <w:keepNext w:val="0"/>
        <w:keepLines w:val="0"/>
        <w:widowControl w:val="0"/>
        <w:suppressLineNumbers w:val="0"/>
        <w:adjustRightInd w:val="0"/>
        <w:snapToGrid w:val="0"/>
        <w:spacing w:before="0" w:beforeAutospacing="0" w:after="0" w:afterAutospacing="0" w:line="360" w:lineRule="auto"/>
        <w:ind w:left="0" w:right="0"/>
        <w:jc w:val="center"/>
        <w:outlineLvl w:val="0"/>
        <w:rPr>
          <w:rFonts w:hint="default" w:ascii="方正小标宋简体" w:hAnsi="宋体" w:eastAsia="方正小标宋简体" w:cs="Times New Roman"/>
          <w:color w:val="000000"/>
          <w:kern w:val="2"/>
          <w:sz w:val="72"/>
          <w:szCs w:val="72"/>
        </w:rPr>
      </w:pPr>
      <w:r>
        <w:rPr>
          <w:rFonts w:hint="default" w:ascii="方正小标宋简体" w:hAnsi="方正小标宋简体" w:eastAsia="方正小标宋简体" w:cs="方正小标宋简体"/>
          <w:color w:val="000000"/>
          <w:kern w:val="2"/>
          <w:sz w:val="72"/>
          <w:szCs w:val="72"/>
          <w:lang w:val="en-US" w:eastAsia="zh-CN" w:bidi="ar"/>
        </w:rPr>
        <w:t>四川省广元市虎跳镇</w:t>
      </w:r>
      <w:r>
        <w:rPr>
          <w:rFonts w:hint="default" w:ascii="方正小标宋简体" w:hAnsi="宋体" w:eastAsia="方正小标宋简体" w:cs="Times New Roman"/>
          <w:color w:val="000000"/>
          <w:kern w:val="2"/>
          <w:sz w:val="72"/>
          <w:szCs w:val="72"/>
          <w:lang w:val="en-US" w:eastAsia="zh-CN" w:bidi="ar"/>
        </w:rPr>
        <w:t xml:space="preserve">    </w:t>
      </w:r>
      <w:r>
        <w:rPr>
          <w:rFonts w:hint="default" w:ascii="方正小标宋简体" w:hAnsi="方正小标宋简体" w:eastAsia="方正小标宋简体" w:cs="方正小标宋简体"/>
          <w:color w:val="000000"/>
          <w:kern w:val="2"/>
          <w:sz w:val="72"/>
          <w:szCs w:val="72"/>
          <w:lang w:val="en-US" w:eastAsia="zh-CN" w:bidi="ar"/>
        </w:rPr>
        <w:t>部门决算</w:t>
      </w:r>
    </w:p>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leftChars="0" w:right="0"/>
        <w:jc w:val="center"/>
        <w:textAlignment w:val="auto"/>
        <w:rPr>
          <w:rFonts w:hint="eastAsia" w:ascii="宋体" w:hAnsi="宋体" w:eastAsia="宋体" w:cs="宋体"/>
          <w:color w:val="000000"/>
          <w:kern w:val="2"/>
          <w:sz w:val="44"/>
          <w:szCs w:val="44"/>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leftChars="0" w:right="0"/>
        <w:jc w:val="center"/>
        <w:textAlignment w:val="auto"/>
        <w:rPr>
          <w:rFonts w:hint="eastAsia" w:ascii="宋体" w:hAnsi="宋体" w:eastAsia="宋体" w:cs="宋体"/>
          <w:color w:val="000000"/>
          <w:kern w:val="2"/>
          <w:sz w:val="44"/>
          <w:szCs w:val="44"/>
        </w:rPr>
      </w:pPr>
      <w:r>
        <w:rPr>
          <w:rFonts w:hint="eastAsia" w:ascii="宋体" w:hAnsi="宋体" w:eastAsia="宋体" w:cs="宋体"/>
          <w:color w:val="000000"/>
          <w:kern w:val="2"/>
          <w:sz w:val="44"/>
          <w:szCs w:val="44"/>
          <w:lang w:val="en-US" w:eastAsia="zh-CN" w:bidi="ar"/>
        </w:rPr>
        <w:t>目录</w:t>
      </w:r>
    </w:p>
    <w:p>
      <w:pPr>
        <w:pStyle w:val="22"/>
        <w:tabs>
          <w:tab w:val="right" w:leader="dot" w:pos="8306"/>
        </w:tabs>
        <w:jc w:val="center"/>
        <w:rPr>
          <w:rFonts w:hint="default" w:eastAsia="宋体"/>
          <w:b/>
          <w:bCs/>
          <w:sz w:val="32"/>
          <w:szCs w:val="32"/>
          <w:lang w:val="en-US" w:eastAsia="zh-CN"/>
        </w:rPr>
      </w:pPr>
      <w:r>
        <w:rPr>
          <w:rFonts w:hint="eastAsia" w:ascii="宋体" w:hAnsi="宋体" w:eastAsia="宋体" w:cs="宋体"/>
          <w:kern w:val="2"/>
          <w:sz w:val="28"/>
          <w:szCs w:val="28"/>
          <w:lang w:val="en-US" w:eastAsia="zh-CN" w:bidi="ar"/>
        </w:rPr>
        <w:t xml:space="preserve"> </w:t>
      </w:r>
      <w:r>
        <w:rPr>
          <w:rFonts w:hint="eastAsia"/>
          <w:b/>
          <w:bCs/>
          <w:sz w:val="32"/>
          <w:szCs w:val="32"/>
          <w:lang w:eastAsia="zh-CN"/>
        </w:rPr>
        <w:t>公开时间：</w:t>
      </w:r>
      <w:r>
        <w:rPr>
          <w:rFonts w:hint="eastAsia"/>
          <w:b/>
          <w:bCs/>
          <w:sz w:val="32"/>
          <w:szCs w:val="32"/>
          <w:lang w:val="en-US" w:eastAsia="zh-CN"/>
        </w:rPr>
        <w:t>2021年9月27日</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leftChars="0" w:right="0"/>
        <w:jc w:val="both"/>
        <w:textAlignment w:val="auto"/>
        <w:rPr>
          <w:rFonts w:hint="eastAsia" w:ascii="宋体" w:hAnsi="宋体" w:eastAsia="宋体" w:cs="宋体"/>
          <w:kern w:val="2"/>
          <w:sz w:val="28"/>
          <w:szCs w:val="28"/>
        </w:rPr>
      </w:pP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TOC \o "1-2" \h \u </w:instrText>
      </w:r>
      <w:r>
        <w:fldChar w:fldCharType="separate"/>
      </w:r>
      <w:r>
        <w:fldChar w:fldCharType="begin"/>
      </w:r>
      <w:r>
        <w:instrText xml:space="preserve"> HYPERLINK \l _Toc2006 </w:instrText>
      </w:r>
      <w:r>
        <w:fldChar w:fldCharType="separate"/>
      </w:r>
      <w:r>
        <w:rPr>
          <w:szCs w:val="56"/>
        </w:rPr>
        <w:t>2020</w:t>
      </w:r>
      <w:r>
        <w:rPr>
          <w:rFonts w:hint="eastAsia"/>
          <w:szCs w:val="56"/>
        </w:rPr>
        <w:t>年度</w:t>
      </w:r>
      <w:r>
        <w:tab/>
      </w:r>
      <w:r>
        <w:fldChar w:fldCharType="begin"/>
      </w:r>
      <w:r>
        <w:instrText xml:space="preserve"> PAGEREF _Toc2006 </w:instrText>
      </w:r>
      <w:r>
        <w:fldChar w:fldCharType="separate"/>
      </w:r>
      <w:r>
        <w:t>1</w:t>
      </w:r>
      <w:r>
        <w:fldChar w:fldCharType="end"/>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_Toc12171 </w:instrText>
      </w:r>
      <w:r>
        <w:fldChar w:fldCharType="separate"/>
      </w:r>
      <w:r>
        <w:rPr>
          <w:rFonts w:hint="eastAsia" w:ascii="黑体" w:hAnsi="黑体" w:eastAsia="黑体"/>
          <w:bCs w:val="0"/>
        </w:rPr>
        <w:t>第一部分</w:t>
      </w:r>
      <w:r>
        <w:rPr>
          <w:rFonts w:ascii="黑体" w:hAnsi="黑体" w:eastAsia="黑体"/>
          <w:bCs w:val="0"/>
        </w:rPr>
        <w:t xml:space="preserve"> </w:t>
      </w:r>
      <w:r>
        <w:rPr>
          <w:rFonts w:hint="eastAsia" w:ascii="黑体" w:hAnsi="黑体" w:eastAsia="黑体"/>
          <w:bCs w:val="0"/>
        </w:rPr>
        <w:t>部门概况</w:t>
      </w:r>
      <w:r>
        <w:tab/>
      </w:r>
      <w:r>
        <w:fldChar w:fldCharType="begin"/>
      </w:r>
      <w:r>
        <w:instrText xml:space="preserve"> PAGEREF _Toc12171 </w:instrText>
      </w:r>
      <w:r>
        <w:fldChar w:fldCharType="separate"/>
      </w:r>
      <w:r>
        <w:t>1</w:t>
      </w:r>
      <w:r>
        <w:fldChar w:fldCharType="end"/>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_Toc13986 </w:instrText>
      </w:r>
      <w:r>
        <w:fldChar w:fldCharType="separate"/>
      </w:r>
      <w:r>
        <w:rPr>
          <w:rFonts w:hint="eastAsia" w:ascii="黑体" w:hAnsi="黑体" w:eastAsia="黑体"/>
          <w:bCs w:val="0"/>
        </w:rPr>
        <w:t>一、基本职能及主要工作</w:t>
      </w:r>
      <w:r>
        <w:tab/>
      </w:r>
      <w:r>
        <w:rPr>
          <w:rFonts w:hint="eastAsia"/>
          <w:lang w:val="en-US" w:eastAsia="zh-CN"/>
        </w:rPr>
        <w:t>1</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_Toc9063 </w:instrText>
      </w:r>
      <w:r>
        <w:fldChar w:fldCharType="separate"/>
      </w:r>
      <w:r>
        <w:rPr>
          <w:rFonts w:hint="eastAsia" w:ascii="黑体" w:eastAsia="黑体"/>
        </w:rPr>
        <w:t>二、</w:t>
      </w:r>
      <w:r>
        <w:rPr>
          <w:rFonts w:hint="eastAsia" w:ascii="黑体" w:hAnsi="黑体" w:eastAsia="黑体"/>
        </w:rPr>
        <w:t>机构设置</w:t>
      </w:r>
      <w:r>
        <w:tab/>
      </w:r>
      <w:r>
        <w:rPr>
          <w:rFonts w:hint="eastAsia"/>
          <w:lang w:val="en-US" w:eastAsia="zh-CN"/>
        </w:rPr>
        <w:t>2</w:t>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_Toc8428 </w:instrText>
      </w:r>
      <w:r>
        <w:fldChar w:fldCharType="separate"/>
      </w:r>
      <w:r>
        <w:rPr>
          <w:rFonts w:hint="eastAsia" w:ascii="黑体" w:hAnsi="黑体" w:eastAsia="黑体"/>
        </w:rPr>
        <w:t>第二部分</w:t>
      </w:r>
      <w:r>
        <w:rPr>
          <w:rFonts w:ascii="黑体" w:hAnsi="黑体" w:eastAsia="黑体"/>
        </w:rPr>
        <w:t xml:space="preserve"> 2020</w:t>
      </w:r>
      <w:r>
        <w:rPr>
          <w:rFonts w:hint="eastAsia" w:ascii="黑体" w:hAnsi="黑体" w:eastAsia="黑体"/>
        </w:rPr>
        <w:t>年度部门决算情况说明</w:t>
      </w:r>
      <w:r>
        <w:tab/>
      </w:r>
      <w:r>
        <w:rPr>
          <w:rFonts w:hint="eastAsia"/>
          <w:lang w:val="en-US" w:eastAsia="zh-CN"/>
        </w:rPr>
        <w:t>3</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_Toc16147 </w:instrText>
      </w:r>
      <w:r>
        <w:fldChar w:fldCharType="separate"/>
      </w:r>
      <w:r>
        <w:rPr>
          <w:rFonts w:hint="default" w:ascii="黑体" w:hAnsi="黑体" w:eastAsia="黑体" w:cs="Times New Roman"/>
          <w:bCs/>
        </w:rPr>
        <w:t xml:space="preserve">一、 </w:t>
      </w:r>
      <w:r>
        <w:rPr>
          <w:rFonts w:hint="eastAsia" w:ascii="黑体" w:hAnsi="黑体" w:eastAsia="黑体"/>
          <w:bCs/>
          <w:szCs w:val="32"/>
        </w:rPr>
        <w:t>收</w:t>
      </w:r>
      <w:r>
        <w:rPr>
          <w:rFonts w:hint="eastAsia" w:ascii="黑体" w:hAnsi="黑体" w:eastAsia="黑体"/>
          <w:bCs/>
        </w:rPr>
        <w:t>入支出决算总体情况说明</w:t>
      </w:r>
      <w:r>
        <w:tab/>
      </w:r>
      <w:r>
        <w:rPr>
          <w:rFonts w:hint="eastAsia"/>
          <w:lang w:val="en-US" w:eastAsia="zh-CN"/>
        </w:rPr>
        <w:t>3</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_Toc14824 </w:instrText>
      </w:r>
      <w:r>
        <w:fldChar w:fldCharType="separate"/>
      </w:r>
      <w:r>
        <w:rPr>
          <w:rFonts w:hint="default" w:ascii="黑体" w:hAnsi="黑体" w:eastAsia="黑体" w:cs="Times New Roman"/>
          <w:bCs/>
        </w:rPr>
        <w:t xml:space="preserve">二、 </w:t>
      </w:r>
      <w:r>
        <w:rPr>
          <w:rFonts w:hint="eastAsia" w:ascii="黑体" w:hAnsi="黑体" w:eastAsia="黑体"/>
          <w:bCs/>
          <w:szCs w:val="32"/>
        </w:rPr>
        <w:t>收</w:t>
      </w:r>
      <w:r>
        <w:rPr>
          <w:rFonts w:hint="eastAsia" w:ascii="黑体" w:hAnsi="黑体" w:eastAsia="黑体"/>
          <w:bCs/>
        </w:rPr>
        <w:t>入决算情况说明</w:t>
      </w:r>
      <w:r>
        <w:tab/>
      </w:r>
      <w:r>
        <w:rPr>
          <w:rFonts w:hint="eastAsia"/>
          <w:lang w:val="en-US" w:eastAsia="zh-CN"/>
        </w:rPr>
        <w:t>3</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_Toc15676 </w:instrText>
      </w:r>
      <w:r>
        <w:fldChar w:fldCharType="separate"/>
      </w:r>
      <w:r>
        <w:rPr>
          <w:rFonts w:hint="default" w:ascii="黑体" w:hAnsi="黑体" w:eastAsia="黑体" w:cs="Times New Roman"/>
          <w:bCs/>
        </w:rPr>
        <w:t xml:space="preserve">三、 </w:t>
      </w:r>
      <w:r>
        <w:rPr>
          <w:rFonts w:hint="eastAsia" w:ascii="黑体" w:hAnsi="黑体" w:eastAsia="黑体"/>
          <w:bCs/>
          <w:szCs w:val="32"/>
        </w:rPr>
        <w:t>支</w:t>
      </w:r>
      <w:r>
        <w:rPr>
          <w:rFonts w:hint="eastAsia" w:ascii="黑体" w:hAnsi="黑体" w:eastAsia="黑体"/>
          <w:bCs/>
        </w:rPr>
        <w:t>出决算情况说明</w:t>
      </w:r>
      <w:r>
        <w:tab/>
      </w:r>
      <w:r>
        <w:rPr>
          <w:rFonts w:hint="eastAsia"/>
          <w:lang w:val="en-US" w:eastAsia="zh-CN"/>
        </w:rPr>
        <w:t>3</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_Toc15539 </w:instrText>
      </w:r>
      <w:r>
        <w:fldChar w:fldCharType="separate"/>
      </w:r>
      <w:r>
        <w:rPr>
          <w:rFonts w:hint="eastAsia" w:ascii="黑体" w:hAnsi="黑体" w:eastAsia="黑体"/>
          <w:szCs w:val="32"/>
        </w:rPr>
        <w:t>四、</w:t>
      </w:r>
      <w:r>
        <w:rPr>
          <w:rFonts w:hint="eastAsia" w:ascii="黑体" w:hAnsi="黑体" w:eastAsia="黑体"/>
          <w:bCs/>
          <w:szCs w:val="32"/>
        </w:rPr>
        <w:t>财</w:t>
      </w:r>
      <w:r>
        <w:rPr>
          <w:rFonts w:hint="eastAsia" w:ascii="黑体" w:hAnsi="黑体" w:eastAsia="黑体"/>
          <w:bCs/>
        </w:rPr>
        <w:t>政拨款收入支出决算总体情况说明</w:t>
      </w:r>
      <w:r>
        <w:tab/>
      </w:r>
      <w:r>
        <w:rPr>
          <w:rFonts w:hint="eastAsia"/>
          <w:lang w:val="en-US" w:eastAsia="zh-CN"/>
        </w:rPr>
        <w:t>3</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_Toc13094 </w:instrText>
      </w:r>
      <w:r>
        <w:fldChar w:fldCharType="separate"/>
      </w:r>
      <w:r>
        <w:rPr>
          <w:rFonts w:hint="eastAsia" w:ascii="黑体" w:hAnsi="黑体" w:eastAsia="黑体"/>
          <w:szCs w:val="32"/>
        </w:rPr>
        <w:t>五、</w:t>
      </w:r>
      <w:r>
        <w:rPr>
          <w:rFonts w:hint="eastAsia" w:ascii="黑体" w:hAnsi="黑体" w:eastAsia="黑体"/>
          <w:bCs w:val="0"/>
          <w:szCs w:val="32"/>
        </w:rPr>
        <w:t>一</w:t>
      </w:r>
      <w:r>
        <w:rPr>
          <w:rFonts w:hint="eastAsia" w:ascii="黑体" w:hAnsi="黑体" w:eastAsia="黑体"/>
          <w:bCs w:val="0"/>
        </w:rPr>
        <w:t>般公共预算财政拨款支出决算情况说明</w:t>
      </w:r>
      <w:r>
        <w:tab/>
      </w:r>
      <w:r>
        <w:rPr>
          <w:rFonts w:hint="eastAsia"/>
          <w:lang w:val="en-US" w:eastAsia="zh-CN"/>
        </w:rPr>
        <w:t>3</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_Toc32181 </w:instrText>
      </w:r>
      <w:r>
        <w:fldChar w:fldCharType="separate"/>
      </w:r>
      <w:r>
        <w:rPr>
          <w:rFonts w:hint="eastAsia" w:ascii="黑体" w:eastAsia="黑体"/>
          <w:szCs w:val="32"/>
        </w:rPr>
        <w:t>六、</w:t>
      </w:r>
      <w:r>
        <w:rPr>
          <w:rFonts w:hint="eastAsia" w:ascii="黑体" w:hAnsi="黑体" w:eastAsia="黑体"/>
          <w:bCs/>
          <w:szCs w:val="32"/>
        </w:rPr>
        <w:t>一</w:t>
      </w:r>
      <w:r>
        <w:rPr>
          <w:rFonts w:hint="eastAsia" w:ascii="黑体" w:hAnsi="黑体" w:eastAsia="黑体"/>
          <w:bCs/>
        </w:rPr>
        <w:t>般公共预算财政拨款基本支出决算情况说明</w:t>
      </w:r>
      <w:r>
        <w:tab/>
      </w:r>
      <w:r>
        <w:rPr>
          <w:rFonts w:hint="eastAsia"/>
          <w:lang w:val="en-US" w:eastAsia="zh-CN"/>
        </w:rPr>
        <w:t>4</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_Toc12035 </w:instrText>
      </w:r>
      <w:r>
        <w:fldChar w:fldCharType="separate"/>
      </w:r>
      <w:r>
        <w:rPr>
          <w:rFonts w:hint="eastAsia" w:ascii="黑体" w:eastAsia="黑体"/>
          <w:bCs/>
          <w:szCs w:val="32"/>
        </w:rPr>
        <w:t>七、</w:t>
      </w:r>
      <w:r>
        <w:rPr>
          <w:rFonts w:hint="eastAsia" w:ascii="黑体" w:hAnsi="黑体" w:eastAsia="黑体"/>
          <w:bCs/>
        </w:rPr>
        <w:t>“三公”经费财政拨款支出决算情况说明</w:t>
      </w:r>
      <w:r>
        <w:tab/>
      </w:r>
      <w:r>
        <w:rPr>
          <w:rFonts w:hint="eastAsia"/>
          <w:lang w:val="en-US" w:eastAsia="zh-CN"/>
        </w:rPr>
        <w:t>5</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_Toc22552 </w:instrText>
      </w:r>
      <w:r>
        <w:fldChar w:fldCharType="separate"/>
      </w:r>
      <w:r>
        <w:rPr>
          <w:rFonts w:hint="eastAsia" w:ascii="黑体" w:eastAsia="黑体"/>
          <w:bCs/>
          <w:szCs w:val="32"/>
        </w:rPr>
        <w:t>八、</w:t>
      </w:r>
      <w:r>
        <w:rPr>
          <w:rFonts w:hint="eastAsia" w:ascii="黑体" w:hAnsi="黑体" w:eastAsia="黑体"/>
          <w:bCs/>
        </w:rPr>
        <w:t>政府性基金预算支出决算情况说明</w:t>
      </w:r>
      <w:r>
        <w:tab/>
      </w:r>
      <w:r>
        <w:rPr>
          <w:rFonts w:hint="eastAsia"/>
          <w:lang w:val="en-US" w:eastAsia="zh-CN"/>
        </w:rPr>
        <w:t>6</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_Toc5646 </w:instrText>
      </w:r>
      <w:r>
        <w:fldChar w:fldCharType="separate"/>
      </w:r>
      <w:r>
        <w:rPr>
          <w:rFonts w:hint="eastAsia" w:ascii="黑体" w:hAnsi="黑体" w:eastAsia="黑体" w:cs="Times New Roman"/>
          <w:bCs w:val="0"/>
        </w:rPr>
        <w:t xml:space="preserve">九、 </w:t>
      </w:r>
      <w:r>
        <w:rPr>
          <w:rFonts w:hint="eastAsia" w:ascii="黑体" w:hAnsi="黑体" w:eastAsia="黑体"/>
          <w:bCs w:val="0"/>
        </w:rPr>
        <w:t>国有资本经营预算支出决算情况说明</w:t>
      </w:r>
      <w:r>
        <w:tab/>
      </w:r>
      <w:r>
        <w:rPr>
          <w:rFonts w:hint="eastAsia"/>
          <w:lang w:val="en-US" w:eastAsia="zh-CN"/>
        </w:rPr>
        <w:t>6</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_Toc8190 </w:instrText>
      </w:r>
      <w:r>
        <w:fldChar w:fldCharType="separate"/>
      </w:r>
      <w:r>
        <w:rPr>
          <w:rFonts w:hint="eastAsia" w:ascii="黑体" w:hAnsi="黑体" w:eastAsia="黑体"/>
          <w:bCs/>
          <w:szCs w:val="32"/>
        </w:rPr>
        <w:t>十</w:t>
      </w:r>
      <w:r>
        <w:rPr>
          <w:rFonts w:hint="eastAsia" w:ascii="黑体" w:hAnsi="黑体" w:eastAsia="黑体"/>
          <w:bCs/>
        </w:rPr>
        <w:t>、其他重要事项的情况说明</w:t>
      </w:r>
      <w:r>
        <w:tab/>
      </w:r>
      <w:r>
        <w:rPr>
          <w:rFonts w:hint="eastAsia"/>
          <w:lang w:val="en-US" w:eastAsia="zh-CN"/>
        </w:rPr>
        <w:t>6</w:t>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_Toc10347 </w:instrText>
      </w:r>
      <w:r>
        <w:fldChar w:fldCharType="separate"/>
      </w:r>
      <w:r>
        <w:rPr>
          <w:rFonts w:hint="eastAsia" w:ascii="黑体" w:hAnsi="黑体" w:eastAsia="黑体" w:cs="Times New Roman"/>
          <w:bCs/>
        </w:rPr>
        <w:t xml:space="preserve">第三部分 </w:t>
      </w:r>
      <w:r>
        <w:rPr>
          <w:rFonts w:hint="eastAsia" w:ascii="黑体" w:hAnsi="黑体" w:eastAsia="黑体"/>
          <w:bCs/>
          <w:szCs w:val="44"/>
        </w:rPr>
        <w:t>名</w:t>
      </w:r>
      <w:r>
        <w:rPr>
          <w:rFonts w:hint="eastAsia" w:ascii="黑体" w:hAnsi="黑体" w:eastAsia="黑体"/>
          <w:bCs/>
        </w:rPr>
        <w:t>词解释</w:t>
      </w:r>
      <w:r>
        <w:tab/>
      </w:r>
      <w:r>
        <w:fldChar w:fldCharType="begin"/>
      </w:r>
      <w:r>
        <w:instrText xml:space="preserve"> PAGEREF _Toc10347 </w:instrText>
      </w:r>
      <w:r>
        <w:fldChar w:fldCharType="separate"/>
      </w:r>
      <w:r>
        <w:t>1</w:t>
      </w:r>
      <w:r>
        <w:rPr>
          <w:rFonts w:hint="eastAsia"/>
          <w:lang w:val="en-US" w:eastAsia="zh-CN"/>
        </w:rPr>
        <w:t>1</w:t>
      </w:r>
      <w:r>
        <w:fldChar w:fldCharType="end"/>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_Toc1880 </w:instrText>
      </w:r>
      <w:r>
        <w:fldChar w:fldCharType="separate"/>
      </w:r>
      <w:r>
        <w:rPr>
          <w:rFonts w:hint="eastAsia" w:ascii="黑体" w:hAnsi="黑体" w:eastAsia="黑体"/>
          <w:bCs/>
          <w:szCs w:val="44"/>
        </w:rPr>
        <w:t>第</w:t>
      </w:r>
      <w:r>
        <w:rPr>
          <w:rFonts w:hint="eastAsia" w:ascii="黑体" w:hAnsi="黑体" w:eastAsia="黑体"/>
          <w:bCs/>
        </w:rPr>
        <w:t>四部分</w:t>
      </w:r>
      <w:r>
        <w:rPr>
          <w:rFonts w:ascii="黑体" w:hAnsi="黑体" w:eastAsia="黑体"/>
          <w:bCs/>
        </w:rPr>
        <w:t xml:space="preserve"> </w:t>
      </w:r>
      <w:r>
        <w:rPr>
          <w:rFonts w:hint="eastAsia" w:ascii="黑体" w:hAnsi="黑体" w:eastAsia="黑体"/>
          <w:bCs/>
        </w:rPr>
        <w:t>附件</w:t>
      </w:r>
      <w:r>
        <w:tab/>
      </w:r>
      <w:r>
        <w:fldChar w:fldCharType="begin"/>
      </w:r>
      <w:r>
        <w:instrText xml:space="preserve"> PAGEREF _Toc1880 </w:instrText>
      </w:r>
      <w:r>
        <w:fldChar w:fldCharType="separate"/>
      </w:r>
      <w:r>
        <w:t>1</w:t>
      </w:r>
      <w:r>
        <w:rPr>
          <w:rFonts w:hint="eastAsia"/>
          <w:lang w:val="en-US" w:eastAsia="zh-CN"/>
        </w:rPr>
        <w:t>4</w:t>
      </w:r>
      <w:r>
        <w:fldChar w:fldCharType="end"/>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_Toc287 </w:instrText>
      </w:r>
      <w:r>
        <w:fldChar w:fldCharType="separate"/>
      </w:r>
      <w:r>
        <w:rPr>
          <w:rFonts w:hint="eastAsia" w:ascii="黑体" w:hAnsi="黑体" w:eastAsia="黑体" w:cs="黑体"/>
          <w:szCs w:val="32"/>
        </w:rPr>
        <w:t>附件</w:t>
      </w:r>
      <w:r>
        <w:rPr>
          <w:rFonts w:ascii="黑体" w:hAnsi="黑体" w:eastAsia="黑体" w:cs="黑体"/>
          <w:szCs w:val="32"/>
        </w:rPr>
        <w:t>1</w:t>
      </w:r>
      <w:r>
        <w:tab/>
      </w:r>
      <w:r>
        <w:fldChar w:fldCharType="begin"/>
      </w:r>
      <w:r>
        <w:instrText xml:space="preserve"> PAGEREF _Toc287 </w:instrText>
      </w:r>
      <w:r>
        <w:fldChar w:fldCharType="separate"/>
      </w:r>
      <w:r>
        <w:t>1</w:t>
      </w:r>
      <w:r>
        <w:rPr>
          <w:rFonts w:hint="eastAsia"/>
          <w:lang w:val="en-US" w:eastAsia="zh-CN"/>
        </w:rPr>
        <w:t>4</w:t>
      </w:r>
      <w:r>
        <w:fldChar w:fldCharType="end"/>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rPr>
          <w:rFonts w:hint="eastAsia" w:eastAsia="仿宋"/>
          <w:lang w:val="en-US" w:eastAsia="zh-CN"/>
        </w:rPr>
      </w:pPr>
      <w:r>
        <w:fldChar w:fldCharType="begin"/>
      </w:r>
      <w:r>
        <w:instrText xml:space="preserve"> HYPERLINK \l _Toc4754 </w:instrText>
      </w:r>
      <w:r>
        <w:fldChar w:fldCharType="separate"/>
      </w:r>
      <w:r>
        <w:rPr>
          <w:rFonts w:hint="eastAsia" w:ascii="黑体" w:hAnsi="黑体" w:eastAsia="黑体" w:cs="黑体"/>
          <w:szCs w:val="32"/>
        </w:rPr>
        <w:t>附件2</w:t>
      </w:r>
      <w:r>
        <w:tab/>
      </w:r>
      <w:r>
        <w:rPr>
          <w:rFonts w:hint="eastAsia"/>
          <w:lang w:val="en-US" w:eastAsia="zh-CN"/>
        </w:rPr>
        <w:t>1</w:t>
      </w:r>
      <w:r>
        <w:fldChar w:fldCharType="end"/>
      </w:r>
      <w:r>
        <w:rPr>
          <w:rFonts w:hint="eastAsia"/>
          <w:lang w:val="en-US" w:eastAsia="zh-CN"/>
        </w:rPr>
        <w:t>9</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_Toc23188 </w:instrText>
      </w:r>
      <w:r>
        <w:fldChar w:fldCharType="separate"/>
      </w:r>
      <w:r>
        <w:rPr>
          <w:rFonts w:hint="eastAsia" w:ascii="黑体" w:hAnsi="黑体" w:eastAsia="黑体"/>
          <w:szCs w:val="44"/>
        </w:rPr>
        <w:t>第</w:t>
      </w:r>
      <w:r>
        <w:rPr>
          <w:rFonts w:hint="eastAsia" w:ascii="黑体" w:hAnsi="黑体" w:eastAsia="黑体"/>
        </w:rPr>
        <w:t>五部分</w:t>
      </w:r>
      <w:r>
        <w:rPr>
          <w:rFonts w:ascii="黑体" w:hAnsi="黑体" w:eastAsia="黑体"/>
        </w:rPr>
        <w:t xml:space="preserve"> </w:t>
      </w:r>
      <w:r>
        <w:rPr>
          <w:rFonts w:hint="eastAsia" w:ascii="黑体" w:hAnsi="黑体" w:eastAsia="黑体"/>
        </w:rPr>
        <w:t>附表</w:t>
      </w:r>
      <w:r>
        <w:tab/>
      </w:r>
      <w:r>
        <w:fldChar w:fldCharType="begin"/>
      </w:r>
      <w:r>
        <w:instrText xml:space="preserve"> PAGEREF _Toc23188 </w:instrText>
      </w:r>
      <w:r>
        <w:fldChar w:fldCharType="separate"/>
      </w:r>
      <w:r>
        <w:t>2</w:t>
      </w:r>
      <w:r>
        <w:rPr>
          <w:rFonts w:hint="eastAsia"/>
          <w:lang w:val="en-US" w:eastAsia="zh-CN"/>
        </w:rPr>
        <w:t>9</w:t>
      </w:r>
      <w:r>
        <w:fldChar w:fldCharType="end"/>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_Toc25448 </w:instrText>
      </w:r>
      <w:r>
        <w:fldChar w:fldCharType="separate"/>
      </w:r>
      <w:r>
        <w:rPr>
          <w:rFonts w:hint="eastAsia" w:ascii="仿宋" w:hAnsi="仿宋" w:eastAsia="仿宋"/>
        </w:rPr>
        <w:t>一、收入支出决算总表</w:t>
      </w:r>
      <w:r>
        <w:tab/>
      </w:r>
      <w:r>
        <w:fldChar w:fldCharType="begin"/>
      </w:r>
      <w:r>
        <w:instrText xml:space="preserve"> PAGEREF _Toc25448 </w:instrText>
      </w:r>
      <w:r>
        <w:fldChar w:fldCharType="separate"/>
      </w:r>
      <w:r>
        <w:rPr>
          <w:rFonts w:hint="eastAsia"/>
          <w:lang w:eastAsia="zh-CN"/>
        </w:rPr>
        <w:t>29</w:t>
      </w:r>
      <w:r>
        <w:fldChar w:fldCharType="end"/>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_Toc25743 </w:instrText>
      </w:r>
      <w:r>
        <w:fldChar w:fldCharType="separate"/>
      </w:r>
      <w:r>
        <w:rPr>
          <w:rFonts w:hint="eastAsia" w:ascii="仿宋" w:hAnsi="仿宋" w:eastAsia="仿宋"/>
        </w:rPr>
        <w:t>二、收入决算表</w:t>
      </w:r>
      <w:r>
        <w:tab/>
      </w:r>
      <w:r>
        <w:fldChar w:fldCharType="begin"/>
      </w:r>
      <w:r>
        <w:instrText xml:space="preserve"> PAGEREF _Toc25743 </w:instrText>
      </w:r>
      <w:r>
        <w:fldChar w:fldCharType="separate"/>
      </w:r>
      <w:r>
        <w:rPr>
          <w:rFonts w:hint="eastAsia"/>
          <w:lang w:eastAsia="zh-CN"/>
        </w:rPr>
        <w:t>29</w:t>
      </w:r>
      <w:r>
        <w:fldChar w:fldCharType="end"/>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_Toc5027 </w:instrText>
      </w:r>
      <w:r>
        <w:fldChar w:fldCharType="separate"/>
      </w:r>
      <w:r>
        <w:rPr>
          <w:rFonts w:hint="eastAsia" w:ascii="仿宋" w:hAnsi="仿宋" w:eastAsia="仿宋"/>
        </w:rPr>
        <w:t>三、支出决算表</w:t>
      </w:r>
      <w:r>
        <w:tab/>
      </w:r>
      <w:r>
        <w:fldChar w:fldCharType="begin"/>
      </w:r>
      <w:r>
        <w:instrText xml:space="preserve"> PAGEREF _Toc5027 </w:instrText>
      </w:r>
      <w:r>
        <w:fldChar w:fldCharType="separate"/>
      </w:r>
      <w:r>
        <w:rPr>
          <w:rFonts w:hint="eastAsia"/>
          <w:lang w:eastAsia="zh-CN"/>
        </w:rPr>
        <w:t>29</w:t>
      </w:r>
      <w:r>
        <w:fldChar w:fldCharType="end"/>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_Toc7807 </w:instrText>
      </w:r>
      <w:r>
        <w:fldChar w:fldCharType="separate"/>
      </w:r>
      <w:r>
        <w:rPr>
          <w:rFonts w:hint="eastAsia" w:ascii="仿宋" w:hAnsi="仿宋" w:eastAsia="仿宋"/>
        </w:rPr>
        <w:t>四、财政拨款收入支出决算总表</w:t>
      </w:r>
      <w:r>
        <w:tab/>
      </w:r>
      <w:r>
        <w:fldChar w:fldCharType="begin"/>
      </w:r>
      <w:r>
        <w:instrText xml:space="preserve"> PAGEREF _Toc7807 </w:instrText>
      </w:r>
      <w:r>
        <w:fldChar w:fldCharType="separate"/>
      </w:r>
      <w:r>
        <w:rPr>
          <w:rFonts w:hint="eastAsia"/>
          <w:lang w:eastAsia="zh-CN"/>
        </w:rPr>
        <w:t>29</w:t>
      </w:r>
      <w:r>
        <w:fldChar w:fldCharType="end"/>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_Toc26260 </w:instrText>
      </w:r>
      <w:r>
        <w:fldChar w:fldCharType="separate"/>
      </w:r>
      <w:r>
        <w:rPr>
          <w:rFonts w:hint="eastAsia" w:ascii="仿宋" w:hAnsi="仿宋" w:eastAsia="仿宋"/>
        </w:rPr>
        <w:t>五、财政拨款支出决算明细表</w:t>
      </w:r>
      <w:r>
        <w:tab/>
      </w:r>
      <w:r>
        <w:fldChar w:fldCharType="begin"/>
      </w:r>
      <w:r>
        <w:instrText xml:space="preserve"> PAGEREF _Toc26260 </w:instrText>
      </w:r>
      <w:r>
        <w:fldChar w:fldCharType="separate"/>
      </w:r>
      <w:r>
        <w:rPr>
          <w:rFonts w:hint="eastAsia"/>
          <w:lang w:eastAsia="zh-CN"/>
        </w:rPr>
        <w:t>29</w:t>
      </w:r>
      <w:r>
        <w:fldChar w:fldCharType="end"/>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_Toc392 </w:instrText>
      </w:r>
      <w:r>
        <w:fldChar w:fldCharType="separate"/>
      </w:r>
      <w:r>
        <w:rPr>
          <w:rFonts w:hint="eastAsia" w:ascii="仿宋" w:hAnsi="仿宋" w:eastAsia="仿宋"/>
        </w:rPr>
        <w:t>六、一般公共预算财政拨款支出决算表</w:t>
      </w:r>
      <w:r>
        <w:tab/>
      </w:r>
      <w:r>
        <w:fldChar w:fldCharType="begin"/>
      </w:r>
      <w:r>
        <w:instrText xml:space="preserve"> PAGEREF _Toc392 </w:instrText>
      </w:r>
      <w:r>
        <w:fldChar w:fldCharType="separate"/>
      </w:r>
      <w:r>
        <w:rPr>
          <w:rFonts w:hint="eastAsia"/>
          <w:lang w:eastAsia="zh-CN"/>
        </w:rPr>
        <w:t>29</w:t>
      </w:r>
      <w:r>
        <w:fldChar w:fldCharType="end"/>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_Toc3970 </w:instrText>
      </w:r>
      <w:r>
        <w:fldChar w:fldCharType="separate"/>
      </w:r>
      <w:r>
        <w:rPr>
          <w:rFonts w:hint="eastAsia" w:ascii="仿宋" w:hAnsi="仿宋" w:eastAsia="仿宋"/>
        </w:rPr>
        <w:t>七、一般公共预算财政拨款支出决算明细表</w:t>
      </w:r>
      <w:r>
        <w:tab/>
      </w:r>
      <w:r>
        <w:fldChar w:fldCharType="begin"/>
      </w:r>
      <w:r>
        <w:instrText xml:space="preserve"> PAGEREF _Toc3970 </w:instrText>
      </w:r>
      <w:r>
        <w:fldChar w:fldCharType="separate"/>
      </w:r>
      <w:r>
        <w:rPr>
          <w:rFonts w:hint="eastAsia"/>
          <w:lang w:eastAsia="zh-CN"/>
        </w:rPr>
        <w:t>29</w:t>
      </w:r>
      <w:r>
        <w:fldChar w:fldCharType="end"/>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_Toc24515 </w:instrText>
      </w:r>
      <w:r>
        <w:fldChar w:fldCharType="separate"/>
      </w:r>
      <w:r>
        <w:rPr>
          <w:rFonts w:hint="eastAsia" w:ascii="仿宋" w:hAnsi="仿宋" w:eastAsia="仿宋"/>
        </w:rPr>
        <w:t>八、一般公共预算财政拨款基本支出决算表</w:t>
      </w:r>
      <w:r>
        <w:tab/>
      </w:r>
      <w:r>
        <w:fldChar w:fldCharType="begin"/>
      </w:r>
      <w:r>
        <w:instrText xml:space="preserve"> PAGEREF _Toc24515 </w:instrText>
      </w:r>
      <w:r>
        <w:fldChar w:fldCharType="separate"/>
      </w:r>
      <w:r>
        <w:rPr>
          <w:rFonts w:hint="eastAsia"/>
          <w:lang w:eastAsia="zh-CN"/>
        </w:rPr>
        <w:t>29</w:t>
      </w:r>
      <w:r>
        <w:fldChar w:fldCharType="end"/>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_Toc31846 </w:instrText>
      </w:r>
      <w:r>
        <w:fldChar w:fldCharType="separate"/>
      </w:r>
      <w:r>
        <w:rPr>
          <w:rFonts w:hint="eastAsia" w:ascii="仿宋" w:hAnsi="仿宋" w:eastAsia="仿宋"/>
        </w:rPr>
        <w:t>九、一般公共预算财政拨款项目支出决算表</w:t>
      </w:r>
      <w:r>
        <w:tab/>
      </w:r>
      <w:r>
        <w:fldChar w:fldCharType="begin"/>
      </w:r>
      <w:r>
        <w:instrText xml:space="preserve"> PAGEREF _Toc31846 </w:instrText>
      </w:r>
      <w:r>
        <w:fldChar w:fldCharType="separate"/>
      </w:r>
      <w:r>
        <w:rPr>
          <w:rFonts w:hint="eastAsia"/>
          <w:lang w:eastAsia="zh-CN"/>
        </w:rPr>
        <w:t>29</w:t>
      </w:r>
      <w:r>
        <w:fldChar w:fldCharType="end"/>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_Toc19068 </w:instrText>
      </w:r>
      <w:r>
        <w:fldChar w:fldCharType="separate"/>
      </w:r>
      <w:r>
        <w:rPr>
          <w:rFonts w:hint="eastAsia" w:ascii="仿宋" w:hAnsi="仿宋" w:eastAsia="仿宋"/>
        </w:rPr>
        <w:t>十、一般公共预算财政拨款“三公”经费支出决算表</w:t>
      </w:r>
      <w:r>
        <w:tab/>
      </w:r>
      <w:r>
        <w:fldChar w:fldCharType="begin"/>
      </w:r>
      <w:r>
        <w:instrText xml:space="preserve"> PAGEREF _Toc19068 </w:instrText>
      </w:r>
      <w:r>
        <w:fldChar w:fldCharType="separate"/>
      </w:r>
      <w:r>
        <w:rPr>
          <w:rFonts w:hint="eastAsia"/>
          <w:lang w:eastAsia="zh-CN"/>
        </w:rPr>
        <w:t>29</w:t>
      </w:r>
      <w:r>
        <w:fldChar w:fldCharType="end"/>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_Toc20394 </w:instrText>
      </w:r>
      <w:r>
        <w:fldChar w:fldCharType="separate"/>
      </w:r>
      <w:r>
        <w:rPr>
          <w:rFonts w:hint="eastAsia" w:ascii="仿宋" w:hAnsi="仿宋" w:eastAsia="仿宋"/>
        </w:rPr>
        <w:t>十一、政府性基金预算财政拨款收入支出决算表</w:t>
      </w:r>
      <w:r>
        <w:tab/>
      </w:r>
      <w:r>
        <w:fldChar w:fldCharType="begin"/>
      </w:r>
      <w:r>
        <w:instrText xml:space="preserve"> PAGEREF _Toc20394 </w:instrText>
      </w:r>
      <w:r>
        <w:fldChar w:fldCharType="separate"/>
      </w:r>
      <w:r>
        <w:rPr>
          <w:rFonts w:hint="eastAsia"/>
          <w:lang w:eastAsia="zh-CN"/>
        </w:rPr>
        <w:t>29</w:t>
      </w:r>
      <w:r>
        <w:fldChar w:fldCharType="end"/>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_Toc8065 </w:instrText>
      </w:r>
      <w:r>
        <w:fldChar w:fldCharType="separate"/>
      </w:r>
      <w:r>
        <w:rPr>
          <w:rFonts w:hint="eastAsia" w:ascii="仿宋" w:hAnsi="仿宋" w:eastAsia="仿宋"/>
        </w:rPr>
        <w:t>十二、政府性基金预算财政拨款“三公”经费支出决算表</w:t>
      </w:r>
      <w:r>
        <w:tab/>
      </w:r>
      <w:r>
        <w:fldChar w:fldCharType="begin"/>
      </w:r>
      <w:r>
        <w:instrText xml:space="preserve"> PAGEREF _Toc8065 </w:instrText>
      </w:r>
      <w:r>
        <w:fldChar w:fldCharType="separate"/>
      </w:r>
      <w:r>
        <w:rPr>
          <w:rFonts w:hint="eastAsia"/>
          <w:lang w:eastAsia="zh-CN"/>
        </w:rPr>
        <w:t>29</w:t>
      </w:r>
      <w:r>
        <w:fldChar w:fldCharType="end"/>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_Toc18633 </w:instrText>
      </w:r>
      <w:r>
        <w:fldChar w:fldCharType="separate"/>
      </w:r>
      <w:r>
        <w:rPr>
          <w:rFonts w:hint="eastAsia" w:ascii="仿宋" w:hAnsi="仿宋" w:eastAsia="仿宋"/>
        </w:rPr>
        <w:t>十三、</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_Toc18633 </w:instrText>
      </w:r>
      <w:r>
        <w:fldChar w:fldCharType="separate"/>
      </w:r>
      <w:r>
        <w:rPr>
          <w:rFonts w:hint="eastAsia"/>
          <w:lang w:eastAsia="zh-CN"/>
        </w:rPr>
        <w:t>29</w:t>
      </w:r>
      <w:r>
        <w:fldChar w:fldCharType="end"/>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0" w:lineRule="atLeast"/>
        <w:textAlignment w:val="auto"/>
      </w:pPr>
      <w:r>
        <w:fldChar w:fldCharType="begin"/>
      </w:r>
      <w:r>
        <w:instrText xml:space="preserve"> HYPERLINK \l _Toc7609 </w:instrText>
      </w:r>
      <w:r>
        <w:fldChar w:fldCharType="separate"/>
      </w:r>
      <w:r>
        <w:rPr>
          <w:rFonts w:hint="eastAsia" w:ascii="仿宋" w:hAnsi="仿宋" w:eastAsia="仿宋"/>
          <w:lang w:eastAsia="zh-CN"/>
        </w:rPr>
        <w:t>十四、</w:t>
      </w:r>
      <w:r>
        <w:rPr>
          <w:rFonts w:hint="eastAsia" w:ascii="仿宋" w:hAnsi="仿宋" w:eastAsia="仿宋"/>
        </w:rPr>
        <w:t>国有资本经营预算财政拨款支出决算表</w:t>
      </w:r>
      <w:r>
        <w:tab/>
      </w:r>
      <w:r>
        <w:fldChar w:fldCharType="begin"/>
      </w:r>
      <w:r>
        <w:instrText xml:space="preserve"> PAGEREF _Toc7609 </w:instrText>
      </w:r>
      <w:r>
        <w:fldChar w:fldCharType="separate"/>
      </w:r>
      <w:r>
        <w:rPr>
          <w:rFonts w:hint="eastAsia"/>
          <w:lang w:eastAsia="zh-CN"/>
        </w:rPr>
        <w:t>29</w:t>
      </w:r>
      <w:r>
        <w:fldChar w:fldCharType="end"/>
      </w:r>
      <w:r>
        <w:fldChar w:fldCharType="end"/>
      </w:r>
    </w:p>
    <w:p>
      <w:pPr>
        <w:keepNext w:val="0"/>
        <w:keepLines w:val="0"/>
        <w:widowControl/>
        <w:suppressLineNumbers w:val="0"/>
        <w:spacing w:before="0" w:beforeAutospacing="0" w:after="0" w:afterAutospacing="0" w:line="440" w:lineRule="exact"/>
        <w:ind w:left="0" w:right="0"/>
        <w:jc w:val="left"/>
      </w:pPr>
      <w:r>
        <w:fldChar w:fldCharType="end"/>
      </w:r>
    </w:p>
    <w:p>
      <w:pPr>
        <w:pStyle w:val="4"/>
        <w:widowControl/>
        <w:jc w:val="center"/>
        <w:rPr>
          <w:rFonts w:hint="eastAsia" w:ascii="黑体" w:hAnsi="宋体" w:eastAsia="黑体" w:cs="黑体"/>
          <w:b w:val="0"/>
          <w:bCs/>
          <w:kern w:val="44"/>
          <w:sz w:val="44"/>
          <w:szCs w:val="44"/>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4"/>
        <w:pageBreakBefore w:val="0"/>
        <w:widowControl/>
        <w:kinsoku/>
        <w:wordWrap/>
        <w:overflowPunct/>
        <w:topLinePunct w:val="0"/>
        <w:bidi w:val="0"/>
        <w:spacing w:before="0" w:after="0" w:afterAutospacing="0" w:line="576" w:lineRule="exact"/>
        <w:ind w:left="0" w:leftChars="0" w:right="0"/>
        <w:jc w:val="center"/>
        <w:rPr>
          <w:rFonts w:hint="eastAsia" w:ascii="黑体" w:hAnsi="宋体" w:eastAsia="黑体" w:cs="Times New Roman"/>
          <w:b/>
          <w:bCs w:val="0"/>
          <w:kern w:val="44"/>
          <w:sz w:val="44"/>
          <w:szCs w:val="44"/>
        </w:rPr>
      </w:pPr>
      <w:r>
        <w:rPr>
          <w:rFonts w:hint="eastAsia" w:ascii="黑体" w:hAnsi="宋体" w:eastAsia="黑体" w:cs="黑体"/>
          <w:b w:val="0"/>
          <w:bCs/>
          <w:kern w:val="44"/>
          <w:sz w:val="44"/>
          <w:szCs w:val="44"/>
        </w:rPr>
        <w:t>第一部分</w:t>
      </w:r>
      <w:r>
        <w:rPr>
          <w:rFonts w:hint="eastAsia" w:ascii="黑体" w:hAnsi="宋体" w:eastAsia="黑体" w:cs="Times New Roman"/>
          <w:b w:val="0"/>
          <w:bCs/>
          <w:kern w:val="44"/>
          <w:sz w:val="44"/>
          <w:szCs w:val="44"/>
        </w:rPr>
        <w:t xml:space="preserve"> </w:t>
      </w:r>
      <w:r>
        <w:rPr>
          <w:rStyle w:val="18"/>
          <w:rFonts w:hint="eastAsia" w:ascii="黑体" w:hAnsi="宋体" w:eastAsia="黑体" w:cs="黑体"/>
          <w:b w:val="0"/>
          <w:bCs w:val="0"/>
          <w:kern w:val="44"/>
          <w:sz w:val="44"/>
          <w:szCs w:val="44"/>
        </w:rPr>
        <w:t>部门概况</w:t>
      </w:r>
    </w:p>
    <w:p>
      <w:pPr>
        <w:keepNext w:val="0"/>
        <w:keepLines w:val="0"/>
        <w:pageBreakBefore w:val="0"/>
        <w:widowControl/>
        <w:suppressLineNumbers w:val="0"/>
        <w:kinsoku/>
        <w:wordWrap/>
        <w:overflowPunct/>
        <w:topLinePunct w:val="0"/>
        <w:bidi w:val="0"/>
        <w:spacing w:beforeAutospacing="0" w:afterAutospacing="0" w:line="576" w:lineRule="exact"/>
        <w:ind w:left="0" w:leftChars="0" w:right="0"/>
        <w:jc w:val="left"/>
        <w:rPr>
          <w:rFonts w:hint="eastAsia"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lang w:val="en-US" w:eastAsia="zh-CN" w:bidi="ar"/>
        </w:rPr>
        <w:t xml:space="preserve"> </w:t>
      </w:r>
    </w:p>
    <w:p>
      <w:pPr>
        <w:pStyle w:val="5"/>
        <w:pageBreakBefore w:val="0"/>
        <w:widowControl/>
        <w:kinsoku/>
        <w:wordWrap/>
        <w:overflowPunct/>
        <w:topLinePunct w:val="0"/>
        <w:bidi w:val="0"/>
        <w:spacing w:before="0" w:after="0" w:afterAutospacing="0" w:line="576" w:lineRule="exact"/>
        <w:ind w:left="0" w:leftChars="0" w:right="0"/>
        <w:rPr>
          <w:rFonts w:hint="eastAsia" w:ascii="仿宋" w:hAnsi="仿宋" w:eastAsia="仿宋" w:cs="Times New Roman"/>
          <w:b w:val="0"/>
          <w:bCs w:val="0"/>
          <w:kern w:val="2"/>
          <w:sz w:val="32"/>
          <w:szCs w:val="32"/>
        </w:rPr>
      </w:pPr>
      <w:r>
        <w:rPr>
          <w:rFonts w:hint="eastAsia" w:ascii="黑体" w:hAnsi="宋体" w:eastAsia="黑体" w:cs="黑体"/>
          <w:b w:val="0"/>
          <w:bCs/>
          <w:color w:val="000000"/>
          <w:kern w:val="2"/>
          <w:sz w:val="32"/>
          <w:szCs w:val="32"/>
        </w:rPr>
        <w:t>一、基</w:t>
      </w:r>
      <w:r>
        <w:rPr>
          <w:rStyle w:val="20"/>
          <w:rFonts w:hint="eastAsia" w:ascii="黑体" w:hAnsi="宋体" w:eastAsia="黑体" w:cs="黑体"/>
          <w:b w:val="0"/>
          <w:bCs w:val="0"/>
          <w:kern w:val="2"/>
          <w:sz w:val="32"/>
          <w:szCs w:val="32"/>
        </w:rPr>
        <w:t>本职能及主要工作</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eastAsia" w:ascii="仿宋" w:hAnsi="仿宋" w:eastAsia="仿宋" w:cs="Times New Roman"/>
          <w:bCs/>
          <w:color w:val="000000"/>
          <w:kern w:val="2"/>
          <w:sz w:val="32"/>
          <w:szCs w:val="32"/>
        </w:rPr>
      </w:pPr>
      <w:r>
        <w:rPr>
          <w:rFonts w:hint="eastAsia" w:ascii="仿宋" w:hAnsi="仿宋" w:eastAsia="仿宋" w:cs="仿宋"/>
          <w:bCs/>
          <w:color w:val="000000"/>
          <w:kern w:val="2"/>
          <w:sz w:val="32"/>
          <w:szCs w:val="32"/>
          <w:lang w:val="en-US" w:eastAsia="zh-CN" w:bidi="ar"/>
        </w:rPr>
        <w:t>（一）主要职能。</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制定和组织实施经济、科技和社会发展计划，制定资源开发技术改造和产业结构调整方案，组织指导好各业生产</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搞好商品流通，协调好本办事处与外地区的经济交流与合作，抓好招商引资，人才引进项目开发</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不断培育市场体系，组织经济运行</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促进经济发展。</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制定并组织实施村镇建设规划，部署重点工程建设，地方道路建设及公共设施，水利设施的管理，负责土地、林木、水等自然资源和生态环境的保护，做好护林防火工作。</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按计划组织本级财政收入和地方税的征收，完成国家财政计划，不断培植税源，管好财政资金，增强财政实力。</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w:t>
      </w:r>
      <w:r>
        <w:rPr>
          <w:rFonts w:hint="default" w:ascii="仿宋_GB2312" w:hAnsi="Times New Roman" w:eastAsia="仿宋_GB2312" w:cs="仿宋_GB2312"/>
          <w:kern w:val="2"/>
          <w:sz w:val="32"/>
          <w:szCs w:val="32"/>
          <w:lang w:val="en-US" w:eastAsia="zh-CN" w:bidi="ar"/>
        </w:rPr>
        <w:t>抓好精神文明建设，丰富群众文化生活，提倡移风易俗，反对封建迷信，破除陈规陋习，树立社会主义新风尚。</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6.</w:t>
      </w:r>
      <w:r>
        <w:rPr>
          <w:rFonts w:hint="default" w:ascii="仿宋_GB2312" w:hAnsi="Times New Roman" w:eastAsia="仿宋_GB2312" w:cs="仿宋_GB2312"/>
          <w:kern w:val="2"/>
          <w:sz w:val="32"/>
          <w:szCs w:val="32"/>
          <w:lang w:val="en-US" w:eastAsia="zh-CN" w:bidi="ar"/>
        </w:rPr>
        <w:t>执行本级人民代表大会的决议和上级国家行政机关的决定和命令，发布决定和命令。</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7.</w:t>
      </w:r>
      <w:r>
        <w:rPr>
          <w:rFonts w:hint="default" w:ascii="仿宋_GB2312" w:hAnsi="Times New Roman" w:eastAsia="仿宋_GB2312" w:cs="仿宋_GB2312"/>
          <w:kern w:val="2"/>
          <w:sz w:val="32"/>
          <w:szCs w:val="32"/>
          <w:lang w:val="en-US" w:eastAsia="zh-CN" w:bidi="ar"/>
        </w:rPr>
        <w:t>执行本行政区域内的经济和社会发展计划、预算。管理本行政区域内的经济、教育、科学、文化、卫生、体育事业和财政、民政、计划生育等行政工作。</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8.</w:t>
      </w:r>
      <w:r>
        <w:rPr>
          <w:rFonts w:hint="default" w:ascii="仿宋_GB2312" w:hAnsi="Times New Roman" w:eastAsia="仿宋_GB2312" w:cs="仿宋_GB2312"/>
          <w:kern w:val="2"/>
          <w:sz w:val="32"/>
          <w:szCs w:val="32"/>
          <w:lang w:val="en-US" w:eastAsia="zh-CN" w:bidi="ar"/>
        </w:rPr>
        <w:t>保护好社会主义全民所有的财产和劳动群众集体所有财产，保护公民私有的合法财产，维护社会秩序，保障公民的人身权利、民主权利和其他权利。</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保障农村集体经济组织应有的自主权。</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10.</w:t>
      </w:r>
      <w:r>
        <w:rPr>
          <w:rFonts w:hint="default" w:ascii="仿宋_GB2312" w:hAnsi="Times New Roman" w:eastAsia="仿宋_GB2312" w:cs="仿宋_GB2312"/>
          <w:kern w:val="2"/>
          <w:sz w:val="32"/>
          <w:szCs w:val="32"/>
          <w:lang w:val="en-US" w:eastAsia="zh-CN" w:bidi="ar"/>
        </w:rPr>
        <w:t>保障少数民族的权利和尊重少数民族的风俗习惯。</w:t>
      </w:r>
    </w:p>
    <w:p>
      <w:pPr>
        <w:pStyle w:val="7"/>
        <w:pageBreakBefore w:val="0"/>
        <w:widowControl/>
        <w:kinsoku/>
        <w:wordWrap/>
        <w:overflowPunct/>
        <w:topLinePunct w:val="0"/>
        <w:bidi w:val="0"/>
        <w:adjustRightInd w:val="0"/>
        <w:snapToGrid w:val="0"/>
        <w:spacing w:beforeLines="0" w:beforeAutospacing="0" w:afterAutospacing="0" w:line="576" w:lineRule="exact"/>
        <w:ind w:left="0" w:leftChars="0" w:right="0" w:firstLine="640" w:firstLineChars="200"/>
        <w:jc w:val="both"/>
        <w:outlineLvl w:val="2"/>
        <w:rPr>
          <w:rFonts w:hint="eastAsia" w:ascii="仿宋" w:hAnsi="仿宋" w:eastAsia="仿宋" w:cs="Times New Roman"/>
          <w:bCs/>
          <w:color w:val="000000"/>
          <w:kern w:val="0"/>
          <w:sz w:val="32"/>
          <w:szCs w:val="32"/>
        </w:rPr>
      </w:pPr>
      <w:r>
        <w:rPr>
          <w:rFonts w:hint="default" w:ascii="Times New Roman" w:hAnsi="Times New Roman" w:eastAsia="仿宋_GB2312" w:cs="Times New Roman"/>
          <w:kern w:val="0"/>
          <w:sz w:val="32"/>
          <w:szCs w:val="32"/>
        </w:rPr>
        <w:t>11.</w:t>
      </w:r>
      <w:r>
        <w:rPr>
          <w:rFonts w:hint="default" w:ascii="仿宋_GB2312" w:hAnsi="Times New Roman" w:eastAsia="仿宋_GB2312" w:cs="仿宋_GB2312"/>
          <w:kern w:val="0"/>
          <w:sz w:val="32"/>
          <w:szCs w:val="32"/>
        </w:rPr>
        <w:t>完成和办理上级人民政府交办的其他事项。</w:t>
      </w:r>
    </w:p>
    <w:p>
      <w:pPr>
        <w:pStyle w:val="7"/>
        <w:pageBreakBefore w:val="0"/>
        <w:widowControl/>
        <w:kinsoku/>
        <w:wordWrap/>
        <w:overflowPunct/>
        <w:topLinePunct w:val="0"/>
        <w:bidi w:val="0"/>
        <w:adjustRightInd w:val="0"/>
        <w:snapToGrid w:val="0"/>
        <w:spacing w:beforeLines="0" w:beforeAutospacing="0" w:afterAutospacing="0" w:line="576" w:lineRule="exact"/>
        <w:ind w:left="0" w:leftChars="0" w:right="0" w:firstLine="672" w:firstLineChars="210"/>
        <w:outlineLvl w:val="2"/>
        <w:rPr>
          <w:rFonts w:hint="eastAsia" w:ascii="仿宋" w:hAnsi="仿宋" w:eastAsia="仿宋" w:cs="Times New Roman"/>
          <w:bCs/>
          <w:color w:val="000000"/>
          <w:kern w:val="0"/>
          <w:sz w:val="32"/>
          <w:szCs w:val="32"/>
        </w:rPr>
      </w:pPr>
      <w:r>
        <w:rPr>
          <w:rFonts w:hint="eastAsia" w:ascii="仿宋" w:hAnsi="仿宋" w:eastAsia="仿宋" w:cs="仿宋"/>
          <w:bCs/>
          <w:color w:val="000000"/>
          <w:kern w:val="0"/>
          <w:sz w:val="32"/>
          <w:szCs w:val="32"/>
        </w:rPr>
        <w:t>（二）</w:t>
      </w:r>
      <w:r>
        <w:rPr>
          <w:rFonts w:hint="eastAsia" w:ascii="仿宋" w:hAnsi="仿宋" w:eastAsia="仿宋" w:cs="Times New Roman"/>
          <w:bCs/>
          <w:color w:val="000000"/>
          <w:kern w:val="0"/>
          <w:sz w:val="32"/>
          <w:szCs w:val="32"/>
        </w:rPr>
        <w:t>20</w:t>
      </w:r>
      <w:r>
        <w:rPr>
          <w:rFonts w:hint="eastAsia" w:ascii="仿宋" w:hAnsi="仿宋" w:eastAsia="仿宋" w:cs="仿宋"/>
          <w:bCs/>
          <w:color w:val="000000"/>
          <w:kern w:val="0"/>
          <w:sz w:val="32"/>
          <w:szCs w:val="32"/>
        </w:rPr>
        <w:t>20年重点工作完成情况。</w:t>
      </w:r>
    </w:p>
    <w:p>
      <w:pPr>
        <w:pStyle w:val="7"/>
        <w:pageBreakBefore w:val="0"/>
        <w:widowControl/>
        <w:kinsoku/>
        <w:wordWrap/>
        <w:overflowPunct/>
        <w:topLinePunct w:val="0"/>
        <w:bidi w:val="0"/>
        <w:adjustRightInd w:val="0"/>
        <w:snapToGrid w:val="0"/>
        <w:spacing w:beforeLines="0" w:beforeAutospacing="0" w:afterAutospacing="0" w:line="576" w:lineRule="exact"/>
        <w:ind w:left="0" w:leftChars="0" w:right="0" w:firstLine="672" w:firstLineChars="210"/>
        <w:outlineLvl w:val="2"/>
        <w:rPr>
          <w:rFonts w:hint="eastAsia" w:ascii="仿宋" w:hAnsi="仿宋" w:eastAsia="仿宋" w:cs="Times New Roman"/>
          <w:bCs/>
          <w:color w:val="000000"/>
          <w:kern w:val="0"/>
          <w:sz w:val="32"/>
          <w:szCs w:val="32"/>
        </w:rPr>
      </w:pPr>
      <w:r>
        <w:rPr>
          <w:rFonts w:hint="eastAsia" w:ascii="仿宋" w:hAnsi="仿宋" w:eastAsia="仿宋" w:cs="仿宋"/>
          <w:b w:val="0"/>
          <w:bCs w:val="0"/>
          <w:color w:val="000000"/>
          <w:kern w:val="0"/>
          <w:sz w:val="32"/>
          <w:szCs w:val="32"/>
        </w:rPr>
        <w:t>广元市昭化区虎跳镇严格按照预算法规定的各项预算收支完成了当年的各项预算收支任务。</w:t>
      </w:r>
    </w:p>
    <w:p>
      <w:pPr>
        <w:pStyle w:val="5"/>
        <w:pageBreakBefore w:val="0"/>
        <w:widowControl/>
        <w:kinsoku/>
        <w:wordWrap/>
        <w:overflowPunct/>
        <w:topLinePunct w:val="0"/>
        <w:bidi w:val="0"/>
        <w:spacing w:before="0" w:after="0" w:afterAutospacing="0" w:line="576" w:lineRule="exact"/>
        <w:ind w:left="0" w:leftChars="0" w:right="0"/>
        <w:rPr>
          <w:rFonts w:hint="default" w:ascii="Cambria" w:hAnsi="Cambria" w:eastAsia="宋体" w:cs="Times New Roman"/>
          <w:b w:val="0"/>
          <w:bCs w:val="0"/>
          <w:kern w:val="2"/>
          <w:sz w:val="32"/>
          <w:szCs w:val="32"/>
        </w:rPr>
      </w:pPr>
      <w:r>
        <w:rPr>
          <w:rFonts w:hint="eastAsia" w:ascii="黑体" w:hAnsi="宋体" w:eastAsia="黑体" w:cs="黑体"/>
          <w:b w:val="0"/>
          <w:bCs/>
          <w:color w:val="000000"/>
          <w:kern w:val="2"/>
          <w:sz w:val="32"/>
          <w:szCs w:val="32"/>
        </w:rPr>
        <w:t>二、机</w:t>
      </w:r>
      <w:r>
        <w:rPr>
          <w:rStyle w:val="20"/>
          <w:rFonts w:hint="eastAsia" w:ascii="黑体" w:hAnsi="宋体" w:eastAsia="黑体" w:cs="黑体"/>
          <w:b w:val="0"/>
          <w:bCs w:val="0"/>
          <w:kern w:val="2"/>
          <w:sz w:val="32"/>
          <w:szCs w:val="32"/>
        </w:rPr>
        <w:t>构设置</w:t>
      </w:r>
    </w:p>
    <w:p>
      <w:pPr>
        <w:keepNext w:val="0"/>
        <w:keepLines w:val="0"/>
        <w:pageBreakBefore w:val="0"/>
        <w:widowControl/>
        <w:suppressLineNumbers w:val="0"/>
        <w:kinsoku/>
        <w:wordWrap/>
        <w:overflowPunct/>
        <w:topLinePunct w:val="0"/>
        <w:bidi w:val="0"/>
        <w:spacing w:beforeAutospacing="0" w:afterAutospacing="0" w:line="576" w:lineRule="exact"/>
        <w:ind w:left="0" w:leftChars="0" w:right="0" w:firstLine="640" w:firstLineChars="200"/>
        <w:jc w:val="left"/>
        <w:rPr>
          <w:rFonts w:hint="eastAsia" w:ascii="仿宋" w:hAnsi="仿宋" w:eastAsia="仿宋" w:cs="Times New Roman"/>
          <w:color w:val="000000"/>
          <w:kern w:val="0"/>
          <w:sz w:val="32"/>
          <w:szCs w:val="32"/>
        </w:rPr>
      </w:pPr>
      <w:r>
        <w:rPr>
          <w:rFonts w:hint="eastAsia" w:ascii="仿宋" w:hAnsi="仿宋" w:eastAsia="仿宋" w:cs="仿宋"/>
          <w:b w:val="0"/>
          <w:i w:val="0"/>
          <w:caps w:val="0"/>
          <w:color w:val="333333"/>
          <w:spacing w:val="0"/>
          <w:kern w:val="2"/>
          <w:sz w:val="32"/>
          <w:szCs w:val="32"/>
          <w:shd w:val="clear" w:fill="FFFFFF"/>
          <w:lang w:val="en-US" w:eastAsia="zh-CN" w:bidi="ar"/>
        </w:rPr>
        <w:t>广元市昭化区虎跳镇属于一级预算单位，政府单位机构数1个，其中行政单位1个，参照公务员法管理的事业单位0个，其他事业单位0个。</w:t>
      </w:r>
    </w:p>
    <w:p>
      <w:pPr>
        <w:keepNext w:val="0"/>
        <w:keepLines w:val="0"/>
        <w:pageBreakBefore w:val="0"/>
        <w:widowControl/>
        <w:suppressLineNumbers w:val="0"/>
        <w:kinsoku/>
        <w:wordWrap/>
        <w:overflowPunct/>
        <w:topLinePunct w:val="0"/>
        <w:bidi w:val="0"/>
        <w:spacing w:beforeAutospacing="0" w:afterAutospacing="0" w:line="576" w:lineRule="exact"/>
        <w:ind w:left="0" w:leftChars="0" w:right="0"/>
        <w:jc w:val="left"/>
        <w:rPr>
          <w:rFonts w:hint="eastAsia" w:ascii="仿宋" w:hAnsi="仿宋" w:eastAsia="仿宋" w:cs="Times New Roman"/>
          <w:color w:val="000000"/>
          <w:kern w:val="0"/>
          <w:sz w:val="32"/>
          <w:szCs w:val="32"/>
        </w:rPr>
      </w:pPr>
      <w:r>
        <w:rPr>
          <w:rFonts w:hint="eastAsia" w:ascii="仿宋" w:hAnsi="仿宋" w:eastAsia="仿宋" w:cs="Times New Roman"/>
          <w:color w:val="000000"/>
          <w:kern w:val="2"/>
          <w:sz w:val="32"/>
          <w:szCs w:val="32"/>
          <w:lang w:val="en-US" w:eastAsia="zh-CN" w:bidi="ar"/>
        </w:rPr>
        <w:br w:type="page"/>
      </w:r>
    </w:p>
    <w:p>
      <w:pPr>
        <w:pStyle w:val="4"/>
        <w:pageBreakBefore w:val="0"/>
        <w:widowControl/>
        <w:kinsoku/>
        <w:wordWrap/>
        <w:overflowPunct/>
        <w:topLinePunct w:val="0"/>
        <w:bidi w:val="0"/>
        <w:spacing w:before="0" w:after="0" w:afterAutospacing="0" w:line="576" w:lineRule="exact"/>
        <w:ind w:left="0" w:leftChars="0" w:right="0"/>
        <w:jc w:val="right"/>
        <w:rPr>
          <w:rFonts w:hint="eastAsia" w:ascii="黑体" w:hAnsi="宋体" w:eastAsia="黑体" w:cs="Times New Roman"/>
          <w:b w:val="0"/>
          <w:bCs w:val="0"/>
          <w:kern w:val="44"/>
          <w:sz w:val="44"/>
          <w:szCs w:val="44"/>
        </w:rPr>
      </w:pPr>
      <w:r>
        <w:rPr>
          <w:rFonts w:hint="eastAsia" w:ascii="黑体" w:hAnsi="宋体" w:eastAsia="黑体" w:cs="黑体"/>
          <w:b w:val="0"/>
          <w:bCs/>
          <w:color w:val="000000"/>
          <w:kern w:val="44"/>
          <w:sz w:val="44"/>
          <w:szCs w:val="44"/>
        </w:rPr>
        <w:t>第二部分</w:t>
      </w:r>
      <w:r>
        <w:rPr>
          <w:rFonts w:hint="eastAsia" w:ascii="黑体" w:hAnsi="宋体" w:eastAsia="黑体" w:cs="Times New Roman"/>
          <w:b/>
          <w:bCs/>
          <w:color w:val="000000"/>
          <w:kern w:val="44"/>
          <w:sz w:val="44"/>
          <w:szCs w:val="44"/>
        </w:rPr>
        <w:t xml:space="preserve"> </w:t>
      </w:r>
      <w:r>
        <w:rPr>
          <w:rStyle w:val="18"/>
          <w:rFonts w:hint="eastAsia" w:ascii="黑体" w:hAnsi="宋体" w:eastAsia="黑体" w:cs="黑体"/>
          <w:b w:val="0"/>
          <w:bCs w:val="0"/>
          <w:kern w:val="44"/>
          <w:sz w:val="44"/>
          <w:szCs w:val="44"/>
        </w:rPr>
        <w:t>2020年度部门决算情况说明</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pStyle w:val="16"/>
        <w:pageBreakBefore w:val="0"/>
        <w:widowControl/>
        <w:numPr>
          <w:ilvl w:val="0"/>
          <w:numId w:val="1"/>
        </w:numPr>
        <w:kinsoku/>
        <w:wordWrap/>
        <w:overflowPunct/>
        <w:topLinePunct w:val="0"/>
        <w:bidi w:val="0"/>
        <w:spacing w:before="0" w:after="0" w:afterAutospacing="0" w:line="576" w:lineRule="exact"/>
        <w:ind w:left="1350" w:leftChars="0" w:right="0" w:hanging="720" w:firstLineChars="0"/>
        <w:outlineLvl w:val="1"/>
        <w:rPr>
          <w:rFonts w:hint="eastAsia" w:ascii="黑体" w:hAnsi="宋体" w:eastAsia="黑体" w:cs="Times New Roman"/>
          <w:b w:val="0"/>
          <w:bCs/>
          <w:kern w:val="2"/>
          <w:sz w:val="32"/>
          <w:szCs w:val="32"/>
        </w:rPr>
      </w:pPr>
      <w:r>
        <w:rPr>
          <w:rFonts w:hint="eastAsia" w:ascii="黑体" w:hAnsi="宋体" w:eastAsia="黑体" w:cs="黑体"/>
          <w:color w:val="000000"/>
          <w:kern w:val="2"/>
          <w:sz w:val="32"/>
          <w:szCs w:val="32"/>
        </w:rPr>
        <w:t>收</w:t>
      </w:r>
      <w:r>
        <w:rPr>
          <w:rStyle w:val="20"/>
          <w:rFonts w:hint="eastAsia" w:ascii="黑体" w:hAnsi="宋体" w:eastAsia="黑体" w:cs="黑体"/>
          <w:b w:val="0"/>
          <w:bCs/>
          <w:kern w:val="2"/>
          <w:sz w:val="32"/>
          <w:szCs w:val="32"/>
        </w:rPr>
        <w:t>入支出决算总体情况说明</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default" w:ascii="仿宋_GB2312" w:hAnsi="Times New Roman" w:eastAsia="仿宋_GB2312" w:cs="Times New Roman"/>
          <w:color w:val="000000"/>
          <w:kern w:val="2"/>
          <w:sz w:val="32"/>
          <w:szCs w:val="32"/>
        </w:rPr>
      </w:pPr>
      <w:r>
        <w:rPr>
          <w:rFonts w:hint="eastAsia" w:ascii="仿宋" w:hAnsi="仿宋" w:eastAsia="仿宋" w:cs="仿宋"/>
          <w:color w:val="000000"/>
          <w:kern w:val="2"/>
          <w:sz w:val="32"/>
          <w:szCs w:val="32"/>
          <w:lang w:val="en-US" w:eastAsia="zh-CN" w:bidi="ar"/>
        </w:rPr>
        <w:t>2020年度收、支总计1582.55万元。与2019年相比，收、支总计各增加92.1万元，上升6.18</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。主要变动原因是行政区划调整。</w:t>
      </w:r>
    </w:p>
    <w:p>
      <w:pPr>
        <w:pStyle w:val="16"/>
        <w:pageBreakBefore w:val="0"/>
        <w:widowControl/>
        <w:numPr>
          <w:ilvl w:val="0"/>
          <w:numId w:val="1"/>
        </w:numPr>
        <w:kinsoku/>
        <w:wordWrap/>
        <w:overflowPunct/>
        <w:topLinePunct w:val="0"/>
        <w:bidi w:val="0"/>
        <w:spacing w:before="0" w:after="0" w:afterAutospacing="0" w:line="576" w:lineRule="exact"/>
        <w:ind w:left="1350" w:leftChars="0" w:right="0" w:hanging="720" w:firstLineChars="0"/>
        <w:outlineLvl w:val="1"/>
        <w:rPr>
          <w:rFonts w:hint="eastAsia" w:ascii="黑体" w:hAnsi="宋体" w:eastAsia="黑体" w:cs="Times New Roman"/>
          <w:b w:val="0"/>
          <w:bCs/>
          <w:kern w:val="2"/>
          <w:sz w:val="32"/>
          <w:szCs w:val="32"/>
        </w:rPr>
      </w:pPr>
      <w:r>
        <w:rPr>
          <w:rFonts w:hint="eastAsia" w:ascii="黑体" w:hAnsi="宋体" w:eastAsia="黑体" w:cs="黑体"/>
          <w:color w:val="000000"/>
          <w:kern w:val="2"/>
          <w:sz w:val="32"/>
          <w:szCs w:val="32"/>
        </w:rPr>
        <w:t>收</w:t>
      </w:r>
      <w:r>
        <w:rPr>
          <w:rStyle w:val="20"/>
          <w:rFonts w:hint="eastAsia" w:ascii="黑体" w:hAnsi="宋体" w:eastAsia="黑体" w:cs="黑体"/>
          <w:b w:val="0"/>
          <w:bCs/>
          <w:kern w:val="2"/>
          <w:sz w:val="32"/>
          <w:szCs w:val="32"/>
        </w:rPr>
        <w:t>入决算情况说明</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outlineLvl w:val="1"/>
        <w:rPr>
          <w:rFonts w:hint="default" w:ascii="仿宋_GB2312" w:hAnsi="Times New Roman" w:eastAsia="仿宋_GB2312" w:cs="Times New Roman"/>
          <w:color w:val="FF0000"/>
          <w:kern w:val="2"/>
          <w:sz w:val="32"/>
          <w:szCs w:val="32"/>
        </w:rPr>
      </w:pPr>
      <w:r>
        <w:rPr>
          <w:rFonts w:hint="eastAsia" w:ascii="仿宋" w:hAnsi="仿宋" w:eastAsia="仿宋" w:cs="Times New Roman"/>
          <w:color w:val="000000"/>
          <w:kern w:val="2"/>
          <w:sz w:val="32"/>
          <w:szCs w:val="32"/>
          <w:lang w:val="en-US" w:eastAsia="zh-CN" w:bidi="ar"/>
        </w:rPr>
        <w:t>20</w:t>
      </w:r>
      <w:r>
        <w:rPr>
          <w:rFonts w:hint="eastAsia" w:ascii="仿宋" w:hAnsi="仿宋" w:eastAsia="仿宋" w:cs="仿宋"/>
          <w:color w:val="000000"/>
          <w:kern w:val="2"/>
          <w:sz w:val="32"/>
          <w:szCs w:val="32"/>
          <w:lang w:val="en-US" w:eastAsia="zh-CN" w:bidi="ar"/>
        </w:rPr>
        <w:t>20年本年收入合计1582.55万元，其中：一般公共预算财政拨款收入1537.55万元，占97.16</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；政府性基金预算财政拨款收入45万元，占2.84</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；上级补助收入0万元，占0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；事业收入0万元，占0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；经营收入0万元，占0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；附属单位上缴收入0万元，占0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；其他收入0万元，占0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p>
    <w:p>
      <w:pPr>
        <w:pStyle w:val="16"/>
        <w:pageBreakBefore w:val="0"/>
        <w:widowControl/>
        <w:numPr>
          <w:ilvl w:val="0"/>
          <w:numId w:val="1"/>
        </w:numPr>
        <w:kinsoku/>
        <w:wordWrap/>
        <w:overflowPunct/>
        <w:topLinePunct w:val="0"/>
        <w:bidi w:val="0"/>
        <w:spacing w:before="0" w:after="0" w:afterAutospacing="0" w:line="576" w:lineRule="exact"/>
        <w:ind w:left="1350" w:leftChars="0" w:right="0" w:hanging="720" w:firstLineChars="0"/>
        <w:outlineLvl w:val="1"/>
        <w:rPr>
          <w:rFonts w:hint="eastAsia" w:ascii="黑体" w:hAnsi="宋体" w:eastAsia="黑体" w:cs="Times New Roman"/>
          <w:b w:val="0"/>
          <w:bCs/>
          <w:kern w:val="2"/>
          <w:sz w:val="32"/>
          <w:szCs w:val="32"/>
        </w:rPr>
      </w:pPr>
      <w:r>
        <w:rPr>
          <w:rFonts w:hint="eastAsia" w:ascii="黑体" w:hAnsi="宋体" w:eastAsia="黑体" w:cs="黑体"/>
          <w:color w:val="000000"/>
          <w:kern w:val="2"/>
          <w:sz w:val="32"/>
          <w:szCs w:val="32"/>
        </w:rPr>
        <w:t>支</w:t>
      </w:r>
      <w:r>
        <w:rPr>
          <w:rStyle w:val="20"/>
          <w:rFonts w:hint="eastAsia" w:ascii="黑体" w:hAnsi="宋体" w:eastAsia="黑体" w:cs="黑体"/>
          <w:b w:val="0"/>
          <w:bCs/>
          <w:kern w:val="2"/>
          <w:sz w:val="32"/>
          <w:szCs w:val="32"/>
        </w:rPr>
        <w:t>出决算情况说明</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outlineLvl w:val="1"/>
        <w:rPr>
          <w:rFonts w:hint="default" w:ascii="仿宋_GB2312" w:hAnsi="Times New Roman" w:eastAsia="仿宋_GB2312" w:cs="Times New Roman"/>
          <w:color w:val="FF0000"/>
          <w:kern w:val="2"/>
          <w:sz w:val="32"/>
          <w:szCs w:val="32"/>
        </w:rPr>
      </w:pPr>
      <w:r>
        <w:rPr>
          <w:rFonts w:hint="eastAsia" w:ascii="仿宋" w:hAnsi="仿宋" w:eastAsia="仿宋" w:cs="仿宋"/>
          <w:color w:val="000000"/>
          <w:kern w:val="2"/>
          <w:sz w:val="32"/>
          <w:szCs w:val="32"/>
          <w:lang w:val="en-US" w:eastAsia="zh-CN" w:bidi="ar"/>
        </w:rPr>
        <w:t>2020年本年支出合计1582.55万元，其中：基本支出1414.19万元，占89.36</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；项目支出168.36万元，占10.64</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；上缴上级支出0万元，占0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；经营支出0万元，占0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；对附属单位补助支出0万元，占0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outlineLvl w:val="1"/>
        <w:rPr>
          <w:rFonts w:hint="eastAsia" w:ascii="黑体" w:hAnsi="宋体" w:eastAsia="黑体" w:cs="Times New Roman"/>
          <w:b w:val="0"/>
          <w:bCs/>
          <w:kern w:val="2"/>
          <w:sz w:val="32"/>
          <w:szCs w:val="32"/>
        </w:rPr>
      </w:pPr>
      <w:r>
        <w:rPr>
          <w:rFonts w:hint="eastAsia" w:ascii="黑体" w:hAnsi="宋体" w:eastAsia="黑体" w:cs="黑体"/>
          <w:color w:val="000000"/>
          <w:kern w:val="2"/>
          <w:sz w:val="32"/>
          <w:szCs w:val="32"/>
          <w:lang w:val="en-US" w:eastAsia="zh-CN" w:bidi="ar"/>
        </w:rPr>
        <w:t>四、财</w:t>
      </w:r>
      <w:r>
        <w:rPr>
          <w:rStyle w:val="20"/>
          <w:rFonts w:hint="eastAsia" w:ascii="黑体" w:hAnsi="宋体" w:eastAsia="黑体" w:cs="黑体"/>
          <w:b w:val="0"/>
          <w:bCs/>
          <w:kern w:val="2"/>
          <w:sz w:val="32"/>
          <w:szCs w:val="32"/>
          <w:lang w:val="en-US" w:eastAsia="zh-CN" w:bidi="ar"/>
        </w:rPr>
        <w:t>政拨款收入支出决算总体情况说明</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default" w:ascii="仿宋_GB2312" w:hAnsi="Times New Roman" w:eastAsia="仿宋_GB2312" w:cs="Times New Roman"/>
          <w:color w:val="000000"/>
          <w:kern w:val="2"/>
          <w:sz w:val="32"/>
          <w:szCs w:val="32"/>
        </w:rPr>
      </w:pPr>
      <w:r>
        <w:rPr>
          <w:rFonts w:hint="eastAsia" w:ascii="仿宋" w:hAnsi="仿宋" w:eastAsia="仿宋" w:cs="仿宋"/>
          <w:color w:val="000000"/>
          <w:kern w:val="2"/>
          <w:sz w:val="32"/>
          <w:szCs w:val="32"/>
          <w:lang w:val="en-US" w:eastAsia="zh-CN" w:bidi="ar"/>
        </w:rPr>
        <w:t>2020年度收、支总计1582.55万元。与2019年相比，收、支总计各增加92.1万元，上升6.18</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。主要变动原因是行政区划调整。</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outlineLvl w:val="1"/>
        <w:rPr>
          <w:rFonts w:hint="eastAsia" w:ascii="黑体" w:hAnsi="宋体" w:eastAsia="黑体" w:cs="Times New Roman"/>
          <w:b w:val="0"/>
          <w:bCs/>
          <w:kern w:val="2"/>
          <w:sz w:val="32"/>
          <w:szCs w:val="32"/>
        </w:rPr>
      </w:pPr>
      <w:r>
        <w:rPr>
          <w:rFonts w:hint="eastAsia" w:ascii="黑体" w:hAnsi="宋体" w:eastAsia="黑体" w:cs="黑体"/>
          <w:color w:val="000000"/>
          <w:kern w:val="2"/>
          <w:sz w:val="32"/>
          <w:szCs w:val="32"/>
          <w:lang w:val="en-US" w:eastAsia="zh-CN" w:bidi="ar"/>
        </w:rPr>
        <w:t>五、</w:t>
      </w:r>
      <w:r>
        <w:rPr>
          <w:rFonts w:hint="eastAsia" w:ascii="黑体" w:hAnsi="宋体" w:eastAsia="黑体" w:cs="黑体"/>
          <w:b/>
          <w:bCs w:val="0"/>
          <w:color w:val="000000"/>
          <w:kern w:val="2"/>
          <w:sz w:val="32"/>
          <w:szCs w:val="32"/>
          <w:lang w:val="en-US" w:eastAsia="zh-CN" w:bidi="ar"/>
        </w:rPr>
        <w:t>一</w:t>
      </w:r>
      <w:r>
        <w:rPr>
          <w:rStyle w:val="20"/>
          <w:rFonts w:hint="eastAsia" w:ascii="黑体" w:hAnsi="宋体" w:eastAsia="黑体" w:cs="黑体"/>
          <w:b w:val="0"/>
          <w:bCs/>
          <w:kern w:val="2"/>
          <w:sz w:val="32"/>
          <w:szCs w:val="32"/>
          <w:lang w:val="en-US" w:eastAsia="zh-CN" w:bidi="ar"/>
        </w:rPr>
        <w:t>般公共预算财政拨款支出决算情况说明</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3" w:firstLineChars="200"/>
        <w:jc w:val="both"/>
        <w:outlineLvl w:val="2"/>
        <w:rPr>
          <w:rFonts w:hint="eastAsia" w:ascii="仿宋" w:hAnsi="仿宋"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（一）一般公共预算财政拨款支出决算总体情况</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2020年一般公共预算财政拨款支出1582.55万元，占本年支出合计的100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。与2019年相比，一般公共预算财政拨款增加92.1万元，上升6.18</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。主要变动原因是行政区划调整人员增加。</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3" w:firstLineChars="200"/>
        <w:jc w:val="both"/>
        <w:outlineLvl w:val="2"/>
        <w:rPr>
          <w:rFonts w:hint="eastAsia" w:ascii="仿宋" w:hAnsi="仿宋"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（二）一般公共预算财政拨款支出决算结构情况</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2020年一般公共预算财政拨款支出1537.55万元，主要用于以下方面</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b/>
          <w:bCs w:val="0"/>
          <w:color w:val="000000"/>
          <w:kern w:val="2"/>
          <w:sz w:val="32"/>
          <w:szCs w:val="32"/>
          <w:lang w:val="en-US" w:eastAsia="zh-CN" w:bidi="ar"/>
        </w:rPr>
        <w:t>一般公共服务（类）</w:t>
      </w:r>
      <w:r>
        <w:rPr>
          <w:rFonts w:hint="eastAsia" w:ascii="仿宋" w:hAnsi="仿宋" w:eastAsia="仿宋" w:cs="仿宋"/>
          <w:color w:val="000000"/>
          <w:kern w:val="2"/>
          <w:sz w:val="32"/>
          <w:szCs w:val="32"/>
          <w:lang w:val="en-US" w:eastAsia="zh-CN" w:bidi="ar"/>
        </w:rPr>
        <w:t>支出777.86万元，占50.59</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r>
        <w:rPr>
          <w:rFonts w:hint="eastAsia" w:ascii="仿宋" w:hAnsi="仿宋" w:eastAsia="仿宋" w:cs="仿宋"/>
          <w:b/>
          <w:bCs w:val="0"/>
          <w:color w:val="000000"/>
          <w:kern w:val="2"/>
          <w:sz w:val="32"/>
          <w:szCs w:val="32"/>
          <w:lang w:val="en-US" w:eastAsia="zh-CN" w:bidi="ar"/>
        </w:rPr>
        <w:t>社会保障和就业（类）</w:t>
      </w:r>
      <w:r>
        <w:rPr>
          <w:rFonts w:hint="eastAsia" w:ascii="仿宋" w:hAnsi="仿宋" w:eastAsia="仿宋" w:cs="仿宋"/>
          <w:color w:val="000000"/>
          <w:kern w:val="2"/>
          <w:sz w:val="32"/>
          <w:szCs w:val="32"/>
          <w:lang w:val="en-US" w:eastAsia="zh-CN" w:bidi="ar"/>
        </w:rPr>
        <w:t>支出84.98万元，占5.53</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r>
        <w:rPr>
          <w:rFonts w:hint="eastAsia" w:ascii="仿宋" w:hAnsi="仿宋" w:eastAsia="仿宋" w:cs="仿宋"/>
          <w:b/>
          <w:bCs/>
          <w:color w:val="000000"/>
          <w:kern w:val="2"/>
          <w:sz w:val="32"/>
          <w:szCs w:val="32"/>
          <w:lang w:val="en-US" w:eastAsia="zh-CN" w:bidi="ar"/>
        </w:rPr>
        <w:t>卫生健康（类）</w:t>
      </w:r>
      <w:r>
        <w:rPr>
          <w:rFonts w:hint="eastAsia" w:ascii="仿宋" w:hAnsi="仿宋" w:eastAsia="仿宋" w:cs="仿宋"/>
          <w:color w:val="000000"/>
          <w:kern w:val="2"/>
          <w:sz w:val="32"/>
          <w:szCs w:val="32"/>
          <w:lang w:val="en-US" w:eastAsia="zh-CN" w:bidi="ar"/>
        </w:rPr>
        <w:t>支出33.93万元，占2.21</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r>
        <w:rPr>
          <w:rFonts w:hint="eastAsia" w:ascii="仿宋" w:hAnsi="仿宋" w:eastAsia="仿宋" w:cs="仿宋"/>
          <w:b/>
          <w:bCs/>
          <w:color w:val="000000"/>
          <w:kern w:val="2"/>
          <w:sz w:val="32"/>
          <w:szCs w:val="32"/>
          <w:lang w:val="en-US" w:eastAsia="zh-CN" w:bidi="ar"/>
        </w:rPr>
        <w:t>农林水（类）</w:t>
      </w:r>
      <w:r>
        <w:rPr>
          <w:rFonts w:hint="eastAsia" w:ascii="仿宋" w:hAnsi="仿宋" w:eastAsia="仿宋" w:cs="仿宋"/>
          <w:color w:val="000000"/>
          <w:kern w:val="2"/>
          <w:sz w:val="32"/>
          <w:szCs w:val="32"/>
          <w:lang w:val="en-US" w:eastAsia="zh-CN" w:bidi="ar"/>
        </w:rPr>
        <w:t>支出570.55万元，占37.11%；</w:t>
      </w:r>
      <w:r>
        <w:rPr>
          <w:rFonts w:hint="eastAsia" w:ascii="仿宋" w:hAnsi="仿宋" w:eastAsia="仿宋" w:cs="仿宋"/>
          <w:b/>
          <w:bCs/>
          <w:color w:val="000000"/>
          <w:kern w:val="2"/>
          <w:sz w:val="32"/>
          <w:szCs w:val="32"/>
          <w:lang w:val="en-US" w:eastAsia="zh-CN" w:bidi="ar"/>
        </w:rPr>
        <w:t>住房保障（类）</w:t>
      </w:r>
      <w:r>
        <w:rPr>
          <w:rFonts w:hint="eastAsia" w:ascii="仿宋" w:hAnsi="仿宋" w:eastAsia="仿宋" w:cs="仿宋"/>
          <w:color w:val="000000"/>
          <w:kern w:val="2"/>
          <w:sz w:val="32"/>
          <w:szCs w:val="32"/>
          <w:lang w:val="en-US" w:eastAsia="zh-CN" w:bidi="ar"/>
        </w:rPr>
        <w:t>支出70.23万元，占4.56</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3" w:firstLineChars="200"/>
        <w:jc w:val="both"/>
        <w:outlineLvl w:val="2"/>
        <w:rPr>
          <w:rFonts w:hint="eastAsia" w:ascii="仿宋" w:hAnsi="仿宋"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（三）一般公共预算财政拨款支出决算具体情况</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3" w:firstLineChars="200"/>
        <w:jc w:val="both"/>
        <w:outlineLvl w:val="2"/>
        <w:rPr>
          <w:rFonts w:hint="eastAsia" w:ascii="仿宋" w:hAnsi="仿宋" w:eastAsia="仿宋" w:cs="Times New Roman"/>
          <w:color w:val="FF0000"/>
          <w:kern w:val="2"/>
          <w:sz w:val="32"/>
          <w:szCs w:val="32"/>
        </w:rPr>
      </w:pPr>
      <w:r>
        <w:rPr>
          <w:rFonts w:hint="eastAsia" w:ascii="仿宋" w:hAnsi="仿宋" w:eastAsia="仿宋" w:cs="仿宋"/>
          <w:b/>
          <w:bCs w:val="0"/>
          <w:color w:val="000000"/>
          <w:kern w:val="2"/>
          <w:sz w:val="32"/>
          <w:szCs w:val="32"/>
          <w:lang w:val="en-US" w:eastAsia="zh-CN" w:bidi="ar"/>
        </w:rPr>
        <w:t>2020年一般公共预算支出决算数为1537.55</w:t>
      </w:r>
      <w:r>
        <w:rPr>
          <w:rFonts w:hint="eastAsia" w:ascii="仿宋" w:hAnsi="仿宋" w:eastAsia="仿宋" w:cs="仿宋"/>
          <w:color w:val="000000"/>
          <w:kern w:val="2"/>
          <w:sz w:val="32"/>
          <w:szCs w:val="32"/>
          <w:lang w:val="en-US" w:eastAsia="zh-CN" w:bidi="ar"/>
        </w:rPr>
        <w:t>，</w:t>
      </w:r>
      <w:r>
        <w:rPr>
          <w:rStyle w:val="15"/>
          <w:rFonts w:hint="eastAsia" w:ascii="仿宋" w:hAnsi="仿宋" w:eastAsia="仿宋" w:cs="仿宋"/>
          <w:b/>
          <w:bCs/>
          <w:color w:val="000000"/>
          <w:kern w:val="2"/>
          <w:sz w:val="32"/>
          <w:szCs w:val="32"/>
          <w:lang w:val="en-US" w:eastAsia="zh-CN" w:bidi="ar"/>
        </w:rPr>
        <w:t>完成预算100</w:t>
      </w:r>
      <w:r>
        <w:rPr>
          <w:rStyle w:val="15"/>
          <w:rFonts w:hint="eastAsia" w:ascii="仿宋" w:hAnsi="仿宋" w:eastAsia="仿宋" w:cs="Times New Roman"/>
          <w:b/>
          <w:bCs/>
          <w:color w:val="000000"/>
          <w:kern w:val="2"/>
          <w:sz w:val="32"/>
          <w:szCs w:val="32"/>
          <w:lang w:val="en-US" w:eastAsia="zh-CN" w:bidi="ar"/>
        </w:rPr>
        <w:t>%</w:t>
      </w:r>
      <w:r>
        <w:rPr>
          <w:rStyle w:val="15"/>
          <w:rFonts w:hint="eastAsia" w:ascii="仿宋" w:hAnsi="仿宋" w:eastAsia="仿宋" w:cs="仿宋"/>
          <w:b/>
          <w:bCs/>
          <w:color w:val="000000"/>
          <w:kern w:val="2"/>
          <w:sz w:val="32"/>
          <w:szCs w:val="32"/>
          <w:lang w:val="en-US" w:eastAsia="zh-CN" w:bidi="ar"/>
        </w:rPr>
        <w:t>。其中：</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3" w:firstLineChars="200"/>
        <w:jc w:val="both"/>
        <w:rPr>
          <w:rFonts w:hint="default" w:ascii="仿宋" w:hAnsi="仿宋" w:eastAsia="仿宋" w:cs="Times New Roman"/>
          <w:b/>
          <w:bCs w:val="0"/>
          <w:color w:val="000000"/>
          <w:kern w:val="2"/>
          <w:sz w:val="32"/>
          <w:szCs w:val="32"/>
          <w:lang w:val="en-US"/>
        </w:rPr>
      </w:pPr>
      <w:r>
        <w:rPr>
          <w:rStyle w:val="15"/>
          <w:rFonts w:hint="eastAsia" w:ascii="仿宋" w:hAnsi="仿宋" w:eastAsia="仿宋" w:cs="Times New Roman"/>
          <w:b/>
          <w:bCs/>
          <w:color w:val="000000"/>
          <w:kern w:val="2"/>
          <w:sz w:val="32"/>
          <w:szCs w:val="32"/>
          <w:lang w:val="en-US" w:eastAsia="zh-CN" w:bidi="ar"/>
        </w:rPr>
        <w:t>1.</w:t>
      </w:r>
      <w:r>
        <w:rPr>
          <w:rStyle w:val="15"/>
          <w:rFonts w:hint="eastAsia" w:ascii="仿宋" w:hAnsi="仿宋" w:eastAsia="仿宋" w:cs="仿宋"/>
          <w:b/>
          <w:bCs/>
          <w:color w:val="000000"/>
          <w:kern w:val="2"/>
          <w:sz w:val="32"/>
          <w:szCs w:val="32"/>
          <w:lang w:val="en-US" w:eastAsia="zh-CN" w:bidi="ar"/>
        </w:rPr>
        <w:t>一般公共服务（类）：</w:t>
      </w:r>
      <w:r>
        <w:rPr>
          <w:rStyle w:val="15"/>
          <w:rFonts w:hint="eastAsia" w:ascii="仿宋" w:hAnsi="仿宋" w:eastAsia="仿宋" w:cs="Times New Roman"/>
          <w:b w:val="0"/>
          <w:bCs/>
          <w:color w:val="000000"/>
          <w:kern w:val="2"/>
          <w:sz w:val="32"/>
          <w:szCs w:val="32"/>
          <w:lang w:val="en-US" w:eastAsia="zh-CN" w:bidi="ar"/>
        </w:rPr>
        <w:t xml:space="preserve"> </w:t>
      </w:r>
      <w:r>
        <w:rPr>
          <w:rStyle w:val="15"/>
          <w:rFonts w:hint="eastAsia" w:ascii="仿宋" w:hAnsi="仿宋" w:eastAsia="仿宋" w:cs="仿宋"/>
          <w:b w:val="0"/>
          <w:bCs/>
          <w:color w:val="000000"/>
          <w:kern w:val="2"/>
          <w:sz w:val="32"/>
          <w:szCs w:val="32"/>
          <w:lang w:val="en-US" w:eastAsia="zh-CN" w:bidi="ar"/>
        </w:rPr>
        <w:t>支出决算为777.86万元，完成预算100</w:t>
      </w:r>
      <w:r>
        <w:rPr>
          <w:rStyle w:val="15"/>
          <w:rFonts w:hint="eastAsia" w:ascii="仿宋" w:hAnsi="仿宋" w:eastAsia="仿宋" w:cs="Times New Roman"/>
          <w:b w:val="0"/>
          <w:bCs/>
          <w:color w:val="000000"/>
          <w:kern w:val="2"/>
          <w:sz w:val="32"/>
          <w:szCs w:val="32"/>
          <w:lang w:val="en-US" w:eastAsia="zh-CN" w:bidi="ar"/>
        </w:rPr>
        <w:t>%</w:t>
      </w:r>
      <w:r>
        <w:rPr>
          <w:rStyle w:val="15"/>
          <w:rFonts w:hint="eastAsia" w:ascii="仿宋" w:hAnsi="仿宋" w:eastAsia="仿宋" w:cs="仿宋"/>
          <w:b w:val="0"/>
          <w:bCs/>
          <w:color w:val="000000"/>
          <w:kern w:val="2"/>
          <w:sz w:val="32"/>
          <w:szCs w:val="32"/>
          <w:lang w:val="en-US" w:eastAsia="zh-CN" w:bidi="ar"/>
        </w:rPr>
        <w:t>。</w:t>
      </w:r>
      <w:r>
        <w:rPr>
          <w:rFonts w:ascii="仿宋" w:hAnsi="仿宋" w:eastAsia="仿宋" w:cs="仿宋"/>
          <w:color w:val="auto"/>
          <w:sz w:val="32"/>
          <w:szCs w:val="32"/>
        </w:rPr>
        <w:t>决算数等于预算数。</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3" w:firstLineChars="200"/>
        <w:jc w:val="both"/>
        <w:rPr>
          <w:rFonts w:hint="eastAsia" w:ascii="仿宋" w:hAnsi="仿宋" w:eastAsia="仿宋" w:cs="Times New Roman"/>
          <w:b w:val="0"/>
          <w:bCs/>
          <w:color w:val="000000"/>
          <w:sz w:val="32"/>
          <w:szCs w:val="32"/>
        </w:rPr>
      </w:pPr>
      <w:r>
        <w:rPr>
          <w:rStyle w:val="15"/>
          <w:rFonts w:hint="eastAsia" w:ascii="仿宋" w:hAnsi="仿宋" w:eastAsia="仿宋" w:cs="仿宋"/>
          <w:b/>
          <w:bCs/>
          <w:color w:val="000000"/>
          <w:kern w:val="2"/>
          <w:sz w:val="32"/>
          <w:szCs w:val="32"/>
          <w:lang w:val="en-US" w:eastAsia="zh-CN" w:bidi="ar"/>
        </w:rPr>
        <w:t>2.</w:t>
      </w:r>
      <w:r>
        <w:rPr>
          <w:rFonts w:hint="eastAsia" w:ascii="仿宋" w:hAnsi="仿宋" w:eastAsia="仿宋" w:cs="仿宋"/>
          <w:b/>
          <w:bCs w:val="0"/>
          <w:color w:val="000000"/>
          <w:kern w:val="2"/>
          <w:sz w:val="32"/>
          <w:szCs w:val="32"/>
          <w:lang w:val="en-US" w:eastAsia="zh-CN" w:bidi="ar"/>
        </w:rPr>
        <w:t>社会保障和就业（类）</w:t>
      </w:r>
      <w:r>
        <w:rPr>
          <w:rFonts w:hint="eastAsia" w:ascii="仿宋" w:hAnsi="仿宋" w:eastAsia="仿宋" w:cs="仿宋"/>
          <w:color w:val="000000"/>
          <w:kern w:val="2"/>
          <w:sz w:val="32"/>
          <w:szCs w:val="32"/>
          <w:lang w:val="en-US" w:eastAsia="zh-CN" w:bidi="ar"/>
        </w:rPr>
        <w:t>支出84.98万元</w:t>
      </w:r>
      <w:r>
        <w:rPr>
          <w:rStyle w:val="15"/>
          <w:rFonts w:hint="eastAsia" w:ascii="仿宋" w:hAnsi="仿宋" w:eastAsia="仿宋" w:cs="仿宋"/>
          <w:b w:val="0"/>
          <w:bCs/>
          <w:color w:val="000000"/>
          <w:kern w:val="2"/>
          <w:sz w:val="32"/>
          <w:szCs w:val="32"/>
          <w:lang w:val="en-US" w:eastAsia="zh-CN" w:bidi="ar"/>
        </w:rPr>
        <w:t>，完成预算的100%。</w:t>
      </w:r>
      <w:r>
        <w:rPr>
          <w:rFonts w:ascii="仿宋" w:hAnsi="仿宋" w:eastAsia="仿宋" w:cs="仿宋"/>
          <w:color w:val="auto"/>
          <w:sz w:val="32"/>
          <w:szCs w:val="32"/>
        </w:rPr>
        <w:t>决算数等于预算数。</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3" w:firstLineChars="200"/>
        <w:jc w:val="both"/>
        <w:rPr>
          <w:rFonts w:hint="eastAsia" w:ascii="仿宋" w:hAnsi="仿宋" w:eastAsia="仿宋" w:cs="Times New Roman"/>
          <w:b/>
          <w:bCs w:val="0"/>
          <w:color w:val="000000"/>
          <w:kern w:val="2"/>
          <w:sz w:val="32"/>
          <w:szCs w:val="32"/>
        </w:rPr>
      </w:pPr>
      <w:r>
        <w:rPr>
          <w:rStyle w:val="15"/>
          <w:rFonts w:hint="eastAsia" w:ascii="仿宋" w:hAnsi="仿宋" w:eastAsia="仿宋" w:cs="仿宋"/>
          <w:b/>
          <w:bCs/>
          <w:color w:val="000000"/>
          <w:kern w:val="2"/>
          <w:sz w:val="32"/>
          <w:szCs w:val="32"/>
          <w:lang w:val="en-US" w:eastAsia="zh-CN" w:bidi="ar"/>
        </w:rPr>
        <w:t>3</w:t>
      </w:r>
      <w:r>
        <w:rPr>
          <w:rStyle w:val="15"/>
          <w:rFonts w:hint="eastAsia" w:ascii="仿宋" w:hAnsi="仿宋" w:eastAsia="仿宋" w:cs="Times New Roman"/>
          <w:b/>
          <w:bCs/>
          <w:color w:val="000000"/>
          <w:kern w:val="2"/>
          <w:sz w:val="32"/>
          <w:szCs w:val="32"/>
          <w:lang w:val="en-US" w:eastAsia="zh-CN" w:bidi="ar"/>
        </w:rPr>
        <w:t>.</w:t>
      </w:r>
      <w:r>
        <w:rPr>
          <w:rFonts w:hint="eastAsia" w:ascii="仿宋" w:hAnsi="仿宋" w:eastAsia="仿宋" w:cs="仿宋"/>
          <w:b/>
          <w:bCs/>
          <w:color w:val="000000"/>
          <w:kern w:val="2"/>
          <w:sz w:val="32"/>
          <w:szCs w:val="32"/>
          <w:lang w:val="en-US" w:eastAsia="zh-CN" w:bidi="ar"/>
        </w:rPr>
        <w:t>卫生健康（类）</w:t>
      </w:r>
      <w:r>
        <w:rPr>
          <w:rFonts w:hint="eastAsia" w:ascii="仿宋" w:hAnsi="仿宋" w:eastAsia="仿宋" w:cs="仿宋"/>
          <w:color w:val="000000"/>
          <w:kern w:val="2"/>
          <w:sz w:val="32"/>
          <w:szCs w:val="32"/>
          <w:lang w:val="en-US" w:eastAsia="zh-CN" w:bidi="ar"/>
        </w:rPr>
        <w:t>支出33.93万元，</w:t>
      </w:r>
      <w:r>
        <w:rPr>
          <w:rStyle w:val="15"/>
          <w:rFonts w:hint="eastAsia" w:ascii="仿宋" w:hAnsi="仿宋" w:eastAsia="仿宋" w:cs="仿宋"/>
          <w:b w:val="0"/>
          <w:bCs/>
          <w:color w:val="000000"/>
          <w:kern w:val="2"/>
          <w:sz w:val="32"/>
          <w:szCs w:val="32"/>
          <w:lang w:val="en-US" w:eastAsia="zh-CN" w:bidi="ar"/>
        </w:rPr>
        <w:t>完成预算100</w:t>
      </w:r>
      <w:r>
        <w:rPr>
          <w:rStyle w:val="15"/>
          <w:rFonts w:hint="eastAsia" w:ascii="仿宋" w:hAnsi="仿宋" w:eastAsia="仿宋" w:cs="Times New Roman"/>
          <w:b w:val="0"/>
          <w:bCs/>
          <w:color w:val="000000"/>
          <w:kern w:val="2"/>
          <w:sz w:val="32"/>
          <w:szCs w:val="32"/>
          <w:lang w:val="en-US" w:eastAsia="zh-CN" w:bidi="ar"/>
        </w:rPr>
        <w:t>%</w:t>
      </w:r>
      <w:r>
        <w:rPr>
          <w:rStyle w:val="15"/>
          <w:rFonts w:hint="eastAsia" w:ascii="仿宋" w:hAnsi="仿宋" w:eastAsia="仿宋" w:cs="仿宋"/>
          <w:b w:val="0"/>
          <w:bCs/>
          <w:color w:val="000000"/>
          <w:kern w:val="2"/>
          <w:sz w:val="32"/>
          <w:szCs w:val="32"/>
          <w:lang w:val="en-US" w:eastAsia="zh-CN" w:bidi="ar"/>
        </w:rPr>
        <w:t>。</w:t>
      </w:r>
      <w:r>
        <w:rPr>
          <w:rFonts w:ascii="仿宋" w:hAnsi="仿宋" w:eastAsia="仿宋" w:cs="仿宋"/>
          <w:color w:val="auto"/>
          <w:sz w:val="32"/>
          <w:szCs w:val="32"/>
        </w:rPr>
        <w:t>决算数等于预算数。</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3" w:firstLineChars="200"/>
        <w:jc w:val="both"/>
        <w:rPr>
          <w:rFonts w:hint="eastAsia" w:ascii="仿宋" w:hAnsi="仿宋" w:eastAsia="仿宋" w:cs="Times New Roman"/>
          <w:b/>
          <w:bCs w:val="0"/>
          <w:color w:val="000000"/>
          <w:kern w:val="2"/>
          <w:sz w:val="32"/>
          <w:szCs w:val="32"/>
        </w:rPr>
      </w:pPr>
      <w:r>
        <w:rPr>
          <w:rStyle w:val="15"/>
          <w:rFonts w:hint="eastAsia" w:ascii="仿宋" w:hAnsi="仿宋" w:eastAsia="仿宋" w:cs="仿宋"/>
          <w:b/>
          <w:bCs/>
          <w:color w:val="000000"/>
          <w:kern w:val="2"/>
          <w:sz w:val="32"/>
          <w:szCs w:val="32"/>
          <w:lang w:val="en-US" w:eastAsia="zh-CN" w:bidi="ar"/>
        </w:rPr>
        <w:t>4</w:t>
      </w:r>
      <w:r>
        <w:rPr>
          <w:rStyle w:val="15"/>
          <w:rFonts w:hint="eastAsia" w:ascii="仿宋" w:hAnsi="仿宋" w:eastAsia="仿宋" w:cs="Times New Roman"/>
          <w:b/>
          <w:bCs/>
          <w:color w:val="000000"/>
          <w:kern w:val="2"/>
          <w:sz w:val="32"/>
          <w:szCs w:val="32"/>
          <w:lang w:val="en-US" w:eastAsia="zh-CN" w:bidi="ar"/>
        </w:rPr>
        <w:t>.</w:t>
      </w:r>
      <w:r>
        <w:rPr>
          <w:rFonts w:hint="eastAsia" w:ascii="仿宋" w:hAnsi="仿宋" w:eastAsia="仿宋" w:cs="仿宋"/>
          <w:b/>
          <w:bCs/>
          <w:color w:val="000000"/>
          <w:kern w:val="2"/>
          <w:sz w:val="32"/>
          <w:szCs w:val="32"/>
          <w:lang w:val="en-US" w:eastAsia="zh-CN" w:bidi="ar"/>
        </w:rPr>
        <w:t>农林水（类）</w:t>
      </w:r>
      <w:r>
        <w:rPr>
          <w:rFonts w:hint="eastAsia" w:ascii="仿宋" w:hAnsi="仿宋" w:eastAsia="仿宋" w:cs="仿宋"/>
          <w:color w:val="000000"/>
          <w:kern w:val="2"/>
          <w:sz w:val="32"/>
          <w:szCs w:val="32"/>
          <w:lang w:val="en-US" w:eastAsia="zh-CN" w:bidi="ar"/>
        </w:rPr>
        <w:t>支出570.55万元</w:t>
      </w:r>
      <w:r>
        <w:rPr>
          <w:rStyle w:val="15"/>
          <w:rFonts w:hint="eastAsia" w:ascii="仿宋" w:hAnsi="仿宋" w:eastAsia="仿宋" w:cs="仿宋"/>
          <w:b w:val="0"/>
          <w:bCs/>
          <w:color w:val="000000"/>
          <w:kern w:val="2"/>
          <w:sz w:val="32"/>
          <w:szCs w:val="32"/>
          <w:lang w:val="en-US" w:eastAsia="zh-CN" w:bidi="ar"/>
        </w:rPr>
        <w:t>，完成预算100</w:t>
      </w:r>
      <w:r>
        <w:rPr>
          <w:rStyle w:val="15"/>
          <w:rFonts w:hint="eastAsia" w:ascii="仿宋" w:hAnsi="仿宋" w:eastAsia="仿宋" w:cs="Times New Roman"/>
          <w:b w:val="0"/>
          <w:bCs/>
          <w:color w:val="000000"/>
          <w:kern w:val="2"/>
          <w:sz w:val="32"/>
          <w:szCs w:val="32"/>
          <w:lang w:val="en-US" w:eastAsia="zh-CN" w:bidi="ar"/>
        </w:rPr>
        <w:t>%</w:t>
      </w:r>
      <w:r>
        <w:rPr>
          <w:rStyle w:val="15"/>
          <w:rFonts w:hint="eastAsia" w:ascii="仿宋" w:hAnsi="仿宋" w:eastAsia="仿宋" w:cs="仿宋"/>
          <w:b w:val="0"/>
          <w:bCs/>
          <w:color w:val="000000"/>
          <w:kern w:val="2"/>
          <w:sz w:val="32"/>
          <w:szCs w:val="32"/>
          <w:lang w:val="en-US" w:eastAsia="zh-CN" w:bidi="ar"/>
        </w:rPr>
        <w:t>。</w:t>
      </w:r>
      <w:r>
        <w:rPr>
          <w:rFonts w:ascii="仿宋" w:hAnsi="仿宋" w:eastAsia="仿宋" w:cs="仿宋"/>
          <w:color w:val="auto"/>
          <w:sz w:val="32"/>
          <w:szCs w:val="32"/>
        </w:rPr>
        <w:t>决算数等于预算数。</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3" w:firstLineChars="200"/>
        <w:jc w:val="both"/>
        <w:rPr>
          <w:rFonts w:hint="eastAsia" w:ascii="仿宋" w:hAnsi="仿宋" w:eastAsia="仿宋" w:cs="Times New Roman"/>
          <w:b/>
          <w:bCs w:val="0"/>
          <w:color w:val="000000"/>
          <w:kern w:val="2"/>
          <w:sz w:val="32"/>
          <w:szCs w:val="32"/>
        </w:rPr>
      </w:pPr>
      <w:r>
        <w:rPr>
          <w:rStyle w:val="15"/>
          <w:rFonts w:hint="eastAsia" w:ascii="仿宋" w:hAnsi="仿宋" w:eastAsia="仿宋" w:cs="仿宋"/>
          <w:b/>
          <w:bCs/>
          <w:color w:val="000000"/>
          <w:kern w:val="2"/>
          <w:sz w:val="32"/>
          <w:szCs w:val="32"/>
          <w:lang w:val="en-US" w:eastAsia="zh-CN" w:bidi="ar"/>
        </w:rPr>
        <w:t>5</w:t>
      </w:r>
      <w:r>
        <w:rPr>
          <w:rStyle w:val="15"/>
          <w:rFonts w:hint="eastAsia" w:ascii="仿宋" w:hAnsi="仿宋" w:eastAsia="仿宋" w:cs="Times New Roman"/>
          <w:b/>
          <w:bCs/>
          <w:color w:val="000000"/>
          <w:kern w:val="2"/>
          <w:sz w:val="32"/>
          <w:szCs w:val="32"/>
          <w:lang w:val="en-US" w:eastAsia="zh-CN" w:bidi="ar"/>
        </w:rPr>
        <w:t>.</w:t>
      </w:r>
      <w:r>
        <w:rPr>
          <w:rFonts w:hint="eastAsia" w:ascii="仿宋" w:hAnsi="仿宋" w:eastAsia="仿宋" w:cs="仿宋"/>
          <w:b/>
          <w:bCs/>
          <w:color w:val="000000"/>
          <w:kern w:val="2"/>
          <w:sz w:val="32"/>
          <w:szCs w:val="32"/>
          <w:lang w:val="en-US" w:eastAsia="zh-CN" w:bidi="ar"/>
        </w:rPr>
        <w:t>住房保障（类）</w:t>
      </w:r>
      <w:r>
        <w:rPr>
          <w:rFonts w:hint="eastAsia" w:ascii="仿宋" w:hAnsi="仿宋" w:eastAsia="仿宋" w:cs="仿宋"/>
          <w:color w:val="000000"/>
          <w:kern w:val="2"/>
          <w:sz w:val="32"/>
          <w:szCs w:val="32"/>
          <w:lang w:val="en-US" w:eastAsia="zh-CN" w:bidi="ar"/>
        </w:rPr>
        <w:t>支出70.23万元</w:t>
      </w:r>
      <w:r>
        <w:rPr>
          <w:rStyle w:val="15"/>
          <w:rFonts w:hint="eastAsia" w:ascii="仿宋" w:hAnsi="仿宋" w:eastAsia="仿宋" w:cs="仿宋"/>
          <w:b w:val="0"/>
          <w:bCs/>
          <w:color w:val="000000"/>
          <w:kern w:val="2"/>
          <w:sz w:val="32"/>
          <w:szCs w:val="32"/>
          <w:lang w:val="en-US" w:eastAsia="zh-CN" w:bidi="ar"/>
        </w:rPr>
        <w:t>，完成预算100</w:t>
      </w:r>
      <w:r>
        <w:rPr>
          <w:rStyle w:val="15"/>
          <w:rFonts w:hint="eastAsia" w:ascii="仿宋" w:hAnsi="仿宋" w:eastAsia="仿宋" w:cs="Times New Roman"/>
          <w:b w:val="0"/>
          <w:bCs/>
          <w:color w:val="000000"/>
          <w:kern w:val="2"/>
          <w:sz w:val="32"/>
          <w:szCs w:val="32"/>
          <w:lang w:val="en-US" w:eastAsia="zh-CN" w:bidi="ar"/>
        </w:rPr>
        <w:t>%</w:t>
      </w:r>
      <w:r>
        <w:rPr>
          <w:rStyle w:val="15"/>
          <w:rFonts w:hint="eastAsia" w:ascii="仿宋" w:hAnsi="仿宋" w:eastAsia="仿宋" w:cs="仿宋"/>
          <w:b w:val="0"/>
          <w:bCs/>
          <w:color w:val="000000"/>
          <w:kern w:val="2"/>
          <w:sz w:val="32"/>
          <w:szCs w:val="32"/>
          <w:lang w:val="en-US" w:eastAsia="zh-CN" w:bidi="ar"/>
        </w:rPr>
        <w:t>。</w:t>
      </w:r>
      <w:r>
        <w:rPr>
          <w:rFonts w:ascii="仿宋" w:hAnsi="仿宋" w:eastAsia="仿宋" w:cs="仿宋"/>
          <w:color w:val="auto"/>
          <w:sz w:val="32"/>
          <w:szCs w:val="32"/>
        </w:rPr>
        <w:t>决算数等于预算数。</w:t>
      </w:r>
      <w:bookmarkStart w:id="7" w:name="_GoBack"/>
      <w:bookmarkEnd w:id="7"/>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jc w:val="both"/>
        <w:outlineLvl w:val="1"/>
        <w:rPr>
          <w:rFonts w:hint="default" w:ascii="Cambria" w:hAnsi="Cambria" w:eastAsia="宋体" w:cs="Times New Roman"/>
          <w:b/>
          <w:bCs/>
          <w:kern w:val="2"/>
          <w:sz w:val="32"/>
          <w:szCs w:val="32"/>
        </w:rPr>
      </w:pPr>
      <w:r>
        <w:rPr>
          <w:rFonts w:hint="eastAsia" w:ascii="黑体" w:hAnsi="宋体" w:eastAsia="黑体" w:cs="黑体"/>
          <w:color w:val="000000"/>
          <w:kern w:val="2"/>
          <w:sz w:val="32"/>
          <w:szCs w:val="32"/>
          <w:lang w:val="en-US" w:eastAsia="zh-CN" w:bidi="ar"/>
        </w:rPr>
        <w:t>六</w:t>
      </w:r>
      <w:r>
        <w:rPr>
          <w:rFonts w:hint="eastAsia" w:ascii="黑体" w:hAnsi="宋体" w:eastAsia="黑体" w:cs="黑体"/>
          <w:b/>
          <w:bCs w:val="0"/>
          <w:color w:val="000000"/>
          <w:kern w:val="2"/>
          <w:sz w:val="32"/>
          <w:szCs w:val="32"/>
          <w:lang w:val="en-US" w:eastAsia="zh-CN" w:bidi="ar"/>
        </w:rPr>
        <w:t>、一</w:t>
      </w:r>
      <w:r>
        <w:rPr>
          <w:rStyle w:val="20"/>
          <w:rFonts w:hint="eastAsia" w:ascii="黑体" w:hAnsi="宋体" w:eastAsia="黑体" w:cs="黑体"/>
          <w:b w:val="0"/>
          <w:bCs/>
          <w:kern w:val="2"/>
          <w:sz w:val="32"/>
          <w:szCs w:val="32"/>
          <w:lang w:val="en-US" w:eastAsia="zh-CN" w:bidi="ar"/>
        </w:rPr>
        <w:t>般公共预算财政拨款基本支出决算情况说明</w:t>
      </w:r>
      <w:r>
        <w:rPr>
          <w:rStyle w:val="20"/>
          <w:rFonts w:hint="eastAsia" w:ascii="黑体" w:hAnsi="宋体" w:eastAsia="黑体" w:cs="Times New Roman"/>
          <w:b w:val="0"/>
          <w:bCs/>
          <w:kern w:val="2"/>
          <w:sz w:val="32"/>
          <w:szCs w:val="32"/>
          <w:lang w:val="en-US" w:eastAsia="zh-CN" w:bidi="ar"/>
        </w:rPr>
        <w:tab/>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5"/>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2020年一般公共预算财政拨款基本支出1414.19万元，其中：</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5"/>
        <w:jc w:val="both"/>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人员经费991.76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5"/>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 xml:space="preserve">  日常公用经费422.43万元，主要包括：办公费、印刷费、咨询费、手续费、水费、电费、邮电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jc w:val="both"/>
        <w:outlineLvl w:val="1"/>
        <w:rPr>
          <w:rFonts w:hint="eastAsia" w:ascii="黑体" w:hAnsi="宋体" w:eastAsia="黑体" w:cs="Times New Roman"/>
          <w:b w:val="0"/>
          <w:bCs/>
          <w:kern w:val="2"/>
          <w:sz w:val="32"/>
          <w:szCs w:val="32"/>
        </w:rPr>
      </w:pPr>
      <w:r>
        <w:rPr>
          <w:rFonts w:hint="eastAsia" w:ascii="黑体" w:hAnsi="宋体" w:eastAsia="黑体" w:cs="黑体"/>
          <w:color w:val="000000"/>
          <w:kern w:val="2"/>
          <w:sz w:val="32"/>
          <w:szCs w:val="32"/>
          <w:lang w:val="en-US" w:eastAsia="zh-CN" w:bidi="ar"/>
        </w:rPr>
        <w:t>七、</w:t>
      </w:r>
      <w:r>
        <w:rPr>
          <w:rStyle w:val="20"/>
          <w:rFonts w:hint="eastAsia" w:ascii="黑体" w:hAnsi="宋体" w:eastAsia="黑体" w:cs="黑体"/>
          <w:b/>
          <w:bCs/>
          <w:kern w:val="2"/>
          <w:sz w:val="32"/>
          <w:szCs w:val="32"/>
          <w:lang w:val="en-US" w:eastAsia="zh-CN" w:bidi="ar"/>
        </w:rPr>
        <w:t>“</w:t>
      </w:r>
      <w:r>
        <w:rPr>
          <w:rStyle w:val="20"/>
          <w:rFonts w:hint="eastAsia" w:ascii="黑体" w:hAnsi="宋体" w:eastAsia="黑体" w:cs="黑体"/>
          <w:b w:val="0"/>
          <w:bCs/>
          <w:kern w:val="2"/>
          <w:sz w:val="32"/>
          <w:szCs w:val="32"/>
          <w:lang w:val="en-US" w:eastAsia="zh-CN" w:bidi="ar"/>
        </w:rPr>
        <w:t>三公”经费财政拨款支出决算情况说明</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jc w:val="both"/>
        <w:outlineLvl w:val="2"/>
        <w:rPr>
          <w:rFonts w:hint="eastAsia" w:ascii="仿宋" w:hAnsi="仿宋"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（一）“三公”经费财政拨款支出决算总体情况说明</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2020年“三公”经费财政拨款支出决算为20.99万元，与2020年预算21万元相比，完成预算100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,比上年增加5.66万元。因行政区划调整，经费增加，上升36.92%。</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jc w:val="both"/>
        <w:outlineLvl w:val="2"/>
        <w:rPr>
          <w:rFonts w:hint="eastAsia" w:ascii="仿宋" w:hAnsi="仿宋"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（二）“三公”经费财政拨款支出决算具体情况说明</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2020年“三公”经费财政拨款支出决算中，因公出国（境）费支出决算0万元，年初未安排预算，与上年数无变化；公务用车购置及运行维护费支出决算0万元，年初未安排预算，与上年数无变化；公务接待费支出决算20.99万元，占100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。具体情况如下：</w:t>
      </w:r>
    </w:p>
    <w:p>
      <w:pPr>
        <w:keepNext w:val="0"/>
        <w:keepLines w:val="0"/>
        <w:pageBreakBefore w:val="0"/>
        <w:widowControl w:val="0"/>
        <w:numPr>
          <w:ilvl w:val="0"/>
          <w:numId w:val="0"/>
        </w:numPr>
        <w:suppressLineNumbers w:val="0"/>
        <w:kinsoku/>
        <w:wordWrap/>
        <w:overflowPunct/>
        <w:topLinePunct w:val="0"/>
        <w:bidi w:val="0"/>
        <w:spacing w:beforeAutospacing="0" w:afterAutospacing="0" w:line="576" w:lineRule="exact"/>
        <w:ind w:right="0" w:rightChars="0" w:firstLine="643" w:firstLineChars="200"/>
        <w:jc w:val="both"/>
        <w:rPr>
          <w:rFonts w:hint="default"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b/>
          <w:bCs w:val="0"/>
          <w:color w:val="000000"/>
          <w:kern w:val="2"/>
          <w:sz w:val="32"/>
          <w:szCs w:val="32"/>
          <w:lang w:val="en-US" w:eastAsia="zh-CN" w:bidi="ar"/>
        </w:rPr>
        <w:t>1、</w:t>
      </w:r>
      <w:r>
        <w:rPr>
          <w:rFonts w:hint="default" w:ascii="仿宋_GB2312" w:hAnsi="Times New Roman" w:eastAsia="仿宋_GB2312" w:cs="仿宋_GB2312"/>
          <w:b/>
          <w:bCs w:val="0"/>
          <w:color w:val="000000"/>
          <w:kern w:val="2"/>
          <w:sz w:val="32"/>
          <w:szCs w:val="32"/>
          <w:lang w:val="en-US" w:eastAsia="zh-CN" w:bidi="ar"/>
        </w:rPr>
        <w:t>因公出国（境）经费支出</w:t>
      </w:r>
      <w:r>
        <w:rPr>
          <w:rFonts w:hint="default" w:ascii="仿宋_GB2312" w:hAnsi="Times New Roman" w:eastAsia="仿宋_GB2312" w:cs="仿宋_GB2312"/>
          <w:color w:val="000000"/>
          <w:kern w:val="2"/>
          <w:sz w:val="32"/>
          <w:szCs w:val="32"/>
          <w:lang w:val="en-US" w:eastAsia="zh-CN" w:bidi="ar"/>
        </w:rPr>
        <w:t>0万元，</w:t>
      </w:r>
      <w:r>
        <w:rPr>
          <w:rFonts w:hint="eastAsia" w:ascii="仿宋_GB2312" w:hAnsi="Times New Roman" w:eastAsia="仿宋_GB2312" w:cs="仿宋_GB2312"/>
          <w:color w:val="000000"/>
          <w:kern w:val="2"/>
          <w:sz w:val="32"/>
          <w:szCs w:val="32"/>
          <w:lang w:val="en-US" w:eastAsia="zh-CN" w:bidi="ar"/>
        </w:rPr>
        <w:t>年初未安排预算，与上年数</w:t>
      </w:r>
      <w:r>
        <w:rPr>
          <w:rFonts w:hint="eastAsia" w:ascii="仿宋" w:hAnsi="仿宋" w:eastAsia="仿宋" w:cs="仿宋"/>
          <w:color w:val="000000"/>
          <w:kern w:val="2"/>
          <w:sz w:val="32"/>
          <w:szCs w:val="32"/>
          <w:lang w:val="en-US" w:eastAsia="zh-CN" w:bidi="ar"/>
        </w:rPr>
        <w:t>无变化</w:t>
      </w:r>
      <w:r>
        <w:rPr>
          <w:rFonts w:hint="eastAsia" w:ascii="仿宋_GB2312" w:hAnsi="Times New Roman" w:eastAsia="仿宋_GB2312" w:cs="仿宋_GB2312"/>
          <w:color w:val="000000"/>
          <w:kern w:val="2"/>
          <w:sz w:val="32"/>
          <w:szCs w:val="32"/>
          <w:lang w:val="en-US" w:eastAsia="zh-CN" w:bidi="ar"/>
        </w:rPr>
        <w:t>。</w:t>
      </w:r>
    </w:p>
    <w:p>
      <w:pPr>
        <w:keepNext w:val="0"/>
        <w:keepLines w:val="0"/>
        <w:pageBreakBefore w:val="0"/>
        <w:widowControl w:val="0"/>
        <w:numPr>
          <w:ilvl w:val="0"/>
          <w:numId w:val="0"/>
        </w:numPr>
        <w:suppressLineNumbers w:val="0"/>
        <w:kinsoku/>
        <w:wordWrap/>
        <w:overflowPunct/>
        <w:topLinePunct w:val="0"/>
        <w:bidi w:val="0"/>
        <w:spacing w:beforeAutospacing="0" w:afterAutospacing="0" w:line="576" w:lineRule="exact"/>
        <w:ind w:right="0" w:rightChars="0" w:firstLine="643" w:firstLineChars="200"/>
        <w:jc w:val="both"/>
        <w:rPr>
          <w:rFonts w:hint="default" w:ascii="仿宋_GB2312" w:hAnsi="Times New Roman" w:eastAsia="仿宋_GB2312" w:cs="Times New Roman"/>
          <w:b/>
          <w:bCs w:val="0"/>
          <w:color w:val="000000"/>
          <w:kern w:val="2"/>
          <w:sz w:val="32"/>
          <w:szCs w:val="32"/>
        </w:rPr>
      </w:pPr>
      <w:r>
        <w:rPr>
          <w:rFonts w:hint="default" w:ascii="仿宋_GB2312" w:hAnsi="Times New Roman" w:eastAsia="仿宋_GB2312" w:cs="Times New Roman"/>
          <w:b/>
          <w:bCs w:val="0"/>
          <w:color w:val="000000"/>
          <w:kern w:val="2"/>
          <w:sz w:val="32"/>
          <w:szCs w:val="32"/>
          <w:lang w:val="en-US" w:eastAsia="zh-CN" w:bidi="ar"/>
        </w:rPr>
        <w:t>2.</w:t>
      </w:r>
      <w:r>
        <w:rPr>
          <w:rFonts w:hint="default" w:ascii="仿宋_GB2312" w:hAnsi="Times New Roman" w:eastAsia="仿宋_GB2312" w:cs="仿宋_GB2312"/>
          <w:b/>
          <w:bCs w:val="0"/>
          <w:color w:val="000000"/>
          <w:kern w:val="2"/>
          <w:sz w:val="32"/>
          <w:szCs w:val="32"/>
          <w:lang w:val="en-US" w:eastAsia="zh-CN" w:bidi="ar"/>
        </w:rPr>
        <w:t>公务用车购置及运行维护费支出</w:t>
      </w:r>
      <w:r>
        <w:rPr>
          <w:rFonts w:hint="default" w:ascii="仿宋_GB2312" w:hAnsi="Times New Roman" w:eastAsia="仿宋_GB2312" w:cs="仿宋_GB2312"/>
          <w:color w:val="000000"/>
          <w:kern w:val="2"/>
          <w:sz w:val="32"/>
          <w:szCs w:val="32"/>
          <w:lang w:val="en-US" w:eastAsia="zh-CN" w:bidi="ar"/>
        </w:rPr>
        <w:t>0万元,</w:t>
      </w:r>
      <w:r>
        <w:rPr>
          <w:rFonts w:hint="eastAsia" w:ascii="仿宋" w:hAnsi="仿宋" w:eastAsia="仿宋" w:cs="仿宋"/>
          <w:color w:val="000000"/>
          <w:kern w:val="2"/>
          <w:sz w:val="32"/>
          <w:szCs w:val="32"/>
          <w:lang w:val="en-US" w:eastAsia="zh-CN" w:bidi="ar"/>
        </w:rPr>
        <w:t>年初未安排预算，与上年数无变化</w:t>
      </w:r>
      <w:r>
        <w:rPr>
          <w:rFonts w:hint="default" w:ascii="仿宋_GB2312" w:hAnsi="Times New Roman"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default" w:ascii="仿宋_GB2312" w:hAnsi="Times New Roman" w:eastAsia="仿宋_GB2312" w:cs="Times New Roman"/>
          <w:color w:val="000000"/>
          <w:kern w:val="2"/>
          <w:sz w:val="32"/>
          <w:szCs w:val="32"/>
        </w:rPr>
      </w:pPr>
      <w:r>
        <w:rPr>
          <w:rFonts w:hint="default" w:ascii="仿宋_GB2312" w:hAnsi="Times New Roman" w:eastAsia="仿宋_GB2312" w:cs="仿宋_GB2312"/>
          <w:color w:val="000000"/>
          <w:kern w:val="2"/>
          <w:sz w:val="32"/>
          <w:szCs w:val="32"/>
          <w:lang w:val="en-US" w:eastAsia="zh-CN" w:bidi="ar"/>
        </w:rPr>
        <w:t>其中：</w:t>
      </w:r>
      <w:r>
        <w:rPr>
          <w:rFonts w:hint="default" w:ascii="仿宋_GB2312" w:hAnsi="Times New Roman" w:eastAsia="仿宋_GB2312" w:cs="仿宋_GB2312"/>
          <w:b/>
          <w:bCs w:val="0"/>
          <w:color w:val="000000"/>
          <w:kern w:val="2"/>
          <w:sz w:val="32"/>
          <w:szCs w:val="32"/>
          <w:lang w:val="en-US" w:eastAsia="zh-CN" w:bidi="ar"/>
        </w:rPr>
        <w:t>公务用车购置支出</w:t>
      </w:r>
      <w:r>
        <w:rPr>
          <w:rFonts w:hint="default" w:ascii="仿宋_GB2312" w:hAnsi="Times New Roman" w:eastAsia="仿宋_GB2312" w:cs="仿宋_GB2312"/>
          <w:color w:val="000000"/>
          <w:kern w:val="2"/>
          <w:sz w:val="32"/>
          <w:szCs w:val="32"/>
          <w:lang w:val="en-US" w:eastAsia="zh-CN" w:bidi="ar"/>
        </w:rPr>
        <w:t>0万元</w:t>
      </w:r>
      <w:r>
        <w:rPr>
          <w:rFonts w:hint="eastAsia" w:ascii="仿宋_GB2312" w:hAnsi="Times New Roman" w:eastAsia="仿宋_GB2312" w:cs="仿宋_GB2312"/>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年初未安排预算。</w:t>
      </w:r>
      <w:r>
        <w:rPr>
          <w:rFonts w:hint="default" w:ascii="仿宋_GB2312" w:hAnsi="Times New Roman" w:eastAsia="仿宋_GB2312" w:cs="仿宋_GB2312"/>
          <w:color w:val="000000"/>
          <w:kern w:val="2"/>
          <w:sz w:val="32"/>
          <w:szCs w:val="32"/>
          <w:lang w:val="en-US" w:eastAsia="zh-CN" w:bidi="ar"/>
        </w:rPr>
        <w:t>截至2020年</w:t>
      </w:r>
      <w:r>
        <w:rPr>
          <w:rFonts w:hint="default" w:ascii="仿宋_GB2312" w:hAnsi="Times New Roman" w:eastAsia="仿宋_GB2312" w:cs="Times New Roman"/>
          <w:color w:val="000000"/>
          <w:kern w:val="2"/>
          <w:sz w:val="32"/>
          <w:szCs w:val="32"/>
          <w:lang w:val="en-US" w:eastAsia="zh-CN" w:bidi="ar"/>
        </w:rPr>
        <w:t>12</w:t>
      </w:r>
      <w:r>
        <w:rPr>
          <w:rFonts w:hint="default" w:ascii="仿宋_GB2312" w:hAnsi="Times New Roman" w:eastAsia="仿宋_GB2312" w:cs="仿宋_GB2312"/>
          <w:color w:val="000000"/>
          <w:kern w:val="2"/>
          <w:sz w:val="32"/>
          <w:szCs w:val="32"/>
          <w:lang w:val="en-US" w:eastAsia="zh-CN" w:bidi="ar"/>
        </w:rPr>
        <w:t>月底，单位共有公务用车0辆</w:t>
      </w:r>
      <w:r>
        <w:rPr>
          <w:rFonts w:hint="eastAsia" w:ascii="仿宋_GB2312" w:hAnsi="Times New Roman"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jc w:val="both"/>
        <w:rPr>
          <w:rFonts w:hint="default" w:ascii="仿宋_GB2312" w:hAnsi="Times New Roman" w:eastAsia="仿宋_GB2312" w:cs="Times New Roman"/>
          <w:color w:val="000000"/>
          <w:kern w:val="2"/>
          <w:sz w:val="32"/>
          <w:szCs w:val="32"/>
        </w:rPr>
      </w:pPr>
      <w:r>
        <w:rPr>
          <w:rFonts w:hint="default" w:ascii="仿宋_GB2312" w:hAnsi="Times New Roman" w:eastAsia="仿宋_GB2312" w:cs="仿宋_GB2312"/>
          <w:b/>
          <w:bCs w:val="0"/>
          <w:color w:val="000000"/>
          <w:kern w:val="2"/>
          <w:sz w:val="32"/>
          <w:szCs w:val="32"/>
          <w:lang w:val="en-US" w:eastAsia="zh-CN" w:bidi="ar"/>
        </w:rPr>
        <w:t>公务用车运行维护费支出</w:t>
      </w:r>
      <w:r>
        <w:rPr>
          <w:rFonts w:hint="default" w:ascii="仿宋_GB2312" w:hAnsi="Times New Roman" w:eastAsia="仿宋_GB2312" w:cs="仿宋_GB2312"/>
          <w:color w:val="000000"/>
          <w:kern w:val="2"/>
          <w:sz w:val="32"/>
          <w:szCs w:val="32"/>
          <w:lang w:val="en-US" w:eastAsia="zh-CN" w:bidi="ar"/>
        </w:rPr>
        <w:t>0万元。</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jc w:val="both"/>
        <w:rPr>
          <w:rFonts w:hint="default" w:ascii="仿宋_GB2312" w:hAnsi="Times New Roman" w:eastAsia="仿宋_GB2312" w:cs="Times New Roman"/>
          <w:color w:val="000000"/>
          <w:kern w:val="2"/>
          <w:sz w:val="32"/>
          <w:szCs w:val="32"/>
        </w:rPr>
      </w:pPr>
      <w:r>
        <w:rPr>
          <w:rFonts w:hint="default" w:ascii="仿宋_GB2312" w:hAnsi="Times New Roman" w:eastAsia="仿宋_GB2312" w:cs="Times New Roman"/>
          <w:b/>
          <w:bCs w:val="0"/>
          <w:color w:val="000000"/>
          <w:kern w:val="2"/>
          <w:sz w:val="32"/>
          <w:szCs w:val="32"/>
          <w:lang w:val="en-US" w:eastAsia="zh-CN" w:bidi="ar"/>
        </w:rPr>
        <w:t>3.</w:t>
      </w:r>
      <w:r>
        <w:rPr>
          <w:rFonts w:hint="default" w:ascii="仿宋_GB2312" w:hAnsi="Times New Roman" w:eastAsia="仿宋_GB2312" w:cs="仿宋_GB2312"/>
          <w:b/>
          <w:bCs w:val="0"/>
          <w:color w:val="000000"/>
          <w:kern w:val="2"/>
          <w:sz w:val="32"/>
          <w:szCs w:val="32"/>
          <w:lang w:val="en-US" w:eastAsia="zh-CN" w:bidi="ar"/>
        </w:rPr>
        <w:t>公务接待费支出</w:t>
      </w:r>
      <w:r>
        <w:rPr>
          <w:rFonts w:hint="eastAsia" w:ascii="仿宋_GB2312" w:hAnsi="Times New Roman" w:eastAsia="仿宋_GB2312" w:cs="仿宋_GB2312"/>
          <w:color w:val="000000"/>
          <w:kern w:val="2"/>
          <w:sz w:val="32"/>
          <w:szCs w:val="32"/>
          <w:lang w:val="en-US" w:eastAsia="zh-CN" w:bidi="ar"/>
        </w:rPr>
        <w:t>20.99</w:t>
      </w:r>
      <w:r>
        <w:rPr>
          <w:rFonts w:hint="default" w:ascii="仿宋_GB2312" w:hAnsi="Times New Roman" w:eastAsia="仿宋_GB2312" w:cs="仿宋_GB2312"/>
          <w:color w:val="000000"/>
          <w:kern w:val="2"/>
          <w:sz w:val="32"/>
          <w:szCs w:val="32"/>
          <w:lang w:val="en-US" w:eastAsia="zh-CN" w:bidi="ar"/>
        </w:rPr>
        <w:t>万元，</w:t>
      </w:r>
      <w:r>
        <w:rPr>
          <w:rStyle w:val="15"/>
          <w:rFonts w:hint="eastAsia" w:ascii="仿宋" w:hAnsi="仿宋" w:eastAsia="仿宋" w:cs="仿宋"/>
          <w:b w:val="0"/>
          <w:bCs/>
          <w:color w:val="000000"/>
          <w:kern w:val="2"/>
          <w:sz w:val="32"/>
          <w:szCs w:val="32"/>
          <w:lang w:val="en-US" w:eastAsia="zh-CN" w:bidi="ar"/>
        </w:rPr>
        <w:t>完成预算99.99</w:t>
      </w:r>
      <w:r>
        <w:rPr>
          <w:rStyle w:val="15"/>
          <w:rFonts w:hint="eastAsia" w:ascii="仿宋" w:hAnsi="仿宋" w:eastAsia="仿宋" w:cs="Times New Roman"/>
          <w:b w:val="0"/>
          <w:bCs/>
          <w:color w:val="000000"/>
          <w:kern w:val="2"/>
          <w:sz w:val="32"/>
          <w:szCs w:val="32"/>
          <w:lang w:val="en-US" w:eastAsia="zh-CN" w:bidi="ar"/>
        </w:rPr>
        <w:t>%</w:t>
      </w:r>
      <w:r>
        <w:rPr>
          <w:rStyle w:val="15"/>
          <w:rFonts w:hint="eastAsia" w:ascii="仿宋" w:hAnsi="仿宋" w:eastAsia="仿宋" w:cs="仿宋"/>
          <w:b w:val="0"/>
          <w:bCs/>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公务接待费</w:t>
      </w:r>
      <w:r>
        <w:rPr>
          <w:rFonts w:hint="eastAsia" w:ascii="仿宋" w:hAnsi="仿宋" w:eastAsia="仿宋" w:cs="仿宋"/>
          <w:color w:val="000000"/>
          <w:kern w:val="2"/>
          <w:sz w:val="32"/>
          <w:szCs w:val="32"/>
          <w:lang w:val="en-US" w:eastAsia="zh-CN" w:bidi="ar"/>
        </w:rPr>
        <w:t>因行政区划调整，经费增加，</w:t>
      </w:r>
      <w:r>
        <w:rPr>
          <w:rFonts w:hint="default" w:ascii="仿宋_GB2312" w:hAnsi="Times New Roman" w:eastAsia="仿宋_GB2312" w:cs="仿宋_GB2312"/>
          <w:color w:val="000000"/>
          <w:kern w:val="2"/>
          <w:sz w:val="32"/>
          <w:szCs w:val="32"/>
          <w:lang w:val="en-US" w:eastAsia="zh-CN" w:bidi="ar"/>
        </w:rPr>
        <w:t>支出决算比</w:t>
      </w:r>
      <w:r>
        <w:rPr>
          <w:rFonts w:hint="eastAsia" w:ascii="仿宋" w:hAnsi="仿宋" w:eastAsia="仿宋" w:cs="仿宋"/>
          <w:color w:val="000000"/>
          <w:kern w:val="2"/>
          <w:sz w:val="32"/>
          <w:szCs w:val="32"/>
          <w:lang w:val="en-US" w:eastAsia="zh-CN" w:bidi="ar"/>
        </w:rPr>
        <w:t>上年增加5.66万元，上升36.92</w:t>
      </w:r>
      <w:r>
        <w:rPr>
          <w:rFonts w:hint="default" w:ascii="仿宋_GB2312" w:hAnsi="Times New Roman" w:eastAsia="仿宋_GB2312" w:cs="Times New Roman"/>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jc w:val="both"/>
        <w:rPr>
          <w:rFonts w:hint="default" w:ascii="仿宋_GB2312" w:hAnsi="Times New Roman" w:eastAsia="仿宋_GB2312" w:cs="Times New Roman"/>
          <w:color w:val="000000"/>
          <w:kern w:val="2"/>
          <w:sz w:val="32"/>
          <w:szCs w:val="32"/>
        </w:rPr>
      </w:pPr>
      <w:r>
        <w:rPr>
          <w:rFonts w:hint="eastAsia" w:ascii="仿宋" w:hAnsi="仿宋" w:eastAsia="仿宋" w:cs="仿宋"/>
          <w:b/>
          <w:bCs w:val="0"/>
          <w:color w:val="000000"/>
          <w:kern w:val="2"/>
          <w:sz w:val="32"/>
          <w:szCs w:val="32"/>
          <w:lang w:val="en-US" w:eastAsia="zh-CN" w:bidi="ar"/>
        </w:rPr>
        <w:t>国内公务接待支出</w:t>
      </w:r>
      <w:r>
        <w:rPr>
          <w:rFonts w:hint="eastAsia" w:ascii="仿宋" w:hAnsi="仿宋" w:eastAsia="仿宋" w:cs="仿宋"/>
          <w:color w:val="000000"/>
          <w:kern w:val="2"/>
          <w:sz w:val="32"/>
          <w:szCs w:val="32"/>
          <w:lang w:val="en-US" w:eastAsia="zh-CN" w:bidi="ar"/>
        </w:rPr>
        <w:t>20.99</w:t>
      </w:r>
      <w:r>
        <w:rPr>
          <w:rFonts w:hint="default" w:ascii="仿宋_GB2312" w:hAnsi="Times New Roman" w:eastAsia="仿宋_GB2312" w:cs="仿宋_GB2312"/>
          <w:color w:val="000000"/>
          <w:kern w:val="2"/>
          <w:sz w:val="32"/>
          <w:szCs w:val="32"/>
          <w:lang w:val="en-US" w:eastAsia="zh-CN" w:bidi="ar"/>
        </w:rPr>
        <w:t>万元，主要用于执行公务、开展业务活动开支的交通费、住宿费、用餐费等。国内公务接待455批次，3640人次（不包括陪同人员），共计支出20.99万元。</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3" w:firstLineChars="200"/>
        <w:jc w:val="both"/>
        <w:rPr>
          <w:rFonts w:hint="eastAsia" w:ascii="黑体" w:hAnsi="Times New Roman" w:eastAsia="黑体" w:cs="Times New Roman"/>
          <w:color w:val="000000"/>
          <w:kern w:val="2"/>
          <w:sz w:val="32"/>
          <w:szCs w:val="32"/>
        </w:rPr>
      </w:pPr>
      <w:r>
        <w:rPr>
          <w:rFonts w:hint="eastAsia" w:ascii="仿宋" w:hAnsi="仿宋" w:eastAsia="仿宋" w:cs="仿宋"/>
          <w:b/>
          <w:bCs w:val="0"/>
          <w:color w:val="000000"/>
          <w:kern w:val="2"/>
          <w:sz w:val="32"/>
          <w:szCs w:val="32"/>
          <w:lang w:val="en-US" w:eastAsia="zh-CN" w:bidi="ar"/>
        </w:rPr>
        <w:t>外事接待支出</w:t>
      </w:r>
      <w:r>
        <w:rPr>
          <w:rFonts w:hint="eastAsia" w:ascii="仿宋" w:hAnsi="仿宋" w:eastAsia="仿宋" w:cs="仿宋"/>
          <w:color w:val="000000"/>
          <w:kern w:val="2"/>
          <w:sz w:val="32"/>
          <w:szCs w:val="32"/>
          <w:lang w:val="en-US" w:eastAsia="zh-CN" w:bidi="ar"/>
        </w:rPr>
        <w:t>0</w:t>
      </w:r>
      <w:r>
        <w:rPr>
          <w:rFonts w:hint="default" w:ascii="仿宋_GB2312" w:hAnsi="Times New Roman" w:eastAsia="仿宋_GB2312" w:cs="仿宋_GB2312"/>
          <w:color w:val="000000"/>
          <w:kern w:val="2"/>
          <w:sz w:val="32"/>
          <w:szCs w:val="32"/>
          <w:lang w:val="en-US" w:eastAsia="zh-CN" w:bidi="ar"/>
        </w:rPr>
        <w:t>万元，外事接待0批次，0人，共计支出0万元。</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jc w:val="both"/>
        <w:outlineLvl w:val="1"/>
        <w:rPr>
          <w:rFonts w:hint="eastAsia" w:ascii="黑体" w:hAnsi="宋体" w:eastAsia="黑体" w:cs="Times New Roman"/>
          <w:b/>
          <w:bCs/>
          <w:kern w:val="2"/>
          <w:sz w:val="32"/>
          <w:szCs w:val="32"/>
        </w:rPr>
      </w:pPr>
      <w:r>
        <w:rPr>
          <w:rFonts w:hint="eastAsia" w:ascii="黑体" w:hAnsi="宋体" w:eastAsia="黑体" w:cs="黑体"/>
          <w:color w:val="000000"/>
          <w:kern w:val="2"/>
          <w:sz w:val="32"/>
          <w:szCs w:val="32"/>
          <w:lang w:val="en-US" w:eastAsia="zh-CN" w:bidi="ar"/>
        </w:rPr>
        <w:t>八、</w:t>
      </w:r>
      <w:r>
        <w:rPr>
          <w:rStyle w:val="20"/>
          <w:rFonts w:hint="eastAsia" w:ascii="黑体" w:hAnsi="宋体" w:eastAsia="黑体" w:cs="黑体"/>
          <w:b w:val="0"/>
          <w:bCs/>
          <w:kern w:val="2"/>
          <w:sz w:val="32"/>
          <w:szCs w:val="32"/>
          <w:lang w:val="en-US" w:eastAsia="zh-CN" w:bidi="ar"/>
        </w:rPr>
        <w:t>政府性基金预算支出决算情况说明</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jc w:val="both"/>
        <w:rPr>
          <w:rFonts w:hint="default" w:ascii="仿宋_GB2312" w:hAnsi="Times New Roman" w:eastAsia="仿宋_GB2312" w:cs="Times New Roman"/>
          <w:color w:val="000000"/>
          <w:kern w:val="2"/>
          <w:sz w:val="32"/>
          <w:szCs w:val="32"/>
        </w:rPr>
      </w:pPr>
      <w:r>
        <w:rPr>
          <w:rFonts w:hint="default" w:ascii="仿宋_GB2312" w:hAnsi="Times New Roman" w:eastAsia="仿宋_GB2312" w:cs="仿宋_GB2312"/>
          <w:color w:val="000000"/>
          <w:kern w:val="2"/>
          <w:sz w:val="32"/>
          <w:szCs w:val="32"/>
          <w:lang w:val="en-US" w:eastAsia="zh-CN" w:bidi="ar"/>
        </w:rPr>
        <w:t>2020年政府性基金预算拨款支出45万元。</w:t>
      </w:r>
      <w:r>
        <w:rPr>
          <w:rFonts w:hint="default" w:ascii="仿宋_GB2312" w:hAnsi="Times New Roman" w:eastAsia="仿宋_GB2312" w:cs="Times New Roman"/>
          <w:color w:val="000000"/>
          <w:kern w:val="2"/>
          <w:sz w:val="32"/>
          <w:szCs w:val="32"/>
          <w:lang w:val="en-US" w:eastAsia="zh-CN" w:bidi="ar"/>
        </w:rPr>
        <w:t xml:space="preserve"> </w:t>
      </w:r>
    </w:p>
    <w:p>
      <w:pPr>
        <w:keepNext w:val="0"/>
        <w:keepLines w:val="0"/>
        <w:pageBreakBefore w:val="0"/>
        <w:widowControl w:val="0"/>
        <w:numPr>
          <w:ilvl w:val="0"/>
          <w:numId w:val="2"/>
        </w:numPr>
        <w:suppressLineNumbers w:val="0"/>
        <w:kinsoku/>
        <w:wordWrap/>
        <w:overflowPunct/>
        <w:topLinePunct w:val="0"/>
        <w:bidi w:val="0"/>
        <w:spacing w:beforeAutospacing="0" w:afterAutospacing="0" w:line="576" w:lineRule="exact"/>
        <w:ind w:left="-10" w:leftChars="0" w:right="0" w:firstLine="640" w:firstLineChars="0"/>
        <w:jc w:val="both"/>
        <w:outlineLvl w:val="1"/>
        <w:rPr>
          <w:rFonts w:hint="eastAsia" w:ascii="黑体" w:hAnsi="宋体" w:eastAsia="黑体" w:cs="Times New Roman"/>
          <w:b w:val="0"/>
          <w:bCs/>
          <w:kern w:val="2"/>
          <w:sz w:val="32"/>
          <w:szCs w:val="32"/>
        </w:rPr>
      </w:pPr>
      <w:r>
        <w:rPr>
          <w:rStyle w:val="20"/>
          <w:rFonts w:hint="eastAsia" w:ascii="黑体" w:hAnsi="宋体" w:eastAsia="黑体" w:cs="黑体"/>
          <w:b w:val="0"/>
          <w:bCs/>
          <w:kern w:val="2"/>
          <w:sz w:val="32"/>
          <w:szCs w:val="32"/>
          <w:lang w:val="en-US" w:eastAsia="zh-CN" w:bidi="ar"/>
        </w:rPr>
        <w:t>国有资本经营预算支出决算情况说明</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jc w:val="both"/>
        <w:rPr>
          <w:rFonts w:hint="default" w:ascii="方正小标宋简体" w:hAnsi="方正小标宋简体" w:eastAsia="方正小标宋简体" w:cs="方正小标宋简体"/>
          <w:kern w:val="2"/>
          <w:sz w:val="44"/>
          <w:szCs w:val="44"/>
          <w:lang w:val="en-US" w:eastAsia="zh-CN" w:bidi="ar"/>
        </w:rPr>
      </w:pPr>
      <w:r>
        <w:rPr>
          <w:rFonts w:hint="default" w:ascii="仿宋_GB2312" w:hAnsi="Times New Roman" w:eastAsia="仿宋_GB2312" w:cs="仿宋_GB2312"/>
          <w:color w:val="000000"/>
          <w:kern w:val="2"/>
          <w:sz w:val="32"/>
          <w:szCs w:val="32"/>
          <w:lang w:val="en-US" w:eastAsia="zh-CN" w:bidi="ar"/>
        </w:rPr>
        <w:t>2020年国有资本经营预算拨款支出0万元。</w:t>
      </w:r>
      <w:r>
        <w:rPr>
          <w:rFonts w:hint="default" w:ascii="方正小标宋简体" w:hAnsi="方正小标宋简体" w:eastAsia="方正小标宋简体" w:cs="方正小标宋简体"/>
          <w:kern w:val="2"/>
          <w:sz w:val="44"/>
          <w:szCs w:val="44"/>
          <w:lang w:val="en-US" w:eastAsia="zh-CN" w:bidi="ar"/>
        </w:rPr>
        <w:t xml:space="preserve"> </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jc w:val="both"/>
        <w:rPr>
          <w:rFonts w:hint="eastAsia" w:ascii="黑体" w:hAnsi="宋体" w:eastAsia="黑体" w:cs="Times New Roman"/>
          <w:b/>
          <w:bCs/>
          <w:kern w:val="2"/>
          <w:sz w:val="32"/>
          <w:szCs w:val="32"/>
        </w:rPr>
      </w:pPr>
      <w:r>
        <w:rPr>
          <w:rFonts w:hint="eastAsia" w:ascii="黑体" w:hAnsi="宋体" w:eastAsia="黑体" w:cs="黑体"/>
          <w:color w:val="000000"/>
          <w:kern w:val="2"/>
          <w:sz w:val="32"/>
          <w:szCs w:val="32"/>
          <w:lang w:val="en-US" w:eastAsia="zh-CN" w:bidi="ar"/>
        </w:rPr>
        <w:t>十</w:t>
      </w:r>
      <w:r>
        <w:rPr>
          <w:rStyle w:val="20"/>
          <w:rFonts w:hint="eastAsia" w:ascii="黑体" w:hAnsi="宋体" w:eastAsia="黑体" w:cs="黑体"/>
          <w:b/>
          <w:bCs/>
          <w:kern w:val="2"/>
          <w:sz w:val="32"/>
          <w:szCs w:val="32"/>
          <w:lang w:val="en-US" w:eastAsia="zh-CN" w:bidi="ar"/>
        </w:rPr>
        <w:t>、</w:t>
      </w:r>
      <w:r>
        <w:rPr>
          <w:rStyle w:val="20"/>
          <w:rFonts w:hint="eastAsia" w:ascii="黑体" w:hAnsi="宋体" w:eastAsia="黑体" w:cs="黑体"/>
          <w:b w:val="0"/>
          <w:bCs/>
          <w:kern w:val="2"/>
          <w:sz w:val="32"/>
          <w:szCs w:val="32"/>
          <w:lang w:val="en-US" w:eastAsia="zh-CN" w:bidi="ar"/>
        </w:rPr>
        <w:t>其他重要事项的情况说明</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3" w:firstLineChars="200"/>
        <w:jc w:val="both"/>
        <w:outlineLvl w:val="2"/>
        <w:rPr>
          <w:rFonts w:hint="eastAsia" w:ascii="仿宋" w:hAnsi="仿宋" w:eastAsia="仿宋" w:cs="Times New Roman"/>
          <w:color w:val="000000"/>
          <w:kern w:val="2"/>
          <w:sz w:val="32"/>
          <w:szCs w:val="32"/>
        </w:rPr>
      </w:pPr>
      <w:r>
        <w:rPr>
          <w:rFonts w:hint="eastAsia" w:ascii="仿宋" w:hAnsi="仿宋" w:eastAsia="仿宋" w:cs="仿宋"/>
          <w:b/>
          <w:bCs w:val="0"/>
          <w:color w:val="000000"/>
          <w:kern w:val="2"/>
          <w:sz w:val="32"/>
          <w:szCs w:val="32"/>
          <w:lang w:val="en-US" w:eastAsia="zh-CN" w:bidi="ar"/>
        </w:rPr>
        <w:t>（一）机关运行经费支出情况</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default" w:ascii="仿宋_GB2312" w:hAnsi="Times New Roman" w:eastAsia="仿宋_GB2312" w:cs="Times New Roman"/>
          <w:color w:val="000000"/>
          <w:kern w:val="2"/>
          <w:sz w:val="32"/>
          <w:szCs w:val="32"/>
        </w:rPr>
      </w:pPr>
      <w:r>
        <w:rPr>
          <w:rFonts w:hint="default" w:ascii="仿宋_GB2312" w:hAnsi="Times New Roman" w:eastAsia="仿宋_GB2312" w:cs="仿宋_GB2312"/>
          <w:color w:val="000000"/>
          <w:kern w:val="2"/>
          <w:sz w:val="32"/>
          <w:szCs w:val="32"/>
          <w:lang w:val="en-US" w:eastAsia="zh-CN" w:bidi="ar"/>
        </w:rPr>
        <w:t>2020年，广元市昭化区虎跳镇机关运行经费支出422.43万元，比2019年增加93.9万元，增加28.58</w:t>
      </w:r>
      <w:r>
        <w:rPr>
          <w:rFonts w:hint="default" w:ascii="仿宋_GB2312" w:hAnsi="Times New Roman" w:eastAsia="仿宋_GB2312" w:cs="Times New Roman"/>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。主要原因是行政区划调整，人头经费变动。</w:t>
      </w:r>
    </w:p>
    <w:p>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576" w:lineRule="exact"/>
        <w:ind w:left="0" w:leftChars="0" w:right="0" w:firstLine="643" w:firstLineChars="200"/>
        <w:jc w:val="left"/>
        <w:outlineLvl w:val="2"/>
        <w:rPr>
          <w:rFonts w:hint="eastAsia" w:ascii="仿宋" w:hAnsi="仿宋"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（二）政府采购支出情况</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default" w:ascii="仿宋_GB2312" w:hAnsi="Times New Roman" w:eastAsia="仿宋_GB2312" w:cs="Times New Roman"/>
          <w:color w:val="000000"/>
          <w:kern w:val="2"/>
          <w:sz w:val="32"/>
          <w:szCs w:val="32"/>
        </w:rPr>
      </w:pPr>
      <w:r>
        <w:rPr>
          <w:rFonts w:hint="default" w:ascii="仿宋_GB2312" w:hAnsi="Times New Roman" w:eastAsia="仿宋_GB2312" w:cs="仿宋_GB2312"/>
          <w:color w:val="000000"/>
          <w:kern w:val="2"/>
          <w:sz w:val="32"/>
          <w:szCs w:val="32"/>
          <w:lang w:val="en-US" w:eastAsia="zh-CN" w:bidi="ar"/>
        </w:rPr>
        <w:t>2020年，广元市昭化区虎跳镇政府采购支出总额0万元。</w:t>
      </w:r>
    </w:p>
    <w:p>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576" w:lineRule="exact"/>
        <w:ind w:left="0" w:leftChars="0" w:right="0" w:firstLine="643" w:firstLineChars="200"/>
        <w:jc w:val="left"/>
        <w:outlineLvl w:val="2"/>
        <w:rPr>
          <w:rFonts w:hint="eastAsia" w:ascii="仿宋" w:hAnsi="仿宋"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（三）国有资产占有使用情况</w:t>
      </w:r>
    </w:p>
    <w:p>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576" w:lineRule="exact"/>
        <w:ind w:left="0" w:leftChars="0" w:right="0" w:firstLine="640" w:firstLineChars="200"/>
        <w:jc w:val="left"/>
        <w:rPr>
          <w:rFonts w:hint="eastAsia" w:ascii="仿宋" w:hAnsi="仿宋" w:eastAsia="仿宋" w:cs="Times New Roman"/>
          <w:b/>
          <w:bCs w:val="0"/>
          <w:color w:val="FF0000"/>
          <w:kern w:val="2"/>
          <w:sz w:val="32"/>
          <w:szCs w:val="32"/>
        </w:rPr>
      </w:pPr>
      <w:r>
        <w:rPr>
          <w:rFonts w:hint="default" w:ascii="仿宋_GB2312" w:hAnsi="Times New Roman" w:eastAsia="仿宋_GB2312" w:cs="仿宋_GB2312"/>
          <w:color w:val="000000"/>
          <w:kern w:val="2"/>
          <w:sz w:val="32"/>
          <w:szCs w:val="32"/>
          <w:lang w:val="en-US" w:eastAsia="zh-CN" w:bidi="ar"/>
        </w:rPr>
        <w:t>截至2020年</w:t>
      </w:r>
      <w:r>
        <w:rPr>
          <w:rFonts w:hint="default" w:ascii="仿宋_GB2312" w:hAnsi="Times New Roman" w:eastAsia="仿宋_GB2312" w:cs="Times New Roman"/>
          <w:color w:val="000000"/>
          <w:kern w:val="2"/>
          <w:sz w:val="32"/>
          <w:szCs w:val="32"/>
          <w:lang w:val="en-US" w:eastAsia="zh-CN" w:bidi="ar"/>
        </w:rPr>
        <w:t>12</w:t>
      </w:r>
      <w:r>
        <w:rPr>
          <w:rFonts w:hint="default" w:ascii="仿宋_GB2312" w:hAnsi="Times New Roman" w:eastAsia="仿宋_GB2312" w:cs="仿宋_GB2312"/>
          <w:color w:val="000000"/>
          <w:kern w:val="2"/>
          <w:sz w:val="32"/>
          <w:szCs w:val="32"/>
          <w:lang w:val="en-US" w:eastAsia="zh-CN" w:bidi="ar"/>
        </w:rPr>
        <w:t>月</w:t>
      </w:r>
      <w:r>
        <w:rPr>
          <w:rFonts w:hint="default" w:ascii="仿宋_GB2312" w:hAnsi="Times New Roman" w:eastAsia="仿宋_GB2312" w:cs="Times New Roman"/>
          <w:color w:val="000000"/>
          <w:kern w:val="2"/>
          <w:sz w:val="32"/>
          <w:szCs w:val="32"/>
          <w:lang w:val="en-US" w:eastAsia="zh-CN" w:bidi="ar"/>
        </w:rPr>
        <w:t>31</w:t>
      </w:r>
      <w:r>
        <w:rPr>
          <w:rFonts w:hint="default" w:ascii="仿宋_GB2312" w:hAnsi="Times New Roman" w:eastAsia="仿宋_GB2312" w:cs="仿宋_GB2312"/>
          <w:color w:val="000000"/>
          <w:kern w:val="2"/>
          <w:sz w:val="32"/>
          <w:szCs w:val="32"/>
          <w:lang w:val="en-US" w:eastAsia="zh-CN" w:bidi="ar"/>
        </w:rPr>
        <w:t>日，广元市昭化区虎跳镇共有车辆0辆。单价</w:t>
      </w:r>
      <w:r>
        <w:rPr>
          <w:rFonts w:hint="default" w:ascii="仿宋_GB2312" w:hAnsi="Times New Roman" w:eastAsia="仿宋_GB2312" w:cs="Times New Roman"/>
          <w:color w:val="000000"/>
          <w:kern w:val="2"/>
          <w:sz w:val="32"/>
          <w:szCs w:val="32"/>
          <w:lang w:val="en-US" w:eastAsia="zh-CN" w:bidi="ar"/>
        </w:rPr>
        <w:t>50</w:t>
      </w:r>
      <w:r>
        <w:rPr>
          <w:rFonts w:hint="default" w:ascii="仿宋_GB2312" w:hAnsi="Times New Roman" w:eastAsia="仿宋_GB2312" w:cs="仿宋_GB2312"/>
          <w:color w:val="000000"/>
          <w:kern w:val="2"/>
          <w:sz w:val="32"/>
          <w:szCs w:val="32"/>
          <w:lang w:val="en-US" w:eastAsia="zh-CN" w:bidi="ar"/>
        </w:rPr>
        <w:t>万元以上通用设备0台（套），单价</w:t>
      </w:r>
      <w:r>
        <w:rPr>
          <w:rFonts w:hint="default" w:ascii="仿宋_GB2312" w:hAnsi="Times New Roman" w:eastAsia="仿宋_GB2312" w:cs="Times New Roman"/>
          <w:color w:val="000000"/>
          <w:kern w:val="2"/>
          <w:sz w:val="32"/>
          <w:szCs w:val="32"/>
          <w:lang w:val="en-US" w:eastAsia="zh-CN" w:bidi="ar"/>
        </w:rPr>
        <w:t>100</w:t>
      </w:r>
      <w:r>
        <w:rPr>
          <w:rFonts w:hint="default" w:ascii="仿宋_GB2312" w:hAnsi="Times New Roman" w:eastAsia="仿宋_GB2312" w:cs="仿宋_GB2312"/>
          <w:color w:val="000000"/>
          <w:kern w:val="2"/>
          <w:sz w:val="32"/>
          <w:szCs w:val="32"/>
          <w:lang w:val="en-US" w:eastAsia="zh-CN" w:bidi="ar"/>
        </w:rPr>
        <w:t>万元以上专用设备0台（套）。</w:t>
      </w:r>
    </w:p>
    <w:p>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576" w:lineRule="exact"/>
        <w:ind w:left="0" w:leftChars="0" w:right="0" w:firstLine="643" w:firstLineChars="200"/>
        <w:jc w:val="left"/>
        <w:outlineLvl w:val="2"/>
        <w:rPr>
          <w:rFonts w:hint="eastAsia" w:ascii="仿宋" w:hAnsi="仿宋"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（四）预算绩效管理情况。</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根据预算绩效管理要求，本部门（单位）在年初预算编制阶段，组织对农村公共运行维护项目开展了预算事前绩效评估，对1个项目编制了绩效目标，预算执行过程中，选取1个项目开展绩效监控，年终执行完毕后，对1个项目开展了绩效目标完成情况自评。</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本部门按要求对2020年部门整体支出开展绩效自评，从评价情况来看项目全年预算数101万元，执行数为101万元，完成预算的100%。</w:t>
      </w:r>
    </w:p>
    <w:p>
      <w:pPr>
        <w:keepNext w:val="0"/>
        <w:keepLines w:val="0"/>
        <w:pageBreakBefore w:val="0"/>
        <w:widowControl w:val="0"/>
        <w:numPr>
          <w:ilvl w:val="0"/>
          <w:numId w:val="3"/>
        </w:numPr>
        <w:suppressLineNumbers w:val="0"/>
        <w:kinsoku/>
        <w:wordWrap/>
        <w:overflowPunct/>
        <w:topLinePunct w:val="0"/>
        <w:bidi w:val="0"/>
        <w:spacing w:beforeAutospacing="0" w:afterAutospacing="0" w:line="576" w:lineRule="exact"/>
        <w:ind w:left="0" w:leftChars="0" w:right="0" w:firstLine="640" w:firstLineChars="200"/>
        <w:jc w:val="both"/>
        <w:rPr>
          <w:rFonts w:hint="default" w:ascii="仿宋_GB2312" w:eastAsia="仿宋_GB2312" w:cs="仿宋_GB2312"/>
          <w:kern w:val="2"/>
          <w:sz w:val="32"/>
          <w:szCs w:val="32"/>
        </w:rPr>
      </w:pPr>
      <w:r>
        <w:rPr>
          <w:rFonts w:hint="default" w:ascii="楷体_GB2312" w:hAnsi="Times New Roman" w:eastAsia="楷体_GB2312" w:cs="楷体_GB2312"/>
          <w:kern w:val="2"/>
          <w:sz w:val="32"/>
          <w:szCs w:val="32"/>
          <w:lang w:val="en-US" w:eastAsia="zh-CN" w:bidi="ar"/>
        </w:rPr>
        <w:t>项目绩效目标完成情况。</w:t>
      </w:r>
    </w:p>
    <w:p>
      <w:pPr>
        <w:keepNext w:val="0"/>
        <w:keepLines w:val="0"/>
        <w:pageBreakBefore w:val="0"/>
        <w:widowControl w:val="0"/>
        <w:numPr>
          <w:ilvl w:val="0"/>
          <w:numId w:val="3"/>
        </w:numPr>
        <w:suppressLineNumbers w:val="0"/>
        <w:kinsoku/>
        <w:wordWrap/>
        <w:overflowPunct/>
        <w:topLinePunct w:val="0"/>
        <w:bidi w:val="0"/>
        <w:spacing w:beforeAutospacing="0" w:afterAutospacing="0" w:line="576" w:lineRule="exact"/>
        <w:ind w:left="0" w:leftChars="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本部门在2020年度部门决算中反映“农村公共运行维护”项目绩效目标实际完成情况。</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eastAsia" w:ascii="仿宋" w:hAnsi="仿宋" w:eastAsia="仿宋" w:cs="仿宋"/>
          <w:kern w:val="2"/>
          <w:sz w:val="32"/>
          <w:szCs w:val="32"/>
        </w:rPr>
      </w:pPr>
      <w:r>
        <w:rPr>
          <w:rFonts w:hint="default" w:ascii="仿宋_GB2312" w:hAnsi="Times New Roman" w:eastAsia="仿宋_GB2312" w:cs="仿宋_GB2312"/>
          <w:kern w:val="2"/>
          <w:sz w:val="32"/>
          <w:szCs w:val="32"/>
          <w:lang w:val="en-US" w:eastAsia="zh-CN" w:bidi="ar"/>
        </w:rPr>
        <w:t>项目全年预算数101万元，执行数为101万元，完成预算的100%。通过项目实施，做到了加强基层组织建设，提高基层公共服务保障水平和社会治理能力，完成12村3社区基础设施维护，维持12村3社区的正常运行等。发现的主要问题：</w:t>
      </w:r>
      <w:r>
        <w:rPr>
          <w:rFonts w:hint="eastAsia" w:ascii="仿宋" w:hAnsi="仿宋" w:eastAsia="仿宋" w:cs="仿宋"/>
          <w:kern w:val="2"/>
          <w:sz w:val="32"/>
          <w:szCs w:val="32"/>
          <w:lang w:val="en-US" w:eastAsia="zh-CN" w:bidi="ar"/>
        </w:rPr>
        <w:t>一是村社干部政策知晓不全面，所以导致宣传不到位，部分老百姓不理解等。二是资金存在严重不足。三是资金报账手续繁琐。</w:t>
      </w:r>
      <w:r>
        <w:rPr>
          <w:rFonts w:hint="default" w:ascii="仿宋_GB2312" w:hAnsi="Times New Roman" w:eastAsia="仿宋_GB2312" w:cs="仿宋_GB2312"/>
          <w:kern w:val="2"/>
          <w:sz w:val="32"/>
          <w:szCs w:val="32"/>
          <w:lang w:val="en-US" w:eastAsia="zh-CN" w:bidi="ar"/>
        </w:rPr>
        <w:t>下一步改进措施：一是</w:t>
      </w:r>
      <w:r>
        <w:rPr>
          <w:rFonts w:hint="eastAsia" w:ascii="仿宋" w:hAnsi="仿宋" w:eastAsia="仿宋" w:cs="仿宋"/>
          <w:kern w:val="2"/>
          <w:sz w:val="32"/>
          <w:szCs w:val="32"/>
          <w:lang w:val="en-US" w:eastAsia="zh-CN" w:bidi="ar"/>
        </w:rPr>
        <w:t>规范性出台一套项目管理的奖惩制度，促进村社及农户对维护项目成果的珍惜和保持。二是进一步完善法规程序，加强公开透明，避免民主参与流于形式。</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tbl>
      <w:tblPr>
        <w:tblStyle w:val="13"/>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jc w:val="center"/>
        </w:trPr>
        <w:tc>
          <w:tcPr>
            <w:tcW w:w="996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leftChars="0" w:right="0"/>
              <w:jc w:val="both"/>
              <w:rPr>
                <w:rFonts w:hint="default" w:ascii="仿宋_GB2312" w:eastAsia="仿宋_GB2312" w:cs="仿宋_GB2312"/>
                <w:kern w:val="2"/>
                <w:sz w:val="32"/>
                <w:szCs w:val="32"/>
              </w:rPr>
            </w:pPr>
          </w:p>
          <w:tbl>
            <w:tblPr>
              <w:tblStyle w:val="13"/>
              <w:tblW w:w="996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90"/>
              <w:gridCol w:w="1573"/>
              <w:gridCol w:w="819"/>
              <w:gridCol w:w="294"/>
              <w:gridCol w:w="2098"/>
              <w:gridCol w:w="406"/>
              <w:gridCol w:w="1988"/>
              <w:gridCol w:w="447"/>
              <w:gridCol w:w="1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9960" w:type="dxa"/>
                  <w:gridSpan w:val="9"/>
                  <w:tcBorders>
                    <w:top w:val="nil"/>
                    <w:left w:val="nil"/>
                    <w:bottom w:val="nil"/>
                    <w:right w:val="nil"/>
                  </w:tcBorders>
                  <w:shd w:val="clear" w:color="auto" w:fill="auto"/>
                  <w:tcMar>
                    <w:top w:w="15" w:type="dxa"/>
                    <w:left w:w="15" w:type="dxa"/>
                    <w:right w:w="15" w:type="dxa"/>
                  </w:tcMar>
                  <w:vAlign w:val="center"/>
                </w:tcPr>
                <w:p>
                  <w:pPr>
                    <w:pStyle w:val="16"/>
                    <w:keepNext w:val="0"/>
                    <w:keepLines w:val="0"/>
                    <w:pageBreakBefore w:val="0"/>
                    <w:widowControl/>
                    <w:suppressLineNumbers w:val="0"/>
                    <w:kinsoku/>
                    <w:wordWrap/>
                    <w:overflowPunct/>
                    <w:topLinePunct w:val="0"/>
                    <w:bidi w:val="0"/>
                    <w:spacing w:before="0" w:after="0" w:afterAutospacing="0" w:line="576" w:lineRule="exact"/>
                    <w:ind w:left="1422" w:leftChars="0" w:right="0" w:hanging="1422" w:hangingChars="395"/>
                    <w:jc w:val="center"/>
                    <w:textAlignment w:val="center"/>
                    <w:rPr>
                      <w:rFonts w:hint="eastAsia" w:ascii="黑体" w:hAnsi="宋体" w:eastAsia="黑体" w:cs="黑体"/>
                      <w:bCs/>
                      <w:color w:val="000000"/>
                      <w:kern w:val="0"/>
                      <w:sz w:val="36"/>
                      <w:szCs w:val="36"/>
                      <w:lang w:eastAsia="zh-CN"/>
                    </w:rPr>
                  </w:pPr>
                  <w:r>
                    <w:rPr>
                      <w:rFonts w:hint="eastAsia" w:ascii="黑体" w:hAnsi="宋体" w:eastAsia="黑体" w:cs="黑体"/>
                      <w:bCs/>
                      <w:color w:val="000000"/>
                      <w:kern w:val="0"/>
                      <w:sz w:val="36"/>
                      <w:szCs w:val="36"/>
                    </w:rPr>
                    <w:t>项目支出绩效目标完成情况表</w:t>
                  </w:r>
                </w:p>
                <w:p>
                  <w:pPr>
                    <w:pStyle w:val="16"/>
                    <w:keepNext w:val="0"/>
                    <w:keepLines w:val="0"/>
                    <w:pageBreakBefore w:val="0"/>
                    <w:widowControl/>
                    <w:suppressLineNumbers w:val="0"/>
                    <w:kinsoku/>
                    <w:wordWrap/>
                    <w:overflowPunct/>
                    <w:topLinePunct w:val="0"/>
                    <w:bidi w:val="0"/>
                    <w:spacing w:before="0" w:after="0" w:afterAutospacing="0" w:line="576" w:lineRule="exact"/>
                    <w:ind w:left="1422" w:leftChars="0" w:right="0" w:hanging="1422" w:hangingChars="395"/>
                    <w:textAlignment w:val="center"/>
                    <w:rPr>
                      <w:rFonts w:hint="eastAsia" w:ascii="宋体" w:hAnsi="宋体" w:eastAsia="宋体" w:cs="宋体"/>
                      <w:color w:val="000000"/>
                      <w:kern w:val="2"/>
                      <w:sz w:val="36"/>
                      <w:szCs w:val="36"/>
                    </w:rPr>
                  </w:pPr>
                  <w:r>
                    <w:rPr>
                      <w:rFonts w:hint="eastAsia" w:ascii="宋体" w:hAnsi="宋体" w:eastAsia="宋体" w:cs="宋体"/>
                      <w:color w:val="000000"/>
                      <w:kern w:val="0"/>
                      <w:sz w:val="36"/>
                      <w:szCs w:val="36"/>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项目名称</w:t>
                  </w:r>
                </w:p>
              </w:tc>
              <w:tc>
                <w:tcPr>
                  <w:tcW w:w="7178"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基层活动和公共服务运行经费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预算单位</w:t>
                  </w:r>
                </w:p>
              </w:tc>
              <w:tc>
                <w:tcPr>
                  <w:tcW w:w="7178"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广元市昭化区虎跳镇人民政府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rPr>
              <w:tc>
                <w:tcPr>
                  <w:tcW w:w="39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预算执行情况(万元)</w:t>
                  </w:r>
                </w:p>
              </w:tc>
              <w:tc>
                <w:tcPr>
                  <w:tcW w:w="239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预算数:</w:t>
                  </w:r>
                </w:p>
              </w:tc>
              <w:tc>
                <w:tcPr>
                  <w:tcW w:w="239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101万</w:t>
                  </w:r>
                </w:p>
              </w:tc>
              <w:tc>
                <w:tcPr>
                  <w:tcW w:w="239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执行数:</w:t>
                  </w:r>
                </w:p>
              </w:tc>
              <w:tc>
                <w:tcPr>
                  <w:tcW w:w="239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rPr>
              <w:tc>
                <w:tcPr>
                  <w:tcW w:w="3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239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其中-财政拨款:</w:t>
                  </w:r>
                </w:p>
              </w:tc>
              <w:tc>
                <w:tcPr>
                  <w:tcW w:w="239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101万</w:t>
                  </w:r>
                </w:p>
              </w:tc>
              <w:tc>
                <w:tcPr>
                  <w:tcW w:w="239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其中-财政拨款:</w:t>
                  </w:r>
                </w:p>
              </w:tc>
              <w:tc>
                <w:tcPr>
                  <w:tcW w:w="239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1" w:hRule="atLeast"/>
              </w:trPr>
              <w:tc>
                <w:tcPr>
                  <w:tcW w:w="3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239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其它资金:</w:t>
                  </w:r>
                </w:p>
              </w:tc>
              <w:tc>
                <w:tcPr>
                  <w:tcW w:w="239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0</w:t>
                  </w:r>
                </w:p>
              </w:tc>
              <w:tc>
                <w:tcPr>
                  <w:tcW w:w="239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其它资金:</w:t>
                  </w:r>
                </w:p>
              </w:tc>
              <w:tc>
                <w:tcPr>
                  <w:tcW w:w="239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rPr>
              <w:tc>
                <w:tcPr>
                  <w:tcW w:w="39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年度目标完成情况</w:t>
                  </w:r>
                </w:p>
              </w:tc>
              <w:tc>
                <w:tcPr>
                  <w:tcW w:w="4784"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预期目标</w:t>
                  </w:r>
                </w:p>
              </w:tc>
              <w:tc>
                <w:tcPr>
                  <w:tcW w:w="4786"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9" w:hRule="atLeast"/>
              </w:trPr>
              <w:tc>
                <w:tcPr>
                  <w:tcW w:w="3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4784"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2020年12月底前全面完成12个村3个社区组织活动场所维护，“八有”设施配备齐全，涉及12个村3个社区、覆盖78个村民小组、群众2.0万余人。完成12村3社区环境卫生整治等。</w:t>
                  </w:r>
                </w:p>
              </w:tc>
              <w:tc>
                <w:tcPr>
                  <w:tcW w:w="4786"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2020年12月底前全面完成12个村1社区组织活动场所维护，“八有”设施配备齐全，涉及12个村、3个社区，覆盖78个村民小组、群众2.0万余人。完成12村3社区环境卫生整治等。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2" w:hRule="atLeast"/>
              </w:trPr>
              <w:tc>
                <w:tcPr>
                  <w:tcW w:w="39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绩效指标完成情况</w:t>
                  </w: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一级指标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二级指标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三级指标</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预期指标值(包含数字及文字描述)</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8" w:hRule="atLeast"/>
              </w:trPr>
              <w:tc>
                <w:tcPr>
                  <w:tcW w:w="3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项目完成指标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数量指标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村组织活动场所维护个数</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15个</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3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项目完成指标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数量指标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村组织活动开展次数</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55次</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55次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3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项目完成指标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数量指标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垃圾清运次数</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1320次</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1320次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3" w:hRule="atLeast"/>
              </w:trPr>
              <w:tc>
                <w:tcPr>
                  <w:tcW w:w="3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项目完成指标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质量指标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村容村貌、基础设施配备率</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6" w:hRule="atLeast"/>
              </w:trPr>
              <w:tc>
                <w:tcPr>
                  <w:tcW w:w="3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项目完成指标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质量指标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资金使用合理合规率</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3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项目完成指标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质量指标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绩效评价得分</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≥95分</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≥95分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2" w:hRule="atLeast"/>
              </w:trPr>
              <w:tc>
                <w:tcPr>
                  <w:tcW w:w="3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项目完成指标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时效指标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完成及时率</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3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项目完成指标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成本指标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每个村活动场所维护资金概算</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101万元</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3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项目完成指标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成本指标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其他（文化活动）</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0万元</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390"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绩效指标完成情况</w:t>
                  </w: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效益指标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社会效益指标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覆盖村小组数</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78个</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78个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39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效益指标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社会效益指标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覆盖党员数</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908人</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908人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39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效益指标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社会效益指标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覆盖村民数</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20450人</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20450人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3" w:hRule="atLeast"/>
              </w:trPr>
              <w:tc>
                <w:tcPr>
                  <w:tcW w:w="39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效益指标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社会效益指标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覆盖建档立卡贫困人数</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≥2684人</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≥2684人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1" w:hRule="atLeast"/>
              </w:trPr>
              <w:tc>
                <w:tcPr>
                  <w:tcW w:w="39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效益指标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社会效益指标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党组织的战斗堡垒作用</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明显发挥</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明显发挥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7" w:hRule="atLeast"/>
              </w:trPr>
              <w:tc>
                <w:tcPr>
                  <w:tcW w:w="39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效益指标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可持续影响指标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项目使用年限标</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≥5年</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7" w:hRule="atLeast"/>
              </w:trPr>
              <w:tc>
                <w:tcPr>
                  <w:tcW w:w="39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服务对象满意度指标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满意度指标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群众满意度</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≥95%</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7" w:hRule="atLeast"/>
              </w:trPr>
              <w:tc>
                <w:tcPr>
                  <w:tcW w:w="39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服务对象满意度指标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满意度指标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党员满意度</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≥95%</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7" w:hRule="atLeast"/>
              </w:trPr>
              <w:tc>
                <w:tcPr>
                  <w:tcW w:w="390"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5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服务对象满意度指标</w:t>
                  </w:r>
                </w:p>
              </w:tc>
              <w:tc>
                <w:tcPr>
                  <w:tcW w:w="11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满意度指标</w:t>
                  </w:r>
                </w:p>
              </w:tc>
              <w:tc>
                <w:tcPr>
                  <w:tcW w:w="250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受益贫困人口满意度</w:t>
                  </w:r>
                </w:p>
              </w:tc>
              <w:tc>
                <w:tcPr>
                  <w:tcW w:w="24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≥95%</w:t>
                  </w:r>
                </w:p>
              </w:tc>
              <w:tc>
                <w:tcPr>
                  <w:tcW w:w="1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≥95%</w:t>
                  </w:r>
                </w:p>
              </w:tc>
            </w:tr>
          </w:tbl>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leftChars="0" w:right="0"/>
              <w:jc w:val="both"/>
              <w:rPr>
                <w:rFonts w:hint="default" w:ascii="仿宋_GB2312" w:eastAsia="仿宋_GB2312" w:cs="仿宋_GB2312"/>
                <w:kern w:val="2"/>
                <w:sz w:val="32"/>
                <w:szCs w:val="32"/>
              </w:rPr>
            </w:pPr>
          </w:p>
          <w:p>
            <w:pPr>
              <w:keepNext w:val="0"/>
              <w:keepLines w:val="0"/>
              <w:pageBreakBefore w:val="0"/>
              <w:widowControl w:val="0"/>
              <w:numPr>
                <w:ilvl w:val="0"/>
                <w:numId w:val="4"/>
              </w:numPr>
              <w:suppressLineNumbers w:val="0"/>
              <w:kinsoku/>
              <w:wordWrap/>
              <w:overflowPunct/>
              <w:topLinePunct w:val="0"/>
              <w:bidi w:val="0"/>
              <w:spacing w:before="0" w:beforeAutospacing="0" w:after="0" w:afterAutospacing="0" w:line="576" w:lineRule="exact"/>
              <w:ind w:left="0" w:leftChars="0" w:right="0" w:firstLine="643" w:firstLineChars="200"/>
              <w:jc w:val="both"/>
              <w:rPr>
                <w:rFonts w:hint="eastAsia" w:ascii="仿宋" w:hAnsi="仿宋" w:eastAsia="仿宋" w:cs="仿宋_GB2312"/>
                <w:kern w:val="2"/>
                <w:sz w:val="32"/>
                <w:szCs w:val="32"/>
              </w:rPr>
            </w:pPr>
            <w:r>
              <w:rPr>
                <w:rFonts w:hint="eastAsia" w:ascii="仿宋" w:hAnsi="仿宋" w:eastAsia="仿宋" w:cs="仿宋"/>
                <w:b/>
                <w:bCs/>
                <w:kern w:val="2"/>
                <w:sz w:val="32"/>
                <w:szCs w:val="32"/>
                <w:lang w:val="en-US" w:eastAsia="zh-CN" w:bidi="ar"/>
              </w:rPr>
              <w:t>部门开展绩效评价结果。</w:t>
            </w:r>
          </w:p>
          <w:p>
            <w:pPr>
              <w:pStyle w:val="12"/>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firstLine="641" w:firstLineChars="200"/>
              <w:rPr>
                <w:rFonts w:hint="eastAsia" w:ascii="仿宋" w:hAnsi="仿宋" w:eastAsia="仿宋" w:cs="仿宋_GB2312"/>
                <w:b/>
                <w:bCs/>
                <w:kern w:val="2"/>
                <w:sz w:val="32"/>
                <w:szCs w:val="32"/>
              </w:rPr>
            </w:pPr>
            <w:r>
              <w:rPr>
                <w:rFonts w:hint="default" w:ascii="华文仿宋" w:hAnsi="华文仿宋" w:eastAsia="华文仿宋" w:cs="华文仿宋"/>
                <w:b/>
                <w:bCs w:val="0"/>
                <w:kern w:val="2"/>
                <w:sz w:val="32"/>
                <w:szCs w:val="32"/>
              </w:rPr>
              <w:t>1、财务管理绩效总评价结果</w:t>
            </w:r>
          </w:p>
          <w:p>
            <w:pPr>
              <w:keepNext w:val="0"/>
              <w:keepLines w:val="0"/>
              <w:pageBreakBefore w:val="0"/>
              <w:widowControl w:val="0"/>
              <w:suppressLineNumbers w:val="0"/>
              <w:kinsoku/>
              <w:wordWrap/>
              <w:overflowPunct/>
              <w:topLinePunct w:val="0"/>
              <w:bidi w:val="0"/>
              <w:snapToGrid w:val="0"/>
              <w:spacing w:before="0" w:beforeAutospacing="0" w:after="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2020年虎跳镇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2020年基本完成，在保障机关运转、履行职能职责上整体情况良好。</w:t>
            </w:r>
          </w:p>
          <w:p>
            <w:pPr>
              <w:keepNext w:val="0"/>
              <w:keepLines w:val="0"/>
              <w:pageBreakBefore w:val="0"/>
              <w:widowControl w:val="0"/>
              <w:suppressLineNumbers w:val="0"/>
              <w:kinsoku/>
              <w:wordWrap/>
              <w:overflowPunct/>
              <w:topLinePunct w:val="0"/>
              <w:bidi w:val="0"/>
              <w:spacing w:before="0" w:beforeAutospacing="0" w:after="0" w:afterAutospacing="0" w:line="576" w:lineRule="exact"/>
              <w:ind w:left="0" w:leftChars="0" w:right="0"/>
              <w:jc w:val="left"/>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通过对广元市昭化区虎跳镇2020年部门财务管理三级指标的分析考评，广元市昭化区虎跳镇2020年部门财务管理绩效评价得分为94分。</w:t>
            </w:r>
          </w:p>
          <w:p>
            <w:pPr>
              <w:keepNext w:val="0"/>
              <w:keepLines w:val="0"/>
              <w:pageBreakBefore w:val="0"/>
              <w:widowControl w:val="0"/>
              <w:suppressLineNumbers w:val="0"/>
              <w:kinsoku/>
              <w:wordWrap/>
              <w:overflowPunct/>
              <w:topLinePunct w:val="0"/>
              <w:bidi w:val="0"/>
              <w:snapToGrid w:val="0"/>
              <w:spacing w:before="0" w:beforeAutospacing="0" w:after="0" w:afterAutospacing="0" w:line="576" w:lineRule="exact"/>
              <w:ind w:left="0" w:leftChars="0" w:right="0" w:firstLine="641" w:firstLineChars="200"/>
              <w:jc w:val="both"/>
              <w:rPr>
                <w:rFonts w:hint="default" w:ascii="华文仿宋" w:hAnsi="华文仿宋" w:eastAsia="华文仿宋" w:cs="华文仿宋"/>
                <w:b/>
                <w:bCs/>
                <w:kern w:val="2"/>
                <w:sz w:val="32"/>
                <w:szCs w:val="32"/>
              </w:rPr>
            </w:pPr>
            <w:r>
              <w:rPr>
                <w:rFonts w:hint="default" w:ascii="华文仿宋" w:hAnsi="华文仿宋" w:eastAsia="华文仿宋" w:cs="华文仿宋"/>
                <w:b/>
                <w:bCs/>
                <w:kern w:val="2"/>
                <w:sz w:val="32"/>
                <w:szCs w:val="32"/>
                <w:lang w:val="en-US" w:eastAsia="zh-CN" w:bidi="ar"/>
              </w:rPr>
              <w:t>2、项目绩效总评价结果</w:t>
            </w:r>
          </w:p>
          <w:p>
            <w:pPr>
              <w:keepNext w:val="0"/>
              <w:keepLines w:val="0"/>
              <w:pageBreakBefore w:val="0"/>
              <w:widowControl w:val="0"/>
              <w:suppressLineNumbers w:val="0"/>
              <w:kinsoku/>
              <w:wordWrap/>
              <w:overflowPunct/>
              <w:topLinePunct w:val="0"/>
              <w:bidi w:val="0"/>
              <w:snapToGrid w:val="0"/>
              <w:spacing w:before="0" w:beforeAutospacing="0" w:after="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2020年虎跳镇基层组织活动和公共运行维护资金专项资金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w:t>
            </w:r>
          </w:p>
          <w:p>
            <w:pPr>
              <w:keepNext w:val="0"/>
              <w:keepLines w:val="0"/>
              <w:pageBreakBefore w:val="0"/>
              <w:widowControl w:val="0"/>
              <w:suppressLineNumbers w:val="0"/>
              <w:kinsoku/>
              <w:wordWrap/>
              <w:overflowPunct/>
              <w:topLinePunct w:val="0"/>
              <w:bidi w:val="0"/>
              <w:snapToGrid w:val="0"/>
              <w:spacing w:before="0" w:beforeAutospacing="0" w:after="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通过对基层组织活动和公共运行维护资金专项资金项目三级指标的分析考评，该项目的绩效评价得分为94分，综合评价结果为优级。</w:t>
            </w:r>
          </w:p>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textAlignment w:val="center"/>
              <w:rPr>
                <w:rFonts w:hint="eastAsia" w:ascii="宋体" w:hAnsi="宋体" w:eastAsia="宋体" w:cs="宋体"/>
                <w:color w:val="000000"/>
                <w:kern w:val="2"/>
                <w:sz w:val="36"/>
                <w:szCs w:val="36"/>
              </w:rPr>
            </w:pPr>
          </w:p>
        </w:tc>
      </w:tr>
    </w:tbl>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jc w:val="left"/>
        <w:rPr>
          <w:rFonts w:hint="eastAsia" w:ascii="宋体" w:hAnsi="Times New Roman" w:eastAsia="宋体" w:cs="Times New Roman"/>
          <w:b/>
          <w:bCs w:val="0"/>
          <w:color w:val="000000"/>
          <w:kern w:val="2"/>
          <w:sz w:val="44"/>
          <w:szCs w:val="44"/>
        </w:rPr>
      </w:pPr>
      <w:r>
        <w:rPr>
          <w:rFonts w:hint="eastAsia" w:ascii="宋体" w:hAnsi="Times New Roman" w:eastAsia="宋体" w:cs="Times New Roman"/>
          <w:b/>
          <w:bCs w:val="0"/>
          <w:color w:val="000000"/>
          <w:kern w:val="2"/>
          <w:sz w:val="44"/>
          <w:szCs w:val="44"/>
          <w:lang w:val="en-US" w:eastAsia="zh-CN" w:bidi="ar"/>
        </w:rPr>
        <w:t xml:space="preserve"> </w:t>
      </w:r>
    </w:p>
    <w:p>
      <w:pPr>
        <w:keepNext w:val="0"/>
        <w:keepLines w:val="0"/>
        <w:pageBreakBefore w:val="0"/>
        <w:widowControl w:val="0"/>
        <w:numPr>
          <w:ilvl w:val="0"/>
          <w:numId w:val="5"/>
        </w:numPr>
        <w:suppressLineNumbers w:val="0"/>
        <w:kinsoku/>
        <w:wordWrap/>
        <w:overflowPunct/>
        <w:topLinePunct w:val="0"/>
        <w:bidi w:val="0"/>
        <w:spacing w:beforeAutospacing="0" w:afterAutospacing="0" w:line="576" w:lineRule="exact"/>
        <w:ind w:left="0" w:leftChars="0" w:right="0" w:firstLine="660" w:firstLineChars="150"/>
        <w:jc w:val="center"/>
        <w:outlineLvl w:val="0"/>
        <w:rPr>
          <w:rFonts w:hint="eastAsia" w:ascii="黑体" w:hAnsi="宋体" w:eastAsia="黑体" w:cs="Times New Roman"/>
          <w:b w:val="0"/>
          <w:bCs/>
          <w:kern w:val="44"/>
          <w:sz w:val="44"/>
          <w:szCs w:val="44"/>
        </w:rPr>
      </w:pPr>
      <w:r>
        <w:rPr>
          <w:rStyle w:val="18"/>
          <w:rFonts w:hint="eastAsia" w:ascii="黑体" w:hAnsi="宋体" w:eastAsia="黑体" w:cs="黑体"/>
          <w:b w:val="0"/>
          <w:bCs/>
          <w:kern w:val="44"/>
          <w:sz w:val="44"/>
          <w:szCs w:val="44"/>
          <w:lang w:val="en-US" w:eastAsia="zh-CN" w:bidi="ar"/>
        </w:rPr>
        <w:t>名词解释</w:t>
      </w:r>
    </w:p>
    <w:p>
      <w:pPr>
        <w:pStyle w:val="21"/>
        <w:pageBreakBefore w:val="0"/>
        <w:widowControl/>
        <w:kinsoku/>
        <w:wordWrap/>
        <w:overflowPunct/>
        <w:topLinePunct w:val="0"/>
        <w:bidi w:val="0"/>
        <w:spacing w:before="0" w:after="0" w:afterAutospacing="0" w:line="576" w:lineRule="exact"/>
        <w:ind w:left="0" w:leftChars="0" w:right="0" w:firstLine="640" w:firstLineChars="200"/>
        <w:rPr>
          <w:rFonts w:hint="default" w:ascii="仿宋_GB2312" w:hAnsi="Calibri" w:eastAsia="仿宋_GB2312" w:cs="仿宋"/>
          <w:color w:val="000000"/>
          <w:sz w:val="32"/>
          <w:szCs w:val="32"/>
        </w:rPr>
      </w:pPr>
      <w:r>
        <w:rPr>
          <w:rFonts w:hint="default" w:ascii="仿宋_GB2312" w:hAnsi="Calibri" w:eastAsia="仿宋_GB2312" w:cs="仿宋"/>
          <w:color w:val="000000"/>
          <w:sz w:val="32"/>
          <w:szCs w:val="32"/>
        </w:rPr>
        <w:t xml:space="preserve"> </w:t>
      </w:r>
    </w:p>
    <w:p>
      <w:pPr>
        <w:pStyle w:val="21"/>
        <w:pageBreakBefore w:val="0"/>
        <w:widowControl/>
        <w:kinsoku/>
        <w:wordWrap/>
        <w:overflowPunct/>
        <w:topLinePunct w:val="0"/>
        <w:bidi w:val="0"/>
        <w:spacing w:before="0" w:after="0" w:afterAutospacing="0" w:line="576" w:lineRule="exact"/>
        <w:ind w:left="0" w:leftChars="0" w:right="0" w:firstLine="640" w:firstLineChars="200"/>
        <w:rPr>
          <w:rFonts w:hint="default" w:ascii="仿宋_GB2312" w:hAnsi="Calibri" w:eastAsia="仿宋_GB2312" w:cs="仿宋"/>
          <w:color w:val="000000"/>
          <w:sz w:val="32"/>
          <w:szCs w:val="32"/>
        </w:rPr>
      </w:pPr>
      <w:r>
        <w:rPr>
          <w:rFonts w:hint="default" w:ascii="仿宋_GB2312" w:hAnsi="Calibri" w:eastAsia="仿宋_GB2312" w:cs="仿宋"/>
          <w:color w:val="000000"/>
          <w:sz w:val="32"/>
          <w:szCs w:val="32"/>
        </w:rPr>
        <w:t>1.</w:t>
      </w:r>
      <w:r>
        <w:rPr>
          <w:rFonts w:hint="default" w:ascii="仿宋_GB2312" w:hAnsi="Calibri" w:eastAsia="仿宋_GB2312" w:cs="仿宋_GB2312"/>
          <w:color w:val="000000"/>
          <w:sz w:val="32"/>
          <w:szCs w:val="32"/>
        </w:rPr>
        <w:t>财政拨款收入：指单位从同级财政部门取得的财政预算资金。</w:t>
      </w:r>
    </w:p>
    <w:p>
      <w:pPr>
        <w:pStyle w:val="21"/>
        <w:pageBreakBefore w:val="0"/>
        <w:widowControl/>
        <w:kinsoku/>
        <w:wordWrap/>
        <w:overflowPunct/>
        <w:topLinePunct w:val="0"/>
        <w:bidi w:val="0"/>
        <w:spacing w:before="0" w:after="0" w:afterAutospacing="0" w:line="576" w:lineRule="exact"/>
        <w:ind w:left="0" w:leftChars="0" w:right="0" w:firstLine="640" w:firstLineChars="200"/>
        <w:rPr>
          <w:rFonts w:hint="default" w:ascii="仿宋_GB2312" w:hAnsi="Calibri" w:eastAsia="仿宋_GB2312" w:cs="仿宋"/>
          <w:color w:val="000000"/>
          <w:sz w:val="32"/>
          <w:szCs w:val="32"/>
        </w:rPr>
      </w:pPr>
      <w:r>
        <w:rPr>
          <w:rFonts w:hint="default" w:ascii="仿宋_GB2312" w:hAnsi="Calibri" w:eastAsia="仿宋_GB2312" w:cs="仿宋"/>
          <w:color w:val="000000"/>
          <w:sz w:val="32"/>
          <w:szCs w:val="32"/>
        </w:rPr>
        <w:t>2.</w:t>
      </w:r>
      <w:r>
        <w:rPr>
          <w:rFonts w:hint="default" w:ascii="仿宋_GB2312" w:hAnsi="Calibri" w:eastAsia="仿宋_GB2312" w:cs="仿宋_GB2312"/>
          <w:color w:val="000000"/>
          <w:sz w:val="32"/>
          <w:szCs w:val="32"/>
        </w:rPr>
        <w:t>事业收入：指事业单位开展专业业务活动及辅助活动取得的收入。</w:t>
      </w:r>
    </w:p>
    <w:p>
      <w:pPr>
        <w:pStyle w:val="21"/>
        <w:pageBreakBefore w:val="0"/>
        <w:widowControl/>
        <w:kinsoku/>
        <w:wordWrap/>
        <w:overflowPunct/>
        <w:topLinePunct w:val="0"/>
        <w:bidi w:val="0"/>
        <w:spacing w:before="0" w:after="0" w:afterAutospacing="0" w:line="576" w:lineRule="exact"/>
        <w:ind w:left="0" w:leftChars="0" w:right="0" w:firstLine="640" w:firstLineChars="200"/>
        <w:rPr>
          <w:rFonts w:hint="default" w:ascii="仿宋_GB2312" w:hAnsi="Calibri" w:eastAsia="仿宋_GB2312" w:cs="仿宋"/>
          <w:color w:val="000000"/>
          <w:sz w:val="32"/>
          <w:szCs w:val="32"/>
        </w:rPr>
      </w:pPr>
      <w:r>
        <w:rPr>
          <w:rFonts w:hint="default" w:ascii="仿宋_GB2312" w:hAnsi="Calibri" w:eastAsia="仿宋_GB2312" w:cs="仿宋"/>
          <w:color w:val="000000"/>
          <w:sz w:val="32"/>
          <w:szCs w:val="32"/>
        </w:rPr>
        <w:t>3.</w:t>
      </w:r>
      <w:r>
        <w:rPr>
          <w:rFonts w:hint="default" w:ascii="仿宋_GB2312" w:hAnsi="Calibri" w:eastAsia="仿宋_GB2312" w:cs="仿宋_GB2312"/>
          <w:color w:val="000000"/>
          <w:sz w:val="32"/>
          <w:szCs w:val="32"/>
        </w:rPr>
        <w:t>经营收入：指事业单位在专业业务活动及其辅助活动之外开展非独立核算经营活动取得的收入。</w:t>
      </w:r>
    </w:p>
    <w:p>
      <w:pPr>
        <w:pStyle w:val="21"/>
        <w:pageBreakBefore w:val="0"/>
        <w:widowControl/>
        <w:kinsoku/>
        <w:wordWrap/>
        <w:overflowPunct/>
        <w:topLinePunct w:val="0"/>
        <w:bidi w:val="0"/>
        <w:spacing w:before="0" w:after="0" w:afterAutospacing="0" w:line="576" w:lineRule="exact"/>
        <w:ind w:left="0" w:leftChars="0" w:right="0" w:firstLine="640" w:firstLineChars="200"/>
        <w:rPr>
          <w:rFonts w:hint="default" w:ascii="仿宋_GB2312" w:hAnsi="Calibri" w:eastAsia="仿宋_GB2312" w:cs="仿宋"/>
          <w:color w:val="000000"/>
          <w:sz w:val="32"/>
          <w:szCs w:val="32"/>
        </w:rPr>
      </w:pPr>
      <w:r>
        <w:rPr>
          <w:rFonts w:hint="default" w:ascii="仿宋_GB2312" w:hAnsi="Calibri" w:eastAsia="仿宋_GB2312" w:cs="仿宋"/>
          <w:color w:val="000000"/>
          <w:sz w:val="32"/>
          <w:szCs w:val="32"/>
        </w:rPr>
        <w:t>4.</w:t>
      </w:r>
      <w:r>
        <w:rPr>
          <w:rFonts w:hint="default" w:ascii="仿宋_GB2312" w:hAnsi="Calibri" w:eastAsia="仿宋_GB2312" w:cs="仿宋_GB2312"/>
          <w:color w:val="000000"/>
          <w:sz w:val="32"/>
          <w:szCs w:val="32"/>
        </w:rPr>
        <w:t>其他收入：指单位取得的除上述收入以外的各项收入。</w:t>
      </w:r>
      <w:r>
        <w:rPr>
          <w:rFonts w:hint="default" w:ascii="仿宋_GB2312" w:hAnsi="Calibri" w:eastAsia="仿宋_GB2312" w:cs="仿宋"/>
          <w:color w:val="000000"/>
          <w:sz w:val="32"/>
          <w:szCs w:val="32"/>
        </w:rPr>
        <w:t xml:space="preserve"> </w:t>
      </w:r>
    </w:p>
    <w:p>
      <w:pPr>
        <w:pStyle w:val="21"/>
        <w:pageBreakBefore w:val="0"/>
        <w:widowControl/>
        <w:kinsoku/>
        <w:wordWrap/>
        <w:overflowPunct/>
        <w:topLinePunct w:val="0"/>
        <w:bidi w:val="0"/>
        <w:spacing w:before="0" w:after="0" w:afterAutospacing="0" w:line="576" w:lineRule="exact"/>
        <w:ind w:left="0" w:leftChars="0" w:right="0" w:firstLine="640" w:firstLineChars="200"/>
        <w:rPr>
          <w:rFonts w:hint="default" w:ascii="仿宋_GB2312" w:hAnsi="Calibri" w:eastAsia="仿宋_GB2312" w:cs="仿宋"/>
          <w:color w:val="000000"/>
          <w:sz w:val="32"/>
          <w:szCs w:val="32"/>
        </w:rPr>
      </w:pPr>
      <w:r>
        <w:rPr>
          <w:rFonts w:hint="default" w:ascii="仿宋_GB2312" w:hAnsi="Calibri" w:eastAsia="仿宋_GB2312" w:cs="仿宋"/>
          <w:color w:val="000000"/>
          <w:sz w:val="32"/>
          <w:szCs w:val="32"/>
        </w:rPr>
        <w:t>5.</w:t>
      </w:r>
      <w:r>
        <w:rPr>
          <w:rFonts w:hint="default" w:ascii="仿宋_GB2312" w:hAnsi="Calibri" w:eastAsia="仿宋_GB2312" w:cs="仿宋_GB2312"/>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仿宋_GB2312" w:hAnsi="Calibri" w:eastAsia="仿宋_GB2312" w:cs="仿宋"/>
          <w:color w:val="000000"/>
          <w:sz w:val="32"/>
          <w:szCs w:val="32"/>
        </w:rPr>
        <w:t xml:space="preserve"> </w:t>
      </w:r>
    </w:p>
    <w:p>
      <w:pPr>
        <w:pStyle w:val="21"/>
        <w:pageBreakBefore w:val="0"/>
        <w:widowControl/>
        <w:kinsoku/>
        <w:wordWrap/>
        <w:overflowPunct/>
        <w:topLinePunct w:val="0"/>
        <w:bidi w:val="0"/>
        <w:spacing w:before="0" w:after="0" w:afterAutospacing="0" w:line="576" w:lineRule="exact"/>
        <w:ind w:left="0" w:leftChars="0" w:right="0" w:firstLine="640" w:firstLineChars="200"/>
        <w:rPr>
          <w:rFonts w:hint="default" w:ascii="仿宋_GB2312" w:hAnsi="Calibri" w:eastAsia="仿宋_GB2312" w:cs="仿宋"/>
          <w:color w:val="000000"/>
          <w:sz w:val="32"/>
          <w:szCs w:val="32"/>
        </w:rPr>
      </w:pPr>
      <w:r>
        <w:rPr>
          <w:rFonts w:hint="default" w:ascii="仿宋_GB2312" w:hAnsi="Calibri" w:eastAsia="仿宋_GB2312" w:cs="仿宋"/>
          <w:color w:val="000000"/>
          <w:sz w:val="32"/>
          <w:szCs w:val="32"/>
        </w:rPr>
        <w:t>6.</w:t>
      </w:r>
      <w:r>
        <w:rPr>
          <w:rFonts w:hint="default" w:ascii="仿宋_GB2312" w:hAnsi="Calibri" w:eastAsia="仿宋_GB2312" w:cs="仿宋_GB2312"/>
          <w:color w:val="000000"/>
          <w:sz w:val="32"/>
          <w:szCs w:val="32"/>
        </w:rPr>
        <w:t>年初结转和结余：指以前年度尚未完成、结转到本年按有关规定继续使用的资金。</w:t>
      </w:r>
      <w:r>
        <w:rPr>
          <w:rFonts w:hint="default" w:ascii="仿宋_GB2312" w:hAnsi="Calibri" w:eastAsia="仿宋_GB2312" w:cs="仿宋"/>
          <w:color w:val="000000"/>
          <w:sz w:val="32"/>
          <w:szCs w:val="32"/>
        </w:rPr>
        <w:t xml:space="preserve"> </w:t>
      </w:r>
    </w:p>
    <w:p>
      <w:pPr>
        <w:pStyle w:val="21"/>
        <w:pageBreakBefore w:val="0"/>
        <w:widowControl/>
        <w:kinsoku/>
        <w:wordWrap/>
        <w:overflowPunct/>
        <w:topLinePunct w:val="0"/>
        <w:bidi w:val="0"/>
        <w:spacing w:before="0" w:after="0" w:afterAutospacing="0" w:line="576" w:lineRule="exact"/>
        <w:ind w:left="0" w:leftChars="0" w:right="0" w:firstLine="640" w:firstLineChars="200"/>
        <w:rPr>
          <w:rFonts w:hint="default" w:ascii="仿宋_GB2312" w:hAnsi="Calibri" w:eastAsia="仿宋_GB2312" w:cs="仿宋"/>
          <w:color w:val="000000"/>
          <w:sz w:val="32"/>
          <w:szCs w:val="32"/>
        </w:rPr>
      </w:pPr>
      <w:r>
        <w:rPr>
          <w:rFonts w:hint="default" w:ascii="仿宋_GB2312" w:hAnsi="Calibri" w:eastAsia="仿宋_GB2312" w:cs="仿宋"/>
          <w:color w:val="000000"/>
          <w:sz w:val="32"/>
          <w:szCs w:val="32"/>
        </w:rPr>
        <w:t>7.</w:t>
      </w:r>
      <w:r>
        <w:rPr>
          <w:rFonts w:hint="default" w:ascii="仿宋_GB2312" w:hAnsi="Calibri" w:eastAsia="仿宋_GB2312" w:cs="仿宋_GB2312"/>
          <w:color w:val="000000"/>
          <w:sz w:val="32"/>
          <w:szCs w:val="32"/>
        </w:rPr>
        <w:t>结余分配：指事业单位按照事业单位会计制度的规定从非财政补助结余中分配的事业基金和职工福利基金等。</w:t>
      </w:r>
    </w:p>
    <w:p>
      <w:pPr>
        <w:pStyle w:val="21"/>
        <w:pageBreakBefore w:val="0"/>
        <w:widowControl/>
        <w:kinsoku/>
        <w:wordWrap/>
        <w:overflowPunct/>
        <w:topLinePunct w:val="0"/>
        <w:bidi w:val="0"/>
        <w:spacing w:before="0" w:after="0" w:afterAutospacing="0" w:line="576" w:lineRule="exact"/>
        <w:ind w:left="0" w:leftChars="0" w:right="0" w:firstLine="640" w:firstLineChars="200"/>
        <w:rPr>
          <w:rFonts w:hint="default" w:ascii="仿宋_GB2312" w:hAnsi="Calibri" w:eastAsia="仿宋_GB2312" w:cs="仿宋"/>
          <w:color w:val="000000"/>
          <w:sz w:val="32"/>
          <w:szCs w:val="32"/>
        </w:rPr>
      </w:pPr>
      <w:r>
        <w:rPr>
          <w:rFonts w:hint="default" w:ascii="仿宋_GB2312" w:hAnsi="Calibri" w:eastAsia="仿宋_GB2312" w:cs="仿宋"/>
          <w:color w:val="000000"/>
          <w:sz w:val="32"/>
          <w:szCs w:val="32"/>
        </w:rPr>
        <w:t>8</w:t>
      </w:r>
      <w:r>
        <w:rPr>
          <w:rFonts w:hint="default" w:ascii="仿宋_GB2312" w:hAnsi="Calibri" w:eastAsia="仿宋_GB2312" w:cs="仿宋_GB2312"/>
          <w:color w:val="000000"/>
          <w:sz w:val="32"/>
          <w:szCs w:val="32"/>
        </w:rPr>
        <w:t>、年末结转和结余：指单位按有关规定结转到下年或以后年度继续使用的资金。</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default" w:ascii="仿宋_GB2312" w:hAnsi="Times New Roman" w:eastAsia="仿宋_GB2312" w:cs="Times New Roman"/>
          <w:color w:val="000000"/>
          <w:kern w:val="2"/>
          <w:sz w:val="32"/>
          <w:szCs w:val="32"/>
        </w:rPr>
      </w:pPr>
      <w:r>
        <w:rPr>
          <w:rFonts w:hint="default" w:ascii="仿宋_GB2312" w:hAnsi="Times New Roman" w:eastAsia="仿宋_GB2312" w:cs="仿宋_GB2312"/>
          <w:color w:val="000000"/>
          <w:kern w:val="2"/>
          <w:sz w:val="32"/>
          <w:szCs w:val="32"/>
          <w:lang w:val="en-US" w:eastAsia="zh-CN" w:bidi="ar"/>
        </w:rPr>
        <w:t>9</w:t>
      </w:r>
      <w:r>
        <w:rPr>
          <w:rFonts w:hint="default" w:ascii="仿宋_GB2312" w:hAnsi="Times New Roman" w:eastAsia="仿宋_GB2312" w:cs="Times New Roman"/>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基本支出：指为保障机构正常运转、完成日常工作任务而发生的人员支出和公用支出。</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default" w:ascii="仿宋_GB2312" w:hAnsi="Times New Roman" w:eastAsia="仿宋_GB2312" w:cs="Times New Roman"/>
          <w:color w:val="000000"/>
          <w:kern w:val="2"/>
          <w:sz w:val="32"/>
          <w:szCs w:val="32"/>
        </w:rPr>
      </w:pPr>
      <w:r>
        <w:rPr>
          <w:rFonts w:hint="default" w:ascii="仿宋_GB2312" w:hAnsi="Times New Roman" w:eastAsia="仿宋_GB2312" w:cs="仿宋_GB2312"/>
          <w:color w:val="000000"/>
          <w:kern w:val="2"/>
          <w:sz w:val="32"/>
          <w:szCs w:val="32"/>
          <w:lang w:val="en-US" w:eastAsia="zh-CN" w:bidi="ar"/>
        </w:rPr>
        <w:t>10</w:t>
      </w:r>
      <w:r>
        <w:rPr>
          <w:rFonts w:hint="default" w:ascii="仿宋_GB2312" w:hAnsi="Times New Roman" w:eastAsia="仿宋_GB2312" w:cs="Times New Roman"/>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项目支出：指在基本支出之外为完成特定行政任务和事业发展目标所发生的支出。</w:t>
      </w:r>
      <w:r>
        <w:rPr>
          <w:rFonts w:hint="default" w:ascii="仿宋_GB2312" w:hAnsi="Times New Roman"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default" w:ascii="仿宋_GB2312" w:hAnsi="Times New Roman" w:eastAsia="仿宋_GB2312" w:cs="Times New Roman"/>
          <w:color w:val="000000"/>
          <w:kern w:val="2"/>
          <w:sz w:val="32"/>
          <w:szCs w:val="32"/>
        </w:rPr>
      </w:pPr>
      <w:r>
        <w:rPr>
          <w:rFonts w:hint="default" w:ascii="仿宋_GB2312" w:hAnsi="Times New Roman" w:eastAsia="仿宋_GB2312" w:cs="仿宋_GB2312"/>
          <w:color w:val="000000"/>
          <w:kern w:val="2"/>
          <w:sz w:val="32"/>
          <w:szCs w:val="32"/>
          <w:lang w:val="en-US" w:eastAsia="zh-CN" w:bidi="ar"/>
        </w:rPr>
        <w:t>11</w:t>
      </w:r>
      <w:r>
        <w:rPr>
          <w:rFonts w:hint="default" w:ascii="仿宋_GB2312" w:hAnsi="Times New Roman" w:eastAsia="仿宋_GB2312" w:cs="Times New Roman"/>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经营支出：指事业单位在专业业务活动及其辅助活动之外开展非独立核算经营活动发生的支出。</w:t>
      </w:r>
    </w:p>
    <w:p>
      <w:pPr>
        <w:pStyle w:val="21"/>
        <w:pageBreakBefore w:val="0"/>
        <w:widowControl/>
        <w:kinsoku/>
        <w:wordWrap/>
        <w:overflowPunct/>
        <w:topLinePunct w:val="0"/>
        <w:bidi w:val="0"/>
        <w:spacing w:before="0" w:after="0" w:afterAutospacing="0" w:line="576" w:lineRule="exact"/>
        <w:ind w:left="0" w:leftChars="0" w:right="0" w:firstLine="640" w:firstLineChars="200"/>
        <w:rPr>
          <w:rFonts w:hint="default" w:ascii="仿宋_GB2312" w:hAnsi="Calibri" w:eastAsia="仿宋_GB2312" w:cs="仿宋"/>
          <w:color w:val="000000"/>
          <w:sz w:val="32"/>
          <w:szCs w:val="32"/>
        </w:rPr>
      </w:pPr>
      <w:r>
        <w:rPr>
          <w:rFonts w:hint="default" w:ascii="仿宋_GB2312" w:hAnsi="Calibri" w:eastAsia="仿宋_GB2312" w:cs="仿宋_GB2312"/>
          <w:color w:val="000000"/>
          <w:sz w:val="32"/>
          <w:szCs w:val="32"/>
        </w:rPr>
        <w:t>12</w:t>
      </w:r>
      <w:r>
        <w:rPr>
          <w:rFonts w:hint="default" w:ascii="仿宋_GB2312" w:hAnsi="Calibri" w:eastAsia="仿宋_GB2312" w:cs="仿宋"/>
          <w:color w:val="000000"/>
          <w:sz w:val="32"/>
          <w:szCs w:val="32"/>
        </w:rPr>
        <w:t>.</w:t>
      </w:r>
      <w:r>
        <w:rPr>
          <w:rFonts w:hint="default" w:ascii="仿宋_GB2312" w:hAnsi="Calibri" w:eastAsia="仿宋_GB2312" w:cs="仿宋_GB2312"/>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pageBreakBefore w:val="0"/>
        <w:widowControl/>
        <w:kinsoku/>
        <w:wordWrap/>
        <w:overflowPunct/>
        <w:topLinePunct w:val="0"/>
        <w:bidi w:val="0"/>
        <w:spacing w:before="0" w:after="0" w:afterAutospacing="0" w:line="576" w:lineRule="exact"/>
        <w:ind w:left="0" w:leftChars="0" w:right="0" w:firstLine="640" w:firstLineChars="200"/>
        <w:rPr>
          <w:rFonts w:hint="default" w:ascii="仿宋_GB2312" w:hAnsi="Calibri" w:eastAsia="仿宋_GB2312" w:cs="仿宋"/>
          <w:color w:val="000000"/>
          <w:sz w:val="32"/>
          <w:szCs w:val="32"/>
        </w:rPr>
      </w:pPr>
      <w:r>
        <w:rPr>
          <w:rFonts w:hint="default" w:ascii="仿宋_GB2312" w:hAnsi="Calibri" w:eastAsia="仿宋_GB2312" w:cs="仿宋_GB2312"/>
          <w:color w:val="000000"/>
          <w:sz w:val="32"/>
          <w:szCs w:val="32"/>
        </w:rPr>
        <w:t>13</w:t>
      </w:r>
      <w:r>
        <w:rPr>
          <w:rFonts w:hint="default" w:ascii="仿宋_GB2312" w:hAnsi="Calibri" w:eastAsia="仿宋_GB2312" w:cs="仿宋"/>
          <w:color w:val="000000"/>
          <w:sz w:val="32"/>
          <w:szCs w:val="32"/>
        </w:rPr>
        <w:t>.</w:t>
      </w:r>
      <w:r>
        <w:rPr>
          <w:rFonts w:hint="default" w:ascii="仿宋_GB2312" w:hAnsi="Calibri" w:eastAsia="仿宋_GB2312" w:cs="仿宋_GB2312"/>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pStyle w:val="21"/>
        <w:pageBreakBefore w:val="0"/>
        <w:widowControl/>
        <w:kinsoku/>
        <w:wordWrap/>
        <w:overflowPunct/>
        <w:topLinePunct w:val="0"/>
        <w:bidi w:val="0"/>
        <w:spacing w:before="0" w:after="0" w:afterAutospacing="0" w:line="576" w:lineRule="exact"/>
        <w:ind w:left="0" w:leftChars="0" w:right="0" w:firstLine="640" w:firstLineChars="200"/>
        <w:rPr>
          <w:rFonts w:hint="default" w:ascii="仿宋_GB2312" w:hAnsi="Calibri" w:eastAsia="仿宋_GB2312" w:cs="黑体"/>
          <w:color w:val="000000"/>
          <w:sz w:val="32"/>
          <w:szCs w:val="32"/>
        </w:rPr>
      </w:pPr>
      <w:r>
        <w:rPr>
          <w:rFonts w:hint="default" w:ascii="仿宋_GB2312" w:hAnsi="Calibri" w:eastAsia="仿宋_GB2312" w:cs="黑体"/>
          <w:color w:val="000000"/>
          <w:sz w:val="32"/>
          <w:szCs w:val="32"/>
        </w:rPr>
        <w:t xml:space="preserve"> </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jc w:val="center"/>
        <w:outlineLvl w:val="0"/>
        <w:rPr>
          <w:rFonts w:hint="eastAsia" w:ascii="黑体" w:hAnsi="宋体" w:eastAsia="黑体" w:cs="Times New Roman"/>
          <w:b w:val="0"/>
          <w:bCs/>
          <w:kern w:val="44"/>
          <w:sz w:val="44"/>
          <w:szCs w:val="44"/>
        </w:rPr>
      </w:pPr>
      <w:r>
        <w:rPr>
          <w:rFonts w:hint="eastAsia" w:ascii="宋体" w:hAnsi="Times New Roman" w:eastAsia="宋体" w:cs="Times New Roman"/>
          <w:b/>
          <w:bCs w:val="0"/>
          <w:color w:val="000000"/>
          <w:kern w:val="2"/>
          <w:sz w:val="44"/>
          <w:szCs w:val="44"/>
          <w:lang w:val="en-US" w:eastAsia="zh-CN" w:bidi="ar"/>
        </w:rPr>
        <w:br w:type="page"/>
      </w:r>
      <w:r>
        <w:rPr>
          <w:rFonts w:hint="eastAsia" w:ascii="黑体" w:hAnsi="宋体" w:eastAsia="黑体" w:cs="黑体"/>
          <w:color w:val="000000"/>
          <w:kern w:val="2"/>
          <w:sz w:val="44"/>
          <w:szCs w:val="44"/>
          <w:lang w:val="en-US" w:eastAsia="zh-CN" w:bidi="ar"/>
        </w:rPr>
        <w:t>第</w:t>
      </w:r>
      <w:r>
        <w:rPr>
          <w:rStyle w:val="18"/>
          <w:rFonts w:hint="eastAsia" w:ascii="黑体" w:hAnsi="宋体" w:eastAsia="黑体" w:cs="黑体"/>
          <w:b w:val="0"/>
          <w:bCs/>
          <w:kern w:val="44"/>
          <w:sz w:val="44"/>
          <w:szCs w:val="44"/>
          <w:lang w:val="en-US" w:eastAsia="zh-CN" w:bidi="ar"/>
        </w:rPr>
        <w:t>四部分</w:t>
      </w:r>
      <w:r>
        <w:rPr>
          <w:rStyle w:val="18"/>
          <w:rFonts w:hint="eastAsia" w:ascii="黑体" w:hAnsi="宋体" w:eastAsia="黑体" w:cs="Times New Roman"/>
          <w:b w:val="0"/>
          <w:bCs/>
          <w:kern w:val="44"/>
          <w:sz w:val="44"/>
          <w:szCs w:val="44"/>
          <w:lang w:val="en-US" w:eastAsia="zh-CN" w:bidi="ar"/>
        </w:rPr>
        <w:t xml:space="preserve"> </w:t>
      </w:r>
      <w:r>
        <w:rPr>
          <w:rStyle w:val="18"/>
          <w:rFonts w:hint="eastAsia" w:ascii="黑体" w:hAnsi="宋体" w:eastAsia="黑体" w:cs="黑体"/>
          <w:b w:val="0"/>
          <w:bCs/>
          <w:kern w:val="44"/>
          <w:sz w:val="44"/>
          <w:szCs w:val="44"/>
          <w:lang w:val="en-US" w:eastAsia="zh-CN" w:bidi="ar"/>
        </w:rPr>
        <w:t>附件</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jc w:val="center"/>
        <w:outlineLvl w:val="0"/>
        <w:rPr>
          <w:rFonts w:hint="default" w:ascii="Times New Roman" w:hAnsi="Times New Roman" w:eastAsia="宋体" w:cs="Times New Roman"/>
          <w:b/>
          <w:bCs/>
          <w:kern w:val="44"/>
          <w:sz w:val="44"/>
          <w:szCs w:val="44"/>
        </w:rPr>
      </w:pPr>
      <w:r>
        <w:rPr>
          <w:rStyle w:val="18"/>
          <w:rFonts w:hint="default" w:ascii="Times New Roman" w:hAnsi="Times New Roman" w:eastAsia="宋体" w:cs="Times New Roman"/>
          <w:b/>
          <w:bCs/>
          <w:kern w:val="44"/>
          <w:sz w:val="44"/>
          <w:szCs w:val="44"/>
          <w:lang w:val="en-US" w:eastAsia="zh-CN" w:bidi="ar"/>
        </w:rPr>
        <w:t xml:space="preserve"> </w:t>
      </w:r>
    </w:p>
    <w:p>
      <w:pPr>
        <w:pStyle w:val="5"/>
        <w:pageBreakBefore w:val="0"/>
        <w:widowControl/>
        <w:kinsoku/>
        <w:wordWrap/>
        <w:overflowPunct/>
        <w:topLinePunct w:val="0"/>
        <w:bidi w:val="0"/>
        <w:spacing w:before="0" w:after="0" w:afterAutospacing="0" w:line="576" w:lineRule="exact"/>
        <w:ind w:left="0" w:leftChars="0" w:right="0"/>
        <w:rPr>
          <w:rFonts w:hint="eastAsia" w:ascii="仿宋" w:hAnsi="仿宋" w:eastAsia="仿宋" w:cs="Times New Roman"/>
          <w:b w:val="0"/>
          <w:bCs w:val="0"/>
          <w:kern w:val="44"/>
          <w:sz w:val="32"/>
          <w:szCs w:val="32"/>
        </w:rPr>
      </w:pPr>
      <w:r>
        <w:rPr>
          <w:rStyle w:val="18"/>
          <w:rFonts w:hint="eastAsia" w:ascii="仿宋" w:hAnsi="仿宋" w:eastAsia="仿宋" w:cs="仿宋"/>
          <w:b w:val="0"/>
          <w:bCs w:val="0"/>
          <w:kern w:val="44"/>
          <w:sz w:val="32"/>
          <w:szCs w:val="32"/>
        </w:rPr>
        <w:t>附件1</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jc w:val="center"/>
        <w:outlineLvl w:val="0"/>
        <w:rPr>
          <w:rFonts w:hint="eastAsia" w:ascii="黑体" w:hAnsi="宋体" w:eastAsia="黑体" w:cs="方正小标宋简体"/>
          <w:kern w:val="2"/>
          <w:sz w:val="36"/>
          <w:szCs w:val="36"/>
        </w:rPr>
      </w:pPr>
      <w:r>
        <w:rPr>
          <w:rFonts w:hint="eastAsia" w:ascii="黑体" w:hAnsi="宋体" w:eastAsia="黑体" w:cs="黑体"/>
          <w:kern w:val="2"/>
          <w:sz w:val="36"/>
          <w:szCs w:val="36"/>
          <w:lang w:val="en-US" w:eastAsia="zh-CN" w:bidi="ar"/>
        </w:rPr>
        <w:t>广元市昭化区虎跳镇人民政府</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jc w:val="center"/>
        <w:outlineLvl w:val="0"/>
        <w:rPr>
          <w:rFonts w:hint="eastAsia" w:ascii="黑体" w:hAnsi="宋体" w:eastAsia="黑体" w:cs="方正小标宋简体"/>
          <w:kern w:val="2"/>
          <w:sz w:val="36"/>
          <w:szCs w:val="36"/>
        </w:rPr>
      </w:pPr>
      <w:r>
        <w:rPr>
          <w:rFonts w:hint="eastAsia" w:ascii="黑体" w:hAnsi="宋体" w:eastAsia="黑体" w:cs="黑体"/>
          <w:kern w:val="2"/>
          <w:sz w:val="36"/>
          <w:szCs w:val="36"/>
          <w:lang w:val="en-US" w:eastAsia="zh-CN" w:bidi="ar"/>
        </w:rPr>
        <w:t>2020年部门整体支出绩效评价报告</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一、部门（单位）概况</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3" w:firstLineChars="200"/>
        <w:jc w:val="both"/>
        <w:rPr>
          <w:rFonts w:hint="eastAsia" w:ascii="仿宋" w:hAnsi="仿宋" w:eastAsia="仿宋" w:cs="仿宋_GB2312"/>
          <w:b/>
          <w:bCs/>
          <w:kern w:val="2"/>
          <w:sz w:val="32"/>
          <w:szCs w:val="32"/>
        </w:rPr>
      </w:pPr>
      <w:r>
        <w:rPr>
          <w:rFonts w:hint="eastAsia" w:ascii="仿宋" w:hAnsi="仿宋" w:eastAsia="仿宋" w:cs="仿宋"/>
          <w:b/>
          <w:bCs/>
          <w:kern w:val="2"/>
          <w:sz w:val="32"/>
          <w:szCs w:val="32"/>
          <w:lang w:val="en-US" w:eastAsia="zh-CN" w:bidi="ar"/>
        </w:rPr>
        <w:t>（一）机构组成。</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eastAsia" w:ascii="仿宋" w:hAnsi="仿宋" w:eastAsia="仿宋" w:cs="仿宋"/>
          <w:b w:val="0"/>
          <w:i w:val="0"/>
          <w:caps w:val="0"/>
          <w:color w:val="333333"/>
          <w:spacing w:val="0"/>
          <w:kern w:val="2"/>
          <w:sz w:val="32"/>
          <w:szCs w:val="32"/>
          <w:shd w:val="clear" w:fill="FFFFFF"/>
        </w:rPr>
      </w:pPr>
      <w:r>
        <w:rPr>
          <w:rFonts w:hint="default" w:ascii="仿宋_GB2312" w:hAnsi="Times New Roman" w:eastAsia="仿宋_GB2312" w:cs="仿宋_GB2312"/>
          <w:kern w:val="2"/>
          <w:sz w:val="32"/>
          <w:szCs w:val="32"/>
          <w:lang w:val="en-US" w:eastAsia="zh-CN" w:bidi="ar"/>
        </w:rPr>
        <w:t>虎跳镇</w:t>
      </w:r>
      <w:r>
        <w:rPr>
          <w:rFonts w:hint="default" w:ascii="Times New Roman" w:hAnsi="Times New Roman" w:eastAsia="仿宋_GB2312" w:cs="Times New Roman"/>
          <w:kern w:val="2"/>
          <w:sz w:val="32"/>
          <w:szCs w:val="32"/>
          <w:lang w:val="en-US" w:eastAsia="zh-CN" w:bidi="ar"/>
        </w:rPr>
        <w:t>2020</w:t>
      </w:r>
      <w:r>
        <w:rPr>
          <w:rFonts w:hint="default" w:ascii="仿宋_GB2312" w:hAnsi="Times New Roman" w:eastAsia="仿宋_GB2312" w:cs="仿宋_GB2312"/>
          <w:kern w:val="2"/>
          <w:sz w:val="32"/>
          <w:szCs w:val="32"/>
          <w:lang w:val="en-US" w:eastAsia="zh-CN" w:bidi="ar"/>
        </w:rPr>
        <w:t>年末机构数为</w:t>
      </w:r>
      <w:r>
        <w:rPr>
          <w:rFonts w:hint="default" w:ascii="Times New Roman" w:hAnsi="Times New Roman" w:eastAsia="仿宋_GB2312" w:cs="Times New Roman"/>
          <w:color w:val="000000"/>
          <w:kern w:val="2"/>
          <w:sz w:val="32"/>
          <w:szCs w:val="32"/>
          <w:lang w:val="en-US" w:eastAsia="zh-CN" w:bidi="ar"/>
        </w:rPr>
        <w:t>1</w:t>
      </w:r>
      <w:r>
        <w:rPr>
          <w:rFonts w:hint="default" w:ascii="仿宋_GB2312" w:hAnsi="Times New Roman" w:eastAsia="仿宋_GB2312" w:cs="仿宋_GB2312"/>
          <w:kern w:val="2"/>
          <w:sz w:val="32"/>
          <w:szCs w:val="32"/>
          <w:lang w:val="en-US" w:eastAsia="zh-CN" w:bidi="ar"/>
        </w:rPr>
        <w:t>个，其中行政机关</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个即虎跳镇人民政府。</w:t>
      </w:r>
    </w:p>
    <w:p>
      <w:pPr>
        <w:keepNext w:val="0"/>
        <w:keepLines w:val="0"/>
        <w:pageBreakBefore w:val="0"/>
        <w:widowControl w:val="0"/>
        <w:numPr>
          <w:ilvl w:val="0"/>
          <w:numId w:val="6"/>
        </w:numPr>
        <w:suppressLineNumbers w:val="0"/>
        <w:kinsoku/>
        <w:wordWrap/>
        <w:overflowPunct/>
        <w:topLinePunct w:val="0"/>
        <w:bidi w:val="0"/>
        <w:spacing w:beforeAutospacing="0" w:afterAutospacing="0" w:line="576" w:lineRule="exact"/>
        <w:ind w:left="0" w:leftChars="0" w:right="0" w:firstLine="643" w:firstLineChars="200"/>
        <w:jc w:val="both"/>
        <w:rPr>
          <w:rFonts w:hint="eastAsia" w:ascii="仿宋" w:hAnsi="仿宋" w:eastAsia="仿宋" w:cs="仿宋_GB2312"/>
          <w:b/>
          <w:bCs/>
          <w:kern w:val="2"/>
          <w:sz w:val="32"/>
          <w:szCs w:val="32"/>
        </w:rPr>
      </w:pPr>
      <w:r>
        <w:rPr>
          <w:rFonts w:hint="eastAsia" w:ascii="仿宋" w:hAnsi="仿宋" w:eastAsia="仿宋" w:cs="仿宋"/>
          <w:b/>
          <w:bCs/>
          <w:kern w:val="2"/>
          <w:sz w:val="32"/>
          <w:szCs w:val="32"/>
          <w:lang w:val="en-US" w:eastAsia="zh-CN" w:bidi="ar"/>
        </w:rPr>
        <w:t>机构职能。</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政府职能</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具体如下：</w:t>
      </w:r>
      <w:r>
        <w:rPr>
          <w:rFonts w:hint="default" w:ascii="Times New Roman" w:hAnsi="Times New Roman" w:eastAsia="仿宋_GB2312" w:cs="Times New Roman"/>
          <w:kern w:val="2"/>
          <w:sz w:val="32"/>
          <w:szCs w:val="32"/>
          <w:lang w:val="en-US" w:eastAsia="zh-CN" w:bidi="ar"/>
        </w:rPr>
        <w:t>①</w:t>
      </w:r>
      <w:r>
        <w:rPr>
          <w:rFonts w:hint="default" w:ascii="仿宋_GB2312" w:hAnsi="Times New Roman" w:eastAsia="仿宋_GB2312" w:cs="仿宋_GB2312"/>
          <w:kern w:val="2"/>
          <w:sz w:val="32"/>
          <w:szCs w:val="32"/>
          <w:lang w:val="en-US" w:eastAsia="zh-CN" w:bidi="ar"/>
        </w:rPr>
        <w:t xml:space="preserve">执行本级人民代表大会的决议和上级国家行政机关的决定和命令，发布决定和命令； </w:t>
      </w:r>
      <w:r>
        <w:rPr>
          <w:rFonts w:hint="default" w:ascii="Times New Roman" w:hAnsi="Times New Roman" w:eastAsia="仿宋_GB2312" w:cs="Times New Roman"/>
          <w:kern w:val="2"/>
          <w:sz w:val="32"/>
          <w:szCs w:val="32"/>
          <w:lang w:val="en-US" w:eastAsia="zh-CN" w:bidi="ar"/>
        </w:rPr>
        <w:t>②</w:t>
      </w:r>
      <w:r>
        <w:rPr>
          <w:rFonts w:hint="default" w:ascii="仿宋_GB2312" w:hAnsi="Times New Roman" w:eastAsia="仿宋_GB2312" w:cs="仿宋_GB2312"/>
          <w:kern w:val="2"/>
          <w:sz w:val="32"/>
          <w:szCs w:val="32"/>
          <w:lang w:val="en-US" w:eastAsia="zh-CN" w:bidi="ar"/>
        </w:rPr>
        <w:t>执行本行政区域内的经济和社会发展计划、预算，管理本行政区域内的经济、教育、科学、文化、卫生、体育事业和财政、民政、公安、司法行政、计划生育等行政工作；</w:t>
      </w:r>
      <w:r>
        <w:rPr>
          <w:rFonts w:hint="default" w:ascii="Times New Roman" w:hAnsi="Times New Roman" w:eastAsia="仿宋_GB2312" w:cs="Times New Roman"/>
          <w:kern w:val="2"/>
          <w:sz w:val="32"/>
          <w:szCs w:val="32"/>
          <w:lang w:val="en-US" w:eastAsia="zh-CN" w:bidi="ar"/>
        </w:rPr>
        <w:t>③</w:t>
      </w:r>
      <w:r>
        <w:rPr>
          <w:rFonts w:hint="default" w:ascii="仿宋_GB2312" w:hAnsi="Times New Roman" w:eastAsia="仿宋_GB2312" w:cs="仿宋_GB2312"/>
          <w:kern w:val="2"/>
          <w:sz w:val="32"/>
          <w:szCs w:val="32"/>
          <w:lang w:val="en-US" w:eastAsia="zh-CN" w:bidi="ar"/>
        </w:rPr>
        <w:t>保护社会主义的全民所有的财产和劳动群众集体所有的财产，保护公民私人所有的合法财产，维护社会秩序，保障公民的人身权利、民主权利和其他权利；</w:t>
      </w:r>
      <w:r>
        <w:rPr>
          <w:rFonts w:hint="default" w:ascii="Times New Roman" w:hAnsi="Times New Roman" w:eastAsia="仿宋_GB2312" w:cs="Times New Roman"/>
          <w:kern w:val="2"/>
          <w:sz w:val="32"/>
          <w:szCs w:val="32"/>
          <w:lang w:val="en-US" w:eastAsia="zh-CN" w:bidi="ar"/>
        </w:rPr>
        <w:t>④</w:t>
      </w:r>
      <w:r>
        <w:rPr>
          <w:rFonts w:hint="default" w:ascii="仿宋_GB2312" w:hAnsi="Times New Roman" w:eastAsia="仿宋_GB2312" w:cs="仿宋_GB2312"/>
          <w:kern w:val="2"/>
          <w:sz w:val="32"/>
          <w:szCs w:val="32"/>
          <w:lang w:val="en-US" w:eastAsia="zh-CN" w:bidi="ar"/>
        </w:rPr>
        <w:t>保护各种经济组织的合法权益；</w:t>
      </w:r>
      <w:r>
        <w:rPr>
          <w:rFonts w:hint="default" w:ascii="Times New Roman" w:hAnsi="Times New Roman" w:eastAsia="仿宋_GB2312" w:cs="Times New Roman"/>
          <w:kern w:val="2"/>
          <w:sz w:val="32"/>
          <w:szCs w:val="32"/>
          <w:lang w:val="en-US" w:eastAsia="zh-CN" w:bidi="ar"/>
        </w:rPr>
        <w:t>⑤</w:t>
      </w:r>
      <w:r>
        <w:rPr>
          <w:rFonts w:hint="default" w:ascii="仿宋_GB2312" w:hAnsi="Times New Roman" w:eastAsia="仿宋_GB2312" w:cs="仿宋_GB2312"/>
          <w:kern w:val="2"/>
          <w:sz w:val="32"/>
          <w:szCs w:val="32"/>
          <w:lang w:val="en-US" w:eastAsia="zh-CN" w:bidi="ar"/>
        </w:rPr>
        <w:t>办理上级人民政府交办的其他事项。</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社会事务服务中心职能</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整理就业失业登记证、落实村干部养老金政策、开展城镇居民社会养老保险工作、开展城镇居民养老保险；开展技能培训职业介绍和就业指导；大力开发农村劳动力资源；开展退休人员社会化管理等工作。</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农村经济技术服务中心职能</w:t>
      </w:r>
    </w:p>
    <w:p>
      <w:pPr>
        <w:pStyle w:val="16"/>
        <w:pageBreakBefore w:val="0"/>
        <w:widowControl/>
        <w:kinsoku/>
        <w:wordWrap/>
        <w:overflowPunct/>
        <w:topLinePunct w:val="0"/>
        <w:bidi w:val="0"/>
        <w:snapToGrid w:val="0"/>
        <w:spacing w:before="0" w:after="0" w:afterAutospacing="0" w:line="576" w:lineRule="exact"/>
        <w:ind w:left="0" w:leftChars="0" w:right="0" w:firstLine="560"/>
        <w:rPr>
          <w:rFonts w:hint="eastAsia" w:ascii="仿宋" w:hAnsi="仿宋" w:eastAsia="仿宋" w:cs="仿宋_GB2312"/>
          <w:kern w:val="2"/>
          <w:sz w:val="32"/>
          <w:szCs w:val="32"/>
        </w:rPr>
      </w:pPr>
      <w:r>
        <w:rPr>
          <w:rFonts w:hint="default" w:ascii="仿宋_GB2312" w:hAnsi="Times New Roman" w:eastAsia="仿宋_GB2312" w:cs="仿宋_GB2312"/>
          <w:kern w:val="2"/>
          <w:sz w:val="32"/>
          <w:szCs w:val="32"/>
        </w:rPr>
        <w:t>主要从事农业技术服务，解决农村工作的难题，为广大农村农民群众排忧解难，宣传和落实好党在农村工作的惠农政策。</w:t>
      </w:r>
    </w:p>
    <w:p>
      <w:pPr>
        <w:keepNext w:val="0"/>
        <w:keepLines w:val="0"/>
        <w:pageBreakBefore w:val="0"/>
        <w:widowControl w:val="0"/>
        <w:numPr>
          <w:ilvl w:val="0"/>
          <w:numId w:val="6"/>
        </w:numPr>
        <w:suppressLineNumbers w:val="0"/>
        <w:kinsoku/>
        <w:wordWrap/>
        <w:overflowPunct/>
        <w:topLinePunct w:val="0"/>
        <w:autoSpaceDE w:val="0"/>
        <w:autoSpaceDN/>
        <w:bidi w:val="0"/>
        <w:spacing w:beforeAutospacing="0" w:afterAutospacing="0" w:line="576" w:lineRule="exact"/>
        <w:ind w:left="0" w:leftChars="0" w:right="0" w:firstLine="643" w:firstLineChars="200"/>
        <w:jc w:val="both"/>
        <w:rPr>
          <w:rFonts w:hint="eastAsia" w:ascii="仿宋" w:hAnsi="仿宋" w:eastAsia="仿宋" w:cs="仿宋_GB2312"/>
          <w:b/>
          <w:bCs/>
          <w:kern w:val="2"/>
          <w:sz w:val="32"/>
          <w:szCs w:val="32"/>
        </w:rPr>
      </w:pPr>
      <w:r>
        <w:rPr>
          <w:rFonts w:hint="eastAsia" w:ascii="仿宋" w:hAnsi="仿宋" w:eastAsia="仿宋" w:cs="仿宋"/>
          <w:b/>
          <w:bCs/>
          <w:kern w:val="2"/>
          <w:sz w:val="32"/>
          <w:szCs w:val="32"/>
          <w:lang w:val="en-US" w:eastAsia="zh-CN" w:bidi="ar"/>
        </w:rPr>
        <w:t>人员概况。</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eastAsia" w:ascii="仿宋" w:hAnsi="仿宋" w:eastAsia="仿宋" w:cs="Times New Roman"/>
          <w:kern w:val="2"/>
          <w:sz w:val="32"/>
          <w:szCs w:val="32"/>
        </w:rPr>
      </w:pPr>
      <w:r>
        <w:rPr>
          <w:rFonts w:hint="default" w:ascii="仿宋_GB2312" w:hAnsi="Times New Roman" w:eastAsia="仿宋_GB2312" w:cs="仿宋_GB2312"/>
          <w:kern w:val="2"/>
          <w:sz w:val="32"/>
          <w:szCs w:val="32"/>
          <w:lang w:val="en-US" w:eastAsia="zh-CN" w:bidi="ar"/>
        </w:rPr>
        <w:t>虎跳镇属行政单位，执行行政单位会计制度，财务隶属关系为一级单位，全镇机关干部67人，其中：公务员24人（人大2人，政府机关16人，财政2人，党委3人）；机关工勤人员5人；事业干部35人，三支一扶3人，遗属补助21人，炊事员2人，退休人员35人。</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二、部门财政资金收支情况</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3" w:firstLineChars="200"/>
        <w:jc w:val="both"/>
        <w:rPr>
          <w:rFonts w:hint="eastAsia" w:ascii="仿宋" w:hAnsi="仿宋" w:eastAsia="仿宋" w:cs="仿宋_GB2312"/>
          <w:b/>
          <w:bCs/>
          <w:kern w:val="2"/>
          <w:sz w:val="32"/>
          <w:szCs w:val="32"/>
        </w:rPr>
      </w:pPr>
      <w:r>
        <w:rPr>
          <w:rFonts w:hint="eastAsia" w:ascii="仿宋" w:hAnsi="仿宋" w:eastAsia="仿宋" w:cs="仿宋"/>
          <w:b/>
          <w:bCs/>
          <w:kern w:val="2"/>
          <w:sz w:val="32"/>
          <w:szCs w:val="32"/>
          <w:lang w:val="en-US" w:eastAsia="zh-CN" w:bidi="ar"/>
        </w:rPr>
        <w:t>（一）部门财政资金收入情况。</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2020年我镇本年总收入1582.55万元，其中：一般财政拨款收入为1537.55万元，年初结转和结余收入为0万元。2020年年初预算财政拨款收入为1584.22万元，年终调整预算追减为</w:t>
      </w:r>
      <w:r>
        <w:rPr>
          <w:rFonts w:hint="eastAsia" w:ascii="仿宋" w:hAnsi="仿宋" w:eastAsia="仿宋" w:cs="仿宋"/>
          <w:kern w:val="0"/>
          <w:sz w:val="32"/>
          <w:szCs w:val="32"/>
          <w:lang w:val="en-US" w:eastAsia="zh-CN" w:bidi="ar"/>
        </w:rPr>
        <w:t>1582.55万</w:t>
      </w:r>
      <w:r>
        <w:rPr>
          <w:rFonts w:hint="eastAsia" w:ascii="仿宋" w:hAnsi="仿宋" w:eastAsia="仿宋" w:cs="仿宋"/>
          <w:kern w:val="2"/>
          <w:sz w:val="32"/>
          <w:szCs w:val="32"/>
          <w:lang w:val="en-US" w:eastAsia="zh-CN" w:bidi="ar"/>
        </w:rPr>
        <w:t>元。</w:t>
      </w:r>
    </w:p>
    <w:p>
      <w:pPr>
        <w:keepNext w:val="0"/>
        <w:keepLines w:val="0"/>
        <w:pageBreakBefore w:val="0"/>
        <w:widowControl w:val="0"/>
        <w:numPr>
          <w:ilvl w:val="0"/>
          <w:numId w:val="7"/>
        </w:numPr>
        <w:suppressLineNumbers w:val="0"/>
        <w:kinsoku/>
        <w:wordWrap/>
        <w:overflowPunct/>
        <w:topLinePunct w:val="0"/>
        <w:autoSpaceDE w:val="0"/>
        <w:autoSpaceDN/>
        <w:bidi w:val="0"/>
        <w:spacing w:beforeAutospacing="0" w:afterAutospacing="0" w:line="576" w:lineRule="exact"/>
        <w:ind w:left="0" w:leftChars="0" w:right="0" w:firstLine="643" w:firstLineChars="200"/>
        <w:jc w:val="both"/>
        <w:rPr>
          <w:rFonts w:hint="eastAsia" w:ascii="仿宋" w:hAnsi="仿宋" w:eastAsia="仿宋" w:cs="仿宋_GB2312"/>
          <w:b/>
          <w:bCs/>
          <w:kern w:val="2"/>
          <w:sz w:val="32"/>
          <w:szCs w:val="32"/>
        </w:rPr>
      </w:pPr>
      <w:r>
        <w:rPr>
          <w:rFonts w:hint="eastAsia" w:ascii="仿宋" w:hAnsi="仿宋" w:eastAsia="仿宋" w:cs="仿宋"/>
          <w:b/>
          <w:bCs/>
          <w:kern w:val="2"/>
          <w:sz w:val="32"/>
          <w:szCs w:val="32"/>
          <w:lang w:val="en-US" w:eastAsia="zh-CN" w:bidi="ar"/>
        </w:rPr>
        <w:t>部门财政资金支出情况。</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jc w:val="both"/>
        <w:rPr>
          <w:rFonts w:hint="eastAsia" w:ascii="仿宋" w:hAnsi="仿宋" w:eastAsia="仿宋" w:cs="仿宋"/>
          <w:kern w:val="2"/>
          <w:sz w:val="32"/>
          <w:szCs w:val="32"/>
        </w:rPr>
      </w:pPr>
      <w:r>
        <w:rPr>
          <w:rFonts w:hint="default" w:ascii="仿宋_GB2312" w:hAnsi="Times New Roman" w:eastAsia="仿宋_GB2312" w:cs="仿宋_GB2312"/>
          <w:kern w:val="2"/>
          <w:sz w:val="32"/>
          <w:szCs w:val="32"/>
          <w:lang w:val="en-US" w:eastAsia="zh-CN" w:bidi="ar"/>
        </w:rPr>
        <w:t>全镇财政收入完成</w:t>
      </w:r>
      <w:r>
        <w:rPr>
          <w:rFonts w:hint="eastAsia" w:ascii="仿宋" w:hAnsi="仿宋" w:eastAsia="仿宋" w:cs="仿宋"/>
          <w:kern w:val="2"/>
          <w:sz w:val="32"/>
          <w:szCs w:val="32"/>
          <w:lang w:val="en-US" w:eastAsia="zh-CN" w:bidi="ar"/>
        </w:rPr>
        <w:t>1582.55万</w:t>
      </w:r>
      <w:r>
        <w:rPr>
          <w:rFonts w:hint="default" w:ascii="仿宋_GB2312" w:hAnsi="Times New Roman" w:eastAsia="仿宋_GB2312" w:cs="仿宋_GB2312"/>
          <w:kern w:val="2"/>
          <w:sz w:val="32"/>
          <w:szCs w:val="32"/>
          <w:lang w:val="en-US" w:eastAsia="zh-CN" w:bidi="ar"/>
        </w:rPr>
        <w:t>元，镇总财政支出</w:t>
      </w:r>
      <w:r>
        <w:rPr>
          <w:rFonts w:hint="eastAsia" w:ascii="仿宋" w:hAnsi="仿宋" w:eastAsia="仿宋" w:cs="仿宋"/>
          <w:kern w:val="2"/>
          <w:sz w:val="32"/>
          <w:szCs w:val="32"/>
          <w:lang w:val="en-US" w:eastAsia="zh-CN" w:bidi="ar"/>
        </w:rPr>
        <w:t>1582.55万</w:t>
      </w:r>
      <w:r>
        <w:rPr>
          <w:rFonts w:hint="default" w:ascii="仿宋_GB2312" w:hAnsi="Times New Roman" w:eastAsia="仿宋_GB2312" w:cs="仿宋_GB2312"/>
          <w:kern w:val="2"/>
          <w:sz w:val="32"/>
          <w:szCs w:val="32"/>
          <w:lang w:val="en-US" w:eastAsia="zh-CN" w:bidi="ar"/>
        </w:rPr>
        <w:t>元。其中按功能科目分：</w:t>
      </w:r>
      <w:r>
        <w:rPr>
          <w:rFonts w:hint="eastAsia" w:ascii="仿宋" w:hAnsi="仿宋" w:eastAsia="仿宋" w:cs="仿宋"/>
          <w:kern w:val="2"/>
          <w:sz w:val="32"/>
          <w:szCs w:val="32"/>
          <w:lang w:val="en-US" w:eastAsia="zh-CN" w:bidi="ar"/>
        </w:rPr>
        <w:t>一般公共服务777.86万元；社会保障和就业支出84.98万元；卫生健康支出33.93万元；城乡社区支出30万元；农林水支出570.55万元；住房保障支出70.23万元。</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rightChars="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按经济科目分：工资及福利支出665.04万元；商品和服务支出422.43万元，对个人和家庭的补助支出326.73万元；其他资本性支出123.36万元。</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rightChars="0" w:firstLine="640" w:firstLineChars="200"/>
        <w:jc w:val="both"/>
        <w:rPr>
          <w:rFonts w:hint="eastAsia" w:ascii="仿宋" w:hAnsi="仿宋" w:eastAsia="仿宋" w:cs="仿宋_GB2312"/>
          <w:kern w:val="2"/>
          <w:sz w:val="32"/>
          <w:szCs w:val="32"/>
        </w:rPr>
      </w:pPr>
      <w:r>
        <w:rPr>
          <w:rFonts w:hint="default" w:ascii="仿宋_GB2312" w:hAnsi="Times New Roman" w:eastAsia="仿宋_GB2312" w:cs="仿宋_GB2312"/>
          <w:kern w:val="2"/>
          <w:sz w:val="32"/>
          <w:szCs w:val="32"/>
          <w:lang w:val="en-US" w:eastAsia="zh-CN" w:bidi="ar"/>
        </w:rPr>
        <w:t>本年度预算支出数</w:t>
      </w:r>
      <w:r>
        <w:rPr>
          <w:rFonts w:hint="eastAsia" w:ascii="仿宋" w:hAnsi="仿宋" w:eastAsia="仿宋" w:cs="仿宋"/>
          <w:kern w:val="2"/>
          <w:sz w:val="32"/>
          <w:szCs w:val="32"/>
          <w:lang w:val="en-US" w:eastAsia="zh-CN" w:bidi="ar"/>
        </w:rPr>
        <w:t>1582.55万元</w:t>
      </w:r>
      <w:r>
        <w:rPr>
          <w:rFonts w:hint="default" w:ascii="仿宋_GB2312" w:hAnsi="Times New Roman" w:eastAsia="仿宋_GB2312" w:cs="仿宋_GB2312"/>
          <w:kern w:val="2"/>
          <w:sz w:val="32"/>
          <w:szCs w:val="32"/>
          <w:lang w:val="en-US" w:eastAsia="zh-CN" w:bidi="ar"/>
        </w:rPr>
        <w:t>，年终决算支出数</w:t>
      </w:r>
      <w:r>
        <w:rPr>
          <w:rFonts w:hint="eastAsia" w:ascii="仿宋" w:hAnsi="仿宋" w:eastAsia="仿宋" w:cs="仿宋"/>
          <w:kern w:val="2"/>
          <w:sz w:val="32"/>
          <w:szCs w:val="32"/>
          <w:lang w:val="en-US" w:eastAsia="zh-CN" w:bidi="ar"/>
        </w:rPr>
        <w:t>1582.55万</w:t>
      </w:r>
      <w:r>
        <w:rPr>
          <w:rFonts w:hint="default" w:ascii="仿宋_GB2312" w:hAnsi="Times New Roman" w:eastAsia="仿宋_GB2312" w:cs="仿宋_GB2312"/>
          <w:kern w:val="2"/>
          <w:sz w:val="32"/>
          <w:szCs w:val="32"/>
          <w:lang w:val="en-US" w:eastAsia="zh-CN" w:bidi="ar"/>
        </w:rPr>
        <w:t>元。全年收支平衡。</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三、部门整体预算绩效管理情况</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3" w:firstLineChars="200"/>
        <w:jc w:val="both"/>
        <w:rPr>
          <w:rFonts w:hint="eastAsia" w:ascii="仿宋" w:hAnsi="仿宋" w:eastAsia="仿宋" w:cs="仿宋_GB2312"/>
          <w:kern w:val="2"/>
          <w:sz w:val="32"/>
          <w:szCs w:val="32"/>
        </w:rPr>
      </w:pPr>
      <w:r>
        <w:rPr>
          <w:rFonts w:hint="eastAsia" w:ascii="仿宋" w:hAnsi="仿宋" w:eastAsia="仿宋" w:cs="仿宋"/>
          <w:b/>
          <w:bCs/>
          <w:kern w:val="2"/>
          <w:sz w:val="32"/>
          <w:szCs w:val="32"/>
          <w:lang w:val="en-US" w:eastAsia="zh-CN" w:bidi="ar"/>
        </w:rPr>
        <w:t>（一）部门预算管理。</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2020年虎跳镇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2020年基本完成，在保障机关运转、履行职能职责上整体情况良好。</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1" w:firstLineChars="200"/>
        <w:jc w:val="both"/>
        <w:rPr>
          <w:rFonts w:hint="default" w:ascii="华文仿宋" w:hAnsi="华文仿宋" w:eastAsia="华文仿宋" w:cs="华文仿宋"/>
          <w:b/>
          <w:bCs/>
          <w:kern w:val="2"/>
          <w:sz w:val="32"/>
          <w:szCs w:val="32"/>
        </w:rPr>
      </w:pPr>
      <w:r>
        <w:rPr>
          <w:rFonts w:hint="default" w:ascii="华文仿宋" w:hAnsi="华文仿宋" w:eastAsia="华文仿宋" w:cs="华文仿宋"/>
          <w:b/>
          <w:bCs/>
          <w:kern w:val="2"/>
          <w:sz w:val="32"/>
          <w:szCs w:val="32"/>
          <w:lang w:val="en-US" w:eastAsia="zh-CN" w:bidi="ar"/>
        </w:rPr>
        <w:t>（二）专项预算管理。</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eastAsia" w:ascii="仿宋" w:hAnsi="仿宋" w:eastAsia="仿宋" w:cs="仿宋_GB2312"/>
          <w:kern w:val="2"/>
          <w:sz w:val="32"/>
          <w:szCs w:val="32"/>
        </w:rPr>
      </w:pPr>
      <w:r>
        <w:rPr>
          <w:rFonts w:hint="eastAsia" w:ascii="仿宋" w:hAnsi="仿宋" w:eastAsia="仿宋" w:cs="仿宋"/>
          <w:kern w:val="2"/>
          <w:sz w:val="32"/>
          <w:szCs w:val="32"/>
          <w:lang w:val="en-US" w:eastAsia="zh-CN" w:bidi="ar"/>
        </w:rPr>
        <w:t>包括专项预算项目程序严密、规划合理、结果符合、分配科学、分配及时、专项预算绩效目标完成、实施绩效、违规记录等情况。</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3" w:firstLineChars="200"/>
        <w:jc w:val="both"/>
        <w:rPr>
          <w:rFonts w:hint="eastAsia" w:ascii="仿宋" w:hAnsi="仿宋" w:eastAsia="仿宋" w:cs="仿宋_GB2312"/>
          <w:b/>
          <w:bCs/>
          <w:kern w:val="2"/>
          <w:sz w:val="32"/>
          <w:szCs w:val="32"/>
        </w:rPr>
      </w:pPr>
      <w:r>
        <w:rPr>
          <w:rFonts w:hint="eastAsia" w:ascii="仿宋" w:hAnsi="仿宋" w:eastAsia="仿宋" w:cs="仿宋"/>
          <w:b/>
          <w:bCs/>
          <w:kern w:val="2"/>
          <w:sz w:val="32"/>
          <w:szCs w:val="32"/>
          <w:lang w:val="en-US" w:eastAsia="zh-CN" w:bidi="ar"/>
        </w:rPr>
        <w:t>（三）结果应用情况。</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部门职责履行结果。我镇大力加强财政收支管理，使部门整体支出管理情况得到了提升，保障了各项工作的有序高效运转，较好地履行了各项职能，并完成了上级交办的各项任务。</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重点项目绩效评价结果。</w:t>
      </w:r>
      <w:r>
        <w:rPr>
          <w:rFonts w:hint="default" w:ascii="Times New Roman" w:hAnsi="Times New Roman" w:eastAsia="仿宋_GB2312" w:cs="Times New Roman"/>
          <w:kern w:val="2"/>
          <w:sz w:val="32"/>
          <w:szCs w:val="32"/>
          <w:lang w:val="en-US" w:eastAsia="zh-CN" w:bidi="ar"/>
        </w:rPr>
        <w:t>2020</w:t>
      </w:r>
      <w:r>
        <w:rPr>
          <w:rFonts w:hint="default" w:ascii="仿宋_GB2312" w:hAnsi="Times New Roman" w:eastAsia="仿宋_GB2312" w:cs="仿宋_GB2312"/>
          <w:kern w:val="2"/>
          <w:sz w:val="32"/>
          <w:szCs w:val="32"/>
          <w:lang w:val="en-US" w:eastAsia="zh-CN" w:bidi="ar"/>
        </w:rPr>
        <w:t>年，我镇从本级预算安排项目中选择重点项目开展支出绩效评价工作，从评价结果看，被评价项目总体绩效目标明确，决策依据充分，资金分配科学合理，项目管理较规范，项目完成良好，基本达到了预期效果。</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服务对象满意度。积极认真镇梳理人大代表建议、妥善处理群众来信来访、化解社会矛盾情况，加强政风行风建设、解决损害群众利益的情况，人民群众满意度较好。</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四、评价结论及建议</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3" w:firstLineChars="200"/>
        <w:jc w:val="both"/>
        <w:rPr>
          <w:rFonts w:hint="eastAsia" w:ascii="仿宋" w:hAnsi="仿宋" w:eastAsia="仿宋" w:cs="仿宋_GB2312"/>
          <w:b/>
          <w:bCs/>
          <w:kern w:val="2"/>
          <w:sz w:val="32"/>
          <w:szCs w:val="32"/>
        </w:rPr>
      </w:pPr>
      <w:r>
        <w:rPr>
          <w:rFonts w:hint="eastAsia" w:ascii="仿宋" w:hAnsi="仿宋" w:eastAsia="仿宋" w:cs="仿宋"/>
          <w:b/>
          <w:bCs/>
          <w:kern w:val="2"/>
          <w:sz w:val="32"/>
          <w:szCs w:val="32"/>
          <w:lang w:val="en-US" w:eastAsia="zh-CN" w:bidi="ar"/>
        </w:rPr>
        <w:t>（一）评价结论。</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eastAsia" w:ascii="仿宋" w:hAnsi="仿宋" w:eastAsia="仿宋" w:cs="仿宋_GB2312"/>
          <w:kern w:val="2"/>
          <w:sz w:val="32"/>
          <w:szCs w:val="32"/>
        </w:rPr>
      </w:pPr>
      <w:r>
        <w:rPr>
          <w:rFonts w:hint="default" w:ascii="Times New Roman" w:hAnsi="Times New Roman" w:eastAsia="仿宋_GB2312" w:cs="Times New Roman"/>
          <w:kern w:val="2"/>
          <w:sz w:val="32"/>
          <w:szCs w:val="32"/>
          <w:lang w:val="en-US" w:eastAsia="zh-CN" w:bidi="ar"/>
        </w:rPr>
        <w:t>2020</w:t>
      </w:r>
      <w:r>
        <w:rPr>
          <w:rFonts w:hint="default" w:ascii="仿宋_GB2312" w:hAnsi="Times New Roman" w:eastAsia="仿宋_GB2312" w:cs="仿宋_GB2312"/>
          <w:kern w:val="2"/>
          <w:sz w:val="32"/>
          <w:szCs w:val="32"/>
          <w:lang w:val="en-US" w:eastAsia="zh-CN" w:bidi="ar"/>
        </w:rPr>
        <w:t>年，我镇紧紧围绕党委、政府中心工作依法履职，全面完成了各项任务，保障了中央和省、市、县政府重大决策部署贯彻落实，促进了作风转变和自身建设，经费保障能力不断提高，经费投向科学合理，财务管理监督规范有效，经济社会效益功能明显，为维护地方经济安全发挥了积极作用。</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3" w:firstLineChars="200"/>
        <w:jc w:val="both"/>
        <w:rPr>
          <w:rFonts w:hint="eastAsia" w:ascii="仿宋" w:hAnsi="仿宋" w:eastAsia="仿宋" w:cs="仿宋_GB2312"/>
          <w:b/>
          <w:bCs/>
          <w:kern w:val="2"/>
          <w:sz w:val="32"/>
          <w:szCs w:val="32"/>
        </w:rPr>
      </w:pPr>
      <w:r>
        <w:rPr>
          <w:rFonts w:hint="eastAsia" w:ascii="仿宋" w:hAnsi="仿宋" w:eastAsia="仿宋" w:cs="仿宋"/>
          <w:b/>
          <w:bCs/>
          <w:kern w:val="2"/>
          <w:sz w:val="32"/>
          <w:szCs w:val="32"/>
          <w:lang w:val="en-US" w:eastAsia="zh-CN" w:bidi="ar"/>
        </w:rPr>
        <w:t>（二）存在问题。</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面对复杂的经济环境，财政增收的压力进一步加大，财政收入结构性矛盾突出。</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财政科学化、精细化管理水平有待进一步提高等。</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财政资源配置作用有待进一步加强。</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3" w:firstLineChars="200"/>
        <w:jc w:val="both"/>
        <w:rPr>
          <w:rFonts w:hint="eastAsia" w:ascii="仿宋" w:hAnsi="仿宋" w:eastAsia="仿宋" w:cs="仿宋_GB2312"/>
          <w:kern w:val="2"/>
          <w:sz w:val="32"/>
          <w:szCs w:val="32"/>
        </w:rPr>
      </w:pPr>
      <w:r>
        <w:rPr>
          <w:rFonts w:hint="eastAsia" w:ascii="仿宋" w:hAnsi="仿宋" w:eastAsia="仿宋" w:cs="仿宋"/>
          <w:b/>
          <w:bCs/>
          <w:kern w:val="2"/>
          <w:sz w:val="32"/>
          <w:szCs w:val="32"/>
          <w:lang w:val="en-US" w:eastAsia="zh-CN" w:bidi="ar"/>
        </w:rPr>
        <w:t>（三）改进建议。</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抓好税收征管工作，坚持依法征税</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做好企业服务工作，稳固主体税源；加强财政非税收入征缴，努力做到应收尽收，确保财政收入稳定增长。</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不断完善部门预算编制工作，在规范制度、细化编制、严肃执行等方面下功夫，切实提高预算管理全过程的科学化和精细化水平。</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优化支出结构，统筹运用财力，合理调度财政资金，确保正常运转和社会稳定。加强财政监督，完善监督制约机制，特别是加强项目资金管理，做到专款专用，不断提高财政资金的使用效益。</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pageBreakBefore w:val="0"/>
        <w:widowControl/>
        <w:suppressLineNumbers w:val="0"/>
        <w:kinsoku/>
        <w:wordWrap/>
        <w:overflowPunct/>
        <w:topLinePunct w:val="0"/>
        <w:bidi w:val="0"/>
        <w:spacing w:beforeAutospacing="0" w:afterAutospacing="0" w:line="576" w:lineRule="exact"/>
        <w:ind w:left="0" w:leftChars="0" w:right="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br w:type="page"/>
      </w:r>
    </w:p>
    <w:p>
      <w:pPr>
        <w:pStyle w:val="5"/>
        <w:pageBreakBefore w:val="0"/>
        <w:widowControl/>
        <w:kinsoku/>
        <w:wordWrap/>
        <w:overflowPunct/>
        <w:topLinePunct w:val="0"/>
        <w:bidi w:val="0"/>
        <w:spacing w:before="0" w:after="0" w:afterAutospacing="0" w:line="576" w:lineRule="exact"/>
        <w:ind w:left="0" w:leftChars="0" w:right="0"/>
        <w:rPr>
          <w:rFonts w:hint="eastAsia" w:ascii="仿宋" w:hAnsi="仿宋" w:eastAsia="仿宋" w:cs="Times New Roman"/>
          <w:b w:val="0"/>
          <w:bCs w:val="0"/>
          <w:kern w:val="44"/>
          <w:sz w:val="32"/>
          <w:szCs w:val="32"/>
        </w:rPr>
      </w:pPr>
      <w:r>
        <w:rPr>
          <w:rStyle w:val="18"/>
          <w:rFonts w:hint="eastAsia" w:ascii="仿宋" w:hAnsi="仿宋" w:eastAsia="仿宋" w:cs="仿宋"/>
          <w:b w:val="0"/>
          <w:bCs w:val="0"/>
          <w:kern w:val="44"/>
          <w:sz w:val="32"/>
          <w:szCs w:val="32"/>
        </w:rPr>
        <w:t>附件2</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jc w:val="center"/>
        <w:rPr>
          <w:rFonts w:hint="eastAsia" w:ascii="黑体" w:hAnsi="宋体" w:eastAsia="黑体" w:cs="方正小标宋简体"/>
          <w:kern w:val="2"/>
          <w:sz w:val="44"/>
          <w:szCs w:val="44"/>
        </w:rPr>
      </w:pPr>
      <w:r>
        <w:rPr>
          <w:rFonts w:hint="eastAsia" w:ascii="黑体" w:hAnsi="宋体" w:eastAsia="黑体" w:cs="黑体"/>
          <w:kern w:val="2"/>
          <w:sz w:val="44"/>
          <w:szCs w:val="44"/>
          <w:lang w:val="en-US" w:eastAsia="zh-CN" w:bidi="ar"/>
        </w:rPr>
        <w:t>广元市昭化区虎跳镇人民政府</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jc w:val="center"/>
        <w:rPr>
          <w:rFonts w:hint="eastAsia" w:ascii="黑体" w:hAnsi="宋体" w:eastAsia="黑体" w:cs="方正小标宋简体"/>
          <w:kern w:val="2"/>
          <w:sz w:val="44"/>
          <w:szCs w:val="44"/>
        </w:rPr>
      </w:pPr>
      <w:r>
        <w:rPr>
          <w:rFonts w:hint="eastAsia" w:ascii="黑体" w:hAnsi="宋体" w:eastAsia="黑体" w:cs="黑体"/>
          <w:kern w:val="2"/>
          <w:sz w:val="44"/>
          <w:szCs w:val="44"/>
          <w:lang w:val="en-US" w:eastAsia="zh-CN" w:bidi="ar"/>
        </w:rPr>
        <w:t>2020年农村</w:t>
      </w:r>
      <w:r>
        <w:rPr>
          <w:rFonts w:hint="eastAsia" w:ascii="宋体" w:hAnsi="宋体" w:eastAsia="宋体" w:cs="宋体"/>
          <w:b/>
          <w:bCs/>
          <w:kern w:val="2"/>
          <w:sz w:val="44"/>
          <w:szCs w:val="44"/>
          <w:lang w:val="en-US" w:eastAsia="zh-CN" w:bidi="ar"/>
        </w:rPr>
        <w:t>公共运行维护</w:t>
      </w:r>
      <w:r>
        <w:rPr>
          <w:rFonts w:hint="eastAsia" w:ascii="黑体" w:hAnsi="宋体" w:eastAsia="黑体" w:cs="黑体"/>
          <w:kern w:val="2"/>
          <w:sz w:val="44"/>
          <w:szCs w:val="44"/>
          <w:lang w:val="en-US" w:eastAsia="zh-CN" w:bidi="ar"/>
        </w:rPr>
        <w:t>项目支出绩效</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jc w:val="center"/>
        <w:rPr>
          <w:rFonts w:hint="eastAsia" w:ascii="黑体" w:hAnsi="宋体" w:eastAsia="黑体" w:cs="方正小标宋简体"/>
          <w:kern w:val="2"/>
          <w:sz w:val="44"/>
          <w:szCs w:val="44"/>
        </w:rPr>
      </w:pPr>
      <w:r>
        <w:rPr>
          <w:rFonts w:hint="eastAsia" w:ascii="黑体" w:hAnsi="宋体" w:eastAsia="黑体" w:cs="黑体"/>
          <w:kern w:val="2"/>
          <w:sz w:val="44"/>
          <w:szCs w:val="44"/>
          <w:lang w:val="en-US" w:eastAsia="zh-CN" w:bidi="ar"/>
        </w:rPr>
        <w:t>评价报告</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Autospacing="0" w:afterAutospacing="0" w:line="576" w:lineRule="exact"/>
        <w:ind w:left="0" w:leftChars="0" w:right="0" w:firstLine="640" w:firstLineChars="200"/>
        <w:jc w:val="both"/>
        <w:rPr>
          <w:rFonts w:hint="default" w:ascii="华文中宋" w:hAnsi="华文中宋" w:eastAsia="华文中宋" w:cs="华文中宋"/>
          <w:kern w:val="2"/>
          <w:sz w:val="32"/>
          <w:szCs w:val="32"/>
        </w:rPr>
      </w:pPr>
      <w:r>
        <w:rPr>
          <w:rFonts w:hint="default" w:ascii="华文中宋" w:hAnsi="华文中宋" w:eastAsia="华文中宋" w:cs="华文中宋"/>
          <w:kern w:val="2"/>
          <w:sz w:val="32"/>
          <w:szCs w:val="32"/>
          <w:lang w:val="en-US" w:eastAsia="zh-CN" w:bidi="ar"/>
        </w:rPr>
        <w:t>一、评价工作开展及项目情况</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1" w:firstLineChars="200"/>
        <w:jc w:val="both"/>
        <w:rPr>
          <w:rFonts w:hint="default" w:ascii="华文仿宋" w:hAnsi="华文仿宋" w:eastAsia="华文仿宋" w:cs="华文仿宋"/>
          <w:b/>
          <w:bCs/>
          <w:kern w:val="2"/>
          <w:sz w:val="32"/>
          <w:szCs w:val="32"/>
        </w:rPr>
      </w:pPr>
      <w:r>
        <w:rPr>
          <w:rFonts w:hint="default" w:ascii="华文仿宋" w:hAnsi="华文仿宋" w:eastAsia="华文仿宋" w:cs="华文仿宋"/>
          <w:b/>
          <w:bCs/>
          <w:kern w:val="2"/>
          <w:sz w:val="32"/>
          <w:szCs w:val="32"/>
          <w:lang w:val="en-US" w:eastAsia="zh-CN" w:bidi="ar"/>
        </w:rPr>
        <w:t>（一）项目基本情况</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2020年，区财政局下达农公运资金101万元，我镇根据相关规定按12个村3个社区进行分配，各村均首先村民征求项目实施的意见，并将调查结果汇总后公示。经村“三委”审议初步方案，确定实施项目后在村民代表会议表决后实施。各村项目均先由实施方实施，待项目完成后，由镇财政所、联村干部、监督委员会、村民委员会共同验收。村委将项目实施资料收集上报财政所，由财政所将经费拨付给实施方。项目资金主要用于各村卫生保洁、道路沟渠及其他设施的维修、以及社区管理等。资金的使用符合相关规定。</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1" w:firstLineChars="200"/>
        <w:jc w:val="both"/>
        <w:rPr>
          <w:rFonts w:hint="default" w:ascii="华文仿宋" w:hAnsi="华文仿宋" w:eastAsia="华文仿宋" w:cs="华文仿宋"/>
          <w:b/>
          <w:bCs/>
          <w:kern w:val="2"/>
          <w:sz w:val="32"/>
          <w:szCs w:val="32"/>
        </w:rPr>
      </w:pPr>
      <w:r>
        <w:rPr>
          <w:rFonts w:hint="default" w:ascii="华文仿宋" w:hAnsi="华文仿宋" w:eastAsia="华文仿宋" w:cs="华文仿宋"/>
          <w:b/>
          <w:bCs/>
          <w:kern w:val="2"/>
          <w:sz w:val="32"/>
          <w:szCs w:val="32"/>
          <w:lang w:val="en-US" w:eastAsia="zh-CN" w:bidi="ar"/>
        </w:rPr>
        <w:t>（二）绩效评价总目标及阶段性目标</w:t>
      </w:r>
    </w:p>
    <w:p>
      <w:pPr>
        <w:pStyle w:val="6"/>
        <w:keepNext w:val="0"/>
        <w:keepLines w:val="0"/>
        <w:pageBreakBefore w:val="0"/>
        <w:widowControl w:val="0"/>
        <w:suppressLineNumbers w:val="0"/>
        <w:kinsoku/>
        <w:wordWrap/>
        <w:overflowPunct/>
        <w:topLinePunct w:val="0"/>
        <w:autoSpaceDE w:val="0"/>
        <w:autoSpaceDN/>
        <w:bidi w:val="0"/>
        <w:spacing w:before="0" w:beforeAutospacing="0" w:after="0" w:afterAutospacing="0" w:line="576" w:lineRule="exact"/>
        <w:ind w:left="0" w:leftChars="0" w:right="0" w:firstLine="640" w:firstLineChars="200"/>
        <w:rPr>
          <w:rFonts w:hint="default" w:ascii="华文仿宋" w:hAnsi="华文仿宋" w:eastAsia="华文仿宋" w:cs="华文仿宋"/>
          <w:b w:val="0"/>
          <w:bCs/>
          <w:kern w:val="2"/>
          <w:sz w:val="32"/>
          <w:szCs w:val="32"/>
        </w:rPr>
      </w:pPr>
      <w:r>
        <w:rPr>
          <w:rFonts w:hint="default" w:ascii="华文仿宋" w:hAnsi="华文仿宋" w:eastAsia="华文仿宋" w:cs="华文仿宋"/>
          <w:b w:val="0"/>
          <w:bCs/>
          <w:kern w:val="2"/>
          <w:sz w:val="32"/>
          <w:szCs w:val="32"/>
        </w:rPr>
        <w:t>1、项目支出绩效评价总目标</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维护村卫生环境，保证村各项基础设施的正常运行，为村群众提供优良生产生活环境。</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2、项目绩效评价阶段性目标</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高质量完成每年经村民审定项目，不断提升村管理水平。</w:t>
      </w:r>
    </w:p>
    <w:p>
      <w:pPr>
        <w:keepNext w:val="0"/>
        <w:keepLines w:val="0"/>
        <w:pageBreakBefore w:val="0"/>
        <w:widowControl w:val="0"/>
        <w:numPr>
          <w:ilvl w:val="0"/>
          <w:numId w:val="8"/>
        </w:numPr>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绩效评价工作开展情况</w:t>
      </w:r>
    </w:p>
    <w:p>
      <w:pPr>
        <w:pStyle w:val="5"/>
        <w:keepNext w:val="0"/>
        <w:keepLines w:val="0"/>
        <w:pageBreakBefore w:val="0"/>
        <w:widowControl w:val="0"/>
        <w:suppressLineNumbers w:val="0"/>
        <w:kinsoku/>
        <w:wordWrap/>
        <w:overflowPunct/>
        <w:topLinePunct w:val="0"/>
        <w:autoSpaceDE w:val="0"/>
        <w:autoSpaceDN/>
        <w:bidi w:val="0"/>
        <w:spacing w:before="0" w:beforeAutospacing="0" w:after="0" w:afterAutospacing="0" w:line="576" w:lineRule="exact"/>
        <w:ind w:left="0" w:leftChars="0" w:right="0"/>
        <w:rPr>
          <w:rFonts w:hint="default" w:ascii="华文仿宋" w:hAnsi="华文仿宋" w:eastAsia="华文仿宋" w:cs="华文仿宋"/>
          <w:b/>
          <w:bCs/>
          <w:kern w:val="2"/>
          <w:sz w:val="32"/>
          <w:szCs w:val="32"/>
        </w:rPr>
      </w:pPr>
      <w:r>
        <w:rPr>
          <w:rFonts w:hint="default" w:ascii="华文仿宋" w:hAnsi="华文仿宋" w:eastAsia="华文仿宋" w:cs="华文仿宋"/>
          <w:b/>
          <w:bCs/>
          <w:kern w:val="2"/>
          <w:sz w:val="32"/>
          <w:szCs w:val="32"/>
        </w:rPr>
        <w:t xml:space="preserve">    绩效评价目的</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color w:val="000000"/>
          <w:kern w:val="2"/>
          <w:sz w:val="32"/>
          <w:szCs w:val="32"/>
        </w:rPr>
      </w:pPr>
      <w:r>
        <w:rPr>
          <w:rFonts w:hint="default" w:ascii="华文仿宋" w:hAnsi="华文仿宋" w:eastAsia="华文仿宋" w:cs="华文仿宋"/>
          <w:color w:val="000000"/>
          <w:kern w:val="2"/>
          <w:sz w:val="32"/>
          <w:szCs w:val="32"/>
          <w:lang w:val="en-US" w:eastAsia="zh-CN" w:bidi="ar"/>
        </w:rPr>
        <w:t>通过对2020年</w:t>
      </w:r>
      <w:r>
        <w:rPr>
          <w:rFonts w:hint="default" w:ascii="华文仿宋" w:hAnsi="华文仿宋" w:eastAsia="华文仿宋" w:cs="华文仿宋"/>
          <w:kern w:val="2"/>
          <w:sz w:val="32"/>
          <w:szCs w:val="32"/>
          <w:lang w:val="en-US" w:eastAsia="zh-CN" w:bidi="ar"/>
        </w:rPr>
        <w:t>公共运行维护资金项目</w:t>
      </w:r>
      <w:r>
        <w:rPr>
          <w:rFonts w:hint="default" w:ascii="华文仿宋" w:hAnsi="华文仿宋" w:eastAsia="华文仿宋" w:cs="华文仿宋"/>
          <w:color w:val="000000"/>
          <w:kern w:val="2"/>
          <w:sz w:val="32"/>
          <w:szCs w:val="32"/>
          <w:lang w:val="en-US" w:eastAsia="zh-CN" w:bidi="ar"/>
        </w:rPr>
        <w:t>支出绩效的综合评价，实现财政资源的合理配置，提高财政性资金使用的经济性、效益性和效率性。通过了解</w:t>
      </w:r>
      <w:r>
        <w:rPr>
          <w:rFonts w:hint="default" w:ascii="华文仿宋" w:hAnsi="华文仿宋" w:eastAsia="华文仿宋" w:cs="华文仿宋"/>
          <w:kern w:val="2"/>
          <w:sz w:val="32"/>
          <w:szCs w:val="32"/>
          <w:lang w:val="en-US" w:eastAsia="zh-CN" w:bidi="ar"/>
        </w:rPr>
        <w:t>项目资金</w:t>
      </w:r>
      <w:r>
        <w:rPr>
          <w:rFonts w:hint="default" w:ascii="华文仿宋" w:hAnsi="华文仿宋" w:eastAsia="华文仿宋" w:cs="华文仿宋"/>
          <w:color w:val="000000"/>
          <w:kern w:val="2"/>
          <w:sz w:val="32"/>
          <w:szCs w:val="32"/>
          <w:lang w:val="en-US" w:eastAsia="zh-CN" w:bidi="ar"/>
        </w:rPr>
        <w:t>使用情况和取得的效果，总结</w:t>
      </w:r>
      <w:r>
        <w:rPr>
          <w:rFonts w:hint="default" w:ascii="华文仿宋" w:hAnsi="华文仿宋" w:eastAsia="华文仿宋" w:cs="华文仿宋"/>
          <w:kern w:val="2"/>
          <w:sz w:val="32"/>
          <w:szCs w:val="32"/>
          <w:lang w:val="en-US" w:eastAsia="zh-CN" w:bidi="ar"/>
        </w:rPr>
        <w:t>项目专项资金支出及</w:t>
      </w:r>
      <w:r>
        <w:rPr>
          <w:rFonts w:hint="default" w:ascii="华文仿宋" w:hAnsi="华文仿宋" w:eastAsia="华文仿宋" w:cs="华文仿宋"/>
          <w:color w:val="000000"/>
          <w:kern w:val="2"/>
          <w:sz w:val="32"/>
          <w:szCs w:val="32"/>
          <w:lang w:val="en-US" w:eastAsia="zh-CN" w:bidi="ar"/>
        </w:rPr>
        <w:t>项目管理经验，发现</w:t>
      </w:r>
      <w:r>
        <w:rPr>
          <w:rFonts w:hint="default" w:ascii="华文仿宋" w:hAnsi="华文仿宋" w:eastAsia="华文仿宋" w:cs="华文仿宋"/>
          <w:kern w:val="2"/>
          <w:sz w:val="32"/>
          <w:szCs w:val="32"/>
          <w:lang w:val="en-US" w:eastAsia="zh-CN" w:bidi="ar"/>
        </w:rPr>
        <w:t>资金支出</w:t>
      </w:r>
      <w:r>
        <w:rPr>
          <w:rFonts w:hint="default" w:ascii="华文仿宋" w:hAnsi="华文仿宋" w:eastAsia="华文仿宋" w:cs="华文仿宋"/>
          <w:color w:val="000000"/>
          <w:kern w:val="2"/>
          <w:sz w:val="32"/>
          <w:szCs w:val="32"/>
          <w:lang w:val="en-US" w:eastAsia="zh-CN" w:bidi="ar"/>
        </w:rPr>
        <w:t>存在的问题，进一步加强和规范资金管理，完善资金管理制度，提高</w:t>
      </w:r>
      <w:r>
        <w:rPr>
          <w:rFonts w:hint="default" w:ascii="华文仿宋" w:hAnsi="华文仿宋" w:eastAsia="华文仿宋" w:cs="华文仿宋"/>
          <w:kern w:val="2"/>
          <w:sz w:val="32"/>
          <w:szCs w:val="32"/>
          <w:lang w:val="en-US" w:eastAsia="zh-CN" w:bidi="ar"/>
        </w:rPr>
        <w:t>资金支出</w:t>
      </w:r>
      <w:r>
        <w:rPr>
          <w:rFonts w:hint="default" w:ascii="华文仿宋" w:hAnsi="华文仿宋" w:eastAsia="华文仿宋" w:cs="华文仿宋"/>
          <w:color w:val="000000"/>
          <w:kern w:val="2"/>
          <w:sz w:val="32"/>
          <w:szCs w:val="32"/>
          <w:lang w:val="en-US" w:eastAsia="zh-CN" w:bidi="ar"/>
        </w:rPr>
        <w:t>的管理水平，为申报绩效目标、优化财政支出结构提供决策参考和依据。</w:t>
      </w:r>
    </w:p>
    <w:p>
      <w:pPr>
        <w:pStyle w:val="5"/>
        <w:keepNext w:val="0"/>
        <w:keepLines w:val="0"/>
        <w:pageBreakBefore w:val="0"/>
        <w:widowControl w:val="0"/>
        <w:suppressLineNumbers w:val="0"/>
        <w:kinsoku/>
        <w:wordWrap/>
        <w:overflowPunct/>
        <w:topLinePunct w:val="0"/>
        <w:autoSpaceDE w:val="0"/>
        <w:autoSpaceDN/>
        <w:bidi w:val="0"/>
        <w:spacing w:before="0" w:beforeAutospacing="0" w:after="0" w:afterAutospacing="0" w:line="576" w:lineRule="exact"/>
        <w:ind w:left="0" w:leftChars="0" w:right="0" w:firstLine="641" w:firstLineChars="200"/>
        <w:rPr>
          <w:rFonts w:hint="default" w:ascii="华文仿宋" w:hAnsi="华文仿宋" w:eastAsia="华文仿宋" w:cs="华文仿宋"/>
          <w:b/>
          <w:bCs/>
          <w:kern w:val="2"/>
          <w:sz w:val="32"/>
          <w:szCs w:val="32"/>
        </w:rPr>
      </w:pPr>
      <w:r>
        <w:rPr>
          <w:rFonts w:hint="default" w:ascii="华文仿宋" w:hAnsi="华文仿宋" w:eastAsia="华文仿宋" w:cs="华文仿宋"/>
          <w:b/>
          <w:bCs/>
          <w:kern w:val="2"/>
          <w:sz w:val="32"/>
          <w:szCs w:val="32"/>
        </w:rPr>
        <w:t>绩效评价原则、评价指标体系、评价方法</w:t>
      </w:r>
    </w:p>
    <w:p>
      <w:pPr>
        <w:pStyle w:val="6"/>
        <w:keepNext w:val="0"/>
        <w:keepLines w:val="0"/>
        <w:pageBreakBefore w:val="0"/>
        <w:widowControl w:val="0"/>
        <w:suppressLineNumbers w:val="0"/>
        <w:kinsoku/>
        <w:wordWrap/>
        <w:overflowPunct/>
        <w:topLinePunct w:val="0"/>
        <w:autoSpaceDE w:val="0"/>
        <w:autoSpaceDN/>
        <w:bidi w:val="0"/>
        <w:spacing w:before="0" w:beforeAutospacing="0" w:after="0" w:afterAutospacing="0" w:line="576" w:lineRule="exact"/>
        <w:ind w:left="0" w:leftChars="0" w:right="0" w:firstLine="640" w:firstLineChars="200"/>
        <w:rPr>
          <w:rFonts w:hint="default" w:ascii="华文仿宋" w:hAnsi="华文仿宋" w:eastAsia="华文仿宋" w:cs="华文仿宋"/>
          <w:b w:val="0"/>
          <w:bCs/>
          <w:kern w:val="2"/>
          <w:sz w:val="32"/>
          <w:szCs w:val="32"/>
        </w:rPr>
      </w:pPr>
      <w:r>
        <w:rPr>
          <w:rFonts w:hint="default" w:ascii="华文仿宋" w:hAnsi="华文仿宋" w:eastAsia="华文仿宋" w:cs="华文仿宋"/>
          <w:b w:val="0"/>
          <w:bCs/>
          <w:kern w:val="2"/>
          <w:sz w:val="32"/>
          <w:szCs w:val="32"/>
        </w:rPr>
        <w:t>1、绩效评价原则</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 xml:space="preserve">（1）相关性原则。选定的绩效评价指标与其所做的工作和完成的任务有直接的联系。   </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 xml:space="preserve">（2）重要性原则。对绩效评价指标在整个评价过程中的地位和作用进行筛选，选择最具有代表性、最能反映评价要求的绩效评价指标。 </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 xml:space="preserve">（3）可比性原则。对具有相似目标的工作选定共同的绩效目标，保证绩效结果可以相互比较。  </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 xml:space="preserve">（4）经济性原则。绩效评价指标要考虑现实条件和可操作性，能在合理的成本基础上取得绩效目标数据并进行评价。 </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（5）动态性原则。项目绩效评价是一个动态过程，反映专项资金项目绩效的指标体系同样不能一成不变，而应是动态性的、可补充的，可根据绩效评价工作的开展情况，不断调整、完善基本指标。</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（6）系统性原则。应当将定量指标与定性指标相结合，系统反映预算支出所产生的效益。</w:t>
      </w:r>
    </w:p>
    <w:p>
      <w:pPr>
        <w:pStyle w:val="6"/>
        <w:keepNext w:val="0"/>
        <w:keepLines w:val="0"/>
        <w:pageBreakBefore w:val="0"/>
        <w:widowControl w:val="0"/>
        <w:suppressLineNumbers w:val="0"/>
        <w:kinsoku/>
        <w:wordWrap/>
        <w:overflowPunct/>
        <w:topLinePunct w:val="0"/>
        <w:autoSpaceDE w:val="0"/>
        <w:autoSpaceDN/>
        <w:bidi w:val="0"/>
        <w:spacing w:before="0" w:beforeAutospacing="0" w:after="0" w:afterAutospacing="0" w:line="576" w:lineRule="exact"/>
        <w:ind w:left="0" w:leftChars="0" w:right="0" w:firstLine="640" w:firstLineChars="200"/>
        <w:rPr>
          <w:rFonts w:hint="default" w:ascii="华文仿宋" w:hAnsi="华文仿宋" w:eastAsia="华文仿宋" w:cs="华文仿宋"/>
          <w:b w:val="0"/>
          <w:bCs/>
          <w:kern w:val="2"/>
          <w:sz w:val="32"/>
          <w:szCs w:val="32"/>
        </w:rPr>
      </w:pPr>
      <w:r>
        <w:rPr>
          <w:rFonts w:hint="default" w:ascii="华文仿宋" w:hAnsi="华文仿宋" w:eastAsia="华文仿宋" w:cs="华文仿宋"/>
          <w:b w:val="0"/>
          <w:bCs/>
          <w:kern w:val="2"/>
          <w:sz w:val="32"/>
          <w:szCs w:val="32"/>
        </w:rPr>
        <w:t>2、评价指标体系</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项目支出绩效评价指标体系</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 xml:space="preserve">基层组织活动和公共运行维护资金项目支出绩效评价指标体系原则上按照《2020年广元市昭化区项目支出绩效评价指标体系》设置，整个评价指标体系包括3个一级指标、10个二级指标和若干个三级指标。 </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(1)项目决策指标</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该类一级指标包含4个二级指标，9个三级指标，总分值20分。主要评价项目绩效目标是否明确、细化、量化；项目是否符合经济社会发展规划和部门年度工作计划；项目是否符合申报条件；申报、批复程序是否符合相关管理办法；是否根据需要制定相关资金管理办法，并在管理办法中明确资金分配办法；资金分配因素是否全面、合理；分配结果是否合理。</w:t>
      </w:r>
    </w:p>
    <w:p>
      <w:pPr>
        <w:keepNext w:val="0"/>
        <w:keepLines w:val="0"/>
        <w:pageBreakBefore w:val="0"/>
        <w:widowControl w:val="0"/>
        <w:suppressLineNumbers w:val="0"/>
        <w:kinsoku/>
        <w:wordWrap/>
        <w:overflowPunct/>
        <w:topLinePunct w:val="0"/>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 xml:space="preserve"> </w:t>
      </w:r>
    </w:p>
    <w:tbl>
      <w:tblPr>
        <w:tblStyle w:val="13"/>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620"/>
        <w:gridCol w:w="1140"/>
        <w:gridCol w:w="580"/>
        <w:gridCol w:w="4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一级指标</w:t>
            </w:r>
          </w:p>
        </w:tc>
        <w:tc>
          <w:tcPr>
            <w:tcW w:w="162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二级指标</w:t>
            </w:r>
          </w:p>
        </w:tc>
        <w:tc>
          <w:tcPr>
            <w:tcW w:w="114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三级指标</w:t>
            </w:r>
          </w:p>
        </w:tc>
        <w:tc>
          <w:tcPr>
            <w:tcW w:w="58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分值</w:t>
            </w:r>
          </w:p>
        </w:tc>
        <w:tc>
          <w:tcPr>
            <w:tcW w:w="4420" w:type="dxa"/>
            <w:vMerge w:val="restart"/>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指标评价内容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58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4420" w:type="dxa"/>
            <w:vMerge w:val="continue"/>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58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4420" w:type="dxa"/>
            <w:vMerge w:val="continue"/>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both"/>
              <w:rPr>
                <w:rFonts w:hint="eastAsia" w:ascii="宋体" w:hAnsi="宋体" w:eastAsia="宋体" w:cs="宋体"/>
                <w:color w:val="000000"/>
                <w:kern w:val="0"/>
                <w:sz w:val="20"/>
                <w:szCs w:val="20"/>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项目决策（20分）</w:t>
            </w:r>
          </w:p>
        </w:tc>
        <w:tc>
          <w:tcPr>
            <w:tcW w:w="1620" w:type="dxa"/>
            <w:vMerge w:val="restar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绩效目标（6分）</w:t>
            </w:r>
          </w:p>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绩效目标</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项目预期提供的产品、服务、效益或其他目标明确、是否细化、量化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进度计划</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项目计划实施进度明确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目标需求</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目标设定符合实际需求的抽样项目点个数/抽样项目点总数×100%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restar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决策依据（7分）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政策依据</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项目符合党中央、国务院和省、市、区决策部署；符合当前经济社会发展需要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vMerge w:val="restar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实施方案</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制订实施方案，内容完整，并获得批准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实施规划符合实际，并根据情况变化适时调整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管理制度</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项目资金管理制度、决策程序明确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restar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资金分配（4分）</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分配过程</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分配过程符合相关规定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分配时效</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主管部门按规定及时分配资金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6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分配结果（3分）</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审核把关</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项目符合申报条件，并经过审核</w:t>
            </w:r>
          </w:p>
        </w:tc>
      </w:tr>
    </w:tbl>
    <w:p>
      <w:pPr>
        <w:keepNext w:val="0"/>
        <w:keepLines w:val="0"/>
        <w:pageBreakBefore w:val="0"/>
        <w:widowControl w:val="0"/>
        <w:suppressLineNumbers w:val="0"/>
        <w:kinsoku/>
        <w:wordWrap/>
        <w:overflowPunct/>
        <w:topLinePunct w:val="0"/>
        <w:bidi w:val="0"/>
        <w:snapToGrid w:val="0"/>
        <w:spacing w:beforeAutospacing="0" w:afterAutospacing="0" w:line="576" w:lineRule="exact"/>
        <w:ind w:left="0" w:leftChars="0" w:right="0"/>
        <w:jc w:val="left"/>
        <w:rPr>
          <w:rFonts w:hint="eastAsia" w:ascii="仿宋" w:hAnsi="仿宋" w:eastAsia="仿宋" w:cs="Times New Roman"/>
          <w:kern w:val="2"/>
          <w:sz w:val="28"/>
          <w:szCs w:val="28"/>
        </w:rPr>
      </w:pPr>
      <w:r>
        <w:rPr>
          <w:rFonts w:hint="eastAsia" w:ascii="仿宋" w:hAnsi="仿宋" w:eastAsia="仿宋" w:cs="Times New Roman"/>
          <w:kern w:val="2"/>
          <w:sz w:val="28"/>
          <w:szCs w:val="28"/>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(2)项目管理指标</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lang w:val="en-US" w:eastAsia="zh-CN" w:bidi="ar"/>
        </w:rPr>
      </w:pPr>
      <w:r>
        <w:rPr>
          <w:rFonts w:hint="default" w:ascii="华文仿宋" w:hAnsi="华文仿宋" w:eastAsia="华文仿宋" w:cs="华文仿宋"/>
          <w:kern w:val="2"/>
          <w:sz w:val="32"/>
          <w:szCs w:val="32"/>
          <w:lang w:val="en-US" w:eastAsia="zh-CN" w:bidi="ar"/>
        </w:rPr>
        <w:t>该类一级指标包含4个二级指标，9个三级指标，总分值25分。主要评价项目资金是否到位、到位时间是否符合相关规定，资金的使用范围、资金支付依据是否充分、开支标准是否符合相关规定、财务管理是否规范，是否有相关的管理制度，制度是否得到执行，项目组织实施情况，是否有相关计划，计划中是否有相关实施时间节点，项目实施后是否有项目实施总结等。</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 xml:space="preserve"> </w:t>
      </w:r>
    </w:p>
    <w:tbl>
      <w:tblPr>
        <w:tblStyle w:val="13"/>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620"/>
        <w:gridCol w:w="1140"/>
        <w:gridCol w:w="580"/>
        <w:gridCol w:w="4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一级指标</w:t>
            </w:r>
          </w:p>
        </w:tc>
        <w:tc>
          <w:tcPr>
            <w:tcW w:w="162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二级指标</w:t>
            </w:r>
          </w:p>
        </w:tc>
        <w:tc>
          <w:tcPr>
            <w:tcW w:w="114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三级指标</w:t>
            </w:r>
          </w:p>
        </w:tc>
        <w:tc>
          <w:tcPr>
            <w:tcW w:w="58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分值</w:t>
            </w:r>
          </w:p>
        </w:tc>
        <w:tc>
          <w:tcPr>
            <w:tcW w:w="4420" w:type="dxa"/>
            <w:vMerge w:val="restart"/>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指标评价内容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58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4420" w:type="dxa"/>
            <w:vMerge w:val="continue"/>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58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4420" w:type="dxa"/>
            <w:vMerge w:val="continue"/>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项目管理（25分）</w:t>
            </w:r>
          </w:p>
        </w:tc>
        <w:tc>
          <w:tcPr>
            <w:tcW w:w="1620" w:type="dxa"/>
            <w:vMerge w:val="restar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资金到位 </w:t>
            </w:r>
          </w:p>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（7分）    </w:t>
            </w:r>
          </w:p>
        </w:tc>
        <w:tc>
          <w:tcPr>
            <w:tcW w:w="1140" w:type="dxa"/>
            <w:tcBorders>
              <w:top w:val="nil"/>
              <w:left w:val="nil"/>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资金到位率</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资金到位率=实际到位资金/计划投入资金×100%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6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nil"/>
              <w:left w:val="nil"/>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资金拨付</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4</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按规定及时拨付资金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6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restar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资金管理</w:t>
            </w:r>
          </w:p>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（10分）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使用范围</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5</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6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支付依据</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5</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资金支付依据符合规定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06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restar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财务管理</w:t>
            </w:r>
          </w:p>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（2分）</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财务制度</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财务制度健全，管理规范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会计核算</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会计核算规范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6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restar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组织实施 </w:t>
            </w:r>
          </w:p>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（6分）</w:t>
            </w:r>
          </w:p>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项目实施</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项目按实施方案实施，如有调整，调整严格履行相关手续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nil"/>
              <w:left w:val="nil"/>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投资变更</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项目投资变更额/项目总投入×100%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nil"/>
              <w:left w:val="nil"/>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制度执行</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严格执行项目有关制度规定</w:t>
            </w:r>
          </w:p>
        </w:tc>
      </w:tr>
    </w:tbl>
    <w:p>
      <w:pPr>
        <w:keepNext w:val="0"/>
        <w:keepLines w:val="0"/>
        <w:pageBreakBefore w:val="0"/>
        <w:widowControl w:val="0"/>
        <w:suppressLineNumbers w:val="0"/>
        <w:kinsoku/>
        <w:wordWrap/>
        <w:overflowPunct/>
        <w:topLinePunct w:val="0"/>
        <w:bidi w:val="0"/>
        <w:snapToGrid w:val="0"/>
        <w:spacing w:beforeAutospacing="0" w:afterAutospacing="0" w:line="576" w:lineRule="exact"/>
        <w:ind w:left="0" w:leftChars="0" w:right="0"/>
        <w:jc w:val="both"/>
        <w:rPr>
          <w:rFonts w:hint="default" w:ascii="仿宋_GB2312" w:hAnsi="仿宋" w:eastAsia="宋体" w:cs="Times New Roman"/>
          <w:kern w:val="2"/>
          <w:sz w:val="28"/>
          <w:szCs w:val="28"/>
        </w:rPr>
      </w:pPr>
      <w:r>
        <w:rPr>
          <w:rFonts w:hint="default" w:ascii="仿宋_GB2312" w:hAnsi="仿宋" w:eastAsia="宋体" w:cs="Times New Roman"/>
          <w:kern w:val="2"/>
          <w:sz w:val="28"/>
          <w:szCs w:val="28"/>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(3)项目绩效指标</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该类一级指标包含2个二级指标，8个三级指标，总分值55分。主要评价项目产出情况、社会效果、受益群众满意度。</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 xml:space="preserve"> </w:t>
      </w:r>
    </w:p>
    <w:tbl>
      <w:tblPr>
        <w:tblStyle w:val="13"/>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620"/>
        <w:gridCol w:w="1140"/>
        <w:gridCol w:w="580"/>
        <w:gridCol w:w="4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一级指标</w:t>
            </w:r>
          </w:p>
        </w:tc>
        <w:tc>
          <w:tcPr>
            <w:tcW w:w="162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二级指标</w:t>
            </w:r>
          </w:p>
        </w:tc>
        <w:tc>
          <w:tcPr>
            <w:tcW w:w="114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三级指标</w:t>
            </w:r>
          </w:p>
        </w:tc>
        <w:tc>
          <w:tcPr>
            <w:tcW w:w="58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分值</w:t>
            </w:r>
          </w:p>
        </w:tc>
        <w:tc>
          <w:tcPr>
            <w:tcW w:w="4420" w:type="dxa"/>
            <w:vMerge w:val="restart"/>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指标评价内容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58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4420" w:type="dxa"/>
            <w:vMerge w:val="continue"/>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58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4420" w:type="dxa"/>
            <w:vMerge w:val="continue"/>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60" w:type="dxa"/>
            <w:vMerge w:val="restart"/>
            <w:tcBorders>
              <w:top w:val="nil"/>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项目绩效（55分）  </w:t>
            </w:r>
          </w:p>
        </w:tc>
        <w:tc>
          <w:tcPr>
            <w:tcW w:w="1620" w:type="dxa"/>
            <w:vMerge w:val="restar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项目产出（15分）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完成数量</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7 </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实际完成任务量/目标设定任务量×100%</w:t>
            </w:r>
          </w:p>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60" w:type="dxa"/>
            <w:vMerge w:val="continue"/>
            <w:tcBorders>
              <w:top w:val="nil"/>
              <w:left w:val="single" w:color="auto" w:sz="4" w:space="0"/>
              <w:bottom w:val="nil"/>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nil"/>
              <w:left w:val="nil"/>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完成质量</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6 </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符合目标设定的验收标准，达到行业基准水平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60" w:type="dxa"/>
            <w:vMerge w:val="continue"/>
            <w:tcBorders>
              <w:top w:val="nil"/>
              <w:left w:val="single" w:color="auto" w:sz="4" w:space="0"/>
              <w:bottom w:val="nil"/>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nil"/>
              <w:left w:val="nil"/>
              <w:bottom w:val="single" w:color="000000"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完成时效</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（实际完成时间-目标设定完成时间）/目标设定完成时间×100%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0" w:type="dxa"/>
            <w:vMerge w:val="continue"/>
            <w:tcBorders>
              <w:top w:val="nil"/>
              <w:left w:val="single" w:color="auto" w:sz="4" w:space="0"/>
              <w:bottom w:val="nil"/>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restart"/>
            <w:tcBorders>
              <w:top w:val="nil"/>
              <w:left w:val="nil"/>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项目效果（40分）</w:t>
            </w:r>
          </w:p>
        </w:tc>
        <w:tc>
          <w:tcPr>
            <w:tcW w:w="1140"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环境卫生整洁度</w:t>
            </w:r>
          </w:p>
        </w:tc>
        <w:tc>
          <w:tcPr>
            <w:tcW w:w="580"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7.5</w:t>
            </w:r>
          </w:p>
        </w:tc>
        <w:tc>
          <w:tcPr>
            <w:tcW w:w="4420" w:type="dxa"/>
            <w:tcBorders>
              <w:top w:val="single" w:color="auto" w:sz="4" w:space="0"/>
              <w:left w:val="nil"/>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村内环境标示清楚、整治卫生，无明显垃圾，有垃圾专用收集场所并保持干静整洁，清运及时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0" w:type="dxa"/>
            <w:vMerge w:val="continue"/>
            <w:tcBorders>
              <w:top w:val="nil"/>
              <w:left w:val="single" w:color="auto" w:sz="4" w:space="0"/>
              <w:bottom w:val="nil"/>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nil"/>
              <w:left w:val="nil"/>
              <w:bottom w:val="nil"/>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基础设施完好度</w:t>
            </w:r>
          </w:p>
        </w:tc>
        <w:tc>
          <w:tcPr>
            <w:tcW w:w="580"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7.5</w:t>
            </w:r>
          </w:p>
        </w:tc>
        <w:tc>
          <w:tcPr>
            <w:tcW w:w="4420" w:type="dxa"/>
            <w:tcBorders>
              <w:top w:val="single" w:color="auto" w:sz="4" w:space="0"/>
              <w:left w:val="nil"/>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基础设施专人维护，完好无损坏，标示清楚，使用正常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0" w:type="dxa"/>
            <w:vMerge w:val="continue"/>
            <w:tcBorders>
              <w:top w:val="nil"/>
              <w:left w:val="single" w:color="auto" w:sz="4" w:space="0"/>
              <w:bottom w:val="nil"/>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nil"/>
              <w:left w:val="nil"/>
              <w:bottom w:val="nil"/>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交通道路通顺及完好度</w:t>
            </w:r>
          </w:p>
        </w:tc>
        <w:tc>
          <w:tcPr>
            <w:tcW w:w="580"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7.5</w:t>
            </w:r>
          </w:p>
        </w:tc>
        <w:tc>
          <w:tcPr>
            <w:tcW w:w="4420" w:type="dxa"/>
            <w:tcBorders>
              <w:top w:val="single" w:color="auto" w:sz="4" w:space="0"/>
              <w:left w:val="nil"/>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路面整洁无杂物，无沉陷、裂缝、无坑洞，路基坚实稳定，边沟排水畅通无淤塞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0" w:type="dxa"/>
            <w:vMerge w:val="continue"/>
            <w:tcBorders>
              <w:top w:val="nil"/>
              <w:left w:val="single" w:color="auto" w:sz="4" w:space="0"/>
              <w:bottom w:val="nil"/>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nil"/>
              <w:left w:val="nil"/>
              <w:bottom w:val="nil"/>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水利设施完好度</w:t>
            </w:r>
          </w:p>
        </w:tc>
        <w:tc>
          <w:tcPr>
            <w:tcW w:w="580"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7.5</w:t>
            </w:r>
          </w:p>
        </w:tc>
        <w:tc>
          <w:tcPr>
            <w:tcW w:w="4420" w:type="dxa"/>
            <w:tcBorders>
              <w:top w:val="single" w:color="auto" w:sz="4" w:space="0"/>
              <w:left w:val="nil"/>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堰塘集水完好，无明显裂缝渗漏，沟渠流水通畅，无杂物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0" w:type="dxa"/>
            <w:vMerge w:val="continue"/>
            <w:tcBorders>
              <w:top w:val="nil"/>
              <w:left w:val="single" w:color="auto" w:sz="4" w:space="0"/>
              <w:bottom w:val="nil"/>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620" w:type="dxa"/>
            <w:vMerge w:val="continue"/>
            <w:tcBorders>
              <w:top w:val="nil"/>
              <w:left w:val="nil"/>
              <w:bottom w:val="nil"/>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76" w:lineRule="exact"/>
              <w:ind w:left="0" w:leftChars="0" w:right="0"/>
              <w:rPr>
                <w:rFonts w:hint="default" w:ascii="Times New Roman" w:hAnsi="Times New Roman" w:cs="Times New Roman"/>
                <w:sz w:val="20"/>
                <w:szCs w:val="20"/>
              </w:rPr>
            </w:pPr>
          </w:p>
        </w:tc>
        <w:tc>
          <w:tcPr>
            <w:tcW w:w="1140"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受益群体满意度</w:t>
            </w:r>
          </w:p>
        </w:tc>
        <w:tc>
          <w:tcPr>
            <w:tcW w:w="580"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10</w:t>
            </w:r>
          </w:p>
        </w:tc>
        <w:tc>
          <w:tcPr>
            <w:tcW w:w="4420" w:type="dxa"/>
            <w:tcBorders>
              <w:top w:val="single" w:color="auto" w:sz="4" w:space="0"/>
              <w:left w:val="nil"/>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bidi w:val="0"/>
              <w:spacing w:before="0" w:beforeAutospacing="0" w:after="0" w:afterAutospacing="0" w:line="576" w:lineRule="exact"/>
              <w:ind w:left="0" w:leftChars="0" w:right="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受益群体满意度=∑nipi/∑ni×分值。其中：n-受访者数量；p-满意度权重；i-满意状态</w:t>
            </w:r>
          </w:p>
        </w:tc>
      </w:tr>
    </w:tbl>
    <w:p>
      <w:pPr>
        <w:keepNext w:val="0"/>
        <w:keepLines w:val="0"/>
        <w:pageBreakBefore w:val="0"/>
        <w:widowControl w:val="0"/>
        <w:suppressLineNumbers w:val="0"/>
        <w:kinsoku/>
        <w:wordWrap/>
        <w:overflowPunct/>
        <w:topLinePunct w:val="0"/>
        <w:bidi w:val="0"/>
        <w:snapToGrid w:val="0"/>
        <w:spacing w:beforeAutospacing="0" w:afterAutospacing="0" w:line="576" w:lineRule="exact"/>
        <w:ind w:left="0" w:leftChars="0" w:right="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 xml:space="preserve">   绩效评价结果考核分为优、良、中、差四个等级。考核得分在90分至100分的为优，得分在80分至89分的为良，得分在70分至79分的为中，得分在70分以下的为差。</w:t>
      </w:r>
    </w:p>
    <w:p>
      <w:pPr>
        <w:pStyle w:val="6"/>
        <w:keepNext w:val="0"/>
        <w:keepLines w:val="0"/>
        <w:pageBreakBefore w:val="0"/>
        <w:widowControl w:val="0"/>
        <w:suppressLineNumbers w:val="0"/>
        <w:kinsoku/>
        <w:wordWrap/>
        <w:overflowPunct/>
        <w:topLinePunct w:val="0"/>
        <w:autoSpaceDE w:val="0"/>
        <w:autoSpaceDN/>
        <w:bidi w:val="0"/>
        <w:spacing w:before="0" w:beforeAutospacing="0" w:after="0" w:afterAutospacing="0" w:line="576" w:lineRule="exact"/>
        <w:ind w:left="0" w:leftChars="0" w:right="0" w:firstLine="640" w:firstLineChars="200"/>
        <w:rPr>
          <w:rFonts w:hint="default" w:ascii="华文仿宋" w:hAnsi="华文仿宋" w:eastAsia="华文仿宋" w:cs="华文仿宋"/>
          <w:b w:val="0"/>
          <w:bCs/>
          <w:kern w:val="2"/>
          <w:sz w:val="32"/>
          <w:szCs w:val="32"/>
        </w:rPr>
      </w:pPr>
      <w:r>
        <w:rPr>
          <w:rFonts w:hint="default" w:ascii="华文仿宋" w:hAnsi="华文仿宋" w:eastAsia="华文仿宋" w:cs="华文仿宋"/>
          <w:b w:val="0"/>
          <w:bCs/>
          <w:kern w:val="2"/>
          <w:sz w:val="32"/>
          <w:szCs w:val="32"/>
        </w:rPr>
        <w:t>3、绩效评价方法</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我们在资金支出绩效评工作中，综合运用以下方法：</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320" w:firstLineChars="1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（1）成本效益分析法。是指将一定时期内的支出与效益进行对比分析，以评价绩效目标实现程度。</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320" w:firstLineChars="1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（2）比较法。是指通过对绩效目标与实施效果、历史与当期情况、不同部门和地区同类支出的比较，综合分析绩效目标实现程度。</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320" w:firstLineChars="1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（3）因素分析法。是指通过综合分析影响绩效目标实现、实施效果的内外因素，评价绩效目标实现程度。</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320" w:firstLineChars="1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（4）最低成本法。是指对效益确定却不易计量的多个同类对象的实施成本进行比较，评价绩效目标实现程度。</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320" w:firstLineChars="1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（5）公众评判法。是指通过专家评估、公众问卷及抽样调查等对支出效果和服务对象满意度进行评判，从社会角度评价绩效目标实现程度。</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320" w:firstLineChars="1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（6）其他评价方法。</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其他方法包括抽样调查、调阅资料、实地调查等方法，绩效评价和政策评估方法的选用应当坚持简便有效的原则。根据评价对象的具体情况，采用一种或多种方法开展评价。</w:t>
      </w:r>
    </w:p>
    <w:p>
      <w:pPr>
        <w:pStyle w:val="5"/>
        <w:keepNext w:val="0"/>
        <w:keepLines w:val="0"/>
        <w:pageBreakBefore w:val="0"/>
        <w:widowControl w:val="0"/>
        <w:suppressLineNumbers w:val="0"/>
        <w:kinsoku/>
        <w:wordWrap/>
        <w:overflowPunct/>
        <w:topLinePunct w:val="0"/>
        <w:autoSpaceDE w:val="0"/>
        <w:autoSpaceDN/>
        <w:bidi w:val="0"/>
        <w:spacing w:before="0" w:beforeAutospacing="0" w:after="0" w:afterAutospacing="0" w:line="576" w:lineRule="exact"/>
        <w:ind w:left="0" w:leftChars="0" w:right="0"/>
        <w:rPr>
          <w:rFonts w:hint="default" w:ascii="华文仿宋" w:hAnsi="华文仿宋" w:eastAsia="华文仿宋" w:cs="华文仿宋"/>
          <w:b/>
          <w:bCs/>
          <w:kern w:val="2"/>
          <w:sz w:val="32"/>
          <w:szCs w:val="32"/>
        </w:rPr>
      </w:pPr>
      <w:r>
        <w:rPr>
          <w:rFonts w:hint="default" w:ascii="华文仿宋" w:hAnsi="华文仿宋" w:eastAsia="华文仿宋" w:cs="华文仿宋"/>
          <w:b/>
          <w:bCs/>
          <w:kern w:val="2"/>
          <w:sz w:val="32"/>
          <w:szCs w:val="32"/>
        </w:rPr>
        <w:t>（三）绩效评价工作过程</w:t>
      </w:r>
    </w:p>
    <w:p>
      <w:pPr>
        <w:pStyle w:val="6"/>
        <w:keepNext w:val="0"/>
        <w:keepLines w:val="0"/>
        <w:pageBreakBefore w:val="0"/>
        <w:widowControl w:val="0"/>
        <w:suppressLineNumbers w:val="0"/>
        <w:kinsoku/>
        <w:wordWrap/>
        <w:overflowPunct/>
        <w:topLinePunct w:val="0"/>
        <w:autoSpaceDE w:val="0"/>
        <w:autoSpaceDN/>
        <w:bidi w:val="0"/>
        <w:spacing w:before="0" w:beforeAutospacing="0" w:after="0" w:afterAutospacing="0" w:line="576" w:lineRule="exact"/>
        <w:ind w:left="0" w:leftChars="0" w:right="0" w:firstLine="640" w:firstLineChars="200"/>
        <w:rPr>
          <w:rFonts w:hint="default" w:ascii="华文仿宋" w:hAnsi="华文仿宋" w:eastAsia="华文仿宋" w:cs="华文仿宋"/>
          <w:b w:val="0"/>
          <w:bCs/>
          <w:kern w:val="2"/>
          <w:sz w:val="32"/>
          <w:szCs w:val="32"/>
        </w:rPr>
      </w:pPr>
      <w:r>
        <w:rPr>
          <w:rFonts w:hint="default" w:ascii="华文仿宋" w:hAnsi="华文仿宋" w:eastAsia="华文仿宋" w:cs="华文仿宋"/>
          <w:b w:val="0"/>
          <w:bCs/>
          <w:kern w:val="2"/>
          <w:sz w:val="32"/>
          <w:szCs w:val="32"/>
        </w:rPr>
        <w:t xml:space="preserve"> 1、前期准备</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 xml:space="preserve"> (1) 收集项目相关文件资料，掌握项目特点，分析评价对象的重点和难点，结合《2020年广元市昭化区项目支出绩效评价指标体系》及本次评价所涉相关政策，构建评价指标体系、评分（估）标准、数据表、问卷调查表。并组织参与现场评价工作的人员就相关制度规定、指标体系、评分（估）标准、社会调查、工作要求等进行集中学习。</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 xml:space="preserve"> (2) 向被评价单位、项目实施单位发出项目评价通知，包括：评价组情况、项目评价资料清单、评价目的、评价依据、评价对象、评价内容、评价步骤、评价时间、评价指标及评价标准、评价工作相关要求等。督促受评部门做好相关资料的收集、整理、数据分析。</w:t>
      </w:r>
    </w:p>
    <w:p>
      <w:pPr>
        <w:pStyle w:val="6"/>
        <w:keepNext w:val="0"/>
        <w:keepLines w:val="0"/>
        <w:pageBreakBefore w:val="0"/>
        <w:widowControl w:val="0"/>
        <w:suppressLineNumbers w:val="0"/>
        <w:kinsoku/>
        <w:wordWrap/>
        <w:overflowPunct/>
        <w:topLinePunct w:val="0"/>
        <w:autoSpaceDE w:val="0"/>
        <w:autoSpaceDN/>
        <w:bidi w:val="0"/>
        <w:spacing w:before="0" w:beforeAutospacing="0" w:after="0" w:afterAutospacing="0" w:line="576" w:lineRule="exact"/>
        <w:ind w:left="0" w:leftChars="0" w:right="0"/>
        <w:rPr>
          <w:rFonts w:hint="default" w:ascii="华文仿宋" w:hAnsi="华文仿宋" w:eastAsia="华文仿宋" w:cs="华文仿宋"/>
          <w:b w:val="0"/>
          <w:bCs/>
          <w:kern w:val="2"/>
          <w:sz w:val="32"/>
          <w:szCs w:val="32"/>
        </w:rPr>
      </w:pPr>
      <w:r>
        <w:rPr>
          <w:rFonts w:hint="default" w:ascii="华文仿宋" w:hAnsi="华文仿宋" w:eastAsia="华文仿宋" w:cs="华文仿宋"/>
          <w:b w:val="0"/>
          <w:bCs/>
          <w:kern w:val="2"/>
          <w:sz w:val="32"/>
          <w:szCs w:val="32"/>
        </w:rPr>
        <w:t xml:space="preserve"> 2、组织实施</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评价工作小组根据部门财务管理绩效评价相关要求，对于项目支出方面，评价工作小组通过查阅项目相关资料，对项目申报资料、审核流程、数据统计流程等内部控制程序逐一进行检查，并通过实地察看、社会调查、访谈等方式，了解项目决策、项目管理、项目完成、项目效果等情况，收集相关数据，并进行初步分析判断。</w:t>
      </w:r>
    </w:p>
    <w:p>
      <w:pPr>
        <w:pStyle w:val="6"/>
        <w:keepNext w:val="0"/>
        <w:keepLines w:val="0"/>
        <w:pageBreakBefore w:val="0"/>
        <w:widowControl w:val="0"/>
        <w:suppressLineNumbers w:val="0"/>
        <w:kinsoku/>
        <w:wordWrap/>
        <w:overflowPunct/>
        <w:topLinePunct w:val="0"/>
        <w:autoSpaceDE w:val="0"/>
        <w:autoSpaceDN/>
        <w:bidi w:val="0"/>
        <w:spacing w:before="0" w:beforeAutospacing="0" w:after="0" w:afterAutospacing="0" w:line="576" w:lineRule="exact"/>
        <w:ind w:left="0" w:leftChars="0" w:right="0"/>
        <w:rPr>
          <w:rFonts w:hint="default" w:ascii="华文仿宋" w:hAnsi="华文仿宋" w:eastAsia="华文仿宋" w:cs="华文仿宋"/>
          <w:b w:val="0"/>
          <w:bCs/>
          <w:kern w:val="2"/>
          <w:sz w:val="32"/>
          <w:szCs w:val="32"/>
        </w:rPr>
      </w:pPr>
      <w:r>
        <w:rPr>
          <w:rFonts w:hint="default" w:ascii="华文仿宋" w:hAnsi="华文仿宋" w:eastAsia="华文仿宋" w:cs="华文仿宋"/>
          <w:b w:val="0"/>
          <w:bCs/>
          <w:kern w:val="2"/>
          <w:sz w:val="32"/>
          <w:szCs w:val="32"/>
        </w:rPr>
        <w:t>3、分析评价、评估</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对现场评价中发现的重大问题，组织力量进行深入评价，并召开专题讨论会审，提出处理方案。评价工作组将取得的现场评价成果进行讨论分析，汇总评价结果后形成初步意见。</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华文中宋" w:hAnsi="华文中宋" w:eastAsia="华文中宋" w:cs="华文中宋"/>
          <w:kern w:val="2"/>
          <w:sz w:val="32"/>
          <w:szCs w:val="32"/>
        </w:rPr>
      </w:pPr>
      <w:r>
        <w:rPr>
          <w:rFonts w:hint="default" w:ascii="华文中宋" w:hAnsi="华文中宋" w:eastAsia="华文中宋" w:cs="华文中宋"/>
          <w:kern w:val="2"/>
          <w:sz w:val="32"/>
          <w:szCs w:val="32"/>
          <w:lang w:val="en-US" w:eastAsia="zh-CN" w:bidi="ar"/>
        </w:rPr>
        <w:t>二、评价结论及绩效分析</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3" w:firstLineChars="200"/>
        <w:jc w:val="both"/>
        <w:rPr>
          <w:rFonts w:hint="eastAsia" w:ascii="仿宋" w:hAnsi="仿宋" w:eastAsia="仿宋" w:cs="仿宋_GB2312"/>
          <w:b/>
          <w:bCs/>
          <w:kern w:val="2"/>
          <w:sz w:val="32"/>
          <w:szCs w:val="32"/>
        </w:rPr>
      </w:pPr>
      <w:r>
        <w:rPr>
          <w:rFonts w:hint="eastAsia" w:ascii="仿宋" w:hAnsi="仿宋" w:eastAsia="仿宋" w:cs="仿宋"/>
          <w:b/>
          <w:bCs/>
          <w:kern w:val="2"/>
          <w:sz w:val="32"/>
          <w:szCs w:val="32"/>
          <w:lang w:val="en-US" w:eastAsia="zh-CN" w:bidi="ar"/>
        </w:rPr>
        <w:t>（一）评价结论</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2020年虎跳镇基层组织活动和公共运行维护资金专项资金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仿宋_GB2312" w:hAnsi="仿宋" w:eastAsia="宋体" w:cs="Times New Roman"/>
          <w:kern w:val="2"/>
          <w:sz w:val="28"/>
          <w:szCs w:val="28"/>
        </w:rPr>
      </w:pPr>
      <w:r>
        <w:rPr>
          <w:rFonts w:hint="default" w:ascii="华文仿宋" w:hAnsi="华文仿宋" w:eastAsia="华文仿宋" w:cs="华文仿宋"/>
          <w:kern w:val="2"/>
          <w:sz w:val="32"/>
          <w:szCs w:val="32"/>
          <w:lang w:val="en-US" w:eastAsia="zh-CN" w:bidi="ar"/>
        </w:rPr>
        <w:t>通过对基层组织活动和公共运行维护资金专项资金项目三级指标的分析考评，该项目的绩效评价得分为94分(具体指标分值见附件)，综合评价结果为优级</w:t>
      </w:r>
      <w:r>
        <w:rPr>
          <w:rFonts w:hint="eastAsia" w:ascii="宋体" w:hAnsi="宋体" w:eastAsia="宋体" w:cs="宋体"/>
          <w:kern w:val="2"/>
          <w:sz w:val="28"/>
          <w:szCs w:val="28"/>
          <w:lang w:val="en-US" w:eastAsia="zh-CN" w:bidi="ar"/>
        </w:rPr>
        <w:t>。</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1" w:firstLineChars="200"/>
        <w:jc w:val="both"/>
        <w:rPr>
          <w:rFonts w:hint="default" w:ascii="华文仿宋" w:hAnsi="华文仿宋" w:eastAsia="华文仿宋" w:cs="华文仿宋"/>
          <w:b/>
          <w:bCs/>
          <w:kern w:val="2"/>
          <w:sz w:val="32"/>
          <w:szCs w:val="32"/>
        </w:rPr>
      </w:pPr>
      <w:r>
        <w:rPr>
          <w:rFonts w:hint="default" w:ascii="华文仿宋" w:hAnsi="华文仿宋" w:eastAsia="华文仿宋" w:cs="华文仿宋"/>
          <w:b/>
          <w:bCs/>
          <w:kern w:val="2"/>
          <w:sz w:val="32"/>
          <w:szCs w:val="32"/>
          <w:lang w:val="en-US" w:eastAsia="zh-CN" w:bidi="ar"/>
        </w:rPr>
        <w:t>（二）绩效分析</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1" w:firstLineChars="200"/>
        <w:jc w:val="both"/>
        <w:rPr>
          <w:rFonts w:hint="default" w:ascii="华文仿宋" w:hAnsi="华文仿宋" w:eastAsia="华文仿宋" w:cs="华文仿宋"/>
          <w:b/>
          <w:bCs/>
          <w:kern w:val="2"/>
          <w:sz w:val="32"/>
          <w:szCs w:val="32"/>
        </w:rPr>
      </w:pPr>
      <w:r>
        <w:rPr>
          <w:rFonts w:hint="default" w:ascii="华文仿宋" w:hAnsi="华文仿宋" w:eastAsia="华文仿宋" w:cs="华文仿宋"/>
          <w:b/>
          <w:bCs/>
          <w:kern w:val="2"/>
          <w:sz w:val="32"/>
          <w:szCs w:val="32"/>
          <w:lang w:val="en-US" w:eastAsia="zh-CN" w:bidi="ar"/>
        </w:rPr>
        <w:t>1、项目决策</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（1）项目资金到位情况</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color w:val="000000"/>
          <w:kern w:val="0"/>
          <w:sz w:val="32"/>
          <w:szCs w:val="32"/>
        </w:rPr>
      </w:pPr>
      <w:r>
        <w:rPr>
          <w:rFonts w:hint="default" w:ascii="华文仿宋" w:hAnsi="华文仿宋" w:eastAsia="华文仿宋" w:cs="华文仿宋"/>
          <w:kern w:val="2"/>
          <w:sz w:val="32"/>
          <w:szCs w:val="32"/>
          <w:lang w:val="en-US" w:eastAsia="zh-CN" w:bidi="ar"/>
        </w:rPr>
        <w:t>2020年昭化区财政局预算指标基层组织活动和公共运行维护资金项目资金101万元，虎跳镇2020年已收到该项目资金101万元</w:t>
      </w:r>
      <w:r>
        <w:rPr>
          <w:rFonts w:hint="default" w:ascii="华文仿宋" w:hAnsi="华文仿宋" w:eastAsia="华文仿宋" w:cs="华文仿宋"/>
          <w:color w:val="000000"/>
          <w:kern w:val="0"/>
          <w:sz w:val="32"/>
          <w:szCs w:val="32"/>
          <w:lang w:val="en-US" w:eastAsia="zh-CN" w:bidi="ar"/>
        </w:rPr>
        <w:t xml:space="preserve">，资金到位率100%。 </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（2）项目资金使用情况</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截止2020年12月31日，已将基层组织活动和公共运行维护资金101万元支付到各村。</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（3）项目资金管理情况</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虎跳镇制定了财务管理办法，对项目管理、资金使用提出明确规定，</w:t>
      </w:r>
      <w:r>
        <w:rPr>
          <w:rFonts w:hint="default" w:ascii="华文仿宋" w:hAnsi="华文仿宋" w:eastAsia="华文仿宋" w:cs="华文仿宋"/>
          <w:color w:val="000000"/>
          <w:kern w:val="2"/>
          <w:sz w:val="32"/>
          <w:szCs w:val="32"/>
          <w:lang w:val="en-US" w:eastAsia="zh-CN" w:bidi="ar"/>
        </w:rPr>
        <w:t>专项资金</w:t>
      </w:r>
      <w:r>
        <w:rPr>
          <w:rFonts w:hint="default" w:ascii="华文仿宋" w:hAnsi="华文仿宋" w:eastAsia="华文仿宋" w:cs="华文仿宋"/>
          <w:kern w:val="2"/>
          <w:sz w:val="32"/>
          <w:szCs w:val="32"/>
          <w:lang w:val="en-US" w:eastAsia="zh-CN" w:bidi="ar"/>
        </w:rPr>
        <w:t>的支付范围、支付标准基本合规合法，支付依据基本充分。</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1"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b/>
          <w:bCs/>
          <w:kern w:val="2"/>
          <w:sz w:val="32"/>
          <w:szCs w:val="32"/>
          <w:lang w:val="en-US" w:eastAsia="zh-CN" w:bidi="ar"/>
        </w:rPr>
        <w:t>2、项目管理</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（1）项目资金到位情况</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color w:val="000000"/>
          <w:kern w:val="0"/>
          <w:sz w:val="32"/>
          <w:szCs w:val="32"/>
        </w:rPr>
      </w:pPr>
      <w:r>
        <w:rPr>
          <w:rFonts w:hint="default" w:ascii="华文仿宋" w:hAnsi="华文仿宋" w:eastAsia="华文仿宋" w:cs="华文仿宋"/>
          <w:kern w:val="2"/>
          <w:sz w:val="32"/>
          <w:szCs w:val="32"/>
          <w:lang w:val="en-US" w:eastAsia="zh-CN" w:bidi="ar"/>
        </w:rPr>
        <w:t>2020年昭化区财政局预算指标基层组织活动和公共运行维护资金项目资金101万元，虎跳镇2020年已收到该项目资金101万元</w:t>
      </w:r>
      <w:r>
        <w:rPr>
          <w:rFonts w:hint="default" w:ascii="华文仿宋" w:hAnsi="华文仿宋" w:eastAsia="华文仿宋" w:cs="华文仿宋"/>
          <w:color w:val="000000"/>
          <w:kern w:val="0"/>
          <w:sz w:val="32"/>
          <w:szCs w:val="32"/>
          <w:lang w:val="en-US" w:eastAsia="zh-CN" w:bidi="ar"/>
        </w:rPr>
        <w:t xml:space="preserve">，资金到位率100%。 </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（2）项目资金使用情况</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截止2020年12月31日，已将基层组织活动和公共运行维护资金101万元支付到各村各项目实施人。</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（3）项目资金管理情况</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虎跳镇制定了财务管理办法，对项目管理、资金使用提出明确规定，</w:t>
      </w:r>
      <w:r>
        <w:rPr>
          <w:rFonts w:hint="default" w:ascii="华文仿宋" w:hAnsi="华文仿宋" w:eastAsia="华文仿宋" w:cs="华文仿宋"/>
          <w:color w:val="000000"/>
          <w:kern w:val="2"/>
          <w:sz w:val="32"/>
          <w:szCs w:val="32"/>
          <w:lang w:val="en-US" w:eastAsia="zh-CN" w:bidi="ar"/>
        </w:rPr>
        <w:t>专项资金</w:t>
      </w:r>
      <w:r>
        <w:rPr>
          <w:rFonts w:hint="default" w:ascii="华文仿宋" w:hAnsi="华文仿宋" w:eastAsia="华文仿宋" w:cs="华文仿宋"/>
          <w:kern w:val="2"/>
          <w:sz w:val="32"/>
          <w:szCs w:val="32"/>
          <w:lang w:val="en-US" w:eastAsia="zh-CN" w:bidi="ar"/>
        </w:rPr>
        <w:t>的支付范围、支付标准基本合规合法，支付依据基本充分。</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1" w:firstLineChars="200"/>
        <w:jc w:val="both"/>
        <w:rPr>
          <w:rFonts w:hint="default" w:ascii="华文仿宋" w:hAnsi="华文仿宋" w:eastAsia="华文仿宋" w:cs="华文仿宋"/>
          <w:b/>
          <w:bCs/>
          <w:kern w:val="2"/>
          <w:sz w:val="32"/>
          <w:szCs w:val="32"/>
        </w:rPr>
      </w:pPr>
      <w:r>
        <w:rPr>
          <w:rFonts w:hint="default" w:ascii="华文仿宋" w:hAnsi="华文仿宋" w:eastAsia="华文仿宋" w:cs="华文仿宋"/>
          <w:b/>
          <w:bCs/>
          <w:kern w:val="2"/>
          <w:sz w:val="32"/>
          <w:szCs w:val="32"/>
          <w:lang w:val="en-US" w:eastAsia="zh-CN" w:bidi="ar"/>
        </w:rPr>
        <w:t>3、项目绩效</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57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（1）项目的完成数量</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 xml:space="preserve">     2020年，各村均已按实施方案完成。</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6" w:firstLineChars="202"/>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（2）项目完成质量</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57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项目经镇财政所、联村干部、监督委员会、村民委员会共同验收合格。</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57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（3）项目的效益性</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项目实施后，使用各村建立了环境卫生长效保洁机制，维护了村（社区）良好的生活环境；通过对各村（社区）道路、水利及其他基础设施的维护，保证各项设施的正常运行，为各村（居）民提供良好的生产生活条件。项目实施的效果得到村（居）民普遍好评，社会效益明显。</w:t>
      </w:r>
    </w:p>
    <w:p>
      <w:pPr>
        <w:keepNext w:val="0"/>
        <w:keepLines w:val="0"/>
        <w:pageBreakBefore w:val="0"/>
        <w:widowControl w:val="0"/>
        <w:numPr>
          <w:ilvl w:val="0"/>
          <w:numId w:val="1"/>
        </w:numPr>
        <w:suppressLineNumbers w:val="0"/>
        <w:kinsoku/>
        <w:wordWrap/>
        <w:overflowPunct/>
        <w:topLinePunct w:val="0"/>
        <w:autoSpaceDE w:val="0"/>
        <w:autoSpaceDN/>
        <w:bidi w:val="0"/>
        <w:spacing w:beforeAutospacing="0" w:afterAutospacing="0" w:line="576" w:lineRule="exact"/>
        <w:ind w:left="1350" w:leftChars="0" w:right="0" w:hanging="720" w:firstLineChars="0"/>
        <w:jc w:val="both"/>
        <w:rPr>
          <w:rFonts w:hint="default" w:ascii="华文中宋" w:hAnsi="华文中宋" w:eastAsia="华文中宋" w:cs="华文中宋"/>
          <w:kern w:val="2"/>
          <w:sz w:val="32"/>
          <w:szCs w:val="32"/>
        </w:rPr>
      </w:pPr>
      <w:r>
        <w:rPr>
          <w:rFonts w:hint="default" w:ascii="华文中宋" w:hAnsi="华文中宋" w:eastAsia="华文中宋" w:cs="华文中宋"/>
          <w:kern w:val="2"/>
          <w:sz w:val="32"/>
          <w:szCs w:val="32"/>
          <w:lang w:val="en-US" w:eastAsia="zh-CN" w:bidi="ar"/>
        </w:rPr>
        <w:t>存在主要问题</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firstLine="640" w:firstLineChars="20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未编制该项目各村汇总实施方案，实施总结、绩效目标未细化、未量化。</w:t>
      </w:r>
    </w:p>
    <w:p>
      <w:pPr>
        <w:keepNext w:val="0"/>
        <w:keepLines w:val="0"/>
        <w:pageBreakBefore w:val="0"/>
        <w:widowControl w:val="0"/>
        <w:numPr>
          <w:ilvl w:val="0"/>
          <w:numId w:val="1"/>
        </w:numPr>
        <w:suppressLineNumbers w:val="0"/>
        <w:kinsoku/>
        <w:wordWrap/>
        <w:overflowPunct/>
        <w:topLinePunct w:val="0"/>
        <w:autoSpaceDE w:val="0"/>
        <w:autoSpaceDN/>
        <w:bidi w:val="0"/>
        <w:spacing w:beforeAutospacing="0" w:afterAutospacing="0" w:line="576" w:lineRule="exact"/>
        <w:ind w:left="1350" w:leftChars="0" w:right="0" w:hanging="720" w:firstLineChars="0"/>
        <w:jc w:val="both"/>
        <w:rPr>
          <w:rFonts w:hint="default" w:ascii="华文中宋" w:hAnsi="华文中宋" w:eastAsia="华文中宋" w:cs="华文中宋"/>
          <w:kern w:val="2"/>
          <w:sz w:val="32"/>
          <w:szCs w:val="32"/>
        </w:rPr>
      </w:pPr>
      <w:r>
        <w:rPr>
          <w:rFonts w:hint="default" w:ascii="华文中宋" w:hAnsi="华文中宋" w:eastAsia="华文中宋" w:cs="华文中宋"/>
          <w:kern w:val="2"/>
          <w:sz w:val="32"/>
          <w:szCs w:val="32"/>
          <w:lang w:val="en-US" w:eastAsia="zh-CN" w:bidi="ar"/>
        </w:rPr>
        <w:t>相关措施建议</w:t>
      </w:r>
    </w:p>
    <w:p>
      <w:pPr>
        <w:keepNext w:val="0"/>
        <w:keepLines w:val="0"/>
        <w:pageBreakBefore w:val="0"/>
        <w:widowControl w:val="0"/>
        <w:numPr>
          <w:ilvl w:val="0"/>
          <w:numId w:val="9"/>
        </w:numPr>
        <w:suppressLineNumbers w:val="0"/>
        <w:kinsoku/>
        <w:wordWrap/>
        <w:overflowPunct/>
        <w:topLinePunct w:val="0"/>
        <w:autoSpaceDE w:val="0"/>
        <w:autoSpaceDN/>
        <w:bidi w:val="0"/>
        <w:spacing w:beforeAutospacing="0" w:afterAutospacing="0" w:line="576" w:lineRule="exact"/>
        <w:ind w:left="0" w:leftChars="0" w:right="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根据各村农公运使用实际，合理编制实施方案；</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jc w:val="both"/>
        <w:rPr>
          <w:rFonts w:hint="default" w:ascii="华文仿宋" w:hAnsi="华文仿宋" w:eastAsia="华文仿宋" w:cs="华文仿宋"/>
          <w:kern w:val="2"/>
          <w:sz w:val="32"/>
          <w:szCs w:val="32"/>
        </w:rPr>
      </w:pPr>
      <w:r>
        <w:rPr>
          <w:rFonts w:hint="default" w:ascii="华文仿宋" w:hAnsi="华文仿宋" w:eastAsia="华文仿宋" w:cs="华文仿宋"/>
          <w:kern w:val="2"/>
          <w:sz w:val="32"/>
          <w:szCs w:val="32"/>
          <w:lang w:val="en-US" w:eastAsia="zh-CN" w:bidi="ar"/>
        </w:rPr>
        <w:t xml:space="preserve">    2、依据项目决策、项目管理、项目完成、项目效果等情况实施总结，并对项目绩效目标进行细化、量化等进行自评。</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jc w:val="center"/>
        <w:outlineLvl w:val="0"/>
        <w:rPr>
          <w:rFonts w:hint="eastAsia" w:ascii="黑体" w:hAnsi="宋体" w:eastAsia="黑体" w:cs="Times New Roman"/>
          <w:color w:val="000000"/>
          <w:kern w:val="2"/>
          <w:sz w:val="44"/>
          <w:szCs w:val="44"/>
          <w:lang w:val="en-US" w:eastAsia="zh-CN" w:bidi="ar"/>
        </w:rPr>
      </w:pP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jc w:val="center"/>
        <w:outlineLvl w:val="0"/>
        <w:rPr>
          <w:rFonts w:hint="eastAsia" w:ascii="黑体" w:hAnsi="宋体" w:eastAsia="黑体" w:cs="Times New Roman"/>
          <w:color w:val="000000"/>
          <w:kern w:val="2"/>
          <w:sz w:val="44"/>
          <w:szCs w:val="44"/>
        </w:rPr>
      </w:pPr>
      <w:r>
        <w:rPr>
          <w:rFonts w:hint="eastAsia" w:ascii="黑体" w:hAnsi="宋体" w:eastAsia="黑体" w:cs="Times New Roman"/>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jc w:val="center"/>
        <w:outlineLvl w:val="0"/>
        <w:rPr>
          <w:rFonts w:hint="eastAsia" w:ascii="黑体" w:hAnsi="宋体" w:eastAsia="黑体" w:cs="Times New Roman"/>
          <w:color w:val="000000"/>
          <w:kern w:val="2"/>
          <w:sz w:val="44"/>
          <w:szCs w:val="44"/>
        </w:rPr>
      </w:pPr>
      <w:r>
        <w:rPr>
          <w:rFonts w:hint="eastAsia" w:ascii="黑体" w:hAnsi="宋体" w:eastAsia="黑体" w:cs="Times New Roman"/>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jc w:val="center"/>
        <w:outlineLvl w:val="0"/>
        <w:rPr>
          <w:rFonts w:hint="eastAsia" w:ascii="黑体" w:hAnsi="宋体" w:eastAsia="黑体" w:cs="Times New Roman"/>
          <w:b w:val="0"/>
          <w:bCs/>
          <w:kern w:val="44"/>
          <w:sz w:val="44"/>
          <w:szCs w:val="44"/>
        </w:rPr>
      </w:pPr>
      <w:r>
        <w:rPr>
          <w:rFonts w:hint="eastAsia" w:ascii="黑体" w:hAnsi="宋体" w:eastAsia="黑体" w:cs="黑体"/>
          <w:color w:val="000000"/>
          <w:kern w:val="2"/>
          <w:sz w:val="44"/>
          <w:szCs w:val="44"/>
          <w:lang w:val="en-US" w:eastAsia="zh-CN" w:bidi="ar"/>
        </w:rPr>
        <w:t>第</w:t>
      </w:r>
      <w:r>
        <w:rPr>
          <w:rStyle w:val="18"/>
          <w:rFonts w:hint="eastAsia" w:ascii="黑体" w:hAnsi="宋体" w:eastAsia="黑体" w:cs="黑体"/>
          <w:b w:val="0"/>
          <w:bCs/>
          <w:kern w:val="44"/>
          <w:sz w:val="44"/>
          <w:szCs w:val="44"/>
          <w:lang w:val="en-US" w:eastAsia="zh-CN" w:bidi="ar"/>
        </w:rPr>
        <w:t>五部分</w:t>
      </w:r>
      <w:r>
        <w:rPr>
          <w:rStyle w:val="18"/>
          <w:rFonts w:hint="eastAsia" w:ascii="黑体" w:hAnsi="宋体" w:eastAsia="黑体" w:cs="Times New Roman"/>
          <w:b w:val="0"/>
          <w:bCs/>
          <w:kern w:val="44"/>
          <w:sz w:val="44"/>
          <w:szCs w:val="44"/>
          <w:lang w:val="en-US" w:eastAsia="zh-CN" w:bidi="ar"/>
        </w:rPr>
        <w:t xml:space="preserve"> </w:t>
      </w:r>
      <w:r>
        <w:rPr>
          <w:rStyle w:val="18"/>
          <w:rFonts w:hint="eastAsia" w:ascii="黑体" w:hAnsi="宋体" w:eastAsia="黑体" w:cs="黑体"/>
          <w:b w:val="0"/>
          <w:bCs/>
          <w:kern w:val="44"/>
          <w:sz w:val="44"/>
          <w:szCs w:val="44"/>
          <w:lang w:val="en-US" w:eastAsia="zh-CN" w:bidi="ar"/>
        </w:rPr>
        <w:t>附表</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exact"/>
        <w:ind w:left="0" w:leftChars="0" w:right="0"/>
        <w:jc w:val="left"/>
        <w:outlineLvl w:val="0"/>
        <w:rPr>
          <w:rFonts w:hint="eastAsia" w:ascii="仿宋" w:hAnsi="仿宋" w:eastAsia="仿宋" w:cs="Times New Roman"/>
          <w:b/>
          <w:bCs w:val="0"/>
          <w:color w:val="000000"/>
          <w:kern w:val="2"/>
          <w:sz w:val="44"/>
          <w:szCs w:val="44"/>
        </w:rPr>
      </w:pPr>
      <w:r>
        <w:rPr>
          <w:rFonts w:hint="eastAsia" w:ascii="仿宋" w:hAnsi="仿宋" w:eastAsia="仿宋" w:cs="Times New Roman"/>
          <w:b/>
          <w:bCs w:val="0"/>
          <w:color w:val="000000"/>
          <w:kern w:val="2"/>
          <w:sz w:val="44"/>
          <w:szCs w:val="44"/>
          <w:lang w:val="en-US" w:eastAsia="zh-CN" w:bidi="ar"/>
        </w:rPr>
        <w:tab/>
      </w:r>
    </w:p>
    <w:p>
      <w:pPr>
        <w:pStyle w:val="5"/>
        <w:keepNext w:val="0"/>
        <w:keepLines w:val="0"/>
        <w:pageBreakBefore w:val="0"/>
        <w:widowControl w:val="0"/>
        <w:suppressLineNumbers w:val="0"/>
        <w:kinsoku/>
        <w:wordWrap/>
        <w:overflowPunct/>
        <w:topLinePunct w:val="0"/>
        <w:autoSpaceDE w:val="0"/>
        <w:autoSpaceDN/>
        <w:bidi w:val="0"/>
        <w:spacing w:before="0" w:after="0" w:afterAutospacing="0" w:line="576" w:lineRule="exact"/>
        <w:ind w:left="0" w:leftChars="0" w:right="0"/>
        <w:rPr>
          <w:rFonts w:hint="eastAsia" w:ascii="仿宋" w:hAnsi="仿宋" w:eastAsia="仿宋" w:cs="Times New Roman"/>
          <w:b/>
          <w:bCs/>
          <w:color w:val="000000"/>
          <w:kern w:val="2"/>
          <w:sz w:val="32"/>
          <w:szCs w:val="32"/>
        </w:rPr>
      </w:pPr>
      <w:r>
        <w:rPr>
          <w:rFonts w:hint="eastAsia" w:ascii="仿宋" w:hAnsi="仿宋" w:eastAsia="仿宋" w:cs="仿宋"/>
          <w:b w:val="0"/>
          <w:bCs/>
          <w:color w:val="000000"/>
          <w:kern w:val="2"/>
          <w:sz w:val="32"/>
          <w:szCs w:val="32"/>
        </w:rPr>
        <w:t>一、收</w:t>
      </w:r>
      <w:r>
        <w:rPr>
          <w:rStyle w:val="20"/>
          <w:rFonts w:hint="eastAsia" w:ascii="仿宋" w:hAnsi="仿宋" w:eastAsia="仿宋" w:cs="仿宋"/>
          <w:b w:val="0"/>
          <w:bCs w:val="0"/>
          <w:kern w:val="2"/>
          <w:sz w:val="32"/>
          <w:szCs w:val="32"/>
        </w:rPr>
        <w:t>入支出决算总表</w:t>
      </w:r>
    </w:p>
    <w:p>
      <w:pPr>
        <w:pStyle w:val="5"/>
        <w:keepNext w:val="0"/>
        <w:keepLines w:val="0"/>
        <w:pageBreakBefore w:val="0"/>
        <w:widowControl w:val="0"/>
        <w:suppressLineNumbers w:val="0"/>
        <w:kinsoku/>
        <w:wordWrap/>
        <w:overflowPunct/>
        <w:topLinePunct w:val="0"/>
        <w:autoSpaceDE w:val="0"/>
        <w:autoSpaceDN/>
        <w:bidi w:val="0"/>
        <w:spacing w:before="0" w:after="0" w:afterAutospacing="0" w:line="576" w:lineRule="exact"/>
        <w:ind w:left="0" w:leftChars="0" w:right="0"/>
        <w:rPr>
          <w:rFonts w:hint="eastAsia" w:ascii="仿宋" w:hAnsi="仿宋" w:eastAsia="仿宋" w:cs="Times New Roman"/>
          <w:b/>
          <w:bCs/>
          <w:color w:val="000000"/>
          <w:kern w:val="2"/>
          <w:sz w:val="32"/>
          <w:szCs w:val="32"/>
        </w:rPr>
      </w:pPr>
      <w:r>
        <w:rPr>
          <w:rFonts w:hint="eastAsia" w:ascii="仿宋" w:hAnsi="仿宋" w:eastAsia="仿宋" w:cs="仿宋"/>
          <w:b w:val="0"/>
          <w:bCs/>
          <w:color w:val="000000"/>
          <w:kern w:val="2"/>
          <w:sz w:val="32"/>
          <w:szCs w:val="32"/>
        </w:rPr>
        <w:t>二、收</w:t>
      </w:r>
      <w:r>
        <w:rPr>
          <w:rStyle w:val="20"/>
          <w:rFonts w:hint="eastAsia" w:ascii="仿宋" w:hAnsi="仿宋" w:eastAsia="仿宋" w:cs="仿宋"/>
          <w:b w:val="0"/>
          <w:bCs w:val="0"/>
          <w:kern w:val="2"/>
          <w:sz w:val="32"/>
          <w:szCs w:val="32"/>
        </w:rPr>
        <w:t>入总表</w:t>
      </w:r>
    </w:p>
    <w:p>
      <w:pPr>
        <w:pStyle w:val="5"/>
        <w:keepNext w:val="0"/>
        <w:keepLines w:val="0"/>
        <w:pageBreakBefore w:val="0"/>
        <w:widowControl w:val="0"/>
        <w:suppressLineNumbers w:val="0"/>
        <w:kinsoku/>
        <w:wordWrap/>
        <w:overflowPunct/>
        <w:topLinePunct w:val="0"/>
        <w:autoSpaceDE w:val="0"/>
        <w:autoSpaceDN/>
        <w:bidi w:val="0"/>
        <w:spacing w:before="0" w:after="0" w:afterAutospacing="0" w:line="576" w:lineRule="exact"/>
        <w:ind w:left="0" w:leftChars="0" w:right="0"/>
        <w:rPr>
          <w:rFonts w:hint="eastAsia" w:ascii="仿宋" w:hAnsi="仿宋" w:eastAsia="仿宋" w:cs="Times New Roman"/>
          <w:b/>
          <w:bCs/>
          <w:color w:val="000000"/>
          <w:kern w:val="2"/>
          <w:sz w:val="32"/>
          <w:szCs w:val="32"/>
        </w:rPr>
      </w:pPr>
      <w:r>
        <w:rPr>
          <w:rStyle w:val="20"/>
          <w:rFonts w:hint="eastAsia" w:ascii="仿宋" w:hAnsi="仿宋" w:eastAsia="仿宋" w:cs="仿宋"/>
          <w:b w:val="0"/>
          <w:bCs w:val="0"/>
          <w:kern w:val="2"/>
          <w:sz w:val="32"/>
          <w:szCs w:val="32"/>
        </w:rPr>
        <w:t>三、</w:t>
      </w:r>
      <w:r>
        <w:rPr>
          <w:rFonts w:hint="eastAsia" w:ascii="仿宋" w:hAnsi="仿宋" w:eastAsia="仿宋" w:cs="仿宋"/>
          <w:b w:val="0"/>
          <w:bCs/>
          <w:color w:val="000000"/>
          <w:kern w:val="2"/>
          <w:sz w:val="32"/>
          <w:szCs w:val="32"/>
        </w:rPr>
        <w:t>支</w:t>
      </w:r>
      <w:r>
        <w:rPr>
          <w:rStyle w:val="20"/>
          <w:rFonts w:hint="eastAsia" w:ascii="仿宋" w:hAnsi="仿宋" w:eastAsia="仿宋" w:cs="仿宋"/>
          <w:b w:val="0"/>
          <w:bCs w:val="0"/>
          <w:kern w:val="2"/>
          <w:sz w:val="32"/>
          <w:szCs w:val="32"/>
        </w:rPr>
        <w:t>出总表</w:t>
      </w:r>
    </w:p>
    <w:p>
      <w:pPr>
        <w:pStyle w:val="5"/>
        <w:keepNext w:val="0"/>
        <w:keepLines w:val="0"/>
        <w:pageBreakBefore w:val="0"/>
        <w:widowControl w:val="0"/>
        <w:suppressLineNumbers w:val="0"/>
        <w:kinsoku/>
        <w:wordWrap/>
        <w:overflowPunct/>
        <w:topLinePunct w:val="0"/>
        <w:autoSpaceDE w:val="0"/>
        <w:autoSpaceDN/>
        <w:bidi w:val="0"/>
        <w:spacing w:before="0" w:after="0" w:afterAutospacing="0" w:line="576" w:lineRule="exact"/>
        <w:ind w:left="0" w:leftChars="0" w:right="0"/>
        <w:rPr>
          <w:rFonts w:hint="eastAsia" w:ascii="仿宋" w:hAnsi="仿宋" w:eastAsia="仿宋" w:cs="Times New Roman"/>
          <w:b w:val="0"/>
          <w:bCs/>
          <w:color w:val="000000"/>
          <w:kern w:val="2"/>
          <w:sz w:val="32"/>
          <w:szCs w:val="32"/>
        </w:rPr>
      </w:pPr>
      <w:r>
        <w:rPr>
          <w:rStyle w:val="20"/>
          <w:rFonts w:hint="eastAsia" w:ascii="仿宋" w:hAnsi="仿宋" w:eastAsia="仿宋" w:cs="仿宋"/>
          <w:b w:val="0"/>
          <w:bCs w:val="0"/>
          <w:kern w:val="2"/>
          <w:sz w:val="32"/>
          <w:szCs w:val="32"/>
        </w:rPr>
        <w:t>四、</w:t>
      </w:r>
      <w:r>
        <w:rPr>
          <w:rFonts w:hint="eastAsia" w:ascii="仿宋" w:hAnsi="仿宋" w:eastAsia="仿宋" w:cs="仿宋"/>
          <w:b w:val="0"/>
          <w:bCs/>
          <w:color w:val="000000"/>
          <w:kern w:val="2"/>
          <w:sz w:val="32"/>
          <w:szCs w:val="32"/>
        </w:rPr>
        <w:t>财</w:t>
      </w:r>
      <w:r>
        <w:rPr>
          <w:rStyle w:val="20"/>
          <w:rFonts w:hint="eastAsia" w:ascii="仿宋" w:hAnsi="仿宋" w:eastAsia="仿宋" w:cs="仿宋"/>
          <w:b w:val="0"/>
          <w:bCs w:val="0"/>
          <w:kern w:val="2"/>
          <w:sz w:val="32"/>
          <w:szCs w:val="32"/>
        </w:rPr>
        <w:t>政拨款收入支出决算总表</w:t>
      </w:r>
    </w:p>
    <w:p>
      <w:pPr>
        <w:pStyle w:val="5"/>
        <w:keepNext w:val="0"/>
        <w:keepLines w:val="0"/>
        <w:pageBreakBefore w:val="0"/>
        <w:widowControl w:val="0"/>
        <w:suppressLineNumbers w:val="0"/>
        <w:kinsoku/>
        <w:wordWrap/>
        <w:overflowPunct/>
        <w:topLinePunct w:val="0"/>
        <w:autoSpaceDE w:val="0"/>
        <w:autoSpaceDN/>
        <w:bidi w:val="0"/>
        <w:spacing w:before="0" w:after="0" w:afterAutospacing="0" w:line="576" w:lineRule="exact"/>
        <w:ind w:left="0" w:leftChars="0" w:right="0"/>
        <w:rPr>
          <w:rFonts w:hint="eastAsia" w:ascii="仿宋" w:hAnsi="仿宋" w:eastAsia="仿宋" w:cs="Times New Roman"/>
          <w:b/>
          <w:bCs/>
          <w:color w:val="000000"/>
          <w:kern w:val="2"/>
          <w:sz w:val="32"/>
          <w:szCs w:val="32"/>
        </w:rPr>
      </w:pPr>
      <w:r>
        <w:rPr>
          <w:rStyle w:val="20"/>
          <w:rFonts w:hint="eastAsia" w:ascii="仿宋" w:hAnsi="仿宋" w:eastAsia="仿宋" w:cs="仿宋"/>
          <w:b w:val="0"/>
          <w:bCs w:val="0"/>
          <w:kern w:val="2"/>
          <w:sz w:val="32"/>
          <w:szCs w:val="32"/>
        </w:rPr>
        <w:t>五、</w:t>
      </w:r>
      <w:r>
        <w:rPr>
          <w:rFonts w:hint="eastAsia" w:ascii="仿宋" w:hAnsi="仿宋" w:eastAsia="仿宋" w:cs="仿宋"/>
          <w:b w:val="0"/>
          <w:bCs/>
          <w:color w:val="000000"/>
          <w:kern w:val="2"/>
          <w:sz w:val="32"/>
          <w:szCs w:val="32"/>
        </w:rPr>
        <w:t>财</w:t>
      </w:r>
      <w:r>
        <w:rPr>
          <w:rStyle w:val="20"/>
          <w:rFonts w:hint="eastAsia" w:ascii="仿宋" w:hAnsi="仿宋" w:eastAsia="仿宋" w:cs="仿宋"/>
          <w:b w:val="0"/>
          <w:bCs w:val="0"/>
          <w:kern w:val="2"/>
          <w:sz w:val="32"/>
          <w:szCs w:val="32"/>
        </w:rPr>
        <w:t>政拨款支出决算明细表</w:t>
      </w:r>
    </w:p>
    <w:p>
      <w:pPr>
        <w:pStyle w:val="5"/>
        <w:keepNext w:val="0"/>
        <w:keepLines w:val="0"/>
        <w:pageBreakBefore w:val="0"/>
        <w:widowControl w:val="0"/>
        <w:suppressLineNumbers w:val="0"/>
        <w:kinsoku/>
        <w:wordWrap/>
        <w:overflowPunct/>
        <w:topLinePunct w:val="0"/>
        <w:autoSpaceDE w:val="0"/>
        <w:autoSpaceDN/>
        <w:bidi w:val="0"/>
        <w:spacing w:before="0" w:after="0" w:afterAutospacing="0" w:line="576" w:lineRule="exact"/>
        <w:ind w:left="0" w:leftChars="0" w:right="0"/>
        <w:rPr>
          <w:rFonts w:hint="eastAsia" w:ascii="仿宋" w:hAnsi="仿宋" w:eastAsia="仿宋" w:cs="Times New Roman"/>
          <w:b/>
          <w:bCs/>
          <w:color w:val="000000"/>
          <w:kern w:val="2"/>
          <w:sz w:val="32"/>
          <w:szCs w:val="32"/>
        </w:rPr>
      </w:pPr>
      <w:r>
        <w:rPr>
          <w:rStyle w:val="20"/>
          <w:rFonts w:hint="eastAsia" w:ascii="仿宋" w:hAnsi="仿宋" w:eastAsia="仿宋" w:cs="仿宋"/>
          <w:b w:val="0"/>
          <w:bCs w:val="0"/>
          <w:kern w:val="2"/>
          <w:sz w:val="32"/>
          <w:szCs w:val="32"/>
        </w:rPr>
        <w:t>六、</w:t>
      </w:r>
      <w:r>
        <w:rPr>
          <w:rFonts w:hint="eastAsia" w:ascii="仿宋" w:hAnsi="仿宋" w:eastAsia="仿宋" w:cs="仿宋"/>
          <w:b w:val="0"/>
          <w:bCs/>
          <w:color w:val="000000"/>
          <w:kern w:val="2"/>
          <w:sz w:val="32"/>
          <w:szCs w:val="32"/>
        </w:rPr>
        <w:t>一</w:t>
      </w:r>
      <w:r>
        <w:rPr>
          <w:rStyle w:val="20"/>
          <w:rFonts w:hint="eastAsia" w:ascii="仿宋" w:hAnsi="仿宋" w:eastAsia="仿宋" w:cs="仿宋"/>
          <w:b w:val="0"/>
          <w:bCs w:val="0"/>
          <w:kern w:val="2"/>
          <w:sz w:val="32"/>
          <w:szCs w:val="32"/>
        </w:rPr>
        <w:t>般公共预算财政拨款支出决算表</w:t>
      </w:r>
    </w:p>
    <w:p>
      <w:pPr>
        <w:pStyle w:val="5"/>
        <w:keepNext w:val="0"/>
        <w:keepLines w:val="0"/>
        <w:pageBreakBefore w:val="0"/>
        <w:widowControl w:val="0"/>
        <w:suppressLineNumbers w:val="0"/>
        <w:kinsoku/>
        <w:wordWrap/>
        <w:overflowPunct/>
        <w:topLinePunct w:val="0"/>
        <w:autoSpaceDE w:val="0"/>
        <w:autoSpaceDN/>
        <w:bidi w:val="0"/>
        <w:spacing w:before="0" w:after="0" w:afterAutospacing="0" w:line="576" w:lineRule="exact"/>
        <w:ind w:left="0" w:leftChars="0" w:right="0"/>
        <w:rPr>
          <w:rFonts w:hint="eastAsia" w:ascii="仿宋" w:hAnsi="仿宋" w:eastAsia="仿宋" w:cs="Times New Roman"/>
          <w:b/>
          <w:bCs/>
          <w:color w:val="000000"/>
          <w:kern w:val="2"/>
          <w:sz w:val="32"/>
          <w:szCs w:val="32"/>
        </w:rPr>
      </w:pPr>
      <w:r>
        <w:rPr>
          <w:rStyle w:val="20"/>
          <w:rFonts w:hint="eastAsia" w:ascii="仿宋" w:hAnsi="仿宋" w:eastAsia="仿宋" w:cs="仿宋"/>
          <w:b w:val="0"/>
          <w:bCs w:val="0"/>
          <w:kern w:val="2"/>
          <w:sz w:val="32"/>
          <w:szCs w:val="32"/>
        </w:rPr>
        <w:t>七、</w:t>
      </w:r>
      <w:r>
        <w:rPr>
          <w:rFonts w:hint="eastAsia" w:ascii="仿宋" w:hAnsi="仿宋" w:eastAsia="仿宋" w:cs="仿宋"/>
          <w:b w:val="0"/>
          <w:bCs/>
          <w:color w:val="000000"/>
          <w:kern w:val="2"/>
          <w:sz w:val="32"/>
          <w:szCs w:val="32"/>
        </w:rPr>
        <w:t>一</w:t>
      </w:r>
      <w:r>
        <w:rPr>
          <w:rStyle w:val="20"/>
          <w:rFonts w:hint="eastAsia" w:ascii="仿宋" w:hAnsi="仿宋" w:eastAsia="仿宋" w:cs="仿宋"/>
          <w:b w:val="0"/>
          <w:bCs w:val="0"/>
          <w:kern w:val="2"/>
          <w:sz w:val="32"/>
          <w:szCs w:val="32"/>
        </w:rPr>
        <w:t>般公共预算财政拨款支出决算明细表</w:t>
      </w:r>
    </w:p>
    <w:p>
      <w:pPr>
        <w:pStyle w:val="5"/>
        <w:keepNext w:val="0"/>
        <w:keepLines w:val="0"/>
        <w:pageBreakBefore w:val="0"/>
        <w:widowControl w:val="0"/>
        <w:suppressLineNumbers w:val="0"/>
        <w:kinsoku/>
        <w:wordWrap/>
        <w:overflowPunct/>
        <w:topLinePunct w:val="0"/>
        <w:autoSpaceDE w:val="0"/>
        <w:autoSpaceDN/>
        <w:bidi w:val="0"/>
        <w:spacing w:before="0" w:after="0" w:afterAutospacing="0" w:line="576" w:lineRule="exact"/>
        <w:ind w:left="0" w:leftChars="0" w:right="0"/>
        <w:rPr>
          <w:rFonts w:hint="eastAsia" w:ascii="仿宋" w:hAnsi="仿宋" w:eastAsia="仿宋" w:cs="Times New Roman"/>
          <w:b/>
          <w:bCs/>
          <w:color w:val="000000"/>
          <w:kern w:val="2"/>
          <w:sz w:val="32"/>
          <w:szCs w:val="32"/>
        </w:rPr>
      </w:pPr>
      <w:r>
        <w:rPr>
          <w:rStyle w:val="20"/>
          <w:rFonts w:hint="eastAsia" w:ascii="仿宋" w:hAnsi="仿宋" w:eastAsia="仿宋" w:cs="仿宋"/>
          <w:b w:val="0"/>
          <w:bCs w:val="0"/>
          <w:kern w:val="2"/>
          <w:sz w:val="32"/>
          <w:szCs w:val="32"/>
        </w:rPr>
        <w:t>八、</w:t>
      </w:r>
      <w:r>
        <w:rPr>
          <w:rFonts w:hint="eastAsia" w:ascii="仿宋" w:hAnsi="仿宋" w:eastAsia="仿宋" w:cs="仿宋"/>
          <w:b w:val="0"/>
          <w:bCs/>
          <w:color w:val="000000"/>
          <w:kern w:val="2"/>
          <w:sz w:val="32"/>
          <w:szCs w:val="32"/>
        </w:rPr>
        <w:t>一</w:t>
      </w:r>
      <w:r>
        <w:rPr>
          <w:rStyle w:val="20"/>
          <w:rFonts w:hint="eastAsia" w:ascii="仿宋" w:hAnsi="仿宋" w:eastAsia="仿宋" w:cs="仿宋"/>
          <w:b w:val="0"/>
          <w:bCs w:val="0"/>
          <w:kern w:val="2"/>
          <w:sz w:val="32"/>
          <w:szCs w:val="32"/>
        </w:rPr>
        <w:t>般公共预算财政拨款基本支出决算表</w:t>
      </w:r>
    </w:p>
    <w:p>
      <w:pPr>
        <w:pStyle w:val="5"/>
        <w:keepNext w:val="0"/>
        <w:keepLines w:val="0"/>
        <w:pageBreakBefore w:val="0"/>
        <w:widowControl w:val="0"/>
        <w:suppressLineNumbers w:val="0"/>
        <w:kinsoku/>
        <w:wordWrap/>
        <w:overflowPunct/>
        <w:topLinePunct w:val="0"/>
        <w:autoSpaceDE w:val="0"/>
        <w:autoSpaceDN/>
        <w:bidi w:val="0"/>
        <w:spacing w:before="0" w:after="0" w:afterAutospacing="0" w:line="576" w:lineRule="exact"/>
        <w:ind w:left="0" w:leftChars="0" w:right="0"/>
        <w:rPr>
          <w:rFonts w:hint="eastAsia" w:ascii="仿宋" w:hAnsi="仿宋" w:eastAsia="仿宋" w:cs="Times New Roman"/>
          <w:b/>
          <w:bCs/>
          <w:color w:val="000000"/>
          <w:kern w:val="2"/>
          <w:sz w:val="32"/>
          <w:szCs w:val="32"/>
        </w:rPr>
      </w:pPr>
      <w:r>
        <w:rPr>
          <w:rStyle w:val="20"/>
          <w:rFonts w:hint="eastAsia" w:ascii="仿宋" w:hAnsi="仿宋" w:eastAsia="仿宋" w:cs="仿宋"/>
          <w:b w:val="0"/>
          <w:bCs w:val="0"/>
          <w:kern w:val="2"/>
          <w:sz w:val="32"/>
          <w:szCs w:val="32"/>
        </w:rPr>
        <w:t>九、</w:t>
      </w:r>
      <w:r>
        <w:rPr>
          <w:rFonts w:hint="eastAsia" w:ascii="仿宋" w:hAnsi="仿宋" w:eastAsia="仿宋" w:cs="仿宋"/>
          <w:b w:val="0"/>
          <w:bCs/>
          <w:color w:val="000000"/>
          <w:kern w:val="2"/>
          <w:sz w:val="32"/>
          <w:szCs w:val="32"/>
        </w:rPr>
        <w:t>一</w:t>
      </w:r>
      <w:r>
        <w:rPr>
          <w:rStyle w:val="20"/>
          <w:rFonts w:hint="eastAsia" w:ascii="仿宋" w:hAnsi="仿宋" w:eastAsia="仿宋" w:cs="仿宋"/>
          <w:b w:val="0"/>
          <w:bCs w:val="0"/>
          <w:kern w:val="2"/>
          <w:sz w:val="32"/>
          <w:szCs w:val="32"/>
        </w:rPr>
        <w:t>般公共预算财政拨款项目支出决算表</w:t>
      </w:r>
    </w:p>
    <w:p>
      <w:pPr>
        <w:pStyle w:val="5"/>
        <w:keepNext w:val="0"/>
        <w:keepLines w:val="0"/>
        <w:pageBreakBefore w:val="0"/>
        <w:widowControl w:val="0"/>
        <w:suppressLineNumbers w:val="0"/>
        <w:kinsoku/>
        <w:wordWrap/>
        <w:overflowPunct/>
        <w:topLinePunct w:val="0"/>
        <w:autoSpaceDE w:val="0"/>
        <w:autoSpaceDN/>
        <w:bidi w:val="0"/>
        <w:spacing w:before="0" w:after="0" w:afterAutospacing="0" w:line="576" w:lineRule="exact"/>
        <w:ind w:left="0" w:leftChars="0" w:right="0"/>
        <w:rPr>
          <w:rFonts w:hint="eastAsia" w:ascii="仿宋" w:hAnsi="仿宋" w:eastAsia="仿宋" w:cs="Times New Roman"/>
          <w:b/>
          <w:bCs/>
          <w:color w:val="000000"/>
          <w:kern w:val="2"/>
          <w:sz w:val="32"/>
          <w:szCs w:val="32"/>
        </w:rPr>
      </w:pPr>
      <w:r>
        <w:rPr>
          <w:rStyle w:val="20"/>
          <w:rFonts w:hint="eastAsia" w:ascii="仿宋" w:hAnsi="仿宋" w:eastAsia="仿宋" w:cs="仿宋"/>
          <w:b w:val="0"/>
          <w:bCs w:val="0"/>
          <w:kern w:val="2"/>
          <w:sz w:val="32"/>
          <w:szCs w:val="32"/>
        </w:rPr>
        <w:t>十、</w:t>
      </w:r>
      <w:r>
        <w:rPr>
          <w:rFonts w:hint="eastAsia" w:ascii="仿宋" w:hAnsi="仿宋" w:eastAsia="仿宋" w:cs="仿宋"/>
          <w:b w:val="0"/>
          <w:bCs/>
          <w:color w:val="000000"/>
          <w:kern w:val="2"/>
          <w:sz w:val="32"/>
          <w:szCs w:val="32"/>
        </w:rPr>
        <w:t>一</w:t>
      </w:r>
      <w:r>
        <w:rPr>
          <w:rStyle w:val="20"/>
          <w:rFonts w:hint="eastAsia" w:ascii="仿宋" w:hAnsi="仿宋" w:eastAsia="仿宋" w:cs="仿宋"/>
          <w:b w:val="0"/>
          <w:bCs w:val="0"/>
          <w:kern w:val="2"/>
          <w:sz w:val="32"/>
          <w:szCs w:val="32"/>
        </w:rPr>
        <w:t>般公共预算财政拨款“三公”经费支出决算表</w:t>
      </w:r>
    </w:p>
    <w:p>
      <w:pPr>
        <w:pStyle w:val="5"/>
        <w:keepNext w:val="0"/>
        <w:keepLines w:val="0"/>
        <w:pageBreakBefore w:val="0"/>
        <w:widowControl w:val="0"/>
        <w:suppressLineNumbers w:val="0"/>
        <w:kinsoku/>
        <w:wordWrap/>
        <w:overflowPunct/>
        <w:topLinePunct w:val="0"/>
        <w:autoSpaceDE w:val="0"/>
        <w:autoSpaceDN/>
        <w:bidi w:val="0"/>
        <w:spacing w:before="0" w:after="0" w:afterAutospacing="0" w:line="576" w:lineRule="exact"/>
        <w:ind w:left="0" w:leftChars="0" w:right="0"/>
        <w:rPr>
          <w:rFonts w:hint="eastAsia" w:ascii="仿宋" w:hAnsi="仿宋" w:eastAsia="仿宋" w:cs="Times New Roman"/>
          <w:b/>
          <w:bCs/>
          <w:color w:val="000000"/>
          <w:kern w:val="2"/>
          <w:sz w:val="32"/>
          <w:szCs w:val="32"/>
        </w:rPr>
      </w:pPr>
      <w:r>
        <w:rPr>
          <w:rStyle w:val="20"/>
          <w:rFonts w:hint="eastAsia" w:ascii="仿宋" w:hAnsi="仿宋" w:eastAsia="仿宋" w:cs="仿宋"/>
          <w:b w:val="0"/>
          <w:bCs w:val="0"/>
          <w:kern w:val="2"/>
          <w:sz w:val="32"/>
          <w:szCs w:val="32"/>
        </w:rPr>
        <w:t>十一、</w:t>
      </w:r>
      <w:r>
        <w:rPr>
          <w:rFonts w:hint="eastAsia" w:ascii="仿宋" w:hAnsi="仿宋" w:eastAsia="仿宋" w:cs="仿宋"/>
          <w:b w:val="0"/>
          <w:bCs/>
          <w:color w:val="000000"/>
          <w:kern w:val="2"/>
          <w:sz w:val="32"/>
          <w:szCs w:val="32"/>
        </w:rPr>
        <w:t>政</w:t>
      </w:r>
      <w:r>
        <w:rPr>
          <w:rStyle w:val="20"/>
          <w:rFonts w:hint="eastAsia" w:ascii="仿宋" w:hAnsi="仿宋" w:eastAsia="仿宋" w:cs="仿宋"/>
          <w:b w:val="0"/>
          <w:bCs w:val="0"/>
          <w:kern w:val="2"/>
          <w:sz w:val="32"/>
          <w:szCs w:val="32"/>
        </w:rPr>
        <w:t>府性基金预算财政拨款收入支出决算表</w:t>
      </w:r>
    </w:p>
    <w:p>
      <w:pPr>
        <w:pStyle w:val="5"/>
        <w:keepNext w:val="0"/>
        <w:keepLines w:val="0"/>
        <w:pageBreakBefore w:val="0"/>
        <w:widowControl w:val="0"/>
        <w:suppressLineNumbers w:val="0"/>
        <w:kinsoku/>
        <w:wordWrap/>
        <w:overflowPunct/>
        <w:topLinePunct w:val="0"/>
        <w:autoSpaceDE w:val="0"/>
        <w:autoSpaceDN/>
        <w:bidi w:val="0"/>
        <w:spacing w:before="0" w:after="0" w:afterAutospacing="0" w:line="576" w:lineRule="exact"/>
        <w:ind w:left="0" w:leftChars="0" w:right="0"/>
        <w:rPr>
          <w:rFonts w:hint="eastAsia" w:ascii="仿宋" w:hAnsi="仿宋" w:eastAsia="仿宋" w:cs="Times New Roman"/>
          <w:b/>
          <w:bCs/>
          <w:color w:val="000000"/>
          <w:kern w:val="2"/>
          <w:sz w:val="32"/>
          <w:szCs w:val="32"/>
        </w:rPr>
      </w:pPr>
      <w:r>
        <w:rPr>
          <w:rStyle w:val="20"/>
          <w:rFonts w:hint="eastAsia" w:ascii="仿宋" w:hAnsi="仿宋" w:eastAsia="仿宋" w:cs="仿宋"/>
          <w:b w:val="0"/>
          <w:bCs w:val="0"/>
          <w:kern w:val="2"/>
          <w:sz w:val="32"/>
          <w:szCs w:val="32"/>
        </w:rPr>
        <w:t>十二、</w:t>
      </w:r>
      <w:r>
        <w:rPr>
          <w:rFonts w:hint="eastAsia" w:ascii="仿宋" w:hAnsi="仿宋" w:eastAsia="仿宋" w:cs="仿宋"/>
          <w:b w:val="0"/>
          <w:bCs/>
          <w:color w:val="000000"/>
          <w:kern w:val="2"/>
          <w:sz w:val="32"/>
          <w:szCs w:val="32"/>
        </w:rPr>
        <w:t>政</w:t>
      </w:r>
      <w:r>
        <w:rPr>
          <w:rStyle w:val="20"/>
          <w:rFonts w:hint="eastAsia" w:ascii="仿宋" w:hAnsi="仿宋" w:eastAsia="仿宋" w:cs="仿宋"/>
          <w:b w:val="0"/>
          <w:bCs w:val="0"/>
          <w:kern w:val="2"/>
          <w:sz w:val="32"/>
          <w:szCs w:val="32"/>
        </w:rPr>
        <w:t>府性基金预算财政拨款“三公”经费支出决算表</w:t>
      </w:r>
    </w:p>
    <w:p>
      <w:pPr>
        <w:pStyle w:val="5"/>
        <w:rPr>
          <w:rStyle w:val="24"/>
          <w:rFonts w:hint="eastAsia" w:ascii="仿宋" w:hAnsi="仿宋" w:eastAsia="仿宋"/>
          <w:b w:val="0"/>
          <w:bCs w:val="0"/>
          <w:color w:val="auto"/>
          <w:highlight w:val="none"/>
        </w:rPr>
      </w:pPr>
      <w:bookmarkStart w:id="0" w:name="_Toc18633"/>
      <w:bookmarkStart w:id="1" w:name="_Toc31450"/>
      <w:bookmarkStart w:id="2" w:name="_Toc19615"/>
      <w:bookmarkStart w:id="3" w:name="_Toc4694"/>
      <w:bookmarkStart w:id="4" w:name="_Toc22735"/>
      <w:bookmarkStart w:id="5" w:name="_Toc15396631"/>
      <w:r>
        <w:rPr>
          <w:rStyle w:val="23"/>
          <w:rFonts w:hint="eastAsia" w:ascii="仿宋" w:hAnsi="仿宋" w:eastAsia="仿宋"/>
          <w:b w:val="0"/>
          <w:bCs w:val="0"/>
        </w:rPr>
        <w:t>十三、</w:t>
      </w:r>
      <w:r>
        <w:rPr>
          <w:rFonts w:hint="eastAsia" w:ascii="仿宋" w:hAnsi="仿宋" w:eastAsia="仿宋"/>
          <w:b w:val="0"/>
          <w:color w:val="auto"/>
          <w:highlight w:val="none"/>
        </w:rPr>
        <w:t>国</w:t>
      </w:r>
      <w:r>
        <w:rPr>
          <w:rStyle w:val="24"/>
          <w:rFonts w:hint="eastAsia" w:ascii="仿宋" w:hAnsi="仿宋" w:eastAsia="仿宋"/>
          <w:b w:val="0"/>
          <w:bCs w:val="0"/>
          <w:color w:val="auto"/>
          <w:highlight w:val="none"/>
        </w:rPr>
        <w:t>有资本经营预算</w:t>
      </w:r>
      <w:r>
        <w:rPr>
          <w:rStyle w:val="24"/>
          <w:rFonts w:hint="eastAsia" w:ascii="仿宋" w:hAnsi="仿宋" w:eastAsia="仿宋"/>
          <w:b w:val="0"/>
          <w:bCs w:val="0"/>
          <w:color w:val="auto"/>
          <w:highlight w:val="none"/>
          <w:lang w:eastAsia="zh-CN"/>
        </w:rPr>
        <w:t>财政拨款收入</w:t>
      </w:r>
      <w:r>
        <w:rPr>
          <w:rStyle w:val="24"/>
          <w:rFonts w:hint="eastAsia" w:ascii="仿宋" w:hAnsi="仿宋" w:eastAsia="仿宋"/>
          <w:b w:val="0"/>
          <w:bCs w:val="0"/>
          <w:color w:val="auto"/>
          <w:highlight w:val="none"/>
        </w:rPr>
        <w:t>支出决算表</w:t>
      </w:r>
      <w:bookmarkEnd w:id="0"/>
    </w:p>
    <w:p>
      <w:pPr>
        <w:pStyle w:val="5"/>
        <w:keepNext/>
        <w:keepLines/>
        <w:pageBreakBefore w:val="0"/>
        <w:widowControl w:val="0"/>
        <w:kinsoku/>
        <w:wordWrap/>
        <w:overflowPunct/>
        <w:topLinePunct w:val="0"/>
        <w:autoSpaceDE/>
        <w:autoSpaceDN/>
        <w:bidi w:val="0"/>
        <w:adjustRightInd/>
        <w:snapToGrid/>
        <w:spacing w:before="140" w:after="140" w:line="120" w:lineRule="auto"/>
        <w:textAlignment w:val="auto"/>
        <w:rPr>
          <w:rFonts w:hint="default" w:ascii="方正小标宋简体" w:hAnsi="方正小标宋简体" w:eastAsia="方正小标宋简体" w:cs="方正小标宋简体"/>
          <w:kern w:val="2"/>
          <w:sz w:val="32"/>
          <w:szCs w:val="32"/>
        </w:rPr>
      </w:pPr>
      <w:bookmarkStart w:id="6" w:name="_Toc7609"/>
      <w:r>
        <w:rPr>
          <w:rFonts w:hint="eastAsia" w:ascii="仿宋" w:hAnsi="仿宋" w:eastAsia="仿宋"/>
          <w:b w:val="0"/>
          <w:color w:val="000000"/>
          <w:lang w:eastAsia="zh-CN"/>
        </w:rPr>
        <w:t>十四、</w:t>
      </w:r>
      <w:r>
        <w:rPr>
          <w:rFonts w:hint="eastAsia" w:ascii="仿宋" w:hAnsi="仿宋" w:eastAsia="仿宋"/>
          <w:b w:val="0"/>
          <w:color w:val="000000"/>
        </w:rPr>
        <w:t>国</w:t>
      </w:r>
      <w:r>
        <w:rPr>
          <w:rStyle w:val="23"/>
          <w:rFonts w:hint="eastAsia" w:ascii="仿宋" w:hAnsi="仿宋" w:eastAsia="仿宋"/>
          <w:b w:val="0"/>
          <w:bCs w:val="0"/>
        </w:rPr>
        <w:t>有资本经营预算财政拨款支出决算表</w:t>
      </w:r>
      <w:bookmarkEnd w:id="1"/>
      <w:bookmarkEnd w:id="2"/>
      <w:bookmarkEnd w:id="3"/>
      <w:bookmarkEnd w:id="4"/>
      <w:bookmarkEnd w:id="5"/>
      <w:bookmarkEnd w:id="6"/>
    </w:p>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68DF7"/>
    <w:multiLevelType w:val="multilevel"/>
    <w:tmpl w:val="8CD68DF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90AC5534"/>
    <w:multiLevelType w:val="multilevel"/>
    <w:tmpl w:val="90AC5534"/>
    <w:lvl w:ilvl="0" w:tentative="0">
      <w:start w:val="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C7F9EE2A"/>
    <w:multiLevelType w:val="multilevel"/>
    <w:tmpl w:val="C7F9EE2A"/>
    <w:lvl w:ilvl="0" w:tentative="0">
      <w:start w:val="1"/>
      <w:numFmt w:val="chineseCounting"/>
      <w:suff w:val="nothing"/>
      <w:lvlText w:val="（%1）"/>
      <w:lvlJc w:val="left"/>
      <w:pPr>
        <w:ind w:left="0" w:firstLine="0"/>
      </w:pPr>
      <w:rPr>
        <w:rFonts w:hint="default" w:ascii="楷体_GB2312" w:eastAsia="楷体_GB2312" w:cs="楷体_GB2312"/>
        <w:b/>
        <w:bCs/>
        <w:sz w:val="32"/>
        <w:szCs w:val="32"/>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CD4F2A53"/>
    <w:multiLevelType w:val="multilevel"/>
    <w:tmpl w:val="CD4F2A53"/>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CE9215C8"/>
    <w:multiLevelType w:val="multilevel"/>
    <w:tmpl w:val="CE9215C8"/>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3819F41B"/>
    <w:multiLevelType w:val="multilevel"/>
    <w:tmpl w:val="3819F41B"/>
    <w:lvl w:ilvl="0" w:tentative="0">
      <w:start w:val="1"/>
      <w:numFmt w:val="japaneseCounting"/>
      <w:lvlText w:val="%1、"/>
      <w:lvlJc w:val="left"/>
      <w:pPr>
        <w:ind w:left="2710" w:hanging="720"/>
      </w:pPr>
      <w:rPr>
        <w:rFonts w:hint="default" w:ascii="Times New Roman" w:hAnsi="Times New Roman" w:cs="Times New Roman"/>
        <w:b w:val="0"/>
      </w:rPr>
    </w:lvl>
    <w:lvl w:ilvl="1" w:tentative="0">
      <w:start w:val="1"/>
      <w:numFmt w:val="lowerLetter"/>
      <w:lvlText w:val="%2)"/>
      <w:lvlJc w:val="left"/>
      <w:pPr>
        <w:ind w:left="2830" w:hanging="420"/>
      </w:pPr>
      <w:rPr>
        <w:rFonts w:hint="default" w:ascii="Times New Roman" w:hAnsi="Times New Roman" w:cs="Times New Roman"/>
      </w:rPr>
    </w:lvl>
    <w:lvl w:ilvl="2" w:tentative="0">
      <w:start w:val="1"/>
      <w:numFmt w:val="lowerRoman"/>
      <w:lvlText w:val="%3."/>
      <w:lvlJc w:val="right"/>
      <w:pPr>
        <w:ind w:left="3250" w:hanging="420"/>
      </w:pPr>
      <w:rPr>
        <w:rFonts w:hint="default" w:ascii="Times New Roman" w:hAnsi="Times New Roman" w:cs="Times New Roman"/>
      </w:rPr>
    </w:lvl>
    <w:lvl w:ilvl="3" w:tentative="0">
      <w:start w:val="1"/>
      <w:numFmt w:val="decimal"/>
      <w:lvlText w:val="%4."/>
      <w:lvlJc w:val="left"/>
      <w:pPr>
        <w:ind w:left="3670" w:hanging="420"/>
      </w:pPr>
      <w:rPr>
        <w:rFonts w:hint="default" w:ascii="Times New Roman" w:hAnsi="Times New Roman" w:cs="Times New Roman"/>
      </w:rPr>
    </w:lvl>
    <w:lvl w:ilvl="4" w:tentative="0">
      <w:start w:val="1"/>
      <w:numFmt w:val="lowerLetter"/>
      <w:lvlText w:val="%5)"/>
      <w:lvlJc w:val="left"/>
      <w:pPr>
        <w:ind w:left="4090" w:hanging="420"/>
      </w:pPr>
      <w:rPr>
        <w:rFonts w:hint="default" w:ascii="Times New Roman" w:hAnsi="Times New Roman" w:cs="Times New Roman"/>
      </w:rPr>
    </w:lvl>
    <w:lvl w:ilvl="5" w:tentative="0">
      <w:start w:val="1"/>
      <w:numFmt w:val="lowerRoman"/>
      <w:lvlText w:val="%6."/>
      <w:lvlJc w:val="right"/>
      <w:pPr>
        <w:ind w:left="4510" w:hanging="420"/>
      </w:pPr>
      <w:rPr>
        <w:rFonts w:hint="default" w:ascii="Times New Roman" w:hAnsi="Times New Roman" w:cs="Times New Roman"/>
      </w:rPr>
    </w:lvl>
    <w:lvl w:ilvl="6" w:tentative="0">
      <w:start w:val="1"/>
      <w:numFmt w:val="decimal"/>
      <w:lvlText w:val="%7."/>
      <w:lvlJc w:val="left"/>
      <w:pPr>
        <w:ind w:left="4930" w:hanging="420"/>
      </w:pPr>
      <w:rPr>
        <w:rFonts w:hint="default" w:ascii="Times New Roman" w:hAnsi="Times New Roman" w:cs="Times New Roman"/>
      </w:rPr>
    </w:lvl>
    <w:lvl w:ilvl="7" w:tentative="0">
      <w:start w:val="1"/>
      <w:numFmt w:val="lowerLetter"/>
      <w:lvlText w:val="%8)"/>
      <w:lvlJc w:val="left"/>
      <w:pPr>
        <w:ind w:left="5350" w:hanging="420"/>
      </w:pPr>
      <w:rPr>
        <w:rFonts w:hint="default" w:ascii="Times New Roman" w:hAnsi="Times New Roman" w:cs="Times New Roman"/>
      </w:rPr>
    </w:lvl>
    <w:lvl w:ilvl="8" w:tentative="0">
      <w:start w:val="1"/>
      <w:numFmt w:val="lowerRoman"/>
      <w:lvlText w:val="%9."/>
      <w:lvlJc w:val="right"/>
      <w:pPr>
        <w:ind w:left="5770" w:hanging="420"/>
      </w:pPr>
      <w:rPr>
        <w:rFonts w:hint="default" w:ascii="Times New Roman" w:hAnsi="Times New Roman" w:cs="Times New Roman"/>
      </w:rPr>
    </w:lvl>
  </w:abstractNum>
  <w:abstractNum w:abstractNumId="6">
    <w:nsid w:val="3F205E4C"/>
    <w:multiLevelType w:val="multilevel"/>
    <w:tmpl w:val="3F205E4C"/>
    <w:lvl w:ilvl="0" w:tentative="0">
      <w:start w:val="9"/>
      <w:numFmt w:val="chineseCounting"/>
      <w:suff w:val="nothing"/>
      <w:lvlText w:val="%1、"/>
      <w:lvlJc w:val="left"/>
      <w:pPr>
        <w:ind w:left="-10" w:firstLine="0"/>
      </w:pPr>
      <w:rPr>
        <w:rFonts w:hint="eastAsia" w:ascii="宋体" w:hAnsi="宋体" w:eastAsia="宋体" w:cs="宋体"/>
      </w:rPr>
    </w:lvl>
    <w:lvl w:ilvl="1" w:tentative="0">
      <w:start w:val="1"/>
      <w:numFmt w:val="decimal"/>
      <w:lvlText w:val="%2."/>
      <w:lvlJc w:val="left"/>
      <w:pPr>
        <w:tabs>
          <w:tab w:val="left" w:pos="1440"/>
        </w:tabs>
        <w:ind w:left="1430" w:firstLine="65176"/>
      </w:pPr>
    </w:lvl>
    <w:lvl w:ilvl="2" w:tentative="0">
      <w:start w:val="1"/>
      <w:numFmt w:val="decimal"/>
      <w:lvlText w:val="%3."/>
      <w:lvlJc w:val="left"/>
      <w:pPr>
        <w:tabs>
          <w:tab w:val="left" w:pos="2160"/>
        </w:tabs>
        <w:ind w:left="2150" w:firstLine="65176"/>
      </w:pPr>
    </w:lvl>
    <w:lvl w:ilvl="3" w:tentative="0">
      <w:start w:val="1"/>
      <w:numFmt w:val="decimal"/>
      <w:lvlText w:val="%4."/>
      <w:lvlJc w:val="left"/>
      <w:pPr>
        <w:tabs>
          <w:tab w:val="left" w:pos="2880"/>
        </w:tabs>
        <w:ind w:left="2870" w:firstLine="65176"/>
      </w:pPr>
    </w:lvl>
    <w:lvl w:ilvl="4" w:tentative="0">
      <w:start w:val="1"/>
      <w:numFmt w:val="decimal"/>
      <w:lvlText w:val="%5."/>
      <w:lvlJc w:val="left"/>
      <w:pPr>
        <w:tabs>
          <w:tab w:val="left" w:pos="3600"/>
        </w:tabs>
        <w:ind w:left="3590" w:firstLine="65176"/>
      </w:pPr>
    </w:lvl>
    <w:lvl w:ilvl="5" w:tentative="0">
      <w:start w:val="1"/>
      <w:numFmt w:val="decimal"/>
      <w:lvlText w:val="%6."/>
      <w:lvlJc w:val="left"/>
      <w:pPr>
        <w:tabs>
          <w:tab w:val="left" w:pos="4320"/>
        </w:tabs>
        <w:ind w:left="4310" w:firstLine="65176"/>
      </w:pPr>
    </w:lvl>
    <w:lvl w:ilvl="6" w:tentative="0">
      <w:start w:val="1"/>
      <w:numFmt w:val="decimal"/>
      <w:lvlText w:val="%7."/>
      <w:lvlJc w:val="left"/>
      <w:pPr>
        <w:tabs>
          <w:tab w:val="left" w:pos="5040"/>
        </w:tabs>
        <w:ind w:left="5030" w:firstLine="65176"/>
      </w:pPr>
    </w:lvl>
    <w:lvl w:ilvl="7" w:tentative="0">
      <w:start w:val="1"/>
      <w:numFmt w:val="decimal"/>
      <w:lvlText w:val="%8."/>
      <w:lvlJc w:val="left"/>
      <w:pPr>
        <w:tabs>
          <w:tab w:val="left" w:pos="5760"/>
        </w:tabs>
        <w:ind w:left="5750" w:firstLine="65176"/>
      </w:pPr>
    </w:lvl>
    <w:lvl w:ilvl="8" w:tentative="0">
      <w:start w:val="1"/>
      <w:numFmt w:val="decimal"/>
      <w:lvlText w:val="%9."/>
      <w:lvlJc w:val="left"/>
      <w:pPr>
        <w:tabs>
          <w:tab w:val="left" w:pos="6480"/>
        </w:tabs>
        <w:ind w:left="6470" w:firstLine="65176"/>
      </w:pPr>
    </w:lvl>
  </w:abstractNum>
  <w:abstractNum w:abstractNumId="7">
    <w:nsid w:val="6E6178EE"/>
    <w:multiLevelType w:val="multilevel"/>
    <w:tmpl w:val="6E6178EE"/>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705060DB"/>
    <w:multiLevelType w:val="multilevel"/>
    <w:tmpl w:val="705060DB"/>
    <w:lvl w:ilvl="0" w:tentative="0">
      <w:start w:val="3"/>
      <w:numFmt w:val="chineseCounting"/>
      <w:suff w:val="space"/>
      <w:lvlText w:val="第%1部分"/>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5"/>
  </w:num>
  <w:num w:numId="2">
    <w:abstractNumId w:val="6"/>
  </w:num>
  <w:num w:numId="3">
    <w:abstractNumId w:val="4"/>
  </w:num>
  <w:num w:numId="4">
    <w:abstractNumId w:val="2"/>
  </w:num>
  <w:num w:numId="5">
    <w:abstractNumId w:val="8"/>
  </w:num>
  <w:num w:numId="6">
    <w:abstractNumId w:val="3"/>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NDkxMjUwMDZkMGMzOWNiODRkY2QwOTMyYjlkNWYifQ=="/>
  </w:docVars>
  <w:rsids>
    <w:rsidRoot w:val="00000000"/>
    <w:rsid w:val="0F634921"/>
    <w:rsid w:val="12A924C5"/>
    <w:rsid w:val="1E337CC8"/>
    <w:rsid w:val="25E26524"/>
    <w:rsid w:val="2AF4749C"/>
    <w:rsid w:val="470C1F4E"/>
    <w:rsid w:val="4C425D86"/>
    <w:rsid w:val="4CB67376"/>
    <w:rsid w:val="52990A97"/>
    <w:rsid w:val="597A2BAB"/>
    <w:rsid w:val="638F4656"/>
    <w:rsid w:val="699A1E61"/>
    <w:rsid w:val="6FCF15A4"/>
    <w:rsid w:val="7D252DA4"/>
    <w:rsid w:val="7FF51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widowControl w:val="0"/>
      <w:suppressLineNumbers w:val="0"/>
      <w:spacing w:before="340" w:beforeAutospacing="0" w:after="330" w:afterAutospacing="0" w:line="576" w:lineRule="auto"/>
      <w:jc w:val="both"/>
      <w:outlineLvl w:val="0"/>
    </w:pPr>
    <w:rPr>
      <w:rFonts w:hint="default" w:ascii="Times New Roman" w:hAnsi="Times New Roman" w:eastAsia="宋体" w:cs="Times New Roman"/>
      <w:b/>
      <w:bCs/>
      <w:kern w:val="44"/>
      <w:sz w:val="44"/>
      <w:szCs w:val="44"/>
      <w:lang w:val="en-US" w:eastAsia="zh-CN" w:bidi="ar"/>
    </w:rPr>
  </w:style>
  <w:style w:type="paragraph" w:styleId="5">
    <w:name w:val="heading 2"/>
    <w:basedOn w:val="1"/>
    <w:next w:val="1"/>
    <w:link w:val="24"/>
    <w:semiHidden/>
    <w:unhideWhenUsed/>
    <w:qFormat/>
    <w:uiPriority w:val="0"/>
    <w:pPr>
      <w:keepNext/>
      <w:keepLines/>
      <w:widowControl w:val="0"/>
      <w:suppressLineNumbers w:val="0"/>
      <w:spacing w:before="260" w:beforeAutospacing="0" w:after="260" w:afterAutospacing="0" w:line="415" w:lineRule="auto"/>
      <w:jc w:val="both"/>
      <w:outlineLvl w:val="1"/>
    </w:pPr>
    <w:rPr>
      <w:rFonts w:hint="default" w:ascii="Cambria" w:hAnsi="Cambria" w:eastAsia="宋体" w:cs="Times New Roman"/>
      <w:b/>
      <w:bCs/>
      <w:kern w:val="2"/>
      <w:sz w:val="32"/>
      <w:szCs w:val="32"/>
      <w:lang w:val="en-US" w:eastAsia="zh-CN" w:bidi="ar"/>
    </w:rPr>
  </w:style>
  <w:style w:type="paragraph" w:styleId="6">
    <w:name w:val="heading 3"/>
    <w:basedOn w:val="1"/>
    <w:next w:val="1"/>
    <w:semiHidden/>
    <w:unhideWhenUsed/>
    <w:qFormat/>
    <w:uiPriority w:val="0"/>
    <w:pPr>
      <w:keepNext/>
      <w:keepLines/>
      <w:widowControl w:val="0"/>
      <w:suppressLineNumbers w:val="0"/>
      <w:spacing w:before="260" w:beforeAutospacing="0" w:after="260" w:afterAutospacing="0" w:line="415" w:lineRule="auto"/>
      <w:jc w:val="both"/>
      <w:outlineLvl w:val="2"/>
    </w:pPr>
    <w:rPr>
      <w:rFonts w:hint="default" w:ascii="Times New Roman" w:hAnsi="Times New Roman" w:eastAsia="宋体" w:cs="Times New Roman"/>
      <w:b/>
      <w:bCs/>
      <w:kern w:val="2"/>
      <w:sz w:val="32"/>
      <w:szCs w:val="32"/>
      <w:lang w:val="en-US" w:eastAsia="zh-CN" w:bidi="ar"/>
    </w:rPr>
  </w:style>
  <w:style w:type="character" w:default="1" w:styleId="14">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7">
    <w:name w:val="Body Text"/>
    <w:basedOn w:val="1"/>
    <w:qFormat/>
    <w:uiPriority w:val="0"/>
    <w:pPr>
      <w:keepNext w:val="0"/>
      <w:keepLines w:val="0"/>
      <w:widowControl w:val="0"/>
      <w:suppressLineNumbers w:val="0"/>
      <w:spacing w:beforeLines="30" w:beforeAutospacing="0"/>
      <w:jc w:val="both"/>
    </w:pPr>
    <w:rPr>
      <w:rFonts w:hint="default" w:ascii="仿宋_GB2312" w:hAnsi="Times New Roman" w:eastAsia="仿宋_GB2312" w:cs="Times New Roman"/>
      <w:kern w:val="0"/>
      <w:sz w:val="30"/>
      <w:szCs w:val="30"/>
      <w:lang w:val="en-US" w:eastAsia="zh-CN" w:bidi="ar"/>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iPriority w:val="0"/>
    <w:pPr>
      <w:keepNext w:val="0"/>
      <w:keepLines w:val="0"/>
      <w:widowControl w:val="0"/>
      <w:suppressLineNumbers w:val="0"/>
      <w:spacing w:before="93" w:beforeAutospacing="0"/>
      <w:jc w:val="center"/>
    </w:pPr>
    <w:rPr>
      <w:rFonts w:hint="eastAsia" w:ascii="仿宋" w:hAnsi="仿宋" w:eastAsia="仿宋" w:cs="Times New Roman"/>
      <w:kern w:val="2"/>
      <w:sz w:val="28"/>
      <w:szCs w:val="28"/>
      <w:lang w:val="en-US" w:eastAsia="zh-CN" w:bidi="ar"/>
    </w:rPr>
  </w:style>
  <w:style w:type="paragraph" w:styleId="11">
    <w:name w:val="toc 2"/>
    <w:basedOn w:val="1"/>
    <w:next w:val="1"/>
    <w:uiPriority w:val="0"/>
    <w:pPr>
      <w:keepNext w:val="0"/>
      <w:keepLines w:val="0"/>
      <w:widowControl w:val="0"/>
      <w:suppressLineNumbers w:val="0"/>
      <w:ind w:left="420" w:leftChars="200"/>
      <w:jc w:val="both"/>
    </w:pPr>
    <w:rPr>
      <w:rFonts w:hint="default" w:ascii="Times New Roman" w:hAnsi="Times New Roman" w:eastAsia="宋体" w:cs="Times New Roman"/>
      <w:kern w:val="2"/>
      <w:sz w:val="21"/>
      <w:szCs w:val="21"/>
      <w:lang w:val="en-US" w:eastAsia="zh-CN" w:bidi="ar"/>
    </w:rPr>
  </w:style>
  <w:style w:type="paragraph" w:styleId="12">
    <w:name w:val="Normal (Web)"/>
    <w:basedOn w:val="1"/>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customStyle="1" w:styleId="15">
    <w:name w:val="15"/>
    <w:basedOn w:val="14"/>
    <w:uiPriority w:val="0"/>
    <w:rPr>
      <w:rFonts w:hint="default" w:ascii="Calibri" w:hAnsi="Calibri" w:cs="Calibri"/>
      <w:b/>
    </w:rPr>
  </w:style>
  <w:style w:type="paragraph" w:customStyle="1" w:styleId="16">
    <w:name w:val="List Paragraph"/>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character" w:customStyle="1" w:styleId="17">
    <w:name w:val="17"/>
    <w:basedOn w:val="14"/>
    <w:uiPriority w:val="0"/>
    <w:rPr>
      <w:rFonts w:hint="default" w:ascii="Calibri" w:hAnsi="Calibri" w:cs="Calibri"/>
      <w:color w:val="0000FF"/>
      <w:u w:val="single"/>
    </w:rPr>
  </w:style>
  <w:style w:type="character" w:customStyle="1" w:styleId="18">
    <w:name w:val="16"/>
    <w:basedOn w:val="14"/>
    <w:uiPriority w:val="0"/>
    <w:rPr>
      <w:rFonts w:hint="default" w:ascii="Times New Roman" w:hAnsi="Times New Roman" w:cs="Times New Roman"/>
      <w:b/>
      <w:bCs/>
      <w:kern w:val="44"/>
      <w:sz w:val="44"/>
      <w:szCs w:val="44"/>
    </w:rPr>
  </w:style>
  <w:style w:type="character" w:customStyle="1" w:styleId="19">
    <w:name w:val="10"/>
    <w:basedOn w:val="14"/>
    <w:uiPriority w:val="0"/>
    <w:rPr>
      <w:rFonts w:hint="default" w:ascii="Calibri" w:hAnsi="Calibri" w:cs="Calibri"/>
    </w:rPr>
  </w:style>
  <w:style w:type="character" w:customStyle="1" w:styleId="20">
    <w:name w:val="18"/>
    <w:basedOn w:val="14"/>
    <w:qFormat/>
    <w:uiPriority w:val="0"/>
    <w:rPr>
      <w:rFonts w:hint="default" w:ascii="Cambria" w:hAnsi="Cambria" w:eastAsia="Cambria" w:cs="Times New Roman"/>
      <w:b/>
      <w:bCs/>
      <w:kern w:val="2"/>
      <w:sz w:val="32"/>
      <w:szCs w:val="32"/>
    </w:rPr>
  </w:style>
  <w:style w:type="paragraph" w:customStyle="1" w:styleId="21">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 w:hAnsi="Calibri" w:eastAsia="仿宋" w:cs="仿宋"/>
      <w:color w:val="000000"/>
      <w:kern w:val="0"/>
      <w:sz w:val="24"/>
      <w:szCs w:val="24"/>
      <w:lang w:val="en-US" w:eastAsia="zh-CN" w:bidi="ar"/>
    </w:rPr>
  </w:style>
  <w:style w:type="paragraph" w:customStyle="1" w:styleId="22">
    <w:name w:val="WPSOffice手动目录 1"/>
    <w:uiPriority w:val="0"/>
    <w:pPr>
      <w:ind w:leftChars="0"/>
    </w:pPr>
    <w:rPr>
      <w:rFonts w:ascii="Times New Roman" w:hAnsi="Times New Roman" w:eastAsia="宋体" w:cs="Times New Roman"/>
      <w:sz w:val="20"/>
      <w:szCs w:val="20"/>
    </w:rPr>
  </w:style>
  <w:style w:type="character" w:customStyle="1" w:styleId="23">
    <w:name w:val=" Char Char5"/>
    <w:basedOn w:val="14"/>
    <w:link w:val="5"/>
    <w:qFormat/>
    <w:locked/>
    <w:uiPriority w:val="9"/>
    <w:rPr>
      <w:rFonts w:hint="default" w:ascii="Cambria" w:hAnsi="Cambria" w:eastAsia="宋体" w:cs="Times New Roman"/>
      <w:b/>
      <w:bCs/>
      <w:kern w:val="2"/>
      <w:sz w:val="32"/>
      <w:szCs w:val="32"/>
      <w:lang w:val="en-US" w:eastAsia="zh-CN" w:bidi="ar"/>
    </w:rPr>
  </w:style>
  <w:style w:type="character" w:customStyle="1" w:styleId="24">
    <w:name w:val="标题 2 Char"/>
    <w:basedOn w:val="14"/>
    <w:link w:val="5"/>
    <w:qFormat/>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12012</Words>
  <Characters>12830</Characters>
  <Lines>0</Lines>
  <Paragraphs>0</Paragraphs>
  <TotalTime>0</TotalTime>
  <ScaleCrop>false</ScaleCrop>
  <LinksUpToDate>false</LinksUpToDate>
  <CharactersWithSpaces>12977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2022-09-24T04:06:00Z</dcterms:created>
  <dc:creator>Administrator</dc:creator>
  <cp:lastModifiedBy>侯侯</cp:lastModifiedBy>
  <dcterms:modified xsi:type="dcterms:W3CDTF">2022-09-24T12:45:48Z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91E8F12A943D4764986ED0C96E91585C</vt:lpwstr>
  </property>
</Properties>
</file>