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306AF">
      <w:pPr>
        <w:spacing w:line="600" w:lineRule="exact"/>
        <w:jc w:val="center"/>
        <w:outlineLvl w:val="0"/>
        <w:rPr>
          <w:rFonts w:ascii="方正小标宋简体" w:hAnsi="宋体" w:eastAsia="方正小标宋简体"/>
          <w:color w:val="auto"/>
          <w:sz w:val="72"/>
          <w:szCs w:val="72"/>
          <w:highlight w:val="none"/>
        </w:rPr>
      </w:pPr>
      <w:bookmarkStart w:id="0" w:name="_Toc15396475"/>
      <w:bookmarkStart w:id="1" w:name="_Toc15377425"/>
      <w:bookmarkStart w:id="2" w:name="_Toc15396597"/>
      <w:bookmarkStart w:id="3" w:name="_Toc15377193"/>
      <w:bookmarkStart w:id="4" w:name="_Toc15378441"/>
      <w:bookmarkStart w:id="5" w:name="_Toc15306267"/>
    </w:p>
    <w:p w14:paraId="656D4524">
      <w:pPr>
        <w:spacing w:line="600" w:lineRule="exact"/>
        <w:jc w:val="center"/>
        <w:outlineLvl w:val="0"/>
        <w:rPr>
          <w:rFonts w:ascii="方正小标宋简体" w:hAnsi="宋体" w:eastAsia="方正小标宋简体"/>
          <w:color w:val="auto"/>
          <w:sz w:val="72"/>
          <w:szCs w:val="72"/>
          <w:highlight w:val="none"/>
        </w:rPr>
      </w:pPr>
    </w:p>
    <w:p w14:paraId="74F999D0">
      <w:pPr>
        <w:spacing w:line="600" w:lineRule="exact"/>
        <w:jc w:val="center"/>
        <w:outlineLvl w:val="0"/>
        <w:rPr>
          <w:rFonts w:ascii="方正小标宋简体" w:hAnsi="宋体" w:eastAsia="方正小标宋简体"/>
          <w:color w:val="auto"/>
          <w:sz w:val="72"/>
          <w:szCs w:val="72"/>
          <w:highlight w:val="none"/>
        </w:rPr>
      </w:pPr>
    </w:p>
    <w:p w14:paraId="208BB38B">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14:paraId="41B2D19B">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78442"/>
      <w:bookmarkStart w:id="7" w:name="_Toc15377426"/>
      <w:bookmarkStart w:id="8" w:name="_Toc15396598"/>
      <w:bookmarkStart w:id="9" w:name="_Toc15396476"/>
      <w:bookmarkStart w:id="10" w:name="_Toc15377194"/>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color w:val="auto"/>
          <w:sz w:val="72"/>
          <w:szCs w:val="72"/>
          <w:highlight w:val="none"/>
          <w:lang w:val="en-US" w:eastAsia="zh-CN"/>
        </w:rPr>
        <w:t>广元市昭化区</w:t>
      </w:r>
    </w:p>
    <w:p w14:paraId="2782218B">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r>
        <w:rPr>
          <w:rFonts w:hint="eastAsia" w:ascii="方正小标宋简体" w:hAnsi="方正小标宋简体" w:eastAsia="方正小标宋简体" w:cs="方正小标宋简体"/>
          <w:color w:val="auto"/>
          <w:sz w:val="72"/>
          <w:szCs w:val="72"/>
          <w:highlight w:val="none"/>
          <w:lang w:val="en-US" w:eastAsia="zh-CN"/>
        </w:rPr>
        <w:t>柏林沟镇人民政府</w:t>
      </w:r>
    </w:p>
    <w:p w14:paraId="7FA0E9F0">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14:paraId="7C5070B0">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3C5BA990">
      <w:pPr>
        <w:widowControl/>
        <w:jc w:val="center"/>
        <w:rPr>
          <w:rFonts w:ascii="黑体" w:hAnsi="黑体" w:eastAsia="黑体" w:cstheme="minorBidi"/>
          <w:color w:val="auto"/>
          <w:sz w:val="28"/>
          <w:szCs w:val="28"/>
          <w:highlight w:val="none"/>
        </w:rPr>
      </w:pPr>
    </w:p>
    <w:p w14:paraId="1EBAFF09">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28</w:t>
      </w:r>
      <w:r>
        <w:rPr>
          <w:rFonts w:hint="eastAsia"/>
          <w:color w:val="auto"/>
          <w:highlight w:val="none"/>
        </w:rPr>
        <w:t>日</w:t>
      </w:r>
    </w:p>
    <w:p w14:paraId="4D848BF2">
      <w:pPr>
        <w:rPr>
          <w:color w:val="auto"/>
          <w:highlight w:val="none"/>
        </w:rPr>
      </w:pPr>
    </w:p>
    <w:p w14:paraId="7D9CCD21">
      <w:pPr>
        <w:pStyle w:val="12"/>
        <w:adjustRightInd w:val="0"/>
        <w:snapToGrid w:val="0"/>
        <w:spacing w:before="0" w:line="440" w:lineRule="exact"/>
        <w:jc w:val="both"/>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color w:val="auto"/>
          <w:sz w:val="24"/>
          <w:highlight w:val="none"/>
          <w:lang w:val="en-US" w:eastAsia="zh-CN"/>
        </w:rPr>
        <w:t>...............................................4</w:t>
      </w:r>
    </w:p>
    <w:p w14:paraId="2AECDCEB">
      <w:pPr>
        <w:pStyle w:val="13"/>
        <w:adjustRightInd w:val="0"/>
        <w:snapToGrid w:val="0"/>
        <w:spacing w:line="440" w:lineRule="exact"/>
        <w:jc w:val="both"/>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.................................................................................................4</w:t>
      </w:r>
    </w:p>
    <w:p w14:paraId="1B72E9B8">
      <w:pPr>
        <w:pStyle w:val="13"/>
        <w:adjustRightInd w:val="0"/>
        <w:snapToGrid w:val="0"/>
        <w:spacing w:line="440" w:lineRule="exact"/>
        <w:jc w:val="both"/>
        <w:rPr>
          <w:rFonts w:hint="default" w:ascii="仿宋" w:hAnsi="仿宋" w:eastAsia="宋体" w:cstheme="minorBidi"/>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.................................................................................................5</w:t>
      </w:r>
    </w:p>
    <w:p w14:paraId="157E53F0">
      <w:pPr>
        <w:pStyle w:val="12"/>
        <w:adjustRightInd w:val="0"/>
        <w:snapToGrid w:val="0"/>
        <w:spacing w:before="0" w:line="440" w:lineRule="exact"/>
        <w:jc w:val="both"/>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rPr>
        <w:t>部门决算情况说明</w:t>
      </w:r>
      <w:r>
        <w:rPr>
          <w:rFonts w:hint="eastAsia"/>
          <w:color w:val="auto"/>
          <w:sz w:val="24"/>
          <w:highlight w:val="none"/>
          <w:lang w:val="en-US" w:eastAsia="zh-CN"/>
        </w:rPr>
        <w:t>..............................6</w:t>
      </w:r>
    </w:p>
    <w:p w14:paraId="5CEB1F9B">
      <w:pPr>
        <w:pStyle w:val="13"/>
        <w:adjustRightInd w:val="0"/>
        <w:snapToGrid w:val="0"/>
        <w:spacing w:line="440" w:lineRule="exact"/>
        <w:jc w:val="both"/>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.................................................................6</w:t>
      </w:r>
    </w:p>
    <w:p w14:paraId="4DCCCE3B">
      <w:pPr>
        <w:pStyle w:val="13"/>
        <w:adjustRightInd w:val="0"/>
        <w:snapToGrid w:val="0"/>
        <w:spacing w:line="440" w:lineRule="exact"/>
        <w:jc w:val="both"/>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.................................................................................6</w:t>
      </w:r>
    </w:p>
    <w:p w14:paraId="4AFFFEC6">
      <w:pPr>
        <w:pStyle w:val="13"/>
        <w:adjustRightInd w:val="0"/>
        <w:snapToGrid w:val="0"/>
        <w:spacing w:line="440" w:lineRule="exact"/>
        <w:jc w:val="both"/>
        <w:rPr>
          <w:rFonts w:hint="eastAsia" w:ascii="仿宋" w:hAnsi="仿宋"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w:t>
      </w:r>
      <w:r>
        <w:rPr>
          <w:rFonts w:hint="eastAsia" w:ascii="仿宋" w:hAnsi="仿宋" w:cstheme="minorBidi"/>
          <w:color w:val="auto"/>
          <w:sz w:val="24"/>
          <w:highlight w:val="none"/>
          <w:lang w:val="en-US" w:eastAsia="zh-CN"/>
        </w:rPr>
        <w:t>7</w:t>
      </w:r>
    </w:p>
    <w:p w14:paraId="26C1A408">
      <w:pPr>
        <w:pStyle w:val="13"/>
        <w:adjustRightInd w:val="0"/>
        <w:snapToGrid w:val="0"/>
        <w:spacing w:line="440" w:lineRule="exact"/>
        <w:jc w:val="both"/>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.................................................8</w:t>
      </w:r>
    </w:p>
    <w:p w14:paraId="691618D8">
      <w:pPr>
        <w:pStyle w:val="13"/>
        <w:adjustRightInd w:val="0"/>
        <w:snapToGrid w:val="0"/>
        <w:spacing w:line="440" w:lineRule="exact"/>
        <w:jc w:val="both"/>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.........................................8</w:t>
      </w:r>
    </w:p>
    <w:p w14:paraId="70A35D2A">
      <w:pPr>
        <w:pStyle w:val="13"/>
        <w:adjustRightInd w:val="0"/>
        <w:snapToGrid w:val="0"/>
        <w:spacing w:line="440" w:lineRule="exact"/>
        <w:jc w:val="both"/>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.................................13</w:t>
      </w:r>
    </w:p>
    <w:p w14:paraId="7EE66ABB">
      <w:pPr>
        <w:pStyle w:val="13"/>
        <w:adjustRightInd w:val="0"/>
        <w:snapToGrid w:val="0"/>
        <w:spacing w:line="440" w:lineRule="exact"/>
        <w:jc w:val="both"/>
        <w:rPr>
          <w:rFonts w:hint="default" w:ascii="仿宋" w:hAnsi="仿宋" w:eastAsia="宋体" w:cstheme="minorBidi"/>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.........................................13</w:t>
      </w:r>
    </w:p>
    <w:p w14:paraId="7E824F39">
      <w:pPr>
        <w:pStyle w:val="13"/>
        <w:adjustRightInd w:val="0"/>
        <w:snapToGrid w:val="0"/>
        <w:spacing w:line="440" w:lineRule="exact"/>
        <w:jc w:val="both"/>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.....................................................15</w:t>
      </w:r>
    </w:p>
    <w:p w14:paraId="6635473F">
      <w:pPr>
        <w:pStyle w:val="13"/>
        <w:adjustRightInd w:val="0"/>
        <w:snapToGrid w:val="0"/>
        <w:spacing w:line="440" w:lineRule="exact"/>
        <w:ind w:leftChars="0"/>
        <w:jc w:val="both"/>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asciiTheme="minorEastAsia" w:hAnsiTheme="minorEastAsia" w:eastAsiaTheme="minorEastAsia" w:cstheme="minorEastAsia"/>
          <w:color w:val="auto"/>
          <w:sz w:val="24"/>
          <w:highlight w:val="none"/>
          <w:lang w:val="en-US" w:eastAsia="zh-CN"/>
        </w:rPr>
        <w:t>........................15</w:t>
      </w:r>
    </w:p>
    <w:p w14:paraId="55B7A52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both"/>
        <w:textAlignment w:val="auto"/>
        <w:rPr>
          <w:rFonts w:hint="default" w:asciiTheme="minorEastAsia" w:hAnsiTheme="minorEastAsia" w:eastAsiaTheme="minorEastAsia" w:cstheme="minorEastAsia"/>
          <w:color w:val="auto"/>
          <w:sz w:val="24"/>
          <w:highlight w:val="none"/>
          <w:lang w:val="en-US" w:eastAsia="zh-CN"/>
        </w:rPr>
      </w:pPr>
      <w:r>
        <w:rPr>
          <w:rStyle w:val="19"/>
          <w:rFonts w:hint="eastAsia" w:asciiTheme="minorEastAsia" w:hAnsiTheme="minorEastAsia" w:eastAsiaTheme="minorEastAsia" w:cstheme="minorEastAsia"/>
          <w:color w:val="auto"/>
          <w:sz w:val="24"/>
          <w:highlight w:val="none"/>
          <w:u w:val="none"/>
          <w:lang w:eastAsia="zh-CN"/>
        </w:rPr>
        <w:t>十</w:t>
      </w:r>
      <w:r>
        <w:rPr>
          <w:rStyle w:val="19"/>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val="en-US" w:eastAsia="zh-CN"/>
        </w:rPr>
        <w:t>................................15</w:t>
      </w:r>
    </w:p>
    <w:p w14:paraId="0ECBAF3A">
      <w:pPr>
        <w:pStyle w:val="12"/>
        <w:adjustRightInd w:val="0"/>
        <w:snapToGrid w:val="0"/>
        <w:spacing w:before="0" w:line="440" w:lineRule="exact"/>
        <w:ind w:firstLine="480" w:firstLineChars="200"/>
        <w:jc w:val="both"/>
        <w:rPr>
          <w:rFonts w:hint="default"/>
          <w:color w:val="auto"/>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一</w:t>
      </w:r>
      <w:r>
        <w:rPr>
          <w:rFonts w:hint="eastAsia"/>
          <w:color w:val="auto"/>
          <w:sz w:val="24"/>
          <w:highlight w:val="none"/>
          <w:lang w:eastAsia="zh-CN"/>
        </w:rPr>
        <w:t>）</w:t>
      </w:r>
      <w:r>
        <w:rPr>
          <w:rFonts w:hint="eastAsia"/>
          <w:color w:val="auto"/>
          <w:sz w:val="24"/>
          <w:highlight w:val="none"/>
          <w:lang w:val="en-US" w:eastAsia="zh-CN"/>
        </w:rPr>
        <w:t>机关运行经费支出情况..................................15</w:t>
      </w:r>
    </w:p>
    <w:p w14:paraId="089069F5">
      <w:pPr>
        <w:ind w:firstLine="480" w:firstLineChars="200"/>
        <w:jc w:val="both"/>
        <w:rPr>
          <w:rFonts w:hint="default" w:ascii="仿宋" w:hAnsi="仿宋" w:eastAsia="仿宋" w:cs="Times New Roman"/>
          <w:color w:val="auto"/>
          <w:kern w:val="2"/>
          <w:sz w:val="24"/>
          <w:szCs w:val="28"/>
          <w:highlight w:val="none"/>
          <w:lang w:val="en-US" w:eastAsia="zh-CN" w:bidi="ar-SA"/>
        </w:rPr>
      </w:pPr>
      <w:r>
        <w:rPr>
          <w:rFonts w:hint="eastAsia"/>
          <w:color w:val="auto"/>
          <w:sz w:val="24"/>
          <w:highlight w:val="none"/>
          <w:lang w:val="en-US" w:eastAsia="zh-CN"/>
        </w:rPr>
        <w:t>（二）</w:t>
      </w:r>
      <w:r>
        <w:rPr>
          <w:rFonts w:hint="eastAsia" w:ascii="仿宋" w:hAnsi="仿宋" w:eastAsia="仿宋" w:cs="Times New Roman"/>
          <w:color w:val="auto"/>
          <w:kern w:val="2"/>
          <w:sz w:val="24"/>
          <w:szCs w:val="28"/>
          <w:highlight w:val="none"/>
          <w:lang w:val="en-US" w:eastAsia="zh-CN" w:bidi="ar-SA"/>
        </w:rPr>
        <w:t>政府采购支出情况......................................15</w:t>
      </w:r>
    </w:p>
    <w:p w14:paraId="020A3A1D">
      <w:pPr>
        <w:pStyle w:val="2"/>
        <w:ind w:left="0" w:leftChars="0" w:firstLine="480" w:firstLineChars="200"/>
        <w:jc w:val="both"/>
        <w:rPr>
          <w:rFonts w:hint="default" w:ascii="仿宋" w:hAnsi="仿宋" w:eastAsia="仿宋" w:cs="Times New Roman"/>
          <w:color w:val="auto"/>
          <w:kern w:val="2"/>
          <w:sz w:val="24"/>
          <w:szCs w:val="28"/>
          <w:highlight w:val="none"/>
          <w:lang w:val="en-US" w:eastAsia="zh-CN" w:bidi="ar-SA"/>
        </w:rPr>
      </w:pPr>
      <w:r>
        <w:rPr>
          <w:rFonts w:hint="eastAsia" w:ascii="仿宋" w:hAnsi="仿宋" w:eastAsia="仿宋" w:cs="Times New Roman"/>
          <w:color w:val="auto"/>
          <w:kern w:val="2"/>
          <w:sz w:val="24"/>
          <w:szCs w:val="28"/>
          <w:highlight w:val="none"/>
          <w:lang w:val="en-US" w:eastAsia="zh-CN" w:bidi="ar-SA"/>
        </w:rPr>
        <w:t>（三）国有资产占有使用情况..................................15</w:t>
      </w:r>
    </w:p>
    <w:p w14:paraId="6C263DDE">
      <w:pPr>
        <w:ind w:firstLine="480" w:firstLineChars="200"/>
        <w:jc w:val="both"/>
        <w:rPr>
          <w:rFonts w:hint="default"/>
          <w:lang w:val="en-US" w:eastAsia="zh-CN"/>
        </w:rPr>
      </w:pPr>
      <w:r>
        <w:rPr>
          <w:rFonts w:hint="eastAsia" w:ascii="仿宋" w:hAnsi="仿宋" w:eastAsia="仿宋" w:cs="Times New Roman"/>
          <w:color w:val="auto"/>
          <w:kern w:val="2"/>
          <w:sz w:val="24"/>
          <w:szCs w:val="28"/>
          <w:highlight w:val="none"/>
          <w:lang w:val="en-US" w:eastAsia="zh-CN" w:bidi="ar-SA"/>
        </w:rPr>
        <w:t>（四）预算绩效管理情况......................................15</w:t>
      </w:r>
    </w:p>
    <w:p w14:paraId="1C1E5287">
      <w:pPr>
        <w:pStyle w:val="12"/>
        <w:adjustRightInd w:val="0"/>
        <w:snapToGrid w:val="0"/>
        <w:spacing w:before="0" w:line="440" w:lineRule="exact"/>
        <w:jc w:val="both"/>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...............................................18</w:t>
      </w:r>
    </w:p>
    <w:p w14:paraId="58972394">
      <w:pPr>
        <w:pStyle w:val="12"/>
        <w:adjustRightInd w:val="0"/>
        <w:snapToGrid w:val="0"/>
        <w:spacing w:before="0" w:line="440" w:lineRule="exact"/>
        <w:jc w:val="both"/>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...................................................22</w:t>
      </w:r>
    </w:p>
    <w:p w14:paraId="113290D8">
      <w:pPr>
        <w:pStyle w:val="12"/>
        <w:adjustRightInd w:val="0"/>
        <w:snapToGrid w:val="0"/>
        <w:spacing w:before="0" w:line="440" w:lineRule="exact"/>
        <w:ind w:firstLine="480" w:firstLineChars="200"/>
        <w:jc w:val="both"/>
        <w:rPr>
          <w:rFonts w:hint="default" w:eastAsia="仿宋"/>
          <w:color w:val="auto"/>
          <w:sz w:val="24"/>
          <w:highlight w:val="none"/>
          <w:lang w:val="en-US" w:eastAsia="zh-CN"/>
        </w:rPr>
      </w:pPr>
      <w:r>
        <w:rPr>
          <w:rFonts w:hint="default" w:eastAsia="仿宋"/>
          <w:color w:val="auto"/>
          <w:sz w:val="24"/>
          <w:highlight w:val="none"/>
          <w:lang w:val="en-US" w:eastAsia="zh-CN"/>
        </w:rPr>
        <w:t>2022年柏林沟镇人民政府整体绩效评价报告</w:t>
      </w:r>
      <w:r>
        <w:rPr>
          <w:rFonts w:hint="eastAsia"/>
          <w:color w:val="auto"/>
          <w:sz w:val="24"/>
          <w:highlight w:val="none"/>
          <w:lang w:val="en-US" w:eastAsia="zh-CN"/>
        </w:rPr>
        <w:t>(自评表）............22</w:t>
      </w:r>
    </w:p>
    <w:p w14:paraId="16C91872">
      <w:pPr>
        <w:pStyle w:val="12"/>
        <w:adjustRightInd w:val="0"/>
        <w:snapToGrid w:val="0"/>
        <w:spacing w:before="0" w:line="440" w:lineRule="exact"/>
        <w:jc w:val="both"/>
        <w:rPr>
          <w:rFonts w:hint="default"/>
          <w:color w:val="auto"/>
          <w:sz w:val="24"/>
          <w:highlight w:val="none"/>
          <w:lang w:val="en-US" w:eastAsia="zh-CN"/>
        </w:rPr>
      </w:pPr>
      <w:r>
        <w:rPr>
          <w:rFonts w:hint="eastAsia"/>
          <w:color w:val="auto"/>
          <w:sz w:val="24"/>
          <w:highlight w:val="none"/>
          <w:lang w:val="en-US" w:eastAsia="zh-CN"/>
        </w:rPr>
        <w:t xml:space="preserve">    2022年基层组织活动和公共服务运行经费项目绩效自评报告（自评表）33</w:t>
      </w:r>
    </w:p>
    <w:p w14:paraId="10460E3E">
      <w:pPr>
        <w:pStyle w:val="12"/>
        <w:adjustRightInd w:val="0"/>
        <w:snapToGrid w:val="0"/>
        <w:spacing w:before="0" w:line="440" w:lineRule="exact"/>
        <w:ind w:firstLine="480" w:firstLineChars="200"/>
        <w:jc w:val="both"/>
        <w:rPr>
          <w:rFonts w:hint="default"/>
          <w:color w:val="auto"/>
          <w:sz w:val="24"/>
          <w:highlight w:val="none"/>
          <w:lang w:val="en-US" w:eastAsia="zh-CN"/>
        </w:rPr>
      </w:pPr>
      <w:r>
        <w:rPr>
          <w:rFonts w:hint="eastAsia"/>
          <w:color w:val="auto"/>
          <w:sz w:val="24"/>
          <w:highlight w:val="none"/>
          <w:lang w:val="en-US" w:eastAsia="zh-CN"/>
        </w:rPr>
        <w:t>2022年产业发展经费（烤烟）项目绩效自评报告（自评表）.......39</w:t>
      </w:r>
    </w:p>
    <w:p w14:paraId="4EF912D5">
      <w:pPr>
        <w:pStyle w:val="12"/>
        <w:adjustRightInd w:val="0"/>
        <w:snapToGrid w:val="0"/>
        <w:spacing w:before="0" w:line="440" w:lineRule="exact"/>
        <w:ind w:firstLine="480" w:firstLineChars="200"/>
        <w:jc w:val="both"/>
        <w:rPr>
          <w:rFonts w:hint="default" w:eastAsia="仿宋"/>
          <w:color w:val="auto"/>
          <w:sz w:val="24"/>
          <w:highlight w:val="none"/>
          <w:lang w:val="en-US" w:eastAsia="zh-CN"/>
        </w:rPr>
      </w:pPr>
      <w:r>
        <w:rPr>
          <w:rFonts w:hint="eastAsia"/>
          <w:color w:val="auto"/>
          <w:sz w:val="24"/>
          <w:highlight w:val="none"/>
        </w:rPr>
        <w:t>2022年柏林沟镇干部周转房购置项目绩效自评报告</w:t>
      </w:r>
      <w:r>
        <w:rPr>
          <w:rFonts w:hint="eastAsia"/>
          <w:color w:val="auto"/>
          <w:sz w:val="24"/>
          <w:highlight w:val="none"/>
          <w:lang w:eastAsia="zh-CN"/>
        </w:rPr>
        <w:t>（</w:t>
      </w:r>
      <w:r>
        <w:rPr>
          <w:rFonts w:hint="eastAsia"/>
          <w:color w:val="auto"/>
          <w:sz w:val="24"/>
          <w:highlight w:val="none"/>
          <w:lang w:val="en-US" w:eastAsia="zh-CN"/>
        </w:rPr>
        <w:t>自评表）.....44</w:t>
      </w:r>
    </w:p>
    <w:p w14:paraId="10B9D47C">
      <w:pPr>
        <w:pStyle w:val="12"/>
        <w:adjustRightInd w:val="0"/>
        <w:snapToGrid w:val="0"/>
        <w:spacing w:before="0" w:line="440" w:lineRule="exact"/>
        <w:ind w:firstLine="480" w:firstLineChars="200"/>
        <w:jc w:val="both"/>
        <w:rPr>
          <w:rFonts w:hint="default" w:eastAsia="仿宋"/>
          <w:color w:val="auto"/>
          <w:sz w:val="24"/>
          <w:highlight w:val="none"/>
          <w:lang w:val="en-US" w:eastAsia="zh-CN"/>
        </w:rPr>
      </w:pPr>
      <w:r>
        <w:rPr>
          <w:rFonts w:hint="eastAsia"/>
          <w:color w:val="auto"/>
          <w:sz w:val="24"/>
          <w:highlight w:val="none"/>
        </w:rPr>
        <w:t>2022年村社干部报酬经费项目绩效自评报告</w:t>
      </w:r>
      <w:r>
        <w:rPr>
          <w:rFonts w:hint="eastAsia"/>
          <w:color w:val="auto"/>
          <w:sz w:val="24"/>
          <w:highlight w:val="none"/>
          <w:lang w:eastAsia="zh-CN"/>
        </w:rPr>
        <w:t>（</w:t>
      </w:r>
      <w:r>
        <w:rPr>
          <w:rFonts w:hint="eastAsia"/>
          <w:color w:val="auto"/>
          <w:sz w:val="24"/>
          <w:highlight w:val="none"/>
          <w:lang w:val="en-US" w:eastAsia="zh-CN"/>
        </w:rPr>
        <w:t>自评表）...........49</w:t>
      </w:r>
    </w:p>
    <w:p w14:paraId="62A4A270">
      <w:pPr>
        <w:pStyle w:val="12"/>
        <w:adjustRightInd w:val="0"/>
        <w:snapToGrid w:val="0"/>
        <w:spacing w:before="0" w:line="440" w:lineRule="exact"/>
        <w:ind w:firstLine="480" w:firstLineChars="200"/>
        <w:jc w:val="both"/>
        <w:rPr>
          <w:rFonts w:hint="default" w:eastAsia="仿宋"/>
          <w:color w:val="auto"/>
          <w:sz w:val="24"/>
          <w:highlight w:val="none"/>
          <w:lang w:val="en-US" w:eastAsia="zh-CN"/>
        </w:rPr>
      </w:pPr>
      <w:r>
        <w:rPr>
          <w:rFonts w:hint="eastAsia"/>
          <w:color w:val="auto"/>
          <w:sz w:val="24"/>
          <w:highlight w:val="none"/>
        </w:rPr>
        <w:t>2022年村居办公经费项目绩效自评报告</w:t>
      </w:r>
      <w:r>
        <w:rPr>
          <w:rFonts w:hint="eastAsia"/>
          <w:color w:val="auto"/>
          <w:sz w:val="24"/>
          <w:highlight w:val="none"/>
          <w:lang w:eastAsia="zh-CN"/>
        </w:rPr>
        <w:t>（</w:t>
      </w:r>
      <w:r>
        <w:rPr>
          <w:rFonts w:hint="eastAsia"/>
          <w:color w:val="auto"/>
          <w:sz w:val="24"/>
          <w:highlight w:val="none"/>
          <w:lang w:val="en-US" w:eastAsia="zh-CN"/>
        </w:rPr>
        <w:t>自评表）...............53</w:t>
      </w:r>
    </w:p>
    <w:p w14:paraId="4522234A">
      <w:pPr>
        <w:pStyle w:val="12"/>
        <w:adjustRightInd w:val="0"/>
        <w:snapToGrid w:val="0"/>
        <w:spacing w:before="0" w:line="440" w:lineRule="exact"/>
        <w:jc w:val="both"/>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...................................................58</w:t>
      </w:r>
    </w:p>
    <w:p w14:paraId="6AC4E46A">
      <w:pPr>
        <w:pStyle w:val="13"/>
        <w:adjustRightInd w:val="0"/>
        <w:snapToGrid w:val="0"/>
        <w:spacing w:line="440" w:lineRule="exact"/>
        <w:jc w:val="both"/>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.................................................................................58</w:t>
      </w:r>
    </w:p>
    <w:p w14:paraId="106FB98C">
      <w:pPr>
        <w:pStyle w:val="13"/>
        <w:adjustRightInd w:val="0"/>
        <w:snapToGrid w:val="0"/>
        <w:spacing w:line="440" w:lineRule="exact"/>
        <w:jc w:val="both"/>
        <w:rPr>
          <w:rFonts w:hint="default" w:eastAsia="宋体"/>
          <w:color w:val="auto"/>
          <w:sz w:val="24"/>
          <w:highlight w:val="none"/>
          <w:lang w:val="en-US" w:eastAsia="zh-CN"/>
        </w:rPr>
      </w:pPr>
      <w:r>
        <w:rPr>
          <w:rFonts w:hint="eastAsia"/>
          <w:color w:val="auto"/>
          <w:sz w:val="24"/>
          <w:highlight w:val="none"/>
        </w:rPr>
        <w:t>二、收入决算表</w:t>
      </w:r>
      <w:r>
        <w:rPr>
          <w:rFonts w:hint="eastAsia"/>
          <w:color w:val="auto"/>
          <w:sz w:val="24"/>
          <w:highlight w:val="none"/>
          <w:lang w:val="en-US" w:eastAsia="zh-CN"/>
        </w:rPr>
        <w:t>.............................................................................................58</w:t>
      </w:r>
    </w:p>
    <w:p w14:paraId="472C3801">
      <w:pPr>
        <w:pStyle w:val="13"/>
        <w:adjustRightInd w:val="0"/>
        <w:snapToGrid w:val="0"/>
        <w:spacing w:line="440" w:lineRule="exact"/>
        <w:jc w:val="both"/>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.............................................................................................58</w:t>
      </w:r>
    </w:p>
    <w:p w14:paraId="2DBA4C9A">
      <w:pPr>
        <w:pStyle w:val="13"/>
        <w:adjustRightInd w:val="0"/>
        <w:snapToGrid w:val="0"/>
        <w:spacing w:line="440" w:lineRule="exact"/>
        <w:jc w:val="both"/>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.................................................................58</w:t>
      </w:r>
    </w:p>
    <w:p w14:paraId="5DD045BF">
      <w:pPr>
        <w:pStyle w:val="13"/>
        <w:adjustRightInd w:val="0"/>
        <w:snapToGrid w:val="0"/>
        <w:spacing w:line="440" w:lineRule="exact"/>
        <w:jc w:val="both"/>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val="en-US" w:eastAsia="zh-CN"/>
        </w:rPr>
        <w:t>.....................................................................58</w:t>
      </w:r>
    </w:p>
    <w:p w14:paraId="1E736B7B">
      <w:pPr>
        <w:pStyle w:val="13"/>
        <w:adjustRightInd w:val="0"/>
        <w:snapToGrid w:val="0"/>
        <w:spacing w:line="440" w:lineRule="exact"/>
        <w:jc w:val="both"/>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.....................................................58</w:t>
      </w:r>
    </w:p>
    <w:p w14:paraId="0BCD523E">
      <w:pPr>
        <w:pStyle w:val="13"/>
        <w:adjustRightInd w:val="0"/>
        <w:snapToGrid w:val="0"/>
        <w:spacing w:line="440" w:lineRule="exact"/>
        <w:jc w:val="both"/>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.............................................58</w:t>
      </w:r>
    </w:p>
    <w:p w14:paraId="188D3F99">
      <w:pPr>
        <w:pStyle w:val="13"/>
        <w:adjustRightInd w:val="0"/>
        <w:snapToGrid w:val="0"/>
        <w:spacing w:line="440" w:lineRule="exact"/>
        <w:jc w:val="both"/>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val="en-US" w:eastAsia="zh-CN"/>
        </w:rPr>
        <w:t>.....................................58</w:t>
      </w:r>
    </w:p>
    <w:p w14:paraId="31B33E41">
      <w:pPr>
        <w:pStyle w:val="13"/>
        <w:adjustRightInd w:val="0"/>
        <w:snapToGrid w:val="0"/>
        <w:spacing w:line="440" w:lineRule="exact"/>
        <w:jc w:val="both"/>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.............................................58</w:t>
      </w:r>
    </w:p>
    <w:p w14:paraId="1891B004">
      <w:pPr>
        <w:pStyle w:val="13"/>
        <w:adjustRightInd w:val="0"/>
        <w:snapToGrid w:val="0"/>
        <w:spacing w:line="440" w:lineRule="exact"/>
        <w:jc w:val="both"/>
        <w:rPr>
          <w:rFonts w:hint="default" w:eastAsia="宋体"/>
          <w:color w:val="auto"/>
          <w:sz w:val="24"/>
          <w:highlight w:val="none"/>
          <w:lang w:val="en-US" w:eastAsia="zh-CN"/>
        </w:rPr>
      </w:pPr>
      <w:r>
        <w:rPr>
          <w:rFonts w:hint="eastAsia"/>
          <w:color w:val="auto"/>
          <w:sz w:val="24"/>
          <w:highlight w:val="none"/>
        </w:rPr>
        <w:t>十、政府性基金预算财政拨款收入支出决算表</w:t>
      </w:r>
      <w:r>
        <w:rPr>
          <w:rFonts w:hint="eastAsia"/>
          <w:color w:val="auto"/>
          <w:sz w:val="24"/>
          <w:highlight w:val="none"/>
          <w:lang w:val="en-US" w:eastAsia="zh-CN"/>
        </w:rPr>
        <w:t>.........................................58</w:t>
      </w:r>
    </w:p>
    <w:p w14:paraId="25354A96">
      <w:pPr>
        <w:pStyle w:val="13"/>
        <w:adjustRightInd w:val="0"/>
        <w:snapToGrid w:val="0"/>
        <w:spacing w:line="440" w:lineRule="exact"/>
        <w:jc w:val="both"/>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olor w:val="auto"/>
          <w:sz w:val="24"/>
          <w:highlight w:val="none"/>
          <w:lang w:val="en-US" w:eastAsia="zh-CN"/>
        </w:rPr>
        <w:t>.................................58</w:t>
      </w:r>
    </w:p>
    <w:p w14:paraId="7E95197F">
      <w:pPr>
        <w:pStyle w:val="13"/>
        <w:adjustRightInd w:val="0"/>
        <w:snapToGrid w:val="0"/>
        <w:spacing w:line="440" w:lineRule="exact"/>
        <w:jc w:val="both"/>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国有资本经营预算财政拨款支出决算表.........................................58</w:t>
      </w:r>
    </w:p>
    <w:p w14:paraId="4D417D93">
      <w:pPr>
        <w:pStyle w:val="13"/>
        <w:adjustRightInd w:val="0"/>
        <w:snapToGrid w:val="0"/>
        <w:spacing w:line="440" w:lineRule="exact"/>
        <w:jc w:val="both"/>
        <w:rPr>
          <w:rFonts w:hint="default" w:eastAsia="宋体" w:asciiTheme="minorEastAsia" w:hAnsiTheme="minorEastAsia" w:cstheme="minorEastAsia"/>
          <w:color w:val="auto"/>
          <w:sz w:val="24"/>
          <w:highlight w:val="none"/>
          <w:lang w:val="en-US" w:eastAsia="zh-CN"/>
        </w:rPr>
      </w:pPr>
      <w:r>
        <w:rPr>
          <w:rFonts w:hint="eastAsia"/>
          <w:color w:val="auto"/>
          <w:sz w:val="24"/>
          <w:highlight w:val="none"/>
        </w:rPr>
        <w:t>十三、财政拨款“三公”经费支出决算表</w:t>
      </w:r>
      <w:r>
        <w:rPr>
          <w:rFonts w:hint="eastAsia"/>
          <w:color w:val="auto"/>
          <w:sz w:val="24"/>
          <w:highlight w:val="none"/>
          <w:lang w:val="en-US" w:eastAsia="zh-CN"/>
        </w:rPr>
        <w:t>.................................................58</w:t>
      </w:r>
    </w:p>
    <w:p w14:paraId="273C5FFB">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14:paraId="075305D9">
      <w:pPr>
        <w:pStyle w:val="3"/>
        <w:jc w:val="center"/>
        <w:rPr>
          <w:rStyle w:val="29"/>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9"/>
          <w:rFonts w:hint="eastAsia" w:ascii="黑体" w:hAnsi="黑体" w:eastAsia="黑体"/>
          <w:b w:val="0"/>
          <w:bCs w:val="0"/>
          <w:color w:val="auto"/>
          <w:highlight w:val="none"/>
        </w:rPr>
        <w:t>部门概况</w:t>
      </w:r>
      <w:bookmarkEnd w:id="12"/>
      <w:bookmarkEnd w:id="13"/>
    </w:p>
    <w:p w14:paraId="105511DE">
      <w:pPr>
        <w:widowControl/>
        <w:jc w:val="left"/>
        <w:rPr>
          <w:rFonts w:ascii="黑体" w:eastAsia="黑体"/>
          <w:color w:val="auto"/>
          <w:sz w:val="32"/>
          <w:szCs w:val="32"/>
          <w:highlight w:val="none"/>
        </w:rPr>
      </w:pPr>
    </w:p>
    <w:p w14:paraId="65C4EA88">
      <w:pPr>
        <w:pStyle w:val="4"/>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14:paraId="01784719">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6E05A229">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2.制定并组织实施村镇建设规划，部署重点工程建设，地方道路建设及公共设施，水利设施的管理，负责土地、林木、水等自然资源和生态环境的保护，做好护林防火工作。</w:t>
      </w:r>
    </w:p>
    <w:p w14:paraId="1A92EEA0">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3.负责本行政区域内的民政、计划生育、文化教育、卫生、体育等社会公益事业的综合性工作，维护一切经济单位和个人的正当经济权益，取缔非法经济活动，调解和处理民事纠纷，打击刑事犯罪维护社会稳定。</w:t>
      </w:r>
    </w:p>
    <w:p w14:paraId="1B67B237">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4.按计划组织本级财政收入和地方税的征收，完成国家财政计划，不断培植税源，管好财政资金，增强财政实力。</w:t>
      </w:r>
    </w:p>
    <w:p w14:paraId="475D1028">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5.抓好精神文明建设，丰富群众文化生活，提倡移风易俗，反对封建迷信，破除陈规陋习，树立社会主义新风尚。</w:t>
      </w:r>
    </w:p>
    <w:p w14:paraId="28FF1998">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6.执行本级人民代表大会的决议和上级国家行政机关的决定和命令，发布决定和命令。</w:t>
      </w:r>
    </w:p>
    <w:p w14:paraId="2D4F07DC">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7.执行本行政区域内的经济和社会发展计划、预算。管理本行政区域内的经济、教育、科学、文化、卫生、体育事业和财政、民政、公安、司法行政、计划生育等行政工作。</w:t>
      </w:r>
    </w:p>
    <w:p w14:paraId="6239D2B6">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8.保护好社会主义全民所有的财产和劳动群众集体所有财产，保护公民私有的合法财产，维护社会秩序，保障公民的人身权利、民主权利和其他权利。</w:t>
      </w:r>
    </w:p>
    <w:p w14:paraId="3960081E">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9.保障农村集体经济组织应有的自主权。</w:t>
      </w:r>
    </w:p>
    <w:p w14:paraId="4487C469">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10.保障少数民族的权利和尊重少数民族的风俗习惯。</w:t>
      </w:r>
    </w:p>
    <w:p w14:paraId="0C79DE88">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11.保障宪法和法律赋予妇女的男女平等、同工同酬和婚姻自由平等各项权利。</w:t>
      </w:r>
    </w:p>
    <w:p w14:paraId="4F83CCBE">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12.完成和办理上级人民政府交办的其他事项。</w:t>
      </w:r>
    </w:p>
    <w:p w14:paraId="571F359E">
      <w:pPr>
        <w:pStyle w:val="4"/>
        <w:rPr>
          <w:rStyle w:val="30"/>
          <w:b w:val="0"/>
          <w:bCs w:val="0"/>
          <w:color w:val="auto"/>
          <w:highlight w:val="none"/>
        </w:rPr>
      </w:pPr>
      <w:bookmarkStart w:id="14" w:name="_Toc15377200"/>
      <w:bookmarkStart w:id="15"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14"/>
      <w:bookmarkEnd w:id="15"/>
    </w:p>
    <w:p w14:paraId="6B0FA90D">
      <w:pPr>
        <w:widowControl/>
        <w:ind w:firstLine="640" w:firstLineChars="200"/>
        <w:jc w:val="left"/>
        <w:rPr>
          <w:rFonts w:ascii="仿宋" w:hAnsi="仿宋" w:eastAsia="仿宋"/>
          <w:color w:val="auto"/>
          <w:kern w:val="0"/>
          <w:sz w:val="32"/>
          <w:szCs w:val="32"/>
          <w:highlight w:val="none"/>
        </w:rPr>
      </w:pPr>
      <w:r>
        <w:rPr>
          <w:rFonts w:hint="eastAsia" w:ascii="仿宋" w:hAnsi="仿宋" w:eastAsia="仿宋"/>
          <w:color w:val="auto"/>
          <w:sz w:val="32"/>
          <w:szCs w:val="32"/>
          <w:highlight w:val="none"/>
          <w:lang w:val="en-US" w:eastAsia="zh-CN"/>
        </w:rPr>
        <w:t>柏林沟镇人民政府属于一级预算单位。下设独立编制机构0个，其中行政机构0个，参照公务员法管理的事业机构0个，其他事业机构0个。</w:t>
      </w:r>
      <w:r>
        <w:rPr>
          <w:rFonts w:ascii="仿宋" w:hAnsi="仿宋" w:eastAsia="仿宋"/>
          <w:color w:val="auto"/>
          <w:sz w:val="32"/>
          <w:szCs w:val="32"/>
          <w:highlight w:val="none"/>
        </w:rPr>
        <w:br w:type="page"/>
      </w:r>
    </w:p>
    <w:p w14:paraId="4D277A3D">
      <w:pPr>
        <w:pStyle w:val="3"/>
        <w:ind w:right="440"/>
        <w:jc w:val="center"/>
        <w:rPr>
          <w:rStyle w:val="29"/>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9"/>
          <w:rFonts w:hint="eastAsia" w:ascii="黑体" w:hAnsi="黑体" w:eastAsia="黑体"/>
          <w:b w:val="0"/>
          <w:bCs/>
          <w:color w:val="auto"/>
          <w:highlight w:val="none"/>
        </w:rPr>
        <w:t>部门决算情况说明</w:t>
      </w:r>
      <w:bookmarkEnd w:id="16"/>
      <w:bookmarkEnd w:id="17"/>
    </w:p>
    <w:p w14:paraId="5439A932">
      <w:pPr>
        <w:rPr>
          <w:color w:val="auto"/>
          <w:highlight w:val="none"/>
        </w:rPr>
      </w:pPr>
    </w:p>
    <w:p w14:paraId="28D893E8">
      <w:pPr>
        <w:pStyle w:val="28"/>
        <w:numPr>
          <w:ilvl w:val="0"/>
          <w:numId w:val="2"/>
        </w:numPr>
        <w:spacing w:line="600" w:lineRule="exact"/>
        <w:ind w:firstLineChars="0"/>
        <w:outlineLvl w:val="1"/>
        <w:rPr>
          <w:rStyle w:val="30"/>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18"/>
      <w:bookmarkEnd w:id="19"/>
    </w:p>
    <w:p w14:paraId="28ACC98E">
      <w:pPr>
        <w:widowControl/>
        <w:ind w:firstLine="640" w:firstLineChars="20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2022年度收、支总计1443.87万元。与2021年相比，收、支总计各增加362.32万元，增长33.5%。主要变动原因是人员经费、项目经费增加。</w:t>
      </w:r>
    </w:p>
    <w:p w14:paraId="51ACCF6D">
      <w:pPr>
        <w:spacing w:line="600" w:lineRule="exact"/>
        <w:ind w:firstLine="960" w:firstLineChars="3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drawing>
          <wp:anchor distT="0" distB="0" distL="114300" distR="114300" simplePos="0" relativeHeight="251659264" behindDoc="1" locked="0" layoutInCell="1" allowOverlap="1">
            <wp:simplePos x="0" y="0"/>
            <wp:positionH relativeFrom="column">
              <wp:posOffset>328930</wp:posOffset>
            </wp:positionH>
            <wp:positionV relativeFrom="paragraph">
              <wp:posOffset>29845</wp:posOffset>
            </wp:positionV>
            <wp:extent cx="4837430" cy="3056255"/>
            <wp:effectExtent l="4445" t="4445" r="15875" b="635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4344426">
      <w:pPr>
        <w:spacing w:line="600" w:lineRule="exact"/>
        <w:rPr>
          <w:rFonts w:hint="eastAsia" w:ascii="仿宋" w:hAnsi="仿宋" w:eastAsia="仿宋"/>
          <w:color w:val="auto"/>
          <w:sz w:val="32"/>
          <w:szCs w:val="32"/>
          <w:highlight w:val="none"/>
        </w:rPr>
      </w:pPr>
    </w:p>
    <w:p w14:paraId="31BEFC4C">
      <w:pPr>
        <w:spacing w:line="600" w:lineRule="exact"/>
        <w:ind w:firstLine="640" w:firstLineChars="200"/>
        <w:rPr>
          <w:rFonts w:hint="eastAsia" w:ascii="仿宋" w:hAnsi="仿宋" w:eastAsia="仿宋"/>
          <w:color w:val="auto"/>
          <w:sz w:val="32"/>
          <w:szCs w:val="32"/>
          <w:highlight w:val="none"/>
        </w:rPr>
      </w:pPr>
    </w:p>
    <w:p w14:paraId="43D341BA">
      <w:pPr>
        <w:spacing w:line="600" w:lineRule="exact"/>
        <w:ind w:firstLine="640" w:firstLineChars="200"/>
        <w:rPr>
          <w:rFonts w:hint="eastAsia" w:ascii="仿宋" w:hAnsi="仿宋" w:eastAsia="仿宋"/>
          <w:color w:val="auto"/>
          <w:sz w:val="32"/>
          <w:szCs w:val="32"/>
          <w:highlight w:val="none"/>
        </w:rPr>
      </w:pPr>
    </w:p>
    <w:p w14:paraId="0CEAB3BE">
      <w:pPr>
        <w:spacing w:line="600" w:lineRule="exact"/>
        <w:ind w:firstLine="640" w:firstLineChars="200"/>
        <w:rPr>
          <w:rFonts w:hint="eastAsia" w:ascii="仿宋" w:hAnsi="仿宋" w:eastAsia="仿宋"/>
          <w:color w:val="auto"/>
          <w:sz w:val="32"/>
          <w:szCs w:val="32"/>
          <w:highlight w:val="none"/>
          <w:lang w:eastAsia="zh-CN"/>
        </w:rPr>
      </w:pPr>
    </w:p>
    <w:p w14:paraId="2AA40AAA">
      <w:pPr>
        <w:spacing w:line="600" w:lineRule="exact"/>
        <w:ind w:firstLine="640" w:firstLineChars="200"/>
        <w:rPr>
          <w:rFonts w:hint="eastAsia" w:ascii="仿宋" w:hAnsi="仿宋" w:eastAsia="仿宋"/>
          <w:color w:val="auto"/>
          <w:sz w:val="32"/>
          <w:szCs w:val="32"/>
          <w:highlight w:val="none"/>
        </w:rPr>
      </w:pPr>
    </w:p>
    <w:p w14:paraId="47EE6FAA">
      <w:pPr>
        <w:spacing w:line="600" w:lineRule="exact"/>
        <w:rPr>
          <w:rFonts w:hint="eastAsia" w:ascii="仿宋" w:hAnsi="仿宋" w:eastAsia="仿宋"/>
          <w:color w:val="auto"/>
          <w:sz w:val="32"/>
          <w:szCs w:val="32"/>
          <w:highlight w:val="none"/>
        </w:rPr>
      </w:pPr>
    </w:p>
    <w:p w14:paraId="4C632E58">
      <w:pPr>
        <w:spacing w:line="600" w:lineRule="exact"/>
        <w:ind w:firstLine="640" w:firstLineChars="200"/>
        <w:rPr>
          <w:rFonts w:hint="eastAsia" w:ascii="仿宋" w:hAnsi="仿宋" w:eastAsia="仿宋"/>
          <w:color w:val="auto"/>
          <w:sz w:val="32"/>
          <w:szCs w:val="32"/>
          <w:highlight w:val="none"/>
        </w:rPr>
      </w:pPr>
    </w:p>
    <w:p w14:paraId="35DEAEB9">
      <w:pPr>
        <w:spacing w:line="600" w:lineRule="exact"/>
        <w:ind w:firstLine="960" w:firstLineChars="3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2C2BC6E9">
      <w:pPr>
        <w:pStyle w:val="6"/>
      </w:pPr>
    </w:p>
    <w:p w14:paraId="0A1666B7">
      <w:pPr>
        <w:pStyle w:val="28"/>
        <w:numPr>
          <w:ilvl w:val="0"/>
          <w:numId w:val="2"/>
        </w:numPr>
        <w:spacing w:line="600" w:lineRule="exact"/>
        <w:ind w:firstLineChars="0"/>
        <w:outlineLvl w:val="1"/>
        <w:rPr>
          <w:rStyle w:val="30"/>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0"/>
      <w:bookmarkEnd w:id="21"/>
    </w:p>
    <w:p w14:paraId="30770345">
      <w:pPr>
        <w:widowControl/>
        <w:ind w:firstLine="640" w:firstLineChars="20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2022年本年收入合计1443.87万元，其中：一般公共预算财政拨款收入1436.37万元，占99.48%；政府性基金预算财政拨款收入7.5万元，占0.52%。</w:t>
      </w:r>
    </w:p>
    <w:p w14:paraId="1E04F5F6">
      <w:pPr>
        <w:pStyle w:val="6"/>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lang w:eastAsia="zh-CN"/>
        </w:rPr>
        <w:drawing>
          <wp:inline distT="0" distB="0" distL="114300" distR="114300">
            <wp:extent cx="4673600" cy="2685415"/>
            <wp:effectExtent l="4445" t="4445" r="8255" b="1524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AD8D050">
      <w:pPr>
        <w:spacing w:line="600" w:lineRule="exact"/>
        <w:ind w:firstLine="1920" w:firstLineChars="6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39C2ADEB">
      <w:pPr>
        <w:pStyle w:val="6"/>
      </w:pPr>
    </w:p>
    <w:p w14:paraId="7897D354">
      <w:pPr>
        <w:pStyle w:val="28"/>
        <w:numPr>
          <w:ilvl w:val="0"/>
          <w:numId w:val="2"/>
        </w:numPr>
        <w:spacing w:line="600" w:lineRule="exact"/>
        <w:ind w:firstLineChars="0"/>
        <w:outlineLvl w:val="1"/>
        <w:rPr>
          <w:rStyle w:val="30"/>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22"/>
      <w:bookmarkEnd w:id="23"/>
    </w:p>
    <w:p w14:paraId="1E830948">
      <w:pPr>
        <w:widowControl/>
        <w:ind w:firstLine="640" w:firstLineChars="20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2022年本年支出合计1443.87万元，其中：基本支出1118.8万元，占77.49%；项目支出325.07万元，占22.51%。</w:t>
      </w:r>
    </w:p>
    <w:p w14:paraId="1A3CA552">
      <w:pPr>
        <w:pStyle w:val="6"/>
        <w:rPr>
          <w:rFonts w:hint="eastAsia" w:eastAsia="仿宋"/>
          <w:lang w:eastAsia="zh-CN"/>
        </w:rPr>
      </w:pPr>
      <w:r>
        <w:rPr>
          <w:rFonts w:hint="eastAsia" w:eastAsia="仿宋"/>
          <w:lang w:val="en-US" w:eastAsia="zh-CN"/>
        </w:rPr>
        <w:t xml:space="preserve">   </w:t>
      </w:r>
      <w:r>
        <w:rPr>
          <w:rFonts w:hint="eastAsia" w:eastAsia="仿宋"/>
          <w:lang w:eastAsia="zh-CN"/>
        </w:rPr>
        <w:drawing>
          <wp:inline distT="0" distB="0" distL="114300" distR="114300">
            <wp:extent cx="4907280" cy="2823845"/>
            <wp:effectExtent l="4445" t="4445" r="22225" b="101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A67615">
      <w:pPr>
        <w:spacing w:line="600" w:lineRule="exact"/>
        <w:ind w:firstLine="1600" w:firstLineChars="5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14:paraId="25992E0E">
      <w:pPr>
        <w:spacing w:line="600" w:lineRule="exact"/>
        <w:ind w:firstLine="640" w:firstLineChars="200"/>
        <w:outlineLvl w:val="1"/>
        <w:rPr>
          <w:rFonts w:hint="eastAsia" w:ascii="黑体" w:hAnsi="黑体" w:eastAsia="黑体"/>
          <w:color w:val="auto"/>
          <w:sz w:val="32"/>
          <w:szCs w:val="32"/>
          <w:highlight w:val="none"/>
        </w:rPr>
      </w:pPr>
      <w:bookmarkStart w:id="24" w:name="_Toc15377208"/>
      <w:bookmarkStart w:id="25" w:name="_Toc15396606"/>
    </w:p>
    <w:p w14:paraId="4E9D6BBE">
      <w:pPr>
        <w:spacing w:line="600" w:lineRule="exact"/>
        <w:ind w:firstLine="640" w:firstLineChars="200"/>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24"/>
      <w:bookmarkEnd w:id="25"/>
    </w:p>
    <w:p w14:paraId="547CEA45">
      <w:pPr>
        <w:widowControl/>
        <w:ind w:firstLine="640" w:firstLineChars="20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2022年财政拨款收、支总计1443.87万元。与2021年相比，财政拨款收、支总计各增加362.32万元，增长33.5%。主要变动原因是人员经费、项目经费增加。</w:t>
      </w:r>
    </w:p>
    <w:p w14:paraId="5B334275">
      <w:pPr>
        <w:pStyle w:val="6"/>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393700</wp:posOffset>
            </wp:positionH>
            <wp:positionV relativeFrom="paragraph">
              <wp:posOffset>95250</wp:posOffset>
            </wp:positionV>
            <wp:extent cx="4768850" cy="3044190"/>
            <wp:effectExtent l="4445" t="4445" r="8255" b="1841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7A0089E">
      <w:pPr>
        <w:pStyle w:val="6"/>
        <w:rPr>
          <w:rFonts w:hint="default" w:ascii="仿宋" w:hAnsi="仿宋" w:eastAsia="仿宋"/>
          <w:color w:val="auto"/>
          <w:sz w:val="32"/>
          <w:szCs w:val="32"/>
          <w:highlight w:val="none"/>
          <w:lang w:val="en-US" w:eastAsia="zh-CN"/>
        </w:rPr>
      </w:pPr>
    </w:p>
    <w:p w14:paraId="0DE983AC">
      <w:pPr>
        <w:pStyle w:val="6"/>
        <w:rPr>
          <w:rFonts w:hint="default" w:ascii="仿宋" w:hAnsi="仿宋" w:eastAsia="仿宋"/>
          <w:color w:val="auto"/>
          <w:sz w:val="32"/>
          <w:szCs w:val="32"/>
          <w:highlight w:val="none"/>
          <w:lang w:val="en-US" w:eastAsia="zh-CN"/>
        </w:rPr>
      </w:pPr>
    </w:p>
    <w:p w14:paraId="1EEFB96E">
      <w:pPr>
        <w:pStyle w:val="6"/>
        <w:rPr>
          <w:rFonts w:hint="default" w:ascii="仿宋" w:hAnsi="仿宋" w:eastAsia="仿宋"/>
          <w:color w:val="auto"/>
          <w:sz w:val="32"/>
          <w:szCs w:val="32"/>
          <w:highlight w:val="none"/>
          <w:lang w:val="en-US" w:eastAsia="zh-CN"/>
        </w:rPr>
      </w:pPr>
    </w:p>
    <w:p w14:paraId="78F29275">
      <w:pPr>
        <w:pStyle w:val="6"/>
        <w:rPr>
          <w:rFonts w:hint="default" w:ascii="仿宋" w:hAnsi="仿宋" w:eastAsia="仿宋"/>
          <w:color w:val="auto"/>
          <w:sz w:val="32"/>
          <w:szCs w:val="32"/>
          <w:highlight w:val="none"/>
          <w:lang w:val="en-US" w:eastAsia="zh-CN"/>
        </w:rPr>
      </w:pPr>
    </w:p>
    <w:p w14:paraId="0671FF89">
      <w:pPr>
        <w:pStyle w:val="6"/>
        <w:rPr>
          <w:rFonts w:hint="default" w:ascii="仿宋" w:hAnsi="仿宋" w:eastAsia="仿宋"/>
          <w:color w:val="auto"/>
          <w:sz w:val="32"/>
          <w:szCs w:val="32"/>
          <w:highlight w:val="none"/>
          <w:lang w:val="en-US" w:eastAsia="zh-CN"/>
        </w:rPr>
      </w:pPr>
    </w:p>
    <w:p w14:paraId="15F198CC">
      <w:pPr>
        <w:pStyle w:val="6"/>
        <w:rPr>
          <w:rFonts w:hint="default" w:ascii="仿宋" w:hAnsi="仿宋" w:eastAsia="仿宋"/>
          <w:color w:val="auto"/>
          <w:sz w:val="32"/>
          <w:szCs w:val="32"/>
          <w:highlight w:val="none"/>
          <w:lang w:val="en-US" w:eastAsia="zh-CN"/>
        </w:rPr>
      </w:pPr>
    </w:p>
    <w:p w14:paraId="0F8D2A02">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5D4FEDF6">
      <w:pPr>
        <w:spacing w:line="600" w:lineRule="exact"/>
        <w:ind w:firstLine="640" w:firstLineChars="200"/>
        <w:outlineLvl w:val="1"/>
        <w:rPr>
          <w:rFonts w:hint="eastAsia" w:ascii="黑体" w:hAnsi="黑体" w:eastAsia="黑体"/>
          <w:color w:val="auto"/>
          <w:sz w:val="32"/>
          <w:szCs w:val="32"/>
          <w:highlight w:val="none"/>
        </w:rPr>
      </w:pPr>
      <w:bookmarkStart w:id="26" w:name="_Toc15377209"/>
      <w:bookmarkStart w:id="27" w:name="_Toc15396607"/>
    </w:p>
    <w:p w14:paraId="764CD451">
      <w:pPr>
        <w:spacing w:line="600" w:lineRule="exact"/>
        <w:ind w:firstLine="640" w:firstLineChars="200"/>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26"/>
      <w:bookmarkEnd w:id="27"/>
    </w:p>
    <w:p w14:paraId="5C20C264">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14:paraId="5B8F7788">
      <w:pPr>
        <w:widowControl/>
        <w:ind w:firstLine="640" w:firstLineChars="20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2022年一般公共预算财政拨款支出1436.37万元，占本年支出合计的99.48%。与2021年相比，一般公共预算财政拨款支出增加354.82万元，增长32.81%。主要变动原因是人员经费和项目经费增加。</w:t>
      </w:r>
    </w:p>
    <w:p w14:paraId="06FD2090">
      <w:pPr>
        <w:pStyle w:val="6"/>
        <w:rPr>
          <w:rFonts w:hint="eastAsia"/>
          <w:lang w:val="en-US" w:eastAsia="zh-CN"/>
        </w:rPr>
      </w:pPr>
    </w:p>
    <w:p w14:paraId="7B23A39C">
      <w:pPr>
        <w:pStyle w:val="6"/>
        <w:rPr>
          <w:rFonts w:hint="default"/>
          <w:lang w:val="en-US" w:eastAsia="zh-CN"/>
        </w:rPr>
      </w:pPr>
    </w:p>
    <w:p w14:paraId="5E2BA322">
      <w:pPr>
        <w:pStyle w:val="6"/>
        <w:rPr>
          <w:rFonts w:hint="default"/>
          <w:lang w:val="en-US" w:eastAsia="zh-CN"/>
        </w:rPr>
      </w:pPr>
      <w:r>
        <w:rPr>
          <w:rFonts w:hint="eastAsia" w:ascii="仿宋" w:hAnsi="仿宋" w:eastAsia="仿宋"/>
          <w:color w:val="auto"/>
          <w:sz w:val="32"/>
          <w:szCs w:val="32"/>
          <w:highlight w:val="none"/>
          <w:lang w:eastAsia="zh-CN"/>
        </w:rPr>
        <w:drawing>
          <wp:anchor distT="0" distB="0" distL="114300" distR="114300" simplePos="0" relativeHeight="251661312" behindDoc="1" locked="0" layoutInCell="1" allowOverlap="1">
            <wp:simplePos x="0" y="0"/>
            <wp:positionH relativeFrom="column">
              <wp:posOffset>298450</wp:posOffset>
            </wp:positionH>
            <wp:positionV relativeFrom="paragraph">
              <wp:posOffset>13335</wp:posOffset>
            </wp:positionV>
            <wp:extent cx="4921250" cy="2638425"/>
            <wp:effectExtent l="4445" t="4445" r="8255" b="5080"/>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767C1A6">
      <w:pPr>
        <w:pStyle w:val="6"/>
        <w:rPr>
          <w:rFonts w:hint="default"/>
          <w:lang w:val="en-US" w:eastAsia="zh-CN"/>
        </w:rPr>
      </w:pPr>
    </w:p>
    <w:p w14:paraId="2B34B7A9">
      <w:pPr>
        <w:spacing w:line="600" w:lineRule="exact"/>
        <w:ind w:firstLine="640" w:firstLineChars="200"/>
        <w:rPr>
          <w:rFonts w:hint="eastAsia" w:ascii="仿宋" w:hAnsi="仿宋" w:eastAsia="仿宋"/>
          <w:color w:val="auto"/>
          <w:sz w:val="32"/>
          <w:szCs w:val="32"/>
          <w:highlight w:val="none"/>
        </w:rPr>
      </w:pPr>
    </w:p>
    <w:p w14:paraId="548A7450">
      <w:pPr>
        <w:spacing w:line="600" w:lineRule="exact"/>
        <w:ind w:firstLine="640" w:firstLineChars="200"/>
        <w:rPr>
          <w:rFonts w:hint="eastAsia" w:ascii="仿宋" w:hAnsi="仿宋" w:eastAsia="仿宋"/>
          <w:color w:val="auto"/>
          <w:sz w:val="32"/>
          <w:szCs w:val="32"/>
          <w:highlight w:val="none"/>
        </w:rPr>
      </w:pPr>
    </w:p>
    <w:p w14:paraId="4A90F9CA">
      <w:pPr>
        <w:spacing w:line="600" w:lineRule="exact"/>
        <w:ind w:firstLine="640" w:firstLineChars="200"/>
        <w:rPr>
          <w:rFonts w:hint="eastAsia" w:ascii="仿宋" w:hAnsi="仿宋" w:eastAsia="仿宋"/>
          <w:color w:val="auto"/>
          <w:sz w:val="32"/>
          <w:szCs w:val="32"/>
          <w:highlight w:val="none"/>
        </w:rPr>
      </w:pPr>
    </w:p>
    <w:p w14:paraId="7822BE18">
      <w:pPr>
        <w:spacing w:line="600" w:lineRule="exact"/>
        <w:ind w:firstLine="640" w:firstLineChars="200"/>
        <w:rPr>
          <w:rFonts w:hint="eastAsia" w:ascii="仿宋" w:hAnsi="仿宋" w:eastAsia="仿宋"/>
          <w:color w:val="auto"/>
          <w:sz w:val="32"/>
          <w:szCs w:val="32"/>
          <w:highlight w:val="none"/>
        </w:rPr>
      </w:pPr>
    </w:p>
    <w:p w14:paraId="690EB46D">
      <w:pPr>
        <w:spacing w:line="600" w:lineRule="exact"/>
        <w:ind w:firstLine="640" w:firstLineChars="200"/>
        <w:rPr>
          <w:rFonts w:hint="eastAsia" w:ascii="仿宋" w:hAnsi="仿宋" w:eastAsia="仿宋"/>
          <w:color w:val="auto"/>
          <w:sz w:val="32"/>
          <w:szCs w:val="32"/>
          <w:highlight w:val="none"/>
        </w:rPr>
      </w:pPr>
    </w:p>
    <w:p w14:paraId="2F2CB1BD">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7417267D">
      <w:pPr>
        <w:pStyle w:val="6"/>
      </w:pPr>
    </w:p>
    <w:p w14:paraId="11748CEC">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14:paraId="5EC0C350">
      <w:pPr>
        <w:widowControl/>
        <w:ind w:firstLine="640" w:firstLineChars="20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一般公共预算财政拨款支出1436.37万元，主要用于以下方面:一般公共服务支出784.05万元，占54.59%；公共安全支出22.51万元，占1.57%；文化旅游体育与传媒支出23.34万元，占1.62%；社会保障和就业支出80.44万元，占5.6%；卫生健康支出44.26万元，占3.08%；城乡社区支出9.31万元，占0.65%；农林水支出415.66万元，占28.94%；住房保障支出56.8万元，占3.95%。</w:t>
      </w:r>
    </w:p>
    <w:p w14:paraId="27571FC9">
      <w:pPr>
        <w:pStyle w:val="6"/>
        <w:rPr>
          <w:rFonts w:hint="eastAsia"/>
        </w:rPr>
      </w:pPr>
    </w:p>
    <w:p w14:paraId="67CD83FE">
      <w:pPr>
        <w:pStyle w:val="6"/>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lang w:eastAsia="zh-CN"/>
        </w:rPr>
        <w:drawing>
          <wp:inline distT="0" distB="0" distL="114300" distR="114300">
            <wp:extent cx="5433695" cy="3404235"/>
            <wp:effectExtent l="4445" t="4445" r="10160" b="2032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B244A2">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215AF63F">
      <w:pPr>
        <w:spacing w:line="600" w:lineRule="exact"/>
        <w:ind w:firstLine="640" w:firstLineChars="200"/>
        <w:rPr>
          <w:rFonts w:ascii="仿宋" w:hAnsi="仿宋" w:eastAsia="仿宋"/>
          <w:color w:val="auto"/>
          <w:sz w:val="32"/>
          <w:szCs w:val="32"/>
          <w:highlight w:val="none"/>
        </w:rPr>
      </w:pPr>
    </w:p>
    <w:p w14:paraId="34ED369A">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14:paraId="1910F599">
      <w:pPr>
        <w:spacing w:line="600" w:lineRule="exact"/>
        <w:ind w:firstLine="643" w:firstLineChars="200"/>
        <w:outlineLvl w:val="2"/>
        <w:rPr>
          <w:rFonts w:ascii="仿宋" w:hAnsi="仿宋" w:eastAsia="仿宋"/>
          <w:color w:val="auto"/>
          <w:sz w:val="32"/>
          <w:szCs w:val="32"/>
          <w:highlight w:val="none"/>
        </w:rPr>
      </w:pPr>
      <w:bookmarkStart w:id="31" w:name="_Toc15377444"/>
      <w:bookmarkStart w:id="32" w:name="_Toc15377213"/>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1436.37万元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31"/>
      <w:bookmarkEnd w:id="32"/>
      <w:bookmarkEnd w:id="33"/>
    </w:p>
    <w:p w14:paraId="0B35E2C8">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1.</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val="en-US" w:eastAsia="zh-CN"/>
        </w:rPr>
        <w:t>人大事务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行政运行</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10.79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14:paraId="497D42F5">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2.</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val="en-US" w:eastAsia="zh-CN"/>
        </w:rPr>
        <w:t>政府办公厅（室）及相关机构事务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行政运行</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496.09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14:paraId="5FCDCAD3">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3.</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val="en-US" w:eastAsia="zh-CN"/>
        </w:rPr>
        <w:t>政府办公厅（室）及相关机构事务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其他政府办公厅（室）及相关机构事务支出</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232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14:paraId="0D993804">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4.</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val="en-US" w:eastAsia="zh-CN"/>
        </w:rPr>
        <w:t>财政事务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行政运行（</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16.46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14:paraId="5EFCC659">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5.</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auto"/>
          <w:sz w:val="32"/>
          <w:szCs w:val="32"/>
          <w:highlight w:val="none"/>
          <w:lang w:val="en-US" w:eastAsia="zh-CN"/>
        </w:rPr>
        <w:t>纪检监察事务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其他纪检监察事务支出</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14:paraId="6A7BE1C7">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6.</w:t>
      </w:r>
      <w:r>
        <w:rPr>
          <w:rFonts w:hint="eastAsia" w:ascii="仿宋" w:hAnsi="仿宋" w:eastAsia="仿宋"/>
          <w:b/>
          <w:bCs/>
          <w:color w:val="auto"/>
          <w:sz w:val="32"/>
          <w:szCs w:val="32"/>
          <w:highlight w:val="none"/>
        </w:rPr>
        <w:t>一般公共服务</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val="en-US" w:eastAsia="zh-CN"/>
        </w:rPr>
        <w:t>党委办公厅（室）及相关机构事务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行政运行</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24.11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14:paraId="6E191C9D">
      <w:pPr>
        <w:pStyle w:val="6"/>
        <w:numPr>
          <w:ilvl w:val="0"/>
          <w:numId w:val="0"/>
        </w:numPr>
        <w:ind w:firstLine="600"/>
        <w:rPr>
          <w:rStyle w:val="18"/>
          <w:rFonts w:hint="eastAsia" w:ascii="仿宋" w:hAnsi="仿宋" w:eastAsia="仿宋"/>
          <w:b w:val="0"/>
          <w:bCs w:val="0"/>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7.公共安全支出（类）国家安全（款）行政运行（项）:</w:t>
      </w:r>
      <w:r>
        <w:rPr>
          <w:rStyle w:val="18"/>
          <w:rFonts w:hint="eastAsia" w:ascii="仿宋" w:hAnsi="仿宋" w:eastAsia="仿宋"/>
          <w:b w:val="0"/>
          <w:bCs w:val="0"/>
          <w:color w:val="auto"/>
          <w:sz w:val="32"/>
          <w:szCs w:val="32"/>
          <w:highlight w:val="none"/>
        </w:rPr>
        <w:t>支出决算为</w:t>
      </w:r>
      <w:r>
        <w:rPr>
          <w:rStyle w:val="18"/>
          <w:rFonts w:hint="eastAsia" w:ascii="仿宋" w:hAnsi="仿宋" w:eastAsia="仿宋"/>
          <w:b w:val="0"/>
          <w:bCs w:val="0"/>
          <w:color w:val="auto"/>
          <w:sz w:val="32"/>
          <w:szCs w:val="32"/>
          <w:highlight w:val="none"/>
          <w:lang w:val="en-US" w:eastAsia="zh-CN"/>
        </w:rPr>
        <w:t>22.51</w:t>
      </w:r>
      <w:r>
        <w:rPr>
          <w:rStyle w:val="18"/>
          <w:rFonts w:hint="eastAsia" w:ascii="仿宋" w:hAnsi="仿宋" w:eastAsia="仿宋"/>
          <w:b w:val="0"/>
          <w:bCs w:val="0"/>
          <w:color w:val="auto"/>
          <w:sz w:val="32"/>
          <w:szCs w:val="32"/>
          <w:highlight w:val="none"/>
        </w:rPr>
        <w:t>万元，完成预算100%，决算数等于预算数。</w:t>
      </w:r>
    </w:p>
    <w:p w14:paraId="2F10AEE6">
      <w:pPr>
        <w:pStyle w:val="6"/>
        <w:numPr>
          <w:ilvl w:val="0"/>
          <w:numId w:val="0"/>
        </w:numPr>
        <w:ind w:firstLine="600"/>
        <w:rPr>
          <w:rStyle w:val="18"/>
          <w:rFonts w:hint="eastAsia" w:ascii="仿宋" w:hAnsi="仿宋" w:eastAsia="仿宋"/>
          <w:b w:val="0"/>
          <w:bCs w:val="0"/>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8.文化旅游体育与传媒支出（类）文化和旅游（款）行政运行（项）:</w:t>
      </w:r>
      <w:r>
        <w:rPr>
          <w:rStyle w:val="18"/>
          <w:rFonts w:hint="eastAsia" w:ascii="仿宋" w:hAnsi="仿宋" w:eastAsia="仿宋"/>
          <w:b w:val="0"/>
          <w:bCs w:val="0"/>
          <w:color w:val="auto"/>
          <w:sz w:val="32"/>
          <w:szCs w:val="32"/>
          <w:highlight w:val="none"/>
        </w:rPr>
        <w:t>支出决算为</w:t>
      </w:r>
      <w:r>
        <w:rPr>
          <w:rStyle w:val="18"/>
          <w:rFonts w:hint="eastAsia" w:ascii="仿宋" w:hAnsi="仿宋" w:eastAsia="仿宋"/>
          <w:b w:val="0"/>
          <w:bCs w:val="0"/>
          <w:color w:val="auto"/>
          <w:sz w:val="32"/>
          <w:szCs w:val="32"/>
          <w:highlight w:val="none"/>
          <w:lang w:val="en-US" w:eastAsia="zh-CN"/>
        </w:rPr>
        <w:t>23.34</w:t>
      </w:r>
      <w:r>
        <w:rPr>
          <w:rStyle w:val="18"/>
          <w:rFonts w:hint="eastAsia" w:ascii="仿宋" w:hAnsi="仿宋" w:eastAsia="仿宋"/>
          <w:b w:val="0"/>
          <w:bCs w:val="0"/>
          <w:color w:val="auto"/>
          <w:sz w:val="32"/>
          <w:szCs w:val="32"/>
          <w:highlight w:val="none"/>
        </w:rPr>
        <w:t>万元，完成预算100%，决算数等于预算数。</w:t>
      </w:r>
    </w:p>
    <w:p w14:paraId="5F8A1507">
      <w:pPr>
        <w:pStyle w:val="6"/>
        <w:numPr>
          <w:ilvl w:val="0"/>
          <w:numId w:val="0"/>
        </w:numPr>
        <w:ind w:firstLine="600"/>
        <w:rPr>
          <w:rStyle w:val="18"/>
          <w:rFonts w:hint="eastAsia" w:ascii="仿宋" w:hAnsi="仿宋" w:eastAsia="仿宋"/>
          <w:b w:val="0"/>
          <w:bCs w:val="0"/>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9.社会保障和就业支出（类）行政事业单位养老支出（款）机关事业单位基本养老保险缴费支出（项）:</w:t>
      </w:r>
      <w:r>
        <w:rPr>
          <w:rStyle w:val="18"/>
          <w:rFonts w:hint="eastAsia" w:ascii="仿宋" w:hAnsi="仿宋" w:eastAsia="仿宋"/>
          <w:b w:val="0"/>
          <w:bCs w:val="0"/>
          <w:color w:val="auto"/>
          <w:sz w:val="32"/>
          <w:szCs w:val="32"/>
          <w:highlight w:val="none"/>
        </w:rPr>
        <w:t>支出决算为</w:t>
      </w:r>
      <w:r>
        <w:rPr>
          <w:rStyle w:val="18"/>
          <w:rFonts w:hint="eastAsia" w:ascii="仿宋" w:hAnsi="仿宋" w:eastAsia="仿宋"/>
          <w:b w:val="0"/>
          <w:bCs w:val="0"/>
          <w:color w:val="auto"/>
          <w:sz w:val="32"/>
          <w:szCs w:val="32"/>
          <w:highlight w:val="none"/>
          <w:lang w:val="en-US" w:eastAsia="zh-CN"/>
        </w:rPr>
        <w:t>77.65</w:t>
      </w:r>
      <w:r>
        <w:rPr>
          <w:rStyle w:val="18"/>
          <w:rFonts w:hint="eastAsia" w:ascii="仿宋" w:hAnsi="仿宋" w:eastAsia="仿宋"/>
          <w:b w:val="0"/>
          <w:bCs w:val="0"/>
          <w:color w:val="auto"/>
          <w:sz w:val="32"/>
          <w:szCs w:val="32"/>
          <w:highlight w:val="none"/>
        </w:rPr>
        <w:t>万元，完成预算100%，决算数等于预算数。</w:t>
      </w:r>
    </w:p>
    <w:p w14:paraId="7B11162E">
      <w:pPr>
        <w:pStyle w:val="6"/>
        <w:numPr>
          <w:ilvl w:val="0"/>
          <w:numId w:val="0"/>
        </w:numPr>
        <w:ind w:firstLine="600"/>
        <w:rPr>
          <w:rStyle w:val="18"/>
          <w:rFonts w:hint="eastAsia" w:ascii="仿宋" w:hAnsi="仿宋" w:eastAsia="仿宋"/>
          <w:b w:val="0"/>
          <w:bCs w:val="0"/>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10.社会保障和就业支出（类）其他社会保障和就业支出（款）其他社会保障和就业支出（项）:</w:t>
      </w:r>
      <w:r>
        <w:rPr>
          <w:rStyle w:val="18"/>
          <w:rFonts w:hint="eastAsia" w:ascii="仿宋" w:hAnsi="仿宋" w:eastAsia="仿宋"/>
          <w:b w:val="0"/>
          <w:bCs w:val="0"/>
          <w:color w:val="auto"/>
          <w:sz w:val="32"/>
          <w:szCs w:val="32"/>
          <w:highlight w:val="none"/>
        </w:rPr>
        <w:t>支出决算为</w:t>
      </w:r>
      <w:r>
        <w:rPr>
          <w:rStyle w:val="18"/>
          <w:rFonts w:hint="eastAsia" w:ascii="仿宋" w:hAnsi="仿宋" w:eastAsia="仿宋"/>
          <w:b w:val="0"/>
          <w:bCs w:val="0"/>
          <w:color w:val="auto"/>
          <w:sz w:val="32"/>
          <w:szCs w:val="32"/>
          <w:highlight w:val="none"/>
          <w:lang w:val="en-US" w:eastAsia="zh-CN"/>
        </w:rPr>
        <w:t>2.8</w:t>
      </w:r>
      <w:r>
        <w:rPr>
          <w:rStyle w:val="18"/>
          <w:rFonts w:hint="eastAsia" w:ascii="仿宋" w:hAnsi="仿宋" w:eastAsia="仿宋"/>
          <w:b w:val="0"/>
          <w:bCs w:val="0"/>
          <w:color w:val="auto"/>
          <w:sz w:val="32"/>
          <w:szCs w:val="32"/>
          <w:highlight w:val="none"/>
        </w:rPr>
        <w:t>万元，完成预算100%，决算数等于预算数。</w:t>
      </w:r>
    </w:p>
    <w:p w14:paraId="2CFC6F09">
      <w:pPr>
        <w:pStyle w:val="6"/>
        <w:numPr>
          <w:ilvl w:val="0"/>
          <w:numId w:val="0"/>
        </w:numPr>
        <w:ind w:firstLine="600"/>
        <w:rPr>
          <w:rStyle w:val="18"/>
          <w:rFonts w:hint="eastAsia" w:ascii="仿宋" w:hAnsi="仿宋" w:eastAsia="仿宋"/>
          <w:b w:val="0"/>
          <w:bCs w:val="0"/>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11.卫生健康支出（类）卫生健康管理事务（款）行政运行（项）:</w:t>
      </w:r>
      <w:r>
        <w:rPr>
          <w:rStyle w:val="18"/>
          <w:rFonts w:hint="eastAsia" w:ascii="仿宋" w:hAnsi="仿宋" w:eastAsia="仿宋"/>
          <w:b w:val="0"/>
          <w:bCs w:val="0"/>
          <w:color w:val="auto"/>
          <w:sz w:val="32"/>
          <w:szCs w:val="32"/>
          <w:highlight w:val="none"/>
        </w:rPr>
        <w:t>支出决算为</w:t>
      </w:r>
      <w:r>
        <w:rPr>
          <w:rStyle w:val="18"/>
          <w:rFonts w:hint="eastAsia" w:ascii="仿宋" w:hAnsi="仿宋" w:eastAsia="仿宋"/>
          <w:b w:val="0"/>
          <w:bCs w:val="0"/>
          <w:color w:val="auto"/>
          <w:sz w:val="32"/>
          <w:szCs w:val="32"/>
          <w:highlight w:val="none"/>
          <w:lang w:val="en-US" w:eastAsia="zh-CN"/>
        </w:rPr>
        <w:t>14.93</w:t>
      </w:r>
      <w:r>
        <w:rPr>
          <w:rStyle w:val="18"/>
          <w:rFonts w:hint="eastAsia" w:ascii="仿宋" w:hAnsi="仿宋" w:eastAsia="仿宋"/>
          <w:b w:val="0"/>
          <w:bCs w:val="0"/>
          <w:color w:val="auto"/>
          <w:sz w:val="32"/>
          <w:szCs w:val="32"/>
          <w:highlight w:val="none"/>
        </w:rPr>
        <w:t>万元，完成预算100%，决算数等于预算数。</w:t>
      </w:r>
    </w:p>
    <w:p w14:paraId="5BEB90E7">
      <w:pPr>
        <w:pStyle w:val="6"/>
        <w:numPr>
          <w:ilvl w:val="0"/>
          <w:numId w:val="0"/>
        </w:numPr>
        <w:ind w:firstLine="600"/>
        <w:rPr>
          <w:rStyle w:val="18"/>
          <w:rFonts w:hint="eastAsia" w:ascii="仿宋" w:hAnsi="仿宋" w:eastAsia="仿宋"/>
          <w:b w:val="0"/>
          <w:bCs w:val="0"/>
          <w:color w:val="auto"/>
          <w:sz w:val="32"/>
          <w:szCs w:val="32"/>
          <w:highlight w:val="none"/>
          <w:lang w:eastAsia="zh-CN"/>
        </w:rPr>
      </w:pPr>
      <w:r>
        <w:rPr>
          <w:rFonts w:hint="eastAsia" w:ascii="仿宋" w:hAnsi="仿宋" w:eastAsia="仿宋" w:cs="Times New Roman"/>
          <w:b/>
          <w:bCs/>
          <w:color w:val="auto"/>
          <w:kern w:val="2"/>
          <w:sz w:val="32"/>
          <w:szCs w:val="32"/>
          <w:highlight w:val="none"/>
          <w:lang w:val="en-US" w:eastAsia="zh-CN" w:bidi="ar-SA"/>
        </w:rPr>
        <w:t>12.卫生健康支出（类）行政事业单位医疗（款）行政单位医疗（项）:</w:t>
      </w:r>
      <w:r>
        <w:rPr>
          <w:rStyle w:val="18"/>
          <w:rFonts w:hint="eastAsia" w:ascii="仿宋" w:hAnsi="仿宋" w:eastAsia="仿宋"/>
          <w:b w:val="0"/>
          <w:bCs w:val="0"/>
          <w:color w:val="auto"/>
          <w:sz w:val="32"/>
          <w:szCs w:val="32"/>
          <w:highlight w:val="none"/>
        </w:rPr>
        <w:t>支出决算为</w:t>
      </w:r>
      <w:r>
        <w:rPr>
          <w:rStyle w:val="18"/>
          <w:rFonts w:hint="eastAsia" w:ascii="仿宋" w:hAnsi="仿宋" w:eastAsia="仿宋"/>
          <w:b w:val="0"/>
          <w:bCs w:val="0"/>
          <w:color w:val="auto"/>
          <w:sz w:val="32"/>
          <w:szCs w:val="32"/>
          <w:highlight w:val="none"/>
          <w:lang w:val="en-US" w:eastAsia="zh-CN"/>
        </w:rPr>
        <w:t>29.33</w:t>
      </w:r>
      <w:r>
        <w:rPr>
          <w:rStyle w:val="18"/>
          <w:rFonts w:hint="eastAsia" w:ascii="仿宋" w:hAnsi="仿宋" w:eastAsia="仿宋"/>
          <w:b w:val="0"/>
          <w:bCs w:val="0"/>
          <w:color w:val="auto"/>
          <w:sz w:val="32"/>
          <w:szCs w:val="32"/>
          <w:highlight w:val="none"/>
        </w:rPr>
        <w:t>万元，完成预算</w:t>
      </w:r>
      <w:r>
        <w:rPr>
          <w:rStyle w:val="18"/>
          <w:rFonts w:hint="eastAsia" w:ascii="仿宋" w:hAnsi="仿宋" w:eastAsia="仿宋"/>
          <w:b w:val="0"/>
          <w:bCs w:val="0"/>
          <w:color w:val="auto"/>
          <w:sz w:val="32"/>
          <w:szCs w:val="32"/>
          <w:highlight w:val="none"/>
          <w:lang w:val="en-US" w:eastAsia="zh-CN"/>
        </w:rPr>
        <w:t>100</w:t>
      </w:r>
      <w:r>
        <w:rPr>
          <w:rStyle w:val="18"/>
          <w:rFonts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rPr>
        <w:t>，决算数等于预算数</w:t>
      </w:r>
      <w:r>
        <w:rPr>
          <w:rStyle w:val="18"/>
          <w:rFonts w:hint="eastAsia" w:ascii="仿宋" w:hAnsi="仿宋" w:eastAsia="仿宋"/>
          <w:b w:val="0"/>
          <w:bCs w:val="0"/>
          <w:color w:val="auto"/>
          <w:sz w:val="32"/>
          <w:szCs w:val="32"/>
          <w:highlight w:val="none"/>
          <w:lang w:eastAsia="zh-CN"/>
        </w:rPr>
        <w:t>。</w:t>
      </w:r>
    </w:p>
    <w:p w14:paraId="2E880768">
      <w:pPr>
        <w:pStyle w:val="6"/>
        <w:numPr>
          <w:ilvl w:val="0"/>
          <w:numId w:val="0"/>
        </w:numPr>
        <w:ind w:firstLine="600"/>
        <w:rPr>
          <w:rStyle w:val="18"/>
          <w:rFonts w:hint="eastAsia" w:ascii="仿宋" w:hAnsi="仿宋" w:eastAsia="仿宋"/>
          <w:b w:val="0"/>
          <w:bCs w:val="0"/>
          <w:color w:val="auto"/>
          <w:sz w:val="32"/>
          <w:szCs w:val="32"/>
          <w:highlight w:val="none"/>
          <w:lang w:val="en-US" w:eastAsia="zh-CN"/>
        </w:rPr>
      </w:pPr>
      <w:r>
        <w:rPr>
          <w:rFonts w:hint="eastAsia" w:ascii="仿宋" w:hAnsi="仿宋" w:eastAsia="仿宋" w:cs="Times New Roman"/>
          <w:b/>
          <w:bCs/>
          <w:color w:val="auto"/>
          <w:kern w:val="2"/>
          <w:sz w:val="32"/>
          <w:szCs w:val="32"/>
          <w:highlight w:val="none"/>
          <w:lang w:val="en-US" w:eastAsia="zh-CN" w:bidi="ar-SA"/>
        </w:rPr>
        <w:t>13.城乡社区支出（类）城乡社区管理事务（款）行政运行（项）:</w:t>
      </w:r>
      <w:r>
        <w:rPr>
          <w:rStyle w:val="18"/>
          <w:rFonts w:hint="eastAsia" w:ascii="仿宋" w:hAnsi="仿宋" w:eastAsia="仿宋"/>
          <w:b w:val="0"/>
          <w:bCs w:val="0"/>
          <w:color w:val="auto"/>
          <w:sz w:val="32"/>
          <w:szCs w:val="32"/>
          <w:highlight w:val="none"/>
          <w:lang w:val="en-US" w:eastAsia="zh-CN"/>
        </w:rPr>
        <w:t>支出决算为9.31万元，完成预算100%，决算数等于预算数。</w:t>
      </w:r>
    </w:p>
    <w:p w14:paraId="64187BEF">
      <w:pPr>
        <w:pStyle w:val="6"/>
        <w:numPr>
          <w:ilvl w:val="0"/>
          <w:numId w:val="0"/>
        </w:numPr>
        <w:ind w:firstLine="600"/>
        <w:rPr>
          <w:rStyle w:val="18"/>
          <w:rFonts w:hint="default" w:ascii="仿宋" w:hAnsi="仿宋" w:eastAsia="仿宋"/>
          <w:b w:val="0"/>
          <w:bCs w:val="0"/>
          <w:color w:val="auto"/>
          <w:sz w:val="32"/>
          <w:szCs w:val="32"/>
          <w:highlight w:val="none"/>
          <w:lang w:val="en-US" w:eastAsia="zh-CN"/>
        </w:rPr>
      </w:pPr>
      <w:r>
        <w:rPr>
          <w:rFonts w:hint="eastAsia" w:ascii="仿宋" w:hAnsi="仿宋" w:eastAsia="仿宋" w:cs="Times New Roman"/>
          <w:b/>
          <w:bCs/>
          <w:color w:val="auto"/>
          <w:kern w:val="2"/>
          <w:sz w:val="32"/>
          <w:szCs w:val="32"/>
          <w:highlight w:val="none"/>
          <w:lang w:val="en-US" w:eastAsia="zh-CN" w:bidi="ar-SA"/>
        </w:rPr>
        <w:t>14</w:t>
      </w:r>
      <w:r>
        <w:rPr>
          <w:rFonts w:hint="default" w:ascii="仿宋" w:hAnsi="仿宋" w:eastAsia="仿宋" w:cs="Times New Roman"/>
          <w:b/>
          <w:bCs/>
          <w:color w:val="auto"/>
          <w:kern w:val="2"/>
          <w:sz w:val="32"/>
          <w:szCs w:val="32"/>
          <w:highlight w:val="none"/>
          <w:lang w:val="en-US" w:eastAsia="zh-CN" w:bidi="ar-SA"/>
        </w:rPr>
        <w:t>.农林水</w:t>
      </w:r>
      <w:r>
        <w:rPr>
          <w:rFonts w:hint="eastAsia" w:ascii="仿宋" w:hAnsi="仿宋" w:eastAsia="仿宋" w:cs="Times New Roman"/>
          <w:b/>
          <w:bCs/>
          <w:color w:val="auto"/>
          <w:kern w:val="2"/>
          <w:sz w:val="32"/>
          <w:szCs w:val="32"/>
          <w:highlight w:val="none"/>
          <w:lang w:val="en-US" w:eastAsia="zh-CN" w:bidi="ar-SA"/>
        </w:rPr>
        <w:t>支出</w:t>
      </w:r>
      <w:r>
        <w:rPr>
          <w:rFonts w:hint="default" w:ascii="仿宋" w:hAnsi="仿宋" w:eastAsia="仿宋" w:cs="Times New Roman"/>
          <w:b/>
          <w:bCs/>
          <w:color w:val="auto"/>
          <w:kern w:val="2"/>
          <w:sz w:val="32"/>
          <w:szCs w:val="32"/>
          <w:highlight w:val="none"/>
          <w:lang w:val="en-US" w:eastAsia="zh-CN" w:bidi="ar-SA"/>
        </w:rPr>
        <w:t>（类）</w:t>
      </w:r>
      <w:r>
        <w:rPr>
          <w:rFonts w:hint="eastAsia" w:ascii="仿宋" w:hAnsi="仿宋" w:eastAsia="仿宋" w:cs="Times New Roman"/>
          <w:b/>
          <w:bCs/>
          <w:color w:val="auto"/>
          <w:kern w:val="2"/>
          <w:sz w:val="32"/>
          <w:szCs w:val="32"/>
          <w:highlight w:val="none"/>
          <w:lang w:val="en-US" w:eastAsia="zh-CN" w:bidi="ar-SA"/>
        </w:rPr>
        <w:t>农业和农村</w:t>
      </w:r>
      <w:r>
        <w:rPr>
          <w:rFonts w:hint="default" w:ascii="仿宋" w:hAnsi="仿宋" w:eastAsia="仿宋" w:cs="Times New Roman"/>
          <w:b/>
          <w:bCs/>
          <w:color w:val="auto"/>
          <w:kern w:val="2"/>
          <w:sz w:val="32"/>
          <w:szCs w:val="32"/>
          <w:highlight w:val="none"/>
          <w:lang w:val="en-US" w:eastAsia="zh-CN" w:bidi="ar-SA"/>
        </w:rPr>
        <w:t>（款）行政运行（项）:</w:t>
      </w:r>
      <w:r>
        <w:rPr>
          <w:rStyle w:val="18"/>
          <w:rFonts w:hint="default" w:ascii="仿宋" w:hAnsi="仿宋" w:eastAsia="仿宋"/>
          <w:b w:val="0"/>
          <w:bCs w:val="0"/>
          <w:color w:val="auto"/>
          <w:sz w:val="32"/>
          <w:szCs w:val="32"/>
          <w:highlight w:val="none"/>
          <w:lang w:val="en-US" w:eastAsia="zh-CN"/>
        </w:rPr>
        <w:t>支出决算为</w:t>
      </w:r>
      <w:r>
        <w:rPr>
          <w:rStyle w:val="18"/>
          <w:rFonts w:hint="eastAsia" w:ascii="仿宋" w:hAnsi="仿宋" w:eastAsia="仿宋"/>
          <w:b w:val="0"/>
          <w:bCs w:val="0"/>
          <w:color w:val="auto"/>
          <w:sz w:val="32"/>
          <w:szCs w:val="32"/>
          <w:highlight w:val="none"/>
          <w:lang w:val="en-US" w:eastAsia="zh-CN"/>
        </w:rPr>
        <w:t>96.87</w:t>
      </w:r>
      <w:r>
        <w:rPr>
          <w:rStyle w:val="18"/>
          <w:rFonts w:hint="default" w:ascii="仿宋" w:hAnsi="仿宋" w:eastAsia="仿宋"/>
          <w:b w:val="0"/>
          <w:bCs w:val="0"/>
          <w:color w:val="auto"/>
          <w:sz w:val="32"/>
          <w:szCs w:val="32"/>
          <w:highlight w:val="none"/>
          <w:lang w:val="en-US" w:eastAsia="zh-CN"/>
        </w:rPr>
        <w:t>万元，完成预算100%，决算数等于预算数。</w:t>
      </w:r>
    </w:p>
    <w:p w14:paraId="5AA232D2">
      <w:pPr>
        <w:spacing w:line="600" w:lineRule="exact"/>
        <w:ind w:firstLine="643" w:firstLineChars="200"/>
        <w:rPr>
          <w:rStyle w:val="18"/>
          <w:rFonts w:hint="eastAsia" w:ascii="仿宋" w:hAnsi="仿宋" w:eastAsia="仿宋"/>
          <w:b w:val="0"/>
          <w:bCs w:val="0"/>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15.农林水支出（类）巩固脱贫衔接乡村振兴（款）生产发展（项）:</w:t>
      </w:r>
      <w:r>
        <w:rPr>
          <w:rStyle w:val="18"/>
          <w:rFonts w:hint="eastAsia" w:ascii="仿宋" w:hAnsi="仿宋" w:eastAsia="仿宋"/>
          <w:b w:val="0"/>
          <w:bCs w:val="0"/>
          <w:color w:val="auto"/>
          <w:sz w:val="32"/>
          <w:szCs w:val="32"/>
          <w:highlight w:val="none"/>
        </w:rPr>
        <w:t>支出决算为</w:t>
      </w:r>
      <w:r>
        <w:rPr>
          <w:rStyle w:val="18"/>
          <w:rFonts w:hint="eastAsia" w:ascii="仿宋" w:hAnsi="仿宋" w:eastAsia="仿宋"/>
          <w:b w:val="0"/>
          <w:bCs w:val="0"/>
          <w:color w:val="auto"/>
          <w:sz w:val="32"/>
          <w:szCs w:val="32"/>
          <w:highlight w:val="none"/>
          <w:lang w:val="en-US" w:eastAsia="zh-CN"/>
        </w:rPr>
        <w:t>10</w:t>
      </w:r>
      <w:r>
        <w:rPr>
          <w:rStyle w:val="18"/>
          <w:rFonts w:hint="eastAsia" w:ascii="仿宋" w:hAnsi="仿宋" w:eastAsia="仿宋"/>
          <w:b w:val="0"/>
          <w:bCs w:val="0"/>
          <w:color w:val="auto"/>
          <w:sz w:val="32"/>
          <w:szCs w:val="32"/>
          <w:highlight w:val="none"/>
        </w:rPr>
        <w:t>万元，完成预算</w:t>
      </w:r>
      <w:r>
        <w:rPr>
          <w:rStyle w:val="18"/>
          <w:rFonts w:hint="eastAsia" w:ascii="仿宋" w:hAnsi="仿宋" w:eastAsia="仿宋"/>
          <w:b w:val="0"/>
          <w:bCs w:val="0"/>
          <w:color w:val="auto"/>
          <w:sz w:val="32"/>
          <w:szCs w:val="32"/>
          <w:highlight w:val="none"/>
          <w:lang w:val="en-US" w:eastAsia="zh-CN"/>
        </w:rPr>
        <w:t>100</w:t>
      </w:r>
      <w:r>
        <w:rPr>
          <w:rStyle w:val="18"/>
          <w:rFonts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rPr>
        <w:t>，决算数等于预算数。</w:t>
      </w:r>
    </w:p>
    <w:p w14:paraId="19E9DD8A">
      <w:pPr>
        <w:spacing w:line="600" w:lineRule="exact"/>
        <w:ind w:firstLine="643" w:firstLineChars="200"/>
        <w:rPr>
          <w:rFonts w:hint="eastAsia" w:ascii="仿宋" w:hAnsi="仿宋" w:eastAsia="仿宋" w:cs="Times New Roman"/>
          <w:b/>
          <w:bCs/>
          <w:color w:val="auto"/>
          <w:kern w:val="2"/>
          <w:sz w:val="32"/>
          <w:szCs w:val="32"/>
          <w:highlight w:val="none"/>
          <w:lang w:val="en-US" w:eastAsia="zh-CN" w:bidi="ar-SA"/>
        </w:rPr>
      </w:pPr>
      <w:r>
        <w:rPr>
          <w:rFonts w:hint="eastAsia" w:ascii="仿宋" w:hAnsi="仿宋" w:eastAsia="仿宋" w:cs="Times New Roman"/>
          <w:b/>
          <w:bCs/>
          <w:color w:val="auto"/>
          <w:kern w:val="2"/>
          <w:sz w:val="32"/>
          <w:szCs w:val="32"/>
          <w:highlight w:val="none"/>
          <w:lang w:val="en-US" w:eastAsia="zh-CN" w:bidi="ar-SA"/>
        </w:rPr>
        <w:t>16.农林水支出（类）巩固脱贫衔接乡村振兴（款）其他巩固脱贫衔接乡村振兴支出（项）:</w:t>
      </w:r>
      <w:r>
        <w:rPr>
          <w:rStyle w:val="18"/>
          <w:rFonts w:hint="eastAsia" w:ascii="仿宋" w:hAnsi="仿宋" w:eastAsia="仿宋"/>
          <w:b w:val="0"/>
          <w:bCs w:val="0"/>
          <w:color w:val="auto"/>
          <w:sz w:val="32"/>
          <w:szCs w:val="32"/>
          <w:highlight w:val="none"/>
        </w:rPr>
        <w:t>支出决算为</w:t>
      </w:r>
      <w:r>
        <w:rPr>
          <w:rStyle w:val="18"/>
          <w:rFonts w:hint="eastAsia" w:ascii="仿宋" w:hAnsi="仿宋" w:eastAsia="仿宋"/>
          <w:b w:val="0"/>
          <w:bCs w:val="0"/>
          <w:color w:val="auto"/>
          <w:sz w:val="32"/>
          <w:szCs w:val="32"/>
          <w:highlight w:val="none"/>
          <w:lang w:val="en-US" w:eastAsia="zh-CN"/>
        </w:rPr>
        <w:t>13.47</w:t>
      </w:r>
      <w:r>
        <w:rPr>
          <w:rStyle w:val="18"/>
          <w:rFonts w:hint="eastAsia" w:ascii="仿宋" w:hAnsi="仿宋" w:eastAsia="仿宋"/>
          <w:b w:val="0"/>
          <w:bCs w:val="0"/>
          <w:color w:val="auto"/>
          <w:sz w:val="32"/>
          <w:szCs w:val="32"/>
          <w:highlight w:val="none"/>
        </w:rPr>
        <w:t>万元，完成预算</w:t>
      </w:r>
      <w:r>
        <w:rPr>
          <w:rStyle w:val="18"/>
          <w:rFonts w:hint="eastAsia" w:ascii="仿宋" w:hAnsi="仿宋" w:eastAsia="仿宋"/>
          <w:b w:val="0"/>
          <w:bCs w:val="0"/>
          <w:color w:val="auto"/>
          <w:sz w:val="32"/>
          <w:szCs w:val="32"/>
          <w:highlight w:val="none"/>
          <w:lang w:val="en-US" w:eastAsia="zh-CN"/>
        </w:rPr>
        <w:t>100</w:t>
      </w:r>
      <w:r>
        <w:rPr>
          <w:rStyle w:val="18"/>
          <w:rFonts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rPr>
        <w:t>，决算数等于预算数。</w:t>
      </w:r>
    </w:p>
    <w:p w14:paraId="2634E5A7">
      <w:pPr>
        <w:spacing w:line="600" w:lineRule="exact"/>
        <w:ind w:firstLine="643" w:firstLineChars="200"/>
        <w:rPr>
          <w:rFonts w:hint="default" w:eastAsia="仿宋"/>
          <w:b w:val="0"/>
          <w:bCs w:val="0"/>
          <w:lang w:val="en-US" w:eastAsia="zh-CN"/>
        </w:rPr>
      </w:pPr>
      <w:r>
        <w:rPr>
          <w:rFonts w:hint="eastAsia" w:ascii="仿宋" w:hAnsi="仿宋" w:eastAsia="仿宋" w:cs="Times New Roman"/>
          <w:b/>
          <w:bCs/>
          <w:color w:val="auto"/>
          <w:kern w:val="2"/>
          <w:sz w:val="32"/>
          <w:szCs w:val="32"/>
          <w:highlight w:val="none"/>
          <w:lang w:val="en-US" w:eastAsia="zh-CN" w:bidi="ar-SA"/>
        </w:rPr>
        <w:t>17.农林水支出（类）农村综合改革（款）对村民委员会和村党支部的补助（项）:</w:t>
      </w:r>
      <w:r>
        <w:rPr>
          <w:rStyle w:val="18"/>
          <w:rFonts w:hint="eastAsia" w:ascii="仿宋" w:hAnsi="仿宋" w:eastAsia="仿宋"/>
          <w:b w:val="0"/>
          <w:bCs w:val="0"/>
          <w:color w:val="auto"/>
          <w:sz w:val="32"/>
          <w:szCs w:val="32"/>
          <w:highlight w:val="none"/>
        </w:rPr>
        <w:t>支出决算为</w:t>
      </w:r>
      <w:r>
        <w:rPr>
          <w:rStyle w:val="18"/>
          <w:rFonts w:hint="eastAsia" w:ascii="仿宋" w:hAnsi="仿宋" w:eastAsia="仿宋"/>
          <w:b w:val="0"/>
          <w:bCs w:val="0"/>
          <w:color w:val="auto"/>
          <w:sz w:val="32"/>
          <w:szCs w:val="32"/>
          <w:highlight w:val="none"/>
          <w:lang w:val="en-US" w:eastAsia="zh-CN"/>
        </w:rPr>
        <w:t>295.33</w:t>
      </w:r>
      <w:r>
        <w:rPr>
          <w:rStyle w:val="18"/>
          <w:rFonts w:hint="eastAsia" w:ascii="仿宋" w:hAnsi="仿宋" w:eastAsia="仿宋"/>
          <w:b w:val="0"/>
          <w:bCs w:val="0"/>
          <w:color w:val="auto"/>
          <w:sz w:val="32"/>
          <w:szCs w:val="32"/>
          <w:highlight w:val="none"/>
        </w:rPr>
        <w:t>万元，完成预算</w:t>
      </w:r>
      <w:r>
        <w:rPr>
          <w:rStyle w:val="18"/>
          <w:rFonts w:hint="eastAsia" w:ascii="仿宋" w:hAnsi="仿宋" w:eastAsia="仿宋"/>
          <w:b w:val="0"/>
          <w:bCs w:val="0"/>
          <w:color w:val="auto"/>
          <w:sz w:val="32"/>
          <w:szCs w:val="32"/>
          <w:highlight w:val="none"/>
          <w:lang w:val="en-US" w:eastAsia="zh-CN"/>
        </w:rPr>
        <w:t>100</w:t>
      </w:r>
      <w:r>
        <w:rPr>
          <w:rStyle w:val="18"/>
          <w:rFonts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rPr>
        <w:t>，决算数等于预算数。</w:t>
      </w:r>
    </w:p>
    <w:p w14:paraId="4ABE7AE5">
      <w:pPr>
        <w:spacing w:line="600" w:lineRule="exact"/>
        <w:ind w:firstLine="643" w:firstLineChars="200"/>
        <w:rPr>
          <w:rFonts w:ascii="仿宋" w:hAnsi="仿宋" w:eastAsia="仿宋"/>
          <w:b/>
          <w:color w:val="auto"/>
          <w:sz w:val="32"/>
          <w:szCs w:val="32"/>
          <w:highlight w:val="none"/>
        </w:rPr>
      </w:pPr>
      <w:r>
        <w:rPr>
          <w:rFonts w:hint="eastAsia" w:ascii="仿宋" w:hAnsi="仿宋" w:eastAsia="仿宋" w:cs="Times New Roman"/>
          <w:b/>
          <w:bCs/>
          <w:color w:val="auto"/>
          <w:kern w:val="2"/>
          <w:sz w:val="32"/>
          <w:szCs w:val="32"/>
          <w:highlight w:val="none"/>
          <w:lang w:val="en-US" w:eastAsia="zh-CN" w:bidi="ar-SA"/>
        </w:rPr>
        <w:t>18.住房保障支出（类）住房改革支出（款）住房公积金（项）:</w:t>
      </w:r>
      <w:r>
        <w:rPr>
          <w:rStyle w:val="18"/>
          <w:rFonts w:hint="eastAsia" w:ascii="仿宋" w:hAnsi="仿宋" w:eastAsia="仿宋"/>
          <w:b w:val="0"/>
          <w:bCs w:val="0"/>
          <w:color w:val="auto"/>
          <w:sz w:val="32"/>
          <w:szCs w:val="32"/>
          <w:highlight w:val="none"/>
        </w:rPr>
        <w:t>支出决算为</w:t>
      </w:r>
      <w:r>
        <w:rPr>
          <w:rStyle w:val="18"/>
          <w:rFonts w:hint="eastAsia" w:ascii="仿宋" w:hAnsi="仿宋" w:eastAsia="仿宋"/>
          <w:b w:val="0"/>
          <w:bCs w:val="0"/>
          <w:color w:val="auto"/>
          <w:sz w:val="32"/>
          <w:szCs w:val="32"/>
          <w:highlight w:val="none"/>
          <w:lang w:val="en-US" w:eastAsia="zh-CN"/>
        </w:rPr>
        <w:t>56.8</w:t>
      </w:r>
      <w:r>
        <w:rPr>
          <w:rStyle w:val="18"/>
          <w:rFonts w:hint="eastAsia" w:ascii="仿宋" w:hAnsi="仿宋" w:eastAsia="仿宋"/>
          <w:b w:val="0"/>
          <w:bCs w:val="0"/>
          <w:color w:val="auto"/>
          <w:sz w:val="32"/>
          <w:szCs w:val="32"/>
          <w:highlight w:val="none"/>
        </w:rPr>
        <w:t>万元，完成预算</w:t>
      </w:r>
      <w:r>
        <w:rPr>
          <w:rStyle w:val="18"/>
          <w:rFonts w:hint="eastAsia" w:ascii="仿宋" w:hAnsi="仿宋" w:eastAsia="仿宋"/>
          <w:b w:val="0"/>
          <w:bCs w:val="0"/>
          <w:color w:val="auto"/>
          <w:sz w:val="32"/>
          <w:szCs w:val="32"/>
          <w:highlight w:val="none"/>
          <w:lang w:val="en-US" w:eastAsia="zh-CN"/>
        </w:rPr>
        <w:t>100</w:t>
      </w:r>
      <w:r>
        <w:rPr>
          <w:rStyle w:val="18"/>
          <w:rFonts w:ascii="仿宋" w:hAnsi="仿宋" w:eastAsia="仿宋"/>
          <w:b w:val="0"/>
          <w:bCs w:val="0"/>
          <w:color w:val="auto"/>
          <w:sz w:val="32"/>
          <w:szCs w:val="32"/>
          <w:highlight w:val="none"/>
        </w:rPr>
        <w:t>%</w:t>
      </w:r>
      <w:r>
        <w:rPr>
          <w:rStyle w:val="18"/>
          <w:rFonts w:hint="eastAsia" w:ascii="仿宋" w:hAnsi="仿宋" w:eastAsia="仿宋"/>
          <w:b w:val="0"/>
          <w:bCs w:val="0"/>
          <w:color w:val="auto"/>
          <w:sz w:val="32"/>
          <w:szCs w:val="32"/>
          <w:highlight w:val="none"/>
        </w:rPr>
        <w:t>，决算数等于预算数。</w:t>
      </w:r>
    </w:p>
    <w:p w14:paraId="623E2F38">
      <w:pPr>
        <w:tabs>
          <w:tab w:val="right" w:pos="8306"/>
        </w:tabs>
        <w:spacing w:line="600" w:lineRule="exact"/>
        <w:ind w:firstLine="640"/>
        <w:outlineLvl w:val="1"/>
        <w:rPr>
          <w:rFonts w:hint="eastAsia" w:ascii="黑体" w:eastAsia="黑体"/>
          <w:color w:val="auto"/>
          <w:sz w:val="32"/>
          <w:szCs w:val="32"/>
          <w:highlight w:val="none"/>
        </w:rPr>
      </w:pPr>
      <w:bookmarkStart w:id="34" w:name="_Toc15396608"/>
      <w:bookmarkStart w:id="35" w:name="_Toc15377214"/>
    </w:p>
    <w:p w14:paraId="0C446136">
      <w:pPr>
        <w:tabs>
          <w:tab w:val="right" w:pos="8306"/>
        </w:tabs>
        <w:spacing w:line="600" w:lineRule="exact"/>
        <w:ind w:firstLine="640"/>
        <w:outlineLvl w:val="1"/>
        <w:rPr>
          <w:rStyle w:val="30"/>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34"/>
      <w:bookmarkEnd w:id="35"/>
      <w:r>
        <w:rPr>
          <w:rStyle w:val="30"/>
          <w:rFonts w:ascii="黑体" w:hAnsi="黑体" w:eastAsia="黑体"/>
          <w:b w:val="0"/>
          <w:color w:val="auto"/>
          <w:highlight w:val="none"/>
        </w:rPr>
        <w:tab/>
      </w:r>
    </w:p>
    <w:p w14:paraId="2B30534C">
      <w:pPr>
        <w:spacing w:line="600" w:lineRule="exact"/>
        <w:ind w:firstLine="645"/>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一般公共预算财政拨款基本支出1111.3万元，其中：人员经费889.02万元，主要包括：基本工资、津贴补贴、奖金、机关事业单位基本养老保险缴费、职业年金缴费、职工基本医疗保险缴费、其他社会保障缴费、住房公积金、其他工资福利支出、生活补助、奖励金等。</w:t>
      </w:r>
    </w:p>
    <w:p w14:paraId="6E141A19">
      <w:pPr>
        <w:spacing w:line="600" w:lineRule="exact"/>
        <w:ind w:firstLine="645"/>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公用经费222.28万元，主要包括：办公费、印刷费、咨询费、水费、电费、差旅费、维修（护）费、会议费、培训费、公务接待费、劳务费、工会经费、其他交通费、其他商品和服务支出等。</w:t>
      </w:r>
    </w:p>
    <w:p w14:paraId="0249CDA2">
      <w:pPr>
        <w:pStyle w:val="2"/>
        <w:rPr>
          <w:rFonts w:hint="eastAsia"/>
          <w:lang w:val="en-US" w:eastAsia="zh-CN"/>
        </w:rPr>
      </w:pPr>
    </w:p>
    <w:p w14:paraId="5B36CBE7">
      <w:pPr>
        <w:spacing w:line="600" w:lineRule="exact"/>
        <w:ind w:firstLine="640"/>
        <w:outlineLvl w:val="1"/>
        <w:rPr>
          <w:rStyle w:val="30"/>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36"/>
      <w:bookmarkEnd w:id="37"/>
    </w:p>
    <w:p w14:paraId="3118495E">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14:paraId="244FF9E7">
      <w:pPr>
        <w:spacing w:line="600" w:lineRule="exact"/>
        <w:ind w:firstLine="640"/>
        <w:rPr>
          <w:rFonts w:hint="eastAsia" w:ascii="仿宋_GB2312" w:eastAsia="仿宋_GB2312"/>
          <w:color w:val="auto"/>
          <w:sz w:val="32"/>
          <w:szCs w:val="32"/>
          <w:highlight w:val="none"/>
        </w:rPr>
      </w:pPr>
      <w:r>
        <w:rPr>
          <w:rFonts w:hint="eastAsia" w:ascii="仿宋" w:hAnsi="仿宋" w:eastAsia="仿宋"/>
          <w:color w:val="auto"/>
          <w:sz w:val="32"/>
          <w:szCs w:val="32"/>
          <w:highlight w:val="none"/>
          <w:lang w:val="en-US" w:eastAsia="zh-CN"/>
        </w:rPr>
        <w:t>2022年“三公”经费财政拨款支出决算为10万元，完成预算100%，较上年减少2.5万元，下降20%。主要原因是柏林沟镇厉行节约，严格控制公务接待次数与人数不超过上一年度。决算数与预算数持平。</w:t>
      </w:r>
    </w:p>
    <w:p w14:paraId="25D414AB">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14:paraId="7124F938">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2022年“三公”经费财政拨款支出决算中，因公出国（境）费支出决算0万元，占0%；公务用车购置及运行维护费支出决算0万元，占0%；公务接待费支出决算10万元，占100%。具体情况如下：</w:t>
      </w:r>
    </w:p>
    <w:p w14:paraId="6000B7FD">
      <w:pPr>
        <w:pStyle w:val="6"/>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lang w:eastAsia="zh-CN"/>
        </w:rPr>
        <w:drawing>
          <wp:inline distT="0" distB="0" distL="114300" distR="114300">
            <wp:extent cx="4020820" cy="2439670"/>
            <wp:effectExtent l="4445" t="5080" r="13335" b="1270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C436A4">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45586012">
      <w:pPr>
        <w:spacing w:line="600" w:lineRule="exact"/>
        <w:ind w:firstLine="640"/>
        <w:rPr>
          <w:rFonts w:ascii="仿宋_GB2312" w:eastAsia="仿宋_GB2312"/>
          <w:b/>
          <w:color w:val="auto"/>
          <w:sz w:val="32"/>
          <w:szCs w:val="32"/>
          <w:highlight w:val="none"/>
        </w:rPr>
      </w:pPr>
    </w:p>
    <w:p w14:paraId="139E845F">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0万元，年初未安排预算，与上年数一致。</w:t>
      </w:r>
    </w:p>
    <w:p w14:paraId="3A41AF33">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0万元,年初未安排预算，与上年数一致。</w:t>
      </w:r>
    </w:p>
    <w:p w14:paraId="1F028ADF">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auto"/>
          <w:sz w:val="32"/>
          <w:szCs w:val="32"/>
          <w:highlight w:val="none"/>
          <w:lang w:val="en-US" w:eastAsia="zh-CN"/>
        </w:rPr>
        <w:t>0万元，年初未安排预算。</w:t>
      </w:r>
      <w:r>
        <w:rPr>
          <w:rFonts w:hint="eastAsia" w:ascii="仿宋_GB2312" w:eastAsia="仿宋_GB2312"/>
          <w:b/>
          <w:color w:val="000000"/>
          <w:sz w:val="32"/>
          <w:szCs w:val="32"/>
        </w:rPr>
        <w:t>公务用车运行维护费支出</w:t>
      </w:r>
      <w:r>
        <w:rPr>
          <w:rFonts w:hint="eastAsia" w:ascii="仿宋_GB2312" w:eastAsia="仿宋_GB2312"/>
          <w:color w:val="auto"/>
          <w:sz w:val="32"/>
          <w:szCs w:val="32"/>
          <w:highlight w:val="none"/>
          <w:lang w:val="en-US" w:eastAsia="zh-CN"/>
        </w:rPr>
        <w:t>0万元，年初未安排预算。</w:t>
      </w:r>
    </w:p>
    <w:p w14:paraId="017E3698">
      <w:pPr>
        <w:spacing w:line="600" w:lineRule="exact"/>
        <w:ind w:firstLine="640"/>
        <w:rPr>
          <w:rFonts w:hint="eastAsia" w:ascii="仿宋" w:hAnsi="仿宋" w:eastAsia="仿宋"/>
          <w:color w:val="auto"/>
          <w:sz w:val="32"/>
          <w:szCs w:val="32"/>
          <w:highlight w:val="none"/>
          <w:lang w:val="en-US"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 w:hAnsi="仿宋" w:eastAsia="仿宋"/>
          <w:color w:val="auto"/>
          <w:sz w:val="32"/>
          <w:szCs w:val="32"/>
          <w:highlight w:val="none"/>
          <w:lang w:val="en-US" w:eastAsia="zh-CN"/>
        </w:rPr>
        <w:t>10万元，完成预算100%。公务接待费支出决算比2021年减少2.5万元，下降20%。主要原因是柏林沟镇厉行节约，严格控制公务接待次数与人数不超过上一年度。其中：</w:t>
      </w:r>
    </w:p>
    <w:p w14:paraId="5038A351">
      <w:pPr>
        <w:spacing w:line="600" w:lineRule="exact"/>
        <w:ind w:firstLine="640"/>
        <w:rPr>
          <w:rFonts w:hint="eastAsia" w:ascii="仿宋" w:hAnsi="仿宋" w:eastAsia="仿宋"/>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10万元，主要用于执行公务、开展业务活动开支的交通费、住宿费、用餐费等。国内公务接待610批次，2560人次（不包括陪同人员），共计支出10万元，具体内容包括：上级部门到镇检查指导工作、调研镇域经济发展、考察柏林古镇景区业态等。</w:t>
      </w:r>
    </w:p>
    <w:p w14:paraId="29F908B7">
      <w:pPr>
        <w:spacing w:line="600" w:lineRule="exact"/>
        <w:ind w:firstLine="643" w:firstLineChars="200"/>
        <w:rPr>
          <w:rFonts w:hint="eastAsia" w:ascii="仿宋" w:hAnsi="仿宋" w:eastAsia="仿宋"/>
          <w:color w:val="auto"/>
          <w:sz w:val="32"/>
          <w:szCs w:val="32"/>
          <w:highlight w:val="none"/>
          <w:lang w:val="en-US"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0万元，外事接待0批次，0人次（不包括陪同人员），共计支出0万元。</w:t>
      </w:r>
      <w:bookmarkStart w:id="40" w:name="_Toc15377218"/>
      <w:bookmarkStart w:id="41" w:name="_Toc15396610"/>
    </w:p>
    <w:p w14:paraId="253633D2">
      <w:pPr>
        <w:spacing w:line="600" w:lineRule="exact"/>
        <w:ind w:firstLine="640"/>
        <w:outlineLvl w:val="1"/>
        <w:rPr>
          <w:rFonts w:hint="eastAsia" w:ascii="黑体" w:eastAsia="黑体"/>
          <w:color w:val="auto"/>
          <w:sz w:val="32"/>
          <w:szCs w:val="32"/>
          <w:highlight w:val="none"/>
        </w:rPr>
      </w:pPr>
    </w:p>
    <w:p w14:paraId="09C76DA4">
      <w:pPr>
        <w:spacing w:line="600" w:lineRule="exact"/>
        <w:ind w:firstLine="640"/>
        <w:outlineLvl w:val="1"/>
        <w:rPr>
          <w:rStyle w:val="30"/>
          <w:rFonts w:ascii="黑体" w:hAnsi="黑体" w:eastAsia="黑体"/>
          <w:color w:val="auto"/>
          <w:highlight w:val="none"/>
        </w:rPr>
      </w:pPr>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40"/>
      <w:bookmarkEnd w:id="41"/>
    </w:p>
    <w:p w14:paraId="206740B2">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7.5</w:t>
      </w:r>
      <w:r>
        <w:rPr>
          <w:rFonts w:hint="eastAsia" w:ascii="仿宋_GB2312" w:eastAsia="仿宋_GB2312"/>
          <w:color w:val="auto"/>
          <w:sz w:val="32"/>
          <w:szCs w:val="32"/>
          <w:highlight w:val="none"/>
        </w:rPr>
        <w:t>万元。</w:t>
      </w:r>
    </w:p>
    <w:p w14:paraId="5612020E">
      <w:pPr>
        <w:pStyle w:val="2"/>
      </w:pPr>
    </w:p>
    <w:p w14:paraId="028BAAE2">
      <w:pPr>
        <w:numPr>
          <w:ilvl w:val="0"/>
          <w:numId w:val="3"/>
        </w:numPr>
        <w:spacing w:line="600" w:lineRule="exact"/>
        <w:ind w:firstLine="640"/>
        <w:outlineLvl w:val="1"/>
        <w:rPr>
          <w:rStyle w:val="30"/>
          <w:rFonts w:ascii="黑体" w:hAnsi="黑体" w:eastAsia="黑体"/>
          <w:b w:val="0"/>
          <w:color w:val="auto"/>
          <w:highlight w:val="none"/>
        </w:rPr>
      </w:pPr>
      <w:bookmarkStart w:id="42" w:name="_Toc15396611"/>
      <w:bookmarkStart w:id="43" w:name="_Toc15377219"/>
      <w:r>
        <w:rPr>
          <w:rStyle w:val="30"/>
          <w:rFonts w:hint="eastAsia" w:ascii="黑体" w:hAnsi="黑体" w:eastAsia="黑体"/>
          <w:b w:val="0"/>
          <w:color w:val="auto"/>
          <w:highlight w:val="none"/>
        </w:rPr>
        <w:t>国有资本经营预算支出决算情况说明</w:t>
      </w:r>
      <w:bookmarkEnd w:id="42"/>
      <w:bookmarkEnd w:id="43"/>
    </w:p>
    <w:p w14:paraId="17A09976">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13F6E5E">
      <w:pPr>
        <w:pStyle w:val="2"/>
      </w:pPr>
    </w:p>
    <w:p w14:paraId="6A62ABD3">
      <w:pPr>
        <w:numPr>
          <w:ilvl w:val="0"/>
          <w:numId w:val="3"/>
        </w:numPr>
        <w:spacing w:line="600" w:lineRule="exact"/>
        <w:ind w:firstLine="640"/>
        <w:outlineLvl w:val="1"/>
        <w:rPr>
          <w:rStyle w:val="30"/>
          <w:rFonts w:hint="eastAsia" w:ascii="黑体" w:hAnsi="黑体" w:eastAsia="黑体"/>
          <w:b w:val="0"/>
          <w:color w:val="auto"/>
          <w:highlight w:val="none"/>
        </w:rPr>
      </w:pPr>
      <w:bookmarkStart w:id="44" w:name="_Toc15377221"/>
      <w:bookmarkStart w:id="45" w:name="_Toc15396612"/>
      <w:r>
        <w:rPr>
          <w:rStyle w:val="30"/>
          <w:rFonts w:hint="eastAsia" w:ascii="黑体" w:hAnsi="黑体" w:eastAsia="黑体"/>
          <w:b w:val="0"/>
          <w:color w:val="auto"/>
          <w:highlight w:val="none"/>
        </w:rPr>
        <w:t>其他重要事项的情况说明</w:t>
      </w:r>
      <w:bookmarkEnd w:id="44"/>
      <w:bookmarkEnd w:id="45"/>
    </w:p>
    <w:p w14:paraId="6696D3C0">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14:paraId="780F78E7">
      <w:pPr>
        <w:spacing w:line="600" w:lineRule="exact"/>
        <w:ind w:firstLine="640" w:firstLineChars="200"/>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lang w:val="en-US" w:eastAsia="zh-CN"/>
        </w:rPr>
        <w:t>2022年，柏林沟镇机关运行经费支出222.28万元，比2021年减少1.6万元，下降0.71%。主要原因是人员变动。</w:t>
      </w:r>
    </w:p>
    <w:p w14:paraId="1D97305C">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14:paraId="6BC5DDAB">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2022年，柏林沟镇人民政府采购支出总额0万元。</w:t>
      </w:r>
    </w:p>
    <w:p w14:paraId="0573252D">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14:paraId="4B77323B">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截至2022年12月31日，柏林沟镇人民政府共有车辆0辆。单价100万元以上专用设备0台（套）。</w:t>
      </w:r>
    </w:p>
    <w:p w14:paraId="5CA0742D">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14745CE2">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根据预算绩效管理要求，本部门在2022年度预算编制阶段，组织对2022年基层组织活动和公共服务运行经费项目和2022年产业发展经费（烤烟）2个项目开展了预算事前绩效评估，对2个项目编制了绩效目标，预算执行过程中，按照财政要求全面开展了绩效运行监控。</w:t>
      </w:r>
    </w:p>
    <w:p w14:paraId="1F9403AB">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组织对2022年度一般公共预算和政府性基金预算全面开展绩效自评，形成广元市昭化区柏林沟镇人民政府部门整体（含部门预算项目）绩效自评报告、柏林沟镇2022年基层组织活动和公共服务运行经费项目绩效自评报告、柏林沟镇2022年干部周转房购置项目绩效自评报告，其中，柏林沟镇人民政府部门整体（含部门预算项目）绩效自评得分为95分，绩效自评综述：2022 年柏林沟镇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 2022 年全部完成，在保障机关运转，履行职能职责上整体情况良好；柏林沟镇2022年基层组织活动和公共服务运行经费项目绩效自评得分为98分，绩效自评综述：基层组织活动和公共服务运行长效实施改善了8个村2个社区群众的生产生活条件，提高了群众生活质量，完善农村社区基础设施功能，全镇域内无“脏、乱、差”现象，村容村貌良好，</w:t>
      </w:r>
    </w:p>
    <w:p w14:paraId="65411995">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通过改革创新，实现“小改革、大机制、小资金、好成效”的工作目标；柏林沟镇2022年干部周转房购置项目绩效自评得分为98分，绩效自评综述：项目建设完成后，对进一步改善干部职工工作生活条件，提升干部职工幸福感，稳定基层干部职工队伍，让干部职工更加安心扎根基层、服务基层；同时能更好助力周边乡镇经济社会发展，对于繁荣和发展地方经济具有重要作用，获得了干部一致好评。绩效自评报告详见附件。</w:t>
      </w:r>
    </w:p>
    <w:p w14:paraId="5EA6000E">
      <w:pPr>
        <w:pStyle w:val="6"/>
        <w:rPr>
          <w:rFonts w:hint="eastAsia" w:ascii="仿宋_GB2312" w:hAnsi="仿宋_GB2312" w:eastAsia="仿宋_GB2312" w:cs="仿宋_GB2312"/>
          <w:color w:val="auto"/>
          <w:sz w:val="32"/>
          <w:szCs w:val="32"/>
          <w:highlight w:val="none"/>
        </w:rPr>
      </w:pPr>
    </w:p>
    <w:p w14:paraId="306EDE40">
      <w:pPr>
        <w:pStyle w:val="6"/>
        <w:rPr>
          <w:rFonts w:hint="eastAsia" w:ascii="仿宋_GB2312" w:hAnsi="仿宋_GB2312" w:eastAsia="仿宋_GB2312" w:cs="仿宋_GB2312"/>
          <w:color w:val="auto"/>
          <w:sz w:val="32"/>
          <w:szCs w:val="32"/>
          <w:highlight w:val="none"/>
        </w:rPr>
      </w:pPr>
    </w:p>
    <w:p w14:paraId="5E1535FA">
      <w:pPr>
        <w:pStyle w:val="6"/>
        <w:rPr>
          <w:rFonts w:hint="eastAsia" w:ascii="仿宋_GB2312" w:hAnsi="仿宋_GB2312" w:eastAsia="仿宋_GB2312" w:cs="仿宋_GB2312"/>
          <w:color w:val="auto"/>
          <w:sz w:val="32"/>
          <w:szCs w:val="32"/>
          <w:highlight w:val="none"/>
        </w:rPr>
      </w:pPr>
    </w:p>
    <w:p w14:paraId="5499E65D">
      <w:pPr>
        <w:pStyle w:val="6"/>
        <w:rPr>
          <w:rFonts w:hint="eastAsia" w:ascii="仿宋_GB2312" w:hAnsi="仿宋_GB2312" w:eastAsia="仿宋_GB2312" w:cs="仿宋_GB2312"/>
          <w:color w:val="auto"/>
          <w:sz w:val="32"/>
          <w:szCs w:val="32"/>
          <w:highlight w:val="none"/>
        </w:rPr>
      </w:pPr>
    </w:p>
    <w:p w14:paraId="413854C4">
      <w:pPr>
        <w:pStyle w:val="6"/>
        <w:rPr>
          <w:rFonts w:hint="eastAsia" w:ascii="仿宋_GB2312" w:hAnsi="仿宋_GB2312" w:eastAsia="仿宋_GB2312" w:cs="仿宋_GB2312"/>
          <w:color w:val="auto"/>
          <w:sz w:val="32"/>
          <w:szCs w:val="32"/>
          <w:highlight w:val="none"/>
        </w:rPr>
      </w:pPr>
    </w:p>
    <w:p w14:paraId="053299C8">
      <w:pPr>
        <w:pStyle w:val="6"/>
        <w:rPr>
          <w:rFonts w:hint="eastAsia" w:ascii="仿宋_GB2312" w:hAnsi="仿宋_GB2312" w:eastAsia="仿宋_GB2312" w:cs="仿宋_GB2312"/>
          <w:color w:val="auto"/>
          <w:sz w:val="32"/>
          <w:szCs w:val="32"/>
          <w:highlight w:val="none"/>
        </w:rPr>
      </w:pPr>
    </w:p>
    <w:p w14:paraId="2B0773F4">
      <w:pPr>
        <w:pStyle w:val="6"/>
        <w:rPr>
          <w:rFonts w:hint="eastAsia" w:ascii="仿宋_GB2312" w:hAnsi="仿宋_GB2312" w:eastAsia="仿宋_GB2312" w:cs="仿宋_GB2312"/>
          <w:color w:val="auto"/>
          <w:sz w:val="32"/>
          <w:szCs w:val="32"/>
          <w:highlight w:val="none"/>
        </w:rPr>
      </w:pPr>
    </w:p>
    <w:p w14:paraId="212E5D9A">
      <w:pPr>
        <w:pStyle w:val="6"/>
        <w:rPr>
          <w:rFonts w:hint="eastAsia" w:ascii="仿宋_GB2312" w:hAnsi="仿宋_GB2312" w:eastAsia="仿宋_GB2312" w:cs="仿宋_GB2312"/>
          <w:color w:val="auto"/>
          <w:sz w:val="32"/>
          <w:szCs w:val="32"/>
          <w:highlight w:val="none"/>
        </w:rPr>
      </w:pPr>
    </w:p>
    <w:p w14:paraId="00337968">
      <w:pPr>
        <w:pStyle w:val="6"/>
        <w:rPr>
          <w:rFonts w:hint="eastAsia" w:ascii="仿宋_GB2312" w:hAnsi="仿宋_GB2312" w:eastAsia="仿宋_GB2312" w:cs="仿宋_GB2312"/>
          <w:color w:val="auto"/>
          <w:sz w:val="32"/>
          <w:szCs w:val="32"/>
          <w:highlight w:val="none"/>
        </w:rPr>
      </w:pPr>
    </w:p>
    <w:p w14:paraId="26C6CD9C">
      <w:pPr>
        <w:pStyle w:val="6"/>
        <w:rPr>
          <w:rFonts w:hint="eastAsia" w:ascii="仿宋_GB2312" w:hAnsi="仿宋_GB2312" w:eastAsia="仿宋_GB2312" w:cs="仿宋_GB2312"/>
          <w:color w:val="auto"/>
          <w:sz w:val="32"/>
          <w:szCs w:val="32"/>
          <w:highlight w:val="none"/>
        </w:rPr>
      </w:pPr>
    </w:p>
    <w:p w14:paraId="5E6B6486">
      <w:pPr>
        <w:pStyle w:val="6"/>
        <w:rPr>
          <w:rFonts w:hint="eastAsia" w:ascii="仿宋_GB2312" w:hAnsi="仿宋_GB2312" w:eastAsia="仿宋_GB2312" w:cs="仿宋_GB2312"/>
          <w:color w:val="auto"/>
          <w:sz w:val="32"/>
          <w:szCs w:val="32"/>
          <w:highlight w:val="none"/>
        </w:rPr>
      </w:pPr>
    </w:p>
    <w:p w14:paraId="1F2A7C0E">
      <w:pPr>
        <w:pStyle w:val="6"/>
        <w:rPr>
          <w:rFonts w:hint="eastAsia" w:ascii="仿宋_GB2312" w:hAnsi="仿宋_GB2312" w:eastAsia="仿宋_GB2312" w:cs="仿宋_GB2312"/>
          <w:color w:val="auto"/>
          <w:sz w:val="32"/>
          <w:szCs w:val="32"/>
          <w:highlight w:val="none"/>
        </w:rPr>
      </w:pPr>
    </w:p>
    <w:p w14:paraId="2973F89C">
      <w:pPr>
        <w:pStyle w:val="6"/>
        <w:rPr>
          <w:rFonts w:hint="eastAsia" w:ascii="仿宋_GB2312" w:hAnsi="仿宋_GB2312" w:eastAsia="仿宋_GB2312" w:cs="仿宋_GB2312"/>
          <w:color w:val="auto"/>
          <w:sz w:val="32"/>
          <w:szCs w:val="32"/>
          <w:highlight w:val="none"/>
        </w:rPr>
      </w:pPr>
    </w:p>
    <w:p w14:paraId="346994D1">
      <w:pPr>
        <w:pStyle w:val="6"/>
        <w:rPr>
          <w:rFonts w:hint="eastAsia" w:ascii="仿宋_GB2312" w:hAnsi="仿宋_GB2312" w:eastAsia="仿宋_GB2312" w:cs="仿宋_GB2312"/>
          <w:color w:val="auto"/>
          <w:sz w:val="32"/>
          <w:szCs w:val="32"/>
          <w:highlight w:val="none"/>
        </w:rPr>
      </w:pPr>
    </w:p>
    <w:p w14:paraId="73D5FC00">
      <w:pPr>
        <w:pStyle w:val="6"/>
        <w:rPr>
          <w:rFonts w:hint="eastAsia" w:ascii="仿宋_GB2312" w:hAnsi="仿宋_GB2312" w:eastAsia="仿宋_GB2312" w:cs="仿宋_GB2312"/>
          <w:color w:val="auto"/>
          <w:sz w:val="32"/>
          <w:szCs w:val="32"/>
          <w:highlight w:val="none"/>
        </w:rPr>
      </w:pPr>
    </w:p>
    <w:p w14:paraId="3ECAE106">
      <w:pPr>
        <w:pStyle w:val="6"/>
        <w:rPr>
          <w:rFonts w:hint="eastAsia" w:ascii="仿宋_GB2312" w:hAnsi="仿宋_GB2312" w:eastAsia="仿宋_GB2312" w:cs="仿宋_GB2312"/>
          <w:color w:val="auto"/>
          <w:sz w:val="32"/>
          <w:szCs w:val="32"/>
          <w:highlight w:val="none"/>
        </w:rPr>
      </w:pPr>
    </w:p>
    <w:p w14:paraId="543B7306">
      <w:pPr>
        <w:pStyle w:val="6"/>
        <w:rPr>
          <w:rFonts w:hint="eastAsia" w:ascii="仿宋_GB2312" w:hAnsi="仿宋_GB2312" w:eastAsia="仿宋_GB2312" w:cs="仿宋_GB2312"/>
          <w:color w:val="auto"/>
          <w:sz w:val="32"/>
          <w:szCs w:val="32"/>
          <w:highlight w:val="none"/>
        </w:rPr>
      </w:pPr>
    </w:p>
    <w:p w14:paraId="7CAF84B7">
      <w:pPr>
        <w:numPr>
          <w:ilvl w:val="0"/>
          <w:numId w:val="4"/>
        </w:numPr>
        <w:spacing w:line="600" w:lineRule="exact"/>
        <w:ind w:firstLine="660" w:firstLineChars="150"/>
        <w:jc w:val="center"/>
        <w:outlineLvl w:val="0"/>
        <w:rPr>
          <w:rStyle w:val="29"/>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49"/>
      <w:bookmarkEnd w:id="50"/>
    </w:p>
    <w:p w14:paraId="4D57F0E8">
      <w:pPr>
        <w:spacing w:line="600" w:lineRule="exact"/>
        <w:jc w:val="left"/>
        <w:rPr>
          <w:rFonts w:ascii="宋体"/>
          <w:b/>
          <w:color w:val="auto"/>
          <w:sz w:val="44"/>
          <w:szCs w:val="44"/>
          <w:highlight w:val="none"/>
        </w:rPr>
      </w:pPr>
    </w:p>
    <w:p w14:paraId="4231E30B">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6514BAF6">
      <w:pPr>
        <w:pStyle w:val="27"/>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240BB224">
      <w:pPr>
        <w:pStyle w:val="27"/>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70AED563">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14:paraId="528A3399">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34F45BD8">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767DAAC3">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7D59C269">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071BEF15">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9.一般公共服务（类）人大事务（款）行政运行（项）:指单位</w:t>
      </w:r>
      <w:r>
        <w:rPr>
          <w:rFonts w:hint="eastAsia" w:ascii="仿宋_GB2312" w:eastAsia="仿宋_GB2312"/>
          <w:color w:val="auto"/>
          <w:sz w:val="32"/>
          <w:szCs w:val="32"/>
          <w:highlight w:val="none"/>
          <w:lang w:eastAsia="zh-CN"/>
        </w:rPr>
        <w:t>人大事务</w:t>
      </w:r>
      <w:r>
        <w:rPr>
          <w:rFonts w:hint="eastAsia" w:ascii="仿宋_GB2312" w:eastAsia="仿宋_GB2312"/>
          <w:color w:val="auto"/>
          <w:sz w:val="32"/>
          <w:szCs w:val="32"/>
          <w:highlight w:val="none"/>
        </w:rPr>
        <w:t>基本支出。</w:t>
      </w:r>
    </w:p>
    <w:p w14:paraId="6B7C6627">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.一般公共服务（类）政府办公厅（室）及相关机构事务（款）行政运行（项）:指单位基本支出。</w:t>
      </w:r>
    </w:p>
    <w:p w14:paraId="67CE50F8">
      <w:pPr>
        <w:ind w:firstLine="640" w:firstLineChars="200"/>
        <w:rPr>
          <w:rFonts w:hint="eastAsia"/>
          <w:color w:val="auto"/>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.一般公共服务（类）政府办公厅（室）及相关机构事务（款）</w:t>
      </w:r>
      <w:r>
        <w:rPr>
          <w:rFonts w:hint="eastAsia" w:ascii="仿宋_GB2312" w:eastAsia="仿宋_GB2312"/>
          <w:color w:val="auto"/>
          <w:sz w:val="32"/>
          <w:szCs w:val="32"/>
          <w:highlight w:val="none"/>
          <w:lang w:val="en-US" w:eastAsia="zh-CN"/>
        </w:rPr>
        <w:t>其他</w:t>
      </w:r>
      <w:r>
        <w:rPr>
          <w:rFonts w:hint="eastAsia" w:ascii="仿宋_GB2312" w:eastAsia="仿宋_GB2312"/>
          <w:color w:val="auto"/>
          <w:sz w:val="32"/>
          <w:szCs w:val="32"/>
          <w:highlight w:val="none"/>
        </w:rPr>
        <w:t>政府办公厅（室）及相关机构事务</w:t>
      </w:r>
      <w:r>
        <w:rPr>
          <w:rFonts w:hint="eastAsia" w:ascii="仿宋_GB2312" w:eastAsia="仿宋_GB2312"/>
          <w:color w:val="auto"/>
          <w:sz w:val="32"/>
          <w:szCs w:val="32"/>
          <w:highlight w:val="none"/>
          <w:lang w:val="en-US" w:eastAsia="zh-CN"/>
        </w:rPr>
        <w:t>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val="en-US" w:eastAsia="zh-CN"/>
        </w:rPr>
        <w:t>其他用于</w:t>
      </w:r>
      <w:r>
        <w:rPr>
          <w:rFonts w:hint="eastAsia" w:ascii="仿宋_GB2312" w:eastAsia="仿宋_GB2312"/>
          <w:color w:val="auto"/>
          <w:sz w:val="32"/>
          <w:szCs w:val="32"/>
          <w:highlight w:val="none"/>
        </w:rPr>
        <w:t>政府办公厅（室）及相关机构事务</w:t>
      </w:r>
      <w:r>
        <w:rPr>
          <w:rFonts w:hint="eastAsia" w:ascii="仿宋_GB2312" w:eastAsia="仿宋_GB2312"/>
          <w:color w:val="auto"/>
          <w:sz w:val="32"/>
          <w:szCs w:val="32"/>
          <w:highlight w:val="none"/>
          <w:lang w:val="en-US" w:eastAsia="zh-CN"/>
        </w:rPr>
        <w:t>方面的支出</w:t>
      </w:r>
      <w:r>
        <w:rPr>
          <w:rFonts w:hint="eastAsia" w:ascii="仿宋_GB2312" w:eastAsia="仿宋_GB2312"/>
          <w:color w:val="auto"/>
          <w:sz w:val="32"/>
          <w:szCs w:val="32"/>
          <w:highlight w:val="none"/>
        </w:rPr>
        <w:t>。</w:t>
      </w:r>
    </w:p>
    <w:p w14:paraId="604D4875">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.一般公共服务（类）财政事务（款）行政运行（项）:指单位基本支出。</w:t>
      </w:r>
    </w:p>
    <w:p w14:paraId="1DC2AFCC">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.一般公共服务（类）</w:t>
      </w:r>
      <w:r>
        <w:rPr>
          <w:rFonts w:hint="eastAsia" w:ascii="仿宋_GB2312" w:eastAsia="仿宋_GB2312"/>
          <w:color w:val="auto"/>
          <w:sz w:val="32"/>
          <w:szCs w:val="32"/>
          <w:highlight w:val="none"/>
          <w:lang w:val="en-US" w:eastAsia="zh-CN"/>
        </w:rPr>
        <w:t>纪检监察事务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其他纪检监察事务支出</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val="en-US" w:eastAsia="zh-CN"/>
        </w:rPr>
        <w:t>其他用于纪检监察事务方面的</w:t>
      </w:r>
      <w:r>
        <w:rPr>
          <w:rFonts w:hint="eastAsia" w:ascii="仿宋_GB2312" w:eastAsia="仿宋_GB2312"/>
          <w:color w:val="auto"/>
          <w:sz w:val="32"/>
          <w:szCs w:val="32"/>
          <w:highlight w:val="none"/>
        </w:rPr>
        <w:t>支出。</w:t>
      </w:r>
    </w:p>
    <w:p w14:paraId="40DFAC2B">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.一般公共服务（类）党委办公厅（室）及相关机构事务（款）行政运行（项）:指单位基本支出。</w:t>
      </w:r>
    </w:p>
    <w:p w14:paraId="0ECD3344">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.公共安全（类）公安（款）行政运行（项）:指单位基本支出。</w:t>
      </w:r>
    </w:p>
    <w:p w14:paraId="2C093EE8">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.文化旅游体育与传媒（类）文化和旅游（款）行政运行（项）:指单位基本</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w:t>
      </w:r>
    </w:p>
    <w:p w14:paraId="541F3753">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.社会保障和就业（类）行政事业单位养老（款）机关事业单位基本养老保险缴费（项）:指机关事业单位实施养老保险制度由单位缴纳的基本养老保险费支出。</w:t>
      </w:r>
    </w:p>
    <w:p w14:paraId="7B4D8FB7">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.社会保障和就业（类）其他社会保障和就业（款）其他社会保障和就业（项）:指其他用于社会保障和就业方面的支出。</w:t>
      </w:r>
    </w:p>
    <w:p w14:paraId="36F7CF02">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.卫生健康（类）卫生健康管理事务（款）行政运行（项）:指单位基本支出。</w:t>
      </w:r>
    </w:p>
    <w:p w14:paraId="4507DD7A">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.卫生健康（类）行政事业单位医疗（款）行政单位医疗（项）:指财政部门安排的行政单位基本医疗保险缴费经费。</w:t>
      </w:r>
    </w:p>
    <w:p w14:paraId="60104F97">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.城乡社区（类）城乡社区管理事务（款）行政运行（项）:指单位基本支出。</w:t>
      </w:r>
    </w:p>
    <w:p w14:paraId="69DF4884">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.城乡社区（类）</w:t>
      </w:r>
      <w:r>
        <w:rPr>
          <w:rFonts w:hint="eastAsia" w:ascii="仿宋_GB2312" w:eastAsia="仿宋_GB2312"/>
          <w:color w:val="auto"/>
          <w:sz w:val="32"/>
          <w:szCs w:val="32"/>
          <w:highlight w:val="none"/>
          <w:lang w:val="en-US" w:eastAsia="zh-CN"/>
        </w:rPr>
        <w:t>国有土地使用权出让收入安排的支出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其他国有土地使用权出让收入安排的支出</w:t>
      </w:r>
      <w:r>
        <w:rPr>
          <w:rFonts w:hint="eastAsia" w:ascii="仿宋_GB2312" w:eastAsia="仿宋_GB2312"/>
          <w:color w:val="auto"/>
          <w:sz w:val="32"/>
          <w:szCs w:val="32"/>
          <w:highlight w:val="none"/>
        </w:rPr>
        <w:t>（项）:指城乡社区道路清扫、垃圾清运与处理、公厕建设与维护、园林绿化等方面的支出。</w:t>
      </w:r>
    </w:p>
    <w:p w14:paraId="5AA34B6A">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.农林水（类）农业农村（款）行政运行（项）:指单位基本支出。</w:t>
      </w:r>
    </w:p>
    <w:p w14:paraId="7726EBD1">
      <w:pPr>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.农林水（类）巩固脱贫衔接乡村振兴（款）</w:t>
      </w:r>
      <w:r>
        <w:rPr>
          <w:rFonts w:hint="eastAsia" w:ascii="仿宋_GB2312" w:eastAsia="仿宋_GB2312"/>
          <w:color w:val="auto"/>
          <w:sz w:val="32"/>
          <w:szCs w:val="32"/>
          <w:highlight w:val="none"/>
          <w:lang w:val="en-US" w:eastAsia="zh-CN"/>
        </w:rPr>
        <w:t>生产发展</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val="en-US" w:eastAsia="zh-CN"/>
        </w:rPr>
        <w:t>其他用于巩固脱贫衔接乡村振兴方面的支出。</w:t>
      </w:r>
    </w:p>
    <w:p w14:paraId="3687FC4F">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.农林水（类）巩固脱贫衔接乡村振兴（款）其他巩固脱贫衔接乡村振兴支出（项）：指其他用于巩固拓展脱贫攻坚成果同乡村振兴有效衔接方面的支出。</w:t>
      </w:r>
    </w:p>
    <w:p w14:paraId="76BF4D81">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.农林水（类）农村综合改革（款）对村民委员会和村党支部的补助（项）:指对村民委员会和村党支部的补助支出，以及支持奖励县级基本财力保障机制安排的村级</w:t>
      </w:r>
      <w:r>
        <w:rPr>
          <w:rFonts w:hint="eastAsia" w:ascii="仿宋_GB2312" w:eastAsia="仿宋_GB2312"/>
          <w:color w:val="auto"/>
          <w:sz w:val="32"/>
          <w:szCs w:val="32"/>
          <w:highlight w:val="none"/>
          <w:lang w:eastAsia="zh-CN"/>
        </w:rPr>
        <w:t>组</w:t>
      </w:r>
      <w:r>
        <w:rPr>
          <w:rFonts w:hint="eastAsia" w:ascii="仿宋_GB2312" w:eastAsia="仿宋_GB2312"/>
          <w:color w:val="auto"/>
          <w:sz w:val="32"/>
          <w:szCs w:val="32"/>
          <w:highlight w:val="none"/>
        </w:rPr>
        <w:t>织运转奖补资金。</w:t>
      </w:r>
    </w:p>
    <w:p w14:paraId="1F66171D">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.住房保障</w:t>
      </w:r>
      <w:r>
        <w:rPr>
          <w:rFonts w:hint="eastAsia" w:ascii="仿宋_GB2312" w:eastAsia="仿宋_GB2312"/>
          <w:color w:val="auto"/>
          <w:sz w:val="32"/>
          <w:szCs w:val="32"/>
          <w:highlight w:val="none"/>
          <w:lang w:val="en-US" w:eastAsia="zh-CN"/>
        </w:rPr>
        <w:t>支出</w:t>
      </w:r>
      <w:r>
        <w:rPr>
          <w:rFonts w:hint="eastAsia" w:ascii="仿宋_GB2312" w:eastAsia="仿宋_GB2312"/>
          <w:color w:val="auto"/>
          <w:sz w:val="32"/>
          <w:szCs w:val="32"/>
          <w:highlight w:val="none"/>
        </w:rPr>
        <w:t>（类）住房改革</w:t>
      </w:r>
      <w:r>
        <w:rPr>
          <w:rFonts w:hint="eastAsia" w:ascii="仿宋_GB2312" w:eastAsia="仿宋_GB2312"/>
          <w:color w:val="auto"/>
          <w:sz w:val="32"/>
          <w:szCs w:val="32"/>
          <w:highlight w:val="none"/>
          <w:lang w:val="en-US" w:eastAsia="zh-CN"/>
        </w:rPr>
        <w:t>支出</w:t>
      </w:r>
      <w:r>
        <w:rPr>
          <w:rFonts w:hint="eastAsia" w:ascii="仿宋_GB2312" w:eastAsia="仿宋_GB2312"/>
          <w:color w:val="auto"/>
          <w:sz w:val="32"/>
          <w:szCs w:val="32"/>
          <w:highlight w:val="none"/>
        </w:rPr>
        <w:t>（款）住房公积金（项）:指部门按规定为职工缴纳的住房公积金支出。</w:t>
      </w:r>
    </w:p>
    <w:p w14:paraId="101E3DC9">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4AF31FCD">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7AD1F69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30</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7E440E87">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42CB9E9">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547E8F70">
      <w:pPr>
        <w:spacing w:line="600" w:lineRule="exact"/>
        <w:jc w:val="center"/>
        <w:outlineLvl w:val="0"/>
        <w:rPr>
          <w:rStyle w:val="29"/>
          <w:rFonts w:hint="eastAsia" w:ascii="黑体" w:hAnsi="黑体" w:eastAsia="黑体"/>
          <w:b w:val="0"/>
          <w:color w:val="auto"/>
          <w:highlight w:val="none"/>
          <w:lang w:eastAsia="zh-CN"/>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52"/>
    </w:p>
    <w:p w14:paraId="64C133EF">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14:paraId="08B6F0C3">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w:t>
      </w:r>
      <w:r>
        <w:rPr>
          <w:rFonts w:hint="eastAsia" w:ascii="宋体" w:hAnsi="宋体"/>
          <w:b/>
          <w:color w:val="auto"/>
          <w:sz w:val="32"/>
          <w:szCs w:val="32"/>
          <w:highlight w:val="none"/>
          <w:shd w:val="clear" w:color="auto" w:fill="FFFFFF"/>
          <w:lang w:val="en-US" w:eastAsia="zh-CN"/>
        </w:rPr>
        <w:t>2</w:t>
      </w:r>
      <w:r>
        <w:rPr>
          <w:rFonts w:hint="eastAsia" w:ascii="宋体" w:hAnsi="宋体" w:eastAsia="宋体"/>
          <w:b/>
          <w:color w:val="auto"/>
          <w:sz w:val="32"/>
          <w:szCs w:val="32"/>
          <w:highlight w:val="none"/>
          <w:shd w:val="clear" w:color="auto" w:fill="FFFFFF"/>
        </w:rPr>
        <w:t>年</w:t>
      </w:r>
      <w:r>
        <w:rPr>
          <w:rFonts w:hint="eastAsia" w:ascii="宋体" w:hAnsi="宋体"/>
          <w:b/>
          <w:color w:val="auto"/>
          <w:sz w:val="32"/>
          <w:szCs w:val="32"/>
          <w:highlight w:val="none"/>
          <w:shd w:val="clear" w:color="auto" w:fill="FFFFFF"/>
          <w:lang w:val="en-US" w:eastAsia="zh-CN"/>
        </w:rPr>
        <w:t>柏林沟镇人民政府</w:t>
      </w:r>
      <w:r>
        <w:rPr>
          <w:rFonts w:hint="eastAsia" w:ascii="宋体" w:hAnsi="宋体" w:eastAsia="宋体"/>
          <w:b/>
          <w:color w:val="auto"/>
          <w:sz w:val="32"/>
          <w:szCs w:val="32"/>
          <w:highlight w:val="none"/>
          <w:shd w:val="clear" w:color="auto" w:fill="FFFFFF"/>
        </w:rPr>
        <w:t>整体绩效评价报告</w:t>
      </w:r>
    </w:p>
    <w:p w14:paraId="53FA5C4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14:paraId="07827FA3">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14:paraId="4293F52E">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14:paraId="35AE17D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_GB2312" w:hAnsi="仿宋_GB2312" w:eastAsia="仿宋_GB2312" w:cs="仿宋_GB2312"/>
          <w:b w:val="0"/>
          <w:bCs w:val="0"/>
          <w:sz w:val="32"/>
          <w:szCs w:val="32"/>
          <w:lang w:val="en-US" w:eastAsia="zh-CN"/>
        </w:rPr>
        <w:t>柏林沟镇人民政府属一级预算单位，主要包括：党政综合与</w:t>
      </w:r>
      <w:r>
        <w:rPr>
          <w:rFonts w:hint="eastAsia" w:ascii="仿宋_GB2312" w:hAnsi="仿宋_GB2312" w:eastAsia="仿宋_GB2312" w:cs="仿宋_GB2312"/>
          <w:b w:val="0"/>
          <w:bCs w:val="0"/>
          <w:color w:val="auto"/>
          <w:sz w:val="32"/>
          <w:szCs w:val="32"/>
          <w:lang w:val="en-US" w:eastAsia="zh-CN"/>
        </w:rPr>
        <w:t>乡村振兴办公室、党建工作办公室、综合行政执法办公室、社会事务办公室、经济发展办公</w:t>
      </w:r>
      <w:r>
        <w:rPr>
          <w:rFonts w:hint="eastAsia" w:ascii="仿宋_GB2312" w:hAnsi="仿宋_GB2312" w:eastAsia="仿宋_GB2312" w:cs="仿宋_GB2312"/>
          <w:b w:val="0"/>
          <w:bCs w:val="0"/>
          <w:sz w:val="32"/>
          <w:szCs w:val="32"/>
          <w:lang w:val="en-US" w:eastAsia="zh-CN"/>
        </w:rPr>
        <w:t>室、社会治理工作办公室、财政所、景区管理办公室、便民服务中心、农业综合服务中心、乡村建设和文化旅游服务中心、农民工服务中心、项目投资促进中心。</w:t>
      </w:r>
    </w:p>
    <w:p w14:paraId="76B67A9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（二）机构职能和人员概况。</w:t>
      </w:r>
    </w:p>
    <w:p w14:paraId="2A6FE27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w:t>
      </w:r>
    </w:p>
    <w:p w14:paraId="0734766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Autospacing="0" w:after="0" w:afterAutospacing="0" w:line="576" w:lineRule="exact"/>
        <w:ind w:leftChars="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1.执行本级人民代表大会的决议和上级国家行政机关的决定和命令，发布决定和命令；</w:t>
      </w:r>
    </w:p>
    <w:p w14:paraId="2C6216C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Autospacing="0" w:after="0" w:afterAutospacing="0" w:line="576" w:lineRule="exact"/>
        <w:ind w:leftChars="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6E6CB87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Autospacing="0" w:after="0" w:afterAutospacing="0" w:line="576" w:lineRule="exact"/>
        <w:ind w:leftChars="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3.制定并组织实施村镇建设规划，部署重点工程建设，地方道路建设及公共设施，水利设施的管理，负责土地、林木、水等自然资源和生态环境的保护，做好护林防火工作；</w:t>
      </w:r>
    </w:p>
    <w:p w14:paraId="27A8BD2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Autospacing="0" w:after="0" w:afterAutospacing="0" w:line="576" w:lineRule="exact"/>
        <w:ind w:leftChars="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4.负责本行政区域内的民政、计划生育、文化教育、卫生、体育等社会公益事业的综合性工作，维护一切经济单位和个人的正当经济权益，取缔非法经济活动，调解和处理民事纠纷，打击刑事犯罪维护社会稳定；</w:t>
      </w:r>
    </w:p>
    <w:p w14:paraId="430F24F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Autospacing="0" w:after="0" w:afterAutospacing="0" w:line="576" w:lineRule="exact"/>
        <w:ind w:leftChars="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5.按计划组织本级财政收入和地方税的征收，完成国家财政计划，不断培植税源，管好财政资金，增强财政实力；</w:t>
      </w:r>
    </w:p>
    <w:p w14:paraId="7914BABF">
      <w:pPr>
        <w:keepNext w:val="0"/>
        <w:keepLines w:val="0"/>
        <w:pageBreakBefore w:val="0"/>
        <w:widowControl w:val="0"/>
        <w:numPr>
          <w:ilvl w:val="0"/>
          <w:numId w:val="0"/>
        </w:numPr>
        <w:kinsoku/>
        <w:wordWrap/>
        <w:overflowPunct/>
        <w:topLinePunct w:val="0"/>
        <w:autoSpaceDE/>
        <w:autoSpaceDN/>
        <w:bidi w:val="0"/>
        <w:adjustRightInd/>
        <w:snapToGrid w:val="0"/>
        <w:spacing w:after="0" w:line="576" w:lineRule="exact"/>
        <w:ind w:leftChars="0"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6.抓好精神文明建设，丰富群众文化生活，提倡移风易俗，反对封建迷信，破除陈规陋习，树立社会主义新风尚；</w:t>
      </w:r>
    </w:p>
    <w:p w14:paraId="1424A89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7.完成上级交办的其他事项。</w:t>
      </w:r>
    </w:p>
    <w:p w14:paraId="1722ADC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_GB2312" w:hAnsi="仿宋_GB2312" w:eastAsia="仿宋_GB2312" w:cs="仿宋_GB2312"/>
          <w:b w:val="0"/>
          <w:bCs w:val="0"/>
          <w:kern w:val="2"/>
          <w:sz w:val="32"/>
          <w:szCs w:val="32"/>
          <w:lang w:val="en-US" w:eastAsia="zh-CN" w:bidi="ar-SA"/>
        </w:rPr>
        <w:t>柏林沟镇人民政府属一级预算单位。共有编制50名，其中行政编制22名，机关工勤编制3名，事业工勤3名，其他事业编制22名。2022年预算实有在职编制内人员50名，比去年人数增加3名。按财政供给率分，均为财政全额供给。退休18名，其中：公务员10名，事业人员8名。其他人员11名，其中：遗属人员8名，三支一扶2名，临时炊事员1名。</w:t>
      </w:r>
    </w:p>
    <w:p w14:paraId="5E6C12A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（三）年度主要工作任务。</w:t>
      </w:r>
    </w:p>
    <w:p w14:paraId="3D02BCA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kern w:val="2"/>
          <w:sz w:val="32"/>
          <w:szCs w:val="32"/>
          <w:lang w:val="zh-CN" w:eastAsia="zh-CN" w:bidi="ar-SA"/>
        </w:rPr>
      </w:pPr>
      <w:r>
        <w:rPr>
          <w:rFonts w:hint="eastAsia" w:ascii="仿宋_GB2312" w:hAnsi="仿宋_GB2312" w:eastAsia="仿宋_GB2312" w:cs="仿宋_GB2312"/>
          <w:b w:val="0"/>
          <w:bCs w:val="0"/>
          <w:kern w:val="2"/>
          <w:sz w:val="32"/>
          <w:szCs w:val="32"/>
          <w:lang w:val="zh-CN" w:eastAsia="zh-CN" w:bidi="ar-SA"/>
        </w:rPr>
        <w:t>进行人大代表视察工作，收集具有建设性的议案；按上级人大、人大章程及本镇实际需要召开人民代表大会，充分发挥人民代表的作用，保障人大主席团开展人大日常工作的办公费、培训费，人大代表在参加人大会期间的办公费、会议费；完成镇域内所有垃圾及时清运,,确保场镇干净整洁，环境卫生良好；稳定村（社区）干部队伍，提升工作热情，进一步提升村（社区）干部为民办事效率，保障8个村2个社区57个社，</w:t>
      </w:r>
      <w:r>
        <w:rPr>
          <w:rFonts w:hint="eastAsia" w:ascii="仿宋_GB2312" w:hAnsi="仿宋_GB2312" w:eastAsia="仿宋_GB2312" w:cs="仿宋_GB2312"/>
          <w:b w:val="0"/>
          <w:bCs w:val="0"/>
          <w:kern w:val="2"/>
          <w:sz w:val="32"/>
          <w:szCs w:val="32"/>
          <w:lang w:val="en-US" w:eastAsia="zh-CN" w:bidi="ar-SA"/>
        </w:rPr>
        <w:t>所有干部</w:t>
      </w:r>
      <w:r>
        <w:rPr>
          <w:rFonts w:hint="eastAsia" w:ascii="仿宋_GB2312" w:hAnsi="仿宋_GB2312" w:eastAsia="仿宋_GB2312" w:cs="仿宋_GB2312"/>
          <w:b w:val="0"/>
          <w:bCs w:val="0"/>
          <w:kern w:val="2"/>
          <w:sz w:val="32"/>
          <w:szCs w:val="32"/>
          <w:lang w:val="zh-CN" w:eastAsia="zh-CN" w:bidi="ar-SA"/>
        </w:rPr>
        <w:t>的全年生活补助、村常职干部养老保险和人身意外保险补助、社区专职干部社会保险；保障全镇8村2社区的村（社区）日常办公用品采购、办公设备完善及日常运转，做到村（社区）高效率办公；做好本区域民兵组织建设、民兵训练、兵员征集、急难险重处置、本年开展2次征兵等工作，保障征兵广告宣传费、民兵点验培训费等；保质保量完成烤烟产业发展各个指标任务，保障烤烟产业有序生产发展，维护烤房23间，烟地整理400亩；完成本镇行政区划调整改革”后半篇文章“资产清理盘活、档案归档整理等各项工作任务，负责4A级景区发展规划制定及项目实施，负责景区日常运行管理、负责景区安全管理，保障景区旅游服务质量，保障柏林古镇景区管委办日常运转、景区内标识标牌日常维修维护；保障镇属8名遗属人员补助发放；完成场镇公用路灯照明设施维护及电费缴纳等工作，确保场镇路灯照明正常；镇政府监管考核船工履职情况，培训5名船工水上安全知识，确保5名船工在各个渡口有序开展工作，使义渡船只正常运行，方便群众出行，保障义渡船工的工资及社会保险缴费；完成村组道路建设和维护,确保群众出行安全；宣传人口与计划生育政策，落实好国家在人口与计划生育方面的各项政策,；开展文艺汇演等群众文化体育活动；保障18名退休干部补助发放及医疗保险缴费工作；稳定镇机关干部队伍，提高工作积极性，将各项工作落实落地，保障在职干部50人的工资、年终目标奖发放，五险一金缴费；执行并管理本镇内的经济、农业、文化体育、卫生、财政、民政、计划生育等工作，保障镇政府运转所需差旅费、培训费、水电费、网络费、工会经费、公务接待费等支出；完成全镇8村2社区各1处“村能办”设施建设；村组道路维护；场镇水电设施维护、场镇公厕管理；水利设施维护；远程教育网络维护；村级活动场所保洁等；党员干部培训每年不少于2次；村居级组织活动开展每季度1次；本级财政工作开展时网络使用正常，财政业务有序开展；稳定三支一扶人员、炊事员队伍，提高工作积极性，保障三支一扶人员工资发放、五险一金缴纳及临聘炊事员的工资发放。</w:t>
      </w:r>
    </w:p>
    <w:p w14:paraId="3E2AD7D0">
      <w:pPr>
        <w:keepNext w:val="0"/>
        <w:keepLines w:val="0"/>
        <w:pageBreakBefore w:val="0"/>
        <w:widowControl/>
        <w:kinsoku/>
        <w:wordWrap/>
        <w:overflowPunct/>
        <w:topLinePunct w:val="0"/>
        <w:autoSpaceDE/>
        <w:autoSpaceDN/>
        <w:bidi w:val="0"/>
        <w:adjustRightInd w:val="0"/>
        <w:snapToGrid w:val="0"/>
        <w:spacing w:line="240" w:lineRule="auto"/>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r>
        <w:rPr>
          <w:rFonts w:hint="eastAsia" w:ascii="楷体_GB2312" w:hAnsi="楷体_GB2312" w:eastAsia="楷体_GB2312" w:cs="楷体_GB2312"/>
          <w:b/>
          <w:bCs/>
          <w:color w:val="auto"/>
          <w:kern w:val="0"/>
          <w:sz w:val="32"/>
          <w:szCs w:val="32"/>
          <w:highlight w:val="none"/>
          <w:shd w:val="clear" w:color="auto" w:fill="FFFFFF"/>
          <w:lang w:val="en-US" w:eastAsia="zh-CN"/>
        </w:rPr>
        <w:t xml:space="preserve">     </w:t>
      </w:r>
    </w:p>
    <w:p w14:paraId="330A337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深入学习贯彻市区</w:t>
      </w:r>
      <w:r>
        <w:rPr>
          <w:rFonts w:hint="eastAsia" w:ascii="仿宋" w:hAnsi="仿宋" w:eastAsia="仿宋" w:cs="Times New Roman"/>
          <w:color w:val="auto"/>
          <w:sz w:val="32"/>
          <w:szCs w:val="32"/>
          <w:highlight w:val="none"/>
          <w:lang w:val="en-US" w:eastAsia="zh-CN"/>
        </w:rPr>
        <w:t>会议</w:t>
      </w:r>
      <w:r>
        <w:rPr>
          <w:rFonts w:hint="eastAsia" w:ascii="仿宋" w:hAnsi="仿宋" w:eastAsia="仿宋" w:cs="Times New Roman"/>
          <w:color w:val="auto"/>
          <w:sz w:val="32"/>
          <w:szCs w:val="32"/>
          <w:highlight w:val="none"/>
          <w:lang w:val="zh-CN"/>
        </w:rPr>
        <w:t>精神，坚决落实中央、省委、市委及区委的各项部署安排，紧紧围绕区委“四城新区”建设，聚焦产业发展、两项改革“后半篇”文章、招商引资、基层治理、民生改善、从严治党等重点工作，推动“浪漫爱情古镇，秀美水乡湿地”再上新台阶。一是完成区级各项目标任务；二是保障在职干部、临聘人员、退休干部、村（社区）干部的工资、保险、目标奖、生活补助和日常正常运转；三是做好基层组织活动和公共运行维护工作；四是做好烤烟生产发展工作；五是做好柏林古镇旅游文化的保护和维修工作；六是做好预备役征兵保障工作；七是做好农村税费改革农村税收工作；八是做好场镇环境卫生、路灯管理、人大等相关工作。服务对象覆盖镇域内所有村（社区），群众满意度达到98%以上。</w:t>
      </w:r>
    </w:p>
    <w:p w14:paraId="7B2907B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14:paraId="3A27E90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14:paraId="112F361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14:paraId="15C7395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本年</w:t>
      </w:r>
      <w:r>
        <w:rPr>
          <w:rFonts w:hint="eastAsia" w:ascii="仿宋" w:hAnsi="仿宋" w:eastAsia="仿宋"/>
          <w:color w:val="auto"/>
          <w:sz w:val="32"/>
          <w:szCs w:val="32"/>
          <w:highlight w:val="none"/>
        </w:rPr>
        <w:t>收入合计</w:t>
      </w:r>
      <w:r>
        <w:rPr>
          <w:rFonts w:hint="eastAsia" w:ascii="仿宋" w:hAnsi="仿宋" w:eastAsia="仿宋"/>
          <w:color w:val="auto"/>
          <w:sz w:val="32"/>
          <w:szCs w:val="32"/>
          <w:highlight w:val="none"/>
          <w:lang w:val="en-US" w:eastAsia="zh-CN"/>
        </w:rPr>
        <w:t>1443.87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1436.37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99.48</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0.52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FB9FE0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14:paraId="35D9965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本年</w:t>
      </w:r>
      <w:r>
        <w:rPr>
          <w:rFonts w:hint="eastAsia" w:ascii="仿宋" w:hAnsi="仿宋" w:eastAsia="仿宋"/>
          <w:color w:val="auto"/>
          <w:sz w:val="32"/>
          <w:szCs w:val="32"/>
          <w:highlight w:val="none"/>
        </w:rPr>
        <w:t>支出合计</w:t>
      </w:r>
      <w:r>
        <w:rPr>
          <w:rFonts w:hint="eastAsia" w:ascii="仿宋" w:hAnsi="仿宋" w:eastAsia="仿宋"/>
          <w:color w:val="auto"/>
          <w:sz w:val="32"/>
          <w:szCs w:val="32"/>
          <w:highlight w:val="none"/>
          <w:lang w:val="en-US" w:eastAsia="zh-CN"/>
        </w:rPr>
        <w:t>1443.87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1118.8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77.49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325.07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22.51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1633B28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14:paraId="54905527">
      <w:pPr>
        <w:pStyle w:val="2"/>
        <w:numPr>
          <w:ilvl w:val="0"/>
          <w:numId w:val="0"/>
        </w:numPr>
        <w:ind w:firstLine="640" w:firstLineChars="200"/>
        <w:rPr>
          <w:rFonts w:hint="default"/>
          <w:color w:val="auto"/>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2022年柏林沟镇无结转结余资金。</w:t>
      </w:r>
    </w:p>
    <w:p w14:paraId="1CB37AF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14:paraId="549CCD7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14:paraId="288778F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财政拨款</w:t>
      </w:r>
      <w:r>
        <w:rPr>
          <w:rFonts w:hint="eastAsia" w:ascii="仿宋" w:hAnsi="仿宋" w:eastAsia="仿宋"/>
          <w:color w:val="auto"/>
          <w:sz w:val="32"/>
          <w:szCs w:val="32"/>
          <w:highlight w:val="none"/>
        </w:rPr>
        <w:t>收入合计</w:t>
      </w:r>
      <w:r>
        <w:rPr>
          <w:rFonts w:hint="eastAsia" w:ascii="仿宋" w:hAnsi="仿宋" w:eastAsia="仿宋"/>
          <w:color w:val="auto"/>
          <w:sz w:val="32"/>
          <w:szCs w:val="32"/>
          <w:highlight w:val="none"/>
          <w:lang w:val="en-US" w:eastAsia="zh-CN"/>
        </w:rPr>
        <w:t>1443.87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1436.37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99.48</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0.52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1C28C02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14:paraId="6B5957D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财政拨款</w:t>
      </w:r>
      <w:r>
        <w:rPr>
          <w:rFonts w:hint="eastAsia" w:ascii="仿宋" w:hAnsi="仿宋" w:eastAsia="仿宋"/>
          <w:color w:val="auto"/>
          <w:sz w:val="32"/>
          <w:szCs w:val="32"/>
          <w:highlight w:val="none"/>
        </w:rPr>
        <w:t>支出合计</w:t>
      </w:r>
      <w:r>
        <w:rPr>
          <w:rFonts w:hint="eastAsia" w:ascii="仿宋" w:hAnsi="仿宋" w:eastAsia="仿宋"/>
          <w:color w:val="auto"/>
          <w:sz w:val="32"/>
          <w:szCs w:val="32"/>
          <w:highlight w:val="none"/>
          <w:lang w:val="en-US" w:eastAsia="zh-CN"/>
        </w:rPr>
        <w:t>1443.87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1118.8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77.49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325.07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22.51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181395C4">
      <w:pPr>
        <w:pStyle w:val="2"/>
        <w:numPr>
          <w:ilvl w:val="0"/>
          <w:numId w:val="0"/>
        </w:numPr>
        <w:ind w:leftChars="200" w:firstLine="320" w:firstLineChars="1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14:paraId="6461BD80">
      <w:pPr>
        <w:pStyle w:val="2"/>
        <w:numPr>
          <w:ilvl w:val="0"/>
          <w:numId w:val="0"/>
        </w:numPr>
        <w:ind w:leftChars="200" w:firstLine="320" w:firstLineChars="100"/>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2022年柏林沟镇无财政拨款结转结余资金。</w:t>
      </w:r>
    </w:p>
    <w:p w14:paraId="411F43D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p>
    <w:p w14:paraId="34BFFC4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14:paraId="7277F88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14:paraId="0943A638">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人员类项目</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绩效目标制定：</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严格执行相关政策，保障工资及时足额发放，预算编制科学合理。</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目标实现：</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严格按照相关政策按时足额发放人员工资，及时缴纳保险等</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。支出控制：</w:t>
      </w:r>
      <w:r>
        <w:rPr>
          <w:rFonts w:hint="eastAsia" w:ascii="仿宋_GB2312" w:hAnsi="仿宋_GB2312" w:eastAsia="仿宋_GB2312" w:cs="仿宋_GB2312"/>
          <w:b w:val="0"/>
          <w:bCs w:val="0"/>
          <w:color w:val="auto"/>
          <w:sz w:val="32"/>
          <w:szCs w:val="32"/>
        </w:rPr>
        <w:t>严格按照预算编制数执行，全年度未超预算支出。</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及时处置：</w:t>
      </w:r>
      <w:r>
        <w:rPr>
          <w:rFonts w:hint="eastAsia" w:ascii="仿宋_GB2312" w:hAnsi="仿宋_GB2312" w:eastAsia="仿宋_GB2312" w:cs="仿宋_GB2312"/>
          <w:b w:val="0"/>
          <w:bCs w:val="0"/>
          <w:color w:val="auto"/>
          <w:sz w:val="32"/>
          <w:szCs w:val="32"/>
        </w:rPr>
        <w:t>根据各项目完成进度情况，及时足额拨付相关资金。</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执行进度：</w:t>
      </w:r>
      <w:r>
        <w:rPr>
          <w:rFonts w:hint="eastAsia" w:ascii="仿宋_GB2312" w:hAnsi="仿宋_GB2312" w:eastAsia="仿宋_GB2312" w:cs="仿宋_GB2312"/>
          <w:b w:val="0"/>
          <w:bCs w:val="0"/>
          <w:color w:val="auto"/>
          <w:sz w:val="32"/>
          <w:szCs w:val="32"/>
          <w:lang w:val="en-US" w:eastAsia="zh-CN"/>
        </w:rPr>
        <w:t>柏林沟镇人民政府</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人员类年初</w:t>
      </w:r>
      <w:r>
        <w:rPr>
          <w:rFonts w:hint="eastAsia" w:ascii="仿宋_GB2312" w:hAnsi="仿宋_GB2312" w:eastAsia="仿宋_GB2312" w:cs="仿宋_GB2312"/>
          <w:b w:val="0"/>
          <w:bCs w:val="0"/>
          <w:color w:val="auto"/>
          <w:sz w:val="32"/>
          <w:szCs w:val="32"/>
        </w:rPr>
        <w:t>预算</w:t>
      </w:r>
      <w:r>
        <w:rPr>
          <w:rFonts w:hint="eastAsia" w:ascii="仿宋_GB2312" w:hAnsi="仿宋_GB2312" w:eastAsia="仿宋_GB2312" w:cs="仿宋_GB2312"/>
          <w:b w:val="0"/>
          <w:bCs w:val="0"/>
          <w:color w:val="auto"/>
          <w:sz w:val="32"/>
          <w:szCs w:val="32"/>
          <w:lang w:val="en-US" w:eastAsia="zh-CN"/>
        </w:rPr>
        <w:t>资金889.02</w:t>
      </w:r>
      <w:r>
        <w:rPr>
          <w:rFonts w:hint="eastAsia" w:ascii="仿宋_GB2312" w:hAnsi="仿宋_GB2312" w:eastAsia="仿宋_GB2312" w:cs="仿宋_GB2312"/>
          <w:b w:val="0"/>
          <w:bCs w:val="0"/>
          <w:color w:val="auto"/>
          <w:sz w:val="32"/>
          <w:szCs w:val="32"/>
        </w:rPr>
        <w:t>万元，全年预算执行</w:t>
      </w:r>
      <w:r>
        <w:rPr>
          <w:rFonts w:hint="eastAsia" w:ascii="仿宋_GB2312" w:hAnsi="仿宋_GB2312" w:eastAsia="仿宋_GB2312" w:cs="仿宋_GB2312"/>
          <w:b w:val="0"/>
          <w:bCs w:val="0"/>
          <w:color w:val="auto"/>
          <w:sz w:val="32"/>
          <w:szCs w:val="32"/>
          <w:lang w:val="en-US" w:eastAsia="zh-CN"/>
        </w:rPr>
        <w:t>889.02</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执行进度为100%</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预算完成情况：</w:t>
      </w:r>
      <w:r>
        <w:rPr>
          <w:rFonts w:hint="eastAsia" w:ascii="仿宋_GB2312" w:eastAsia="仿宋_GB2312" w:cs="仿宋_GB2312"/>
          <w:b w:val="0"/>
          <w:bCs w:val="0"/>
          <w:color w:val="auto"/>
          <w:kern w:val="0"/>
          <w:sz w:val="32"/>
          <w:szCs w:val="32"/>
          <w:shd w:val="clear" w:color="auto" w:fill="FFFFFF"/>
        </w:rPr>
        <w:t>截止2022年12月31日，2022年</w:t>
      </w:r>
      <w:r>
        <w:rPr>
          <w:rFonts w:hint="eastAsia" w:ascii="仿宋_GB2312" w:eastAsia="仿宋_GB2312" w:cs="仿宋_GB2312"/>
          <w:b w:val="0"/>
          <w:bCs w:val="0"/>
          <w:color w:val="auto"/>
          <w:kern w:val="0"/>
          <w:sz w:val="32"/>
          <w:szCs w:val="32"/>
          <w:shd w:val="clear" w:color="auto" w:fill="FFFFFF"/>
          <w:lang w:val="en-US" w:eastAsia="zh-CN"/>
        </w:rPr>
        <w:t>人员类项目资金</w:t>
      </w:r>
      <w:r>
        <w:rPr>
          <w:rFonts w:hint="eastAsia" w:ascii="仿宋_GB2312" w:eastAsia="仿宋_GB2312" w:cs="仿宋_GB2312"/>
          <w:b w:val="0"/>
          <w:bCs w:val="0"/>
          <w:color w:val="auto"/>
          <w:kern w:val="0"/>
          <w:sz w:val="32"/>
          <w:szCs w:val="32"/>
          <w:shd w:val="clear" w:color="auto" w:fill="FFFFFF"/>
        </w:rPr>
        <w:t>全年预算</w:t>
      </w:r>
      <w:r>
        <w:rPr>
          <w:rFonts w:hint="eastAsia" w:ascii="仿宋_GB2312" w:eastAsia="仿宋_GB2312" w:cs="仿宋_GB2312"/>
          <w:b w:val="0"/>
          <w:bCs w:val="0"/>
          <w:color w:val="auto"/>
          <w:kern w:val="0"/>
          <w:sz w:val="32"/>
          <w:szCs w:val="32"/>
          <w:shd w:val="clear" w:color="auto" w:fill="FFFFFF"/>
          <w:lang w:val="en-US" w:eastAsia="zh-CN"/>
        </w:rPr>
        <w:t>889.02</w:t>
      </w:r>
      <w:r>
        <w:rPr>
          <w:rFonts w:hint="eastAsia" w:ascii="仿宋_GB2312" w:eastAsia="仿宋_GB2312" w:cs="仿宋_GB2312"/>
          <w:b w:val="0"/>
          <w:bCs w:val="0"/>
          <w:color w:val="auto"/>
          <w:kern w:val="0"/>
          <w:sz w:val="32"/>
          <w:szCs w:val="32"/>
          <w:shd w:val="clear" w:color="auto" w:fill="FFFFFF"/>
        </w:rPr>
        <w:t>万元，全年预算执行</w:t>
      </w:r>
      <w:r>
        <w:rPr>
          <w:rFonts w:hint="eastAsia" w:ascii="仿宋_GB2312" w:eastAsia="仿宋_GB2312" w:cs="仿宋_GB2312"/>
          <w:b w:val="0"/>
          <w:bCs w:val="0"/>
          <w:color w:val="auto"/>
          <w:kern w:val="0"/>
          <w:sz w:val="32"/>
          <w:szCs w:val="32"/>
          <w:shd w:val="clear" w:color="auto" w:fill="FFFFFF"/>
          <w:lang w:val="en-US" w:eastAsia="zh-CN"/>
        </w:rPr>
        <w:t>889.02</w:t>
      </w:r>
      <w:r>
        <w:rPr>
          <w:rFonts w:hint="eastAsia" w:ascii="仿宋_GB2312" w:eastAsia="仿宋_GB2312" w:cs="仿宋_GB2312"/>
          <w:b w:val="0"/>
          <w:bCs w:val="0"/>
          <w:color w:val="auto"/>
          <w:kern w:val="0"/>
          <w:sz w:val="32"/>
          <w:szCs w:val="32"/>
          <w:shd w:val="clear" w:color="auto" w:fill="FFFFFF"/>
        </w:rPr>
        <w:t>万元。</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人员类项目</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资金</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无</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结余，</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资金使用无</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违规记录等情况。</w:t>
      </w:r>
    </w:p>
    <w:p w14:paraId="1FD9D25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14:paraId="7A00DFA2">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运转类项目</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绩效目标制定：</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保障单位日常运转，提高预算编制质量，严格执行预算；改善人居环境；保障全年大平台网络使用正常运行；保障全镇人大活动开展，保障人大工作经费；农村税费改革转移支付资金丰富我镇群众精神文化生活，完善我镇农村道路设施，保障路灯正常使用及垃圾的清运；保障镇级公务接待及交通费用支出；确保群众水上交通便捷。</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目标实现：</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镇政府和各村居正常运转，本年垃圾清运次数达48次，所有路灯正常照明</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本年度大平台网络正常使用，不定时开展不同文化活动丰富了群众文化生活。</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支出控制：</w:t>
      </w:r>
      <w:r>
        <w:rPr>
          <w:rFonts w:hint="eastAsia" w:ascii="仿宋_GB2312" w:hAnsi="仿宋_GB2312" w:eastAsia="仿宋_GB2312" w:cs="仿宋_GB2312"/>
          <w:b w:val="0"/>
          <w:bCs w:val="0"/>
          <w:color w:val="auto"/>
          <w:sz w:val="32"/>
          <w:szCs w:val="32"/>
        </w:rPr>
        <w:t>严格按照预算编制数执行，全年度未超预算支出。</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及时处置：</w:t>
      </w:r>
      <w:r>
        <w:rPr>
          <w:rFonts w:hint="eastAsia" w:ascii="仿宋_GB2312" w:hAnsi="仿宋_GB2312" w:eastAsia="仿宋_GB2312" w:cs="仿宋_GB2312"/>
          <w:b w:val="0"/>
          <w:bCs w:val="0"/>
          <w:color w:val="auto"/>
          <w:sz w:val="32"/>
          <w:szCs w:val="32"/>
        </w:rPr>
        <w:t>根据各项目完成进度情况，及时足额拨付相关资金。</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执行进度：</w:t>
      </w:r>
      <w:r>
        <w:rPr>
          <w:rFonts w:hint="eastAsia" w:ascii="仿宋_GB2312" w:hAnsi="仿宋_GB2312" w:eastAsia="仿宋_GB2312" w:cs="仿宋_GB2312"/>
          <w:b w:val="0"/>
          <w:bCs w:val="0"/>
          <w:color w:val="auto"/>
          <w:sz w:val="32"/>
          <w:szCs w:val="32"/>
          <w:lang w:val="en-US" w:eastAsia="zh-CN"/>
        </w:rPr>
        <w:t>柏林沟镇人民政府</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运转类项目年初</w:t>
      </w:r>
      <w:r>
        <w:rPr>
          <w:rFonts w:hint="eastAsia" w:ascii="仿宋_GB2312" w:hAnsi="仿宋_GB2312" w:eastAsia="仿宋_GB2312" w:cs="仿宋_GB2312"/>
          <w:b w:val="0"/>
          <w:bCs w:val="0"/>
          <w:color w:val="auto"/>
          <w:sz w:val="32"/>
          <w:szCs w:val="32"/>
        </w:rPr>
        <w:t>预算</w:t>
      </w:r>
      <w:r>
        <w:rPr>
          <w:rFonts w:hint="eastAsia" w:ascii="仿宋_GB2312" w:hAnsi="仿宋_GB2312" w:eastAsia="仿宋_GB2312" w:cs="仿宋_GB2312"/>
          <w:b w:val="0"/>
          <w:bCs w:val="0"/>
          <w:color w:val="auto"/>
          <w:sz w:val="32"/>
          <w:szCs w:val="32"/>
          <w:lang w:val="en-US" w:eastAsia="zh-CN"/>
        </w:rPr>
        <w:t>资金229.78</w:t>
      </w:r>
      <w:r>
        <w:rPr>
          <w:rFonts w:hint="eastAsia" w:ascii="仿宋_GB2312" w:hAnsi="仿宋_GB2312" w:eastAsia="仿宋_GB2312" w:cs="仿宋_GB2312"/>
          <w:b w:val="0"/>
          <w:bCs w:val="0"/>
          <w:color w:val="auto"/>
          <w:sz w:val="32"/>
          <w:szCs w:val="32"/>
        </w:rPr>
        <w:t>万元，全年预算执行</w:t>
      </w:r>
      <w:r>
        <w:rPr>
          <w:rFonts w:hint="eastAsia" w:ascii="仿宋_GB2312" w:hAnsi="仿宋_GB2312" w:eastAsia="仿宋_GB2312" w:cs="仿宋_GB2312"/>
          <w:b w:val="0"/>
          <w:bCs w:val="0"/>
          <w:color w:val="auto"/>
          <w:sz w:val="32"/>
          <w:szCs w:val="32"/>
          <w:lang w:val="en-US" w:eastAsia="zh-CN"/>
        </w:rPr>
        <w:t>229.78</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执行进度为100%</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预算完成情况：</w:t>
      </w:r>
      <w:r>
        <w:rPr>
          <w:rFonts w:hint="eastAsia" w:ascii="仿宋_GB2312" w:eastAsia="仿宋_GB2312" w:cs="仿宋_GB2312"/>
          <w:b w:val="0"/>
          <w:bCs w:val="0"/>
          <w:color w:val="auto"/>
          <w:kern w:val="0"/>
          <w:sz w:val="32"/>
          <w:szCs w:val="32"/>
          <w:shd w:val="clear" w:color="auto" w:fill="FFFFFF"/>
        </w:rPr>
        <w:t>截止2022年12月31日，2022年</w:t>
      </w:r>
      <w:r>
        <w:rPr>
          <w:rFonts w:hint="eastAsia" w:ascii="仿宋_GB2312" w:eastAsia="仿宋_GB2312" w:cs="仿宋_GB2312"/>
          <w:b w:val="0"/>
          <w:bCs w:val="0"/>
          <w:color w:val="auto"/>
          <w:kern w:val="0"/>
          <w:sz w:val="32"/>
          <w:szCs w:val="32"/>
          <w:shd w:val="clear" w:color="auto" w:fill="FFFFFF"/>
          <w:lang w:val="en-US" w:eastAsia="zh-CN"/>
        </w:rPr>
        <w:t>运转类项目资金</w:t>
      </w:r>
      <w:r>
        <w:rPr>
          <w:rFonts w:hint="eastAsia" w:ascii="仿宋_GB2312" w:eastAsia="仿宋_GB2312" w:cs="仿宋_GB2312"/>
          <w:b w:val="0"/>
          <w:bCs w:val="0"/>
          <w:color w:val="auto"/>
          <w:kern w:val="0"/>
          <w:sz w:val="32"/>
          <w:szCs w:val="32"/>
          <w:shd w:val="clear" w:color="auto" w:fill="FFFFFF"/>
        </w:rPr>
        <w:t>全年预算</w:t>
      </w:r>
      <w:r>
        <w:rPr>
          <w:rFonts w:hint="eastAsia" w:ascii="仿宋_GB2312" w:eastAsia="仿宋_GB2312" w:cs="仿宋_GB2312"/>
          <w:b w:val="0"/>
          <w:bCs w:val="0"/>
          <w:color w:val="auto"/>
          <w:kern w:val="0"/>
          <w:sz w:val="32"/>
          <w:szCs w:val="32"/>
          <w:shd w:val="clear" w:color="auto" w:fill="FFFFFF"/>
          <w:lang w:val="en-US" w:eastAsia="zh-CN"/>
        </w:rPr>
        <w:t>229.78</w:t>
      </w:r>
      <w:r>
        <w:rPr>
          <w:rFonts w:hint="eastAsia" w:ascii="仿宋_GB2312" w:eastAsia="仿宋_GB2312" w:cs="仿宋_GB2312"/>
          <w:b w:val="0"/>
          <w:bCs w:val="0"/>
          <w:color w:val="auto"/>
          <w:kern w:val="0"/>
          <w:sz w:val="32"/>
          <w:szCs w:val="32"/>
          <w:shd w:val="clear" w:color="auto" w:fill="FFFFFF"/>
        </w:rPr>
        <w:t>万元，全年预算执行</w:t>
      </w:r>
      <w:r>
        <w:rPr>
          <w:rFonts w:hint="eastAsia" w:ascii="仿宋_GB2312" w:eastAsia="仿宋_GB2312" w:cs="仿宋_GB2312"/>
          <w:b w:val="0"/>
          <w:bCs w:val="0"/>
          <w:color w:val="auto"/>
          <w:kern w:val="0"/>
          <w:sz w:val="32"/>
          <w:szCs w:val="32"/>
          <w:shd w:val="clear" w:color="auto" w:fill="FFFFFF"/>
          <w:lang w:val="en-US" w:eastAsia="zh-CN"/>
        </w:rPr>
        <w:t>229.78</w:t>
      </w:r>
      <w:r>
        <w:rPr>
          <w:rFonts w:hint="eastAsia" w:ascii="仿宋_GB2312" w:eastAsia="仿宋_GB2312" w:cs="仿宋_GB2312"/>
          <w:b w:val="0"/>
          <w:bCs w:val="0"/>
          <w:color w:val="auto"/>
          <w:kern w:val="0"/>
          <w:sz w:val="32"/>
          <w:szCs w:val="32"/>
          <w:shd w:val="clear" w:color="auto" w:fill="FFFFFF"/>
        </w:rPr>
        <w:t>万元。</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运转类项目</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资金</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无</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结余，</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资金使用无</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违规记录等情况。</w:t>
      </w:r>
    </w:p>
    <w:p w14:paraId="26B545D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14:paraId="514411C7">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特定目标类项目</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绩效目标制定：</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开展烤烟技术集中培训，完成本年度烟叶税收目标任务，提高烟农收入；</w:t>
      </w:r>
      <w:r>
        <w:rPr>
          <w:rFonts w:hint="eastAsia" w:ascii="仿宋_GB2312" w:hAnsi="仿宋_GB2312" w:eastAsia="仿宋_GB2312" w:cs="Times New Roman"/>
          <w:sz w:val="32"/>
          <w:szCs w:val="32"/>
          <w:lang w:val="en-US" w:eastAsia="zh-CN"/>
        </w:rPr>
        <w:t>开展基层组织活动每村（社区）每月1次，党员干部培训每村（社区）每月1次，产业培训每村（社区）每季度1次，农村公共服务业务培训每村（社区）每季度1次，走访慰问每村（社区）全年不少于10次，完成10个村（社区）居组织活动场所维护、基础设施维护，维持10个村（社区）日常办公运转。</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目标实现：</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本年度开展烤烟技术培训达12余次，维修烤房23间，烟农收入与上年相比增加；各村（社区）每月开展基层组织活动和党员干部培训各1次，产业培训每季度和农村公共服务业务培训每季度1次，走访慰问全年均不少于10次，完成10个村（社区）居日常办公均正常运转。</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支出控制：</w:t>
      </w:r>
      <w:r>
        <w:rPr>
          <w:rFonts w:hint="eastAsia" w:ascii="仿宋_GB2312" w:hAnsi="仿宋_GB2312" w:eastAsia="仿宋_GB2312" w:cs="仿宋_GB2312"/>
          <w:b w:val="0"/>
          <w:bCs w:val="0"/>
          <w:color w:val="auto"/>
          <w:sz w:val="32"/>
          <w:szCs w:val="32"/>
        </w:rPr>
        <w:t>严格按照预算编制数执行，全年度未超预算支出。</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及时处置：</w:t>
      </w:r>
      <w:r>
        <w:rPr>
          <w:rFonts w:hint="eastAsia" w:ascii="仿宋_GB2312" w:hAnsi="仿宋_GB2312" w:eastAsia="仿宋_GB2312" w:cs="仿宋_GB2312"/>
          <w:b w:val="0"/>
          <w:bCs w:val="0"/>
          <w:color w:val="auto"/>
          <w:sz w:val="32"/>
          <w:szCs w:val="32"/>
        </w:rPr>
        <w:t>根据各项目完成进度情况，及时足额拨付相关资金。</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执行进度：</w:t>
      </w:r>
      <w:r>
        <w:rPr>
          <w:rFonts w:hint="eastAsia" w:ascii="仿宋_GB2312" w:hAnsi="仿宋_GB2312" w:eastAsia="仿宋_GB2312" w:cs="仿宋_GB2312"/>
          <w:b w:val="0"/>
          <w:bCs w:val="0"/>
          <w:color w:val="auto"/>
          <w:sz w:val="32"/>
          <w:szCs w:val="32"/>
          <w:lang w:val="en-US" w:eastAsia="zh-CN"/>
        </w:rPr>
        <w:t>柏林沟镇人民政府</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特定目标类项目年初</w:t>
      </w:r>
      <w:r>
        <w:rPr>
          <w:rFonts w:hint="eastAsia" w:ascii="仿宋_GB2312" w:hAnsi="仿宋_GB2312" w:eastAsia="仿宋_GB2312" w:cs="仿宋_GB2312"/>
          <w:b w:val="0"/>
          <w:bCs w:val="0"/>
          <w:color w:val="auto"/>
          <w:sz w:val="32"/>
          <w:szCs w:val="32"/>
        </w:rPr>
        <w:t>预算</w:t>
      </w:r>
      <w:r>
        <w:rPr>
          <w:rFonts w:hint="eastAsia" w:ascii="仿宋_GB2312" w:hAnsi="仿宋_GB2312" w:eastAsia="仿宋_GB2312" w:cs="仿宋_GB2312"/>
          <w:b w:val="0"/>
          <w:bCs w:val="0"/>
          <w:color w:val="auto"/>
          <w:sz w:val="32"/>
          <w:szCs w:val="32"/>
          <w:lang w:val="en-US" w:eastAsia="zh-CN"/>
        </w:rPr>
        <w:t>资金325.07</w:t>
      </w:r>
      <w:r>
        <w:rPr>
          <w:rFonts w:hint="eastAsia" w:ascii="仿宋_GB2312" w:hAnsi="仿宋_GB2312" w:eastAsia="仿宋_GB2312" w:cs="仿宋_GB2312"/>
          <w:b w:val="0"/>
          <w:bCs w:val="0"/>
          <w:color w:val="auto"/>
          <w:sz w:val="32"/>
          <w:szCs w:val="32"/>
        </w:rPr>
        <w:t>万元，全年预算执行</w:t>
      </w:r>
      <w:r>
        <w:rPr>
          <w:rFonts w:hint="eastAsia" w:ascii="仿宋_GB2312" w:hAnsi="仿宋_GB2312" w:eastAsia="仿宋_GB2312" w:cs="仿宋_GB2312"/>
          <w:b w:val="0"/>
          <w:bCs w:val="0"/>
          <w:color w:val="auto"/>
          <w:sz w:val="32"/>
          <w:szCs w:val="32"/>
          <w:lang w:val="en-US" w:eastAsia="zh-CN"/>
        </w:rPr>
        <w:t>325.07</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执行进度为100%</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预算完成情况：</w:t>
      </w:r>
      <w:r>
        <w:rPr>
          <w:rFonts w:hint="eastAsia" w:ascii="仿宋_GB2312" w:eastAsia="仿宋_GB2312" w:cs="仿宋_GB2312"/>
          <w:b w:val="0"/>
          <w:bCs w:val="0"/>
          <w:color w:val="auto"/>
          <w:kern w:val="0"/>
          <w:sz w:val="32"/>
          <w:szCs w:val="32"/>
          <w:shd w:val="clear" w:color="auto" w:fill="FFFFFF"/>
        </w:rPr>
        <w:t>截止2022年12月31日，2022年</w:t>
      </w:r>
      <w:r>
        <w:rPr>
          <w:rFonts w:hint="eastAsia" w:ascii="仿宋_GB2312" w:eastAsia="仿宋_GB2312" w:cs="仿宋_GB2312"/>
          <w:b w:val="0"/>
          <w:bCs w:val="0"/>
          <w:color w:val="auto"/>
          <w:kern w:val="0"/>
          <w:sz w:val="32"/>
          <w:szCs w:val="32"/>
          <w:shd w:val="clear" w:color="auto" w:fill="FFFFFF"/>
          <w:lang w:val="en-US" w:eastAsia="zh-CN"/>
        </w:rPr>
        <w:t>特定目标类项目资金</w:t>
      </w:r>
      <w:r>
        <w:rPr>
          <w:rFonts w:hint="eastAsia" w:ascii="仿宋_GB2312" w:eastAsia="仿宋_GB2312" w:cs="仿宋_GB2312"/>
          <w:b w:val="0"/>
          <w:bCs w:val="0"/>
          <w:color w:val="auto"/>
          <w:kern w:val="0"/>
          <w:sz w:val="32"/>
          <w:szCs w:val="32"/>
          <w:shd w:val="clear" w:color="auto" w:fill="FFFFFF"/>
        </w:rPr>
        <w:t>全年预算</w:t>
      </w:r>
      <w:r>
        <w:rPr>
          <w:rFonts w:hint="eastAsia" w:ascii="仿宋_GB2312" w:eastAsia="仿宋_GB2312" w:cs="仿宋_GB2312"/>
          <w:b w:val="0"/>
          <w:bCs w:val="0"/>
          <w:color w:val="auto"/>
          <w:kern w:val="0"/>
          <w:sz w:val="32"/>
          <w:szCs w:val="32"/>
          <w:shd w:val="clear" w:color="auto" w:fill="FFFFFF"/>
          <w:lang w:val="en-US" w:eastAsia="zh-CN"/>
        </w:rPr>
        <w:t>325.07</w:t>
      </w:r>
      <w:r>
        <w:rPr>
          <w:rFonts w:hint="eastAsia" w:ascii="仿宋_GB2312" w:eastAsia="仿宋_GB2312" w:cs="仿宋_GB2312"/>
          <w:b w:val="0"/>
          <w:bCs w:val="0"/>
          <w:color w:val="auto"/>
          <w:kern w:val="0"/>
          <w:sz w:val="32"/>
          <w:szCs w:val="32"/>
          <w:shd w:val="clear" w:color="auto" w:fill="FFFFFF"/>
        </w:rPr>
        <w:t>万元，全年预算执行</w:t>
      </w:r>
      <w:r>
        <w:rPr>
          <w:rFonts w:hint="eastAsia" w:ascii="仿宋_GB2312" w:eastAsia="仿宋_GB2312" w:cs="仿宋_GB2312"/>
          <w:b w:val="0"/>
          <w:bCs w:val="0"/>
          <w:color w:val="auto"/>
          <w:kern w:val="0"/>
          <w:sz w:val="32"/>
          <w:szCs w:val="32"/>
          <w:shd w:val="clear" w:color="auto" w:fill="FFFFFF"/>
          <w:lang w:val="en-US" w:eastAsia="zh-CN"/>
        </w:rPr>
        <w:t>325.07</w:t>
      </w:r>
      <w:r>
        <w:rPr>
          <w:rFonts w:hint="eastAsia" w:ascii="仿宋_GB2312" w:eastAsia="仿宋_GB2312" w:cs="仿宋_GB2312"/>
          <w:b w:val="0"/>
          <w:bCs w:val="0"/>
          <w:color w:val="auto"/>
          <w:kern w:val="0"/>
          <w:sz w:val="32"/>
          <w:szCs w:val="32"/>
          <w:shd w:val="clear" w:color="auto" w:fill="FFFFFF"/>
        </w:rPr>
        <w:t>万元。</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特定目标类项目</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资金</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无</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结余，</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资金使用无</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违规记录等情况。</w:t>
      </w:r>
    </w:p>
    <w:p w14:paraId="2264982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14:paraId="20A87C0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制定要素完整、绩效指标细化量化并纳入镇长办公会及镇党委会；以项目完成数量为核心，评价项目实际完成情况与预期绩效目标偏离度，单个数量指标实际完成均达到预期指标；绩效目标实际实现程度与预期目标相符，日常公用经费、项目支出中“办公费、印刷费、水费、电费、物业管理费”等科目年初预算数与决算数偏差程度小，预决算偏差程度在10%以内；执行进度达到相关标准，本单位</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绩效</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管理方面无违纪违规问题。</w:t>
      </w:r>
    </w:p>
    <w:p w14:paraId="6C0E2327">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14:paraId="3C7F363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本单位按要求将部门整体自评情况和自行组织的评价情况进行了公示，将相关绩效信息随同决算在广元市昭化区门户网站公开。针对绩效管理过程中的绩效目标核查、绩效监控核查、重点自评抽查和重点绩效评价等提出的问题进行了整改，并在规定时间内向财政部门反馈应用绩效结果报告。</w:t>
      </w:r>
    </w:p>
    <w:p w14:paraId="7611A78D">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14:paraId="4FEF76D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按照文件通知要求，镇党委、政府高度重视，召开相关会议，成立自评小组，开展整体绩效自评具体工作。对资金使用情况进行自清自查，及时发现问题及时整改。本次自评均按照广元市昭化区2022年部门整体支出绩效评价指标体系的各项指标进行对比自查，自查得分95分。</w:t>
      </w:r>
    </w:p>
    <w:p w14:paraId="7EEB105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14:paraId="1EF29D92">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14:paraId="0D5373C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2022年柏林沟镇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2022年全部完成，在保障机关运转，履行职能职责上整体情况良好，我镇按照整体绩效评价指标体系进行自评，自评得分为95分。</w:t>
      </w:r>
    </w:p>
    <w:p w14:paraId="1EA1E8D0">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p>
    <w:p w14:paraId="42482E9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预算绩效申报时，存在对绩效目标未完成细化分解为具体工作任务，部分绩效指标不清晰的问题。</w:t>
      </w:r>
    </w:p>
    <w:p w14:paraId="3672D754">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p>
    <w:p w14:paraId="4FB94E5E">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加强财务管理，严格财务审核，对财务人员加强培训，切实提高业务水平；在以后预算绩效申报中尽量采取定量的方式制定清晰、可衡量的绩效指标，将工作目标更细化。</w:t>
      </w:r>
    </w:p>
    <w:p w14:paraId="24970731">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p w14:paraId="41FEA78F">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232D953C">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7F4EA5E9">
      <w:pPr>
        <w:spacing w:before="5" w:line="215" w:lineRule="auto"/>
        <w:jc w:val="center"/>
        <w:rPr>
          <w:rFonts w:ascii="宋体" w:hAnsi="宋体" w:eastAsia="宋体" w:cs="宋体"/>
          <w:b/>
          <w:bCs/>
          <w:spacing w:val="21"/>
          <w:sz w:val="37"/>
          <w:szCs w:val="37"/>
        </w:rPr>
      </w:pPr>
    </w:p>
    <w:p w14:paraId="0377C381">
      <w:pPr>
        <w:spacing w:before="5" w:line="215" w:lineRule="auto"/>
        <w:jc w:val="center"/>
        <w:rPr>
          <w:rFonts w:ascii="宋体" w:hAnsi="宋体" w:eastAsia="宋体" w:cs="宋体"/>
          <w:b/>
          <w:bCs/>
          <w:spacing w:val="21"/>
          <w:sz w:val="37"/>
          <w:szCs w:val="37"/>
        </w:rPr>
      </w:pPr>
    </w:p>
    <w:p w14:paraId="08CC4DE0">
      <w:pPr>
        <w:spacing w:before="5" w:line="215" w:lineRule="auto"/>
        <w:jc w:val="center"/>
        <w:rPr>
          <w:rFonts w:ascii="宋体" w:hAnsi="宋体" w:eastAsia="宋体" w:cs="宋体"/>
          <w:sz w:val="37"/>
          <w:szCs w:val="37"/>
        </w:rPr>
      </w:pPr>
      <w:r>
        <w:rPr>
          <w:rFonts w:ascii="宋体" w:hAnsi="宋体" w:eastAsia="宋体" w:cs="宋体"/>
          <w:b/>
          <w:bCs/>
          <w:spacing w:val="21"/>
          <w:sz w:val="37"/>
          <w:szCs w:val="37"/>
        </w:rPr>
        <w:t>广元市昭化区部门整体支出绩效目标自评表</w:t>
      </w:r>
    </w:p>
    <w:p w14:paraId="09C47864">
      <w:pPr>
        <w:spacing w:line="219" w:lineRule="auto"/>
        <w:ind w:left="4044"/>
        <w:rPr>
          <w:rFonts w:ascii="宋体" w:hAnsi="宋体" w:eastAsia="宋体" w:cs="宋体"/>
          <w:sz w:val="25"/>
          <w:szCs w:val="25"/>
        </w:rPr>
      </w:pPr>
      <w:r>
        <w:rPr>
          <w:rFonts w:ascii="宋体" w:hAnsi="宋体" w:eastAsia="宋体" w:cs="宋体"/>
          <w:spacing w:val="-16"/>
          <w:sz w:val="25"/>
          <w:szCs w:val="25"/>
        </w:rPr>
        <w:t>(</w:t>
      </w:r>
      <w:r>
        <w:rPr>
          <w:rFonts w:hint="eastAsia" w:ascii="宋体" w:hAnsi="宋体" w:eastAsia="宋体" w:cs="宋体"/>
          <w:spacing w:val="24"/>
          <w:sz w:val="25"/>
          <w:szCs w:val="25"/>
          <w:lang w:val="en-US" w:eastAsia="zh-CN"/>
        </w:rPr>
        <w:t>2022</w:t>
      </w:r>
      <w:r>
        <w:rPr>
          <w:rFonts w:ascii="宋体" w:hAnsi="宋体" w:eastAsia="宋体" w:cs="宋体"/>
          <w:spacing w:val="-16"/>
          <w:sz w:val="25"/>
          <w:szCs w:val="25"/>
        </w:rPr>
        <w:t>年度)</w:t>
      </w:r>
    </w:p>
    <w:p w14:paraId="21EE68D3">
      <w:pPr>
        <w:spacing w:line="147" w:lineRule="exact"/>
      </w:pPr>
    </w:p>
    <w:tbl>
      <w:tblPr>
        <w:tblStyle w:val="36"/>
        <w:tblW w:w="92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829"/>
        <w:gridCol w:w="1129"/>
        <w:gridCol w:w="1119"/>
        <w:gridCol w:w="1372"/>
        <w:gridCol w:w="1295"/>
        <w:gridCol w:w="1398"/>
        <w:gridCol w:w="1332"/>
      </w:tblGrid>
      <w:tr w14:paraId="78C5E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613" w:type="dxa"/>
            <w:gridSpan w:val="2"/>
            <w:vAlign w:val="top"/>
          </w:tcPr>
          <w:p w14:paraId="1C56C6A4">
            <w:pPr>
              <w:spacing w:before="92" w:line="219" w:lineRule="auto"/>
              <w:ind w:left="434"/>
              <w:rPr>
                <w:rFonts w:ascii="宋体" w:hAnsi="宋体" w:eastAsia="宋体" w:cs="宋体"/>
                <w:sz w:val="18"/>
                <w:szCs w:val="18"/>
              </w:rPr>
            </w:pPr>
            <w:r>
              <w:rPr>
                <w:rFonts w:ascii="宋体" w:hAnsi="宋体" w:eastAsia="宋体" w:cs="宋体"/>
                <w:spacing w:val="5"/>
                <w:sz w:val="18"/>
                <w:szCs w:val="18"/>
              </w:rPr>
              <w:t>主管部门</w:t>
            </w:r>
          </w:p>
        </w:tc>
        <w:tc>
          <w:tcPr>
            <w:tcW w:w="3620" w:type="dxa"/>
            <w:gridSpan w:val="3"/>
            <w:vAlign w:val="top"/>
          </w:tcPr>
          <w:p w14:paraId="465D5056">
            <w:pPr>
              <w:rPr>
                <w:rFonts w:hint="default" w:ascii="Arial" w:eastAsia="宋体"/>
                <w:sz w:val="21"/>
                <w:lang w:val="en-US" w:eastAsia="zh-CN"/>
              </w:rPr>
            </w:pPr>
            <w:r>
              <w:rPr>
                <w:rFonts w:hint="eastAsia" w:ascii="宋体" w:hAnsi="宋体" w:eastAsia="宋体" w:cs="宋体"/>
                <w:i w:val="0"/>
                <w:iCs w:val="0"/>
                <w:color w:val="000000"/>
                <w:kern w:val="0"/>
                <w:sz w:val="18"/>
                <w:szCs w:val="18"/>
                <w:u w:val="none"/>
                <w:lang w:val="en-US" w:eastAsia="zh-CN" w:bidi="ar"/>
              </w:rPr>
              <w:t>广元市昭化区柏林沟镇人民政府</w:t>
            </w:r>
          </w:p>
        </w:tc>
        <w:tc>
          <w:tcPr>
            <w:tcW w:w="1295" w:type="dxa"/>
            <w:vAlign w:val="top"/>
          </w:tcPr>
          <w:p w14:paraId="5CDD1289">
            <w:pPr>
              <w:spacing w:before="93" w:line="220" w:lineRule="auto"/>
              <w:ind w:left="405"/>
              <w:rPr>
                <w:rFonts w:ascii="宋体" w:hAnsi="宋体" w:eastAsia="宋体" w:cs="宋体"/>
                <w:sz w:val="18"/>
                <w:szCs w:val="18"/>
              </w:rPr>
            </w:pPr>
            <w:r>
              <w:rPr>
                <w:rFonts w:ascii="宋体" w:hAnsi="宋体" w:eastAsia="宋体" w:cs="宋体"/>
                <w:spacing w:val="-3"/>
                <w:sz w:val="18"/>
                <w:szCs w:val="18"/>
              </w:rPr>
              <w:t>实施单位</w:t>
            </w:r>
          </w:p>
        </w:tc>
        <w:tc>
          <w:tcPr>
            <w:tcW w:w="2730" w:type="dxa"/>
            <w:gridSpan w:val="2"/>
            <w:vAlign w:val="top"/>
          </w:tcPr>
          <w:p w14:paraId="4A9DE853">
            <w:pPr>
              <w:rPr>
                <w:rFonts w:hint="default" w:ascii="Arial" w:eastAsia="宋体"/>
                <w:sz w:val="21"/>
                <w:lang w:val="en-US" w:eastAsia="zh-CN"/>
              </w:rPr>
            </w:pPr>
            <w:r>
              <w:rPr>
                <w:rFonts w:hint="eastAsia" w:eastAsia="宋体"/>
                <w:sz w:val="21"/>
                <w:lang w:val="en-US" w:eastAsia="zh-CN"/>
              </w:rPr>
              <w:t>柏林沟镇人民政府</w:t>
            </w:r>
          </w:p>
        </w:tc>
      </w:tr>
      <w:tr w14:paraId="0EFEE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13" w:type="dxa"/>
            <w:gridSpan w:val="2"/>
            <w:vMerge w:val="restart"/>
            <w:tcBorders>
              <w:bottom w:val="nil"/>
            </w:tcBorders>
            <w:vAlign w:val="top"/>
          </w:tcPr>
          <w:p w14:paraId="415E6B7C">
            <w:pPr>
              <w:spacing w:line="246" w:lineRule="auto"/>
              <w:rPr>
                <w:rFonts w:ascii="Arial"/>
                <w:sz w:val="21"/>
              </w:rPr>
            </w:pPr>
          </w:p>
          <w:p w14:paraId="73D527C1">
            <w:pPr>
              <w:spacing w:line="246" w:lineRule="auto"/>
              <w:rPr>
                <w:rFonts w:ascii="Arial"/>
                <w:sz w:val="21"/>
              </w:rPr>
            </w:pPr>
          </w:p>
          <w:p w14:paraId="5FEF3F7B">
            <w:pPr>
              <w:spacing w:line="246" w:lineRule="auto"/>
              <w:rPr>
                <w:rFonts w:ascii="Arial"/>
                <w:sz w:val="21"/>
              </w:rPr>
            </w:pPr>
          </w:p>
          <w:p w14:paraId="3B3132FB">
            <w:pPr>
              <w:spacing w:line="247" w:lineRule="auto"/>
              <w:rPr>
                <w:rFonts w:ascii="Arial"/>
                <w:sz w:val="21"/>
              </w:rPr>
            </w:pPr>
          </w:p>
          <w:p w14:paraId="720E66B9">
            <w:pPr>
              <w:spacing w:line="247" w:lineRule="auto"/>
              <w:rPr>
                <w:rFonts w:ascii="Arial"/>
                <w:sz w:val="21"/>
              </w:rPr>
            </w:pPr>
          </w:p>
          <w:p w14:paraId="12374712">
            <w:pPr>
              <w:spacing w:before="59" w:line="248" w:lineRule="auto"/>
              <w:ind w:left="524" w:right="277" w:hanging="449"/>
              <w:rPr>
                <w:rFonts w:ascii="宋体" w:hAnsi="宋体" w:eastAsia="宋体" w:cs="宋体"/>
                <w:sz w:val="18"/>
                <w:szCs w:val="18"/>
              </w:rPr>
            </w:pPr>
            <w:r>
              <w:rPr>
                <w:rFonts w:ascii="宋体" w:hAnsi="宋体" w:eastAsia="宋体" w:cs="宋体"/>
                <w:spacing w:val="-2"/>
                <w:sz w:val="18"/>
                <w:szCs w:val="18"/>
              </w:rPr>
              <w:t>项目(政策)资金</w:t>
            </w:r>
            <w:r>
              <w:rPr>
                <w:rFonts w:ascii="宋体" w:hAnsi="宋体" w:eastAsia="宋体" w:cs="宋体"/>
                <w:spacing w:val="5"/>
                <w:sz w:val="18"/>
                <w:szCs w:val="18"/>
              </w:rPr>
              <w:t xml:space="preserve"> </w:t>
            </w:r>
            <w:r>
              <w:rPr>
                <w:rFonts w:ascii="宋体" w:hAnsi="宋体" w:eastAsia="宋体" w:cs="宋体"/>
                <w:spacing w:val="9"/>
                <w:sz w:val="18"/>
                <w:szCs w:val="18"/>
              </w:rPr>
              <w:t>(万元)</w:t>
            </w:r>
          </w:p>
        </w:tc>
        <w:tc>
          <w:tcPr>
            <w:tcW w:w="2248" w:type="dxa"/>
            <w:gridSpan w:val="2"/>
            <w:vAlign w:val="top"/>
          </w:tcPr>
          <w:p w14:paraId="186AEA67">
            <w:pPr>
              <w:rPr>
                <w:rFonts w:ascii="Arial"/>
                <w:sz w:val="21"/>
              </w:rPr>
            </w:pPr>
          </w:p>
        </w:tc>
        <w:tc>
          <w:tcPr>
            <w:tcW w:w="1372" w:type="dxa"/>
            <w:vAlign w:val="top"/>
          </w:tcPr>
          <w:p w14:paraId="4B9AF886">
            <w:pPr>
              <w:spacing w:before="87" w:line="219" w:lineRule="auto"/>
              <w:ind w:left="224"/>
              <w:rPr>
                <w:rFonts w:ascii="宋体" w:hAnsi="宋体" w:eastAsia="宋体" w:cs="宋体"/>
                <w:sz w:val="18"/>
                <w:szCs w:val="18"/>
              </w:rPr>
            </w:pPr>
            <w:r>
              <w:rPr>
                <w:rFonts w:ascii="宋体" w:hAnsi="宋体" w:eastAsia="宋体" w:cs="宋体"/>
                <w:spacing w:val="-2"/>
                <w:sz w:val="18"/>
                <w:szCs w:val="18"/>
              </w:rPr>
              <w:t>年初预算数</w:t>
            </w:r>
          </w:p>
        </w:tc>
        <w:tc>
          <w:tcPr>
            <w:tcW w:w="1295" w:type="dxa"/>
            <w:vAlign w:val="top"/>
          </w:tcPr>
          <w:p w14:paraId="15ACCB16">
            <w:pPr>
              <w:spacing w:before="87" w:line="219" w:lineRule="auto"/>
              <w:ind w:left="224"/>
              <w:rPr>
                <w:rFonts w:ascii="宋体" w:hAnsi="宋体" w:eastAsia="宋体" w:cs="宋体"/>
                <w:sz w:val="18"/>
                <w:szCs w:val="18"/>
              </w:rPr>
            </w:pPr>
            <w:r>
              <w:rPr>
                <w:rFonts w:ascii="宋体" w:hAnsi="宋体" w:eastAsia="宋体" w:cs="宋体"/>
                <w:spacing w:val="-2"/>
                <w:sz w:val="18"/>
                <w:szCs w:val="18"/>
              </w:rPr>
              <w:t>全年预算数</w:t>
            </w:r>
          </w:p>
        </w:tc>
        <w:tc>
          <w:tcPr>
            <w:tcW w:w="1398" w:type="dxa"/>
            <w:vAlign w:val="top"/>
          </w:tcPr>
          <w:p w14:paraId="1E117C28">
            <w:pPr>
              <w:spacing w:before="87" w:line="219" w:lineRule="auto"/>
              <w:ind w:left="287"/>
              <w:rPr>
                <w:rFonts w:ascii="宋体" w:hAnsi="宋体" w:eastAsia="宋体" w:cs="宋体"/>
                <w:sz w:val="18"/>
                <w:szCs w:val="18"/>
              </w:rPr>
            </w:pPr>
            <w:r>
              <w:rPr>
                <w:rFonts w:ascii="宋体" w:hAnsi="宋体" w:eastAsia="宋体" w:cs="宋体"/>
                <w:spacing w:val="-2"/>
                <w:sz w:val="18"/>
                <w:szCs w:val="18"/>
              </w:rPr>
              <w:t>全年执行数</w:t>
            </w:r>
          </w:p>
        </w:tc>
        <w:tc>
          <w:tcPr>
            <w:tcW w:w="1332" w:type="dxa"/>
            <w:vAlign w:val="top"/>
          </w:tcPr>
          <w:p w14:paraId="66A171A0">
            <w:pPr>
              <w:spacing w:before="87" w:line="219" w:lineRule="auto"/>
              <w:ind w:left="259"/>
              <w:rPr>
                <w:rFonts w:ascii="宋体" w:hAnsi="宋体" w:eastAsia="宋体" w:cs="宋体"/>
                <w:sz w:val="18"/>
                <w:szCs w:val="18"/>
              </w:rPr>
            </w:pPr>
            <w:r>
              <w:rPr>
                <w:rFonts w:ascii="宋体" w:hAnsi="宋体" w:eastAsia="宋体" w:cs="宋体"/>
                <w:spacing w:val="6"/>
                <w:sz w:val="18"/>
                <w:szCs w:val="18"/>
              </w:rPr>
              <w:t>执行率(%)</w:t>
            </w:r>
          </w:p>
        </w:tc>
      </w:tr>
      <w:tr w14:paraId="0F1B4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13" w:type="dxa"/>
            <w:gridSpan w:val="2"/>
            <w:vMerge w:val="continue"/>
            <w:tcBorders>
              <w:top w:val="nil"/>
              <w:bottom w:val="nil"/>
            </w:tcBorders>
            <w:vAlign w:val="top"/>
          </w:tcPr>
          <w:p w14:paraId="16161442">
            <w:pPr>
              <w:rPr>
                <w:rFonts w:ascii="Arial"/>
                <w:sz w:val="21"/>
              </w:rPr>
            </w:pPr>
          </w:p>
        </w:tc>
        <w:tc>
          <w:tcPr>
            <w:tcW w:w="2248" w:type="dxa"/>
            <w:gridSpan w:val="2"/>
            <w:vAlign w:val="top"/>
          </w:tcPr>
          <w:p w14:paraId="2CA5598D">
            <w:pPr>
              <w:spacing w:before="88" w:line="219" w:lineRule="auto"/>
              <w:ind w:left="162"/>
              <w:rPr>
                <w:rFonts w:ascii="宋体" w:hAnsi="宋体" w:eastAsia="宋体" w:cs="宋体"/>
                <w:sz w:val="18"/>
                <w:szCs w:val="18"/>
              </w:rPr>
            </w:pPr>
            <w:r>
              <w:rPr>
                <w:rFonts w:ascii="宋体" w:hAnsi="宋体" w:eastAsia="宋体" w:cs="宋体"/>
                <w:spacing w:val="-2"/>
                <w:sz w:val="18"/>
                <w:szCs w:val="18"/>
              </w:rPr>
              <w:t>年度资金总额</w:t>
            </w:r>
          </w:p>
        </w:tc>
        <w:tc>
          <w:tcPr>
            <w:tcW w:w="1372" w:type="dxa"/>
            <w:vAlign w:val="top"/>
          </w:tcPr>
          <w:p w14:paraId="2545D71E">
            <w:pPr>
              <w:rPr>
                <w:rFonts w:hint="default" w:ascii="Arial" w:eastAsia="宋体"/>
                <w:sz w:val="21"/>
                <w:lang w:val="en-US" w:eastAsia="zh-CN"/>
              </w:rPr>
            </w:pPr>
            <w:r>
              <w:rPr>
                <w:rFonts w:hint="eastAsia"/>
                <w:sz w:val="21"/>
                <w:lang w:val="en-US" w:eastAsia="zh-CN"/>
              </w:rPr>
              <w:t>1443.87</w:t>
            </w:r>
          </w:p>
        </w:tc>
        <w:tc>
          <w:tcPr>
            <w:tcW w:w="1295" w:type="dxa"/>
            <w:vAlign w:val="top"/>
          </w:tcPr>
          <w:p w14:paraId="3B05D2F0">
            <w:pPr>
              <w:rPr>
                <w:rFonts w:hint="default" w:ascii="Arial" w:eastAsia="宋体"/>
                <w:sz w:val="21"/>
                <w:lang w:val="en-US" w:eastAsia="zh-CN"/>
              </w:rPr>
            </w:pPr>
            <w:r>
              <w:rPr>
                <w:rFonts w:hint="eastAsia"/>
                <w:sz w:val="21"/>
                <w:lang w:val="en-US" w:eastAsia="zh-CN"/>
              </w:rPr>
              <w:t>1443.87</w:t>
            </w:r>
          </w:p>
        </w:tc>
        <w:tc>
          <w:tcPr>
            <w:tcW w:w="1398" w:type="dxa"/>
            <w:vAlign w:val="top"/>
          </w:tcPr>
          <w:p w14:paraId="6A15B499">
            <w:pPr>
              <w:rPr>
                <w:rFonts w:hint="default" w:ascii="Arial" w:eastAsia="宋体"/>
                <w:sz w:val="21"/>
                <w:lang w:val="en-US" w:eastAsia="zh-CN"/>
              </w:rPr>
            </w:pPr>
            <w:r>
              <w:rPr>
                <w:rFonts w:hint="eastAsia"/>
                <w:sz w:val="21"/>
                <w:lang w:val="en-US" w:eastAsia="zh-CN"/>
              </w:rPr>
              <w:t>1390.1</w:t>
            </w:r>
          </w:p>
        </w:tc>
        <w:tc>
          <w:tcPr>
            <w:tcW w:w="1332" w:type="dxa"/>
            <w:vAlign w:val="top"/>
          </w:tcPr>
          <w:p w14:paraId="121E2BAD">
            <w:pPr>
              <w:rPr>
                <w:rFonts w:hint="default" w:ascii="Arial" w:eastAsia="宋体"/>
                <w:sz w:val="21"/>
                <w:lang w:val="en-US" w:eastAsia="zh-CN"/>
              </w:rPr>
            </w:pPr>
            <w:r>
              <w:rPr>
                <w:rFonts w:hint="eastAsia"/>
                <w:sz w:val="21"/>
                <w:lang w:val="en-US" w:eastAsia="zh-CN"/>
              </w:rPr>
              <w:t>96.28</w:t>
            </w:r>
            <w:r>
              <w:rPr>
                <w:rFonts w:hint="eastAsia" w:eastAsia="宋体"/>
                <w:sz w:val="21"/>
                <w:lang w:val="en-US" w:eastAsia="zh-CN"/>
              </w:rPr>
              <w:t>%</w:t>
            </w:r>
          </w:p>
        </w:tc>
      </w:tr>
      <w:tr w14:paraId="023B4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13" w:type="dxa"/>
            <w:gridSpan w:val="2"/>
            <w:vMerge w:val="continue"/>
            <w:tcBorders>
              <w:top w:val="nil"/>
              <w:bottom w:val="nil"/>
            </w:tcBorders>
            <w:vAlign w:val="top"/>
          </w:tcPr>
          <w:p w14:paraId="639042B5">
            <w:pPr>
              <w:rPr>
                <w:rFonts w:ascii="Arial"/>
                <w:sz w:val="21"/>
              </w:rPr>
            </w:pPr>
          </w:p>
        </w:tc>
        <w:tc>
          <w:tcPr>
            <w:tcW w:w="2248" w:type="dxa"/>
            <w:gridSpan w:val="2"/>
            <w:vAlign w:val="top"/>
          </w:tcPr>
          <w:p w14:paraId="05ADCECD">
            <w:pPr>
              <w:spacing w:before="89" w:line="219" w:lineRule="auto"/>
              <w:ind w:left="162"/>
              <w:rPr>
                <w:rFonts w:ascii="宋体" w:hAnsi="宋体" w:eastAsia="宋体" w:cs="宋体"/>
                <w:sz w:val="18"/>
                <w:szCs w:val="18"/>
              </w:rPr>
            </w:pPr>
            <w:r>
              <w:rPr>
                <w:rFonts w:ascii="宋体" w:hAnsi="宋体" w:eastAsia="宋体" w:cs="宋体"/>
                <w:sz w:val="18"/>
                <w:szCs w:val="18"/>
              </w:rPr>
              <w:t>(一)财政拨款小计</w:t>
            </w:r>
          </w:p>
        </w:tc>
        <w:tc>
          <w:tcPr>
            <w:tcW w:w="1372" w:type="dxa"/>
            <w:vAlign w:val="top"/>
          </w:tcPr>
          <w:p w14:paraId="7D56FBCD">
            <w:pPr>
              <w:rPr>
                <w:rFonts w:hint="default" w:ascii="Arial" w:eastAsia="宋体"/>
                <w:sz w:val="21"/>
                <w:lang w:val="en-US" w:eastAsia="zh-CN"/>
              </w:rPr>
            </w:pPr>
            <w:r>
              <w:rPr>
                <w:rFonts w:hint="eastAsia"/>
                <w:sz w:val="21"/>
                <w:lang w:val="en-US" w:eastAsia="zh-CN"/>
              </w:rPr>
              <w:t>1443.87</w:t>
            </w:r>
          </w:p>
        </w:tc>
        <w:tc>
          <w:tcPr>
            <w:tcW w:w="1295" w:type="dxa"/>
            <w:vAlign w:val="top"/>
          </w:tcPr>
          <w:p w14:paraId="2FDB15A9">
            <w:pPr>
              <w:rPr>
                <w:rFonts w:hint="default" w:ascii="Arial" w:eastAsia="宋体"/>
                <w:sz w:val="21"/>
                <w:lang w:val="en-US" w:eastAsia="zh-CN"/>
              </w:rPr>
            </w:pPr>
            <w:r>
              <w:rPr>
                <w:rFonts w:hint="eastAsia"/>
                <w:sz w:val="21"/>
                <w:lang w:val="en-US" w:eastAsia="zh-CN"/>
              </w:rPr>
              <w:t>1443.87</w:t>
            </w:r>
          </w:p>
        </w:tc>
        <w:tc>
          <w:tcPr>
            <w:tcW w:w="1398" w:type="dxa"/>
            <w:vAlign w:val="top"/>
          </w:tcPr>
          <w:p w14:paraId="00F385C4">
            <w:pPr>
              <w:rPr>
                <w:rFonts w:hint="default" w:ascii="Arial" w:eastAsia="宋体"/>
                <w:sz w:val="21"/>
                <w:lang w:val="en-US" w:eastAsia="zh-CN"/>
              </w:rPr>
            </w:pPr>
            <w:r>
              <w:rPr>
                <w:rFonts w:hint="eastAsia"/>
                <w:sz w:val="21"/>
                <w:lang w:val="en-US" w:eastAsia="zh-CN"/>
              </w:rPr>
              <w:t>1390.1</w:t>
            </w:r>
          </w:p>
        </w:tc>
        <w:tc>
          <w:tcPr>
            <w:tcW w:w="1332" w:type="dxa"/>
            <w:vAlign w:val="top"/>
          </w:tcPr>
          <w:p w14:paraId="1A667E42">
            <w:pPr>
              <w:rPr>
                <w:rFonts w:ascii="Arial"/>
                <w:sz w:val="21"/>
              </w:rPr>
            </w:pPr>
          </w:p>
        </w:tc>
      </w:tr>
      <w:tr w14:paraId="03F91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613" w:type="dxa"/>
            <w:gridSpan w:val="2"/>
            <w:vMerge w:val="continue"/>
            <w:tcBorders>
              <w:top w:val="nil"/>
              <w:bottom w:val="nil"/>
            </w:tcBorders>
            <w:vAlign w:val="top"/>
          </w:tcPr>
          <w:p w14:paraId="26885C5C">
            <w:pPr>
              <w:rPr>
                <w:rFonts w:ascii="Arial"/>
                <w:sz w:val="21"/>
              </w:rPr>
            </w:pPr>
          </w:p>
        </w:tc>
        <w:tc>
          <w:tcPr>
            <w:tcW w:w="2248" w:type="dxa"/>
            <w:gridSpan w:val="2"/>
            <w:vAlign w:val="top"/>
          </w:tcPr>
          <w:p w14:paraId="202FF962">
            <w:pPr>
              <w:spacing w:before="90" w:line="219" w:lineRule="auto"/>
              <w:ind w:left="162"/>
              <w:rPr>
                <w:rFonts w:ascii="宋体" w:hAnsi="宋体" w:eastAsia="宋体" w:cs="宋体"/>
                <w:sz w:val="18"/>
                <w:szCs w:val="18"/>
              </w:rPr>
            </w:pPr>
            <w:r>
              <w:rPr>
                <w:rFonts w:ascii="宋体" w:hAnsi="宋体" w:eastAsia="宋体" w:cs="宋体"/>
                <w:spacing w:val="1"/>
                <w:sz w:val="18"/>
                <w:szCs w:val="18"/>
              </w:rPr>
              <w:t>1.一般公共预算</w:t>
            </w:r>
          </w:p>
        </w:tc>
        <w:tc>
          <w:tcPr>
            <w:tcW w:w="1372" w:type="dxa"/>
            <w:vAlign w:val="top"/>
          </w:tcPr>
          <w:p w14:paraId="608B2741">
            <w:pPr>
              <w:rPr>
                <w:rFonts w:hint="default" w:ascii="Arial" w:eastAsia="宋体"/>
                <w:sz w:val="21"/>
                <w:lang w:val="en-US" w:eastAsia="zh-CN"/>
              </w:rPr>
            </w:pPr>
            <w:r>
              <w:rPr>
                <w:rFonts w:hint="eastAsia"/>
                <w:sz w:val="21"/>
                <w:lang w:val="en-US" w:eastAsia="zh-CN"/>
              </w:rPr>
              <w:t>1436.37</w:t>
            </w:r>
          </w:p>
        </w:tc>
        <w:tc>
          <w:tcPr>
            <w:tcW w:w="1295" w:type="dxa"/>
            <w:vAlign w:val="top"/>
          </w:tcPr>
          <w:p w14:paraId="219F3583">
            <w:pPr>
              <w:rPr>
                <w:rFonts w:hint="default" w:ascii="Arial" w:eastAsia="宋体"/>
                <w:sz w:val="21"/>
                <w:lang w:val="en-US" w:eastAsia="zh-CN"/>
              </w:rPr>
            </w:pPr>
            <w:r>
              <w:rPr>
                <w:rFonts w:hint="eastAsia"/>
                <w:sz w:val="21"/>
                <w:lang w:val="en-US" w:eastAsia="zh-CN"/>
              </w:rPr>
              <w:t>1436.37</w:t>
            </w:r>
          </w:p>
        </w:tc>
        <w:tc>
          <w:tcPr>
            <w:tcW w:w="1398" w:type="dxa"/>
            <w:vAlign w:val="top"/>
          </w:tcPr>
          <w:p w14:paraId="438D5E32">
            <w:pPr>
              <w:tabs>
                <w:tab w:val="center" w:pos="694"/>
              </w:tabs>
              <w:rPr>
                <w:rFonts w:hint="default" w:ascii="Arial" w:eastAsia="宋体"/>
                <w:sz w:val="21"/>
                <w:lang w:val="en-US" w:eastAsia="zh-CN"/>
              </w:rPr>
            </w:pPr>
            <w:r>
              <w:rPr>
                <w:rFonts w:hint="eastAsia"/>
                <w:sz w:val="21"/>
                <w:lang w:val="en-US" w:eastAsia="zh-CN"/>
              </w:rPr>
              <w:t>1382.6</w:t>
            </w:r>
          </w:p>
        </w:tc>
        <w:tc>
          <w:tcPr>
            <w:tcW w:w="1332" w:type="dxa"/>
            <w:vAlign w:val="top"/>
          </w:tcPr>
          <w:p w14:paraId="23B36F43">
            <w:pPr>
              <w:rPr>
                <w:rFonts w:ascii="Arial"/>
                <w:sz w:val="21"/>
              </w:rPr>
            </w:pPr>
          </w:p>
        </w:tc>
      </w:tr>
      <w:tr w14:paraId="6FBB4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613" w:type="dxa"/>
            <w:gridSpan w:val="2"/>
            <w:vMerge w:val="continue"/>
            <w:tcBorders>
              <w:top w:val="nil"/>
              <w:bottom w:val="nil"/>
            </w:tcBorders>
            <w:vAlign w:val="top"/>
          </w:tcPr>
          <w:p w14:paraId="1E46556B">
            <w:pPr>
              <w:rPr>
                <w:rFonts w:ascii="Arial"/>
                <w:sz w:val="21"/>
              </w:rPr>
            </w:pPr>
          </w:p>
        </w:tc>
        <w:tc>
          <w:tcPr>
            <w:tcW w:w="2248" w:type="dxa"/>
            <w:gridSpan w:val="2"/>
            <w:vAlign w:val="top"/>
          </w:tcPr>
          <w:p w14:paraId="56151395">
            <w:pPr>
              <w:spacing w:before="99" w:line="219" w:lineRule="auto"/>
              <w:ind w:left="162"/>
              <w:rPr>
                <w:rFonts w:ascii="宋体" w:hAnsi="宋体" w:eastAsia="宋体" w:cs="宋体"/>
                <w:sz w:val="18"/>
                <w:szCs w:val="18"/>
              </w:rPr>
            </w:pPr>
            <w:r>
              <w:rPr>
                <w:rFonts w:ascii="宋体" w:hAnsi="宋体" w:eastAsia="宋体" w:cs="宋体"/>
                <w:spacing w:val="-2"/>
                <w:sz w:val="18"/>
                <w:szCs w:val="18"/>
              </w:rPr>
              <w:t>2.政府性基金</w:t>
            </w:r>
          </w:p>
        </w:tc>
        <w:tc>
          <w:tcPr>
            <w:tcW w:w="1372" w:type="dxa"/>
            <w:vAlign w:val="top"/>
          </w:tcPr>
          <w:p w14:paraId="77924445">
            <w:pPr>
              <w:rPr>
                <w:rFonts w:hint="default" w:ascii="Arial" w:eastAsia="宋体"/>
                <w:sz w:val="21"/>
                <w:lang w:val="en-US" w:eastAsia="zh-CN"/>
              </w:rPr>
            </w:pPr>
            <w:r>
              <w:rPr>
                <w:rFonts w:hint="eastAsia" w:ascii="Times New Roman" w:hAnsi="Times New Roman" w:cs="Times New Roman"/>
                <w:sz w:val="21"/>
                <w:lang w:val="en-US" w:eastAsia="zh-CN"/>
              </w:rPr>
              <w:t>7.5</w:t>
            </w:r>
          </w:p>
        </w:tc>
        <w:tc>
          <w:tcPr>
            <w:tcW w:w="1295" w:type="dxa"/>
            <w:vAlign w:val="top"/>
          </w:tcPr>
          <w:p w14:paraId="1518E299">
            <w:pPr>
              <w:rPr>
                <w:rFonts w:hint="default" w:ascii="Arial" w:eastAsia="宋体"/>
                <w:sz w:val="21"/>
                <w:lang w:val="en-US" w:eastAsia="zh-CN"/>
              </w:rPr>
            </w:pPr>
            <w:r>
              <w:rPr>
                <w:rFonts w:hint="eastAsia" w:eastAsia="宋体"/>
                <w:sz w:val="21"/>
                <w:lang w:val="en-US" w:eastAsia="zh-CN"/>
              </w:rPr>
              <w:t>7.5</w:t>
            </w:r>
          </w:p>
        </w:tc>
        <w:tc>
          <w:tcPr>
            <w:tcW w:w="1398" w:type="dxa"/>
            <w:vAlign w:val="top"/>
          </w:tcPr>
          <w:p w14:paraId="34C88B2C">
            <w:pPr>
              <w:rPr>
                <w:rFonts w:hint="default" w:ascii="Arial" w:eastAsia="宋体"/>
                <w:sz w:val="21"/>
                <w:lang w:val="en-US" w:eastAsia="zh-CN"/>
              </w:rPr>
            </w:pPr>
            <w:r>
              <w:rPr>
                <w:rFonts w:hint="eastAsia"/>
                <w:sz w:val="21"/>
                <w:lang w:val="en-US" w:eastAsia="zh-CN"/>
              </w:rPr>
              <w:t>7.5</w:t>
            </w:r>
          </w:p>
        </w:tc>
        <w:tc>
          <w:tcPr>
            <w:tcW w:w="1332" w:type="dxa"/>
            <w:vAlign w:val="top"/>
          </w:tcPr>
          <w:p w14:paraId="584947AA">
            <w:pPr>
              <w:rPr>
                <w:rFonts w:ascii="Arial"/>
                <w:sz w:val="21"/>
              </w:rPr>
            </w:pPr>
          </w:p>
        </w:tc>
      </w:tr>
      <w:tr w14:paraId="0B4E9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613" w:type="dxa"/>
            <w:gridSpan w:val="2"/>
            <w:vMerge w:val="continue"/>
            <w:tcBorders>
              <w:top w:val="nil"/>
              <w:bottom w:val="nil"/>
            </w:tcBorders>
            <w:vAlign w:val="top"/>
          </w:tcPr>
          <w:p w14:paraId="303AF8C9">
            <w:pPr>
              <w:rPr>
                <w:rFonts w:ascii="Arial"/>
                <w:sz w:val="21"/>
              </w:rPr>
            </w:pPr>
          </w:p>
        </w:tc>
        <w:tc>
          <w:tcPr>
            <w:tcW w:w="2248" w:type="dxa"/>
            <w:gridSpan w:val="2"/>
            <w:vAlign w:val="top"/>
          </w:tcPr>
          <w:p w14:paraId="64FB25F2">
            <w:pPr>
              <w:spacing w:before="129" w:line="219" w:lineRule="auto"/>
              <w:ind w:left="162"/>
              <w:rPr>
                <w:rFonts w:ascii="宋体" w:hAnsi="宋体" w:eastAsia="宋体" w:cs="宋体"/>
                <w:sz w:val="18"/>
                <w:szCs w:val="18"/>
              </w:rPr>
            </w:pPr>
            <w:r>
              <w:rPr>
                <w:rFonts w:ascii="宋体" w:hAnsi="宋体" w:eastAsia="宋体" w:cs="宋体"/>
                <w:spacing w:val="-1"/>
                <w:sz w:val="18"/>
                <w:szCs w:val="18"/>
              </w:rPr>
              <w:t>3.国有资本经营预算</w:t>
            </w:r>
          </w:p>
        </w:tc>
        <w:tc>
          <w:tcPr>
            <w:tcW w:w="1372" w:type="dxa"/>
            <w:vAlign w:val="top"/>
          </w:tcPr>
          <w:p w14:paraId="1C563014">
            <w:pPr>
              <w:rPr>
                <w:rFonts w:ascii="Arial"/>
                <w:sz w:val="21"/>
              </w:rPr>
            </w:pPr>
          </w:p>
        </w:tc>
        <w:tc>
          <w:tcPr>
            <w:tcW w:w="1295" w:type="dxa"/>
            <w:vAlign w:val="top"/>
          </w:tcPr>
          <w:p w14:paraId="6A32C0DE">
            <w:pPr>
              <w:rPr>
                <w:rFonts w:ascii="Arial"/>
                <w:sz w:val="21"/>
              </w:rPr>
            </w:pPr>
          </w:p>
        </w:tc>
        <w:tc>
          <w:tcPr>
            <w:tcW w:w="1398" w:type="dxa"/>
            <w:vAlign w:val="top"/>
          </w:tcPr>
          <w:p w14:paraId="0AD2AD4B">
            <w:pPr>
              <w:rPr>
                <w:rFonts w:ascii="Arial"/>
                <w:sz w:val="21"/>
              </w:rPr>
            </w:pPr>
          </w:p>
        </w:tc>
        <w:tc>
          <w:tcPr>
            <w:tcW w:w="1332" w:type="dxa"/>
            <w:vAlign w:val="top"/>
          </w:tcPr>
          <w:p w14:paraId="380065B5">
            <w:pPr>
              <w:rPr>
                <w:rFonts w:ascii="Arial"/>
                <w:sz w:val="21"/>
              </w:rPr>
            </w:pPr>
          </w:p>
        </w:tc>
      </w:tr>
      <w:tr w14:paraId="7AC63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13" w:type="dxa"/>
            <w:gridSpan w:val="2"/>
            <w:vMerge w:val="continue"/>
            <w:tcBorders>
              <w:top w:val="nil"/>
              <w:bottom w:val="nil"/>
            </w:tcBorders>
            <w:vAlign w:val="top"/>
          </w:tcPr>
          <w:p w14:paraId="20A847A6">
            <w:pPr>
              <w:rPr>
                <w:rFonts w:ascii="Arial"/>
                <w:sz w:val="21"/>
              </w:rPr>
            </w:pPr>
          </w:p>
        </w:tc>
        <w:tc>
          <w:tcPr>
            <w:tcW w:w="2248" w:type="dxa"/>
            <w:gridSpan w:val="2"/>
            <w:vAlign w:val="top"/>
          </w:tcPr>
          <w:p w14:paraId="5C50403C">
            <w:pPr>
              <w:spacing w:before="91" w:line="219" w:lineRule="auto"/>
              <w:ind w:left="162"/>
              <w:rPr>
                <w:rFonts w:ascii="宋体" w:hAnsi="宋体" w:eastAsia="宋体" w:cs="宋体"/>
                <w:sz w:val="18"/>
                <w:szCs w:val="18"/>
              </w:rPr>
            </w:pPr>
            <w:r>
              <w:rPr>
                <w:rFonts w:ascii="宋体" w:hAnsi="宋体" w:eastAsia="宋体" w:cs="宋体"/>
                <w:spacing w:val="-1"/>
                <w:sz w:val="18"/>
                <w:szCs w:val="18"/>
              </w:rPr>
              <w:t>4.社保基金</w:t>
            </w:r>
          </w:p>
        </w:tc>
        <w:tc>
          <w:tcPr>
            <w:tcW w:w="1372" w:type="dxa"/>
            <w:vAlign w:val="top"/>
          </w:tcPr>
          <w:p w14:paraId="7D212E58">
            <w:pPr>
              <w:rPr>
                <w:rFonts w:ascii="Arial"/>
                <w:sz w:val="21"/>
              </w:rPr>
            </w:pPr>
          </w:p>
        </w:tc>
        <w:tc>
          <w:tcPr>
            <w:tcW w:w="1295" w:type="dxa"/>
            <w:vAlign w:val="top"/>
          </w:tcPr>
          <w:p w14:paraId="4A5E7576">
            <w:pPr>
              <w:rPr>
                <w:rFonts w:ascii="Arial"/>
                <w:sz w:val="21"/>
              </w:rPr>
            </w:pPr>
          </w:p>
        </w:tc>
        <w:tc>
          <w:tcPr>
            <w:tcW w:w="1398" w:type="dxa"/>
            <w:vAlign w:val="top"/>
          </w:tcPr>
          <w:p w14:paraId="6EE1CA10">
            <w:pPr>
              <w:rPr>
                <w:rFonts w:ascii="Arial"/>
                <w:sz w:val="21"/>
              </w:rPr>
            </w:pPr>
          </w:p>
        </w:tc>
        <w:tc>
          <w:tcPr>
            <w:tcW w:w="1332" w:type="dxa"/>
            <w:vAlign w:val="top"/>
          </w:tcPr>
          <w:p w14:paraId="1D418CEC">
            <w:pPr>
              <w:rPr>
                <w:rFonts w:ascii="Arial"/>
                <w:sz w:val="21"/>
              </w:rPr>
            </w:pPr>
          </w:p>
        </w:tc>
      </w:tr>
      <w:tr w14:paraId="471E6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613" w:type="dxa"/>
            <w:gridSpan w:val="2"/>
            <w:vMerge w:val="continue"/>
            <w:tcBorders>
              <w:top w:val="nil"/>
            </w:tcBorders>
            <w:vAlign w:val="top"/>
          </w:tcPr>
          <w:p w14:paraId="5B6965C7">
            <w:pPr>
              <w:rPr>
                <w:rFonts w:ascii="Arial"/>
                <w:sz w:val="21"/>
              </w:rPr>
            </w:pPr>
          </w:p>
        </w:tc>
        <w:tc>
          <w:tcPr>
            <w:tcW w:w="2248" w:type="dxa"/>
            <w:gridSpan w:val="2"/>
            <w:vAlign w:val="top"/>
          </w:tcPr>
          <w:p w14:paraId="78DB2220">
            <w:pPr>
              <w:spacing w:before="93" w:line="220" w:lineRule="auto"/>
              <w:ind w:left="162"/>
              <w:rPr>
                <w:rFonts w:ascii="宋体" w:hAnsi="宋体" w:eastAsia="宋体" w:cs="宋体"/>
                <w:sz w:val="18"/>
                <w:szCs w:val="18"/>
              </w:rPr>
            </w:pPr>
            <w:r>
              <w:rPr>
                <w:rFonts w:ascii="宋体" w:hAnsi="宋体" w:eastAsia="宋体" w:cs="宋体"/>
                <w:spacing w:val="1"/>
                <w:sz w:val="18"/>
                <w:szCs w:val="18"/>
              </w:rPr>
              <w:t>(二)其他资金</w:t>
            </w:r>
          </w:p>
        </w:tc>
        <w:tc>
          <w:tcPr>
            <w:tcW w:w="1372" w:type="dxa"/>
            <w:vAlign w:val="top"/>
          </w:tcPr>
          <w:p w14:paraId="13E3B7FD">
            <w:pPr>
              <w:rPr>
                <w:rFonts w:ascii="Arial"/>
                <w:sz w:val="21"/>
              </w:rPr>
            </w:pPr>
          </w:p>
        </w:tc>
        <w:tc>
          <w:tcPr>
            <w:tcW w:w="1295" w:type="dxa"/>
            <w:vAlign w:val="top"/>
          </w:tcPr>
          <w:p w14:paraId="333B25BB">
            <w:pPr>
              <w:rPr>
                <w:rFonts w:ascii="Arial"/>
                <w:sz w:val="21"/>
              </w:rPr>
            </w:pPr>
          </w:p>
        </w:tc>
        <w:tc>
          <w:tcPr>
            <w:tcW w:w="1398" w:type="dxa"/>
            <w:vAlign w:val="top"/>
          </w:tcPr>
          <w:p w14:paraId="7FF9430A">
            <w:pPr>
              <w:rPr>
                <w:rFonts w:ascii="Arial"/>
                <w:sz w:val="21"/>
              </w:rPr>
            </w:pPr>
          </w:p>
        </w:tc>
        <w:tc>
          <w:tcPr>
            <w:tcW w:w="1332" w:type="dxa"/>
            <w:vAlign w:val="top"/>
          </w:tcPr>
          <w:p w14:paraId="7A924A42">
            <w:pPr>
              <w:rPr>
                <w:rFonts w:ascii="Arial"/>
                <w:sz w:val="21"/>
              </w:rPr>
            </w:pPr>
          </w:p>
        </w:tc>
      </w:tr>
      <w:tr w14:paraId="302D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84" w:type="dxa"/>
            <w:vMerge w:val="restart"/>
            <w:tcBorders>
              <w:bottom w:val="nil"/>
            </w:tcBorders>
            <w:vAlign w:val="top"/>
          </w:tcPr>
          <w:p w14:paraId="4EF83860">
            <w:pPr>
              <w:spacing w:line="423" w:lineRule="auto"/>
              <w:rPr>
                <w:rFonts w:ascii="Arial"/>
                <w:sz w:val="21"/>
              </w:rPr>
            </w:pPr>
          </w:p>
          <w:p w14:paraId="6EC184CD">
            <w:pPr>
              <w:spacing w:before="59" w:line="235" w:lineRule="auto"/>
              <w:ind w:left="204"/>
              <w:rPr>
                <w:rFonts w:ascii="宋体" w:hAnsi="宋体" w:eastAsia="宋体" w:cs="宋体"/>
                <w:sz w:val="18"/>
                <w:szCs w:val="18"/>
              </w:rPr>
            </w:pPr>
            <w:r>
              <w:rPr>
                <w:rFonts w:ascii="宋体" w:hAnsi="宋体" w:eastAsia="宋体" w:cs="宋体"/>
                <w:spacing w:val="-2"/>
                <w:sz w:val="18"/>
                <w:szCs w:val="18"/>
              </w:rPr>
              <w:t>整体</w:t>
            </w:r>
          </w:p>
          <w:p w14:paraId="2C433FD2">
            <w:pPr>
              <w:spacing w:line="220" w:lineRule="auto"/>
              <w:ind w:left="204"/>
              <w:rPr>
                <w:rFonts w:ascii="宋体" w:hAnsi="宋体" w:eastAsia="宋体" w:cs="宋体"/>
                <w:sz w:val="18"/>
                <w:szCs w:val="18"/>
              </w:rPr>
            </w:pPr>
            <w:r>
              <w:rPr>
                <w:rFonts w:ascii="宋体" w:hAnsi="宋体" w:eastAsia="宋体" w:cs="宋体"/>
                <w:spacing w:val="7"/>
                <w:sz w:val="18"/>
                <w:szCs w:val="18"/>
              </w:rPr>
              <w:t>目标</w:t>
            </w:r>
          </w:p>
        </w:tc>
        <w:tc>
          <w:tcPr>
            <w:tcW w:w="5744" w:type="dxa"/>
            <w:gridSpan w:val="5"/>
            <w:vAlign w:val="top"/>
          </w:tcPr>
          <w:p w14:paraId="0738125B">
            <w:pPr>
              <w:spacing w:before="223" w:line="219" w:lineRule="auto"/>
              <w:ind w:left="2501"/>
              <w:rPr>
                <w:rFonts w:ascii="宋体" w:hAnsi="宋体" w:eastAsia="宋体" w:cs="宋体"/>
                <w:sz w:val="18"/>
                <w:szCs w:val="18"/>
              </w:rPr>
            </w:pPr>
            <w:r>
              <w:rPr>
                <w:rFonts w:ascii="宋体" w:hAnsi="宋体" w:eastAsia="宋体" w:cs="宋体"/>
                <w:spacing w:val="-2"/>
                <w:sz w:val="18"/>
                <w:szCs w:val="18"/>
              </w:rPr>
              <w:t>年度目标</w:t>
            </w:r>
          </w:p>
        </w:tc>
        <w:tc>
          <w:tcPr>
            <w:tcW w:w="2730" w:type="dxa"/>
            <w:gridSpan w:val="2"/>
            <w:vAlign w:val="top"/>
          </w:tcPr>
          <w:p w14:paraId="1BFF8466">
            <w:pPr>
              <w:spacing w:before="223" w:line="219" w:lineRule="auto"/>
              <w:ind w:left="996"/>
              <w:rPr>
                <w:rFonts w:ascii="宋体" w:hAnsi="宋体" w:eastAsia="宋体" w:cs="宋体"/>
                <w:sz w:val="18"/>
                <w:szCs w:val="18"/>
              </w:rPr>
            </w:pPr>
            <w:r>
              <w:rPr>
                <w:rFonts w:ascii="宋体" w:hAnsi="宋体" w:eastAsia="宋体" w:cs="宋体"/>
                <w:spacing w:val="-2"/>
                <w:sz w:val="18"/>
                <w:szCs w:val="18"/>
              </w:rPr>
              <w:t>完成情况</w:t>
            </w:r>
          </w:p>
        </w:tc>
      </w:tr>
      <w:tr w14:paraId="0980A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84" w:type="dxa"/>
            <w:vMerge w:val="continue"/>
            <w:tcBorders>
              <w:top w:val="nil"/>
            </w:tcBorders>
            <w:vAlign w:val="top"/>
          </w:tcPr>
          <w:p w14:paraId="4131F8C7">
            <w:pPr>
              <w:rPr>
                <w:rFonts w:ascii="Arial"/>
                <w:sz w:val="21"/>
              </w:rPr>
            </w:pPr>
          </w:p>
        </w:tc>
        <w:tc>
          <w:tcPr>
            <w:tcW w:w="5744" w:type="dxa"/>
            <w:gridSpan w:val="5"/>
            <w:vAlign w:val="top"/>
          </w:tcPr>
          <w:p w14:paraId="6278E458">
            <w:pPr>
              <w:rPr>
                <w:rFonts w:ascii="Arial"/>
                <w:sz w:val="21"/>
              </w:rPr>
            </w:pPr>
            <w:r>
              <w:rPr>
                <w:rFonts w:hint="eastAsia" w:ascii="Arial"/>
                <w:sz w:val="21"/>
                <w:lang w:val="en-US" w:eastAsia="zh-CN"/>
              </w:rPr>
              <w:t>一是完成区级各项目标任务;二是保障在职干部、临聘人员、退休干部、村居干部的工资、保险、目标奖、生活补助和日常正常运转;三是做好基层组织活动和公共运行维护工作；四是做好产业生产发展工作；五是做好柏林古镇旅游文化的保护和维修工作；六是做好预备役征兵保障工作;七是做好农村税费改革农村税收工作;八是做好场镇环境卫生、路灯管理、人大等相关工作。服务对象覆盖镇域内所有村(社区)，群众满意度达到98%以上。</w:t>
            </w:r>
          </w:p>
        </w:tc>
        <w:tc>
          <w:tcPr>
            <w:tcW w:w="2730" w:type="dxa"/>
            <w:gridSpan w:val="2"/>
            <w:vAlign w:val="top"/>
          </w:tcPr>
          <w:p w14:paraId="46AA4424">
            <w:pPr>
              <w:ind w:firstLine="210" w:firstLineChars="100"/>
              <w:rPr>
                <w:rFonts w:hint="default" w:ascii="Arial" w:eastAsia="宋体"/>
                <w:sz w:val="21"/>
                <w:lang w:val="en-US" w:eastAsia="zh-CN"/>
              </w:rPr>
            </w:pPr>
            <w:r>
              <w:rPr>
                <w:rFonts w:hint="eastAsia" w:eastAsia="宋体"/>
                <w:sz w:val="21"/>
                <w:lang w:val="en-US" w:eastAsia="zh-CN"/>
              </w:rPr>
              <w:t>年度均完成</w:t>
            </w:r>
          </w:p>
        </w:tc>
      </w:tr>
      <w:tr w14:paraId="6BE03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84" w:type="dxa"/>
            <w:vMerge w:val="restart"/>
            <w:tcBorders>
              <w:bottom w:val="nil"/>
            </w:tcBorders>
            <w:vAlign w:val="top"/>
          </w:tcPr>
          <w:p w14:paraId="4FA4CED7">
            <w:pPr>
              <w:spacing w:line="256" w:lineRule="auto"/>
              <w:rPr>
                <w:rFonts w:ascii="Arial"/>
                <w:sz w:val="21"/>
              </w:rPr>
            </w:pPr>
          </w:p>
          <w:p w14:paraId="7761DD42">
            <w:pPr>
              <w:spacing w:line="256" w:lineRule="auto"/>
              <w:rPr>
                <w:rFonts w:ascii="Arial"/>
                <w:sz w:val="21"/>
              </w:rPr>
            </w:pPr>
          </w:p>
          <w:p w14:paraId="2930B17E">
            <w:pPr>
              <w:spacing w:line="256" w:lineRule="auto"/>
              <w:rPr>
                <w:rFonts w:ascii="Arial"/>
                <w:sz w:val="21"/>
              </w:rPr>
            </w:pPr>
          </w:p>
          <w:p w14:paraId="7FD2BE07">
            <w:pPr>
              <w:spacing w:line="256" w:lineRule="auto"/>
              <w:rPr>
                <w:rFonts w:ascii="Arial"/>
                <w:sz w:val="21"/>
              </w:rPr>
            </w:pPr>
          </w:p>
          <w:p w14:paraId="0ECBBAD6">
            <w:pPr>
              <w:spacing w:line="256" w:lineRule="auto"/>
              <w:rPr>
                <w:rFonts w:ascii="Arial"/>
                <w:sz w:val="21"/>
              </w:rPr>
            </w:pPr>
          </w:p>
          <w:p w14:paraId="2729124C">
            <w:pPr>
              <w:spacing w:line="256" w:lineRule="auto"/>
              <w:rPr>
                <w:rFonts w:ascii="Arial"/>
                <w:sz w:val="21"/>
              </w:rPr>
            </w:pPr>
          </w:p>
          <w:p w14:paraId="1301F31C">
            <w:pPr>
              <w:spacing w:line="256" w:lineRule="auto"/>
              <w:rPr>
                <w:rFonts w:ascii="Arial"/>
                <w:sz w:val="21"/>
              </w:rPr>
            </w:pPr>
          </w:p>
          <w:p w14:paraId="09B7623A">
            <w:pPr>
              <w:spacing w:line="256" w:lineRule="auto"/>
              <w:rPr>
                <w:rFonts w:ascii="Arial"/>
                <w:sz w:val="21"/>
              </w:rPr>
            </w:pPr>
          </w:p>
          <w:p w14:paraId="1D4F860E">
            <w:pPr>
              <w:spacing w:line="256" w:lineRule="auto"/>
              <w:rPr>
                <w:rFonts w:ascii="Arial"/>
                <w:sz w:val="21"/>
              </w:rPr>
            </w:pPr>
          </w:p>
          <w:p w14:paraId="27D885A9">
            <w:pPr>
              <w:spacing w:line="256" w:lineRule="auto"/>
              <w:rPr>
                <w:rFonts w:ascii="Arial"/>
                <w:sz w:val="21"/>
              </w:rPr>
            </w:pPr>
          </w:p>
          <w:p w14:paraId="0884DD41">
            <w:pPr>
              <w:spacing w:line="256" w:lineRule="auto"/>
              <w:rPr>
                <w:rFonts w:ascii="Arial"/>
                <w:sz w:val="21"/>
              </w:rPr>
            </w:pPr>
          </w:p>
          <w:p w14:paraId="67E2AC95">
            <w:pPr>
              <w:spacing w:line="257" w:lineRule="auto"/>
              <w:rPr>
                <w:rFonts w:ascii="Arial"/>
                <w:sz w:val="21"/>
              </w:rPr>
            </w:pPr>
          </w:p>
          <w:p w14:paraId="01BE9EE5">
            <w:pPr>
              <w:spacing w:line="257" w:lineRule="auto"/>
              <w:rPr>
                <w:rFonts w:ascii="Arial"/>
                <w:sz w:val="21"/>
              </w:rPr>
            </w:pPr>
          </w:p>
          <w:p w14:paraId="2082AFDC">
            <w:pPr>
              <w:spacing w:line="257" w:lineRule="auto"/>
              <w:rPr>
                <w:rFonts w:ascii="Arial"/>
                <w:sz w:val="21"/>
              </w:rPr>
            </w:pPr>
          </w:p>
          <w:p w14:paraId="03C65B9D">
            <w:pPr>
              <w:spacing w:before="55" w:line="241" w:lineRule="auto"/>
              <w:ind w:left="75"/>
              <w:rPr>
                <w:rFonts w:ascii="宋体" w:hAnsi="宋体" w:eastAsia="宋体" w:cs="宋体"/>
                <w:sz w:val="17"/>
                <w:szCs w:val="17"/>
              </w:rPr>
            </w:pPr>
            <w:r>
              <w:rPr>
                <w:rFonts w:ascii="宋体" w:hAnsi="宋体" w:eastAsia="宋体" w:cs="宋体"/>
                <w:spacing w:val="4"/>
                <w:sz w:val="17"/>
                <w:szCs w:val="17"/>
              </w:rPr>
              <w:t>部门整体绩效指标</w:t>
            </w:r>
          </w:p>
        </w:tc>
        <w:tc>
          <w:tcPr>
            <w:tcW w:w="829" w:type="dxa"/>
            <w:vAlign w:val="top"/>
          </w:tcPr>
          <w:p w14:paraId="2A83F4A8">
            <w:pPr>
              <w:spacing w:before="176" w:line="220" w:lineRule="auto"/>
              <w:ind w:left="81"/>
              <w:rPr>
                <w:rFonts w:ascii="宋体" w:hAnsi="宋体" w:eastAsia="宋体" w:cs="宋体"/>
                <w:sz w:val="18"/>
                <w:szCs w:val="18"/>
              </w:rPr>
            </w:pPr>
            <w:r>
              <w:rPr>
                <w:rFonts w:ascii="宋体" w:hAnsi="宋体" w:eastAsia="宋体" w:cs="宋体"/>
                <w:spacing w:val="-2"/>
                <w:sz w:val="18"/>
                <w:szCs w:val="18"/>
              </w:rPr>
              <w:t>一级指标</w:t>
            </w:r>
          </w:p>
        </w:tc>
        <w:tc>
          <w:tcPr>
            <w:tcW w:w="1129" w:type="dxa"/>
            <w:vAlign w:val="top"/>
          </w:tcPr>
          <w:p w14:paraId="56AB4206">
            <w:pPr>
              <w:spacing w:before="176" w:line="220" w:lineRule="auto"/>
              <w:ind w:left="191"/>
              <w:rPr>
                <w:rFonts w:ascii="宋体" w:hAnsi="宋体" w:eastAsia="宋体" w:cs="宋体"/>
                <w:sz w:val="18"/>
                <w:szCs w:val="18"/>
              </w:rPr>
            </w:pPr>
            <w:r>
              <w:rPr>
                <w:rFonts w:ascii="宋体" w:hAnsi="宋体" w:eastAsia="宋体" w:cs="宋体"/>
                <w:spacing w:val="-2"/>
                <w:sz w:val="18"/>
                <w:szCs w:val="18"/>
              </w:rPr>
              <w:t>二级指标</w:t>
            </w:r>
          </w:p>
        </w:tc>
        <w:tc>
          <w:tcPr>
            <w:tcW w:w="2491" w:type="dxa"/>
            <w:gridSpan w:val="2"/>
            <w:vAlign w:val="top"/>
          </w:tcPr>
          <w:p w14:paraId="1929628B">
            <w:pPr>
              <w:spacing w:before="176" w:line="220" w:lineRule="auto"/>
              <w:ind w:left="833"/>
              <w:rPr>
                <w:rFonts w:ascii="宋体" w:hAnsi="宋体" w:eastAsia="宋体" w:cs="宋体"/>
                <w:sz w:val="18"/>
                <w:szCs w:val="18"/>
              </w:rPr>
            </w:pPr>
            <w:r>
              <w:rPr>
                <w:rFonts w:ascii="宋体" w:hAnsi="宋体" w:eastAsia="宋体" w:cs="宋体"/>
                <w:spacing w:val="-2"/>
                <w:sz w:val="18"/>
                <w:szCs w:val="18"/>
              </w:rPr>
              <w:t>三级指标</w:t>
            </w:r>
          </w:p>
        </w:tc>
        <w:tc>
          <w:tcPr>
            <w:tcW w:w="1295" w:type="dxa"/>
            <w:vAlign w:val="top"/>
          </w:tcPr>
          <w:p w14:paraId="7F28CAA7">
            <w:pPr>
              <w:spacing w:before="175" w:line="219" w:lineRule="auto"/>
              <w:ind w:left="224"/>
              <w:rPr>
                <w:rFonts w:ascii="宋体" w:hAnsi="宋体" w:eastAsia="宋体" w:cs="宋体"/>
                <w:sz w:val="18"/>
                <w:szCs w:val="18"/>
              </w:rPr>
            </w:pPr>
            <w:r>
              <w:rPr>
                <w:rFonts w:ascii="宋体" w:hAnsi="宋体" w:eastAsia="宋体" w:cs="宋体"/>
                <w:spacing w:val="-2"/>
                <w:sz w:val="18"/>
                <w:szCs w:val="18"/>
              </w:rPr>
              <w:t>年度指标值</w:t>
            </w:r>
          </w:p>
        </w:tc>
        <w:tc>
          <w:tcPr>
            <w:tcW w:w="1398" w:type="dxa"/>
            <w:vAlign w:val="top"/>
          </w:tcPr>
          <w:p w14:paraId="3819BFF3">
            <w:pPr>
              <w:spacing w:before="175" w:line="219" w:lineRule="auto"/>
              <w:ind w:left="287"/>
              <w:rPr>
                <w:rFonts w:ascii="宋体" w:hAnsi="宋体" w:eastAsia="宋体" w:cs="宋体"/>
                <w:sz w:val="18"/>
                <w:szCs w:val="18"/>
              </w:rPr>
            </w:pPr>
            <w:r>
              <w:rPr>
                <w:rFonts w:ascii="宋体" w:hAnsi="宋体" w:eastAsia="宋体" w:cs="宋体"/>
                <w:spacing w:val="-2"/>
                <w:sz w:val="18"/>
                <w:szCs w:val="18"/>
              </w:rPr>
              <w:t>实际完成值</w:t>
            </w:r>
          </w:p>
        </w:tc>
        <w:tc>
          <w:tcPr>
            <w:tcW w:w="1332" w:type="dxa"/>
            <w:vAlign w:val="top"/>
          </w:tcPr>
          <w:p w14:paraId="4BFCF703">
            <w:pPr>
              <w:spacing w:line="240" w:lineRule="auto"/>
              <w:ind w:left="0" w:firstLine="184" w:firstLineChars="100"/>
              <w:jc w:val="center"/>
              <w:rPr>
                <w:rFonts w:ascii="宋体" w:hAnsi="宋体" w:eastAsia="宋体" w:cs="宋体"/>
                <w:sz w:val="17"/>
                <w:szCs w:val="17"/>
              </w:rPr>
            </w:pPr>
            <w:r>
              <w:rPr>
                <w:rFonts w:ascii="宋体" w:hAnsi="宋体" w:eastAsia="宋体" w:cs="宋体"/>
                <w:spacing w:val="7"/>
                <w:sz w:val="17"/>
                <w:szCs w:val="17"/>
              </w:rPr>
              <w:t>偏差原因分析及</w:t>
            </w:r>
            <w:r>
              <w:rPr>
                <w:rFonts w:ascii="宋体" w:hAnsi="宋体" w:eastAsia="宋体" w:cs="宋体"/>
                <w:spacing w:val="10"/>
                <w:sz w:val="17"/>
                <w:szCs w:val="17"/>
              </w:rPr>
              <w:t>改进措施</w:t>
            </w:r>
          </w:p>
        </w:tc>
      </w:tr>
      <w:tr w14:paraId="2256A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Merge w:val="continue"/>
            <w:tcBorders>
              <w:top w:val="nil"/>
              <w:bottom w:val="nil"/>
            </w:tcBorders>
            <w:vAlign w:val="top"/>
          </w:tcPr>
          <w:p w14:paraId="2E89CABA">
            <w:pPr>
              <w:rPr>
                <w:rFonts w:ascii="Arial"/>
                <w:sz w:val="21"/>
              </w:rPr>
            </w:pPr>
          </w:p>
        </w:tc>
        <w:tc>
          <w:tcPr>
            <w:tcW w:w="829" w:type="dxa"/>
            <w:vMerge w:val="restart"/>
            <w:tcBorders>
              <w:bottom w:val="nil"/>
            </w:tcBorders>
            <w:vAlign w:val="top"/>
          </w:tcPr>
          <w:p w14:paraId="350AFDF6">
            <w:pPr>
              <w:spacing w:line="266" w:lineRule="auto"/>
              <w:rPr>
                <w:rFonts w:ascii="Arial"/>
                <w:sz w:val="21"/>
              </w:rPr>
            </w:pPr>
          </w:p>
          <w:p w14:paraId="774136C9">
            <w:pPr>
              <w:spacing w:line="266" w:lineRule="auto"/>
              <w:rPr>
                <w:rFonts w:ascii="Arial"/>
                <w:sz w:val="21"/>
              </w:rPr>
            </w:pPr>
          </w:p>
          <w:p w14:paraId="169ED112">
            <w:pPr>
              <w:spacing w:line="266" w:lineRule="auto"/>
              <w:rPr>
                <w:rFonts w:ascii="Arial"/>
                <w:sz w:val="21"/>
              </w:rPr>
            </w:pPr>
          </w:p>
          <w:p w14:paraId="2663E072">
            <w:pPr>
              <w:spacing w:line="266" w:lineRule="auto"/>
              <w:rPr>
                <w:rFonts w:ascii="Arial"/>
                <w:sz w:val="21"/>
              </w:rPr>
            </w:pPr>
          </w:p>
          <w:p w14:paraId="65014821">
            <w:pPr>
              <w:spacing w:line="266" w:lineRule="auto"/>
              <w:rPr>
                <w:rFonts w:ascii="Arial"/>
                <w:sz w:val="21"/>
              </w:rPr>
            </w:pPr>
          </w:p>
          <w:p w14:paraId="66B9B996">
            <w:pPr>
              <w:spacing w:line="267" w:lineRule="auto"/>
              <w:rPr>
                <w:rFonts w:ascii="Arial"/>
                <w:sz w:val="21"/>
              </w:rPr>
            </w:pPr>
          </w:p>
          <w:p w14:paraId="70CCBD45">
            <w:pPr>
              <w:spacing w:before="58" w:line="219" w:lineRule="auto"/>
              <w:ind w:left="81"/>
              <w:rPr>
                <w:rFonts w:ascii="宋体" w:hAnsi="宋体" w:eastAsia="宋体" w:cs="宋体"/>
                <w:sz w:val="18"/>
                <w:szCs w:val="18"/>
              </w:rPr>
            </w:pPr>
            <w:r>
              <w:rPr>
                <w:rFonts w:ascii="宋体" w:hAnsi="宋体" w:eastAsia="宋体" w:cs="宋体"/>
                <w:spacing w:val="-2"/>
                <w:sz w:val="18"/>
                <w:szCs w:val="18"/>
              </w:rPr>
              <w:t>产出指标</w:t>
            </w:r>
          </w:p>
        </w:tc>
        <w:tc>
          <w:tcPr>
            <w:tcW w:w="1129" w:type="dxa"/>
            <w:vMerge w:val="restart"/>
            <w:vAlign w:val="top"/>
          </w:tcPr>
          <w:p w14:paraId="0F94BFF3">
            <w:pPr>
              <w:spacing w:line="295" w:lineRule="auto"/>
              <w:jc w:val="center"/>
              <w:rPr>
                <w:rFonts w:ascii="Arial"/>
                <w:sz w:val="21"/>
              </w:rPr>
            </w:pPr>
          </w:p>
          <w:p w14:paraId="089A15AC">
            <w:pPr>
              <w:pStyle w:val="2"/>
              <w:rPr>
                <w:rFonts w:ascii="Arial"/>
                <w:sz w:val="21"/>
              </w:rPr>
            </w:pPr>
          </w:p>
          <w:p w14:paraId="03239040"/>
          <w:p w14:paraId="7C18F973">
            <w:pPr>
              <w:spacing w:before="58" w:line="219" w:lineRule="auto"/>
              <w:ind w:left="191"/>
              <w:jc w:val="center"/>
              <w:rPr>
                <w:rFonts w:ascii="宋体" w:hAnsi="宋体" w:eastAsia="宋体" w:cs="宋体"/>
                <w:spacing w:val="-2"/>
                <w:sz w:val="18"/>
                <w:szCs w:val="18"/>
              </w:rPr>
            </w:pPr>
          </w:p>
          <w:p w14:paraId="2BD56266">
            <w:pPr>
              <w:spacing w:before="58" w:line="219" w:lineRule="auto"/>
              <w:ind w:left="191"/>
              <w:jc w:val="center"/>
              <w:rPr>
                <w:rFonts w:ascii="宋体" w:hAnsi="宋体" w:eastAsia="宋体" w:cs="宋体"/>
                <w:spacing w:val="-2"/>
                <w:sz w:val="18"/>
                <w:szCs w:val="18"/>
              </w:rPr>
            </w:pPr>
          </w:p>
          <w:p w14:paraId="7FF5EEE5">
            <w:pPr>
              <w:spacing w:before="58" w:line="219" w:lineRule="auto"/>
              <w:ind w:left="191"/>
              <w:jc w:val="center"/>
              <w:rPr>
                <w:rFonts w:ascii="宋体" w:hAnsi="宋体" w:eastAsia="宋体" w:cs="宋体"/>
                <w:spacing w:val="-2"/>
                <w:sz w:val="18"/>
                <w:szCs w:val="18"/>
              </w:rPr>
            </w:pPr>
          </w:p>
          <w:p w14:paraId="57234F48">
            <w:pPr>
              <w:spacing w:before="58" w:line="219" w:lineRule="auto"/>
              <w:ind w:left="191"/>
              <w:jc w:val="center"/>
              <w:rPr>
                <w:rFonts w:ascii="宋体" w:hAnsi="宋体" w:eastAsia="宋体" w:cs="宋体"/>
                <w:spacing w:val="-2"/>
                <w:sz w:val="18"/>
                <w:szCs w:val="18"/>
              </w:rPr>
            </w:pPr>
          </w:p>
          <w:p w14:paraId="039607F4">
            <w:pPr>
              <w:spacing w:before="58" w:line="219" w:lineRule="auto"/>
              <w:ind w:left="191"/>
              <w:jc w:val="center"/>
              <w:rPr>
                <w:rFonts w:ascii="宋体" w:hAnsi="宋体" w:eastAsia="宋体" w:cs="宋体"/>
                <w:spacing w:val="-2"/>
                <w:sz w:val="18"/>
                <w:szCs w:val="18"/>
              </w:rPr>
            </w:pPr>
          </w:p>
          <w:p w14:paraId="6EDC2E7C">
            <w:pPr>
              <w:spacing w:before="58" w:line="219" w:lineRule="auto"/>
              <w:ind w:left="191"/>
              <w:jc w:val="center"/>
              <w:rPr>
                <w:rFonts w:ascii="宋体" w:hAnsi="宋体" w:eastAsia="宋体" w:cs="宋体"/>
                <w:spacing w:val="-2"/>
                <w:sz w:val="18"/>
                <w:szCs w:val="18"/>
              </w:rPr>
            </w:pPr>
          </w:p>
          <w:p w14:paraId="40FA4C7A">
            <w:pPr>
              <w:spacing w:before="58" w:line="219" w:lineRule="auto"/>
              <w:ind w:left="191"/>
              <w:jc w:val="center"/>
              <w:rPr>
                <w:rFonts w:ascii="宋体" w:hAnsi="宋体" w:eastAsia="宋体" w:cs="宋体"/>
                <w:spacing w:val="-2"/>
                <w:sz w:val="18"/>
                <w:szCs w:val="18"/>
              </w:rPr>
            </w:pPr>
          </w:p>
          <w:p w14:paraId="6B68EF46">
            <w:pPr>
              <w:spacing w:before="58" w:line="219" w:lineRule="auto"/>
              <w:ind w:left="191"/>
              <w:jc w:val="center"/>
              <w:rPr>
                <w:rFonts w:ascii="宋体" w:hAnsi="宋体" w:eastAsia="宋体" w:cs="宋体"/>
                <w:sz w:val="18"/>
                <w:szCs w:val="18"/>
              </w:rPr>
            </w:pPr>
            <w:r>
              <w:rPr>
                <w:rFonts w:ascii="宋体" w:hAnsi="宋体" w:eastAsia="宋体" w:cs="宋体"/>
                <w:spacing w:val="-2"/>
                <w:sz w:val="18"/>
                <w:szCs w:val="18"/>
              </w:rPr>
              <w:t>数量指标</w:t>
            </w:r>
          </w:p>
        </w:tc>
        <w:tc>
          <w:tcPr>
            <w:tcW w:w="2491" w:type="dxa"/>
            <w:gridSpan w:val="2"/>
            <w:vAlign w:val="top"/>
          </w:tcPr>
          <w:p w14:paraId="4C6375AE">
            <w:pPr>
              <w:spacing w:before="86" w:line="209" w:lineRule="auto"/>
              <w:ind w:left="835" w:leftChars="115" w:hanging="594" w:hangingChars="300"/>
              <w:rPr>
                <w:rFonts w:hint="default" w:ascii="宋体" w:hAnsi="宋体" w:eastAsia="宋体" w:cs="宋体"/>
                <w:sz w:val="18"/>
                <w:szCs w:val="18"/>
                <w:lang w:val="en-US" w:eastAsia="zh-CN"/>
              </w:rPr>
            </w:pPr>
            <w:r>
              <w:rPr>
                <w:rFonts w:ascii="宋体" w:hAnsi="宋体" w:eastAsia="宋体" w:cs="宋体"/>
                <w:spacing w:val="9"/>
                <w:sz w:val="18"/>
                <w:szCs w:val="18"/>
              </w:rPr>
              <w:t>指标1:</w:t>
            </w:r>
            <w:r>
              <w:rPr>
                <w:rFonts w:hint="eastAsia" w:ascii="宋体" w:hAnsi="宋体" w:eastAsia="宋体" w:cs="宋体"/>
                <w:spacing w:val="9"/>
                <w:sz w:val="18"/>
                <w:szCs w:val="18"/>
                <w:lang w:val="en-US" w:eastAsia="zh-CN"/>
              </w:rPr>
              <w:t>柏林沟镇景区管委办工作人员</w:t>
            </w:r>
          </w:p>
        </w:tc>
        <w:tc>
          <w:tcPr>
            <w:tcW w:w="1295" w:type="dxa"/>
            <w:vAlign w:val="top"/>
          </w:tcPr>
          <w:p w14:paraId="30D736A2">
            <w:pPr>
              <w:rPr>
                <w:rFonts w:hint="default" w:ascii="Arial" w:eastAsia="宋体"/>
                <w:sz w:val="21"/>
                <w:lang w:val="en-US" w:eastAsia="zh-CN"/>
              </w:rPr>
            </w:pPr>
            <w:r>
              <w:rPr>
                <w:rFonts w:hint="eastAsia" w:eastAsia="宋体"/>
                <w:sz w:val="21"/>
                <w:lang w:val="en-US" w:eastAsia="zh-CN"/>
              </w:rPr>
              <w:t>3人</w:t>
            </w:r>
          </w:p>
        </w:tc>
        <w:tc>
          <w:tcPr>
            <w:tcW w:w="1398" w:type="dxa"/>
            <w:vAlign w:val="top"/>
          </w:tcPr>
          <w:p w14:paraId="710A503A">
            <w:pPr>
              <w:rPr>
                <w:rFonts w:hint="default" w:ascii="Arial" w:eastAsia="宋体"/>
                <w:sz w:val="21"/>
                <w:lang w:val="en-US" w:eastAsia="zh-CN"/>
              </w:rPr>
            </w:pPr>
            <w:r>
              <w:rPr>
                <w:rFonts w:hint="eastAsia" w:eastAsia="宋体"/>
                <w:sz w:val="21"/>
                <w:lang w:val="en-US" w:eastAsia="zh-CN"/>
              </w:rPr>
              <w:t>3人</w:t>
            </w:r>
          </w:p>
        </w:tc>
        <w:tc>
          <w:tcPr>
            <w:tcW w:w="1332" w:type="dxa"/>
            <w:vAlign w:val="top"/>
          </w:tcPr>
          <w:p w14:paraId="6AD2B155">
            <w:pPr>
              <w:rPr>
                <w:rFonts w:ascii="Arial"/>
                <w:sz w:val="21"/>
              </w:rPr>
            </w:pPr>
          </w:p>
        </w:tc>
      </w:tr>
      <w:tr w14:paraId="77A8B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664D413F">
            <w:pPr>
              <w:rPr>
                <w:rFonts w:ascii="Arial"/>
                <w:sz w:val="21"/>
              </w:rPr>
            </w:pPr>
          </w:p>
        </w:tc>
        <w:tc>
          <w:tcPr>
            <w:tcW w:w="829" w:type="dxa"/>
            <w:vMerge w:val="continue"/>
            <w:tcBorders>
              <w:top w:val="nil"/>
              <w:bottom w:val="nil"/>
            </w:tcBorders>
            <w:vAlign w:val="top"/>
          </w:tcPr>
          <w:p w14:paraId="717788C5">
            <w:pPr>
              <w:rPr>
                <w:rFonts w:ascii="Arial"/>
                <w:sz w:val="21"/>
              </w:rPr>
            </w:pPr>
          </w:p>
        </w:tc>
        <w:tc>
          <w:tcPr>
            <w:tcW w:w="1129" w:type="dxa"/>
            <w:vMerge w:val="continue"/>
            <w:vAlign w:val="top"/>
          </w:tcPr>
          <w:p w14:paraId="79319B63">
            <w:pPr>
              <w:rPr>
                <w:rFonts w:ascii="Arial"/>
                <w:sz w:val="21"/>
              </w:rPr>
            </w:pPr>
          </w:p>
        </w:tc>
        <w:tc>
          <w:tcPr>
            <w:tcW w:w="2491" w:type="dxa"/>
            <w:gridSpan w:val="2"/>
            <w:vAlign w:val="top"/>
          </w:tcPr>
          <w:p w14:paraId="2A9F70DA">
            <w:pPr>
              <w:spacing w:before="76" w:line="209" w:lineRule="auto"/>
              <w:ind w:left="243"/>
              <w:rPr>
                <w:rFonts w:hint="default" w:ascii="宋体" w:hAnsi="宋体" w:eastAsia="宋体" w:cs="宋体"/>
                <w:sz w:val="18"/>
                <w:szCs w:val="18"/>
                <w:lang w:val="en-US" w:eastAsia="zh-CN"/>
              </w:rPr>
            </w:pPr>
            <w:r>
              <w:rPr>
                <w:rFonts w:ascii="宋体" w:hAnsi="宋体" w:eastAsia="宋体" w:cs="宋体"/>
                <w:spacing w:val="9"/>
                <w:sz w:val="18"/>
                <w:szCs w:val="18"/>
              </w:rPr>
              <w:t>指标2:</w:t>
            </w:r>
            <w:r>
              <w:rPr>
                <w:rFonts w:hint="eastAsia" w:ascii="宋体" w:hAnsi="宋体" w:eastAsia="宋体" w:cs="宋体"/>
                <w:spacing w:val="9"/>
                <w:sz w:val="18"/>
                <w:szCs w:val="18"/>
                <w:lang w:val="en-US" w:eastAsia="zh-CN"/>
              </w:rPr>
              <w:t>村（社区）干部数</w:t>
            </w:r>
          </w:p>
        </w:tc>
        <w:tc>
          <w:tcPr>
            <w:tcW w:w="1295" w:type="dxa"/>
            <w:vAlign w:val="top"/>
          </w:tcPr>
          <w:p w14:paraId="64220AEE">
            <w:pPr>
              <w:rPr>
                <w:rFonts w:hint="default" w:ascii="Arial" w:eastAsia="宋体"/>
                <w:sz w:val="21"/>
                <w:lang w:val="en-US" w:eastAsia="zh-CN"/>
              </w:rPr>
            </w:pPr>
            <w:r>
              <w:rPr>
                <w:rFonts w:hint="eastAsia" w:eastAsia="宋体"/>
                <w:sz w:val="21"/>
                <w:lang w:val="en-US" w:eastAsia="zh-CN"/>
              </w:rPr>
              <w:t>108人</w:t>
            </w:r>
          </w:p>
        </w:tc>
        <w:tc>
          <w:tcPr>
            <w:tcW w:w="1398" w:type="dxa"/>
            <w:vAlign w:val="top"/>
          </w:tcPr>
          <w:p w14:paraId="664AF2C7">
            <w:pPr>
              <w:rPr>
                <w:rFonts w:hint="default" w:ascii="Arial" w:eastAsia="宋体"/>
                <w:sz w:val="21"/>
                <w:lang w:val="en-US" w:eastAsia="zh-CN"/>
              </w:rPr>
            </w:pPr>
            <w:r>
              <w:rPr>
                <w:rFonts w:hint="eastAsia" w:eastAsia="宋体"/>
                <w:sz w:val="21"/>
                <w:lang w:val="en-US" w:eastAsia="zh-CN"/>
              </w:rPr>
              <w:t>108人</w:t>
            </w:r>
          </w:p>
        </w:tc>
        <w:tc>
          <w:tcPr>
            <w:tcW w:w="1332" w:type="dxa"/>
            <w:vAlign w:val="top"/>
          </w:tcPr>
          <w:p w14:paraId="0E3D9F09">
            <w:pPr>
              <w:rPr>
                <w:rFonts w:ascii="Arial"/>
                <w:sz w:val="21"/>
              </w:rPr>
            </w:pPr>
          </w:p>
        </w:tc>
      </w:tr>
      <w:tr w14:paraId="3E0A2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1384F7B8">
            <w:pPr>
              <w:rPr>
                <w:rFonts w:ascii="Arial"/>
                <w:sz w:val="21"/>
              </w:rPr>
            </w:pPr>
          </w:p>
        </w:tc>
        <w:tc>
          <w:tcPr>
            <w:tcW w:w="829" w:type="dxa"/>
            <w:vMerge w:val="continue"/>
            <w:tcBorders>
              <w:top w:val="nil"/>
              <w:bottom w:val="nil"/>
            </w:tcBorders>
            <w:vAlign w:val="top"/>
          </w:tcPr>
          <w:p w14:paraId="5B924433">
            <w:pPr>
              <w:rPr>
                <w:rFonts w:ascii="Arial"/>
                <w:sz w:val="21"/>
              </w:rPr>
            </w:pPr>
          </w:p>
        </w:tc>
        <w:tc>
          <w:tcPr>
            <w:tcW w:w="1129" w:type="dxa"/>
            <w:vMerge w:val="continue"/>
            <w:vAlign w:val="top"/>
          </w:tcPr>
          <w:p w14:paraId="14BABDFB">
            <w:pPr>
              <w:rPr>
                <w:rFonts w:ascii="Arial"/>
                <w:sz w:val="21"/>
              </w:rPr>
            </w:pPr>
          </w:p>
        </w:tc>
        <w:tc>
          <w:tcPr>
            <w:tcW w:w="2491" w:type="dxa"/>
            <w:gridSpan w:val="2"/>
            <w:vAlign w:val="top"/>
          </w:tcPr>
          <w:p w14:paraId="26BF15AC">
            <w:pPr>
              <w:spacing w:before="65" w:line="220" w:lineRule="auto"/>
              <w:ind w:left="835" w:leftChars="115" w:hanging="594" w:hangingChars="300"/>
              <w:rPr>
                <w:rFonts w:hint="default" w:ascii="宋体" w:hAnsi="宋体" w:eastAsia="宋体" w:cs="宋体"/>
                <w:sz w:val="18"/>
                <w:szCs w:val="18"/>
                <w:lang w:val="en-US" w:eastAsia="zh-CN"/>
              </w:rPr>
            </w:pPr>
            <w:r>
              <w:rPr>
                <w:rFonts w:ascii="宋体" w:hAnsi="宋体" w:eastAsia="宋体" w:cs="宋体"/>
                <w:spacing w:val="9"/>
                <w:sz w:val="18"/>
                <w:szCs w:val="18"/>
              </w:rPr>
              <w:t>指标3:</w:t>
            </w:r>
            <w:r>
              <w:rPr>
                <w:rFonts w:hint="eastAsia" w:ascii="宋体" w:hAnsi="宋体" w:eastAsia="宋体" w:cs="宋体"/>
                <w:spacing w:val="9"/>
                <w:sz w:val="18"/>
                <w:szCs w:val="18"/>
                <w:lang w:val="en-US" w:eastAsia="zh-CN"/>
              </w:rPr>
              <w:t>在职干部、退休人员、临聘人员、遗属人员数量</w:t>
            </w:r>
          </w:p>
        </w:tc>
        <w:tc>
          <w:tcPr>
            <w:tcW w:w="1295" w:type="dxa"/>
            <w:vAlign w:val="top"/>
          </w:tcPr>
          <w:p w14:paraId="2B17A9CC">
            <w:pPr>
              <w:rPr>
                <w:rFonts w:hint="default" w:ascii="Arial" w:eastAsia="宋体"/>
                <w:sz w:val="21"/>
                <w:lang w:val="en-US" w:eastAsia="zh-CN"/>
              </w:rPr>
            </w:pPr>
            <w:r>
              <w:rPr>
                <w:rFonts w:hint="eastAsia" w:eastAsia="宋体"/>
                <w:sz w:val="21"/>
                <w:lang w:val="en-US" w:eastAsia="zh-CN"/>
              </w:rPr>
              <w:t>79人</w:t>
            </w:r>
          </w:p>
        </w:tc>
        <w:tc>
          <w:tcPr>
            <w:tcW w:w="1398" w:type="dxa"/>
            <w:vAlign w:val="top"/>
          </w:tcPr>
          <w:p w14:paraId="79AA095F">
            <w:pPr>
              <w:rPr>
                <w:rFonts w:hint="default" w:ascii="Arial" w:eastAsia="宋体"/>
                <w:sz w:val="21"/>
                <w:lang w:val="en-US" w:eastAsia="zh-CN"/>
              </w:rPr>
            </w:pPr>
            <w:r>
              <w:rPr>
                <w:rFonts w:hint="eastAsia" w:eastAsia="宋体"/>
                <w:sz w:val="21"/>
                <w:lang w:val="en-US" w:eastAsia="zh-CN"/>
              </w:rPr>
              <w:t>79人</w:t>
            </w:r>
          </w:p>
        </w:tc>
        <w:tc>
          <w:tcPr>
            <w:tcW w:w="1332" w:type="dxa"/>
            <w:vAlign w:val="top"/>
          </w:tcPr>
          <w:p w14:paraId="30275076">
            <w:pPr>
              <w:rPr>
                <w:rFonts w:ascii="Arial"/>
                <w:sz w:val="21"/>
              </w:rPr>
            </w:pPr>
          </w:p>
        </w:tc>
      </w:tr>
      <w:tr w14:paraId="6147A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63D0B1D5">
            <w:pPr>
              <w:rPr>
                <w:rFonts w:ascii="Arial"/>
                <w:sz w:val="21"/>
              </w:rPr>
            </w:pPr>
          </w:p>
        </w:tc>
        <w:tc>
          <w:tcPr>
            <w:tcW w:w="829" w:type="dxa"/>
            <w:vMerge w:val="continue"/>
            <w:tcBorders>
              <w:top w:val="nil"/>
              <w:bottom w:val="nil"/>
            </w:tcBorders>
            <w:vAlign w:val="top"/>
          </w:tcPr>
          <w:p w14:paraId="6C0BBAB3">
            <w:pPr>
              <w:rPr>
                <w:rFonts w:ascii="Arial"/>
                <w:sz w:val="21"/>
              </w:rPr>
            </w:pPr>
          </w:p>
        </w:tc>
        <w:tc>
          <w:tcPr>
            <w:tcW w:w="1129" w:type="dxa"/>
            <w:vMerge w:val="continue"/>
            <w:vAlign w:val="top"/>
          </w:tcPr>
          <w:p w14:paraId="26A8DB00">
            <w:pPr>
              <w:rPr>
                <w:rFonts w:ascii="Arial"/>
                <w:sz w:val="21"/>
              </w:rPr>
            </w:pPr>
          </w:p>
        </w:tc>
        <w:tc>
          <w:tcPr>
            <w:tcW w:w="2491" w:type="dxa"/>
            <w:gridSpan w:val="2"/>
            <w:vAlign w:val="top"/>
          </w:tcPr>
          <w:p w14:paraId="6C73EF2C">
            <w:pPr>
              <w:spacing w:before="65" w:line="220" w:lineRule="auto"/>
              <w:ind w:left="243"/>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4</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覆盖村小组个数</w:t>
            </w:r>
          </w:p>
        </w:tc>
        <w:tc>
          <w:tcPr>
            <w:tcW w:w="1295" w:type="dxa"/>
            <w:vAlign w:val="top"/>
          </w:tcPr>
          <w:p w14:paraId="7B46E95D">
            <w:pPr>
              <w:rPr>
                <w:rFonts w:hint="default" w:ascii="Arial" w:eastAsia="宋体"/>
                <w:sz w:val="21"/>
                <w:lang w:val="en-US" w:eastAsia="zh-CN"/>
              </w:rPr>
            </w:pPr>
            <w:r>
              <w:rPr>
                <w:rFonts w:hint="eastAsia" w:eastAsia="宋体"/>
                <w:sz w:val="21"/>
                <w:lang w:val="en-US" w:eastAsia="zh-CN"/>
              </w:rPr>
              <w:t>57个</w:t>
            </w:r>
          </w:p>
        </w:tc>
        <w:tc>
          <w:tcPr>
            <w:tcW w:w="1398" w:type="dxa"/>
            <w:vAlign w:val="top"/>
          </w:tcPr>
          <w:p w14:paraId="2BF07EB8">
            <w:pPr>
              <w:rPr>
                <w:rFonts w:hint="default" w:ascii="Arial" w:eastAsia="宋体"/>
                <w:sz w:val="21"/>
                <w:lang w:val="en-US" w:eastAsia="zh-CN"/>
              </w:rPr>
            </w:pPr>
            <w:r>
              <w:rPr>
                <w:rFonts w:hint="eastAsia" w:eastAsia="宋体"/>
                <w:sz w:val="21"/>
                <w:lang w:val="en-US" w:eastAsia="zh-CN"/>
              </w:rPr>
              <w:t>57个</w:t>
            </w:r>
          </w:p>
        </w:tc>
        <w:tc>
          <w:tcPr>
            <w:tcW w:w="1332" w:type="dxa"/>
            <w:vAlign w:val="top"/>
          </w:tcPr>
          <w:p w14:paraId="2680037B">
            <w:pPr>
              <w:rPr>
                <w:rFonts w:ascii="Arial"/>
                <w:sz w:val="21"/>
              </w:rPr>
            </w:pPr>
          </w:p>
        </w:tc>
      </w:tr>
      <w:tr w14:paraId="6B075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603AC132">
            <w:pPr>
              <w:rPr>
                <w:rFonts w:ascii="Arial"/>
                <w:sz w:val="21"/>
              </w:rPr>
            </w:pPr>
          </w:p>
        </w:tc>
        <w:tc>
          <w:tcPr>
            <w:tcW w:w="829" w:type="dxa"/>
            <w:vMerge w:val="continue"/>
            <w:tcBorders>
              <w:top w:val="nil"/>
              <w:bottom w:val="nil"/>
            </w:tcBorders>
            <w:vAlign w:val="top"/>
          </w:tcPr>
          <w:p w14:paraId="3E9CFCE4">
            <w:pPr>
              <w:rPr>
                <w:rFonts w:ascii="Arial"/>
                <w:sz w:val="21"/>
              </w:rPr>
            </w:pPr>
          </w:p>
        </w:tc>
        <w:tc>
          <w:tcPr>
            <w:tcW w:w="1129" w:type="dxa"/>
            <w:vMerge w:val="continue"/>
            <w:vAlign w:val="top"/>
          </w:tcPr>
          <w:p w14:paraId="5EC4363A">
            <w:pPr>
              <w:rPr>
                <w:rFonts w:ascii="Arial"/>
                <w:sz w:val="21"/>
              </w:rPr>
            </w:pPr>
          </w:p>
        </w:tc>
        <w:tc>
          <w:tcPr>
            <w:tcW w:w="2491" w:type="dxa"/>
            <w:gridSpan w:val="2"/>
            <w:vAlign w:val="top"/>
          </w:tcPr>
          <w:p w14:paraId="55EC7BC3">
            <w:pPr>
              <w:spacing w:before="65" w:line="220" w:lineRule="auto"/>
              <w:ind w:left="243"/>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5</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垃圾中转站维护</w:t>
            </w:r>
          </w:p>
        </w:tc>
        <w:tc>
          <w:tcPr>
            <w:tcW w:w="1295" w:type="dxa"/>
            <w:vAlign w:val="top"/>
          </w:tcPr>
          <w:p w14:paraId="2E5C6777">
            <w:pPr>
              <w:rPr>
                <w:rFonts w:hint="default" w:ascii="Arial" w:eastAsia="宋体"/>
                <w:sz w:val="21"/>
                <w:lang w:val="en-US" w:eastAsia="zh-CN"/>
              </w:rPr>
            </w:pPr>
            <w:r>
              <w:rPr>
                <w:rFonts w:hint="eastAsia" w:eastAsia="宋体"/>
                <w:sz w:val="21"/>
                <w:lang w:val="en-US" w:eastAsia="zh-CN"/>
              </w:rPr>
              <w:t>2个</w:t>
            </w:r>
          </w:p>
        </w:tc>
        <w:tc>
          <w:tcPr>
            <w:tcW w:w="1398" w:type="dxa"/>
            <w:vAlign w:val="top"/>
          </w:tcPr>
          <w:p w14:paraId="0FF87DF1">
            <w:pPr>
              <w:rPr>
                <w:rFonts w:hint="default" w:ascii="Arial" w:eastAsia="宋体"/>
                <w:sz w:val="21"/>
                <w:lang w:val="en-US" w:eastAsia="zh-CN"/>
              </w:rPr>
            </w:pPr>
            <w:r>
              <w:rPr>
                <w:rFonts w:hint="eastAsia" w:eastAsia="宋体"/>
                <w:sz w:val="21"/>
                <w:lang w:val="en-US" w:eastAsia="zh-CN"/>
              </w:rPr>
              <w:t>2个</w:t>
            </w:r>
          </w:p>
        </w:tc>
        <w:tc>
          <w:tcPr>
            <w:tcW w:w="1332" w:type="dxa"/>
            <w:vAlign w:val="top"/>
          </w:tcPr>
          <w:p w14:paraId="4ECA747F">
            <w:pPr>
              <w:rPr>
                <w:rFonts w:ascii="Arial"/>
                <w:sz w:val="21"/>
              </w:rPr>
            </w:pPr>
          </w:p>
        </w:tc>
      </w:tr>
      <w:tr w14:paraId="0BD07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52C72519">
            <w:pPr>
              <w:rPr>
                <w:rFonts w:ascii="Arial"/>
                <w:sz w:val="21"/>
              </w:rPr>
            </w:pPr>
          </w:p>
        </w:tc>
        <w:tc>
          <w:tcPr>
            <w:tcW w:w="829" w:type="dxa"/>
            <w:vMerge w:val="continue"/>
            <w:tcBorders>
              <w:top w:val="nil"/>
              <w:bottom w:val="nil"/>
            </w:tcBorders>
            <w:vAlign w:val="top"/>
          </w:tcPr>
          <w:p w14:paraId="1A20C260">
            <w:pPr>
              <w:rPr>
                <w:rFonts w:ascii="Arial"/>
                <w:sz w:val="21"/>
              </w:rPr>
            </w:pPr>
          </w:p>
        </w:tc>
        <w:tc>
          <w:tcPr>
            <w:tcW w:w="1129" w:type="dxa"/>
            <w:vMerge w:val="continue"/>
            <w:vAlign w:val="top"/>
          </w:tcPr>
          <w:p w14:paraId="011DF023">
            <w:pPr>
              <w:rPr>
                <w:rFonts w:ascii="Arial"/>
                <w:sz w:val="21"/>
              </w:rPr>
            </w:pPr>
          </w:p>
        </w:tc>
        <w:tc>
          <w:tcPr>
            <w:tcW w:w="2491" w:type="dxa"/>
            <w:gridSpan w:val="2"/>
            <w:vAlign w:val="top"/>
          </w:tcPr>
          <w:p w14:paraId="734EC67E">
            <w:pPr>
              <w:spacing w:before="65" w:line="220" w:lineRule="auto"/>
              <w:ind w:left="243"/>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6</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垃圾清理次数</w:t>
            </w:r>
          </w:p>
        </w:tc>
        <w:tc>
          <w:tcPr>
            <w:tcW w:w="1295" w:type="dxa"/>
            <w:vAlign w:val="top"/>
          </w:tcPr>
          <w:p w14:paraId="53C3E6AA">
            <w:pPr>
              <w:rPr>
                <w:rFonts w:hint="default" w:ascii="Arial" w:eastAsia="宋体"/>
                <w:sz w:val="21"/>
                <w:lang w:val="en-US" w:eastAsia="zh-CN"/>
              </w:rPr>
            </w:pPr>
            <w:r>
              <w:rPr>
                <w:rFonts w:hint="eastAsia" w:eastAsia="宋体"/>
                <w:sz w:val="21"/>
                <w:lang w:val="en-US" w:eastAsia="zh-CN"/>
              </w:rPr>
              <w:t>48次</w:t>
            </w:r>
          </w:p>
        </w:tc>
        <w:tc>
          <w:tcPr>
            <w:tcW w:w="1398" w:type="dxa"/>
            <w:vAlign w:val="top"/>
          </w:tcPr>
          <w:p w14:paraId="53AE19DC">
            <w:pPr>
              <w:rPr>
                <w:rFonts w:hint="default" w:ascii="Arial" w:eastAsia="宋体"/>
                <w:sz w:val="21"/>
                <w:lang w:val="en-US" w:eastAsia="zh-CN"/>
              </w:rPr>
            </w:pPr>
            <w:r>
              <w:rPr>
                <w:rFonts w:hint="eastAsia" w:eastAsia="宋体"/>
                <w:sz w:val="21"/>
                <w:lang w:val="en-US" w:eastAsia="zh-CN"/>
              </w:rPr>
              <w:t>48次</w:t>
            </w:r>
          </w:p>
        </w:tc>
        <w:tc>
          <w:tcPr>
            <w:tcW w:w="1332" w:type="dxa"/>
            <w:vAlign w:val="top"/>
          </w:tcPr>
          <w:p w14:paraId="2C9F4E31">
            <w:pPr>
              <w:rPr>
                <w:rFonts w:ascii="Arial"/>
                <w:sz w:val="21"/>
              </w:rPr>
            </w:pPr>
          </w:p>
        </w:tc>
      </w:tr>
      <w:tr w14:paraId="0018C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84" w:type="dxa"/>
            <w:vMerge w:val="continue"/>
            <w:tcBorders>
              <w:top w:val="nil"/>
              <w:bottom w:val="nil"/>
            </w:tcBorders>
            <w:vAlign w:val="top"/>
          </w:tcPr>
          <w:p w14:paraId="497BE7A3">
            <w:pPr>
              <w:rPr>
                <w:rFonts w:ascii="Arial"/>
                <w:sz w:val="21"/>
              </w:rPr>
            </w:pPr>
          </w:p>
        </w:tc>
        <w:tc>
          <w:tcPr>
            <w:tcW w:w="829" w:type="dxa"/>
            <w:vMerge w:val="continue"/>
            <w:tcBorders>
              <w:top w:val="nil"/>
              <w:bottom w:val="nil"/>
            </w:tcBorders>
            <w:vAlign w:val="top"/>
          </w:tcPr>
          <w:p w14:paraId="6C83BAE6">
            <w:pPr>
              <w:rPr>
                <w:rFonts w:ascii="Arial"/>
                <w:sz w:val="21"/>
              </w:rPr>
            </w:pPr>
          </w:p>
        </w:tc>
        <w:tc>
          <w:tcPr>
            <w:tcW w:w="1129" w:type="dxa"/>
            <w:vMerge w:val="continue"/>
            <w:vAlign w:val="top"/>
          </w:tcPr>
          <w:p w14:paraId="6C8FCF2B">
            <w:pPr>
              <w:rPr>
                <w:rFonts w:ascii="Arial"/>
                <w:sz w:val="21"/>
              </w:rPr>
            </w:pPr>
          </w:p>
        </w:tc>
        <w:tc>
          <w:tcPr>
            <w:tcW w:w="2491" w:type="dxa"/>
            <w:gridSpan w:val="2"/>
            <w:vAlign w:val="top"/>
          </w:tcPr>
          <w:p w14:paraId="735BCF41">
            <w:pPr>
              <w:spacing w:before="65" w:line="220" w:lineRule="auto"/>
              <w:ind w:left="835" w:leftChars="115" w:hanging="594" w:hangingChars="300"/>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7</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财政大平台网络使用次数</w:t>
            </w:r>
          </w:p>
        </w:tc>
        <w:tc>
          <w:tcPr>
            <w:tcW w:w="1295" w:type="dxa"/>
            <w:vAlign w:val="top"/>
          </w:tcPr>
          <w:p w14:paraId="68527FF9">
            <w:pPr>
              <w:rPr>
                <w:rFonts w:hint="default" w:ascii="Arial" w:eastAsia="宋体"/>
                <w:sz w:val="21"/>
                <w:lang w:val="en-US" w:eastAsia="zh-CN"/>
              </w:rPr>
            </w:pPr>
            <w:r>
              <w:rPr>
                <w:rFonts w:hint="eastAsia" w:eastAsia="宋体"/>
                <w:sz w:val="21"/>
                <w:lang w:val="en-US" w:eastAsia="zh-CN"/>
              </w:rPr>
              <w:t>500次</w:t>
            </w:r>
          </w:p>
        </w:tc>
        <w:tc>
          <w:tcPr>
            <w:tcW w:w="1398" w:type="dxa"/>
            <w:vAlign w:val="top"/>
          </w:tcPr>
          <w:p w14:paraId="13774AA5">
            <w:pPr>
              <w:rPr>
                <w:rFonts w:hint="default" w:ascii="Arial" w:eastAsia="宋体"/>
                <w:sz w:val="21"/>
                <w:lang w:val="en-US" w:eastAsia="zh-CN"/>
              </w:rPr>
            </w:pPr>
            <w:r>
              <w:rPr>
                <w:rFonts w:hint="eastAsia" w:eastAsia="宋体"/>
                <w:sz w:val="21"/>
                <w:lang w:val="en-US" w:eastAsia="zh-CN"/>
              </w:rPr>
              <w:t>500次</w:t>
            </w:r>
          </w:p>
        </w:tc>
        <w:tc>
          <w:tcPr>
            <w:tcW w:w="1332" w:type="dxa"/>
            <w:vAlign w:val="top"/>
          </w:tcPr>
          <w:p w14:paraId="0727BF65">
            <w:pPr>
              <w:rPr>
                <w:rFonts w:ascii="Arial"/>
                <w:sz w:val="21"/>
              </w:rPr>
            </w:pPr>
          </w:p>
        </w:tc>
      </w:tr>
      <w:tr w14:paraId="4E0D9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6840B276">
            <w:pPr>
              <w:rPr>
                <w:rFonts w:ascii="Arial"/>
                <w:sz w:val="21"/>
              </w:rPr>
            </w:pPr>
          </w:p>
        </w:tc>
        <w:tc>
          <w:tcPr>
            <w:tcW w:w="829" w:type="dxa"/>
            <w:vMerge w:val="continue"/>
            <w:tcBorders>
              <w:top w:val="nil"/>
              <w:bottom w:val="nil"/>
            </w:tcBorders>
            <w:vAlign w:val="top"/>
          </w:tcPr>
          <w:p w14:paraId="4E4ECE9D">
            <w:pPr>
              <w:rPr>
                <w:rFonts w:ascii="Arial"/>
                <w:sz w:val="21"/>
              </w:rPr>
            </w:pPr>
          </w:p>
        </w:tc>
        <w:tc>
          <w:tcPr>
            <w:tcW w:w="1129" w:type="dxa"/>
            <w:vMerge w:val="continue"/>
            <w:vAlign w:val="top"/>
          </w:tcPr>
          <w:p w14:paraId="7BEE9A88">
            <w:pPr>
              <w:rPr>
                <w:rFonts w:ascii="Arial"/>
                <w:sz w:val="21"/>
              </w:rPr>
            </w:pPr>
          </w:p>
        </w:tc>
        <w:tc>
          <w:tcPr>
            <w:tcW w:w="2491" w:type="dxa"/>
            <w:gridSpan w:val="2"/>
            <w:vAlign w:val="top"/>
          </w:tcPr>
          <w:p w14:paraId="39F2C6F0">
            <w:pPr>
              <w:spacing w:before="65" w:line="220" w:lineRule="auto"/>
              <w:ind w:left="835" w:leftChars="115" w:hanging="594" w:hangingChars="300"/>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8</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召开人大代表会议次数</w:t>
            </w:r>
          </w:p>
        </w:tc>
        <w:tc>
          <w:tcPr>
            <w:tcW w:w="1295" w:type="dxa"/>
            <w:vAlign w:val="top"/>
          </w:tcPr>
          <w:p w14:paraId="4E27EDF4">
            <w:pPr>
              <w:rPr>
                <w:rFonts w:hint="default" w:ascii="Arial" w:eastAsia="宋体"/>
                <w:sz w:val="21"/>
                <w:lang w:val="en-US" w:eastAsia="zh-CN"/>
              </w:rPr>
            </w:pPr>
            <w:r>
              <w:rPr>
                <w:rFonts w:hint="eastAsia" w:eastAsia="宋体"/>
                <w:sz w:val="21"/>
                <w:lang w:val="en-US" w:eastAsia="zh-CN"/>
              </w:rPr>
              <w:t>1次</w:t>
            </w:r>
          </w:p>
        </w:tc>
        <w:tc>
          <w:tcPr>
            <w:tcW w:w="1398" w:type="dxa"/>
            <w:vAlign w:val="top"/>
          </w:tcPr>
          <w:p w14:paraId="27133055">
            <w:pPr>
              <w:rPr>
                <w:rFonts w:hint="default" w:ascii="Arial" w:eastAsia="宋体"/>
                <w:sz w:val="21"/>
                <w:lang w:val="en-US" w:eastAsia="zh-CN"/>
              </w:rPr>
            </w:pPr>
            <w:r>
              <w:rPr>
                <w:rFonts w:hint="eastAsia" w:eastAsia="宋体"/>
                <w:sz w:val="21"/>
                <w:lang w:val="en-US" w:eastAsia="zh-CN"/>
              </w:rPr>
              <w:t>1次</w:t>
            </w:r>
          </w:p>
        </w:tc>
        <w:tc>
          <w:tcPr>
            <w:tcW w:w="1332" w:type="dxa"/>
            <w:vAlign w:val="top"/>
          </w:tcPr>
          <w:p w14:paraId="5DC47027">
            <w:pPr>
              <w:rPr>
                <w:rFonts w:ascii="Arial"/>
                <w:sz w:val="21"/>
              </w:rPr>
            </w:pPr>
          </w:p>
        </w:tc>
      </w:tr>
      <w:tr w14:paraId="0EEBF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2E846B48">
            <w:pPr>
              <w:rPr>
                <w:rFonts w:ascii="Arial"/>
                <w:sz w:val="21"/>
              </w:rPr>
            </w:pPr>
          </w:p>
        </w:tc>
        <w:tc>
          <w:tcPr>
            <w:tcW w:w="829" w:type="dxa"/>
            <w:vMerge w:val="continue"/>
            <w:tcBorders>
              <w:top w:val="nil"/>
              <w:bottom w:val="nil"/>
            </w:tcBorders>
            <w:vAlign w:val="top"/>
          </w:tcPr>
          <w:p w14:paraId="3F13D86C">
            <w:pPr>
              <w:rPr>
                <w:rFonts w:ascii="Arial"/>
                <w:sz w:val="21"/>
              </w:rPr>
            </w:pPr>
          </w:p>
        </w:tc>
        <w:tc>
          <w:tcPr>
            <w:tcW w:w="1129" w:type="dxa"/>
            <w:vMerge w:val="continue"/>
            <w:vAlign w:val="top"/>
          </w:tcPr>
          <w:p w14:paraId="433D13AC">
            <w:pPr>
              <w:rPr>
                <w:rFonts w:ascii="Arial"/>
                <w:sz w:val="21"/>
              </w:rPr>
            </w:pPr>
          </w:p>
        </w:tc>
        <w:tc>
          <w:tcPr>
            <w:tcW w:w="2491" w:type="dxa"/>
            <w:gridSpan w:val="2"/>
            <w:vAlign w:val="top"/>
          </w:tcPr>
          <w:p w14:paraId="4F8125C9">
            <w:pPr>
              <w:spacing w:before="65" w:line="220" w:lineRule="auto"/>
              <w:ind w:left="835" w:leftChars="115" w:hanging="594" w:hangingChars="300"/>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9</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计生政策宣传次数</w:t>
            </w:r>
          </w:p>
        </w:tc>
        <w:tc>
          <w:tcPr>
            <w:tcW w:w="1295" w:type="dxa"/>
            <w:vAlign w:val="top"/>
          </w:tcPr>
          <w:p w14:paraId="681846CC">
            <w:pPr>
              <w:rPr>
                <w:rFonts w:hint="default" w:ascii="Arial" w:eastAsia="宋体"/>
                <w:sz w:val="21"/>
                <w:lang w:val="en-US" w:eastAsia="zh-CN"/>
              </w:rPr>
            </w:pPr>
            <w:r>
              <w:rPr>
                <w:rFonts w:hint="eastAsia" w:eastAsia="宋体"/>
                <w:sz w:val="21"/>
                <w:lang w:val="en-US" w:eastAsia="zh-CN"/>
              </w:rPr>
              <w:t>12次</w:t>
            </w:r>
          </w:p>
        </w:tc>
        <w:tc>
          <w:tcPr>
            <w:tcW w:w="1398" w:type="dxa"/>
            <w:vAlign w:val="top"/>
          </w:tcPr>
          <w:p w14:paraId="65608AC5">
            <w:pPr>
              <w:rPr>
                <w:rFonts w:hint="default" w:ascii="Arial" w:eastAsia="宋体"/>
                <w:sz w:val="21"/>
                <w:lang w:val="en-US" w:eastAsia="zh-CN"/>
              </w:rPr>
            </w:pPr>
            <w:r>
              <w:rPr>
                <w:rFonts w:hint="eastAsia" w:eastAsia="宋体"/>
                <w:sz w:val="21"/>
                <w:lang w:val="en-US" w:eastAsia="zh-CN"/>
              </w:rPr>
              <w:t>12次</w:t>
            </w:r>
          </w:p>
        </w:tc>
        <w:tc>
          <w:tcPr>
            <w:tcW w:w="1332" w:type="dxa"/>
            <w:vAlign w:val="top"/>
          </w:tcPr>
          <w:p w14:paraId="66C5E161">
            <w:pPr>
              <w:rPr>
                <w:rFonts w:ascii="Arial"/>
                <w:sz w:val="21"/>
              </w:rPr>
            </w:pPr>
          </w:p>
        </w:tc>
      </w:tr>
      <w:tr w14:paraId="12E3E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629BFD22">
            <w:pPr>
              <w:rPr>
                <w:rFonts w:ascii="Arial"/>
                <w:sz w:val="21"/>
              </w:rPr>
            </w:pPr>
          </w:p>
        </w:tc>
        <w:tc>
          <w:tcPr>
            <w:tcW w:w="829" w:type="dxa"/>
            <w:vMerge w:val="continue"/>
            <w:tcBorders>
              <w:top w:val="nil"/>
              <w:bottom w:val="nil"/>
            </w:tcBorders>
            <w:vAlign w:val="top"/>
          </w:tcPr>
          <w:p w14:paraId="5C41BF88">
            <w:pPr>
              <w:rPr>
                <w:rFonts w:ascii="Arial"/>
                <w:sz w:val="21"/>
              </w:rPr>
            </w:pPr>
          </w:p>
        </w:tc>
        <w:tc>
          <w:tcPr>
            <w:tcW w:w="1129" w:type="dxa"/>
            <w:vMerge w:val="continue"/>
            <w:vAlign w:val="top"/>
          </w:tcPr>
          <w:p w14:paraId="578D08B9">
            <w:pPr>
              <w:rPr>
                <w:rFonts w:ascii="Arial"/>
                <w:sz w:val="21"/>
              </w:rPr>
            </w:pPr>
          </w:p>
        </w:tc>
        <w:tc>
          <w:tcPr>
            <w:tcW w:w="2491" w:type="dxa"/>
            <w:gridSpan w:val="2"/>
            <w:vAlign w:val="top"/>
          </w:tcPr>
          <w:p w14:paraId="3B9F07DC">
            <w:pPr>
              <w:spacing w:before="65" w:line="220" w:lineRule="auto"/>
              <w:ind w:left="1033" w:leftChars="115" w:hanging="792" w:hangingChars="400"/>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10</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开展文化活动次数</w:t>
            </w:r>
          </w:p>
        </w:tc>
        <w:tc>
          <w:tcPr>
            <w:tcW w:w="1295" w:type="dxa"/>
            <w:vAlign w:val="top"/>
          </w:tcPr>
          <w:p w14:paraId="16CC2323">
            <w:pPr>
              <w:rPr>
                <w:rFonts w:hint="default" w:ascii="Arial" w:eastAsia="宋体"/>
                <w:sz w:val="21"/>
                <w:lang w:val="en-US" w:eastAsia="zh-CN"/>
              </w:rPr>
            </w:pPr>
            <w:r>
              <w:rPr>
                <w:rFonts w:hint="eastAsia" w:eastAsia="宋体"/>
                <w:sz w:val="21"/>
                <w:lang w:val="en-US" w:eastAsia="zh-CN"/>
              </w:rPr>
              <w:t>4次</w:t>
            </w:r>
          </w:p>
        </w:tc>
        <w:tc>
          <w:tcPr>
            <w:tcW w:w="1398" w:type="dxa"/>
            <w:vAlign w:val="top"/>
          </w:tcPr>
          <w:p w14:paraId="4F6E3F02">
            <w:pPr>
              <w:rPr>
                <w:rFonts w:hint="default" w:ascii="Arial" w:eastAsia="宋体"/>
                <w:sz w:val="21"/>
                <w:lang w:val="en-US" w:eastAsia="zh-CN"/>
              </w:rPr>
            </w:pPr>
            <w:r>
              <w:rPr>
                <w:rFonts w:hint="eastAsia" w:eastAsia="宋体"/>
                <w:sz w:val="21"/>
                <w:lang w:val="en-US" w:eastAsia="zh-CN"/>
              </w:rPr>
              <w:t>4次</w:t>
            </w:r>
          </w:p>
        </w:tc>
        <w:tc>
          <w:tcPr>
            <w:tcW w:w="1332" w:type="dxa"/>
            <w:vAlign w:val="top"/>
          </w:tcPr>
          <w:p w14:paraId="29C7710B">
            <w:pPr>
              <w:rPr>
                <w:rFonts w:ascii="Arial"/>
                <w:sz w:val="21"/>
              </w:rPr>
            </w:pPr>
          </w:p>
        </w:tc>
      </w:tr>
      <w:tr w14:paraId="3307F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79DB2F79">
            <w:pPr>
              <w:rPr>
                <w:rFonts w:ascii="Arial"/>
                <w:sz w:val="21"/>
              </w:rPr>
            </w:pPr>
          </w:p>
        </w:tc>
        <w:tc>
          <w:tcPr>
            <w:tcW w:w="829" w:type="dxa"/>
            <w:vMerge w:val="continue"/>
            <w:tcBorders>
              <w:top w:val="nil"/>
              <w:bottom w:val="nil"/>
            </w:tcBorders>
            <w:vAlign w:val="top"/>
          </w:tcPr>
          <w:p w14:paraId="5F927B30">
            <w:pPr>
              <w:rPr>
                <w:rFonts w:ascii="Arial"/>
                <w:sz w:val="21"/>
              </w:rPr>
            </w:pPr>
          </w:p>
        </w:tc>
        <w:tc>
          <w:tcPr>
            <w:tcW w:w="1129" w:type="dxa"/>
            <w:vMerge w:val="continue"/>
            <w:vAlign w:val="top"/>
          </w:tcPr>
          <w:p w14:paraId="00BBF409">
            <w:pPr>
              <w:rPr>
                <w:rFonts w:ascii="Arial"/>
                <w:sz w:val="21"/>
              </w:rPr>
            </w:pPr>
          </w:p>
        </w:tc>
        <w:tc>
          <w:tcPr>
            <w:tcW w:w="2491" w:type="dxa"/>
            <w:gridSpan w:val="2"/>
            <w:vAlign w:val="top"/>
          </w:tcPr>
          <w:p w14:paraId="662D1ED7">
            <w:pPr>
              <w:spacing w:before="65" w:line="220" w:lineRule="auto"/>
              <w:ind w:left="243"/>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11</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村道路维护地点</w:t>
            </w:r>
          </w:p>
        </w:tc>
        <w:tc>
          <w:tcPr>
            <w:tcW w:w="1295" w:type="dxa"/>
            <w:vAlign w:val="top"/>
          </w:tcPr>
          <w:p w14:paraId="72BB4A10">
            <w:pPr>
              <w:rPr>
                <w:rFonts w:hint="default" w:ascii="Arial" w:eastAsia="宋体"/>
                <w:sz w:val="21"/>
                <w:lang w:val="en-US" w:eastAsia="zh-CN"/>
              </w:rPr>
            </w:pPr>
            <w:r>
              <w:rPr>
                <w:rFonts w:hint="eastAsia" w:eastAsia="宋体"/>
                <w:sz w:val="21"/>
                <w:lang w:val="en-US" w:eastAsia="zh-CN"/>
              </w:rPr>
              <w:t>2处</w:t>
            </w:r>
          </w:p>
        </w:tc>
        <w:tc>
          <w:tcPr>
            <w:tcW w:w="1398" w:type="dxa"/>
            <w:vAlign w:val="top"/>
          </w:tcPr>
          <w:p w14:paraId="437E5A6D">
            <w:pPr>
              <w:rPr>
                <w:rFonts w:hint="default" w:ascii="Arial" w:eastAsia="宋体"/>
                <w:sz w:val="21"/>
                <w:lang w:val="en-US" w:eastAsia="zh-CN"/>
              </w:rPr>
            </w:pPr>
            <w:r>
              <w:rPr>
                <w:rFonts w:hint="eastAsia" w:eastAsia="宋体"/>
                <w:sz w:val="21"/>
                <w:lang w:val="en-US" w:eastAsia="zh-CN"/>
              </w:rPr>
              <w:t>2处</w:t>
            </w:r>
          </w:p>
        </w:tc>
        <w:tc>
          <w:tcPr>
            <w:tcW w:w="1332" w:type="dxa"/>
            <w:vAlign w:val="top"/>
          </w:tcPr>
          <w:p w14:paraId="0A0C0E92">
            <w:pPr>
              <w:rPr>
                <w:rFonts w:ascii="Arial"/>
                <w:sz w:val="21"/>
              </w:rPr>
            </w:pPr>
          </w:p>
        </w:tc>
      </w:tr>
      <w:tr w14:paraId="79D60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0B52AB17">
            <w:pPr>
              <w:rPr>
                <w:rFonts w:ascii="Arial"/>
                <w:sz w:val="21"/>
              </w:rPr>
            </w:pPr>
          </w:p>
        </w:tc>
        <w:tc>
          <w:tcPr>
            <w:tcW w:w="829" w:type="dxa"/>
            <w:vMerge w:val="continue"/>
            <w:tcBorders>
              <w:top w:val="nil"/>
              <w:bottom w:val="nil"/>
            </w:tcBorders>
            <w:vAlign w:val="top"/>
          </w:tcPr>
          <w:p w14:paraId="38EA93BF">
            <w:pPr>
              <w:rPr>
                <w:rFonts w:ascii="Arial"/>
                <w:sz w:val="21"/>
              </w:rPr>
            </w:pPr>
          </w:p>
        </w:tc>
        <w:tc>
          <w:tcPr>
            <w:tcW w:w="1129" w:type="dxa"/>
            <w:vMerge w:val="continue"/>
            <w:vAlign w:val="top"/>
          </w:tcPr>
          <w:p w14:paraId="040ACDC7">
            <w:pPr>
              <w:rPr>
                <w:rFonts w:ascii="Arial"/>
                <w:sz w:val="21"/>
              </w:rPr>
            </w:pPr>
          </w:p>
        </w:tc>
        <w:tc>
          <w:tcPr>
            <w:tcW w:w="2491" w:type="dxa"/>
            <w:gridSpan w:val="2"/>
            <w:vAlign w:val="top"/>
          </w:tcPr>
          <w:p w14:paraId="3EDD15B6">
            <w:pPr>
              <w:spacing w:before="65" w:line="220" w:lineRule="auto"/>
              <w:ind w:left="243"/>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12</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路灯维修数量</w:t>
            </w:r>
          </w:p>
        </w:tc>
        <w:tc>
          <w:tcPr>
            <w:tcW w:w="1295" w:type="dxa"/>
            <w:vAlign w:val="top"/>
          </w:tcPr>
          <w:p w14:paraId="58FA89FA">
            <w:pPr>
              <w:rPr>
                <w:rFonts w:hint="default" w:ascii="Arial" w:eastAsia="宋体"/>
                <w:sz w:val="21"/>
                <w:lang w:val="en-US" w:eastAsia="zh-CN"/>
              </w:rPr>
            </w:pPr>
            <w:r>
              <w:rPr>
                <w:rFonts w:hint="eastAsia" w:eastAsia="宋体"/>
                <w:sz w:val="21"/>
                <w:lang w:val="en-US" w:eastAsia="zh-CN"/>
              </w:rPr>
              <w:t>48盏</w:t>
            </w:r>
          </w:p>
        </w:tc>
        <w:tc>
          <w:tcPr>
            <w:tcW w:w="1398" w:type="dxa"/>
            <w:vAlign w:val="top"/>
          </w:tcPr>
          <w:p w14:paraId="54E6548B">
            <w:pPr>
              <w:rPr>
                <w:rFonts w:hint="default" w:ascii="Arial" w:eastAsia="宋体"/>
                <w:sz w:val="21"/>
                <w:lang w:val="en-US" w:eastAsia="zh-CN"/>
              </w:rPr>
            </w:pPr>
            <w:r>
              <w:rPr>
                <w:rFonts w:hint="eastAsia" w:eastAsia="宋体"/>
                <w:sz w:val="21"/>
                <w:lang w:val="en-US" w:eastAsia="zh-CN"/>
              </w:rPr>
              <w:t>48盏</w:t>
            </w:r>
          </w:p>
        </w:tc>
        <w:tc>
          <w:tcPr>
            <w:tcW w:w="1332" w:type="dxa"/>
            <w:vAlign w:val="top"/>
          </w:tcPr>
          <w:p w14:paraId="55288879">
            <w:pPr>
              <w:rPr>
                <w:rFonts w:ascii="Arial"/>
                <w:sz w:val="21"/>
              </w:rPr>
            </w:pPr>
          </w:p>
        </w:tc>
      </w:tr>
      <w:tr w14:paraId="29875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18CB8F80">
            <w:pPr>
              <w:rPr>
                <w:rFonts w:ascii="Arial"/>
                <w:sz w:val="21"/>
              </w:rPr>
            </w:pPr>
          </w:p>
        </w:tc>
        <w:tc>
          <w:tcPr>
            <w:tcW w:w="829" w:type="dxa"/>
            <w:vMerge w:val="continue"/>
            <w:tcBorders>
              <w:top w:val="nil"/>
              <w:bottom w:val="nil"/>
            </w:tcBorders>
            <w:vAlign w:val="top"/>
          </w:tcPr>
          <w:p w14:paraId="2C382FBB">
            <w:pPr>
              <w:rPr>
                <w:rFonts w:ascii="Arial"/>
                <w:sz w:val="21"/>
              </w:rPr>
            </w:pPr>
          </w:p>
        </w:tc>
        <w:tc>
          <w:tcPr>
            <w:tcW w:w="1129" w:type="dxa"/>
            <w:vMerge w:val="continue"/>
            <w:vAlign w:val="top"/>
          </w:tcPr>
          <w:p w14:paraId="12EC6F7A">
            <w:pPr>
              <w:rPr>
                <w:rFonts w:ascii="Arial"/>
                <w:sz w:val="21"/>
              </w:rPr>
            </w:pPr>
          </w:p>
        </w:tc>
        <w:tc>
          <w:tcPr>
            <w:tcW w:w="2491" w:type="dxa"/>
            <w:gridSpan w:val="2"/>
            <w:vAlign w:val="top"/>
          </w:tcPr>
          <w:p w14:paraId="6F10ADFE">
            <w:pPr>
              <w:spacing w:before="65" w:line="220" w:lineRule="auto"/>
              <w:ind w:left="243"/>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13</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渡口数量</w:t>
            </w:r>
          </w:p>
        </w:tc>
        <w:tc>
          <w:tcPr>
            <w:tcW w:w="1295" w:type="dxa"/>
            <w:vAlign w:val="top"/>
          </w:tcPr>
          <w:p w14:paraId="00CE6A69">
            <w:pPr>
              <w:rPr>
                <w:rFonts w:hint="default" w:ascii="Arial" w:eastAsia="宋体"/>
                <w:sz w:val="21"/>
                <w:lang w:val="en-US" w:eastAsia="zh-CN"/>
              </w:rPr>
            </w:pPr>
            <w:r>
              <w:rPr>
                <w:rFonts w:hint="eastAsia" w:eastAsia="宋体"/>
                <w:sz w:val="21"/>
                <w:lang w:val="en-US" w:eastAsia="zh-CN"/>
              </w:rPr>
              <w:t>5个</w:t>
            </w:r>
          </w:p>
        </w:tc>
        <w:tc>
          <w:tcPr>
            <w:tcW w:w="1398" w:type="dxa"/>
            <w:vAlign w:val="top"/>
          </w:tcPr>
          <w:p w14:paraId="763C5024">
            <w:pPr>
              <w:rPr>
                <w:rFonts w:hint="default" w:ascii="Arial" w:eastAsia="宋体"/>
                <w:sz w:val="21"/>
                <w:lang w:val="en-US" w:eastAsia="zh-CN"/>
              </w:rPr>
            </w:pPr>
            <w:r>
              <w:rPr>
                <w:rFonts w:hint="eastAsia" w:eastAsia="宋体"/>
                <w:sz w:val="21"/>
                <w:lang w:val="en-US" w:eastAsia="zh-CN"/>
              </w:rPr>
              <w:t>5个</w:t>
            </w:r>
          </w:p>
        </w:tc>
        <w:tc>
          <w:tcPr>
            <w:tcW w:w="1332" w:type="dxa"/>
            <w:vAlign w:val="top"/>
          </w:tcPr>
          <w:p w14:paraId="3137BF58">
            <w:pPr>
              <w:rPr>
                <w:rFonts w:ascii="Arial"/>
                <w:sz w:val="21"/>
              </w:rPr>
            </w:pPr>
          </w:p>
        </w:tc>
      </w:tr>
      <w:tr w14:paraId="6E243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270CA965">
            <w:pPr>
              <w:rPr>
                <w:rFonts w:ascii="Arial"/>
                <w:sz w:val="21"/>
              </w:rPr>
            </w:pPr>
          </w:p>
        </w:tc>
        <w:tc>
          <w:tcPr>
            <w:tcW w:w="829" w:type="dxa"/>
            <w:vMerge w:val="continue"/>
            <w:tcBorders>
              <w:top w:val="nil"/>
              <w:bottom w:val="nil"/>
            </w:tcBorders>
            <w:vAlign w:val="top"/>
          </w:tcPr>
          <w:p w14:paraId="1D8304F7">
            <w:pPr>
              <w:rPr>
                <w:rFonts w:ascii="Arial"/>
                <w:sz w:val="21"/>
              </w:rPr>
            </w:pPr>
          </w:p>
        </w:tc>
        <w:tc>
          <w:tcPr>
            <w:tcW w:w="1129" w:type="dxa"/>
            <w:vMerge w:val="continue"/>
            <w:vAlign w:val="top"/>
          </w:tcPr>
          <w:p w14:paraId="54BBB792">
            <w:pPr>
              <w:rPr>
                <w:rFonts w:ascii="Arial"/>
                <w:sz w:val="21"/>
              </w:rPr>
            </w:pPr>
          </w:p>
        </w:tc>
        <w:tc>
          <w:tcPr>
            <w:tcW w:w="2491" w:type="dxa"/>
            <w:gridSpan w:val="2"/>
            <w:vAlign w:val="top"/>
          </w:tcPr>
          <w:p w14:paraId="71084E49">
            <w:pPr>
              <w:spacing w:before="65" w:line="220" w:lineRule="auto"/>
              <w:ind w:left="243"/>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14</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民兵训练次数</w:t>
            </w:r>
          </w:p>
        </w:tc>
        <w:tc>
          <w:tcPr>
            <w:tcW w:w="1295" w:type="dxa"/>
            <w:vAlign w:val="top"/>
          </w:tcPr>
          <w:p w14:paraId="0285853B">
            <w:pPr>
              <w:rPr>
                <w:rFonts w:hint="default" w:ascii="Arial" w:eastAsia="宋体"/>
                <w:sz w:val="21"/>
                <w:lang w:val="en-US" w:eastAsia="zh-CN"/>
              </w:rPr>
            </w:pPr>
            <w:r>
              <w:rPr>
                <w:rFonts w:hint="eastAsia" w:eastAsia="宋体"/>
                <w:sz w:val="21"/>
                <w:lang w:val="en-US" w:eastAsia="zh-CN"/>
              </w:rPr>
              <w:t>4次</w:t>
            </w:r>
          </w:p>
        </w:tc>
        <w:tc>
          <w:tcPr>
            <w:tcW w:w="1398" w:type="dxa"/>
            <w:vAlign w:val="top"/>
          </w:tcPr>
          <w:p w14:paraId="5F0097C7">
            <w:pPr>
              <w:rPr>
                <w:rFonts w:hint="default" w:ascii="Arial" w:eastAsia="宋体"/>
                <w:sz w:val="21"/>
                <w:lang w:val="en-US" w:eastAsia="zh-CN"/>
              </w:rPr>
            </w:pPr>
            <w:r>
              <w:rPr>
                <w:rFonts w:hint="eastAsia" w:eastAsia="宋体"/>
                <w:sz w:val="21"/>
                <w:lang w:val="en-US" w:eastAsia="zh-CN"/>
              </w:rPr>
              <w:t>4次</w:t>
            </w:r>
          </w:p>
        </w:tc>
        <w:tc>
          <w:tcPr>
            <w:tcW w:w="1332" w:type="dxa"/>
            <w:vAlign w:val="top"/>
          </w:tcPr>
          <w:p w14:paraId="0E9DA65D">
            <w:pPr>
              <w:rPr>
                <w:rFonts w:ascii="Arial"/>
                <w:sz w:val="21"/>
              </w:rPr>
            </w:pPr>
          </w:p>
        </w:tc>
      </w:tr>
      <w:tr w14:paraId="4F6BD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7F3AE467">
            <w:pPr>
              <w:rPr>
                <w:rFonts w:ascii="Arial"/>
                <w:sz w:val="21"/>
              </w:rPr>
            </w:pPr>
          </w:p>
        </w:tc>
        <w:tc>
          <w:tcPr>
            <w:tcW w:w="829" w:type="dxa"/>
            <w:vMerge w:val="continue"/>
            <w:tcBorders>
              <w:top w:val="nil"/>
              <w:bottom w:val="nil"/>
            </w:tcBorders>
            <w:vAlign w:val="top"/>
          </w:tcPr>
          <w:p w14:paraId="222605D7">
            <w:pPr>
              <w:rPr>
                <w:rFonts w:ascii="Arial"/>
                <w:sz w:val="21"/>
              </w:rPr>
            </w:pPr>
          </w:p>
        </w:tc>
        <w:tc>
          <w:tcPr>
            <w:tcW w:w="1129" w:type="dxa"/>
            <w:vMerge w:val="continue"/>
            <w:vAlign w:val="top"/>
          </w:tcPr>
          <w:p w14:paraId="4A6D67F8">
            <w:pPr>
              <w:rPr>
                <w:rFonts w:ascii="Arial"/>
                <w:sz w:val="21"/>
              </w:rPr>
            </w:pPr>
          </w:p>
        </w:tc>
        <w:tc>
          <w:tcPr>
            <w:tcW w:w="2491" w:type="dxa"/>
            <w:gridSpan w:val="2"/>
            <w:vAlign w:val="top"/>
          </w:tcPr>
          <w:p w14:paraId="40198AD3">
            <w:pPr>
              <w:spacing w:before="65" w:line="220" w:lineRule="auto"/>
              <w:ind w:left="243"/>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15</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景区活动开展</w:t>
            </w:r>
          </w:p>
        </w:tc>
        <w:tc>
          <w:tcPr>
            <w:tcW w:w="1295" w:type="dxa"/>
            <w:vAlign w:val="top"/>
          </w:tcPr>
          <w:p w14:paraId="3473995F">
            <w:pPr>
              <w:rPr>
                <w:rFonts w:hint="default" w:ascii="Arial" w:eastAsia="宋体"/>
                <w:sz w:val="21"/>
                <w:lang w:val="en-US" w:eastAsia="zh-CN"/>
              </w:rPr>
            </w:pPr>
            <w:r>
              <w:rPr>
                <w:rFonts w:hint="eastAsia" w:eastAsia="宋体"/>
                <w:sz w:val="21"/>
                <w:lang w:val="en-US" w:eastAsia="zh-CN"/>
              </w:rPr>
              <w:t>4次</w:t>
            </w:r>
          </w:p>
        </w:tc>
        <w:tc>
          <w:tcPr>
            <w:tcW w:w="1398" w:type="dxa"/>
            <w:vAlign w:val="top"/>
          </w:tcPr>
          <w:p w14:paraId="3572E9DF">
            <w:pPr>
              <w:rPr>
                <w:rFonts w:hint="default" w:ascii="Arial" w:eastAsia="宋体"/>
                <w:sz w:val="21"/>
                <w:lang w:val="en-US" w:eastAsia="zh-CN"/>
              </w:rPr>
            </w:pPr>
            <w:r>
              <w:rPr>
                <w:rFonts w:hint="eastAsia" w:eastAsia="宋体"/>
                <w:sz w:val="21"/>
                <w:lang w:val="en-US" w:eastAsia="zh-CN"/>
              </w:rPr>
              <w:t>4次</w:t>
            </w:r>
          </w:p>
        </w:tc>
        <w:tc>
          <w:tcPr>
            <w:tcW w:w="1332" w:type="dxa"/>
            <w:vAlign w:val="top"/>
          </w:tcPr>
          <w:p w14:paraId="1E69489B">
            <w:pPr>
              <w:rPr>
                <w:rFonts w:ascii="Arial"/>
                <w:sz w:val="21"/>
              </w:rPr>
            </w:pPr>
          </w:p>
        </w:tc>
      </w:tr>
      <w:tr w14:paraId="49612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48376D3F">
            <w:pPr>
              <w:rPr>
                <w:rFonts w:ascii="Arial"/>
                <w:sz w:val="21"/>
              </w:rPr>
            </w:pPr>
          </w:p>
        </w:tc>
        <w:tc>
          <w:tcPr>
            <w:tcW w:w="829" w:type="dxa"/>
            <w:vMerge w:val="continue"/>
            <w:tcBorders>
              <w:top w:val="nil"/>
              <w:bottom w:val="nil"/>
            </w:tcBorders>
            <w:vAlign w:val="top"/>
          </w:tcPr>
          <w:p w14:paraId="5BD5AF63">
            <w:pPr>
              <w:rPr>
                <w:rFonts w:ascii="Arial"/>
                <w:sz w:val="21"/>
              </w:rPr>
            </w:pPr>
          </w:p>
        </w:tc>
        <w:tc>
          <w:tcPr>
            <w:tcW w:w="1129" w:type="dxa"/>
            <w:vMerge w:val="continue"/>
            <w:vAlign w:val="top"/>
          </w:tcPr>
          <w:p w14:paraId="6F17D85F">
            <w:pPr>
              <w:rPr>
                <w:rFonts w:ascii="Arial"/>
                <w:sz w:val="21"/>
              </w:rPr>
            </w:pPr>
          </w:p>
        </w:tc>
        <w:tc>
          <w:tcPr>
            <w:tcW w:w="2491" w:type="dxa"/>
            <w:gridSpan w:val="2"/>
            <w:vAlign w:val="top"/>
          </w:tcPr>
          <w:p w14:paraId="0C509CE0">
            <w:pPr>
              <w:spacing w:before="65" w:line="220" w:lineRule="auto"/>
              <w:ind w:left="243"/>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16</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义渡船工数</w:t>
            </w:r>
          </w:p>
        </w:tc>
        <w:tc>
          <w:tcPr>
            <w:tcW w:w="1295" w:type="dxa"/>
            <w:vAlign w:val="top"/>
          </w:tcPr>
          <w:p w14:paraId="5BED5DB6">
            <w:pPr>
              <w:rPr>
                <w:rFonts w:hint="eastAsia" w:ascii="Arial" w:eastAsia="宋体"/>
                <w:sz w:val="21"/>
                <w:lang w:val="en-US" w:eastAsia="zh-CN"/>
              </w:rPr>
            </w:pPr>
            <w:r>
              <w:rPr>
                <w:rFonts w:hint="eastAsia" w:eastAsia="宋体"/>
                <w:sz w:val="21"/>
                <w:lang w:val="en-US" w:eastAsia="zh-CN"/>
              </w:rPr>
              <w:t>5人</w:t>
            </w:r>
          </w:p>
        </w:tc>
        <w:tc>
          <w:tcPr>
            <w:tcW w:w="1398" w:type="dxa"/>
            <w:vAlign w:val="top"/>
          </w:tcPr>
          <w:p w14:paraId="3F986E1F">
            <w:pPr>
              <w:rPr>
                <w:rFonts w:hint="eastAsia" w:ascii="Arial" w:eastAsia="宋体"/>
                <w:sz w:val="21"/>
                <w:lang w:val="en-US" w:eastAsia="zh-CN"/>
              </w:rPr>
            </w:pPr>
            <w:r>
              <w:rPr>
                <w:rFonts w:hint="eastAsia" w:eastAsia="宋体"/>
                <w:sz w:val="21"/>
                <w:lang w:val="en-US" w:eastAsia="zh-CN"/>
              </w:rPr>
              <w:t>5人</w:t>
            </w:r>
          </w:p>
        </w:tc>
        <w:tc>
          <w:tcPr>
            <w:tcW w:w="1332" w:type="dxa"/>
            <w:vAlign w:val="top"/>
          </w:tcPr>
          <w:p w14:paraId="033DE743">
            <w:pPr>
              <w:rPr>
                <w:rFonts w:ascii="Arial"/>
                <w:sz w:val="21"/>
              </w:rPr>
            </w:pPr>
          </w:p>
        </w:tc>
      </w:tr>
      <w:tr w14:paraId="37C2A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Merge w:val="continue"/>
            <w:tcBorders>
              <w:top w:val="nil"/>
              <w:bottom w:val="nil"/>
            </w:tcBorders>
            <w:vAlign w:val="top"/>
          </w:tcPr>
          <w:p w14:paraId="0E8262D5">
            <w:pPr>
              <w:rPr>
                <w:rFonts w:ascii="Arial"/>
                <w:sz w:val="21"/>
              </w:rPr>
            </w:pPr>
          </w:p>
        </w:tc>
        <w:tc>
          <w:tcPr>
            <w:tcW w:w="829" w:type="dxa"/>
            <w:vMerge w:val="continue"/>
            <w:tcBorders>
              <w:top w:val="nil"/>
              <w:bottom w:val="nil"/>
            </w:tcBorders>
            <w:vAlign w:val="top"/>
          </w:tcPr>
          <w:p w14:paraId="04501EC0">
            <w:pPr>
              <w:rPr>
                <w:rFonts w:ascii="Arial"/>
                <w:sz w:val="21"/>
              </w:rPr>
            </w:pPr>
          </w:p>
        </w:tc>
        <w:tc>
          <w:tcPr>
            <w:tcW w:w="1129" w:type="dxa"/>
            <w:vMerge w:val="restart"/>
            <w:tcBorders>
              <w:bottom w:val="nil"/>
            </w:tcBorders>
            <w:vAlign w:val="top"/>
          </w:tcPr>
          <w:p w14:paraId="2F7F18CB">
            <w:pPr>
              <w:spacing w:line="295" w:lineRule="auto"/>
              <w:rPr>
                <w:rFonts w:ascii="Arial"/>
                <w:sz w:val="21"/>
              </w:rPr>
            </w:pPr>
          </w:p>
          <w:p w14:paraId="7A705ABE">
            <w:pPr>
              <w:spacing w:before="59" w:line="220" w:lineRule="auto"/>
              <w:ind w:left="191"/>
              <w:rPr>
                <w:rFonts w:ascii="宋体" w:hAnsi="宋体" w:eastAsia="宋体" w:cs="宋体"/>
                <w:sz w:val="18"/>
                <w:szCs w:val="18"/>
              </w:rPr>
            </w:pPr>
            <w:r>
              <w:rPr>
                <w:rFonts w:ascii="宋体" w:hAnsi="宋体" w:eastAsia="宋体" w:cs="宋体"/>
                <w:spacing w:val="-2"/>
                <w:sz w:val="18"/>
                <w:szCs w:val="18"/>
              </w:rPr>
              <w:t>质量指标</w:t>
            </w:r>
          </w:p>
        </w:tc>
        <w:tc>
          <w:tcPr>
            <w:tcW w:w="2491" w:type="dxa"/>
            <w:gridSpan w:val="2"/>
            <w:vAlign w:val="top"/>
          </w:tcPr>
          <w:p w14:paraId="378D797E">
            <w:pPr>
              <w:spacing w:before="95" w:line="199" w:lineRule="auto"/>
              <w:ind w:left="835" w:leftChars="115" w:hanging="594" w:hangingChars="300"/>
              <w:rPr>
                <w:rFonts w:hint="default" w:ascii="宋体" w:hAnsi="宋体" w:eastAsia="宋体" w:cs="宋体"/>
                <w:sz w:val="18"/>
                <w:szCs w:val="18"/>
                <w:lang w:val="en-US" w:eastAsia="zh-CN"/>
              </w:rPr>
            </w:pPr>
            <w:r>
              <w:rPr>
                <w:rFonts w:ascii="宋体" w:hAnsi="宋体" w:eastAsia="宋体" w:cs="宋体"/>
                <w:spacing w:val="9"/>
                <w:sz w:val="18"/>
                <w:szCs w:val="18"/>
              </w:rPr>
              <w:t>指标1:</w:t>
            </w:r>
            <w:r>
              <w:rPr>
                <w:rFonts w:hint="eastAsia" w:ascii="宋体" w:hAnsi="宋体" w:eastAsia="宋体" w:cs="宋体"/>
                <w:spacing w:val="9"/>
                <w:sz w:val="18"/>
                <w:szCs w:val="18"/>
                <w:lang w:val="en-US" w:eastAsia="zh-CN"/>
              </w:rPr>
              <w:t>各项基本工作完成率</w:t>
            </w:r>
          </w:p>
        </w:tc>
        <w:tc>
          <w:tcPr>
            <w:tcW w:w="1295" w:type="dxa"/>
            <w:vAlign w:val="top"/>
          </w:tcPr>
          <w:p w14:paraId="0979B56E">
            <w:pPr>
              <w:rPr>
                <w:rFonts w:hint="default" w:ascii="Arial" w:eastAsia="宋体"/>
                <w:sz w:val="21"/>
                <w:lang w:val="en-US" w:eastAsia="zh-CN"/>
              </w:rPr>
            </w:pPr>
            <w:r>
              <w:rPr>
                <w:rFonts w:hint="eastAsia" w:eastAsia="宋体"/>
                <w:sz w:val="21"/>
                <w:lang w:val="en-US" w:eastAsia="zh-CN"/>
              </w:rPr>
              <w:t>100%</w:t>
            </w:r>
          </w:p>
        </w:tc>
        <w:tc>
          <w:tcPr>
            <w:tcW w:w="1398" w:type="dxa"/>
            <w:vAlign w:val="top"/>
          </w:tcPr>
          <w:p w14:paraId="70B9DDDD">
            <w:pPr>
              <w:rPr>
                <w:rFonts w:hint="default" w:ascii="Arial" w:eastAsia="宋体"/>
                <w:sz w:val="21"/>
                <w:lang w:val="en-US" w:eastAsia="zh-CN"/>
              </w:rPr>
            </w:pPr>
            <w:r>
              <w:rPr>
                <w:rFonts w:hint="eastAsia" w:eastAsia="宋体"/>
                <w:sz w:val="21"/>
                <w:lang w:val="en-US" w:eastAsia="zh-CN"/>
              </w:rPr>
              <w:t>100%</w:t>
            </w:r>
          </w:p>
        </w:tc>
        <w:tc>
          <w:tcPr>
            <w:tcW w:w="1332" w:type="dxa"/>
            <w:vAlign w:val="top"/>
          </w:tcPr>
          <w:p w14:paraId="0D6C0C49">
            <w:pPr>
              <w:rPr>
                <w:rFonts w:ascii="Arial"/>
                <w:sz w:val="21"/>
              </w:rPr>
            </w:pPr>
          </w:p>
        </w:tc>
      </w:tr>
      <w:tr w14:paraId="1D8BA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84" w:type="dxa"/>
            <w:vMerge w:val="continue"/>
            <w:tcBorders>
              <w:top w:val="nil"/>
              <w:bottom w:val="nil"/>
            </w:tcBorders>
            <w:vAlign w:val="top"/>
          </w:tcPr>
          <w:p w14:paraId="0B4D6809">
            <w:pPr>
              <w:rPr>
                <w:rFonts w:ascii="Arial"/>
                <w:sz w:val="21"/>
              </w:rPr>
            </w:pPr>
          </w:p>
        </w:tc>
        <w:tc>
          <w:tcPr>
            <w:tcW w:w="829" w:type="dxa"/>
            <w:vMerge w:val="continue"/>
            <w:tcBorders>
              <w:top w:val="nil"/>
              <w:bottom w:val="nil"/>
            </w:tcBorders>
            <w:vAlign w:val="top"/>
          </w:tcPr>
          <w:p w14:paraId="1BA7DBBA">
            <w:pPr>
              <w:rPr>
                <w:rFonts w:ascii="Arial"/>
                <w:sz w:val="21"/>
              </w:rPr>
            </w:pPr>
          </w:p>
        </w:tc>
        <w:tc>
          <w:tcPr>
            <w:tcW w:w="1129" w:type="dxa"/>
            <w:vMerge w:val="continue"/>
            <w:tcBorders>
              <w:top w:val="nil"/>
              <w:bottom w:val="nil"/>
            </w:tcBorders>
            <w:vAlign w:val="top"/>
          </w:tcPr>
          <w:p w14:paraId="6C090757">
            <w:pPr>
              <w:rPr>
                <w:rFonts w:ascii="Arial"/>
                <w:sz w:val="21"/>
              </w:rPr>
            </w:pPr>
          </w:p>
        </w:tc>
        <w:tc>
          <w:tcPr>
            <w:tcW w:w="2491" w:type="dxa"/>
            <w:gridSpan w:val="2"/>
            <w:vAlign w:val="top"/>
          </w:tcPr>
          <w:p w14:paraId="3C0EFBC1">
            <w:pPr>
              <w:spacing w:before="66" w:line="208" w:lineRule="auto"/>
              <w:ind w:left="243"/>
              <w:rPr>
                <w:rFonts w:hint="default" w:ascii="宋体" w:hAnsi="宋体" w:eastAsia="宋体" w:cs="宋体"/>
                <w:sz w:val="18"/>
                <w:szCs w:val="18"/>
                <w:lang w:val="en-US" w:eastAsia="zh-CN"/>
              </w:rPr>
            </w:pPr>
            <w:r>
              <w:rPr>
                <w:rFonts w:ascii="宋体" w:hAnsi="宋体" w:eastAsia="宋体" w:cs="宋体"/>
                <w:spacing w:val="9"/>
                <w:sz w:val="18"/>
                <w:szCs w:val="18"/>
              </w:rPr>
              <w:t>指标2:</w:t>
            </w:r>
            <w:r>
              <w:rPr>
                <w:rFonts w:hint="eastAsia" w:ascii="宋体" w:hAnsi="宋体" w:eastAsia="宋体" w:cs="宋体"/>
                <w:spacing w:val="9"/>
                <w:sz w:val="18"/>
                <w:szCs w:val="18"/>
                <w:lang w:val="en-US" w:eastAsia="zh-CN"/>
              </w:rPr>
              <w:t>项目验收合格率</w:t>
            </w:r>
          </w:p>
        </w:tc>
        <w:tc>
          <w:tcPr>
            <w:tcW w:w="1295" w:type="dxa"/>
            <w:vAlign w:val="top"/>
          </w:tcPr>
          <w:p w14:paraId="7ADF4D47">
            <w:pPr>
              <w:rPr>
                <w:rFonts w:hint="default" w:ascii="Arial" w:eastAsia="宋体"/>
                <w:sz w:val="21"/>
                <w:lang w:val="en-US" w:eastAsia="zh-CN"/>
              </w:rPr>
            </w:pPr>
            <w:r>
              <w:rPr>
                <w:rFonts w:hint="eastAsia" w:eastAsia="宋体"/>
                <w:sz w:val="21"/>
                <w:lang w:val="en-US" w:eastAsia="zh-CN"/>
              </w:rPr>
              <w:t>100%</w:t>
            </w:r>
          </w:p>
        </w:tc>
        <w:tc>
          <w:tcPr>
            <w:tcW w:w="1398" w:type="dxa"/>
            <w:vAlign w:val="top"/>
          </w:tcPr>
          <w:p w14:paraId="670464A1">
            <w:pPr>
              <w:rPr>
                <w:rFonts w:hint="default" w:ascii="Arial" w:eastAsia="宋体"/>
                <w:sz w:val="21"/>
                <w:lang w:val="en-US" w:eastAsia="zh-CN"/>
              </w:rPr>
            </w:pPr>
            <w:r>
              <w:rPr>
                <w:rFonts w:hint="eastAsia" w:eastAsia="宋体"/>
                <w:sz w:val="21"/>
                <w:lang w:val="en-US" w:eastAsia="zh-CN"/>
              </w:rPr>
              <w:t>100%</w:t>
            </w:r>
          </w:p>
        </w:tc>
        <w:tc>
          <w:tcPr>
            <w:tcW w:w="1332" w:type="dxa"/>
            <w:vAlign w:val="top"/>
          </w:tcPr>
          <w:p w14:paraId="05820D11">
            <w:pPr>
              <w:rPr>
                <w:rFonts w:ascii="Arial"/>
                <w:sz w:val="21"/>
              </w:rPr>
            </w:pPr>
          </w:p>
        </w:tc>
      </w:tr>
      <w:tr w14:paraId="2F0BA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3AB57EE8">
            <w:pPr>
              <w:rPr>
                <w:rFonts w:ascii="Arial"/>
                <w:sz w:val="21"/>
              </w:rPr>
            </w:pPr>
          </w:p>
        </w:tc>
        <w:tc>
          <w:tcPr>
            <w:tcW w:w="829" w:type="dxa"/>
            <w:vMerge w:val="continue"/>
            <w:tcBorders>
              <w:top w:val="nil"/>
              <w:bottom w:val="nil"/>
            </w:tcBorders>
            <w:vAlign w:val="top"/>
          </w:tcPr>
          <w:p w14:paraId="46FE8592">
            <w:pPr>
              <w:rPr>
                <w:rFonts w:ascii="Arial"/>
                <w:sz w:val="21"/>
              </w:rPr>
            </w:pPr>
          </w:p>
        </w:tc>
        <w:tc>
          <w:tcPr>
            <w:tcW w:w="1129" w:type="dxa"/>
            <w:vMerge w:val="restart"/>
            <w:tcBorders>
              <w:bottom w:val="nil"/>
            </w:tcBorders>
            <w:vAlign w:val="top"/>
          </w:tcPr>
          <w:p w14:paraId="1DFE03F0">
            <w:pPr>
              <w:spacing w:line="296" w:lineRule="auto"/>
              <w:rPr>
                <w:rFonts w:ascii="Arial"/>
                <w:sz w:val="21"/>
              </w:rPr>
            </w:pPr>
          </w:p>
          <w:p w14:paraId="18C2F942">
            <w:pPr>
              <w:spacing w:before="59" w:line="220" w:lineRule="auto"/>
              <w:ind w:left="191"/>
              <w:rPr>
                <w:rFonts w:ascii="宋体" w:hAnsi="宋体" w:eastAsia="宋体" w:cs="宋体"/>
                <w:sz w:val="18"/>
                <w:szCs w:val="18"/>
              </w:rPr>
            </w:pPr>
            <w:r>
              <w:rPr>
                <w:rFonts w:ascii="宋体" w:hAnsi="宋体" w:eastAsia="宋体" w:cs="宋体"/>
                <w:spacing w:val="1"/>
                <w:sz w:val="18"/>
                <w:szCs w:val="18"/>
              </w:rPr>
              <w:t>时效指标</w:t>
            </w:r>
          </w:p>
        </w:tc>
        <w:tc>
          <w:tcPr>
            <w:tcW w:w="2491" w:type="dxa"/>
            <w:gridSpan w:val="2"/>
            <w:vAlign w:val="top"/>
          </w:tcPr>
          <w:p w14:paraId="77B63B6C">
            <w:pPr>
              <w:spacing w:before="77" w:line="208" w:lineRule="auto"/>
              <w:ind w:left="243"/>
              <w:rPr>
                <w:rFonts w:hint="default" w:ascii="宋体" w:hAnsi="宋体" w:eastAsia="宋体" w:cs="宋体"/>
                <w:sz w:val="18"/>
                <w:szCs w:val="18"/>
                <w:lang w:val="en-US" w:eastAsia="zh-CN"/>
              </w:rPr>
            </w:pPr>
            <w:r>
              <w:rPr>
                <w:rFonts w:ascii="宋体" w:hAnsi="宋体" w:eastAsia="宋体" w:cs="宋体"/>
                <w:spacing w:val="9"/>
                <w:sz w:val="18"/>
                <w:szCs w:val="18"/>
              </w:rPr>
              <w:t>指标1:</w:t>
            </w:r>
            <w:r>
              <w:rPr>
                <w:rFonts w:hint="eastAsia" w:ascii="宋体" w:hAnsi="宋体" w:eastAsia="宋体" w:cs="宋体"/>
                <w:spacing w:val="9"/>
                <w:sz w:val="18"/>
                <w:szCs w:val="18"/>
                <w:lang w:val="en-US" w:eastAsia="zh-CN"/>
              </w:rPr>
              <w:t>活动举行及时性</w:t>
            </w:r>
          </w:p>
        </w:tc>
        <w:tc>
          <w:tcPr>
            <w:tcW w:w="1295" w:type="dxa"/>
            <w:vAlign w:val="top"/>
          </w:tcPr>
          <w:p w14:paraId="61F67522">
            <w:pPr>
              <w:rPr>
                <w:rFonts w:hint="eastAsia" w:ascii="Arial" w:eastAsia="宋体"/>
                <w:sz w:val="21"/>
                <w:lang w:val="en-US" w:eastAsia="zh-CN"/>
              </w:rPr>
            </w:pPr>
            <w:r>
              <w:rPr>
                <w:rFonts w:hint="eastAsia" w:eastAsia="宋体"/>
                <w:sz w:val="21"/>
                <w:lang w:val="en-US" w:eastAsia="zh-CN"/>
              </w:rPr>
              <w:t>及时</w:t>
            </w:r>
          </w:p>
        </w:tc>
        <w:tc>
          <w:tcPr>
            <w:tcW w:w="1398" w:type="dxa"/>
            <w:vAlign w:val="top"/>
          </w:tcPr>
          <w:p w14:paraId="712D8240">
            <w:pPr>
              <w:rPr>
                <w:rFonts w:hint="eastAsia" w:ascii="Arial" w:eastAsia="宋体"/>
                <w:sz w:val="21"/>
                <w:lang w:val="en-US" w:eastAsia="zh-CN"/>
              </w:rPr>
            </w:pPr>
            <w:r>
              <w:rPr>
                <w:rFonts w:hint="eastAsia" w:eastAsia="宋体"/>
                <w:sz w:val="21"/>
                <w:lang w:val="en-US" w:eastAsia="zh-CN"/>
              </w:rPr>
              <w:t>及时</w:t>
            </w:r>
          </w:p>
        </w:tc>
        <w:tc>
          <w:tcPr>
            <w:tcW w:w="1332" w:type="dxa"/>
            <w:vAlign w:val="top"/>
          </w:tcPr>
          <w:p w14:paraId="1A217C75">
            <w:pPr>
              <w:rPr>
                <w:rFonts w:ascii="Arial"/>
                <w:sz w:val="21"/>
              </w:rPr>
            </w:pPr>
          </w:p>
        </w:tc>
      </w:tr>
      <w:tr w14:paraId="3DE88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3A39E768">
            <w:pPr>
              <w:rPr>
                <w:rFonts w:ascii="Arial"/>
                <w:sz w:val="21"/>
              </w:rPr>
            </w:pPr>
          </w:p>
        </w:tc>
        <w:tc>
          <w:tcPr>
            <w:tcW w:w="829" w:type="dxa"/>
            <w:vMerge w:val="continue"/>
            <w:tcBorders>
              <w:top w:val="nil"/>
              <w:bottom w:val="nil"/>
            </w:tcBorders>
            <w:vAlign w:val="top"/>
          </w:tcPr>
          <w:p w14:paraId="5D2DE12A">
            <w:pPr>
              <w:rPr>
                <w:rFonts w:ascii="Arial"/>
                <w:sz w:val="21"/>
              </w:rPr>
            </w:pPr>
          </w:p>
        </w:tc>
        <w:tc>
          <w:tcPr>
            <w:tcW w:w="1129" w:type="dxa"/>
            <w:vMerge w:val="continue"/>
            <w:tcBorders>
              <w:top w:val="nil"/>
              <w:bottom w:val="nil"/>
            </w:tcBorders>
            <w:vAlign w:val="top"/>
          </w:tcPr>
          <w:p w14:paraId="1A8790FA">
            <w:pPr>
              <w:rPr>
                <w:rFonts w:ascii="Arial"/>
                <w:sz w:val="21"/>
              </w:rPr>
            </w:pPr>
          </w:p>
        </w:tc>
        <w:tc>
          <w:tcPr>
            <w:tcW w:w="2491" w:type="dxa"/>
            <w:gridSpan w:val="2"/>
            <w:vAlign w:val="top"/>
          </w:tcPr>
          <w:p w14:paraId="77591765">
            <w:pPr>
              <w:spacing w:before="77" w:line="208" w:lineRule="auto"/>
              <w:ind w:left="243"/>
              <w:rPr>
                <w:rFonts w:hint="default" w:ascii="宋体" w:hAnsi="宋体" w:eastAsia="宋体" w:cs="宋体"/>
                <w:sz w:val="18"/>
                <w:szCs w:val="18"/>
                <w:lang w:val="en-US" w:eastAsia="zh-CN"/>
              </w:rPr>
            </w:pPr>
            <w:r>
              <w:rPr>
                <w:rFonts w:ascii="宋体" w:hAnsi="宋体" w:eastAsia="宋体" w:cs="宋体"/>
                <w:spacing w:val="9"/>
                <w:sz w:val="18"/>
                <w:szCs w:val="18"/>
              </w:rPr>
              <w:t>指标2:</w:t>
            </w:r>
            <w:r>
              <w:rPr>
                <w:rFonts w:hint="eastAsia" w:ascii="宋体" w:hAnsi="宋体" w:eastAsia="宋体" w:cs="宋体"/>
                <w:spacing w:val="9"/>
                <w:sz w:val="18"/>
                <w:szCs w:val="18"/>
                <w:lang w:val="en-US" w:eastAsia="zh-CN"/>
              </w:rPr>
              <w:t>项目完成及时性</w:t>
            </w:r>
          </w:p>
        </w:tc>
        <w:tc>
          <w:tcPr>
            <w:tcW w:w="1295" w:type="dxa"/>
            <w:vAlign w:val="top"/>
          </w:tcPr>
          <w:p w14:paraId="651B7E28">
            <w:pPr>
              <w:rPr>
                <w:rFonts w:hint="eastAsia" w:ascii="Arial" w:eastAsia="宋体"/>
                <w:sz w:val="21"/>
                <w:lang w:val="en-US" w:eastAsia="zh-CN"/>
              </w:rPr>
            </w:pPr>
            <w:r>
              <w:rPr>
                <w:rFonts w:hint="eastAsia" w:eastAsia="宋体"/>
                <w:sz w:val="21"/>
                <w:lang w:val="en-US" w:eastAsia="zh-CN"/>
              </w:rPr>
              <w:t>及时</w:t>
            </w:r>
          </w:p>
        </w:tc>
        <w:tc>
          <w:tcPr>
            <w:tcW w:w="1398" w:type="dxa"/>
            <w:vAlign w:val="top"/>
          </w:tcPr>
          <w:p w14:paraId="1C4F4C47">
            <w:pPr>
              <w:rPr>
                <w:rFonts w:hint="eastAsia" w:ascii="Arial" w:eastAsia="宋体"/>
                <w:sz w:val="21"/>
                <w:lang w:val="en-US" w:eastAsia="zh-CN"/>
              </w:rPr>
            </w:pPr>
            <w:r>
              <w:rPr>
                <w:rFonts w:hint="eastAsia" w:eastAsia="宋体"/>
                <w:sz w:val="21"/>
                <w:lang w:val="en-US" w:eastAsia="zh-CN"/>
              </w:rPr>
              <w:t>及时</w:t>
            </w:r>
          </w:p>
        </w:tc>
        <w:tc>
          <w:tcPr>
            <w:tcW w:w="1332" w:type="dxa"/>
            <w:vAlign w:val="top"/>
          </w:tcPr>
          <w:p w14:paraId="29F87B73">
            <w:pPr>
              <w:rPr>
                <w:rFonts w:ascii="Arial"/>
                <w:sz w:val="21"/>
              </w:rPr>
            </w:pPr>
          </w:p>
        </w:tc>
      </w:tr>
      <w:tr w14:paraId="3E0D2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Merge w:val="continue"/>
            <w:tcBorders>
              <w:top w:val="nil"/>
              <w:bottom w:val="nil"/>
            </w:tcBorders>
            <w:vAlign w:val="top"/>
          </w:tcPr>
          <w:p w14:paraId="06D02C79">
            <w:pPr>
              <w:rPr>
                <w:rFonts w:ascii="Arial"/>
                <w:sz w:val="21"/>
              </w:rPr>
            </w:pPr>
          </w:p>
        </w:tc>
        <w:tc>
          <w:tcPr>
            <w:tcW w:w="829" w:type="dxa"/>
            <w:vMerge w:val="continue"/>
            <w:tcBorders>
              <w:top w:val="nil"/>
              <w:bottom w:val="nil"/>
            </w:tcBorders>
            <w:vAlign w:val="top"/>
          </w:tcPr>
          <w:p w14:paraId="0ED727A2">
            <w:pPr>
              <w:rPr>
                <w:rFonts w:ascii="Arial"/>
                <w:sz w:val="21"/>
              </w:rPr>
            </w:pPr>
          </w:p>
        </w:tc>
        <w:tc>
          <w:tcPr>
            <w:tcW w:w="1129" w:type="dxa"/>
            <w:vMerge w:val="continue"/>
            <w:tcBorders>
              <w:top w:val="nil"/>
            </w:tcBorders>
            <w:vAlign w:val="top"/>
          </w:tcPr>
          <w:p w14:paraId="7E56C324">
            <w:pPr>
              <w:rPr>
                <w:rFonts w:ascii="Arial"/>
                <w:sz w:val="21"/>
              </w:rPr>
            </w:pPr>
          </w:p>
        </w:tc>
        <w:tc>
          <w:tcPr>
            <w:tcW w:w="2491" w:type="dxa"/>
            <w:gridSpan w:val="2"/>
            <w:vAlign w:val="top"/>
          </w:tcPr>
          <w:p w14:paraId="24538C86">
            <w:pPr>
              <w:spacing w:before="77" w:line="218" w:lineRule="auto"/>
              <w:ind w:left="835" w:leftChars="115" w:hanging="594" w:hangingChars="300"/>
              <w:rPr>
                <w:rFonts w:hint="default" w:ascii="宋体" w:hAnsi="宋体" w:eastAsia="宋体" w:cs="宋体"/>
                <w:sz w:val="18"/>
                <w:szCs w:val="18"/>
                <w:lang w:val="en-US" w:eastAsia="zh-CN"/>
              </w:rPr>
            </w:pPr>
            <w:r>
              <w:rPr>
                <w:rFonts w:ascii="宋体" w:hAnsi="宋体" w:eastAsia="宋体" w:cs="宋体"/>
                <w:spacing w:val="9"/>
                <w:sz w:val="18"/>
                <w:szCs w:val="18"/>
              </w:rPr>
              <w:t>指标3:</w:t>
            </w:r>
            <w:r>
              <w:rPr>
                <w:rFonts w:hint="eastAsia" w:ascii="宋体" w:hAnsi="宋体" w:eastAsia="宋体" w:cs="宋体"/>
                <w:spacing w:val="9"/>
                <w:sz w:val="18"/>
                <w:szCs w:val="18"/>
                <w:lang w:val="en-US" w:eastAsia="zh-CN"/>
              </w:rPr>
              <w:t>日常工作开展及时性</w:t>
            </w:r>
          </w:p>
        </w:tc>
        <w:tc>
          <w:tcPr>
            <w:tcW w:w="1295" w:type="dxa"/>
            <w:vAlign w:val="top"/>
          </w:tcPr>
          <w:p w14:paraId="2FC779F3">
            <w:pPr>
              <w:rPr>
                <w:rFonts w:hint="eastAsia" w:ascii="Arial" w:eastAsia="宋体"/>
                <w:sz w:val="21"/>
                <w:lang w:val="en-US" w:eastAsia="zh-CN"/>
              </w:rPr>
            </w:pPr>
            <w:r>
              <w:rPr>
                <w:rFonts w:hint="eastAsia" w:eastAsia="宋体"/>
                <w:sz w:val="21"/>
                <w:lang w:val="en-US" w:eastAsia="zh-CN"/>
              </w:rPr>
              <w:t>及时</w:t>
            </w:r>
          </w:p>
        </w:tc>
        <w:tc>
          <w:tcPr>
            <w:tcW w:w="1398" w:type="dxa"/>
            <w:vAlign w:val="top"/>
          </w:tcPr>
          <w:p w14:paraId="0E8653B7">
            <w:pPr>
              <w:rPr>
                <w:rFonts w:hint="eastAsia" w:ascii="Arial" w:eastAsia="宋体"/>
                <w:sz w:val="21"/>
                <w:lang w:val="en-US" w:eastAsia="zh-CN"/>
              </w:rPr>
            </w:pPr>
            <w:r>
              <w:rPr>
                <w:rFonts w:hint="eastAsia" w:eastAsia="宋体"/>
                <w:sz w:val="21"/>
                <w:lang w:val="en-US" w:eastAsia="zh-CN"/>
              </w:rPr>
              <w:t>及时</w:t>
            </w:r>
          </w:p>
        </w:tc>
        <w:tc>
          <w:tcPr>
            <w:tcW w:w="1332" w:type="dxa"/>
            <w:vAlign w:val="top"/>
          </w:tcPr>
          <w:p w14:paraId="4BB4FC02">
            <w:pPr>
              <w:rPr>
                <w:rFonts w:ascii="Arial"/>
                <w:sz w:val="21"/>
              </w:rPr>
            </w:pPr>
          </w:p>
        </w:tc>
      </w:tr>
      <w:tr w14:paraId="577C6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676C5837">
            <w:pPr>
              <w:rPr>
                <w:rFonts w:ascii="Arial"/>
                <w:sz w:val="21"/>
              </w:rPr>
            </w:pPr>
          </w:p>
        </w:tc>
        <w:tc>
          <w:tcPr>
            <w:tcW w:w="829" w:type="dxa"/>
            <w:vMerge w:val="continue"/>
            <w:tcBorders>
              <w:top w:val="nil"/>
              <w:bottom w:val="nil"/>
            </w:tcBorders>
            <w:vAlign w:val="top"/>
          </w:tcPr>
          <w:p w14:paraId="12EA4C1C">
            <w:pPr>
              <w:rPr>
                <w:rFonts w:ascii="Arial"/>
                <w:sz w:val="21"/>
              </w:rPr>
            </w:pPr>
          </w:p>
        </w:tc>
        <w:tc>
          <w:tcPr>
            <w:tcW w:w="1129" w:type="dxa"/>
            <w:tcBorders>
              <w:bottom w:val="nil"/>
            </w:tcBorders>
            <w:vAlign w:val="top"/>
          </w:tcPr>
          <w:p w14:paraId="2083A8D4">
            <w:pPr>
              <w:spacing w:line="240" w:lineRule="auto"/>
              <w:ind w:left="0" w:firstLine="176" w:firstLineChars="100"/>
              <w:rPr>
                <w:rFonts w:ascii="宋体" w:hAnsi="宋体" w:eastAsia="宋体" w:cs="宋体"/>
                <w:sz w:val="18"/>
                <w:szCs w:val="18"/>
              </w:rPr>
            </w:pPr>
            <w:r>
              <w:rPr>
                <w:rFonts w:ascii="宋体" w:hAnsi="宋体" w:eastAsia="宋体" w:cs="宋体"/>
                <w:spacing w:val="-2"/>
                <w:sz w:val="18"/>
                <w:szCs w:val="18"/>
              </w:rPr>
              <w:t>成本指标</w:t>
            </w:r>
          </w:p>
        </w:tc>
        <w:tc>
          <w:tcPr>
            <w:tcW w:w="2491" w:type="dxa"/>
            <w:gridSpan w:val="2"/>
            <w:vAlign w:val="top"/>
          </w:tcPr>
          <w:p w14:paraId="5563BB7A">
            <w:pPr>
              <w:spacing w:before="77" w:line="208" w:lineRule="auto"/>
              <w:ind w:left="243"/>
              <w:rPr>
                <w:rFonts w:hint="default" w:ascii="宋体" w:hAnsi="宋体" w:eastAsia="宋体" w:cs="宋体"/>
                <w:sz w:val="18"/>
                <w:szCs w:val="18"/>
                <w:lang w:val="en-US" w:eastAsia="zh-CN"/>
              </w:rPr>
            </w:pPr>
            <w:r>
              <w:rPr>
                <w:rFonts w:ascii="宋体" w:hAnsi="宋体" w:eastAsia="宋体" w:cs="宋体"/>
                <w:spacing w:val="9"/>
                <w:sz w:val="18"/>
                <w:szCs w:val="18"/>
              </w:rPr>
              <w:t>指标1:</w:t>
            </w:r>
            <w:r>
              <w:rPr>
                <w:rFonts w:hint="eastAsia" w:ascii="宋体" w:hAnsi="宋体" w:eastAsia="宋体" w:cs="宋体"/>
                <w:spacing w:val="9"/>
                <w:sz w:val="18"/>
                <w:szCs w:val="18"/>
                <w:lang w:val="en-US" w:eastAsia="zh-CN"/>
              </w:rPr>
              <w:t>项目实施成本</w:t>
            </w:r>
          </w:p>
        </w:tc>
        <w:tc>
          <w:tcPr>
            <w:tcW w:w="1295" w:type="dxa"/>
            <w:vAlign w:val="top"/>
          </w:tcPr>
          <w:p w14:paraId="2757F208">
            <w:pPr>
              <w:rPr>
                <w:rFonts w:hint="default" w:ascii="Arial" w:eastAsia="宋体"/>
                <w:sz w:val="21"/>
                <w:lang w:val="en-US" w:eastAsia="zh-CN"/>
              </w:rPr>
            </w:pPr>
            <w:r>
              <w:rPr>
                <w:rFonts w:hint="eastAsia" w:eastAsia="宋体"/>
                <w:sz w:val="21"/>
                <w:lang w:val="en-US" w:eastAsia="zh-CN"/>
              </w:rPr>
              <w:t>3</w:t>
            </w:r>
            <w:r>
              <w:rPr>
                <w:rFonts w:hint="eastAsia"/>
                <w:sz w:val="21"/>
                <w:lang w:val="en-US" w:eastAsia="zh-CN"/>
              </w:rPr>
              <w:t>25.07</w:t>
            </w:r>
            <w:r>
              <w:rPr>
                <w:rFonts w:hint="eastAsia" w:eastAsia="宋体"/>
                <w:sz w:val="21"/>
                <w:lang w:val="en-US" w:eastAsia="zh-CN"/>
              </w:rPr>
              <w:t>万元</w:t>
            </w:r>
          </w:p>
        </w:tc>
        <w:tc>
          <w:tcPr>
            <w:tcW w:w="1398" w:type="dxa"/>
            <w:vAlign w:val="top"/>
          </w:tcPr>
          <w:p w14:paraId="162CAAA0">
            <w:pPr>
              <w:rPr>
                <w:rFonts w:hint="default" w:ascii="Arial" w:eastAsia="宋体"/>
                <w:sz w:val="21"/>
                <w:lang w:val="en-US" w:eastAsia="zh-CN"/>
              </w:rPr>
            </w:pPr>
            <w:r>
              <w:rPr>
                <w:rFonts w:hint="eastAsia" w:eastAsia="宋体"/>
                <w:sz w:val="21"/>
                <w:lang w:val="en-US" w:eastAsia="zh-CN"/>
              </w:rPr>
              <w:t>3</w:t>
            </w:r>
            <w:r>
              <w:rPr>
                <w:rFonts w:hint="eastAsia"/>
                <w:sz w:val="21"/>
                <w:lang w:val="en-US" w:eastAsia="zh-CN"/>
              </w:rPr>
              <w:t>25.07</w:t>
            </w:r>
            <w:r>
              <w:rPr>
                <w:rFonts w:hint="eastAsia" w:eastAsia="宋体"/>
                <w:sz w:val="21"/>
                <w:lang w:val="en-US" w:eastAsia="zh-CN"/>
              </w:rPr>
              <w:t>万元</w:t>
            </w:r>
          </w:p>
        </w:tc>
        <w:tc>
          <w:tcPr>
            <w:tcW w:w="1332" w:type="dxa"/>
            <w:vAlign w:val="top"/>
          </w:tcPr>
          <w:p w14:paraId="2B70FFE2">
            <w:pPr>
              <w:rPr>
                <w:rFonts w:ascii="Arial"/>
                <w:sz w:val="21"/>
              </w:rPr>
            </w:pPr>
          </w:p>
        </w:tc>
      </w:tr>
      <w:tr w14:paraId="18AF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784" w:type="dxa"/>
            <w:vMerge w:val="continue"/>
            <w:tcBorders>
              <w:top w:val="nil"/>
              <w:bottom w:val="nil"/>
            </w:tcBorders>
            <w:vAlign w:val="top"/>
          </w:tcPr>
          <w:p w14:paraId="09D9212B">
            <w:pPr>
              <w:rPr>
                <w:rFonts w:ascii="Arial"/>
                <w:sz w:val="21"/>
              </w:rPr>
            </w:pPr>
          </w:p>
        </w:tc>
        <w:tc>
          <w:tcPr>
            <w:tcW w:w="829" w:type="dxa"/>
            <w:vMerge w:val="restart"/>
            <w:tcBorders>
              <w:bottom w:val="nil"/>
            </w:tcBorders>
            <w:vAlign w:val="top"/>
          </w:tcPr>
          <w:p w14:paraId="5047FB71">
            <w:pPr>
              <w:spacing w:line="262" w:lineRule="auto"/>
              <w:rPr>
                <w:rFonts w:ascii="Arial"/>
                <w:sz w:val="21"/>
              </w:rPr>
            </w:pPr>
          </w:p>
          <w:p w14:paraId="18E87968">
            <w:pPr>
              <w:spacing w:line="262" w:lineRule="auto"/>
              <w:rPr>
                <w:rFonts w:ascii="Arial"/>
                <w:sz w:val="21"/>
              </w:rPr>
            </w:pPr>
          </w:p>
          <w:p w14:paraId="0399CD61">
            <w:pPr>
              <w:spacing w:line="262" w:lineRule="auto"/>
              <w:rPr>
                <w:rFonts w:ascii="Arial"/>
                <w:sz w:val="21"/>
              </w:rPr>
            </w:pPr>
          </w:p>
          <w:p w14:paraId="40731084">
            <w:pPr>
              <w:spacing w:line="262" w:lineRule="auto"/>
              <w:rPr>
                <w:rFonts w:ascii="Arial"/>
                <w:sz w:val="21"/>
              </w:rPr>
            </w:pPr>
          </w:p>
          <w:p w14:paraId="3D2D905E">
            <w:pPr>
              <w:spacing w:line="262" w:lineRule="auto"/>
              <w:rPr>
                <w:rFonts w:ascii="Arial"/>
                <w:sz w:val="21"/>
              </w:rPr>
            </w:pPr>
          </w:p>
          <w:p w14:paraId="1CBE7181">
            <w:pPr>
              <w:spacing w:before="58" w:line="220" w:lineRule="auto"/>
              <w:ind w:left="81"/>
              <w:rPr>
                <w:rFonts w:ascii="宋体" w:hAnsi="宋体" w:eastAsia="宋体" w:cs="宋体"/>
                <w:sz w:val="18"/>
                <w:szCs w:val="18"/>
              </w:rPr>
            </w:pPr>
            <w:r>
              <w:rPr>
                <w:rFonts w:ascii="宋体" w:hAnsi="宋体" w:eastAsia="宋体" w:cs="宋体"/>
                <w:spacing w:val="-3"/>
                <w:sz w:val="18"/>
                <w:szCs w:val="18"/>
              </w:rPr>
              <w:t>效益指标</w:t>
            </w:r>
          </w:p>
        </w:tc>
        <w:tc>
          <w:tcPr>
            <w:tcW w:w="1129" w:type="dxa"/>
            <w:tcBorders>
              <w:bottom w:val="nil"/>
            </w:tcBorders>
            <w:vAlign w:val="top"/>
          </w:tcPr>
          <w:p w14:paraId="19D697ED">
            <w:pPr>
              <w:spacing w:line="240" w:lineRule="auto"/>
              <w:ind w:left="352" w:leftChars="85" w:right="0" w:hanging="174" w:hangingChars="100"/>
              <w:rPr>
                <w:rFonts w:ascii="宋体" w:hAnsi="宋体" w:eastAsia="宋体" w:cs="宋体"/>
                <w:sz w:val="18"/>
                <w:szCs w:val="18"/>
              </w:rPr>
            </w:pPr>
            <w:r>
              <w:rPr>
                <w:rFonts w:ascii="宋体" w:hAnsi="宋体" w:eastAsia="宋体" w:cs="宋体"/>
                <w:spacing w:val="-3"/>
                <w:sz w:val="18"/>
                <w:szCs w:val="18"/>
              </w:rPr>
              <w:t>经济效益</w:t>
            </w:r>
            <w:r>
              <w:rPr>
                <w:rFonts w:ascii="宋体" w:hAnsi="宋体" w:eastAsia="宋体" w:cs="宋体"/>
                <w:spacing w:val="2"/>
                <w:sz w:val="18"/>
                <w:szCs w:val="18"/>
              </w:rPr>
              <w:t xml:space="preserve"> </w:t>
            </w:r>
            <w:r>
              <w:rPr>
                <w:rFonts w:ascii="宋体" w:hAnsi="宋体" w:eastAsia="宋体" w:cs="宋体"/>
                <w:spacing w:val="-3"/>
                <w:sz w:val="18"/>
                <w:szCs w:val="18"/>
              </w:rPr>
              <w:t>指标</w:t>
            </w:r>
          </w:p>
        </w:tc>
        <w:tc>
          <w:tcPr>
            <w:tcW w:w="2491" w:type="dxa"/>
            <w:gridSpan w:val="2"/>
            <w:vAlign w:val="top"/>
          </w:tcPr>
          <w:p w14:paraId="6283D121">
            <w:pPr>
              <w:spacing w:before="87" w:line="208" w:lineRule="auto"/>
              <w:ind w:left="243"/>
              <w:rPr>
                <w:rFonts w:hint="default" w:ascii="宋体" w:hAnsi="宋体" w:eastAsia="宋体" w:cs="宋体"/>
                <w:sz w:val="18"/>
                <w:szCs w:val="18"/>
                <w:lang w:val="en-US" w:eastAsia="zh-CN"/>
              </w:rPr>
            </w:pPr>
            <w:r>
              <w:rPr>
                <w:rFonts w:ascii="宋体" w:hAnsi="宋体" w:eastAsia="宋体" w:cs="宋体"/>
                <w:spacing w:val="9"/>
                <w:sz w:val="18"/>
                <w:szCs w:val="18"/>
              </w:rPr>
              <w:t>指标1:</w:t>
            </w:r>
            <w:r>
              <w:rPr>
                <w:rFonts w:hint="eastAsia" w:ascii="宋体" w:hAnsi="宋体" w:eastAsia="宋体" w:cs="宋体"/>
                <w:spacing w:val="9"/>
                <w:sz w:val="18"/>
                <w:szCs w:val="18"/>
                <w:lang w:val="en-US" w:eastAsia="zh-CN"/>
              </w:rPr>
              <w:t>群众收入</w:t>
            </w:r>
          </w:p>
        </w:tc>
        <w:tc>
          <w:tcPr>
            <w:tcW w:w="1295" w:type="dxa"/>
            <w:vAlign w:val="top"/>
          </w:tcPr>
          <w:p w14:paraId="046EAB4C">
            <w:pPr>
              <w:rPr>
                <w:rFonts w:hint="eastAsia" w:ascii="Arial" w:eastAsia="宋体"/>
                <w:sz w:val="21"/>
                <w:lang w:val="en-US" w:eastAsia="zh-CN"/>
              </w:rPr>
            </w:pPr>
            <w:r>
              <w:rPr>
                <w:rFonts w:hint="eastAsia" w:eastAsia="宋体"/>
                <w:sz w:val="21"/>
                <w:lang w:val="en-US" w:eastAsia="zh-CN"/>
              </w:rPr>
              <w:t>增加</w:t>
            </w:r>
          </w:p>
        </w:tc>
        <w:tc>
          <w:tcPr>
            <w:tcW w:w="1398" w:type="dxa"/>
            <w:vAlign w:val="top"/>
          </w:tcPr>
          <w:p w14:paraId="6D30F396">
            <w:pPr>
              <w:rPr>
                <w:rFonts w:hint="eastAsia" w:ascii="Arial" w:eastAsia="宋体"/>
                <w:sz w:val="21"/>
                <w:lang w:val="en-US" w:eastAsia="zh-CN"/>
              </w:rPr>
            </w:pPr>
            <w:r>
              <w:rPr>
                <w:rFonts w:hint="eastAsia" w:eastAsia="宋体"/>
                <w:sz w:val="21"/>
                <w:lang w:val="en-US" w:eastAsia="zh-CN"/>
              </w:rPr>
              <w:t>增加</w:t>
            </w:r>
          </w:p>
        </w:tc>
        <w:tc>
          <w:tcPr>
            <w:tcW w:w="1332" w:type="dxa"/>
            <w:vAlign w:val="top"/>
          </w:tcPr>
          <w:p w14:paraId="5E14E2CF">
            <w:pPr>
              <w:rPr>
                <w:rFonts w:ascii="Arial"/>
                <w:sz w:val="21"/>
              </w:rPr>
            </w:pPr>
          </w:p>
        </w:tc>
      </w:tr>
      <w:tr w14:paraId="23701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784" w:type="dxa"/>
            <w:vMerge w:val="continue"/>
            <w:tcBorders>
              <w:top w:val="nil"/>
              <w:bottom w:val="nil"/>
            </w:tcBorders>
            <w:vAlign w:val="top"/>
          </w:tcPr>
          <w:p w14:paraId="32A1F613">
            <w:pPr>
              <w:rPr>
                <w:rFonts w:ascii="Arial"/>
                <w:sz w:val="21"/>
              </w:rPr>
            </w:pPr>
          </w:p>
        </w:tc>
        <w:tc>
          <w:tcPr>
            <w:tcW w:w="829" w:type="dxa"/>
            <w:vMerge w:val="continue"/>
            <w:tcBorders>
              <w:top w:val="nil"/>
              <w:bottom w:val="nil"/>
            </w:tcBorders>
            <w:vAlign w:val="top"/>
          </w:tcPr>
          <w:p w14:paraId="01DCAA95">
            <w:pPr>
              <w:rPr>
                <w:rFonts w:ascii="Arial"/>
                <w:sz w:val="21"/>
              </w:rPr>
            </w:pPr>
          </w:p>
        </w:tc>
        <w:tc>
          <w:tcPr>
            <w:tcW w:w="1129" w:type="dxa"/>
            <w:vMerge w:val="restart"/>
            <w:vAlign w:val="top"/>
          </w:tcPr>
          <w:p w14:paraId="6CE9B3E3">
            <w:pPr>
              <w:spacing w:before="116" w:line="218" w:lineRule="auto"/>
              <w:ind w:left="371" w:right="215" w:hanging="180"/>
              <w:rPr>
                <w:rFonts w:ascii="宋体" w:hAnsi="宋体" w:eastAsia="宋体" w:cs="宋体"/>
                <w:spacing w:val="-3"/>
                <w:sz w:val="18"/>
                <w:szCs w:val="18"/>
              </w:rPr>
            </w:pPr>
          </w:p>
          <w:p w14:paraId="2852D295">
            <w:pPr>
              <w:spacing w:before="116" w:line="218" w:lineRule="auto"/>
              <w:ind w:left="371" w:right="215" w:hanging="180"/>
              <w:rPr>
                <w:rFonts w:ascii="宋体" w:hAnsi="宋体" w:eastAsia="宋体" w:cs="宋体"/>
                <w:spacing w:val="-3"/>
                <w:sz w:val="18"/>
                <w:szCs w:val="18"/>
              </w:rPr>
            </w:pPr>
          </w:p>
          <w:p w14:paraId="18D4B91D">
            <w:pPr>
              <w:spacing w:before="116" w:line="218" w:lineRule="auto"/>
              <w:ind w:left="371" w:right="215" w:hanging="180"/>
              <w:rPr>
                <w:rFonts w:ascii="宋体" w:hAnsi="宋体" w:eastAsia="宋体" w:cs="宋体"/>
                <w:spacing w:val="-3"/>
                <w:sz w:val="18"/>
                <w:szCs w:val="18"/>
              </w:rPr>
            </w:pPr>
          </w:p>
          <w:p w14:paraId="08193335">
            <w:pPr>
              <w:spacing w:before="116" w:line="218" w:lineRule="auto"/>
              <w:ind w:left="371" w:right="215" w:hanging="180"/>
              <w:rPr>
                <w:rFonts w:ascii="宋体" w:hAnsi="宋体" w:eastAsia="宋体" w:cs="宋体"/>
                <w:sz w:val="18"/>
                <w:szCs w:val="18"/>
              </w:rPr>
            </w:pPr>
            <w:r>
              <w:rPr>
                <w:rFonts w:ascii="宋体" w:hAnsi="宋体" w:eastAsia="宋体" w:cs="宋体"/>
                <w:spacing w:val="-3"/>
                <w:sz w:val="18"/>
                <w:szCs w:val="18"/>
              </w:rPr>
              <w:t>社会效益</w:t>
            </w:r>
            <w:r>
              <w:rPr>
                <w:rFonts w:ascii="宋体" w:hAnsi="宋体" w:eastAsia="宋体" w:cs="宋体"/>
                <w:spacing w:val="2"/>
                <w:sz w:val="18"/>
                <w:szCs w:val="18"/>
              </w:rPr>
              <w:t xml:space="preserve"> </w:t>
            </w:r>
            <w:r>
              <w:rPr>
                <w:rFonts w:ascii="宋体" w:hAnsi="宋体" w:eastAsia="宋体" w:cs="宋体"/>
                <w:spacing w:val="-3"/>
                <w:sz w:val="18"/>
                <w:szCs w:val="18"/>
              </w:rPr>
              <w:t>指标</w:t>
            </w:r>
          </w:p>
        </w:tc>
        <w:tc>
          <w:tcPr>
            <w:tcW w:w="2491" w:type="dxa"/>
            <w:gridSpan w:val="2"/>
            <w:vAlign w:val="top"/>
          </w:tcPr>
          <w:p w14:paraId="0D1917FB">
            <w:pPr>
              <w:spacing w:before="67" w:line="220" w:lineRule="auto"/>
              <w:ind w:left="835" w:leftChars="115" w:hanging="594" w:hangingChars="300"/>
              <w:rPr>
                <w:rFonts w:hint="default" w:ascii="宋体" w:hAnsi="宋体" w:eastAsia="宋体" w:cs="宋体"/>
                <w:sz w:val="18"/>
                <w:szCs w:val="18"/>
                <w:lang w:val="en-US" w:eastAsia="zh-CN"/>
              </w:rPr>
            </w:pPr>
            <w:r>
              <w:rPr>
                <w:rFonts w:ascii="宋体" w:hAnsi="宋体" w:eastAsia="宋体" w:cs="宋体"/>
                <w:spacing w:val="9"/>
                <w:sz w:val="18"/>
                <w:szCs w:val="18"/>
              </w:rPr>
              <w:t>指标1:</w:t>
            </w:r>
            <w:r>
              <w:rPr>
                <w:rFonts w:hint="eastAsia" w:ascii="宋体" w:hAnsi="宋体" w:eastAsia="宋体" w:cs="宋体"/>
                <w:spacing w:val="9"/>
                <w:sz w:val="18"/>
                <w:szCs w:val="18"/>
                <w:lang w:val="en-US" w:eastAsia="zh-CN"/>
              </w:rPr>
              <w:t>公共服务能力及整体服务水平</w:t>
            </w:r>
          </w:p>
        </w:tc>
        <w:tc>
          <w:tcPr>
            <w:tcW w:w="1295" w:type="dxa"/>
            <w:vAlign w:val="top"/>
          </w:tcPr>
          <w:p w14:paraId="3D0F60B5">
            <w:pPr>
              <w:rPr>
                <w:rFonts w:hint="eastAsia" w:ascii="Arial" w:eastAsia="宋体"/>
                <w:sz w:val="21"/>
                <w:lang w:val="en-US" w:eastAsia="zh-CN"/>
              </w:rPr>
            </w:pPr>
            <w:r>
              <w:rPr>
                <w:rFonts w:hint="eastAsia" w:eastAsia="宋体"/>
                <w:sz w:val="21"/>
                <w:lang w:val="en-US" w:eastAsia="zh-CN"/>
              </w:rPr>
              <w:t>优</w:t>
            </w:r>
          </w:p>
        </w:tc>
        <w:tc>
          <w:tcPr>
            <w:tcW w:w="1398" w:type="dxa"/>
            <w:vAlign w:val="top"/>
          </w:tcPr>
          <w:p w14:paraId="5946E4A6">
            <w:pPr>
              <w:rPr>
                <w:rFonts w:hint="eastAsia" w:ascii="Arial" w:eastAsia="宋体"/>
                <w:sz w:val="21"/>
                <w:lang w:val="en-US" w:eastAsia="zh-CN"/>
              </w:rPr>
            </w:pPr>
            <w:r>
              <w:rPr>
                <w:rFonts w:hint="eastAsia" w:eastAsia="宋体"/>
                <w:sz w:val="21"/>
                <w:lang w:val="en-US" w:eastAsia="zh-CN"/>
              </w:rPr>
              <w:t>优</w:t>
            </w:r>
          </w:p>
        </w:tc>
        <w:tc>
          <w:tcPr>
            <w:tcW w:w="1332" w:type="dxa"/>
            <w:vAlign w:val="top"/>
          </w:tcPr>
          <w:p w14:paraId="1A59F066">
            <w:pPr>
              <w:rPr>
                <w:rFonts w:ascii="Arial"/>
                <w:sz w:val="21"/>
              </w:rPr>
            </w:pPr>
          </w:p>
        </w:tc>
      </w:tr>
      <w:tr w14:paraId="06898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7036345E">
            <w:pPr>
              <w:rPr>
                <w:rFonts w:ascii="Arial"/>
                <w:sz w:val="21"/>
              </w:rPr>
            </w:pPr>
          </w:p>
        </w:tc>
        <w:tc>
          <w:tcPr>
            <w:tcW w:w="829" w:type="dxa"/>
            <w:vMerge w:val="continue"/>
            <w:tcBorders>
              <w:top w:val="nil"/>
              <w:bottom w:val="nil"/>
            </w:tcBorders>
            <w:vAlign w:val="top"/>
          </w:tcPr>
          <w:p w14:paraId="6E357BD2">
            <w:pPr>
              <w:rPr>
                <w:rFonts w:ascii="Arial"/>
                <w:sz w:val="21"/>
              </w:rPr>
            </w:pPr>
          </w:p>
        </w:tc>
        <w:tc>
          <w:tcPr>
            <w:tcW w:w="1129" w:type="dxa"/>
            <w:vMerge w:val="continue"/>
            <w:vAlign w:val="top"/>
          </w:tcPr>
          <w:p w14:paraId="73AB2E52">
            <w:pPr>
              <w:rPr>
                <w:rFonts w:ascii="Arial"/>
                <w:sz w:val="21"/>
              </w:rPr>
            </w:pPr>
          </w:p>
        </w:tc>
        <w:tc>
          <w:tcPr>
            <w:tcW w:w="2491" w:type="dxa"/>
            <w:gridSpan w:val="2"/>
            <w:vAlign w:val="top"/>
          </w:tcPr>
          <w:p w14:paraId="189675AC">
            <w:pPr>
              <w:spacing w:before="77" w:line="208" w:lineRule="auto"/>
              <w:ind w:left="243"/>
              <w:rPr>
                <w:rFonts w:hint="default" w:ascii="宋体" w:hAnsi="宋体" w:eastAsia="宋体" w:cs="宋体"/>
                <w:sz w:val="18"/>
                <w:szCs w:val="18"/>
                <w:lang w:val="en-US" w:eastAsia="zh-CN"/>
              </w:rPr>
            </w:pPr>
            <w:r>
              <w:rPr>
                <w:rFonts w:ascii="宋体" w:hAnsi="宋体" w:eastAsia="宋体" w:cs="宋体"/>
                <w:spacing w:val="9"/>
                <w:sz w:val="18"/>
                <w:szCs w:val="18"/>
              </w:rPr>
              <w:t>指标2:</w:t>
            </w:r>
            <w:r>
              <w:rPr>
                <w:rFonts w:hint="eastAsia" w:ascii="宋体" w:hAnsi="宋体" w:eastAsia="宋体" w:cs="宋体"/>
                <w:spacing w:val="9"/>
                <w:sz w:val="18"/>
                <w:szCs w:val="18"/>
                <w:lang w:val="en-US" w:eastAsia="zh-CN"/>
              </w:rPr>
              <w:t>群众文化生活</w:t>
            </w:r>
          </w:p>
        </w:tc>
        <w:tc>
          <w:tcPr>
            <w:tcW w:w="1295" w:type="dxa"/>
            <w:vAlign w:val="top"/>
          </w:tcPr>
          <w:p w14:paraId="52A6C123">
            <w:pPr>
              <w:rPr>
                <w:rFonts w:hint="eastAsia" w:ascii="Arial" w:eastAsia="宋体"/>
                <w:sz w:val="21"/>
                <w:lang w:val="en-US" w:eastAsia="zh-CN"/>
              </w:rPr>
            </w:pPr>
            <w:r>
              <w:rPr>
                <w:rFonts w:hint="eastAsia" w:eastAsia="宋体"/>
                <w:sz w:val="21"/>
                <w:lang w:val="en-US" w:eastAsia="zh-CN"/>
              </w:rPr>
              <w:t>丰富</w:t>
            </w:r>
          </w:p>
        </w:tc>
        <w:tc>
          <w:tcPr>
            <w:tcW w:w="1398" w:type="dxa"/>
            <w:vAlign w:val="top"/>
          </w:tcPr>
          <w:p w14:paraId="60A683A3">
            <w:pPr>
              <w:rPr>
                <w:rFonts w:hint="eastAsia" w:ascii="Arial" w:eastAsia="宋体"/>
                <w:sz w:val="21"/>
                <w:lang w:val="en-US" w:eastAsia="zh-CN"/>
              </w:rPr>
            </w:pPr>
            <w:r>
              <w:rPr>
                <w:rFonts w:hint="eastAsia" w:eastAsia="宋体"/>
                <w:sz w:val="21"/>
                <w:lang w:val="en-US" w:eastAsia="zh-CN"/>
              </w:rPr>
              <w:t>丰富</w:t>
            </w:r>
          </w:p>
        </w:tc>
        <w:tc>
          <w:tcPr>
            <w:tcW w:w="1332" w:type="dxa"/>
            <w:vAlign w:val="top"/>
          </w:tcPr>
          <w:p w14:paraId="3DB18059">
            <w:pPr>
              <w:rPr>
                <w:rFonts w:ascii="Arial"/>
                <w:sz w:val="21"/>
              </w:rPr>
            </w:pPr>
          </w:p>
        </w:tc>
      </w:tr>
      <w:tr w14:paraId="29939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423EAD7D">
            <w:pPr>
              <w:rPr>
                <w:rFonts w:ascii="Arial"/>
                <w:sz w:val="21"/>
              </w:rPr>
            </w:pPr>
          </w:p>
        </w:tc>
        <w:tc>
          <w:tcPr>
            <w:tcW w:w="829" w:type="dxa"/>
            <w:vMerge w:val="continue"/>
            <w:tcBorders>
              <w:top w:val="nil"/>
              <w:bottom w:val="nil"/>
            </w:tcBorders>
            <w:vAlign w:val="top"/>
          </w:tcPr>
          <w:p w14:paraId="5F9C8450">
            <w:pPr>
              <w:rPr>
                <w:rFonts w:ascii="Arial"/>
                <w:sz w:val="21"/>
              </w:rPr>
            </w:pPr>
          </w:p>
        </w:tc>
        <w:tc>
          <w:tcPr>
            <w:tcW w:w="1129" w:type="dxa"/>
            <w:vMerge w:val="continue"/>
            <w:vAlign w:val="top"/>
          </w:tcPr>
          <w:p w14:paraId="497594E4">
            <w:pPr>
              <w:rPr>
                <w:rFonts w:ascii="Arial"/>
                <w:sz w:val="21"/>
              </w:rPr>
            </w:pPr>
          </w:p>
        </w:tc>
        <w:tc>
          <w:tcPr>
            <w:tcW w:w="2491" w:type="dxa"/>
            <w:gridSpan w:val="2"/>
            <w:vAlign w:val="top"/>
          </w:tcPr>
          <w:p w14:paraId="1D5A9895">
            <w:pPr>
              <w:spacing w:before="77" w:line="208" w:lineRule="auto"/>
              <w:ind w:left="243"/>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3</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劳动就业率</w:t>
            </w:r>
          </w:p>
        </w:tc>
        <w:tc>
          <w:tcPr>
            <w:tcW w:w="1295" w:type="dxa"/>
            <w:vAlign w:val="top"/>
          </w:tcPr>
          <w:p w14:paraId="56CCC811">
            <w:pPr>
              <w:rPr>
                <w:rFonts w:hint="eastAsia" w:ascii="Arial" w:eastAsia="宋体"/>
                <w:sz w:val="21"/>
                <w:lang w:val="en-US" w:eastAsia="zh-CN"/>
              </w:rPr>
            </w:pPr>
            <w:r>
              <w:rPr>
                <w:rFonts w:hint="eastAsia" w:eastAsia="宋体"/>
                <w:sz w:val="21"/>
                <w:lang w:val="en-US" w:eastAsia="zh-CN"/>
              </w:rPr>
              <w:t>提高</w:t>
            </w:r>
          </w:p>
        </w:tc>
        <w:tc>
          <w:tcPr>
            <w:tcW w:w="1398" w:type="dxa"/>
            <w:vAlign w:val="top"/>
          </w:tcPr>
          <w:p w14:paraId="019697B1">
            <w:pPr>
              <w:rPr>
                <w:rFonts w:hint="eastAsia" w:ascii="Arial" w:eastAsia="宋体"/>
                <w:sz w:val="21"/>
                <w:lang w:val="en-US" w:eastAsia="zh-CN"/>
              </w:rPr>
            </w:pPr>
            <w:r>
              <w:rPr>
                <w:rFonts w:hint="eastAsia" w:eastAsia="宋体"/>
                <w:sz w:val="21"/>
                <w:lang w:val="en-US" w:eastAsia="zh-CN"/>
              </w:rPr>
              <w:t>提高</w:t>
            </w:r>
          </w:p>
        </w:tc>
        <w:tc>
          <w:tcPr>
            <w:tcW w:w="1332" w:type="dxa"/>
            <w:vAlign w:val="top"/>
          </w:tcPr>
          <w:p w14:paraId="5BD3804F">
            <w:pPr>
              <w:rPr>
                <w:rFonts w:ascii="Arial"/>
                <w:sz w:val="21"/>
              </w:rPr>
            </w:pPr>
          </w:p>
        </w:tc>
      </w:tr>
      <w:tr w14:paraId="0BC9C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5F4E0E64">
            <w:pPr>
              <w:rPr>
                <w:rFonts w:ascii="Arial"/>
                <w:sz w:val="21"/>
              </w:rPr>
            </w:pPr>
          </w:p>
        </w:tc>
        <w:tc>
          <w:tcPr>
            <w:tcW w:w="829" w:type="dxa"/>
            <w:vMerge w:val="continue"/>
            <w:tcBorders>
              <w:top w:val="nil"/>
              <w:bottom w:val="nil"/>
            </w:tcBorders>
            <w:vAlign w:val="top"/>
          </w:tcPr>
          <w:p w14:paraId="703A6A22">
            <w:pPr>
              <w:rPr>
                <w:rFonts w:ascii="Arial"/>
                <w:sz w:val="21"/>
              </w:rPr>
            </w:pPr>
          </w:p>
        </w:tc>
        <w:tc>
          <w:tcPr>
            <w:tcW w:w="1129" w:type="dxa"/>
            <w:vMerge w:val="continue"/>
            <w:vAlign w:val="top"/>
          </w:tcPr>
          <w:p w14:paraId="727E7163">
            <w:pPr>
              <w:rPr>
                <w:rFonts w:ascii="Arial"/>
                <w:sz w:val="21"/>
              </w:rPr>
            </w:pPr>
          </w:p>
        </w:tc>
        <w:tc>
          <w:tcPr>
            <w:tcW w:w="2491" w:type="dxa"/>
            <w:gridSpan w:val="2"/>
            <w:vAlign w:val="top"/>
          </w:tcPr>
          <w:p w14:paraId="364FDF93">
            <w:pPr>
              <w:spacing w:before="77" w:line="208" w:lineRule="auto"/>
              <w:ind w:left="243"/>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4</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群众出行方便度</w:t>
            </w:r>
          </w:p>
        </w:tc>
        <w:tc>
          <w:tcPr>
            <w:tcW w:w="1295" w:type="dxa"/>
            <w:vAlign w:val="top"/>
          </w:tcPr>
          <w:p w14:paraId="3C0DEEF7">
            <w:pPr>
              <w:rPr>
                <w:rFonts w:hint="eastAsia" w:ascii="Arial" w:eastAsia="宋体"/>
                <w:sz w:val="21"/>
                <w:lang w:val="en-US" w:eastAsia="zh-CN"/>
              </w:rPr>
            </w:pPr>
            <w:r>
              <w:rPr>
                <w:rFonts w:hint="eastAsia" w:eastAsia="宋体"/>
                <w:sz w:val="21"/>
                <w:lang w:val="en-US" w:eastAsia="zh-CN"/>
              </w:rPr>
              <w:t>提高</w:t>
            </w:r>
          </w:p>
        </w:tc>
        <w:tc>
          <w:tcPr>
            <w:tcW w:w="1398" w:type="dxa"/>
            <w:vAlign w:val="top"/>
          </w:tcPr>
          <w:p w14:paraId="61D08C13">
            <w:pPr>
              <w:rPr>
                <w:rFonts w:hint="eastAsia" w:ascii="Arial" w:eastAsia="宋体"/>
                <w:sz w:val="21"/>
                <w:lang w:val="en-US" w:eastAsia="zh-CN"/>
              </w:rPr>
            </w:pPr>
            <w:r>
              <w:rPr>
                <w:rFonts w:hint="eastAsia" w:eastAsia="宋体"/>
                <w:sz w:val="21"/>
                <w:lang w:val="en-US" w:eastAsia="zh-CN"/>
              </w:rPr>
              <w:t>提高</w:t>
            </w:r>
          </w:p>
        </w:tc>
        <w:tc>
          <w:tcPr>
            <w:tcW w:w="1332" w:type="dxa"/>
            <w:vAlign w:val="top"/>
          </w:tcPr>
          <w:p w14:paraId="638C5D34">
            <w:pPr>
              <w:rPr>
                <w:rFonts w:ascii="Arial"/>
                <w:sz w:val="21"/>
              </w:rPr>
            </w:pPr>
          </w:p>
        </w:tc>
      </w:tr>
      <w:tr w14:paraId="24E2B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50FE9CF8">
            <w:pPr>
              <w:rPr>
                <w:rFonts w:ascii="Arial"/>
                <w:sz w:val="21"/>
              </w:rPr>
            </w:pPr>
          </w:p>
        </w:tc>
        <w:tc>
          <w:tcPr>
            <w:tcW w:w="829" w:type="dxa"/>
            <w:vMerge w:val="continue"/>
            <w:tcBorders>
              <w:top w:val="nil"/>
              <w:bottom w:val="nil"/>
            </w:tcBorders>
            <w:vAlign w:val="top"/>
          </w:tcPr>
          <w:p w14:paraId="38554B18">
            <w:pPr>
              <w:rPr>
                <w:rFonts w:ascii="Arial"/>
                <w:sz w:val="21"/>
              </w:rPr>
            </w:pPr>
          </w:p>
        </w:tc>
        <w:tc>
          <w:tcPr>
            <w:tcW w:w="1129" w:type="dxa"/>
            <w:vMerge w:val="continue"/>
            <w:vAlign w:val="top"/>
          </w:tcPr>
          <w:p w14:paraId="1F9DEEAC">
            <w:pPr>
              <w:rPr>
                <w:rFonts w:ascii="Arial"/>
                <w:sz w:val="21"/>
              </w:rPr>
            </w:pPr>
          </w:p>
        </w:tc>
        <w:tc>
          <w:tcPr>
            <w:tcW w:w="2491" w:type="dxa"/>
            <w:gridSpan w:val="2"/>
            <w:vAlign w:val="top"/>
          </w:tcPr>
          <w:p w14:paraId="455AE150">
            <w:pPr>
              <w:spacing w:before="77" w:line="208" w:lineRule="auto"/>
              <w:ind w:left="243"/>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5</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生活环境条件</w:t>
            </w:r>
          </w:p>
        </w:tc>
        <w:tc>
          <w:tcPr>
            <w:tcW w:w="1295" w:type="dxa"/>
            <w:vAlign w:val="top"/>
          </w:tcPr>
          <w:p w14:paraId="56928FD5">
            <w:pPr>
              <w:rPr>
                <w:rFonts w:hint="eastAsia" w:ascii="Arial" w:eastAsia="宋体"/>
                <w:sz w:val="21"/>
                <w:lang w:val="en-US" w:eastAsia="zh-CN"/>
              </w:rPr>
            </w:pPr>
            <w:r>
              <w:rPr>
                <w:rFonts w:hint="eastAsia" w:eastAsia="宋体"/>
                <w:sz w:val="21"/>
                <w:lang w:val="en-US" w:eastAsia="zh-CN"/>
              </w:rPr>
              <w:t>改善</w:t>
            </w:r>
          </w:p>
        </w:tc>
        <w:tc>
          <w:tcPr>
            <w:tcW w:w="1398" w:type="dxa"/>
            <w:vAlign w:val="top"/>
          </w:tcPr>
          <w:p w14:paraId="1509E310">
            <w:pPr>
              <w:rPr>
                <w:rFonts w:hint="eastAsia" w:ascii="Arial" w:eastAsia="宋体"/>
                <w:sz w:val="21"/>
                <w:lang w:val="en-US" w:eastAsia="zh-CN"/>
              </w:rPr>
            </w:pPr>
            <w:r>
              <w:rPr>
                <w:rFonts w:hint="eastAsia" w:eastAsia="宋体"/>
                <w:sz w:val="21"/>
                <w:lang w:val="en-US" w:eastAsia="zh-CN"/>
              </w:rPr>
              <w:t>改善</w:t>
            </w:r>
          </w:p>
        </w:tc>
        <w:tc>
          <w:tcPr>
            <w:tcW w:w="1332" w:type="dxa"/>
            <w:vAlign w:val="top"/>
          </w:tcPr>
          <w:p w14:paraId="7CA557BF">
            <w:pPr>
              <w:rPr>
                <w:rFonts w:ascii="Arial"/>
                <w:sz w:val="21"/>
              </w:rPr>
            </w:pPr>
          </w:p>
        </w:tc>
      </w:tr>
      <w:tr w14:paraId="2CB30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5983AFB9">
            <w:pPr>
              <w:rPr>
                <w:rFonts w:ascii="Arial"/>
                <w:sz w:val="21"/>
              </w:rPr>
            </w:pPr>
          </w:p>
        </w:tc>
        <w:tc>
          <w:tcPr>
            <w:tcW w:w="829" w:type="dxa"/>
            <w:vMerge w:val="continue"/>
            <w:tcBorders>
              <w:top w:val="nil"/>
              <w:bottom w:val="nil"/>
            </w:tcBorders>
            <w:vAlign w:val="top"/>
          </w:tcPr>
          <w:p w14:paraId="63A9F254">
            <w:pPr>
              <w:rPr>
                <w:rFonts w:ascii="Arial"/>
                <w:sz w:val="21"/>
              </w:rPr>
            </w:pPr>
          </w:p>
        </w:tc>
        <w:tc>
          <w:tcPr>
            <w:tcW w:w="1129" w:type="dxa"/>
            <w:vMerge w:val="continue"/>
            <w:vAlign w:val="top"/>
          </w:tcPr>
          <w:p w14:paraId="5BFD5101">
            <w:pPr>
              <w:rPr>
                <w:rFonts w:ascii="Arial"/>
                <w:sz w:val="21"/>
              </w:rPr>
            </w:pPr>
          </w:p>
        </w:tc>
        <w:tc>
          <w:tcPr>
            <w:tcW w:w="2491" w:type="dxa"/>
            <w:gridSpan w:val="2"/>
            <w:vAlign w:val="top"/>
          </w:tcPr>
          <w:p w14:paraId="406A97F8">
            <w:pPr>
              <w:spacing w:before="77" w:line="208" w:lineRule="auto"/>
              <w:ind w:left="243"/>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6</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群众生活水平</w:t>
            </w:r>
          </w:p>
        </w:tc>
        <w:tc>
          <w:tcPr>
            <w:tcW w:w="1295" w:type="dxa"/>
            <w:vAlign w:val="top"/>
          </w:tcPr>
          <w:p w14:paraId="03945047">
            <w:pPr>
              <w:rPr>
                <w:rFonts w:hint="eastAsia" w:ascii="Arial" w:eastAsia="宋体"/>
                <w:sz w:val="21"/>
                <w:lang w:val="en-US" w:eastAsia="zh-CN"/>
              </w:rPr>
            </w:pPr>
            <w:r>
              <w:rPr>
                <w:rFonts w:hint="eastAsia" w:eastAsia="宋体"/>
                <w:sz w:val="21"/>
                <w:lang w:val="en-US" w:eastAsia="zh-CN"/>
              </w:rPr>
              <w:t>提高</w:t>
            </w:r>
          </w:p>
        </w:tc>
        <w:tc>
          <w:tcPr>
            <w:tcW w:w="1398" w:type="dxa"/>
            <w:vAlign w:val="top"/>
          </w:tcPr>
          <w:p w14:paraId="4C142342">
            <w:pPr>
              <w:rPr>
                <w:rFonts w:hint="eastAsia" w:ascii="Arial" w:eastAsia="宋体"/>
                <w:sz w:val="21"/>
                <w:lang w:val="en-US" w:eastAsia="zh-CN"/>
              </w:rPr>
            </w:pPr>
            <w:r>
              <w:rPr>
                <w:rFonts w:hint="eastAsia" w:eastAsia="宋体"/>
                <w:sz w:val="21"/>
                <w:lang w:val="en-US" w:eastAsia="zh-CN"/>
              </w:rPr>
              <w:t>提高</w:t>
            </w:r>
          </w:p>
        </w:tc>
        <w:tc>
          <w:tcPr>
            <w:tcW w:w="1332" w:type="dxa"/>
            <w:vAlign w:val="top"/>
          </w:tcPr>
          <w:p w14:paraId="1C02155B">
            <w:pPr>
              <w:rPr>
                <w:rFonts w:ascii="Arial"/>
                <w:sz w:val="21"/>
              </w:rPr>
            </w:pPr>
          </w:p>
        </w:tc>
      </w:tr>
      <w:tr w14:paraId="1AD85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784CCB03">
            <w:pPr>
              <w:rPr>
                <w:rFonts w:ascii="Arial"/>
                <w:sz w:val="21"/>
              </w:rPr>
            </w:pPr>
          </w:p>
        </w:tc>
        <w:tc>
          <w:tcPr>
            <w:tcW w:w="829" w:type="dxa"/>
            <w:vMerge w:val="continue"/>
            <w:tcBorders>
              <w:top w:val="nil"/>
              <w:bottom w:val="nil"/>
            </w:tcBorders>
            <w:vAlign w:val="top"/>
          </w:tcPr>
          <w:p w14:paraId="6623F7CB">
            <w:pPr>
              <w:rPr>
                <w:rFonts w:ascii="Arial"/>
                <w:sz w:val="21"/>
              </w:rPr>
            </w:pPr>
          </w:p>
        </w:tc>
        <w:tc>
          <w:tcPr>
            <w:tcW w:w="1129" w:type="dxa"/>
            <w:vMerge w:val="continue"/>
            <w:vAlign w:val="top"/>
          </w:tcPr>
          <w:p w14:paraId="5A850BCE">
            <w:pPr>
              <w:rPr>
                <w:rFonts w:ascii="Arial"/>
                <w:sz w:val="21"/>
              </w:rPr>
            </w:pPr>
          </w:p>
        </w:tc>
        <w:tc>
          <w:tcPr>
            <w:tcW w:w="2491" w:type="dxa"/>
            <w:gridSpan w:val="2"/>
            <w:vAlign w:val="top"/>
          </w:tcPr>
          <w:p w14:paraId="23DC632E">
            <w:pPr>
              <w:spacing w:before="77" w:line="208" w:lineRule="auto"/>
              <w:ind w:left="835" w:leftChars="115" w:hanging="594" w:hangingChars="300"/>
              <w:rPr>
                <w:rFonts w:hint="default" w:ascii="宋体" w:hAnsi="宋体" w:eastAsia="宋体" w:cs="宋体"/>
                <w:spacing w:val="9"/>
                <w:sz w:val="18"/>
                <w:szCs w:val="18"/>
                <w:lang w:val="en-US" w:eastAsia="zh-CN"/>
              </w:rPr>
            </w:pPr>
            <w:r>
              <w:rPr>
                <w:rFonts w:ascii="宋体" w:hAnsi="宋体" w:eastAsia="宋体" w:cs="宋体"/>
                <w:spacing w:val="9"/>
                <w:sz w:val="18"/>
                <w:szCs w:val="18"/>
              </w:rPr>
              <w:t>指标</w:t>
            </w:r>
            <w:r>
              <w:rPr>
                <w:rFonts w:hint="eastAsia" w:ascii="宋体" w:hAnsi="宋体" w:eastAsia="宋体" w:cs="宋体"/>
                <w:spacing w:val="9"/>
                <w:sz w:val="18"/>
                <w:szCs w:val="18"/>
                <w:lang w:val="en-US" w:eastAsia="zh-CN"/>
              </w:rPr>
              <w:t>7</w:t>
            </w:r>
            <w:r>
              <w:rPr>
                <w:rFonts w:ascii="宋体" w:hAnsi="宋体" w:eastAsia="宋体" w:cs="宋体"/>
                <w:spacing w:val="9"/>
                <w:sz w:val="18"/>
                <w:szCs w:val="18"/>
              </w:rPr>
              <w:t>:</w:t>
            </w:r>
            <w:r>
              <w:rPr>
                <w:rFonts w:hint="eastAsia" w:ascii="宋体" w:hAnsi="宋体" w:eastAsia="宋体" w:cs="宋体"/>
                <w:spacing w:val="9"/>
                <w:sz w:val="18"/>
                <w:szCs w:val="18"/>
                <w:lang w:val="en-US" w:eastAsia="zh-CN"/>
              </w:rPr>
              <w:t>安全生产事故发生率</w:t>
            </w:r>
          </w:p>
        </w:tc>
        <w:tc>
          <w:tcPr>
            <w:tcW w:w="1295" w:type="dxa"/>
            <w:vAlign w:val="top"/>
          </w:tcPr>
          <w:p w14:paraId="019E90CF">
            <w:pPr>
              <w:rPr>
                <w:rFonts w:hint="eastAsia" w:ascii="Arial" w:eastAsia="宋体"/>
                <w:sz w:val="21"/>
                <w:lang w:val="en-US" w:eastAsia="zh-CN"/>
              </w:rPr>
            </w:pPr>
            <w:r>
              <w:rPr>
                <w:rFonts w:hint="eastAsia" w:eastAsia="宋体"/>
                <w:sz w:val="21"/>
                <w:lang w:val="en-US" w:eastAsia="zh-CN"/>
              </w:rPr>
              <w:t>降低</w:t>
            </w:r>
          </w:p>
        </w:tc>
        <w:tc>
          <w:tcPr>
            <w:tcW w:w="1398" w:type="dxa"/>
            <w:vAlign w:val="top"/>
          </w:tcPr>
          <w:p w14:paraId="3D49BDB6">
            <w:pPr>
              <w:rPr>
                <w:rFonts w:hint="eastAsia" w:ascii="Arial" w:eastAsia="宋体"/>
                <w:sz w:val="21"/>
                <w:lang w:val="en-US" w:eastAsia="zh-CN"/>
              </w:rPr>
            </w:pPr>
            <w:r>
              <w:rPr>
                <w:rFonts w:hint="eastAsia" w:eastAsia="宋体"/>
                <w:sz w:val="21"/>
                <w:lang w:val="en-US" w:eastAsia="zh-CN"/>
              </w:rPr>
              <w:t>降低</w:t>
            </w:r>
          </w:p>
        </w:tc>
        <w:tc>
          <w:tcPr>
            <w:tcW w:w="1332" w:type="dxa"/>
            <w:vAlign w:val="top"/>
          </w:tcPr>
          <w:p w14:paraId="361718F1">
            <w:pPr>
              <w:rPr>
                <w:rFonts w:ascii="Arial"/>
                <w:sz w:val="21"/>
              </w:rPr>
            </w:pPr>
          </w:p>
        </w:tc>
      </w:tr>
      <w:tr w14:paraId="5C05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84" w:type="dxa"/>
            <w:vMerge w:val="continue"/>
            <w:tcBorders>
              <w:top w:val="nil"/>
              <w:bottom w:val="nil"/>
            </w:tcBorders>
            <w:vAlign w:val="top"/>
          </w:tcPr>
          <w:p w14:paraId="058A59F5">
            <w:pPr>
              <w:rPr>
                <w:rFonts w:ascii="Arial"/>
                <w:sz w:val="21"/>
              </w:rPr>
            </w:pPr>
          </w:p>
        </w:tc>
        <w:tc>
          <w:tcPr>
            <w:tcW w:w="829" w:type="dxa"/>
            <w:vMerge w:val="continue"/>
            <w:tcBorders>
              <w:top w:val="nil"/>
              <w:bottom w:val="nil"/>
            </w:tcBorders>
            <w:vAlign w:val="top"/>
          </w:tcPr>
          <w:p w14:paraId="0155E465">
            <w:pPr>
              <w:rPr>
                <w:rFonts w:ascii="Arial"/>
                <w:sz w:val="21"/>
              </w:rPr>
            </w:pPr>
          </w:p>
        </w:tc>
        <w:tc>
          <w:tcPr>
            <w:tcW w:w="1129" w:type="dxa"/>
            <w:vMerge w:val="restart"/>
            <w:tcBorders>
              <w:bottom w:val="nil"/>
            </w:tcBorders>
            <w:vAlign w:val="top"/>
          </w:tcPr>
          <w:p w14:paraId="221D386C">
            <w:pPr>
              <w:spacing w:before="96" w:line="228" w:lineRule="auto"/>
              <w:ind w:left="371" w:right="215" w:hanging="180"/>
              <w:rPr>
                <w:rFonts w:ascii="宋体" w:hAnsi="宋体" w:eastAsia="宋体" w:cs="宋体"/>
                <w:sz w:val="18"/>
                <w:szCs w:val="18"/>
              </w:rPr>
            </w:pPr>
            <w:r>
              <w:rPr>
                <w:rFonts w:ascii="宋体" w:hAnsi="宋体" w:eastAsia="宋体" w:cs="宋体"/>
                <w:spacing w:val="-3"/>
                <w:sz w:val="18"/>
                <w:szCs w:val="18"/>
              </w:rPr>
              <w:t>生态效益</w:t>
            </w:r>
            <w:r>
              <w:rPr>
                <w:rFonts w:ascii="宋体" w:hAnsi="宋体" w:eastAsia="宋体" w:cs="宋体"/>
                <w:spacing w:val="2"/>
                <w:sz w:val="18"/>
                <w:szCs w:val="18"/>
              </w:rPr>
              <w:t xml:space="preserve"> </w:t>
            </w:r>
            <w:r>
              <w:rPr>
                <w:rFonts w:ascii="宋体" w:hAnsi="宋体" w:eastAsia="宋体" w:cs="宋体"/>
                <w:spacing w:val="-3"/>
                <w:sz w:val="18"/>
                <w:szCs w:val="18"/>
              </w:rPr>
              <w:t>指标</w:t>
            </w:r>
          </w:p>
        </w:tc>
        <w:tc>
          <w:tcPr>
            <w:tcW w:w="2491" w:type="dxa"/>
            <w:gridSpan w:val="2"/>
            <w:vAlign w:val="top"/>
          </w:tcPr>
          <w:p w14:paraId="5686B7E6">
            <w:pPr>
              <w:spacing w:before="66" w:line="219" w:lineRule="auto"/>
              <w:ind w:left="243"/>
              <w:rPr>
                <w:rFonts w:hint="default" w:ascii="宋体" w:hAnsi="宋体" w:eastAsia="宋体" w:cs="宋体"/>
                <w:sz w:val="18"/>
                <w:szCs w:val="18"/>
                <w:lang w:val="en-US" w:eastAsia="zh-CN"/>
              </w:rPr>
            </w:pPr>
            <w:r>
              <w:rPr>
                <w:rFonts w:ascii="宋体" w:hAnsi="宋体" w:eastAsia="宋体" w:cs="宋体"/>
                <w:spacing w:val="9"/>
                <w:sz w:val="18"/>
                <w:szCs w:val="18"/>
              </w:rPr>
              <w:t>指标1:</w:t>
            </w:r>
            <w:r>
              <w:rPr>
                <w:rFonts w:hint="eastAsia" w:ascii="宋体" w:hAnsi="宋体" w:eastAsia="宋体" w:cs="宋体"/>
                <w:spacing w:val="9"/>
                <w:sz w:val="18"/>
                <w:szCs w:val="18"/>
                <w:lang w:val="en-US" w:eastAsia="zh-CN"/>
              </w:rPr>
              <w:t>生态环境</w:t>
            </w:r>
          </w:p>
        </w:tc>
        <w:tc>
          <w:tcPr>
            <w:tcW w:w="1295" w:type="dxa"/>
            <w:vAlign w:val="top"/>
          </w:tcPr>
          <w:p w14:paraId="1CCD3D1D">
            <w:pPr>
              <w:rPr>
                <w:rFonts w:hint="eastAsia" w:ascii="Arial" w:eastAsia="宋体"/>
                <w:sz w:val="21"/>
                <w:lang w:val="en-US" w:eastAsia="zh-CN"/>
              </w:rPr>
            </w:pPr>
            <w:r>
              <w:rPr>
                <w:rFonts w:hint="eastAsia" w:eastAsia="宋体"/>
                <w:sz w:val="21"/>
                <w:lang w:val="en-US" w:eastAsia="zh-CN"/>
              </w:rPr>
              <w:t>改善</w:t>
            </w:r>
          </w:p>
        </w:tc>
        <w:tc>
          <w:tcPr>
            <w:tcW w:w="1398" w:type="dxa"/>
            <w:vAlign w:val="top"/>
          </w:tcPr>
          <w:p w14:paraId="6A569F48">
            <w:pPr>
              <w:rPr>
                <w:rFonts w:hint="eastAsia" w:ascii="Arial" w:eastAsia="宋体"/>
                <w:sz w:val="21"/>
                <w:lang w:val="en-US" w:eastAsia="zh-CN"/>
              </w:rPr>
            </w:pPr>
            <w:r>
              <w:rPr>
                <w:rFonts w:hint="eastAsia" w:eastAsia="宋体"/>
                <w:sz w:val="21"/>
                <w:lang w:val="en-US" w:eastAsia="zh-CN"/>
              </w:rPr>
              <w:t>改善</w:t>
            </w:r>
          </w:p>
        </w:tc>
        <w:tc>
          <w:tcPr>
            <w:tcW w:w="1332" w:type="dxa"/>
            <w:vAlign w:val="top"/>
          </w:tcPr>
          <w:p w14:paraId="4112BCD9">
            <w:pPr>
              <w:rPr>
                <w:rFonts w:ascii="Arial"/>
                <w:sz w:val="21"/>
              </w:rPr>
            </w:pPr>
          </w:p>
        </w:tc>
      </w:tr>
      <w:tr w14:paraId="5B372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84" w:type="dxa"/>
            <w:vMerge w:val="continue"/>
            <w:tcBorders>
              <w:top w:val="nil"/>
              <w:bottom w:val="nil"/>
            </w:tcBorders>
            <w:vAlign w:val="top"/>
          </w:tcPr>
          <w:p w14:paraId="0702006D">
            <w:pPr>
              <w:rPr>
                <w:rFonts w:ascii="Arial"/>
                <w:sz w:val="21"/>
              </w:rPr>
            </w:pPr>
          </w:p>
        </w:tc>
        <w:tc>
          <w:tcPr>
            <w:tcW w:w="829" w:type="dxa"/>
            <w:vMerge w:val="continue"/>
            <w:tcBorders>
              <w:top w:val="nil"/>
              <w:bottom w:val="nil"/>
            </w:tcBorders>
            <w:vAlign w:val="top"/>
          </w:tcPr>
          <w:p w14:paraId="02594AF3">
            <w:pPr>
              <w:rPr>
                <w:rFonts w:ascii="Arial"/>
                <w:sz w:val="21"/>
              </w:rPr>
            </w:pPr>
          </w:p>
        </w:tc>
        <w:tc>
          <w:tcPr>
            <w:tcW w:w="1129" w:type="dxa"/>
            <w:vMerge w:val="continue"/>
            <w:tcBorders>
              <w:top w:val="nil"/>
            </w:tcBorders>
            <w:vAlign w:val="top"/>
          </w:tcPr>
          <w:p w14:paraId="758D8159">
            <w:pPr>
              <w:rPr>
                <w:rFonts w:ascii="Arial"/>
                <w:sz w:val="21"/>
              </w:rPr>
            </w:pPr>
          </w:p>
        </w:tc>
        <w:tc>
          <w:tcPr>
            <w:tcW w:w="2491" w:type="dxa"/>
            <w:gridSpan w:val="2"/>
            <w:vAlign w:val="top"/>
          </w:tcPr>
          <w:p w14:paraId="31AEA77C">
            <w:pPr>
              <w:spacing w:before="57" w:line="220" w:lineRule="auto"/>
              <w:ind w:left="835" w:leftChars="115" w:hanging="594" w:hangingChars="300"/>
              <w:rPr>
                <w:rFonts w:hint="default" w:ascii="宋体" w:hAnsi="宋体" w:eastAsia="宋体" w:cs="宋体"/>
                <w:sz w:val="18"/>
                <w:szCs w:val="18"/>
                <w:lang w:val="en-US" w:eastAsia="zh-CN"/>
              </w:rPr>
            </w:pPr>
            <w:r>
              <w:rPr>
                <w:rFonts w:ascii="宋体" w:hAnsi="宋体" w:eastAsia="宋体" w:cs="宋体"/>
                <w:spacing w:val="9"/>
                <w:sz w:val="18"/>
                <w:szCs w:val="18"/>
              </w:rPr>
              <w:t>指标2:</w:t>
            </w:r>
            <w:r>
              <w:rPr>
                <w:rFonts w:hint="eastAsia" w:ascii="宋体" w:hAnsi="宋体" w:eastAsia="宋体" w:cs="宋体"/>
                <w:spacing w:val="9"/>
                <w:sz w:val="18"/>
                <w:szCs w:val="18"/>
                <w:lang w:val="en-US" w:eastAsia="zh-CN"/>
              </w:rPr>
              <w:t>山地灾害发生频率</w:t>
            </w:r>
          </w:p>
        </w:tc>
        <w:tc>
          <w:tcPr>
            <w:tcW w:w="1295" w:type="dxa"/>
            <w:vAlign w:val="top"/>
          </w:tcPr>
          <w:p w14:paraId="13F5FB33">
            <w:pPr>
              <w:rPr>
                <w:rFonts w:hint="eastAsia" w:ascii="Arial" w:eastAsia="宋体"/>
                <w:sz w:val="21"/>
                <w:lang w:val="en-US" w:eastAsia="zh-CN"/>
              </w:rPr>
            </w:pPr>
            <w:r>
              <w:rPr>
                <w:rFonts w:hint="eastAsia" w:eastAsia="宋体"/>
                <w:sz w:val="21"/>
                <w:lang w:val="en-US" w:eastAsia="zh-CN"/>
              </w:rPr>
              <w:t>减小</w:t>
            </w:r>
          </w:p>
        </w:tc>
        <w:tc>
          <w:tcPr>
            <w:tcW w:w="1398" w:type="dxa"/>
            <w:vAlign w:val="top"/>
          </w:tcPr>
          <w:p w14:paraId="1B5601EA">
            <w:pPr>
              <w:rPr>
                <w:rFonts w:hint="eastAsia" w:ascii="Arial" w:eastAsia="宋体"/>
                <w:sz w:val="21"/>
                <w:lang w:val="en-US" w:eastAsia="zh-CN"/>
              </w:rPr>
            </w:pPr>
            <w:r>
              <w:rPr>
                <w:rFonts w:hint="eastAsia" w:eastAsia="宋体"/>
                <w:sz w:val="21"/>
                <w:lang w:val="en-US" w:eastAsia="zh-CN"/>
              </w:rPr>
              <w:t>减小</w:t>
            </w:r>
          </w:p>
        </w:tc>
        <w:tc>
          <w:tcPr>
            <w:tcW w:w="1332" w:type="dxa"/>
            <w:vAlign w:val="top"/>
          </w:tcPr>
          <w:p w14:paraId="6EDD4E5D">
            <w:pPr>
              <w:rPr>
                <w:rFonts w:ascii="Arial"/>
                <w:sz w:val="21"/>
              </w:rPr>
            </w:pPr>
          </w:p>
        </w:tc>
      </w:tr>
      <w:tr w14:paraId="25183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84" w:type="dxa"/>
            <w:vMerge w:val="continue"/>
            <w:tcBorders>
              <w:top w:val="nil"/>
              <w:bottom w:val="nil"/>
            </w:tcBorders>
            <w:vAlign w:val="top"/>
          </w:tcPr>
          <w:p w14:paraId="496377B2">
            <w:pPr>
              <w:rPr>
                <w:rFonts w:ascii="Arial"/>
                <w:sz w:val="21"/>
              </w:rPr>
            </w:pPr>
          </w:p>
        </w:tc>
        <w:tc>
          <w:tcPr>
            <w:tcW w:w="829" w:type="dxa"/>
            <w:vMerge w:val="continue"/>
            <w:tcBorders>
              <w:top w:val="nil"/>
              <w:bottom w:val="single" w:color="auto" w:sz="4" w:space="0"/>
            </w:tcBorders>
            <w:vAlign w:val="top"/>
          </w:tcPr>
          <w:p w14:paraId="467D20FA">
            <w:pPr>
              <w:rPr>
                <w:rFonts w:ascii="Arial"/>
                <w:sz w:val="21"/>
              </w:rPr>
            </w:pPr>
          </w:p>
        </w:tc>
        <w:tc>
          <w:tcPr>
            <w:tcW w:w="1129" w:type="dxa"/>
            <w:tcBorders>
              <w:bottom w:val="single" w:color="auto" w:sz="4" w:space="0"/>
            </w:tcBorders>
            <w:vAlign w:val="top"/>
          </w:tcPr>
          <w:p w14:paraId="7B9148DB">
            <w:pPr>
              <w:spacing w:line="240" w:lineRule="auto"/>
              <w:ind w:left="0" w:right="0" w:firstLine="0"/>
              <w:jc w:val="center"/>
              <w:rPr>
                <w:rFonts w:ascii="宋体" w:hAnsi="宋体" w:eastAsia="宋体" w:cs="宋体"/>
                <w:sz w:val="18"/>
                <w:szCs w:val="18"/>
              </w:rPr>
            </w:pPr>
            <w:r>
              <w:rPr>
                <w:rFonts w:hint="eastAsia" w:ascii="宋体" w:hAnsi="宋体" w:eastAsia="宋体" w:cs="宋体"/>
                <w:spacing w:val="2"/>
                <w:sz w:val="18"/>
                <w:szCs w:val="18"/>
                <w:lang w:val="en-US" w:eastAsia="zh-CN"/>
              </w:rPr>
              <w:t xml:space="preserve"> </w:t>
            </w:r>
            <w:r>
              <w:rPr>
                <w:rFonts w:ascii="宋体" w:hAnsi="宋体" w:eastAsia="宋体" w:cs="宋体"/>
                <w:spacing w:val="2"/>
                <w:sz w:val="18"/>
                <w:szCs w:val="18"/>
              </w:rPr>
              <w:t>可持续影响</w:t>
            </w:r>
            <w:r>
              <w:rPr>
                <w:rFonts w:ascii="宋体" w:hAnsi="宋体" w:eastAsia="宋体" w:cs="宋体"/>
                <w:spacing w:val="-3"/>
                <w:sz w:val="18"/>
                <w:szCs w:val="18"/>
              </w:rPr>
              <w:t>指标</w:t>
            </w:r>
          </w:p>
        </w:tc>
        <w:tc>
          <w:tcPr>
            <w:tcW w:w="2491" w:type="dxa"/>
            <w:gridSpan w:val="2"/>
            <w:vAlign w:val="top"/>
          </w:tcPr>
          <w:p w14:paraId="6316A02B">
            <w:pPr>
              <w:spacing w:before="66" w:line="219" w:lineRule="auto"/>
              <w:ind w:left="835" w:leftChars="115" w:hanging="594" w:hangingChars="300"/>
              <w:rPr>
                <w:rFonts w:hint="default" w:ascii="宋体" w:hAnsi="宋体" w:eastAsia="宋体" w:cs="宋体"/>
                <w:sz w:val="18"/>
                <w:szCs w:val="18"/>
                <w:lang w:val="en-US" w:eastAsia="zh-CN"/>
              </w:rPr>
            </w:pPr>
            <w:r>
              <w:rPr>
                <w:rFonts w:ascii="宋体" w:hAnsi="宋体" w:eastAsia="宋体" w:cs="宋体"/>
                <w:spacing w:val="9"/>
                <w:sz w:val="18"/>
                <w:szCs w:val="18"/>
              </w:rPr>
              <w:t>指标1:</w:t>
            </w:r>
            <w:r>
              <w:rPr>
                <w:rFonts w:hint="eastAsia" w:ascii="宋体" w:hAnsi="宋体" w:eastAsia="宋体" w:cs="宋体"/>
                <w:spacing w:val="9"/>
                <w:sz w:val="18"/>
                <w:szCs w:val="18"/>
                <w:lang w:val="en-US" w:eastAsia="zh-CN"/>
              </w:rPr>
              <w:t>项目持续发挥作用的期限</w:t>
            </w:r>
          </w:p>
        </w:tc>
        <w:tc>
          <w:tcPr>
            <w:tcW w:w="1295" w:type="dxa"/>
            <w:vAlign w:val="top"/>
          </w:tcPr>
          <w:p w14:paraId="25782800">
            <w:pPr>
              <w:rPr>
                <w:rFonts w:hint="default" w:ascii="Arial" w:eastAsia="宋体"/>
                <w:sz w:val="21"/>
                <w:lang w:val="en-US" w:eastAsia="zh-CN"/>
              </w:rPr>
            </w:pPr>
            <w:r>
              <w:rPr>
                <w:rFonts w:hint="eastAsia" w:eastAsia="宋体"/>
                <w:sz w:val="21"/>
                <w:lang w:val="en-US" w:eastAsia="zh-CN"/>
              </w:rPr>
              <w:t>1年</w:t>
            </w:r>
          </w:p>
        </w:tc>
        <w:tc>
          <w:tcPr>
            <w:tcW w:w="1398" w:type="dxa"/>
            <w:vAlign w:val="top"/>
          </w:tcPr>
          <w:p w14:paraId="2B07BB3B">
            <w:pPr>
              <w:rPr>
                <w:rFonts w:hint="default" w:ascii="Arial" w:eastAsia="宋体"/>
                <w:sz w:val="21"/>
                <w:lang w:val="en-US" w:eastAsia="zh-CN"/>
              </w:rPr>
            </w:pPr>
            <w:r>
              <w:rPr>
                <w:rFonts w:hint="eastAsia" w:eastAsia="宋体"/>
                <w:sz w:val="21"/>
                <w:lang w:val="en-US" w:eastAsia="zh-CN"/>
              </w:rPr>
              <w:t>1年</w:t>
            </w:r>
          </w:p>
        </w:tc>
        <w:tc>
          <w:tcPr>
            <w:tcW w:w="1332" w:type="dxa"/>
            <w:vAlign w:val="top"/>
          </w:tcPr>
          <w:p w14:paraId="42302F0A">
            <w:pPr>
              <w:rPr>
                <w:rFonts w:ascii="Arial"/>
                <w:sz w:val="21"/>
              </w:rPr>
            </w:pPr>
          </w:p>
        </w:tc>
      </w:tr>
      <w:tr w14:paraId="6D1F8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84" w:type="dxa"/>
            <w:vMerge w:val="continue"/>
            <w:tcBorders>
              <w:top w:val="nil"/>
              <w:bottom w:val="single" w:color="auto" w:sz="4" w:space="0"/>
              <w:right w:val="single" w:color="auto" w:sz="4" w:space="0"/>
            </w:tcBorders>
            <w:vAlign w:val="top"/>
          </w:tcPr>
          <w:p w14:paraId="01DA75E9">
            <w:pPr>
              <w:rPr>
                <w:rFonts w:ascii="Arial"/>
                <w:sz w:val="21"/>
              </w:rPr>
            </w:pPr>
          </w:p>
        </w:tc>
        <w:tc>
          <w:tcPr>
            <w:tcW w:w="829" w:type="dxa"/>
            <w:tcBorders>
              <w:top w:val="single" w:color="auto" w:sz="4" w:space="0"/>
              <w:left w:val="single" w:color="auto" w:sz="4" w:space="0"/>
              <w:bottom w:val="single" w:color="auto" w:sz="4" w:space="0"/>
            </w:tcBorders>
            <w:vAlign w:val="top"/>
          </w:tcPr>
          <w:p w14:paraId="4AEB815F">
            <w:pPr>
              <w:spacing w:before="165" w:line="237" w:lineRule="auto"/>
              <w:ind w:left="81"/>
              <w:rPr>
                <w:rFonts w:ascii="宋体" w:hAnsi="宋体" w:eastAsia="宋体" w:cs="宋体"/>
                <w:sz w:val="18"/>
                <w:szCs w:val="18"/>
              </w:rPr>
            </w:pPr>
            <w:r>
              <w:rPr>
                <w:rFonts w:ascii="宋体" w:hAnsi="宋体" w:eastAsia="宋体" w:cs="宋体"/>
                <w:spacing w:val="-2"/>
                <w:sz w:val="18"/>
                <w:szCs w:val="18"/>
              </w:rPr>
              <w:t>满意度</w:t>
            </w:r>
          </w:p>
          <w:p w14:paraId="340DD8DE">
            <w:pPr>
              <w:spacing w:line="220" w:lineRule="auto"/>
              <w:ind w:left="220"/>
              <w:rPr>
                <w:rFonts w:ascii="宋体" w:hAnsi="宋体" w:eastAsia="宋体" w:cs="宋体"/>
                <w:sz w:val="18"/>
                <w:szCs w:val="18"/>
              </w:rPr>
            </w:pPr>
            <w:r>
              <w:rPr>
                <w:rFonts w:ascii="宋体" w:hAnsi="宋体" w:eastAsia="宋体" w:cs="宋体"/>
                <w:spacing w:val="-3"/>
                <w:sz w:val="18"/>
                <w:szCs w:val="18"/>
              </w:rPr>
              <w:t>指标</w:t>
            </w:r>
          </w:p>
        </w:tc>
        <w:tc>
          <w:tcPr>
            <w:tcW w:w="1129" w:type="dxa"/>
            <w:tcBorders>
              <w:top w:val="single" w:color="auto" w:sz="4" w:space="0"/>
              <w:bottom w:val="single" w:color="auto" w:sz="4" w:space="0"/>
              <w:right w:val="single" w:color="auto" w:sz="4" w:space="0"/>
            </w:tcBorders>
            <w:vAlign w:val="top"/>
          </w:tcPr>
          <w:p w14:paraId="657D068E">
            <w:pPr>
              <w:spacing w:line="240" w:lineRule="auto"/>
              <w:ind w:left="0" w:firstLine="176" w:firstLineChars="100"/>
              <w:rPr>
                <w:rFonts w:ascii="宋体" w:hAnsi="宋体" w:eastAsia="宋体" w:cs="宋体"/>
                <w:sz w:val="18"/>
                <w:szCs w:val="18"/>
              </w:rPr>
            </w:pPr>
            <w:r>
              <w:rPr>
                <w:rFonts w:ascii="宋体" w:hAnsi="宋体" w:eastAsia="宋体" w:cs="宋体"/>
                <w:spacing w:val="-2"/>
                <w:sz w:val="18"/>
                <w:szCs w:val="18"/>
              </w:rPr>
              <w:t>服务对象满</w:t>
            </w:r>
          </w:p>
          <w:p w14:paraId="1081C113">
            <w:pPr>
              <w:spacing w:before="16" w:line="220" w:lineRule="auto"/>
              <w:ind w:left="191"/>
              <w:rPr>
                <w:rFonts w:ascii="宋体" w:hAnsi="宋体" w:eastAsia="宋体" w:cs="宋体"/>
                <w:sz w:val="18"/>
                <w:szCs w:val="18"/>
              </w:rPr>
            </w:pPr>
            <w:r>
              <w:rPr>
                <w:rFonts w:ascii="宋体" w:hAnsi="宋体" w:eastAsia="宋体" w:cs="宋体"/>
                <w:spacing w:val="-3"/>
                <w:sz w:val="18"/>
                <w:szCs w:val="18"/>
              </w:rPr>
              <w:t>意度指标</w:t>
            </w:r>
          </w:p>
        </w:tc>
        <w:tc>
          <w:tcPr>
            <w:tcW w:w="2491" w:type="dxa"/>
            <w:gridSpan w:val="2"/>
            <w:tcBorders>
              <w:left w:val="single" w:color="auto" w:sz="4" w:space="0"/>
            </w:tcBorders>
            <w:vAlign w:val="top"/>
          </w:tcPr>
          <w:p w14:paraId="2EA0E1F9">
            <w:pPr>
              <w:spacing w:before="66" w:line="219" w:lineRule="auto"/>
              <w:ind w:left="23"/>
              <w:rPr>
                <w:rFonts w:hint="default" w:ascii="宋体" w:hAnsi="宋体" w:eastAsia="宋体" w:cs="宋体"/>
                <w:sz w:val="18"/>
                <w:szCs w:val="18"/>
                <w:lang w:val="en-US" w:eastAsia="zh-CN"/>
              </w:rPr>
            </w:pPr>
            <w:r>
              <w:rPr>
                <w:rFonts w:ascii="宋体" w:hAnsi="宋体" w:eastAsia="宋体" w:cs="宋体"/>
                <w:spacing w:val="9"/>
                <w:sz w:val="18"/>
                <w:szCs w:val="18"/>
              </w:rPr>
              <w:t>指标1:</w:t>
            </w:r>
            <w:r>
              <w:rPr>
                <w:rFonts w:hint="eastAsia" w:ascii="宋体" w:hAnsi="宋体" w:eastAsia="宋体" w:cs="宋体"/>
                <w:spacing w:val="9"/>
                <w:sz w:val="18"/>
                <w:szCs w:val="18"/>
                <w:lang w:val="en-US" w:eastAsia="zh-CN"/>
              </w:rPr>
              <w:t>群众满意度</w:t>
            </w:r>
          </w:p>
        </w:tc>
        <w:tc>
          <w:tcPr>
            <w:tcW w:w="1295" w:type="dxa"/>
            <w:vAlign w:val="top"/>
          </w:tcPr>
          <w:p w14:paraId="743D5312">
            <w:pPr>
              <w:rPr>
                <w:rFonts w:hint="default" w:ascii="Arial" w:eastAsia="宋体"/>
                <w:sz w:val="21"/>
                <w:lang w:val="en-US" w:eastAsia="zh-CN"/>
              </w:rPr>
            </w:pPr>
            <w:r>
              <w:rPr>
                <w:rFonts w:hint="eastAsia" w:eastAsia="宋体"/>
                <w:sz w:val="21"/>
                <w:lang w:val="en-US" w:eastAsia="zh-CN"/>
              </w:rPr>
              <w:t>98</w:t>
            </w:r>
          </w:p>
        </w:tc>
        <w:tc>
          <w:tcPr>
            <w:tcW w:w="1398" w:type="dxa"/>
            <w:vAlign w:val="top"/>
          </w:tcPr>
          <w:p w14:paraId="23E9B5E0">
            <w:pPr>
              <w:rPr>
                <w:rFonts w:hint="default" w:ascii="Arial" w:eastAsia="宋体"/>
                <w:sz w:val="21"/>
                <w:lang w:val="en-US" w:eastAsia="zh-CN"/>
              </w:rPr>
            </w:pPr>
            <w:r>
              <w:rPr>
                <w:rFonts w:hint="eastAsia" w:eastAsia="宋体"/>
                <w:sz w:val="21"/>
                <w:lang w:val="en-US" w:eastAsia="zh-CN"/>
              </w:rPr>
              <w:t>98</w:t>
            </w:r>
          </w:p>
        </w:tc>
        <w:tc>
          <w:tcPr>
            <w:tcW w:w="1332" w:type="dxa"/>
            <w:vAlign w:val="top"/>
          </w:tcPr>
          <w:p w14:paraId="6B58529D">
            <w:pPr>
              <w:rPr>
                <w:rFonts w:ascii="Arial"/>
                <w:sz w:val="21"/>
              </w:rPr>
            </w:pPr>
          </w:p>
        </w:tc>
      </w:tr>
      <w:tr w14:paraId="331C1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784" w:type="dxa"/>
            <w:tcBorders>
              <w:top w:val="single" w:color="auto" w:sz="4" w:space="0"/>
              <w:left w:val="single" w:color="auto" w:sz="4" w:space="0"/>
              <w:bottom w:val="single" w:color="auto" w:sz="4" w:space="0"/>
              <w:right w:val="single" w:color="auto" w:sz="4" w:space="0"/>
            </w:tcBorders>
            <w:vAlign w:val="top"/>
          </w:tcPr>
          <w:p w14:paraId="355F9FD1">
            <w:pPr>
              <w:jc w:val="center"/>
              <w:rPr>
                <w:rFonts w:hint="eastAsia" w:ascii="Arial" w:eastAsia="宋体"/>
                <w:sz w:val="21"/>
                <w:lang w:val="en-US" w:eastAsia="zh-CN"/>
              </w:rPr>
            </w:pPr>
            <w:r>
              <w:rPr>
                <w:rFonts w:hint="eastAsia" w:eastAsia="宋体"/>
                <w:sz w:val="21"/>
                <w:lang w:val="en-US" w:eastAsia="zh-CN"/>
              </w:rPr>
              <w:t>总分</w:t>
            </w:r>
          </w:p>
        </w:tc>
        <w:tc>
          <w:tcPr>
            <w:tcW w:w="829" w:type="dxa"/>
            <w:tcBorders>
              <w:top w:val="single" w:color="auto" w:sz="4" w:space="0"/>
              <w:left w:val="single" w:color="auto" w:sz="4" w:space="0"/>
              <w:bottom w:val="single" w:color="auto" w:sz="4" w:space="0"/>
              <w:right w:val="single" w:color="auto" w:sz="4" w:space="0"/>
            </w:tcBorders>
            <w:vAlign w:val="top"/>
          </w:tcPr>
          <w:p w14:paraId="369E7EE4">
            <w:pPr>
              <w:spacing w:line="220" w:lineRule="auto"/>
              <w:ind w:left="220"/>
              <w:jc w:val="center"/>
              <w:rPr>
                <w:rFonts w:ascii="宋体" w:hAnsi="宋体" w:eastAsia="宋体" w:cs="宋体"/>
                <w:spacing w:val="-3"/>
                <w:sz w:val="18"/>
                <w:szCs w:val="18"/>
              </w:rPr>
            </w:pPr>
          </w:p>
        </w:tc>
        <w:tc>
          <w:tcPr>
            <w:tcW w:w="1129" w:type="dxa"/>
            <w:tcBorders>
              <w:top w:val="single" w:color="auto" w:sz="4" w:space="0"/>
              <w:left w:val="single" w:color="auto" w:sz="4" w:space="0"/>
              <w:bottom w:val="single" w:color="auto" w:sz="4" w:space="0"/>
              <w:right w:val="single" w:color="auto" w:sz="4" w:space="0"/>
            </w:tcBorders>
            <w:vAlign w:val="top"/>
          </w:tcPr>
          <w:p w14:paraId="267103D0">
            <w:pPr>
              <w:spacing w:before="16" w:line="220" w:lineRule="auto"/>
              <w:ind w:left="191"/>
              <w:jc w:val="center"/>
              <w:rPr>
                <w:rFonts w:ascii="宋体" w:hAnsi="宋体" w:eastAsia="宋体" w:cs="宋体"/>
                <w:spacing w:val="-3"/>
                <w:sz w:val="18"/>
                <w:szCs w:val="18"/>
              </w:rPr>
            </w:pPr>
          </w:p>
        </w:tc>
        <w:tc>
          <w:tcPr>
            <w:tcW w:w="2491" w:type="dxa"/>
            <w:gridSpan w:val="2"/>
            <w:tcBorders>
              <w:left w:val="single" w:color="auto" w:sz="4" w:space="0"/>
            </w:tcBorders>
            <w:vAlign w:val="top"/>
          </w:tcPr>
          <w:p w14:paraId="2A070960">
            <w:pPr>
              <w:spacing w:before="66" w:line="219" w:lineRule="auto"/>
              <w:ind w:left="23"/>
              <w:jc w:val="center"/>
              <w:rPr>
                <w:rFonts w:ascii="宋体" w:hAnsi="宋体" w:eastAsia="宋体" w:cs="宋体"/>
                <w:spacing w:val="9"/>
                <w:sz w:val="18"/>
                <w:szCs w:val="18"/>
              </w:rPr>
            </w:pPr>
          </w:p>
        </w:tc>
        <w:tc>
          <w:tcPr>
            <w:tcW w:w="1295" w:type="dxa"/>
            <w:vAlign w:val="top"/>
          </w:tcPr>
          <w:p w14:paraId="4D4318B6">
            <w:pPr>
              <w:jc w:val="center"/>
              <w:rPr>
                <w:rFonts w:hint="eastAsia" w:eastAsia="宋体"/>
                <w:sz w:val="21"/>
                <w:lang w:val="en-US" w:eastAsia="zh-CN"/>
              </w:rPr>
            </w:pPr>
          </w:p>
        </w:tc>
        <w:tc>
          <w:tcPr>
            <w:tcW w:w="1398" w:type="dxa"/>
            <w:vAlign w:val="top"/>
          </w:tcPr>
          <w:p w14:paraId="75AF24DB">
            <w:pPr>
              <w:jc w:val="center"/>
              <w:rPr>
                <w:rFonts w:hint="eastAsia" w:eastAsia="宋体"/>
                <w:sz w:val="21"/>
                <w:lang w:val="en-US" w:eastAsia="zh-CN"/>
              </w:rPr>
            </w:pPr>
          </w:p>
        </w:tc>
        <w:tc>
          <w:tcPr>
            <w:tcW w:w="1332" w:type="dxa"/>
            <w:vAlign w:val="top"/>
          </w:tcPr>
          <w:p w14:paraId="1E8DA265">
            <w:pPr>
              <w:jc w:val="center"/>
              <w:rPr>
                <w:rFonts w:hint="default" w:ascii="Arial" w:eastAsia="宋体"/>
                <w:sz w:val="21"/>
                <w:lang w:val="en-US" w:eastAsia="zh-CN"/>
              </w:rPr>
            </w:pPr>
            <w:r>
              <w:rPr>
                <w:rFonts w:hint="eastAsia" w:eastAsia="宋体"/>
                <w:sz w:val="21"/>
                <w:lang w:val="en-US" w:eastAsia="zh-CN"/>
              </w:rPr>
              <w:t>95</w:t>
            </w:r>
          </w:p>
        </w:tc>
      </w:tr>
    </w:tbl>
    <w:p w14:paraId="3D72437F"/>
    <w:p w14:paraId="1F1B16FB">
      <w:pPr>
        <w:pStyle w:val="6"/>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14:paraId="10CCB593">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2022年基层组织活动和公共服务运行经费项目</w:t>
      </w:r>
    </w:p>
    <w:p w14:paraId="1ECC4A17">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绩效自评报告</w:t>
      </w:r>
    </w:p>
    <w:p w14:paraId="109DEE27">
      <w:pPr>
        <w:pStyle w:val="35"/>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14:paraId="6D807524">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14:paraId="08A857C5">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14:paraId="3DFEB8E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柏林沟镇辖8个村，2个社区，2022年，全镇8个村2个社区均实施了基层组织活动和公共服务运行项目。资金的使用范围主要是各村（社区）环境卫生整治和基础设施的维修，以及日常管理等。在上级财政部门的大力支持、科学指导下，我镇党委政府的精心谋划、广泛宣传、组织实施下，项目取得了明显的成效。</w:t>
      </w:r>
    </w:p>
    <w:p w14:paraId="6450D4CC">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14:paraId="5A98405C">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2022年基层组织活动和公共服务运行经费主要用于8个村及2个社区农村基础设施维护和环境卫生整治，农业生产、农村生活、日常管理、政策宣传等服务维护活动。加强基层组织建设，提高公共运行服务保障水平和社会治理能力，按照《广元市昭化区基层活动和公共服务运行经费使用管理办法》，开展基层组织活动每村（社区）每月1次，党员干部培训每村（社区）每月1次，产业培训每村（社区）每季度1次，农村公共服务业务培训每村（社区）每季度1次，走访慰问每村（社区）全年不少于10次，完成10个村（社区）居组织活动场所维护、基础设施维护，维持10个村（社区）日常办公运转，确保全镇各项农村事业和经济建设得到持续、稳定的发展。</w:t>
      </w:r>
    </w:p>
    <w:p w14:paraId="394B6BB8">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14:paraId="5E71F4ED">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按上级财政部门绩效管理相关规定，组织自评队伍，收集整理各项数据和相关资料，对照《广元市昭化区人民政府办公室关于印发&lt;广元市昭化区财政支出事后绩效评价管理办法&gt;的通知》（昭府办函〔2022〕37号）附件《部门项目支出绩效评价体系》进行自评打分，并撰写自评报告和填写自评表，认真开展项目绩效评价工作。</w:t>
      </w:r>
    </w:p>
    <w:p w14:paraId="23065F90">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14:paraId="585CF9CF">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14:paraId="35AD54C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我镇2022年基层组织活动和公共服务运行经费项目申报资金65万元，2022年批复资金65万元。年初预算计划按照8个村委会2个社区居委会实施基层组织活动和公共服务运行项目，竣工验收后，项目资金直接拨付到实施第三方。各村（社区）均首先向村民征求项目实施的意见，并将调查结果汇总后公示。经村（社区）“两委”审议初步方案，汇总公示无异议后报镇政府申报批准后按实施方案实施项目，项目完成后，由项目分管领导、镇财政所、联村领导、村民委员会、监督委员会进行验收,各村（居）委会负责将项目实施验收资料收集上报镇财政所。</w:t>
      </w:r>
    </w:p>
    <w:p w14:paraId="75A78DE8">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14:paraId="016D2739">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1、资金计划及到位。柏林沟镇2022年初预算基层组织活动和公共服务运行经费65万元，截止2022年底已到位资金65万元，到位率100%。</w:t>
      </w:r>
    </w:p>
    <w:p w14:paraId="501F9868">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2、资金使用。基层组织活动和公共服务运行项目2022年涉及8个村委会2个居委会，全镇共实施项目有四大类，为农村基础设施和环境项目类、农业生产服务类、农村生活服务类和农村社会管理类。</w:t>
      </w:r>
      <w:r>
        <w:rPr>
          <w:rFonts w:hint="eastAsia" w:ascii="仿宋_GB2312" w:hAnsi="仿宋_GB2312" w:eastAsia="仿宋_GB2312" w:cs="仿宋_GB2312"/>
          <w:color w:val="auto"/>
          <w:kern w:val="0"/>
          <w:sz w:val="32"/>
          <w:szCs w:val="32"/>
          <w:highlight w:val="none"/>
          <w:u w:val="none"/>
          <w:shd w:val="clear" w:color="auto" w:fill="FFFFFF"/>
          <w:lang w:val="en-US" w:eastAsia="zh-CN"/>
        </w:rPr>
        <w:t>项目完成验收合格后，各村居到镇申请资金拨付</w:t>
      </w:r>
      <w:r>
        <w:rPr>
          <w:rFonts w:hint="eastAsia" w:ascii="仿宋_GB2312" w:hAnsi="仿宋_GB2312" w:eastAsia="仿宋_GB2312" w:cs="仿宋_GB2312"/>
          <w:color w:val="auto"/>
          <w:kern w:val="0"/>
          <w:sz w:val="32"/>
          <w:szCs w:val="32"/>
          <w:highlight w:val="none"/>
          <w:u w:val="none"/>
          <w:shd w:val="clear" w:color="auto" w:fill="FFFFFF"/>
          <w:lang w:val="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目前该项目资金65万元已全额使用。</w:t>
      </w:r>
    </w:p>
    <w:p w14:paraId="4E1F34A6">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14:paraId="2C19CF8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财务制度健全、管理规范，资金实行“专项使用、专人核算”，并且严格按照基层组织活动和公共服务运行项目实施流程进行。项目支出必须由经办人、镇财政所、分管领导、镇长审核、审批后按流程支付。项目财务管理制度健全、财务处理及时、会计核算规范、准确。</w:t>
      </w:r>
    </w:p>
    <w:p w14:paraId="5C480C30">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14:paraId="020C0BDB">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（一）项目组织架构及实施流程。</w:t>
      </w:r>
      <w:r>
        <w:rPr>
          <w:rFonts w:hint="eastAsia" w:ascii="仿宋_GB2312" w:hAnsi="仿宋_GB2312" w:eastAsia="仿宋_GB2312" w:cs="仿宋_GB2312"/>
          <w:color w:val="auto"/>
          <w:kern w:val="0"/>
          <w:sz w:val="32"/>
          <w:szCs w:val="32"/>
          <w:highlight w:val="none"/>
          <w:u w:val="none"/>
          <w:shd w:val="clear" w:color="auto" w:fill="FFFFFF"/>
          <w:lang w:val="zh-CN"/>
        </w:rPr>
        <w:t>镇党委、政府高度重视基层组织活动和公共服务运行项目，各村（居）委会成立工作领导小组征求村民意见，由村“两委”开会研究后，上报镇党委会研究决定并报镇财政备案后实施。</w:t>
      </w:r>
    </w:p>
    <w:p w14:paraId="6FB84BFB">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（二）项目管理情况。</w:t>
      </w:r>
      <w:r>
        <w:rPr>
          <w:rFonts w:hint="eastAsia" w:ascii="仿宋_GB2312" w:hAnsi="仿宋_GB2312" w:eastAsia="仿宋_GB2312" w:cs="仿宋_GB2312"/>
          <w:color w:val="auto"/>
          <w:kern w:val="0"/>
          <w:sz w:val="32"/>
          <w:szCs w:val="32"/>
          <w:highlight w:val="none"/>
          <w:u w:val="none"/>
          <w:shd w:val="clear" w:color="auto" w:fill="FFFFFF"/>
          <w:lang w:val="zh-CN"/>
        </w:rPr>
        <w:t>严格执行</w:t>
      </w:r>
      <w:r>
        <w:rPr>
          <w:rFonts w:hint="eastAsia" w:ascii="仿宋_GB2312" w:hAnsi="仿宋_GB2312" w:eastAsia="仿宋_GB2312" w:cs="仿宋_GB2312"/>
          <w:color w:val="auto"/>
          <w:kern w:val="0"/>
          <w:sz w:val="32"/>
          <w:szCs w:val="32"/>
          <w:highlight w:val="none"/>
          <w:u w:val="none"/>
          <w:shd w:val="clear" w:color="auto" w:fill="FFFFFF"/>
          <w:lang w:val="en-US" w:eastAsia="zh-CN"/>
        </w:rPr>
        <w:t>相关</w:t>
      </w:r>
      <w:r>
        <w:rPr>
          <w:rFonts w:hint="eastAsia" w:ascii="仿宋_GB2312" w:hAnsi="仿宋_GB2312" w:eastAsia="仿宋_GB2312" w:cs="仿宋_GB2312"/>
          <w:color w:val="auto"/>
          <w:kern w:val="0"/>
          <w:sz w:val="32"/>
          <w:szCs w:val="32"/>
          <w:highlight w:val="none"/>
          <w:u w:val="none"/>
          <w:shd w:val="clear" w:color="auto" w:fill="FFFFFF"/>
          <w:lang w:val="zh-CN"/>
        </w:rPr>
        <w:t>制度及流程，</w:t>
      </w:r>
      <w:r>
        <w:rPr>
          <w:rFonts w:hint="eastAsia" w:ascii="仿宋_GB2312" w:hAnsi="仿宋_GB2312" w:eastAsia="仿宋_GB2312" w:cs="仿宋_GB2312"/>
          <w:color w:val="auto"/>
          <w:kern w:val="0"/>
          <w:sz w:val="32"/>
          <w:szCs w:val="32"/>
          <w:highlight w:val="none"/>
          <w:u w:val="none"/>
          <w:shd w:val="clear" w:color="auto" w:fill="FFFFFF"/>
          <w:lang w:val="en-US" w:eastAsia="zh-CN"/>
        </w:rPr>
        <w:t>该公示的进行公示，</w:t>
      </w:r>
      <w:r>
        <w:rPr>
          <w:rFonts w:hint="eastAsia" w:ascii="仿宋_GB2312" w:hAnsi="仿宋_GB2312" w:eastAsia="仿宋_GB2312" w:cs="仿宋_GB2312"/>
          <w:color w:val="auto"/>
          <w:kern w:val="0"/>
          <w:sz w:val="32"/>
          <w:szCs w:val="32"/>
          <w:highlight w:val="none"/>
          <w:u w:val="none"/>
          <w:shd w:val="clear" w:color="auto" w:fill="FFFFFF"/>
          <w:lang w:val="zh-CN"/>
        </w:rPr>
        <w:t>定期对项目实施情况进行</w:t>
      </w:r>
      <w:r>
        <w:rPr>
          <w:rFonts w:hint="eastAsia" w:ascii="仿宋_GB2312" w:hAnsi="仿宋_GB2312" w:eastAsia="仿宋_GB2312" w:cs="仿宋_GB2312"/>
          <w:color w:val="auto"/>
          <w:kern w:val="0"/>
          <w:sz w:val="32"/>
          <w:szCs w:val="32"/>
          <w:highlight w:val="none"/>
          <w:u w:val="none"/>
          <w:shd w:val="clear" w:color="auto" w:fill="FFFFFF"/>
          <w:lang w:val="en-US" w:eastAsia="zh-CN"/>
        </w:rPr>
        <w:t>查验</w:t>
      </w:r>
      <w:r>
        <w:rPr>
          <w:rFonts w:hint="eastAsia" w:ascii="仿宋_GB2312" w:hAnsi="仿宋_GB2312" w:eastAsia="仿宋_GB2312" w:cs="仿宋_GB2312"/>
          <w:color w:val="auto"/>
          <w:kern w:val="0"/>
          <w:sz w:val="32"/>
          <w:szCs w:val="32"/>
          <w:highlight w:val="none"/>
          <w:u w:val="none"/>
          <w:shd w:val="clear" w:color="auto" w:fill="FFFFFF"/>
          <w:lang w:val="zh-CN"/>
        </w:rPr>
        <w:t>，发现问题及时整改，内部监督评价领导小组全程参与。</w:t>
      </w:r>
    </w:p>
    <w:p w14:paraId="38EC8BE3">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（三）项目监管情况。</w:t>
      </w:r>
      <w:r>
        <w:rPr>
          <w:rFonts w:hint="eastAsia" w:ascii="仿宋_GB2312" w:hAnsi="仿宋_GB2312" w:eastAsia="仿宋_GB2312" w:cs="仿宋_GB2312"/>
          <w:color w:val="auto"/>
          <w:kern w:val="0"/>
          <w:sz w:val="32"/>
          <w:szCs w:val="32"/>
          <w:highlight w:val="none"/>
          <w:u w:val="none"/>
          <w:shd w:val="clear" w:color="auto" w:fill="FFFFFF"/>
          <w:lang w:val="zh-CN"/>
        </w:rPr>
        <w:t>各村（居）委会落实专人长期对</w:t>
      </w:r>
      <w:r>
        <w:rPr>
          <w:rFonts w:hint="eastAsia" w:ascii="仿宋_GB2312" w:hAnsi="仿宋_GB2312" w:eastAsia="仿宋_GB2312" w:cs="仿宋_GB2312"/>
          <w:color w:val="auto"/>
          <w:kern w:val="0"/>
          <w:sz w:val="32"/>
          <w:szCs w:val="32"/>
          <w:highlight w:val="none"/>
          <w:u w:val="none"/>
          <w:shd w:val="clear" w:color="auto" w:fill="FFFFFF"/>
          <w:lang w:val="en-US" w:eastAsia="zh-CN"/>
        </w:rPr>
        <w:t>该</w:t>
      </w:r>
      <w:r>
        <w:rPr>
          <w:rFonts w:hint="eastAsia" w:ascii="仿宋_GB2312" w:hAnsi="仿宋_GB2312" w:eastAsia="仿宋_GB2312" w:cs="仿宋_GB2312"/>
          <w:color w:val="auto"/>
          <w:kern w:val="0"/>
          <w:sz w:val="32"/>
          <w:szCs w:val="32"/>
          <w:highlight w:val="none"/>
          <w:u w:val="none"/>
          <w:shd w:val="clear" w:color="auto" w:fill="FFFFFF"/>
          <w:lang w:val="zh-CN"/>
        </w:rPr>
        <w:t>项目的实施进行定期或不定期现场检查和监督，及时协调解决困难和问题，保质保量并如期完成。</w:t>
      </w:r>
    </w:p>
    <w:p w14:paraId="3C8E865E">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14:paraId="19308F25">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14:paraId="5F1635B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截止2022年12月31日，项目完成率达100%。2022年12月底高标准完成所有项目并验收合格。加强了基层组织建设，提高了公共运行服务保障水平和社会治理能力，按照《广元市昭化区基层活动和公共服务运行经费使用管理办法》，开展基层组织活动每村（社区）每月1次，党员干部培训每村（社区）每月1次，产业培训每村（社区）每季度1次，农村公共服务业务培训每村（社区）每季度1次，走访慰问每村（社区）全年不少于10次，完成10个村（社区）居组织活动场所维护、基础设施维护，维持10个村（社区）日常办公运转。项目实施过程中镇党委政府、镇纪委、镇项目领导小组进行了全程监督，区主管部门多次到现场检查指导，未发现问题。</w:t>
      </w:r>
    </w:p>
    <w:p w14:paraId="6101274E">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14:paraId="143737CA">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基层组织活动和公共服务运行长效实施改善了8个村2个社区群众的生产生活条件，提高了群众生活质量，完善农村社区基础设施功能，全镇域内无“脏、乱、差”现象，村容村貌良好，通过改革创新，实现“小改革、大机制、小资金、好成效”的工作目标。</w:t>
      </w:r>
    </w:p>
    <w:p w14:paraId="197800D3">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14:paraId="48316DE5">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14:paraId="29F30D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对照《广元市昭化区人民政府办公室关于印发&lt;广元市昭化区财政支出事后绩效评价管理办法&gt;的通知》（昭府办函〔2022〕37号）附件《部门整体支出绩效评价体系》进行自评打分，自评得分为98分。</w:t>
      </w:r>
    </w:p>
    <w:p w14:paraId="4A658F04">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14:paraId="784B4D8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部分村（社区）在维护运行过程中存在报账进度缓慢、项目资料不规范、资金超预算的问题。</w:t>
      </w:r>
    </w:p>
    <w:p w14:paraId="4055E8E8">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14:paraId="4B093ECB">
      <w:pPr>
        <w:widowControl/>
        <w:ind w:firstLine="640" w:firstLineChars="200"/>
        <w:jc w:val="left"/>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加强考核机制，建立项目报账进度奖惩机制。加强项目资金实施的事前、事中、事后监督，精准实施项目方案。加强该项目资金的财务核算管理，进一步加强项目实施资料的规范化。</w:t>
      </w:r>
    </w:p>
    <w:tbl>
      <w:tblPr>
        <w:tblStyle w:val="16"/>
        <w:tblpPr w:leftFromText="180" w:rightFromText="180" w:vertAnchor="text" w:horzAnchor="page" w:tblpX="1787" w:tblpY="2109"/>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960"/>
        <w:gridCol w:w="1034"/>
        <w:gridCol w:w="879"/>
        <w:gridCol w:w="1158"/>
        <w:gridCol w:w="467"/>
        <w:gridCol w:w="930"/>
        <w:gridCol w:w="1056"/>
        <w:gridCol w:w="2060"/>
      </w:tblGrid>
      <w:tr w14:paraId="4F55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427" w:type="dxa"/>
            <w:gridSpan w:val="9"/>
            <w:tcBorders>
              <w:top w:val="nil"/>
              <w:left w:val="nil"/>
              <w:bottom w:val="nil"/>
              <w:right w:val="nil"/>
            </w:tcBorders>
            <w:shd w:val="clear" w:color="auto" w:fill="auto"/>
            <w:noWrap/>
            <w:vAlign w:val="center"/>
          </w:tcPr>
          <w:p w14:paraId="5BE8828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广元市昭化区财政项目支出绩效自评表</w:t>
            </w:r>
          </w:p>
        </w:tc>
      </w:tr>
      <w:tr w14:paraId="74D5A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9"/>
            <w:tcBorders>
              <w:top w:val="nil"/>
              <w:left w:val="nil"/>
              <w:bottom w:val="nil"/>
              <w:right w:val="nil"/>
            </w:tcBorders>
            <w:shd w:val="clear" w:color="auto" w:fill="auto"/>
            <w:noWrap/>
            <w:vAlign w:val="center"/>
          </w:tcPr>
          <w:p w14:paraId="65035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( 2022 年度)</w:t>
            </w:r>
          </w:p>
        </w:tc>
      </w:tr>
      <w:tr w14:paraId="1EDB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DB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67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205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2022年基层组织活动和公共服务运行经费</w:t>
            </w:r>
          </w:p>
        </w:tc>
      </w:tr>
      <w:tr w14:paraId="7BB6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B7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0F1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广元市昭化区柏林沟镇人民政府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D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37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广元市昭化区柏林沟镇人民政府</w:t>
            </w:r>
          </w:p>
        </w:tc>
      </w:tr>
      <w:tr w14:paraId="0D78A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CFD6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A32D7">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B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17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B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1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C03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2AD7E47">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3938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C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2D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117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65</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8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0%</w:t>
            </w:r>
          </w:p>
        </w:tc>
      </w:tr>
      <w:tr w14:paraId="2D80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11D07A2">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0832E">
            <w:pPr>
              <w:keepNext w:val="0"/>
              <w:keepLines w:val="0"/>
              <w:widowControl/>
              <w:suppressLineNumbers w:val="0"/>
              <w:jc w:val="left"/>
              <w:textAlignment w:val="center"/>
              <w:rPr>
                <w:rFonts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（一）财政拨款小计</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3FE6DE86">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65</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BF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C16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65</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9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12E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04DA0FE">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9F466">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1.一般公共预算</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69BCF73E">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65</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55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71A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65</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5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5428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7D8D4F2">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7270F">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2.政府性基金</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7871CA25">
            <w:pPr>
              <w:jc w:val="center"/>
              <w:rPr>
                <w:rFonts w:hint="eastAsia" w:ascii="楷体" w:hAnsi="楷体" w:eastAsia="楷体" w:cs="楷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C8240">
            <w:pPr>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9F71">
            <w:pPr>
              <w:jc w:val="center"/>
              <w:rPr>
                <w:rFonts w:hint="eastAsia" w:ascii="宋体" w:hAnsi="宋体" w:eastAsia="宋体" w:cs="宋体"/>
                <w:i w:val="0"/>
                <w:iCs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7ED9">
            <w:pPr>
              <w:jc w:val="center"/>
              <w:rPr>
                <w:rFonts w:hint="eastAsia" w:ascii="宋体" w:hAnsi="宋体" w:eastAsia="宋体" w:cs="宋体"/>
                <w:i w:val="0"/>
                <w:iCs w:val="0"/>
                <w:color w:val="000000"/>
                <w:sz w:val="18"/>
                <w:szCs w:val="18"/>
                <w:u w:val="none"/>
              </w:rPr>
            </w:pPr>
          </w:p>
        </w:tc>
      </w:tr>
      <w:tr w14:paraId="27A8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216ED9A">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B78BF">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3.国有资本经营预算</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677FDA42">
            <w:pPr>
              <w:jc w:val="center"/>
              <w:rPr>
                <w:rFonts w:hint="eastAsia" w:ascii="楷体" w:hAnsi="楷体" w:eastAsia="楷体" w:cs="楷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1D1BF">
            <w:pPr>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34A4">
            <w:pPr>
              <w:jc w:val="center"/>
              <w:rPr>
                <w:rFonts w:hint="eastAsia" w:ascii="宋体" w:hAnsi="宋体" w:eastAsia="宋体" w:cs="宋体"/>
                <w:i w:val="0"/>
                <w:iCs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5044">
            <w:pPr>
              <w:jc w:val="center"/>
              <w:rPr>
                <w:rFonts w:hint="eastAsia" w:ascii="宋体" w:hAnsi="宋体" w:eastAsia="宋体" w:cs="宋体"/>
                <w:i w:val="0"/>
                <w:iCs w:val="0"/>
                <w:color w:val="000000"/>
                <w:sz w:val="18"/>
                <w:szCs w:val="18"/>
                <w:u w:val="none"/>
              </w:rPr>
            </w:pPr>
          </w:p>
        </w:tc>
      </w:tr>
      <w:tr w14:paraId="08C6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37C3DDC">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F029C">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4.社保基金</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670940B0">
            <w:pPr>
              <w:jc w:val="center"/>
              <w:rPr>
                <w:rFonts w:hint="eastAsia" w:ascii="楷体" w:hAnsi="楷体" w:eastAsia="楷体" w:cs="楷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A5EB7">
            <w:pPr>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93E4">
            <w:pPr>
              <w:jc w:val="center"/>
              <w:rPr>
                <w:rFonts w:hint="eastAsia" w:ascii="宋体" w:hAnsi="宋体" w:eastAsia="宋体" w:cs="宋体"/>
                <w:i w:val="0"/>
                <w:iCs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D1A4">
            <w:pPr>
              <w:jc w:val="center"/>
              <w:rPr>
                <w:rFonts w:hint="eastAsia" w:ascii="宋体" w:hAnsi="宋体" w:eastAsia="宋体" w:cs="宋体"/>
                <w:i w:val="0"/>
                <w:iCs w:val="0"/>
                <w:color w:val="000000"/>
                <w:sz w:val="18"/>
                <w:szCs w:val="18"/>
                <w:u w:val="none"/>
              </w:rPr>
            </w:pPr>
          </w:p>
        </w:tc>
      </w:tr>
      <w:tr w14:paraId="394F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9AD032">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41E86">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（二）其他资金</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1D5D93F2">
            <w:pPr>
              <w:jc w:val="center"/>
              <w:rPr>
                <w:rFonts w:hint="eastAsia" w:ascii="楷体" w:hAnsi="楷体" w:eastAsia="楷体" w:cs="楷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8837A">
            <w:pPr>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46FE">
            <w:pPr>
              <w:jc w:val="center"/>
              <w:rPr>
                <w:rFonts w:hint="eastAsia" w:ascii="宋体" w:hAnsi="宋体" w:eastAsia="宋体" w:cs="宋体"/>
                <w:i w:val="0"/>
                <w:iCs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9339">
            <w:pPr>
              <w:jc w:val="center"/>
              <w:rPr>
                <w:rFonts w:hint="eastAsia" w:ascii="宋体" w:hAnsi="宋体" w:eastAsia="宋体" w:cs="宋体"/>
                <w:i w:val="0"/>
                <w:iCs w:val="0"/>
                <w:color w:val="000000"/>
                <w:sz w:val="18"/>
                <w:szCs w:val="18"/>
                <w:u w:val="none"/>
              </w:rPr>
            </w:pPr>
          </w:p>
        </w:tc>
      </w:tr>
      <w:tr w14:paraId="1314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F6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548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0A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943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3359">
            <w:pPr>
              <w:jc w:val="center"/>
              <w:rPr>
                <w:rFonts w:hint="eastAsia" w:ascii="宋体" w:hAnsi="宋体" w:eastAsia="宋体" w:cs="宋体"/>
                <w:i w:val="0"/>
                <w:iCs w:val="0"/>
                <w:color w:val="000000"/>
                <w:sz w:val="18"/>
                <w:szCs w:val="18"/>
                <w:u w:val="none"/>
              </w:rPr>
            </w:pPr>
          </w:p>
        </w:tc>
        <w:tc>
          <w:tcPr>
            <w:tcW w:w="55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575222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基层组织建设，提高公共运行服务保障水平和社会治理能力，按照《广元市昭化区基层活动和公共服务运行经费使用管理办法》，开展基层组织活动每村（社区）每月1次，党员干部培训每村（社区）每月1次，产业培训每村（社区）每季度1次，农村公共服务业务培训每村（社区）每季度1次，走访慰问每村（社区）全年不少于10次，完成10个村（社区）居组织活动场所维护、基础设施维护，维持10个村（社区）日常办公运转。</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90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全部完成</w:t>
            </w:r>
          </w:p>
        </w:tc>
      </w:tr>
      <w:tr w14:paraId="09D9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9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9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7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9D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7D9C6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056" w:type="dxa"/>
            <w:tcBorders>
              <w:top w:val="single" w:color="000000" w:sz="4" w:space="0"/>
              <w:left w:val="single" w:color="000000" w:sz="4" w:space="0"/>
              <w:bottom w:val="single" w:color="000000" w:sz="4" w:space="0"/>
              <w:right w:val="nil"/>
            </w:tcBorders>
            <w:shd w:val="clear" w:color="auto" w:fill="auto"/>
            <w:vAlign w:val="center"/>
          </w:tcPr>
          <w:p w14:paraId="3A877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112" w:type="dxa"/>
            <w:tcBorders>
              <w:top w:val="nil"/>
              <w:left w:val="single" w:color="000000" w:sz="4" w:space="0"/>
              <w:bottom w:val="single" w:color="000000" w:sz="4" w:space="0"/>
              <w:right w:val="single" w:color="000000" w:sz="4" w:space="0"/>
            </w:tcBorders>
            <w:shd w:val="clear" w:color="auto" w:fill="auto"/>
            <w:vAlign w:val="center"/>
          </w:tcPr>
          <w:p w14:paraId="7B3D9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D5A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D10C">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7DDD5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35" w:type="dxa"/>
            <w:vMerge w:val="restart"/>
            <w:tcBorders>
              <w:top w:val="single" w:color="000000" w:sz="4" w:space="0"/>
              <w:left w:val="single" w:color="000000" w:sz="4" w:space="0"/>
              <w:bottom w:val="nil"/>
              <w:right w:val="single" w:color="000000" w:sz="4" w:space="0"/>
            </w:tcBorders>
            <w:shd w:val="clear" w:color="auto" w:fill="auto"/>
            <w:vAlign w:val="center"/>
          </w:tcPr>
          <w:p w14:paraId="20C2C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1EE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指标1：产业培训</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0CA98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1056" w:type="dxa"/>
            <w:tcBorders>
              <w:top w:val="single" w:color="000000" w:sz="4" w:space="0"/>
              <w:left w:val="single" w:color="000000" w:sz="4" w:space="0"/>
              <w:bottom w:val="nil"/>
              <w:right w:val="nil"/>
            </w:tcBorders>
            <w:shd w:val="clear" w:color="auto" w:fill="auto"/>
            <w:vAlign w:val="center"/>
          </w:tcPr>
          <w:p w14:paraId="2971F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7111">
            <w:pPr>
              <w:jc w:val="center"/>
              <w:rPr>
                <w:rFonts w:hint="eastAsia" w:ascii="宋体" w:hAnsi="宋体" w:eastAsia="宋体" w:cs="宋体"/>
                <w:i w:val="0"/>
                <w:iCs w:val="0"/>
                <w:color w:val="000000"/>
                <w:sz w:val="18"/>
                <w:szCs w:val="18"/>
                <w:u w:val="none"/>
              </w:rPr>
            </w:pPr>
          </w:p>
        </w:tc>
      </w:tr>
      <w:tr w14:paraId="4138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51A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23CE58DC">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346575E9">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D59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指标2：走访慰问</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66212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1056" w:type="dxa"/>
            <w:tcBorders>
              <w:top w:val="single" w:color="000000" w:sz="4" w:space="0"/>
              <w:left w:val="single" w:color="000000" w:sz="4" w:space="0"/>
              <w:bottom w:val="nil"/>
              <w:right w:val="nil"/>
            </w:tcBorders>
            <w:shd w:val="clear" w:color="auto" w:fill="auto"/>
            <w:vAlign w:val="center"/>
          </w:tcPr>
          <w:p w14:paraId="31370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8E00">
            <w:pPr>
              <w:jc w:val="center"/>
              <w:rPr>
                <w:rFonts w:hint="eastAsia" w:ascii="宋体" w:hAnsi="宋体" w:eastAsia="宋体" w:cs="宋体"/>
                <w:i w:val="0"/>
                <w:iCs w:val="0"/>
                <w:color w:val="000000"/>
                <w:sz w:val="18"/>
                <w:szCs w:val="18"/>
                <w:u w:val="none"/>
              </w:rPr>
            </w:pPr>
          </w:p>
        </w:tc>
      </w:tr>
      <w:tr w14:paraId="1703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723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5F655664">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71947EF6">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6D2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指标3：基础设施维护个数</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7771D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w:t>
            </w:r>
          </w:p>
        </w:tc>
        <w:tc>
          <w:tcPr>
            <w:tcW w:w="1056" w:type="dxa"/>
            <w:tcBorders>
              <w:top w:val="single" w:color="000000" w:sz="4" w:space="0"/>
              <w:left w:val="single" w:color="000000" w:sz="4" w:space="0"/>
              <w:bottom w:val="nil"/>
              <w:right w:val="nil"/>
            </w:tcBorders>
            <w:shd w:val="clear" w:color="auto" w:fill="auto"/>
            <w:vAlign w:val="center"/>
          </w:tcPr>
          <w:p w14:paraId="7FF54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E82F">
            <w:pPr>
              <w:jc w:val="center"/>
              <w:rPr>
                <w:rFonts w:hint="eastAsia" w:ascii="宋体" w:hAnsi="宋体" w:eastAsia="宋体" w:cs="宋体"/>
                <w:i w:val="0"/>
                <w:iCs w:val="0"/>
                <w:color w:val="000000"/>
                <w:sz w:val="18"/>
                <w:szCs w:val="18"/>
                <w:u w:val="none"/>
              </w:rPr>
            </w:pPr>
          </w:p>
        </w:tc>
      </w:tr>
      <w:tr w14:paraId="54BE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D82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79754334">
            <w:pPr>
              <w:jc w:val="center"/>
              <w:rPr>
                <w:rFonts w:hint="eastAsia" w:ascii="宋体" w:hAnsi="宋体" w:eastAsia="宋体" w:cs="宋体"/>
                <w:i w:val="0"/>
                <w:iCs w:val="0"/>
                <w:color w:val="000000"/>
                <w:sz w:val="18"/>
                <w:szCs w:val="18"/>
                <w:u w:val="none"/>
              </w:rPr>
            </w:pPr>
          </w:p>
        </w:tc>
        <w:tc>
          <w:tcPr>
            <w:tcW w:w="1035" w:type="dxa"/>
            <w:tcBorders>
              <w:top w:val="nil"/>
              <w:left w:val="single" w:color="000000" w:sz="4" w:space="0"/>
              <w:bottom w:val="nil"/>
              <w:right w:val="single" w:color="000000" w:sz="4" w:space="0"/>
            </w:tcBorders>
            <w:shd w:val="clear" w:color="auto" w:fill="auto"/>
            <w:vAlign w:val="center"/>
          </w:tcPr>
          <w:p w14:paraId="5A508BB9">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39F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指标4：村组织活动场所维护个数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4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6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6AFE">
            <w:pPr>
              <w:jc w:val="center"/>
              <w:rPr>
                <w:rFonts w:hint="eastAsia" w:ascii="宋体" w:hAnsi="宋体" w:eastAsia="宋体" w:cs="宋体"/>
                <w:i w:val="0"/>
                <w:iCs w:val="0"/>
                <w:color w:val="000000"/>
                <w:sz w:val="18"/>
                <w:szCs w:val="18"/>
                <w:u w:val="none"/>
              </w:rPr>
            </w:pPr>
          </w:p>
        </w:tc>
      </w:tr>
      <w:tr w14:paraId="45A9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2D5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5F96218F">
            <w:pPr>
              <w:jc w:val="center"/>
              <w:rPr>
                <w:rFonts w:hint="eastAsia" w:ascii="宋体" w:hAnsi="宋体" w:eastAsia="宋体" w:cs="宋体"/>
                <w:i w:val="0"/>
                <w:iCs w:val="0"/>
                <w:color w:val="000000"/>
                <w:sz w:val="18"/>
                <w:szCs w:val="18"/>
                <w:u w:val="none"/>
              </w:rPr>
            </w:pPr>
          </w:p>
        </w:tc>
        <w:tc>
          <w:tcPr>
            <w:tcW w:w="1035" w:type="dxa"/>
            <w:tcBorders>
              <w:top w:val="nil"/>
              <w:left w:val="single" w:color="000000" w:sz="4" w:space="0"/>
              <w:bottom w:val="nil"/>
              <w:right w:val="single" w:color="000000" w:sz="4" w:space="0"/>
            </w:tcBorders>
            <w:shd w:val="clear" w:color="auto" w:fill="auto"/>
            <w:vAlign w:val="center"/>
          </w:tcPr>
          <w:p w14:paraId="25327FA5">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A2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指标5：垃圾清运次数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8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E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48次</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8138">
            <w:pPr>
              <w:jc w:val="center"/>
              <w:rPr>
                <w:rFonts w:hint="eastAsia" w:ascii="宋体" w:hAnsi="宋体" w:eastAsia="宋体" w:cs="宋体"/>
                <w:i w:val="0"/>
                <w:iCs w:val="0"/>
                <w:color w:val="000000"/>
                <w:sz w:val="18"/>
                <w:szCs w:val="18"/>
                <w:u w:val="none"/>
              </w:rPr>
            </w:pPr>
          </w:p>
        </w:tc>
      </w:tr>
      <w:tr w14:paraId="16BB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571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3F6DE7ED">
            <w:pPr>
              <w:jc w:val="center"/>
              <w:rPr>
                <w:rFonts w:hint="eastAsia" w:ascii="宋体" w:hAnsi="宋体" w:eastAsia="宋体" w:cs="宋体"/>
                <w:i w:val="0"/>
                <w:iCs w:val="0"/>
                <w:color w:val="000000"/>
                <w:sz w:val="18"/>
                <w:szCs w:val="18"/>
                <w:u w:val="none"/>
              </w:rPr>
            </w:pPr>
          </w:p>
        </w:tc>
        <w:tc>
          <w:tcPr>
            <w:tcW w:w="1035" w:type="dxa"/>
            <w:tcBorders>
              <w:top w:val="nil"/>
              <w:left w:val="single" w:color="000000" w:sz="4" w:space="0"/>
              <w:bottom w:val="nil"/>
              <w:right w:val="single" w:color="000000" w:sz="4" w:space="0"/>
            </w:tcBorders>
            <w:shd w:val="clear" w:color="auto" w:fill="auto"/>
            <w:vAlign w:val="center"/>
          </w:tcPr>
          <w:p w14:paraId="5D0DB3AE">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ACA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指标6：村级组织活动开展次数</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651E7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1056" w:type="dxa"/>
            <w:tcBorders>
              <w:top w:val="single" w:color="000000" w:sz="4" w:space="0"/>
              <w:left w:val="single" w:color="000000" w:sz="4" w:space="0"/>
              <w:bottom w:val="nil"/>
              <w:right w:val="nil"/>
            </w:tcBorders>
            <w:shd w:val="clear" w:color="auto" w:fill="auto"/>
            <w:vAlign w:val="center"/>
          </w:tcPr>
          <w:p w14:paraId="49CD1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F5F8">
            <w:pPr>
              <w:jc w:val="center"/>
              <w:rPr>
                <w:rFonts w:hint="eastAsia" w:ascii="宋体" w:hAnsi="宋体" w:eastAsia="宋体" w:cs="宋体"/>
                <w:i w:val="0"/>
                <w:iCs w:val="0"/>
                <w:color w:val="000000"/>
                <w:sz w:val="18"/>
                <w:szCs w:val="18"/>
                <w:u w:val="none"/>
              </w:rPr>
            </w:pPr>
          </w:p>
        </w:tc>
      </w:tr>
      <w:tr w14:paraId="37AC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0150">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219C342A">
            <w:pPr>
              <w:jc w:val="center"/>
              <w:rPr>
                <w:rFonts w:hint="eastAsia" w:ascii="宋体" w:hAnsi="宋体" w:eastAsia="宋体" w:cs="宋体"/>
                <w:i w:val="0"/>
                <w:iCs w:val="0"/>
                <w:color w:val="000000"/>
                <w:sz w:val="18"/>
                <w:szCs w:val="18"/>
                <w:u w:val="none"/>
              </w:rPr>
            </w:pPr>
          </w:p>
        </w:tc>
        <w:tc>
          <w:tcPr>
            <w:tcW w:w="1035" w:type="dxa"/>
            <w:tcBorders>
              <w:top w:val="nil"/>
              <w:left w:val="single" w:color="000000" w:sz="4" w:space="0"/>
              <w:bottom w:val="nil"/>
              <w:right w:val="single" w:color="000000" w:sz="4" w:space="0"/>
            </w:tcBorders>
            <w:shd w:val="clear" w:color="auto" w:fill="auto"/>
            <w:vAlign w:val="center"/>
          </w:tcPr>
          <w:p w14:paraId="5207A7C5">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5F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指标7：党员干部培训</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6BB54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1056" w:type="dxa"/>
            <w:tcBorders>
              <w:top w:val="single" w:color="000000" w:sz="4" w:space="0"/>
              <w:left w:val="single" w:color="000000" w:sz="4" w:space="0"/>
              <w:bottom w:val="nil"/>
              <w:right w:val="nil"/>
            </w:tcBorders>
            <w:shd w:val="clear" w:color="auto" w:fill="auto"/>
            <w:vAlign w:val="center"/>
          </w:tcPr>
          <w:p w14:paraId="6EACE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8F5C">
            <w:pPr>
              <w:jc w:val="center"/>
              <w:rPr>
                <w:rFonts w:hint="eastAsia" w:ascii="宋体" w:hAnsi="宋体" w:eastAsia="宋体" w:cs="宋体"/>
                <w:i w:val="0"/>
                <w:iCs w:val="0"/>
                <w:color w:val="000000"/>
                <w:sz w:val="18"/>
                <w:szCs w:val="18"/>
                <w:u w:val="none"/>
              </w:rPr>
            </w:pPr>
          </w:p>
        </w:tc>
      </w:tr>
      <w:tr w14:paraId="3B8C7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D5D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01B743CE">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39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D2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指标1：积压垃圾</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5E3A9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1056" w:type="dxa"/>
            <w:tcBorders>
              <w:top w:val="single" w:color="000000" w:sz="4" w:space="0"/>
              <w:left w:val="single" w:color="000000" w:sz="4" w:space="0"/>
              <w:bottom w:val="nil"/>
              <w:right w:val="nil"/>
            </w:tcBorders>
            <w:shd w:val="clear" w:color="auto" w:fill="auto"/>
            <w:vAlign w:val="center"/>
          </w:tcPr>
          <w:p w14:paraId="4D863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DE6D">
            <w:pPr>
              <w:jc w:val="center"/>
              <w:rPr>
                <w:rFonts w:hint="eastAsia" w:ascii="宋体" w:hAnsi="宋体" w:eastAsia="宋体" w:cs="宋体"/>
                <w:i w:val="0"/>
                <w:iCs w:val="0"/>
                <w:color w:val="000000"/>
                <w:sz w:val="18"/>
                <w:szCs w:val="18"/>
                <w:u w:val="none"/>
              </w:rPr>
            </w:pPr>
          </w:p>
        </w:tc>
      </w:tr>
      <w:tr w14:paraId="2391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3B4F">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5AC86F23">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0487A">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66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指标2：各项工作完成合格率</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6DD16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56" w:type="dxa"/>
            <w:tcBorders>
              <w:top w:val="single" w:color="000000" w:sz="4" w:space="0"/>
              <w:left w:val="single" w:color="000000" w:sz="4" w:space="0"/>
              <w:bottom w:val="nil"/>
              <w:right w:val="nil"/>
            </w:tcBorders>
            <w:shd w:val="clear" w:color="auto" w:fill="auto"/>
            <w:vAlign w:val="center"/>
          </w:tcPr>
          <w:p w14:paraId="104C0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7761">
            <w:pPr>
              <w:jc w:val="center"/>
              <w:rPr>
                <w:rFonts w:hint="eastAsia" w:ascii="宋体" w:hAnsi="宋体" w:eastAsia="宋体" w:cs="宋体"/>
                <w:i w:val="0"/>
                <w:iCs w:val="0"/>
                <w:color w:val="000000"/>
                <w:sz w:val="18"/>
                <w:szCs w:val="18"/>
                <w:u w:val="none"/>
              </w:rPr>
            </w:pPr>
          </w:p>
        </w:tc>
      </w:tr>
      <w:tr w14:paraId="074C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867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14F0F73E">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6F17F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DEA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指标1：资金使用及时率</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1D7D8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56" w:type="dxa"/>
            <w:tcBorders>
              <w:top w:val="single" w:color="000000" w:sz="4" w:space="0"/>
              <w:left w:val="single" w:color="000000" w:sz="4" w:space="0"/>
              <w:bottom w:val="nil"/>
              <w:right w:val="nil"/>
            </w:tcBorders>
            <w:shd w:val="clear" w:color="auto" w:fill="auto"/>
            <w:vAlign w:val="center"/>
          </w:tcPr>
          <w:p w14:paraId="41380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DD70">
            <w:pPr>
              <w:jc w:val="center"/>
              <w:rPr>
                <w:rFonts w:hint="eastAsia" w:ascii="宋体" w:hAnsi="宋体" w:eastAsia="宋体" w:cs="宋体"/>
                <w:i w:val="0"/>
                <w:iCs w:val="0"/>
                <w:color w:val="000000"/>
                <w:sz w:val="18"/>
                <w:szCs w:val="18"/>
                <w:u w:val="none"/>
              </w:rPr>
            </w:pPr>
          </w:p>
        </w:tc>
      </w:tr>
      <w:tr w14:paraId="7474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FCF5">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02AF08CE">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50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0E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指标1：基层组织活动经费</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30AEE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33万元</w:t>
            </w:r>
          </w:p>
        </w:tc>
        <w:tc>
          <w:tcPr>
            <w:tcW w:w="1056" w:type="dxa"/>
            <w:tcBorders>
              <w:top w:val="single" w:color="000000" w:sz="4" w:space="0"/>
              <w:left w:val="single" w:color="000000" w:sz="4" w:space="0"/>
              <w:bottom w:val="nil"/>
              <w:right w:val="nil"/>
            </w:tcBorders>
            <w:shd w:val="clear" w:color="auto" w:fill="auto"/>
            <w:vAlign w:val="center"/>
          </w:tcPr>
          <w:p w14:paraId="43319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33万元</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DC59">
            <w:pPr>
              <w:jc w:val="center"/>
              <w:rPr>
                <w:rFonts w:hint="eastAsia" w:ascii="宋体" w:hAnsi="宋体" w:eastAsia="宋体" w:cs="宋体"/>
                <w:i w:val="0"/>
                <w:iCs w:val="0"/>
                <w:color w:val="000000"/>
                <w:sz w:val="18"/>
                <w:szCs w:val="18"/>
                <w:u w:val="none"/>
              </w:rPr>
            </w:pPr>
          </w:p>
        </w:tc>
      </w:tr>
      <w:tr w14:paraId="19F0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5E9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7BE09049">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47EFC">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C0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指标2：农村公共服务运行维护经费</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2E0A2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35万元</w:t>
            </w:r>
          </w:p>
        </w:tc>
        <w:tc>
          <w:tcPr>
            <w:tcW w:w="1056" w:type="dxa"/>
            <w:tcBorders>
              <w:top w:val="single" w:color="000000" w:sz="4" w:space="0"/>
              <w:left w:val="single" w:color="000000" w:sz="4" w:space="0"/>
              <w:bottom w:val="nil"/>
              <w:right w:val="nil"/>
            </w:tcBorders>
            <w:shd w:val="clear" w:color="auto" w:fill="auto"/>
            <w:vAlign w:val="center"/>
          </w:tcPr>
          <w:p w14:paraId="32199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35万元</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9B6B">
            <w:pPr>
              <w:jc w:val="center"/>
              <w:rPr>
                <w:rFonts w:hint="eastAsia" w:ascii="宋体" w:hAnsi="宋体" w:eastAsia="宋体" w:cs="宋体"/>
                <w:i w:val="0"/>
                <w:iCs w:val="0"/>
                <w:color w:val="000000"/>
                <w:sz w:val="18"/>
                <w:szCs w:val="18"/>
                <w:u w:val="none"/>
              </w:rPr>
            </w:pPr>
          </w:p>
        </w:tc>
      </w:tr>
      <w:tr w14:paraId="66AE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A28D">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55446814">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B1F9C">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5D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指标3：村办公经费</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4C2A5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10万元</w:t>
            </w:r>
          </w:p>
        </w:tc>
        <w:tc>
          <w:tcPr>
            <w:tcW w:w="1056" w:type="dxa"/>
            <w:tcBorders>
              <w:top w:val="single" w:color="000000" w:sz="4" w:space="0"/>
              <w:left w:val="single" w:color="000000" w:sz="4" w:space="0"/>
              <w:bottom w:val="nil"/>
              <w:right w:val="nil"/>
            </w:tcBorders>
            <w:shd w:val="clear" w:color="auto" w:fill="auto"/>
            <w:vAlign w:val="center"/>
          </w:tcPr>
          <w:p w14:paraId="1B851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10万元</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C86C">
            <w:pPr>
              <w:jc w:val="center"/>
              <w:rPr>
                <w:rFonts w:hint="eastAsia" w:ascii="宋体" w:hAnsi="宋体" w:eastAsia="宋体" w:cs="宋体"/>
                <w:i w:val="0"/>
                <w:iCs w:val="0"/>
                <w:color w:val="000000"/>
                <w:sz w:val="18"/>
                <w:szCs w:val="18"/>
                <w:u w:val="none"/>
              </w:rPr>
            </w:pPr>
          </w:p>
        </w:tc>
      </w:tr>
      <w:tr w14:paraId="14ED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AD19">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E4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22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23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指标1：覆盖村小组个数</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58168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57个</w:t>
            </w:r>
          </w:p>
        </w:tc>
        <w:tc>
          <w:tcPr>
            <w:tcW w:w="1056" w:type="dxa"/>
            <w:tcBorders>
              <w:top w:val="single" w:color="000000" w:sz="4" w:space="0"/>
              <w:left w:val="single" w:color="000000" w:sz="4" w:space="0"/>
              <w:bottom w:val="nil"/>
              <w:right w:val="nil"/>
            </w:tcBorders>
            <w:shd w:val="clear" w:color="auto" w:fill="auto"/>
            <w:vAlign w:val="center"/>
          </w:tcPr>
          <w:p w14:paraId="24829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57个</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6815">
            <w:pPr>
              <w:jc w:val="center"/>
              <w:rPr>
                <w:rFonts w:hint="eastAsia" w:ascii="宋体" w:hAnsi="宋体" w:eastAsia="宋体" w:cs="宋体"/>
                <w:i w:val="0"/>
                <w:iCs w:val="0"/>
                <w:color w:val="000000"/>
                <w:sz w:val="18"/>
                <w:szCs w:val="18"/>
                <w:u w:val="none"/>
              </w:rPr>
            </w:pPr>
          </w:p>
        </w:tc>
      </w:tr>
      <w:tr w14:paraId="58AC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2632">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D38FE">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5CDA2">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FF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指标2：覆盖村民人数</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0BB84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13582人</w:t>
            </w:r>
          </w:p>
        </w:tc>
        <w:tc>
          <w:tcPr>
            <w:tcW w:w="1056" w:type="dxa"/>
            <w:tcBorders>
              <w:top w:val="single" w:color="000000" w:sz="4" w:space="0"/>
              <w:left w:val="single" w:color="000000" w:sz="4" w:space="0"/>
              <w:bottom w:val="nil"/>
              <w:right w:val="nil"/>
            </w:tcBorders>
            <w:shd w:val="clear" w:color="auto" w:fill="auto"/>
            <w:vAlign w:val="center"/>
          </w:tcPr>
          <w:p w14:paraId="402C8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13582人</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F8E1">
            <w:pPr>
              <w:jc w:val="center"/>
              <w:rPr>
                <w:rFonts w:hint="eastAsia" w:ascii="宋体" w:hAnsi="宋体" w:eastAsia="宋体" w:cs="宋体"/>
                <w:i w:val="0"/>
                <w:iCs w:val="0"/>
                <w:color w:val="000000"/>
                <w:sz w:val="18"/>
                <w:szCs w:val="18"/>
                <w:u w:val="none"/>
              </w:rPr>
            </w:pPr>
          </w:p>
        </w:tc>
      </w:tr>
      <w:tr w14:paraId="06CA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BAB1">
            <w:pPr>
              <w:jc w:val="center"/>
              <w:rPr>
                <w:rFonts w:hint="eastAsia" w:ascii="宋体" w:hAnsi="宋体" w:eastAsia="宋体" w:cs="宋体"/>
                <w:i w:val="0"/>
                <w:iCs w:val="0"/>
                <w:color w:val="000000"/>
                <w:sz w:val="18"/>
                <w:szCs w:val="18"/>
                <w:u w:val="none"/>
              </w:rPr>
            </w:pPr>
          </w:p>
        </w:tc>
        <w:tc>
          <w:tcPr>
            <w:tcW w:w="960" w:type="dxa"/>
            <w:tcBorders>
              <w:top w:val="nil"/>
              <w:left w:val="single" w:color="000000" w:sz="4" w:space="0"/>
              <w:bottom w:val="nil"/>
              <w:right w:val="single" w:color="000000" w:sz="4" w:space="0"/>
            </w:tcBorders>
            <w:shd w:val="clear" w:color="auto" w:fill="auto"/>
            <w:vAlign w:val="center"/>
          </w:tcPr>
          <w:p w14:paraId="1CC95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35" w:type="dxa"/>
            <w:tcBorders>
              <w:top w:val="nil"/>
              <w:left w:val="single" w:color="000000" w:sz="4" w:space="0"/>
              <w:bottom w:val="nil"/>
              <w:right w:val="single" w:color="000000" w:sz="4" w:space="0"/>
            </w:tcBorders>
            <w:shd w:val="clear" w:color="auto" w:fill="auto"/>
            <w:vAlign w:val="center"/>
          </w:tcPr>
          <w:p w14:paraId="60A03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61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指标1：群众满意度</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378DF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56" w:type="dxa"/>
            <w:tcBorders>
              <w:top w:val="single" w:color="000000" w:sz="4" w:space="0"/>
              <w:left w:val="single" w:color="000000" w:sz="4" w:space="0"/>
              <w:bottom w:val="nil"/>
              <w:right w:val="nil"/>
            </w:tcBorders>
            <w:shd w:val="clear" w:color="auto" w:fill="auto"/>
            <w:vAlign w:val="center"/>
          </w:tcPr>
          <w:p w14:paraId="2927C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3242">
            <w:pPr>
              <w:jc w:val="center"/>
              <w:rPr>
                <w:rFonts w:hint="eastAsia" w:ascii="宋体" w:hAnsi="宋体" w:eastAsia="宋体" w:cs="宋体"/>
                <w:i w:val="0"/>
                <w:iCs w:val="0"/>
                <w:color w:val="000000"/>
                <w:sz w:val="18"/>
                <w:szCs w:val="18"/>
                <w:u w:val="none"/>
              </w:rPr>
            </w:pPr>
          </w:p>
        </w:tc>
      </w:tr>
      <w:tr w14:paraId="2424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8"/>
            <w:tcBorders>
              <w:top w:val="single" w:color="000000" w:sz="4" w:space="0"/>
              <w:left w:val="single" w:color="000000" w:sz="4" w:space="0"/>
              <w:bottom w:val="single" w:color="000000" w:sz="4" w:space="0"/>
              <w:right w:val="nil"/>
            </w:tcBorders>
            <w:shd w:val="clear" w:color="auto" w:fill="auto"/>
            <w:noWrap/>
            <w:vAlign w:val="center"/>
          </w:tcPr>
          <w:p w14:paraId="54482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A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bl>
    <w:p w14:paraId="57E95779">
      <w:pPr>
        <w:widowControl/>
        <w:jc w:val="left"/>
        <w:rPr>
          <w:rFonts w:hint="eastAsia" w:ascii="黑体" w:hAnsi="黑体" w:eastAsia="黑体"/>
          <w:color w:val="auto"/>
          <w:sz w:val="44"/>
          <w:szCs w:val="44"/>
          <w:highlight w:val="none"/>
        </w:rPr>
      </w:pPr>
      <w:r>
        <w:rPr>
          <w:rStyle w:val="29"/>
          <w:rFonts w:ascii="黑体" w:hAnsi="黑体" w:eastAsia="黑体"/>
          <w:b w:val="0"/>
          <w:color w:val="auto"/>
          <w:highlight w:val="none"/>
        </w:rPr>
        <w:br w:type="page"/>
      </w:r>
      <w:bookmarkStart w:id="53" w:name="_Toc15396618"/>
    </w:p>
    <w:p w14:paraId="36A99551">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2022年产业发展经费（烤烟）项目绩效自评报告</w:t>
      </w:r>
    </w:p>
    <w:p w14:paraId="62340474">
      <w:pPr>
        <w:pStyle w:val="35"/>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14:paraId="4F13443C">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14:paraId="15350DC0">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14:paraId="566BBDE5">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2022年</w:t>
      </w:r>
      <w:r>
        <w:rPr>
          <w:rFonts w:hint="eastAsia" w:ascii="仿宋_GB2312" w:hAnsi="仿宋_GB2312" w:eastAsia="仿宋_GB2312" w:cs="仿宋_GB2312"/>
          <w:color w:val="auto"/>
          <w:kern w:val="0"/>
          <w:sz w:val="32"/>
          <w:szCs w:val="32"/>
          <w:highlight w:val="none"/>
          <w:u w:val="none"/>
          <w:shd w:val="clear" w:color="auto" w:fill="FFFFFF"/>
          <w:lang w:val="en-US" w:eastAsia="zh-CN"/>
        </w:rPr>
        <w:t>产业</w:t>
      </w:r>
      <w:r>
        <w:rPr>
          <w:rFonts w:hint="eastAsia" w:ascii="仿宋_GB2312" w:hAnsi="仿宋_GB2312" w:eastAsia="仿宋_GB2312" w:cs="仿宋_GB2312"/>
          <w:color w:val="auto"/>
          <w:kern w:val="0"/>
          <w:sz w:val="32"/>
          <w:szCs w:val="32"/>
          <w:highlight w:val="none"/>
          <w:u w:val="none"/>
          <w:shd w:val="clear" w:color="auto" w:fill="FFFFFF"/>
          <w:lang w:val="zh-CN"/>
        </w:rPr>
        <w:t>发展</w:t>
      </w:r>
      <w:r>
        <w:rPr>
          <w:rFonts w:hint="eastAsia" w:ascii="仿宋_GB2312" w:hAnsi="仿宋_GB2312" w:eastAsia="仿宋_GB2312" w:cs="仿宋_GB2312"/>
          <w:color w:val="auto"/>
          <w:kern w:val="0"/>
          <w:sz w:val="32"/>
          <w:szCs w:val="32"/>
          <w:highlight w:val="none"/>
          <w:u w:val="none"/>
          <w:shd w:val="clear" w:color="auto" w:fill="FFFFFF"/>
          <w:lang w:val="en-US" w:eastAsia="zh-CN"/>
        </w:rPr>
        <w:t>经费（烤烟）</w:t>
      </w:r>
      <w:r>
        <w:rPr>
          <w:rFonts w:hint="eastAsia" w:ascii="仿宋_GB2312" w:hAnsi="仿宋_GB2312" w:eastAsia="仿宋_GB2312" w:cs="仿宋_GB2312"/>
          <w:color w:val="auto"/>
          <w:kern w:val="0"/>
          <w:sz w:val="32"/>
          <w:szCs w:val="32"/>
          <w:highlight w:val="none"/>
          <w:u w:val="none"/>
          <w:shd w:val="clear" w:color="auto" w:fill="FFFFFF"/>
          <w:lang w:val="zh-CN"/>
        </w:rPr>
        <w:t>主要是为了加强</w:t>
      </w:r>
      <w:r>
        <w:rPr>
          <w:rFonts w:hint="eastAsia" w:ascii="仿宋_GB2312" w:hAnsi="仿宋_GB2312" w:eastAsia="仿宋_GB2312" w:cs="仿宋_GB2312"/>
          <w:color w:val="auto"/>
          <w:kern w:val="0"/>
          <w:sz w:val="32"/>
          <w:szCs w:val="32"/>
          <w:highlight w:val="none"/>
          <w:u w:val="none"/>
          <w:shd w:val="clear" w:color="auto" w:fill="FFFFFF"/>
          <w:lang w:val="en-US" w:eastAsia="zh-CN"/>
        </w:rPr>
        <w:t>烤烟</w:t>
      </w:r>
      <w:r>
        <w:rPr>
          <w:rFonts w:hint="eastAsia" w:ascii="仿宋_GB2312" w:hAnsi="仿宋_GB2312" w:eastAsia="仿宋_GB2312" w:cs="仿宋_GB2312"/>
          <w:color w:val="auto"/>
          <w:kern w:val="0"/>
          <w:sz w:val="32"/>
          <w:szCs w:val="32"/>
          <w:highlight w:val="none"/>
          <w:u w:val="none"/>
          <w:shd w:val="clear" w:color="auto" w:fill="FFFFFF"/>
          <w:lang w:val="zh-CN"/>
        </w:rPr>
        <w:t>产业发展，提高烟农收入，确保年底之前完成烟叶种植目标任务</w:t>
      </w:r>
      <w:r>
        <w:rPr>
          <w:rFonts w:hint="eastAsia" w:ascii="仿宋_GB2312" w:hAnsi="仿宋_GB2312" w:eastAsia="仿宋_GB2312" w:cs="仿宋_GB2312"/>
          <w:color w:val="auto"/>
          <w:kern w:val="0"/>
          <w:sz w:val="32"/>
          <w:szCs w:val="32"/>
          <w:highlight w:val="none"/>
          <w:u w:val="none"/>
          <w:shd w:val="clear" w:color="auto" w:fill="FFFFFF"/>
          <w:lang w:val="en-US" w:eastAsia="zh-CN"/>
        </w:rPr>
        <w:t>和</w:t>
      </w:r>
      <w:r>
        <w:rPr>
          <w:rFonts w:hint="eastAsia" w:ascii="仿宋_GB2312" w:hAnsi="仿宋_GB2312" w:eastAsia="仿宋_GB2312" w:cs="仿宋_GB2312"/>
          <w:color w:val="auto"/>
          <w:kern w:val="0"/>
          <w:sz w:val="32"/>
          <w:szCs w:val="32"/>
          <w:highlight w:val="none"/>
          <w:u w:val="none"/>
          <w:shd w:val="clear" w:color="auto" w:fill="FFFFFF"/>
          <w:lang w:val="zh-CN"/>
        </w:rPr>
        <w:t>烟叶税收目标任务，</w:t>
      </w:r>
      <w:r>
        <w:rPr>
          <w:rFonts w:hint="eastAsia" w:ascii="仿宋_GB2312" w:hAnsi="仿宋_GB2312" w:eastAsia="仿宋_GB2312" w:cs="仿宋_GB2312"/>
          <w:color w:val="auto"/>
          <w:kern w:val="0"/>
          <w:sz w:val="32"/>
          <w:szCs w:val="32"/>
          <w:highlight w:val="none"/>
          <w:u w:val="none"/>
          <w:shd w:val="clear" w:color="auto" w:fill="FFFFFF"/>
          <w:lang w:val="en-US" w:eastAsia="zh-CN"/>
        </w:rPr>
        <w:t>用于开展烤烟技术集中培训、维修烤房和烟地整理</w:t>
      </w:r>
      <w:r>
        <w:rPr>
          <w:rFonts w:hint="eastAsia" w:ascii="仿宋_GB2312" w:hAnsi="仿宋_GB2312" w:eastAsia="仿宋_GB2312" w:cs="仿宋_GB2312"/>
          <w:color w:val="auto"/>
          <w:kern w:val="0"/>
          <w:sz w:val="32"/>
          <w:szCs w:val="32"/>
          <w:highlight w:val="none"/>
          <w:u w:val="none"/>
          <w:shd w:val="clear" w:color="auto" w:fill="FFFFFF"/>
          <w:lang w:val="zh-CN"/>
        </w:rPr>
        <w:t>。</w:t>
      </w:r>
    </w:p>
    <w:p w14:paraId="6461E030">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14:paraId="4269F174">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2022年</w:t>
      </w:r>
      <w:r>
        <w:rPr>
          <w:rFonts w:hint="eastAsia" w:ascii="仿宋_GB2312" w:hAnsi="仿宋_GB2312" w:eastAsia="仿宋_GB2312" w:cs="仿宋_GB2312"/>
          <w:color w:val="auto"/>
          <w:kern w:val="0"/>
          <w:sz w:val="32"/>
          <w:szCs w:val="32"/>
          <w:highlight w:val="none"/>
          <w:u w:val="none"/>
          <w:shd w:val="clear" w:color="auto" w:fill="FFFFFF"/>
          <w:lang w:val="en-US" w:eastAsia="zh-CN"/>
        </w:rPr>
        <w:t>产业</w:t>
      </w:r>
      <w:r>
        <w:rPr>
          <w:rFonts w:hint="eastAsia" w:ascii="仿宋_GB2312" w:hAnsi="仿宋_GB2312" w:eastAsia="仿宋_GB2312" w:cs="仿宋_GB2312"/>
          <w:color w:val="auto"/>
          <w:kern w:val="0"/>
          <w:sz w:val="32"/>
          <w:szCs w:val="32"/>
          <w:highlight w:val="none"/>
          <w:u w:val="none"/>
          <w:shd w:val="clear" w:color="auto" w:fill="FFFFFF"/>
          <w:lang w:val="zh-CN"/>
        </w:rPr>
        <w:t>发展资金主要是加强</w:t>
      </w:r>
      <w:r>
        <w:rPr>
          <w:rFonts w:hint="eastAsia" w:ascii="仿宋_GB2312" w:hAnsi="仿宋_GB2312" w:eastAsia="仿宋_GB2312" w:cs="仿宋_GB2312"/>
          <w:color w:val="auto"/>
          <w:kern w:val="0"/>
          <w:sz w:val="32"/>
          <w:szCs w:val="32"/>
          <w:highlight w:val="none"/>
          <w:u w:val="none"/>
          <w:shd w:val="clear" w:color="auto" w:fill="FFFFFF"/>
          <w:lang w:val="en-US" w:eastAsia="zh-CN"/>
        </w:rPr>
        <w:t>烤烟</w:t>
      </w:r>
      <w:r>
        <w:rPr>
          <w:rFonts w:hint="eastAsia" w:ascii="仿宋_GB2312" w:hAnsi="仿宋_GB2312" w:eastAsia="仿宋_GB2312" w:cs="仿宋_GB2312"/>
          <w:color w:val="auto"/>
          <w:kern w:val="0"/>
          <w:sz w:val="32"/>
          <w:szCs w:val="32"/>
          <w:highlight w:val="none"/>
          <w:u w:val="none"/>
          <w:shd w:val="clear" w:color="auto" w:fill="FFFFFF"/>
          <w:lang w:val="zh-CN"/>
        </w:rPr>
        <w:t>产业发展，提高烟农收入，</w:t>
      </w:r>
      <w:r>
        <w:rPr>
          <w:rFonts w:hint="eastAsia" w:ascii="仿宋_GB2312" w:hAnsi="仿宋_GB2312" w:eastAsia="仿宋_GB2312" w:cs="仿宋_GB2312"/>
          <w:color w:val="auto"/>
          <w:kern w:val="0"/>
          <w:sz w:val="32"/>
          <w:szCs w:val="32"/>
          <w:highlight w:val="none"/>
          <w:u w:val="none"/>
          <w:shd w:val="clear" w:color="auto" w:fill="FFFFFF"/>
          <w:lang w:val="en-US" w:eastAsia="zh-CN"/>
        </w:rPr>
        <w:t>完成税收目标任务，每季度</w:t>
      </w:r>
      <w:r>
        <w:rPr>
          <w:rFonts w:hint="eastAsia" w:ascii="仿宋_GB2312" w:hAnsi="仿宋_GB2312" w:eastAsia="仿宋_GB2312" w:cs="仿宋_GB2312"/>
          <w:color w:val="auto"/>
          <w:kern w:val="0"/>
          <w:sz w:val="32"/>
          <w:szCs w:val="32"/>
          <w:highlight w:val="none"/>
          <w:u w:val="none"/>
          <w:shd w:val="clear" w:color="auto" w:fill="FFFFFF"/>
          <w:lang w:val="zh-CN"/>
        </w:rPr>
        <w:t>开展烤烟集中技术培训</w:t>
      </w: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次，维修烤房</w:t>
      </w:r>
      <w:r>
        <w:rPr>
          <w:rFonts w:hint="eastAsia" w:ascii="仿宋_GB2312" w:hAnsi="仿宋_GB2312" w:eastAsia="仿宋_GB2312" w:cs="仿宋_GB2312"/>
          <w:color w:val="auto"/>
          <w:kern w:val="0"/>
          <w:sz w:val="32"/>
          <w:szCs w:val="32"/>
          <w:highlight w:val="none"/>
          <w:u w:val="none"/>
          <w:shd w:val="clear" w:color="auto" w:fill="FFFFFF"/>
          <w:lang w:val="en-US" w:eastAsia="zh-CN"/>
        </w:rPr>
        <w:t>23</w:t>
      </w:r>
      <w:r>
        <w:rPr>
          <w:rFonts w:hint="eastAsia" w:ascii="仿宋_GB2312" w:hAnsi="仿宋_GB2312" w:eastAsia="仿宋_GB2312" w:cs="仿宋_GB2312"/>
          <w:color w:val="auto"/>
          <w:kern w:val="0"/>
          <w:sz w:val="32"/>
          <w:szCs w:val="32"/>
          <w:highlight w:val="none"/>
          <w:u w:val="none"/>
          <w:shd w:val="clear" w:color="auto" w:fill="FFFFFF"/>
          <w:lang w:val="zh-CN"/>
        </w:rPr>
        <w:t>间；全年烟地整理</w:t>
      </w:r>
      <w:r>
        <w:rPr>
          <w:rFonts w:hint="eastAsia" w:ascii="仿宋_GB2312" w:hAnsi="仿宋_GB2312" w:eastAsia="仿宋_GB2312" w:cs="仿宋_GB2312"/>
          <w:color w:val="auto"/>
          <w:kern w:val="0"/>
          <w:sz w:val="32"/>
          <w:szCs w:val="32"/>
          <w:highlight w:val="none"/>
          <w:u w:val="none"/>
          <w:shd w:val="clear" w:color="auto" w:fill="FFFFFF"/>
          <w:lang w:val="en-US" w:eastAsia="zh-CN"/>
        </w:rPr>
        <w:t>400</w:t>
      </w:r>
      <w:r>
        <w:rPr>
          <w:rFonts w:hint="eastAsia" w:ascii="仿宋_GB2312" w:hAnsi="仿宋_GB2312" w:eastAsia="仿宋_GB2312" w:cs="仿宋_GB2312"/>
          <w:color w:val="auto"/>
          <w:kern w:val="0"/>
          <w:sz w:val="32"/>
          <w:szCs w:val="32"/>
          <w:highlight w:val="none"/>
          <w:u w:val="none"/>
          <w:shd w:val="clear" w:color="auto" w:fill="FFFFFF"/>
          <w:lang w:val="zh-CN"/>
        </w:rPr>
        <w:t>亩。</w:t>
      </w:r>
    </w:p>
    <w:p w14:paraId="0B25AE8A">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14:paraId="1E4B4341">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按上级财政部门绩效管理相关规定，组织自评队伍，收集整理各项数据和相关资料，对照《广元市昭化区人民政府办公室关于印发&lt;广元市昭化区财政支出事后绩效评价管理办法&gt;的通知》（昭府办函〔2022〕37号）附件《部门项目支出绩效评价体系》进行自评打分，并撰写自评报告和填写自评表，认真开展项目绩效评价工作。</w:t>
      </w:r>
    </w:p>
    <w:p w14:paraId="502A15BE">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14:paraId="5531364E">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14:paraId="56E9B37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我镇2022年</w:t>
      </w:r>
      <w:r>
        <w:rPr>
          <w:rFonts w:hint="eastAsia" w:ascii="仿宋_GB2312" w:hAnsi="仿宋_GB2312" w:eastAsia="仿宋_GB2312" w:cs="仿宋_GB2312"/>
          <w:color w:val="auto"/>
          <w:kern w:val="0"/>
          <w:sz w:val="32"/>
          <w:szCs w:val="32"/>
          <w:highlight w:val="none"/>
          <w:u w:val="none"/>
          <w:shd w:val="clear" w:color="auto" w:fill="FFFFFF"/>
          <w:lang w:val="en-US" w:eastAsia="zh-CN"/>
        </w:rPr>
        <w:t>产业发展经费</w:t>
      </w:r>
      <w:r>
        <w:rPr>
          <w:rFonts w:hint="eastAsia" w:ascii="仿宋_GB2312" w:hAnsi="仿宋_GB2312" w:eastAsia="仿宋_GB2312" w:cs="仿宋_GB2312"/>
          <w:color w:val="auto"/>
          <w:kern w:val="0"/>
          <w:sz w:val="32"/>
          <w:szCs w:val="32"/>
          <w:highlight w:val="none"/>
          <w:u w:val="none"/>
          <w:shd w:val="clear" w:color="auto" w:fill="FFFFFF"/>
          <w:lang w:val="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烤烟</w:t>
      </w:r>
      <w:r>
        <w:rPr>
          <w:rFonts w:hint="eastAsia" w:ascii="仿宋_GB2312" w:hAnsi="仿宋_GB2312" w:eastAsia="仿宋_GB2312" w:cs="仿宋_GB2312"/>
          <w:color w:val="auto"/>
          <w:kern w:val="0"/>
          <w:sz w:val="32"/>
          <w:szCs w:val="32"/>
          <w:highlight w:val="none"/>
          <w:u w:val="none"/>
          <w:shd w:val="clear" w:color="auto" w:fill="FFFFFF"/>
          <w:lang w:val="zh-CN"/>
        </w:rPr>
        <w:t>）项目申报资金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13.47</w:t>
      </w:r>
      <w:r>
        <w:rPr>
          <w:rFonts w:hint="eastAsia" w:ascii="仿宋_GB2312" w:hAnsi="仿宋_GB2312" w:eastAsia="仿宋_GB2312" w:cs="仿宋_GB2312"/>
          <w:color w:val="auto"/>
          <w:kern w:val="0"/>
          <w:sz w:val="32"/>
          <w:szCs w:val="32"/>
          <w:highlight w:val="none"/>
          <w:u w:val="none"/>
          <w:shd w:val="clear" w:color="auto" w:fill="FFFFFF"/>
          <w:lang w:val="zh-CN"/>
        </w:rPr>
        <w:t>万元，2022年批复资金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13.47</w:t>
      </w:r>
      <w:r>
        <w:rPr>
          <w:rFonts w:hint="eastAsia" w:ascii="仿宋_GB2312" w:hAnsi="仿宋_GB2312" w:eastAsia="仿宋_GB2312" w:cs="仿宋_GB2312"/>
          <w:color w:val="auto"/>
          <w:kern w:val="0"/>
          <w:sz w:val="32"/>
          <w:szCs w:val="32"/>
          <w:highlight w:val="none"/>
          <w:u w:val="none"/>
          <w:shd w:val="clear" w:color="auto" w:fill="FFFFFF"/>
          <w:lang w:val="zh-CN"/>
        </w:rPr>
        <w:t>万元。</w:t>
      </w:r>
    </w:p>
    <w:p w14:paraId="55E38D76">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14:paraId="6C8C511F">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1、资金计划及到位。柏林沟镇2022年</w:t>
      </w:r>
      <w:r>
        <w:rPr>
          <w:rFonts w:hint="eastAsia" w:ascii="仿宋_GB2312" w:hAnsi="仿宋_GB2312" w:eastAsia="仿宋_GB2312" w:cs="仿宋_GB2312"/>
          <w:color w:val="auto"/>
          <w:kern w:val="0"/>
          <w:sz w:val="32"/>
          <w:szCs w:val="32"/>
          <w:highlight w:val="none"/>
          <w:u w:val="none"/>
          <w:shd w:val="clear" w:color="auto" w:fill="FFFFFF"/>
          <w:lang w:val="en-US" w:eastAsia="zh-CN"/>
        </w:rPr>
        <w:t>产业发展</w:t>
      </w:r>
      <w:r>
        <w:rPr>
          <w:rFonts w:hint="eastAsia" w:ascii="仿宋_GB2312" w:hAnsi="仿宋_GB2312" w:eastAsia="仿宋_GB2312" w:cs="仿宋_GB2312"/>
          <w:color w:val="auto"/>
          <w:kern w:val="0"/>
          <w:sz w:val="32"/>
          <w:szCs w:val="32"/>
          <w:highlight w:val="none"/>
          <w:u w:val="none"/>
          <w:shd w:val="clear" w:color="auto" w:fill="FFFFFF"/>
          <w:lang w:val="zh-CN"/>
        </w:rPr>
        <w:t>经费（</w:t>
      </w:r>
      <w:r>
        <w:rPr>
          <w:rFonts w:hint="eastAsia" w:ascii="仿宋_GB2312" w:hAnsi="仿宋_GB2312" w:eastAsia="仿宋_GB2312" w:cs="仿宋_GB2312"/>
          <w:color w:val="auto"/>
          <w:kern w:val="0"/>
          <w:sz w:val="32"/>
          <w:szCs w:val="32"/>
          <w:highlight w:val="none"/>
          <w:u w:val="none"/>
          <w:shd w:val="clear" w:color="auto" w:fill="FFFFFF"/>
          <w:lang w:val="en-US" w:eastAsia="zh-CN"/>
        </w:rPr>
        <w:t>烤烟</w:t>
      </w:r>
      <w:r>
        <w:rPr>
          <w:rFonts w:hint="eastAsia" w:ascii="仿宋_GB2312" w:hAnsi="仿宋_GB2312" w:eastAsia="仿宋_GB2312" w:cs="仿宋_GB2312"/>
          <w:color w:val="auto"/>
          <w:kern w:val="0"/>
          <w:sz w:val="32"/>
          <w:szCs w:val="32"/>
          <w:highlight w:val="none"/>
          <w:u w:val="none"/>
          <w:shd w:val="clear" w:color="auto" w:fill="FFFFFF"/>
          <w:lang w:val="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13.47</w:t>
      </w:r>
      <w:r>
        <w:rPr>
          <w:rFonts w:hint="eastAsia" w:ascii="仿宋_GB2312" w:hAnsi="仿宋_GB2312" w:eastAsia="仿宋_GB2312" w:cs="仿宋_GB2312"/>
          <w:color w:val="auto"/>
          <w:kern w:val="0"/>
          <w:sz w:val="32"/>
          <w:szCs w:val="32"/>
          <w:highlight w:val="none"/>
          <w:u w:val="none"/>
          <w:shd w:val="clear" w:color="auto" w:fill="FFFFFF"/>
          <w:lang w:val="zh-CN"/>
        </w:rPr>
        <w:t>万元，截止2022年底已到位资金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13.47</w:t>
      </w:r>
      <w:r>
        <w:rPr>
          <w:rFonts w:hint="eastAsia" w:ascii="仿宋_GB2312" w:hAnsi="仿宋_GB2312" w:eastAsia="仿宋_GB2312" w:cs="仿宋_GB2312"/>
          <w:color w:val="auto"/>
          <w:kern w:val="0"/>
          <w:sz w:val="32"/>
          <w:szCs w:val="32"/>
          <w:highlight w:val="none"/>
          <w:u w:val="none"/>
          <w:shd w:val="clear" w:color="auto" w:fill="FFFFFF"/>
          <w:lang w:val="zh-CN"/>
        </w:rPr>
        <w:t>万元，到位率100%。</w:t>
      </w:r>
    </w:p>
    <w:p w14:paraId="5B8F3DC0">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2、资金使用。资金使用具有安全性、规范性、有效性，严格按照资金支付范围、支付标准进行支付，支付进度、支付依据合规合法、与预算相符。</w:t>
      </w:r>
      <w:r>
        <w:rPr>
          <w:rFonts w:hint="eastAsia" w:ascii="仿宋_GB2312" w:hAnsi="仿宋_GB2312" w:eastAsia="仿宋_GB2312" w:cs="仿宋_GB2312"/>
          <w:color w:val="auto"/>
          <w:kern w:val="0"/>
          <w:sz w:val="32"/>
          <w:szCs w:val="32"/>
          <w:highlight w:val="none"/>
          <w:u w:val="none"/>
          <w:shd w:val="clear" w:color="auto" w:fill="FFFFFF"/>
          <w:lang w:val="en-US" w:eastAsia="zh-CN"/>
        </w:rPr>
        <w:t>目前已使用资金4.072万元，其余资金正在积极申报中。</w:t>
      </w:r>
    </w:p>
    <w:p w14:paraId="47A9AC15">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14:paraId="15F0310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财务制度健全、管理规范，资金实行“专项使用、专人核算”，并且严格按照基层组织活动和公共服务运行项目实施流程进行。项目支出必须由经办人、镇财政所、分管领导、镇长审核、审批后按流程支付。项目财务管理制度健全、财务处理及时、会计核算规范、准确。</w:t>
      </w:r>
    </w:p>
    <w:p w14:paraId="401DCA0D">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14:paraId="62BF523A">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（一）项目组织架构及实施流程。</w:t>
      </w:r>
      <w:r>
        <w:rPr>
          <w:rFonts w:hint="eastAsia" w:ascii="仿宋_GB2312" w:hAnsi="仿宋_GB2312" w:eastAsia="仿宋_GB2312" w:cs="仿宋_GB2312"/>
          <w:color w:val="auto"/>
          <w:kern w:val="0"/>
          <w:sz w:val="32"/>
          <w:szCs w:val="32"/>
          <w:highlight w:val="none"/>
          <w:u w:val="none"/>
          <w:shd w:val="clear" w:color="auto" w:fill="FFFFFF"/>
          <w:lang w:val="zh-CN"/>
        </w:rPr>
        <w:t>镇党委、政府高度重视</w:t>
      </w:r>
      <w:r>
        <w:rPr>
          <w:rFonts w:hint="eastAsia" w:ascii="仿宋_GB2312" w:hAnsi="仿宋_GB2312" w:eastAsia="仿宋_GB2312" w:cs="仿宋_GB2312"/>
          <w:color w:val="auto"/>
          <w:kern w:val="0"/>
          <w:sz w:val="32"/>
          <w:szCs w:val="32"/>
          <w:highlight w:val="none"/>
          <w:u w:val="none"/>
          <w:shd w:val="clear" w:color="auto" w:fill="FFFFFF"/>
          <w:lang w:val="en-US" w:eastAsia="zh-CN"/>
        </w:rPr>
        <w:t>产业发展经费（烤烟）</w:t>
      </w:r>
      <w:r>
        <w:rPr>
          <w:rFonts w:hint="eastAsia" w:ascii="仿宋_GB2312" w:hAnsi="仿宋_GB2312" w:eastAsia="仿宋_GB2312" w:cs="仿宋_GB2312"/>
          <w:color w:val="auto"/>
          <w:kern w:val="0"/>
          <w:sz w:val="32"/>
          <w:szCs w:val="32"/>
          <w:highlight w:val="none"/>
          <w:u w:val="none"/>
          <w:shd w:val="clear" w:color="auto" w:fill="FFFFFF"/>
          <w:lang w:val="zh-CN"/>
        </w:rPr>
        <w:t>项目，并成立工作领导小组，以镇党委副书记、镇长为组长，各联村领导为副组长，财政所负责人、各村</w:t>
      </w:r>
      <w:r>
        <w:rPr>
          <w:rFonts w:hint="eastAsia" w:ascii="仿宋_GB2312" w:hAnsi="仿宋_GB2312" w:eastAsia="仿宋_GB2312" w:cs="仿宋_GB2312"/>
          <w:color w:val="auto"/>
          <w:kern w:val="0"/>
          <w:sz w:val="32"/>
          <w:szCs w:val="32"/>
          <w:highlight w:val="none"/>
          <w:u w:val="none"/>
          <w:shd w:val="clear" w:color="auto" w:fill="FFFFFF"/>
          <w:lang w:val="en-US" w:eastAsia="zh-CN"/>
        </w:rPr>
        <w:t>支部</w:t>
      </w:r>
      <w:r>
        <w:rPr>
          <w:rFonts w:hint="eastAsia" w:ascii="仿宋_GB2312" w:hAnsi="仿宋_GB2312" w:eastAsia="仿宋_GB2312" w:cs="仿宋_GB2312"/>
          <w:color w:val="auto"/>
          <w:kern w:val="0"/>
          <w:sz w:val="32"/>
          <w:szCs w:val="32"/>
          <w:highlight w:val="none"/>
          <w:u w:val="none"/>
          <w:shd w:val="clear" w:color="auto" w:fill="FFFFFF"/>
          <w:lang w:val="zh-CN"/>
        </w:rPr>
        <w:t>书记为成员，</w:t>
      </w:r>
      <w:r>
        <w:rPr>
          <w:rFonts w:hint="eastAsia" w:ascii="仿宋_GB2312" w:hAnsi="仿宋_GB2312" w:eastAsia="仿宋_GB2312" w:cs="仿宋_GB2312"/>
          <w:color w:val="auto"/>
          <w:kern w:val="0"/>
          <w:sz w:val="32"/>
          <w:szCs w:val="32"/>
          <w:highlight w:val="none"/>
          <w:u w:val="none"/>
          <w:shd w:val="clear" w:color="auto" w:fill="FFFFFF"/>
          <w:lang w:val="en-US" w:eastAsia="zh-CN"/>
        </w:rPr>
        <w:t>开展实施</w:t>
      </w:r>
      <w:r>
        <w:rPr>
          <w:rFonts w:hint="eastAsia" w:ascii="仿宋_GB2312" w:hAnsi="仿宋_GB2312" w:eastAsia="仿宋_GB2312" w:cs="仿宋_GB2312"/>
          <w:color w:val="auto"/>
          <w:kern w:val="0"/>
          <w:sz w:val="32"/>
          <w:szCs w:val="32"/>
          <w:highlight w:val="none"/>
          <w:u w:val="none"/>
          <w:shd w:val="clear" w:color="auto" w:fill="FFFFFF"/>
          <w:lang w:val="zh-CN"/>
        </w:rPr>
        <w:t>项目。</w:t>
      </w:r>
    </w:p>
    <w:p w14:paraId="298B90C3">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（二）项目管理情况。</w:t>
      </w:r>
      <w:r>
        <w:rPr>
          <w:rFonts w:hint="eastAsia" w:ascii="仿宋_GB2312" w:hAnsi="仿宋_GB2312" w:eastAsia="仿宋_GB2312" w:cs="仿宋_GB2312"/>
          <w:color w:val="auto"/>
          <w:kern w:val="0"/>
          <w:sz w:val="32"/>
          <w:szCs w:val="32"/>
          <w:highlight w:val="none"/>
          <w:u w:val="none"/>
          <w:shd w:val="clear" w:color="auto" w:fill="FFFFFF"/>
          <w:lang w:val="zh-CN"/>
        </w:rPr>
        <w:t>严格执行</w:t>
      </w:r>
      <w:r>
        <w:rPr>
          <w:rFonts w:hint="eastAsia" w:ascii="仿宋_GB2312" w:hAnsi="仿宋_GB2312" w:eastAsia="仿宋_GB2312" w:cs="仿宋_GB2312"/>
          <w:color w:val="auto"/>
          <w:kern w:val="0"/>
          <w:sz w:val="32"/>
          <w:szCs w:val="32"/>
          <w:highlight w:val="none"/>
          <w:u w:val="none"/>
          <w:shd w:val="clear" w:color="auto" w:fill="FFFFFF"/>
          <w:lang w:val="en-US" w:eastAsia="zh-CN"/>
        </w:rPr>
        <w:t>相关</w:t>
      </w:r>
      <w:r>
        <w:rPr>
          <w:rFonts w:hint="eastAsia" w:ascii="仿宋_GB2312" w:hAnsi="仿宋_GB2312" w:eastAsia="仿宋_GB2312" w:cs="仿宋_GB2312"/>
          <w:color w:val="auto"/>
          <w:kern w:val="0"/>
          <w:sz w:val="32"/>
          <w:szCs w:val="32"/>
          <w:highlight w:val="none"/>
          <w:u w:val="none"/>
          <w:shd w:val="clear" w:color="auto" w:fill="FFFFFF"/>
          <w:lang w:val="zh-CN"/>
        </w:rPr>
        <w:t>制度及流程，</w:t>
      </w:r>
      <w:r>
        <w:rPr>
          <w:rFonts w:hint="eastAsia" w:ascii="仿宋_GB2312" w:hAnsi="仿宋_GB2312" w:eastAsia="仿宋_GB2312" w:cs="仿宋_GB2312"/>
          <w:color w:val="auto"/>
          <w:kern w:val="0"/>
          <w:sz w:val="32"/>
          <w:szCs w:val="32"/>
          <w:highlight w:val="none"/>
          <w:u w:val="none"/>
          <w:shd w:val="clear" w:color="auto" w:fill="FFFFFF"/>
          <w:lang w:val="en-US" w:eastAsia="zh-CN"/>
        </w:rPr>
        <w:t>该公示的进行公示，</w:t>
      </w:r>
      <w:r>
        <w:rPr>
          <w:rFonts w:hint="eastAsia" w:ascii="仿宋_GB2312" w:hAnsi="仿宋_GB2312" w:eastAsia="仿宋_GB2312" w:cs="仿宋_GB2312"/>
          <w:color w:val="auto"/>
          <w:kern w:val="0"/>
          <w:sz w:val="32"/>
          <w:szCs w:val="32"/>
          <w:highlight w:val="none"/>
          <w:u w:val="none"/>
          <w:shd w:val="clear" w:color="auto" w:fill="FFFFFF"/>
          <w:lang w:val="zh-CN"/>
        </w:rPr>
        <w:t>定期对项目实施情况进行</w:t>
      </w:r>
      <w:r>
        <w:rPr>
          <w:rFonts w:hint="eastAsia" w:ascii="仿宋_GB2312" w:hAnsi="仿宋_GB2312" w:eastAsia="仿宋_GB2312" w:cs="仿宋_GB2312"/>
          <w:color w:val="auto"/>
          <w:kern w:val="0"/>
          <w:sz w:val="32"/>
          <w:szCs w:val="32"/>
          <w:highlight w:val="none"/>
          <w:u w:val="none"/>
          <w:shd w:val="clear" w:color="auto" w:fill="FFFFFF"/>
          <w:lang w:val="en-US" w:eastAsia="zh-CN"/>
        </w:rPr>
        <w:t>查验</w:t>
      </w:r>
      <w:r>
        <w:rPr>
          <w:rFonts w:hint="eastAsia" w:ascii="仿宋_GB2312" w:hAnsi="仿宋_GB2312" w:eastAsia="仿宋_GB2312" w:cs="仿宋_GB2312"/>
          <w:color w:val="auto"/>
          <w:kern w:val="0"/>
          <w:sz w:val="32"/>
          <w:szCs w:val="32"/>
          <w:highlight w:val="none"/>
          <w:u w:val="none"/>
          <w:shd w:val="clear" w:color="auto" w:fill="FFFFFF"/>
          <w:lang w:val="zh-CN"/>
        </w:rPr>
        <w:t>，发现问题及时整改，内部监督评价领导小组全程参与。</w:t>
      </w:r>
    </w:p>
    <w:p w14:paraId="455E2C7D">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（三）项目监管情况。</w:t>
      </w:r>
      <w:r>
        <w:rPr>
          <w:rFonts w:hint="eastAsia" w:ascii="仿宋_GB2312" w:hAnsi="仿宋_GB2312" w:eastAsia="仿宋_GB2312" w:cs="仿宋_GB2312"/>
          <w:color w:val="auto"/>
          <w:kern w:val="0"/>
          <w:sz w:val="32"/>
          <w:szCs w:val="32"/>
          <w:highlight w:val="none"/>
          <w:u w:val="none"/>
          <w:shd w:val="clear" w:color="auto" w:fill="FFFFFF"/>
          <w:lang w:val="en-US" w:eastAsia="zh-CN"/>
        </w:rPr>
        <w:t>我镇</w:t>
      </w:r>
      <w:r>
        <w:rPr>
          <w:rFonts w:hint="eastAsia" w:ascii="仿宋_GB2312" w:hAnsi="仿宋_GB2312" w:eastAsia="仿宋_GB2312" w:cs="仿宋_GB2312"/>
          <w:color w:val="auto"/>
          <w:kern w:val="0"/>
          <w:sz w:val="32"/>
          <w:szCs w:val="32"/>
          <w:highlight w:val="none"/>
          <w:u w:val="none"/>
          <w:shd w:val="clear" w:color="auto" w:fill="FFFFFF"/>
          <w:lang w:val="zh-CN"/>
        </w:rPr>
        <w:t>落实专人长期对</w:t>
      </w:r>
      <w:r>
        <w:rPr>
          <w:rFonts w:hint="eastAsia" w:ascii="仿宋_GB2312" w:hAnsi="仿宋_GB2312" w:eastAsia="仿宋_GB2312" w:cs="仿宋_GB2312"/>
          <w:color w:val="auto"/>
          <w:kern w:val="0"/>
          <w:sz w:val="32"/>
          <w:szCs w:val="32"/>
          <w:highlight w:val="none"/>
          <w:u w:val="none"/>
          <w:shd w:val="clear" w:color="auto" w:fill="FFFFFF"/>
          <w:lang w:val="en-US" w:eastAsia="zh-CN"/>
        </w:rPr>
        <w:t>该</w:t>
      </w:r>
      <w:r>
        <w:rPr>
          <w:rFonts w:hint="eastAsia" w:ascii="仿宋_GB2312" w:hAnsi="仿宋_GB2312" w:eastAsia="仿宋_GB2312" w:cs="仿宋_GB2312"/>
          <w:color w:val="auto"/>
          <w:kern w:val="0"/>
          <w:sz w:val="32"/>
          <w:szCs w:val="32"/>
          <w:highlight w:val="none"/>
          <w:u w:val="none"/>
          <w:shd w:val="clear" w:color="auto" w:fill="FFFFFF"/>
          <w:lang w:val="zh-CN"/>
        </w:rPr>
        <w:t>项目的实施进行定期或不定期现场检查和监督，及时协调解决困难和问题，保质保量并如期完成。</w:t>
      </w:r>
    </w:p>
    <w:p w14:paraId="32D23BA2">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14:paraId="6BD08409">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14:paraId="69D79EF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截止2022年12月31日，项目完成率达100%。该项目完成全年开展烤烟集中技术培训12次，维修烤房23间，烟地整理400亩，完成烟叶税收目标任务和烟叶种植目标任务，返还烟农5.39万元，提高了烟农收入。</w:t>
      </w:r>
    </w:p>
    <w:p w14:paraId="0C8B59E1">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14:paraId="0224BE55">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通过该项目的实施，加强烤烟产业发展，促使烟农增收，得到烟农的认可和满意，烤烟产业发展资金的投入为我镇财政增税、农民增收起到了特别显著的成效。</w:t>
      </w:r>
    </w:p>
    <w:p w14:paraId="7C2FB5E0">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14:paraId="6F2E6D01">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14:paraId="77D1CCB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对照《广元市昭化区人民政府办公室关于印发&lt;广元市昭化区财政支出事后绩效评价管理办法&gt;的通知》（昭府办函〔2022〕37号）附件《部门整体支出绩效评价体系》进行自评打分，自评得分为9</w:t>
      </w:r>
      <w:r>
        <w:rPr>
          <w:rFonts w:hint="eastAsia" w:ascii="仿宋_GB2312" w:hAnsi="仿宋_GB2312" w:eastAsia="仿宋_GB2312" w:cs="仿宋_GB2312"/>
          <w:color w:val="auto"/>
          <w:kern w:val="0"/>
          <w:sz w:val="32"/>
          <w:szCs w:val="32"/>
          <w:highlight w:val="none"/>
          <w:u w:val="none"/>
          <w:shd w:val="clear" w:color="auto" w:fill="FFFFFF"/>
          <w:lang w:val="en-US" w:eastAsia="zh-CN"/>
        </w:rPr>
        <w:t>1</w:t>
      </w:r>
      <w:r>
        <w:rPr>
          <w:rFonts w:hint="eastAsia" w:ascii="仿宋_GB2312" w:hAnsi="仿宋_GB2312" w:eastAsia="仿宋_GB2312" w:cs="仿宋_GB2312"/>
          <w:color w:val="auto"/>
          <w:kern w:val="0"/>
          <w:sz w:val="32"/>
          <w:szCs w:val="32"/>
          <w:highlight w:val="none"/>
          <w:u w:val="none"/>
          <w:shd w:val="clear" w:color="auto" w:fill="FFFFFF"/>
          <w:lang w:val="zh-CN"/>
        </w:rPr>
        <w:t>分。</w:t>
      </w:r>
    </w:p>
    <w:p w14:paraId="7FC35AB1">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14:paraId="33EB285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该项目</w:t>
      </w:r>
      <w:r>
        <w:rPr>
          <w:rFonts w:hint="eastAsia" w:ascii="仿宋_GB2312" w:hAnsi="仿宋_GB2312" w:eastAsia="仿宋_GB2312" w:cs="仿宋_GB2312"/>
          <w:color w:val="auto"/>
          <w:kern w:val="0"/>
          <w:sz w:val="32"/>
          <w:szCs w:val="32"/>
          <w:highlight w:val="none"/>
          <w:u w:val="none"/>
          <w:shd w:val="clear" w:color="auto" w:fill="FFFFFF"/>
          <w:lang w:val="zh-CN"/>
        </w:rPr>
        <w:t>存在报账进度缓慢、项目资料不规范的问题。</w:t>
      </w:r>
    </w:p>
    <w:p w14:paraId="5BE453CD">
      <w:pPr>
        <w:keepNext w:val="0"/>
        <w:keepLines w:val="0"/>
        <w:pageBreakBefore w:val="0"/>
        <w:numPr>
          <w:ilvl w:val="0"/>
          <w:numId w:val="6"/>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相关建议。</w:t>
      </w:r>
    </w:p>
    <w:p w14:paraId="43820141">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加强项目资金实施的事前、事中、事后监督，精准实施项目方案。加强该项目资金的财务核算管理，进一步加强项目实施资料的规范化。</w:t>
      </w:r>
    </w:p>
    <w:p w14:paraId="2F3BF3D0">
      <w:pPr>
        <w:pStyle w:val="2"/>
        <w:rPr>
          <w:rFonts w:hint="eastAsia" w:ascii="仿宋_GB2312" w:hAnsi="仿宋_GB2312" w:eastAsia="仿宋_GB2312" w:cs="仿宋_GB2312"/>
          <w:color w:val="auto"/>
          <w:kern w:val="0"/>
          <w:sz w:val="32"/>
          <w:szCs w:val="32"/>
          <w:highlight w:val="none"/>
          <w:u w:val="none"/>
          <w:shd w:val="clear" w:color="auto" w:fill="FFFFFF"/>
          <w:lang w:val="zh-CN"/>
        </w:rPr>
      </w:pPr>
    </w:p>
    <w:p w14:paraId="2ABF635E">
      <w:pPr>
        <w:rPr>
          <w:rFonts w:hint="eastAsia" w:ascii="仿宋_GB2312" w:hAnsi="仿宋_GB2312" w:eastAsia="仿宋_GB2312" w:cs="仿宋_GB2312"/>
          <w:color w:val="auto"/>
          <w:kern w:val="0"/>
          <w:sz w:val="32"/>
          <w:szCs w:val="32"/>
          <w:highlight w:val="none"/>
          <w:u w:val="none"/>
          <w:shd w:val="clear" w:color="auto" w:fill="FFFFFF"/>
          <w:lang w:val="zh-CN"/>
        </w:rPr>
      </w:pPr>
    </w:p>
    <w:p w14:paraId="1A06F629">
      <w:pPr>
        <w:pStyle w:val="2"/>
        <w:rPr>
          <w:rFonts w:hint="eastAsia"/>
          <w:lang w:val="zh-CN"/>
        </w:rPr>
      </w:pPr>
    </w:p>
    <w:tbl>
      <w:tblPr>
        <w:tblStyle w:val="16"/>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960"/>
        <w:gridCol w:w="1035"/>
        <w:gridCol w:w="880"/>
        <w:gridCol w:w="1170"/>
        <w:gridCol w:w="468"/>
        <w:gridCol w:w="930"/>
        <w:gridCol w:w="1056"/>
        <w:gridCol w:w="2045"/>
      </w:tblGrid>
      <w:tr w14:paraId="6A78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427" w:type="dxa"/>
            <w:gridSpan w:val="9"/>
            <w:tcBorders>
              <w:top w:val="nil"/>
              <w:left w:val="nil"/>
              <w:bottom w:val="nil"/>
              <w:right w:val="nil"/>
            </w:tcBorders>
            <w:shd w:val="clear" w:color="auto" w:fill="auto"/>
            <w:noWrap/>
            <w:vAlign w:val="center"/>
          </w:tcPr>
          <w:p w14:paraId="3DE3E83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广元市昭化区财政项目支出绩效自评表</w:t>
            </w:r>
          </w:p>
        </w:tc>
      </w:tr>
      <w:tr w14:paraId="3AEA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9"/>
            <w:tcBorders>
              <w:top w:val="nil"/>
              <w:left w:val="nil"/>
              <w:bottom w:val="nil"/>
              <w:right w:val="nil"/>
            </w:tcBorders>
            <w:shd w:val="clear" w:color="auto" w:fill="auto"/>
            <w:noWrap/>
            <w:vAlign w:val="center"/>
          </w:tcPr>
          <w:p w14:paraId="2FB07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( 2022 年度)</w:t>
            </w:r>
          </w:p>
        </w:tc>
      </w:tr>
      <w:tr w14:paraId="049F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C8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67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BF6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2022年产业发展经费（烤烟）</w:t>
            </w:r>
          </w:p>
        </w:tc>
      </w:tr>
      <w:tr w14:paraId="489C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4A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791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广元市昭化区柏林沟镇人民政府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9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94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广元市昭化区柏林沟镇人民政府</w:t>
            </w:r>
          </w:p>
        </w:tc>
      </w:tr>
      <w:tr w14:paraId="1C87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1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40C0A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79BA0">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6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59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A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D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5807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4231F2E">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491A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C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A9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1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4.072</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B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6F40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C5D810F">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ED87C">
            <w:pPr>
              <w:keepNext w:val="0"/>
              <w:keepLines w:val="0"/>
              <w:widowControl/>
              <w:suppressLineNumbers w:val="0"/>
              <w:jc w:val="left"/>
              <w:textAlignment w:val="center"/>
              <w:rPr>
                <w:rFonts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（一）财政拨款小计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C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31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5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4.072</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7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050A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F93AF8E">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3BBE5">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1.一般公共预算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0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76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4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4.072</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F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4230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805BD4E">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B69BC">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2.政府性基金</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73D10E3C">
            <w:pPr>
              <w:jc w:val="center"/>
              <w:rPr>
                <w:rFonts w:hint="eastAsia" w:ascii="楷体" w:hAnsi="楷体" w:eastAsia="楷体" w:cs="楷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447D2">
            <w:pPr>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D141">
            <w:pPr>
              <w:jc w:val="center"/>
              <w:rPr>
                <w:rFonts w:hint="eastAsia" w:ascii="宋体" w:hAnsi="宋体" w:eastAsia="宋体" w:cs="宋体"/>
                <w:i w:val="0"/>
                <w:iCs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6CB6">
            <w:pPr>
              <w:jc w:val="center"/>
              <w:rPr>
                <w:rFonts w:hint="eastAsia" w:ascii="宋体" w:hAnsi="宋体" w:eastAsia="宋体" w:cs="宋体"/>
                <w:i w:val="0"/>
                <w:iCs w:val="0"/>
                <w:color w:val="000000"/>
                <w:sz w:val="18"/>
                <w:szCs w:val="18"/>
                <w:u w:val="none"/>
              </w:rPr>
            </w:pPr>
          </w:p>
        </w:tc>
      </w:tr>
      <w:tr w14:paraId="6CA9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61167F4">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2D4AA">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3.国有资本经营预算</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36DAE068">
            <w:pPr>
              <w:jc w:val="center"/>
              <w:rPr>
                <w:rFonts w:hint="eastAsia" w:ascii="楷体" w:hAnsi="楷体" w:eastAsia="楷体" w:cs="楷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F2B33">
            <w:pPr>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4915">
            <w:pPr>
              <w:jc w:val="center"/>
              <w:rPr>
                <w:rFonts w:hint="eastAsia" w:ascii="宋体" w:hAnsi="宋体" w:eastAsia="宋体" w:cs="宋体"/>
                <w:i w:val="0"/>
                <w:iCs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1271">
            <w:pPr>
              <w:jc w:val="center"/>
              <w:rPr>
                <w:rFonts w:hint="eastAsia" w:ascii="宋体" w:hAnsi="宋体" w:eastAsia="宋体" w:cs="宋体"/>
                <w:i w:val="0"/>
                <w:iCs w:val="0"/>
                <w:color w:val="000000"/>
                <w:sz w:val="18"/>
                <w:szCs w:val="18"/>
                <w:u w:val="none"/>
              </w:rPr>
            </w:pPr>
          </w:p>
        </w:tc>
      </w:tr>
      <w:tr w14:paraId="4924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890275">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2129D">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4.社保基金</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1489B871">
            <w:pPr>
              <w:jc w:val="center"/>
              <w:rPr>
                <w:rFonts w:hint="eastAsia" w:ascii="楷体" w:hAnsi="楷体" w:eastAsia="楷体" w:cs="楷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45F01">
            <w:pPr>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6644">
            <w:pPr>
              <w:jc w:val="center"/>
              <w:rPr>
                <w:rFonts w:hint="eastAsia" w:ascii="宋体" w:hAnsi="宋体" w:eastAsia="宋体" w:cs="宋体"/>
                <w:i w:val="0"/>
                <w:iCs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1873">
            <w:pPr>
              <w:jc w:val="center"/>
              <w:rPr>
                <w:rFonts w:hint="eastAsia" w:ascii="宋体" w:hAnsi="宋体" w:eastAsia="宋体" w:cs="宋体"/>
                <w:i w:val="0"/>
                <w:iCs w:val="0"/>
                <w:color w:val="000000"/>
                <w:sz w:val="18"/>
                <w:szCs w:val="18"/>
                <w:u w:val="none"/>
              </w:rPr>
            </w:pPr>
          </w:p>
        </w:tc>
      </w:tr>
      <w:tr w14:paraId="07B2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DD2339B">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A5432">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（二）其他资金</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4C463CC5">
            <w:pPr>
              <w:jc w:val="center"/>
              <w:rPr>
                <w:rFonts w:hint="eastAsia" w:ascii="楷体" w:hAnsi="楷体" w:eastAsia="楷体" w:cs="楷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48976">
            <w:pPr>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850F">
            <w:pPr>
              <w:jc w:val="center"/>
              <w:rPr>
                <w:rFonts w:hint="eastAsia" w:ascii="宋体" w:hAnsi="宋体" w:eastAsia="宋体" w:cs="宋体"/>
                <w:i w:val="0"/>
                <w:iCs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DD0E">
            <w:pPr>
              <w:jc w:val="center"/>
              <w:rPr>
                <w:rFonts w:hint="eastAsia" w:ascii="宋体" w:hAnsi="宋体" w:eastAsia="宋体" w:cs="宋体"/>
                <w:i w:val="0"/>
                <w:iCs w:val="0"/>
                <w:color w:val="000000"/>
                <w:sz w:val="18"/>
                <w:szCs w:val="18"/>
                <w:u w:val="none"/>
              </w:rPr>
            </w:pPr>
          </w:p>
        </w:tc>
      </w:tr>
      <w:tr w14:paraId="102C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44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739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7B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58C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C9ACD">
            <w:pPr>
              <w:jc w:val="center"/>
              <w:rPr>
                <w:rFonts w:hint="eastAsia" w:ascii="宋体" w:hAnsi="宋体" w:eastAsia="宋体" w:cs="宋体"/>
                <w:i w:val="0"/>
                <w:iCs w:val="0"/>
                <w:color w:val="000000"/>
                <w:sz w:val="18"/>
                <w:szCs w:val="18"/>
                <w:u w:val="none"/>
              </w:rPr>
            </w:pPr>
          </w:p>
        </w:tc>
        <w:tc>
          <w:tcPr>
            <w:tcW w:w="55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4F889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26.93万元烟叶税收目标任务。加强烤烟产业发展，开展烤烟技术集中培训每季度3次；维修烤房23间（双龙村20间，助国村3间）；烟地整理400亩（双龙村280亩，助国村120亩）；提高烟农收入，返还烟农发展经费5.39万元。</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5C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全部完成</w:t>
            </w:r>
          </w:p>
        </w:tc>
      </w:tr>
      <w:tr w14:paraId="0A0B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3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F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C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D1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296FA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056" w:type="dxa"/>
            <w:tcBorders>
              <w:top w:val="single" w:color="000000" w:sz="4" w:space="0"/>
              <w:left w:val="single" w:color="000000" w:sz="4" w:space="0"/>
              <w:bottom w:val="single" w:color="000000" w:sz="4" w:space="0"/>
              <w:right w:val="nil"/>
            </w:tcBorders>
            <w:shd w:val="clear" w:color="auto" w:fill="auto"/>
            <w:vAlign w:val="center"/>
          </w:tcPr>
          <w:p w14:paraId="25685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112" w:type="dxa"/>
            <w:tcBorders>
              <w:top w:val="nil"/>
              <w:left w:val="single" w:color="000000" w:sz="4" w:space="0"/>
              <w:bottom w:val="single" w:color="000000" w:sz="4" w:space="0"/>
              <w:right w:val="single" w:color="000000" w:sz="4" w:space="0"/>
            </w:tcBorders>
            <w:shd w:val="clear" w:color="auto" w:fill="auto"/>
            <w:vAlign w:val="center"/>
          </w:tcPr>
          <w:p w14:paraId="0F736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DA9A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6388">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135D4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35" w:type="dxa"/>
            <w:vMerge w:val="restart"/>
            <w:tcBorders>
              <w:top w:val="single" w:color="000000" w:sz="4" w:space="0"/>
              <w:left w:val="single" w:color="000000" w:sz="4" w:space="0"/>
              <w:bottom w:val="nil"/>
              <w:right w:val="single" w:color="000000" w:sz="4" w:space="0"/>
            </w:tcBorders>
            <w:shd w:val="clear" w:color="auto" w:fill="auto"/>
            <w:vAlign w:val="center"/>
          </w:tcPr>
          <w:p w14:paraId="6303F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A3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指标1：烟地整理</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3026E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400亩</w:t>
            </w:r>
          </w:p>
        </w:tc>
        <w:tc>
          <w:tcPr>
            <w:tcW w:w="1056" w:type="dxa"/>
            <w:tcBorders>
              <w:top w:val="single" w:color="000000" w:sz="4" w:space="0"/>
              <w:left w:val="single" w:color="000000" w:sz="4" w:space="0"/>
              <w:bottom w:val="nil"/>
              <w:right w:val="nil"/>
            </w:tcBorders>
            <w:shd w:val="clear" w:color="auto" w:fill="auto"/>
            <w:vAlign w:val="center"/>
          </w:tcPr>
          <w:p w14:paraId="3623F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400亩</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92F3">
            <w:pPr>
              <w:jc w:val="center"/>
              <w:rPr>
                <w:rFonts w:hint="eastAsia" w:ascii="宋体" w:hAnsi="宋体" w:eastAsia="宋体" w:cs="宋体"/>
                <w:i w:val="0"/>
                <w:iCs w:val="0"/>
                <w:color w:val="000000"/>
                <w:sz w:val="18"/>
                <w:szCs w:val="18"/>
                <w:u w:val="none"/>
              </w:rPr>
            </w:pPr>
          </w:p>
        </w:tc>
      </w:tr>
      <w:tr w14:paraId="022D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37B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3801E79B">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2700701D">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12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指标2：烟叶税收目标任务</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62A16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26.93万元</w:t>
            </w:r>
          </w:p>
        </w:tc>
        <w:tc>
          <w:tcPr>
            <w:tcW w:w="1056" w:type="dxa"/>
            <w:tcBorders>
              <w:top w:val="single" w:color="000000" w:sz="4" w:space="0"/>
              <w:left w:val="single" w:color="000000" w:sz="4" w:space="0"/>
              <w:bottom w:val="nil"/>
              <w:right w:val="nil"/>
            </w:tcBorders>
            <w:shd w:val="clear" w:color="auto" w:fill="auto"/>
            <w:vAlign w:val="center"/>
          </w:tcPr>
          <w:p w14:paraId="48BF8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26.93万元</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7507">
            <w:pPr>
              <w:jc w:val="center"/>
              <w:rPr>
                <w:rFonts w:hint="eastAsia" w:ascii="宋体" w:hAnsi="宋体" w:eastAsia="宋体" w:cs="宋体"/>
                <w:i w:val="0"/>
                <w:iCs w:val="0"/>
                <w:color w:val="000000"/>
                <w:sz w:val="18"/>
                <w:szCs w:val="18"/>
                <w:u w:val="none"/>
              </w:rPr>
            </w:pPr>
          </w:p>
        </w:tc>
      </w:tr>
      <w:tr w14:paraId="5CA6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DE6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79F67EC0">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708FB1AE">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9E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指标3：烤房维修</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2935A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23座</w:t>
            </w:r>
          </w:p>
        </w:tc>
        <w:tc>
          <w:tcPr>
            <w:tcW w:w="1056" w:type="dxa"/>
            <w:tcBorders>
              <w:top w:val="single" w:color="000000" w:sz="4" w:space="0"/>
              <w:left w:val="single" w:color="000000" w:sz="4" w:space="0"/>
              <w:bottom w:val="nil"/>
              <w:right w:val="nil"/>
            </w:tcBorders>
            <w:shd w:val="clear" w:color="auto" w:fill="auto"/>
            <w:vAlign w:val="center"/>
          </w:tcPr>
          <w:p w14:paraId="1BEC9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23座</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1183">
            <w:pPr>
              <w:jc w:val="center"/>
              <w:rPr>
                <w:rFonts w:hint="eastAsia" w:ascii="宋体" w:hAnsi="宋体" w:eastAsia="宋体" w:cs="宋体"/>
                <w:i w:val="0"/>
                <w:iCs w:val="0"/>
                <w:color w:val="000000"/>
                <w:sz w:val="18"/>
                <w:szCs w:val="18"/>
                <w:u w:val="none"/>
              </w:rPr>
            </w:pPr>
          </w:p>
        </w:tc>
      </w:tr>
      <w:tr w14:paraId="794E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52B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38AF1151">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53ED47D2">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A7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指标4：技术培训</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1E0D7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1056" w:type="dxa"/>
            <w:tcBorders>
              <w:top w:val="single" w:color="000000" w:sz="4" w:space="0"/>
              <w:left w:val="single" w:color="000000" w:sz="4" w:space="0"/>
              <w:bottom w:val="nil"/>
              <w:right w:val="nil"/>
            </w:tcBorders>
            <w:shd w:val="clear" w:color="auto" w:fill="auto"/>
            <w:vAlign w:val="center"/>
          </w:tcPr>
          <w:p w14:paraId="70A2E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75CC">
            <w:pPr>
              <w:jc w:val="center"/>
              <w:rPr>
                <w:rFonts w:hint="eastAsia" w:ascii="宋体" w:hAnsi="宋体" w:eastAsia="宋体" w:cs="宋体"/>
                <w:i w:val="0"/>
                <w:iCs w:val="0"/>
                <w:color w:val="000000"/>
                <w:sz w:val="18"/>
                <w:szCs w:val="18"/>
                <w:u w:val="none"/>
              </w:rPr>
            </w:pPr>
          </w:p>
        </w:tc>
      </w:tr>
      <w:tr w14:paraId="0395B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19F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2C88DA13">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C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F2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指标1：各项工作完成合格率</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4AE50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56" w:type="dxa"/>
            <w:tcBorders>
              <w:top w:val="single" w:color="000000" w:sz="4" w:space="0"/>
              <w:left w:val="single" w:color="000000" w:sz="4" w:space="0"/>
              <w:bottom w:val="nil"/>
              <w:right w:val="nil"/>
            </w:tcBorders>
            <w:shd w:val="clear" w:color="auto" w:fill="auto"/>
            <w:vAlign w:val="center"/>
          </w:tcPr>
          <w:p w14:paraId="6D812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D84A">
            <w:pPr>
              <w:jc w:val="center"/>
              <w:rPr>
                <w:rFonts w:hint="eastAsia" w:ascii="宋体" w:hAnsi="宋体" w:eastAsia="宋体" w:cs="宋体"/>
                <w:i w:val="0"/>
                <w:iCs w:val="0"/>
                <w:color w:val="000000"/>
                <w:sz w:val="18"/>
                <w:szCs w:val="18"/>
                <w:u w:val="none"/>
              </w:rPr>
            </w:pPr>
          </w:p>
        </w:tc>
      </w:tr>
      <w:tr w14:paraId="61A5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6FB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47616C62">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72913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1C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指标1：各项工作完成及时率</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1993F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56" w:type="dxa"/>
            <w:tcBorders>
              <w:top w:val="single" w:color="000000" w:sz="4" w:space="0"/>
              <w:left w:val="single" w:color="000000" w:sz="4" w:space="0"/>
              <w:bottom w:val="nil"/>
              <w:right w:val="nil"/>
            </w:tcBorders>
            <w:shd w:val="clear" w:color="auto" w:fill="auto"/>
            <w:vAlign w:val="center"/>
          </w:tcPr>
          <w:p w14:paraId="101AD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A895">
            <w:pPr>
              <w:jc w:val="center"/>
              <w:rPr>
                <w:rFonts w:hint="eastAsia" w:ascii="宋体" w:hAnsi="宋体" w:eastAsia="宋体" w:cs="宋体"/>
                <w:i w:val="0"/>
                <w:iCs w:val="0"/>
                <w:color w:val="000000"/>
                <w:sz w:val="18"/>
                <w:szCs w:val="18"/>
                <w:u w:val="none"/>
              </w:rPr>
            </w:pPr>
          </w:p>
        </w:tc>
      </w:tr>
      <w:tr w14:paraId="0AF53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5F40">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6D5D7278">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E5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33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指标1：返还烟农</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692D0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5.39万元</w:t>
            </w:r>
          </w:p>
        </w:tc>
        <w:tc>
          <w:tcPr>
            <w:tcW w:w="1056" w:type="dxa"/>
            <w:tcBorders>
              <w:top w:val="single" w:color="000000" w:sz="4" w:space="0"/>
              <w:left w:val="single" w:color="000000" w:sz="4" w:space="0"/>
              <w:bottom w:val="nil"/>
              <w:right w:val="nil"/>
            </w:tcBorders>
            <w:shd w:val="clear" w:color="auto" w:fill="auto"/>
            <w:vAlign w:val="center"/>
          </w:tcPr>
          <w:p w14:paraId="1F4A0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5.39万元</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620F">
            <w:pPr>
              <w:jc w:val="center"/>
              <w:rPr>
                <w:rFonts w:hint="eastAsia" w:ascii="宋体" w:hAnsi="宋体" w:eastAsia="宋体" w:cs="宋体"/>
                <w:i w:val="0"/>
                <w:iCs w:val="0"/>
                <w:color w:val="000000"/>
                <w:sz w:val="18"/>
                <w:szCs w:val="18"/>
                <w:u w:val="none"/>
              </w:rPr>
            </w:pPr>
          </w:p>
        </w:tc>
      </w:tr>
      <w:tr w14:paraId="401F0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236F">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1C859CF7">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D8D52">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A0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指标2：烤房设施设备维护</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52BB1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1.6万元</w:t>
            </w:r>
          </w:p>
        </w:tc>
        <w:tc>
          <w:tcPr>
            <w:tcW w:w="1056" w:type="dxa"/>
            <w:tcBorders>
              <w:top w:val="single" w:color="000000" w:sz="4" w:space="0"/>
              <w:left w:val="single" w:color="000000" w:sz="4" w:space="0"/>
              <w:bottom w:val="nil"/>
              <w:right w:val="nil"/>
            </w:tcBorders>
            <w:shd w:val="clear" w:color="auto" w:fill="auto"/>
            <w:vAlign w:val="center"/>
          </w:tcPr>
          <w:p w14:paraId="21BE5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1.6万元</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5B04">
            <w:pPr>
              <w:jc w:val="center"/>
              <w:rPr>
                <w:rFonts w:hint="eastAsia" w:ascii="宋体" w:hAnsi="宋体" w:eastAsia="宋体" w:cs="宋体"/>
                <w:i w:val="0"/>
                <w:iCs w:val="0"/>
                <w:color w:val="000000"/>
                <w:sz w:val="18"/>
                <w:szCs w:val="18"/>
                <w:u w:val="none"/>
              </w:rPr>
            </w:pPr>
          </w:p>
        </w:tc>
      </w:tr>
      <w:tr w14:paraId="6002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802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4B473FBB">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AADE2">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30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指标3：烤烟产业发展工作经费</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31252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3万元</w:t>
            </w:r>
          </w:p>
        </w:tc>
        <w:tc>
          <w:tcPr>
            <w:tcW w:w="1056" w:type="dxa"/>
            <w:tcBorders>
              <w:top w:val="single" w:color="000000" w:sz="4" w:space="0"/>
              <w:left w:val="single" w:color="000000" w:sz="4" w:space="0"/>
              <w:bottom w:val="nil"/>
              <w:right w:val="nil"/>
            </w:tcBorders>
            <w:shd w:val="clear" w:color="auto" w:fill="auto"/>
            <w:vAlign w:val="center"/>
          </w:tcPr>
          <w:p w14:paraId="00BA8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3万元</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0169">
            <w:pPr>
              <w:jc w:val="center"/>
              <w:rPr>
                <w:rFonts w:hint="eastAsia" w:ascii="宋体" w:hAnsi="宋体" w:eastAsia="宋体" w:cs="宋体"/>
                <w:i w:val="0"/>
                <w:iCs w:val="0"/>
                <w:color w:val="000000"/>
                <w:sz w:val="18"/>
                <w:szCs w:val="18"/>
                <w:u w:val="none"/>
              </w:rPr>
            </w:pPr>
          </w:p>
        </w:tc>
      </w:tr>
      <w:tr w14:paraId="69CF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2F71">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4272C50A">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359F">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639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 烟地整理</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1AB54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3.48万元</w:t>
            </w:r>
          </w:p>
        </w:tc>
        <w:tc>
          <w:tcPr>
            <w:tcW w:w="1056" w:type="dxa"/>
            <w:tcBorders>
              <w:top w:val="single" w:color="000000" w:sz="4" w:space="0"/>
              <w:left w:val="single" w:color="000000" w:sz="4" w:space="0"/>
              <w:bottom w:val="nil"/>
              <w:right w:val="nil"/>
            </w:tcBorders>
            <w:shd w:val="clear" w:color="auto" w:fill="auto"/>
            <w:vAlign w:val="center"/>
          </w:tcPr>
          <w:p w14:paraId="6A2DC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3.48万元</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7553">
            <w:pPr>
              <w:jc w:val="center"/>
              <w:rPr>
                <w:rFonts w:hint="eastAsia" w:ascii="宋体" w:hAnsi="宋体" w:eastAsia="宋体" w:cs="宋体"/>
                <w:i w:val="0"/>
                <w:iCs w:val="0"/>
                <w:color w:val="000000"/>
                <w:sz w:val="18"/>
                <w:szCs w:val="18"/>
                <w:u w:val="none"/>
              </w:rPr>
            </w:pPr>
          </w:p>
        </w:tc>
      </w:tr>
      <w:tr w14:paraId="35E5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EE25">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60FC4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35" w:type="dxa"/>
            <w:tcBorders>
              <w:top w:val="nil"/>
              <w:left w:val="single" w:color="000000" w:sz="4" w:space="0"/>
              <w:bottom w:val="nil"/>
              <w:right w:val="single" w:color="000000" w:sz="4" w:space="0"/>
            </w:tcBorders>
            <w:shd w:val="clear" w:color="auto" w:fill="auto"/>
            <w:vAlign w:val="center"/>
          </w:tcPr>
          <w:p w14:paraId="1D425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A9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指标1：区地方一般收入预算增加</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6AA85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26.93万元</w:t>
            </w:r>
          </w:p>
        </w:tc>
        <w:tc>
          <w:tcPr>
            <w:tcW w:w="1056" w:type="dxa"/>
            <w:tcBorders>
              <w:top w:val="single" w:color="000000" w:sz="4" w:space="0"/>
              <w:left w:val="single" w:color="000000" w:sz="4" w:space="0"/>
              <w:bottom w:val="nil"/>
              <w:right w:val="nil"/>
            </w:tcBorders>
            <w:shd w:val="clear" w:color="auto" w:fill="auto"/>
            <w:vAlign w:val="center"/>
          </w:tcPr>
          <w:p w14:paraId="5B98B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26.93万元</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BE5B">
            <w:pPr>
              <w:jc w:val="center"/>
              <w:rPr>
                <w:rFonts w:hint="eastAsia" w:ascii="宋体" w:hAnsi="宋体" w:eastAsia="宋体" w:cs="宋体"/>
                <w:i w:val="0"/>
                <w:iCs w:val="0"/>
                <w:color w:val="000000"/>
                <w:sz w:val="18"/>
                <w:szCs w:val="18"/>
                <w:u w:val="none"/>
              </w:rPr>
            </w:pPr>
          </w:p>
        </w:tc>
      </w:tr>
      <w:tr w14:paraId="42E0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37E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32B7ADE8">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3D8AA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A3A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指标1：烟农增收</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23432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5.39万元</w:t>
            </w:r>
          </w:p>
        </w:tc>
        <w:tc>
          <w:tcPr>
            <w:tcW w:w="1056" w:type="dxa"/>
            <w:tcBorders>
              <w:top w:val="single" w:color="000000" w:sz="4" w:space="0"/>
              <w:left w:val="single" w:color="000000" w:sz="4" w:space="0"/>
              <w:bottom w:val="nil"/>
              <w:right w:val="nil"/>
            </w:tcBorders>
            <w:shd w:val="clear" w:color="auto" w:fill="auto"/>
            <w:vAlign w:val="center"/>
          </w:tcPr>
          <w:p w14:paraId="04AA2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5.39万元</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80B1">
            <w:pPr>
              <w:jc w:val="center"/>
              <w:rPr>
                <w:rFonts w:hint="eastAsia" w:ascii="宋体" w:hAnsi="宋体" w:eastAsia="宋体" w:cs="宋体"/>
                <w:i w:val="0"/>
                <w:iCs w:val="0"/>
                <w:color w:val="000000"/>
                <w:sz w:val="18"/>
                <w:szCs w:val="18"/>
                <w:u w:val="none"/>
              </w:rPr>
            </w:pPr>
          </w:p>
        </w:tc>
      </w:tr>
      <w:tr w14:paraId="5C3F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1B7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4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8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48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指标1：群众满意度</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02E71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56" w:type="dxa"/>
            <w:tcBorders>
              <w:top w:val="single" w:color="000000" w:sz="4" w:space="0"/>
              <w:left w:val="single" w:color="000000" w:sz="4" w:space="0"/>
              <w:bottom w:val="nil"/>
              <w:right w:val="nil"/>
            </w:tcBorders>
            <w:shd w:val="clear" w:color="auto" w:fill="auto"/>
            <w:vAlign w:val="center"/>
          </w:tcPr>
          <w:p w14:paraId="357E7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3265">
            <w:pPr>
              <w:jc w:val="center"/>
              <w:rPr>
                <w:rFonts w:hint="eastAsia" w:ascii="宋体" w:hAnsi="宋体" w:eastAsia="宋体" w:cs="宋体"/>
                <w:i w:val="0"/>
                <w:iCs w:val="0"/>
                <w:color w:val="000000"/>
                <w:sz w:val="18"/>
                <w:szCs w:val="18"/>
                <w:u w:val="none"/>
              </w:rPr>
            </w:pPr>
          </w:p>
        </w:tc>
      </w:tr>
      <w:tr w14:paraId="0710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gridSpan w:val="8"/>
            <w:tcBorders>
              <w:top w:val="single" w:color="000000" w:sz="4" w:space="0"/>
              <w:left w:val="single" w:color="000000" w:sz="4" w:space="0"/>
              <w:bottom w:val="single" w:color="000000" w:sz="4" w:space="0"/>
              <w:right w:val="nil"/>
            </w:tcBorders>
            <w:shd w:val="clear" w:color="auto" w:fill="auto"/>
            <w:noWrap/>
            <w:vAlign w:val="center"/>
          </w:tcPr>
          <w:p w14:paraId="4E273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7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r>
    </w:tbl>
    <w:p w14:paraId="01312FD9">
      <w:pPr>
        <w:rPr>
          <w:rFonts w:hint="eastAsia"/>
          <w:lang w:val="zh-CN"/>
        </w:rPr>
      </w:pPr>
    </w:p>
    <w:p w14:paraId="5D6EA31C">
      <w:pPr>
        <w:spacing w:line="600" w:lineRule="exact"/>
        <w:jc w:val="center"/>
        <w:outlineLvl w:val="0"/>
        <w:rPr>
          <w:rFonts w:hint="eastAsia" w:ascii="黑体" w:hAnsi="黑体" w:eastAsia="黑体"/>
          <w:color w:val="auto"/>
          <w:sz w:val="44"/>
          <w:szCs w:val="44"/>
          <w:highlight w:val="none"/>
        </w:rPr>
      </w:pPr>
    </w:p>
    <w:p w14:paraId="56FC8562">
      <w:pPr>
        <w:spacing w:line="600" w:lineRule="exact"/>
        <w:jc w:val="center"/>
        <w:outlineLvl w:val="0"/>
        <w:rPr>
          <w:rFonts w:hint="eastAsia" w:ascii="黑体" w:hAnsi="黑体" w:eastAsia="黑体"/>
          <w:color w:val="auto"/>
          <w:sz w:val="44"/>
          <w:szCs w:val="44"/>
          <w:highlight w:val="none"/>
        </w:rPr>
      </w:pPr>
    </w:p>
    <w:p w14:paraId="379F5A29">
      <w:pPr>
        <w:spacing w:line="600" w:lineRule="exact"/>
        <w:jc w:val="center"/>
        <w:outlineLvl w:val="0"/>
        <w:rPr>
          <w:rFonts w:hint="eastAsia" w:ascii="黑体" w:hAnsi="黑体" w:eastAsia="黑体"/>
          <w:color w:val="auto"/>
          <w:sz w:val="44"/>
          <w:szCs w:val="44"/>
          <w:highlight w:val="none"/>
        </w:rPr>
      </w:pPr>
    </w:p>
    <w:p w14:paraId="73A929F3">
      <w:pPr>
        <w:spacing w:line="600" w:lineRule="exact"/>
        <w:jc w:val="center"/>
        <w:outlineLvl w:val="0"/>
        <w:rPr>
          <w:rFonts w:hint="eastAsia" w:ascii="黑体" w:hAnsi="黑体" w:eastAsia="黑体"/>
          <w:color w:val="auto"/>
          <w:sz w:val="44"/>
          <w:szCs w:val="44"/>
          <w:highlight w:val="none"/>
        </w:rPr>
      </w:pPr>
    </w:p>
    <w:p w14:paraId="24CEBD53">
      <w:pPr>
        <w:pStyle w:val="2"/>
        <w:rPr>
          <w:rFonts w:hint="eastAsia" w:ascii="黑体" w:hAnsi="黑体" w:eastAsia="黑体"/>
          <w:color w:val="auto"/>
          <w:sz w:val="44"/>
          <w:szCs w:val="44"/>
          <w:highlight w:val="none"/>
        </w:rPr>
      </w:pPr>
    </w:p>
    <w:p w14:paraId="1DB819EC">
      <w:pPr>
        <w:rPr>
          <w:rFonts w:hint="eastAsia" w:ascii="黑体" w:hAnsi="黑体" w:eastAsia="黑体"/>
          <w:color w:val="auto"/>
          <w:sz w:val="44"/>
          <w:szCs w:val="44"/>
          <w:highlight w:val="none"/>
        </w:rPr>
      </w:pPr>
    </w:p>
    <w:p w14:paraId="7D91D63F">
      <w:pPr>
        <w:pStyle w:val="2"/>
        <w:rPr>
          <w:rFonts w:hint="eastAsia" w:ascii="黑体" w:hAnsi="黑体" w:eastAsia="黑体"/>
          <w:color w:val="auto"/>
          <w:sz w:val="44"/>
          <w:szCs w:val="44"/>
          <w:highlight w:val="none"/>
        </w:rPr>
      </w:pPr>
    </w:p>
    <w:p w14:paraId="785EE3CA">
      <w:pPr>
        <w:rPr>
          <w:rFonts w:hint="eastAsia" w:ascii="黑体" w:hAnsi="黑体" w:eastAsia="黑体"/>
          <w:color w:val="auto"/>
          <w:sz w:val="44"/>
          <w:szCs w:val="44"/>
          <w:highlight w:val="none"/>
        </w:rPr>
      </w:pPr>
    </w:p>
    <w:p w14:paraId="6347ABCB">
      <w:pPr>
        <w:pStyle w:val="2"/>
        <w:rPr>
          <w:rFonts w:hint="eastAsia" w:ascii="黑体" w:hAnsi="黑体" w:eastAsia="黑体"/>
          <w:color w:val="auto"/>
          <w:sz w:val="44"/>
          <w:szCs w:val="44"/>
          <w:highlight w:val="none"/>
        </w:rPr>
      </w:pPr>
    </w:p>
    <w:p w14:paraId="1730D46D">
      <w:pPr>
        <w:rPr>
          <w:rFonts w:hint="eastAsia" w:ascii="黑体" w:hAnsi="黑体" w:eastAsia="黑体"/>
          <w:color w:val="auto"/>
          <w:sz w:val="44"/>
          <w:szCs w:val="44"/>
          <w:highlight w:val="none"/>
        </w:rPr>
      </w:pPr>
    </w:p>
    <w:p w14:paraId="64F7F25B">
      <w:pPr>
        <w:pStyle w:val="2"/>
        <w:rPr>
          <w:rFonts w:hint="eastAsia" w:ascii="黑体" w:hAnsi="黑体" w:eastAsia="黑体"/>
          <w:color w:val="auto"/>
          <w:sz w:val="44"/>
          <w:szCs w:val="44"/>
          <w:highlight w:val="none"/>
        </w:rPr>
      </w:pPr>
    </w:p>
    <w:p w14:paraId="57207913">
      <w:pPr>
        <w:rPr>
          <w:rFonts w:hint="eastAsia" w:ascii="黑体" w:hAnsi="黑体" w:eastAsia="黑体"/>
          <w:color w:val="auto"/>
          <w:sz w:val="44"/>
          <w:szCs w:val="44"/>
          <w:highlight w:val="none"/>
        </w:rPr>
      </w:pPr>
    </w:p>
    <w:p w14:paraId="407575F0">
      <w:pPr>
        <w:pStyle w:val="2"/>
        <w:rPr>
          <w:rFonts w:hint="eastAsia" w:ascii="黑体" w:hAnsi="黑体" w:eastAsia="黑体"/>
          <w:color w:val="auto"/>
          <w:sz w:val="44"/>
          <w:szCs w:val="44"/>
          <w:highlight w:val="none"/>
        </w:rPr>
      </w:pPr>
    </w:p>
    <w:p w14:paraId="7A772E3A">
      <w:pPr>
        <w:rPr>
          <w:rFonts w:hint="eastAsia" w:ascii="黑体" w:hAnsi="黑体" w:eastAsia="黑体"/>
          <w:color w:val="auto"/>
          <w:sz w:val="44"/>
          <w:szCs w:val="44"/>
          <w:highlight w:val="none"/>
        </w:rPr>
      </w:pPr>
    </w:p>
    <w:p w14:paraId="1132D483">
      <w:pPr>
        <w:pStyle w:val="2"/>
        <w:rPr>
          <w:rFonts w:hint="eastAsia" w:ascii="黑体" w:hAnsi="黑体" w:eastAsia="黑体"/>
          <w:color w:val="auto"/>
          <w:sz w:val="44"/>
          <w:szCs w:val="44"/>
          <w:highlight w:val="none"/>
        </w:rPr>
      </w:pPr>
    </w:p>
    <w:p w14:paraId="692B0B01">
      <w:pPr>
        <w:rPr>
          <w:rFonts w:hint="eastAsia" w:ascii="黑体" w:hAnsi="黑体" w:eastAsia="黑体"/>
          <w:color w:val="auto"/>
          <w:sz w:val="44"/>
          <w:szCs w:val="44"/>
          <w:highlight w:val="none"/>
        </w:rPr>
      </w:pPr>
    </w:p>
    <w:p w14:paraId="2F546B42">
      <w:pPr>
        <w:pStyle w:val="2"/>
        <w:rPr>
          <w:rFonts w:hint="eastAsia" w:ascii="黑体" w:hAnsi="黑体" w:eastAsia="黑体"/>
          <w:color w:val="auto"/>
          <w:sz w:val="44"/>
          <w:szCs w:val="44"/>
          <w:highlight w:val="none"/>
        </w:rPr>
      </w:pPr>
    </w:p>
    <w:p w14:paraId="74578D93">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2022年柏林沟镇干部周转房购置项目绩效自评报告</w:t>
      </w:r>
    </w:p>
    <w:p w14:paraId="67768396">
      <w:pPr>
        <w:pStyle w:val="35"/>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14:paraId="49892B63">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14:paraId="2774C3DA">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14:paraId="432A4CBA">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乡镇行政区划调整后，我镇核定编制人数由调整前的 24人增加至63人，实际工作人员增加至55人，其中编制内在岗干部50人，三支一扶3名、聘用炊事员2名，因办公用房及干部住宿用房存在严重缺口，以购买“祥瑞阁”部分房屋的方式，解决我镇办公及职工周转房，同时可有效化解“祥瑞阁”烂尾楼矛盾纠纷；购买房屋为B栋3单元，其中二楼用于机关食堂，3至6楼共36个单间用于干部周转用房。</w:t>
      </w:r>
    </w:p>
    <w:p w14:paraId="41598C11">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14:paraId="009AD47C">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2022 年柏林沟镇干部周转房购置项目主要用于保障干部住房需求，解决干部的后顾之忧，有利于稳定乡镇干部队伍，调动干部工作积极性。该项目购买房屋一栋共六层，总建筑面积 1275㎡，第二层为机关食堂，第三至六层为干部住宿寝室共 36 个单间。</w:t>
      </w:r>
    </w:p>
    <w:p w14:paraId="771C0718">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14:paraId="60D43DAD">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按上级财政部门绩效管理相关规定，组织自评队伍，收集整理各项数据和相关资料，对照《广元市昭化区人民政府办公室关于印发&lt;广元市昭化区财政支出事后绩效评价管理办法&gt;的通知》（昭府办函〔2022〕37号）附件《部门项目支出绩效评价体系》进行自评打分，并撰写自评报告和填写自评表，认真开展项目绩效评价工作。</w:t>
      </w:r>
    </w:p>
    <w:p w14:paraId="1797A625">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14:paraId="467283CB">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14:paraId="61181C6C">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2022 年年初我镇申报干部周转房购置项目232万元，年度预算资金232万元，批复资金232万元。</w:t>
      </w:r>
    </w:p>
    <w:p w14:paraId="3BF46167">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14:paraId="22F8B886">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1、资金计划及到位。柏林沟镇 2022 年初预算干部周转房购置项目经费232万元，截止2022年底已到位资金 232 万元，到位率100%。</w:t>
      </w:r>
    </w:p>
    <w:p w14:paraId="61C2D837">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2、资金使用。资金使用具有安全性、规范性、有效性，严格按照资金支付范围、支付标准进行支付，支付进度、支付依据合规合法、与预算相符。</w:t>
      </w:r>
      <w:r>
        <w:rPr>
          <w:rFonts w:hint="eastAsia" w:ascii="仿宋_GB2312" w:hAnsi="仿宋_GB2312" w:eastAsia="仿宋_GB2312" w:cs="仿宋_GB2312"/>
          <w:color w:val="auto"/>
          <w:kern w:val="0"/>
          <w:sz w:val="32"/>
          <w:szCs w:val="32"/>
          <w:highlight w:val="none"/>
          <w:u w:val="none"/>
          <w:shd w:val="clear" w:color="auto" w:fill="FFFFFF"/>
          <w:lang w:val="en-US" w:eastAsia="zh-CN"/>
        </w:rPr>
        <w:t>目前已使用资金66.8948万元，其余资金正在积极申报中。</w:t>
      </w:r>
    </w:p>
    <w:p w14:paraId="684D7C15">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14:paraId="5FB40BA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财务制度健全、管理规范，资金实行“专项使用、专人核算”，并且严格按照基层组织活动和公共服务运行项目实施流程进行。项目支出必须由经办人、镇财政所、分管领导、镇长审核、审批后按流程支付。项目财务管理制度健全、财务处理及时、会计核算规范、准确。</w:t>
      </w:r>
    </w:p>
    <w:p w14:paraId="64F6AFA4">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14:paraId="709BC8DC">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（一）项目组织架构及实施流程。</w:t>
      </w:r>
      <w:r>
        <w:rPr>
          <w:rFonts w:hint="eastAsia" w:ascii="仿宋_GB2312" w:hAnsi="仿宋_GB2312" w:eastAsia="仿宋_GB2312" w:cs="仿宋_GB2312"/>
          <w:color w:val="auto"/>
          <w:kern w:val="0"/>
          <w:sz w:val="32"/>
          <w:szCs w:val="32"/>
          <w:highlight w:val="none"/>
          <w:u w:val="none"/>
          <w:shd w:val="clear" w:color="auto" w:fill="FFFFFF"/>
          <w:lang w:val="zh-CN"/>
        </w:rPr>
        <w:t>镇党委、政府高度重视</w:t>
      </w:r>
      <w:r>
        <w:rPr>
          <w:rFonts w:hint="eastAsia" w:ascii="仿宋_GB2312" w:hAnsi="仿宋_GB2312" w:eastAsia="仿宋_GB2312" w:cs="仿宋_GB2312"/>
          <w:color w:val="auto"/>
          <w:kern w:val="0"/>
          <w:sz w:val="32"/>
          <w:szCs w:val="32"/>
          <w:highlight w:val="none"/>
          <w:u w:val="none"/>
          <w:shd w:val="clear" w:color="auto" w:fill="FFFFFF"/>
          <w:lang w:val="en-US" w:eastAsia="zh-CN"/>
        </w:rPr>
        <w:t>干部周转房购置</w:t>
      </w:r>
      <w:r>
        <w:rPr>
          <w:rFonts w:hint="eastAsia" w:ascii="仿宋_GB2312" w:hAnsi="仿宋_GB2312" w:eastAsia="仿宋_GB2312" w:cs="仿宋_GB2312"/>
          <w:color w:val="auto"/>
          <w:kern w:val="0"/>
          <w:sz w:val="32"/>
          <w:szCs w:val="32"/>
          <w:highlight w:val="none"/>
          <w:u w:val="none"/>
          <w:shd w:val="clear" w:color="auto" w:fill="FFFFFF"/>
          <w:lang w:val="zh-CN"/>
        </w:rPr>
        <w:t>项目，并成立工作领导小组，以镇党委副书记、镇长为组长，各联村领导为副组长，财政所负责人、各村</w:t>
      </w:r>
      <w:r>
        <w:rPr>
          <w:rFonts w:hint="eastAsia" w:ascii="仿宋_GB2312" w:hAnsi="仿宋_GB2312" w:eastAsia="仿宋_GB2312" w:cs="仿宋_GB2312"/>
          <w:color w:val="auto"/>
          <w:kern w:val="0"/>
          <w:sz w:val="32"/>
          <w:szCs w:val="32"/>
          <w:highlight w:val="none"/>
          <w:u w:val="none"/>
          <w:shd w:val="clear" w:color="auto" w:fill="FFFFFF"/>
          <w:lang w:val="en-US" w:eastAsia="zh-CN"/>
        </w:rPr>
        <w:t>支部</w:t>
      </w:r>
      <w:r>
        <w:rPr>
          <w:rFonts w:hint="eastAsia" w:ascii="仿宋_GB2312" w:hAnsi="仿宋_GB2312" w:eastAsia="仿宋_GB2312" w:cs="仿宋_GB2312"/>
          <w:color w:val="auto"/>
          <w:kern w:val="0"/>
          <w:sz w:val="32"/>
          <w:szCs w:val="32"/>
          <w:highlight w:val="none"/>
          <w:u w:val="none"/>
          <w:shd w:val="clear" w:color="auto" w:fill="FFFFFF"/>
          <w:lang w:val="zh-CN"/>
        </w:rPr>
        <w:t>书记为成员，</w:t>
      </w:r>
      <w:r>
        <w:rPr>
          <w:rFonts w:hint="eastAsia" w:ascii="仿宋_GB2312" w:hAnsi="仿宋_GB2312" w:eastAsia="仿宋_GB2312" w:cs="仿宋_GB2312"/>
          <w:color w:val="auto"/>
          <w:kern w:val="0"/>
          <w:sz w:val="32"/>
          <w:szCs w:val="32"/>
          <w:highlight w:val="none"/>
          <w:u w:val="none"/>
          <w:shd w:val="clear" w:color="auto" w:fill="FFFFFF"/>
          <w:lang w:val="en-US" w:eastAsia="zh-CN"/>
        </w:rPr>
        <w:t>开展实施</w:t>
      </w:r>
      <w:r>
        <w:rPr>
          <w:rFonts w:hint="eastAsia" w:ascii="仿宋_GB2312" w:hAnsi="仿宋_GB2312" w:eastAsia="仿宋_GB2312" w:cs="仿宋_GB2312"/>
          <w:color w:val="auto"/>
          <w:kern w:val="0"/>
          <w:sz w:val="32"/>
          <w:szCs w:val="32"/>
          <w:highlight w:val="none"/>
          <w:u w:val="none"/>
          <w:shd w:val="clear" w:color="auto" w:fill="FFFFFF"/>
          <w:lang w:val="zh-CN"/>
        </w:rPr>
        <w:t>项目。</w:t>
      </w:r>
    </w:p>
    <w:p w14:paraId="54EBCF89">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（二）项目管理情况。</w:t>
      </w:r>
      <w:r>
        <w:rPr>
          <w:rFonts w:hint="eastAsia" w:ascii="仿宋_GB2312" w:hAnsi="仿宋_GB2312" w:eastAsia="仿宋_GB2312" w:cs="仿宋_GB2312"/>
          <w:color w:val="auto"/>
          <w:kern w:val="0"/>
          <w:sz w:val="32"/>
          <w:szCs w:val="32"/>
          <w:highlight w:val="none"/>
          <w:u w:val="none"/>
          <w:shd w:val="clear" w:color="auto" w:fill="FFFFFF"/>
          <w:lang w:val="zh-CN"/>
        </w:rPr>
        <w:t>严格执行</w:t>
      </w:r>
      <w:r>
        <w:rPr>
          <w:rFonts w:hint="eastAsia" w:ascii="仿宋_GB2312" w:hAnsi="仿宋_GB2312" w:eastAsia="仿宋_GB2312" w:cs="仿宋_GB2312"/>
          <w:color w:val="auto"/>
          <w:kern w:val="0"/>
          <w:sz w:val="32"/>
          <w:szCs w:val="32"/>
          <w:highlight w:val="none"/>
          <w:u w:val="none"/>
          <w:shd w:val="clear" w:color="auto" w:fill="FFFFFF"/>
          <w:lang w:val="en-US" w:eastAsia="zh-CN"/>
        </w:rPr>
        <w:t>相关</w:t>
      </w:r>
      <w:r>
        <w:rPr>
          <w:rFonts w:hint="eastAsia" w:ascii="仿宋_GB2312" w:hAnsi="仿宋_GB2312" w:eastAsia="仿宋_GB2312" w:cs="仿宋_GB2312"/>
          <w:color w:val="auto"/>
          <w:kern w:val="0"/>
          <w:sz w:val="32"/>
          <w:szCs w:val="32"/>
          <w:highlight w:val="none"/>
          <w:u w:val="none"/>
          <w:shd w:val="clear" w:color="auto" w:fill="FFFFFF"/>
          <w:lang w:val="zh-CN"/>
        </w:rPr>
        <w:t>制度及流程，</w:t>
      </w:r>
      <w:r>
        <w:rPr>
          <w:rFonts w:hint="eastAsia" w:ascii="仿宋_GB2312" w:hAnsi="仿宋_GB2312" w:eastAsia="仿宋_GB2312" w:cs="仿宋_GB2312"/>
          <w:color w:val="auto"/>
          <w:kern w:val="0"/>
          <w:sz w:val="32"/>
          <w:szCs w:val="32"/>
          <w:highlight w:val="none"/>
          <w:u w:val="none"/>
          <w:shd w:val="clear" w:color="auto" w:fill="FFFFFF"/>
          <w:lang w:val="en-US" w:eastAsia="zh-CN"/>
        </w:rPr>
        <w:t>该公示的进行公示，</w:t>
      </w:r>
      <w:r>
        <w:rPr>
          <w:rFonts w:hint="eastAsia" w:ascii="仿宋_GB2312" w:hAnsi="仿宋_GB2312" w:eastAsia="仿宋_GB2312" w:cs="仿宋_GB2312"/>
          <w:color w:val="auto"/>
          <w:kern w:val="0"/>
          <w:sz w:val="32"/>
          <w:szCs w:val="32"/>
          <w:highlight w:val="none"/>
          <w:u w:val="none"/>
          <w:shd w:val="clear" w:color="auto" w:fill="FFFFFF"/>
          <w:lang w:val="zh-CN"/>
        </w:rPr>
        <w:t>定期对项目实施情况进行</w:t>
      </w:r>
      <w:r>
        <w:rPr>
          <w:rFonts w:hint="eastAsia" w:ascii="仿宋_GB2312" w:hAnsi="仿宋_GB2312" w:eastAsia="仿宋_GB2312" w:cs="仿宋_GB2312"/>
          <w:color w:val="auto"/>
          <w:kern w:val="0"/>
          <w:sz w:val="32"/>
          <w:szCs w:val="32"/>
          <w:highlight w:val="none"/>
          <w:u w:val="none"/>
          <w:shd w:val="clear" w:color="auto" w:fill="FFFFFF"/>
          <w:lang w:val="en-US" w:eastAsia="zh-CN"/>
        </w:rPr>
        <w:t>查验</w:t>
      </w:r>
      <w:r>
        <w:rPr>
          <w:rFonts w:hint="eastAsia" w:ascii="仿宋_GB2312" w:hAnsi="仿宋_GB2312" w:eastAsia="仿宋_GB2312" w:cs="仿宋_GB2312"/>
          <w:color w:val="auto"/>
          <w:kern w:val="0"/>
          <w:sz w:val="32"/>
          <w:szCs w:val="32"/>
          <w:highlight w:val="none"/>
          <w:u w:val="none"/>
          <w:shd w:val="clear" w:color="auto" w:fill="FFFFFF"/>
          <w:lang w:val="zh-CN"/>
        </w:rPr>
        <w:t>，发现问题及时整改，内部监督评价领导小组全程参与。</w:t>
      </w:r>
    </w:p>
    <w:p w14:paraId="787B96F6">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（三）项目监管情况。</w:t>
      </w:r>
      <w:r>
        <w:rPr>
          <w:rFonts w:hint="eastAsia" w:ascii="仿宋_GB2312" w:hAnsi="仿宋_GB2312" w:eastAsia="仿宋_GB2312" w:cs="仿宋_GB2312"/>
          <w:color w:val="auto"/>
          <w:kern w:val="0"/>
          <w:sz w:val="32"/>
          <w:szCs w:val="32"/>
          <w:highlight w:val="none"/>
          <w:u w:val="none"/>
          <w:shd w:val="clear" w:color="auto" w:fill="FFFFFF"/>
          <w:lang w:val="en-US" w:eastAsia="zh-CN"/>
        </w:rPr>
        <w:t>我镇</w:t>
      </w:r>
      <w:r>
        <w:rPr>
          <w:rFonts w:hint="eastAsia" w:ascii="仿宋_GB2312" w:hAnsi="仿宋_GB2312" w:eastAsia="仿宋_GB2312" w:cs="仿宋_GB2312"/>
          <w:color w:val="auto"/>
          <w:kern w:val="0"/>
          <w:sz w:val="32"/>
          <w:szCs w:val="32"/>
          <w:highlight w:val="none"/>
          <w:u w:val="none"/>
          <w:shd w:val="clear" w:color="auto" w:fill="FFFFFF"/>
          <w:lang w:val="zh-CN"/>
        </w:rPr>
        <w:t>落实专人长期对</w:t>
      </w:r>
      <w:r>
        <w:rPr>
          <w:rFonts w:hint="eastAsia" w:ascii="仿宋_GB2312" w:hAnsi="仿宋_GB2312" w:eastAsia="仿宋_GB2312" w:cs="仿宋_GB2312"/>
          <w:color w:val="auto"/>
          <w:kern w:val="0"/>
          <w:sz w:val="32"/>
          <w:szCs w:val="32"/>
          <w:highlight w:val="none"/>
          <w:u w:val="none"/>
          <w:shd w:val="clear" w:color="auto" w:fill="FFFFFF"/>
          <w:lang w:val="en-US" w:eastAsia="zh-CN"/>
        </w:rPr>
        <w:t>该</w:t>
      </w:r>
      <w:r>
        <w:rPr>
          <w:rFonts w:hint="eastAsia" w:ascii="仿宋_GB2312" w:hAnsi="仿宋_GB2312" w:eastAsia="仿宋_GB2312" w:cs="仿宋_GB2312"/>
          <w:color w:val="auto"/>
          <w:kern w:val="0"/>
          <w:sz w:val="32"/>
          <w:szCs w:val="32"/>
          <w:highlight w:val="none"/>
          <w:u w:val="none"/>
          <w:shd w:val="clear" w:color="auto" w:fill="FFFFFF"/>
          <w:lang w:val="zh-CN"/>
        </w:rPr>
        <w:t>项目的实施进行定期或不定期现场检查和监督，及时协调解决困难和问题，保质保量并如期完成。</w:t>
      </w:r>
    </w:p>
    <w:p w14:paraId="51C07495">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14:paraId="3D9D8DA1">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14:paraId="5FA7D2E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购买“祥瑞阁”B栋3单元1至6楼（总建筑面积1275 ㎡），作为干部周转房及食堂综合楼。并对祥瑞阁B栋3单元2至6楼进行装修；装修2楼230余平方米作为镇政府伙食团；装修3至6楼920余平方米，共计宿舍32间（含卫生间）、配套用房4间。</w:t>
      </w:r>
    </w:p>
    <w:p w14:paraId="3F33EF4C">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14:paraId="3D51F4DE">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项目建设完成后，对进一步改善干部职工工作生活条件，提升干部职工幸福感，稳定基层干部职工队伍，让干部职工更加安心扎根基层、服务基层；同时能更好助力周边乡镇经济社会发展，对于繁荣和发展地方经济具有重要作用，获得了干部一致好评。</w:t>
      </w:r>
    </w:p>
    <w:p w14:paraId="4BEE066D">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14:paraId="16AE6F08">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14:paraId="38F0637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对照《广元市昭化区人民政府办公室关于印发&lt;广元市昭化区财政支出事后绩效评价管理办法&gt;的通知》（昭府办函〔2022〕37号）附件《部门整体支出绩效评价体系》进行自评打分，自评得分为9</w:t>
      </w:r>
      <w:r>
        <w:rPr>
          <w:rFonts w:hint="eastAsia" w:ascii="仿宋_GB2312" w:hAnsi="仿宋_GB2312" w:eastAsia="仿宋_GB2312" w:cs="仿宋_GB2312"/>
          <w:color w:val="auto"/>
          <w:kern w:val="0"/>
          <w:sz w:val="32"/>
          <w:szCs w:val="32"/>
          <w:highlight w:val="none"/>
          <w:u w:val="none"/>
          <w:shd w:val="clear" w:color="auto" w:fill="FFFFFF"/>
          <w:lang w:val="en-US" w:eastAsia="zh-CN"/>
        </w:rPr>
        <w:t>8</w:t>
      </w:r>
      <w:r>
        <w:rPr>
          <w:rFonts w:hint="eastAsia" w:ascii="仿宋_GB2312" w:hAnsi="仿宋_GB2312" w:eastAsia="仿宋_GB2312" w:cs="仿宋_GB2312"/>
          <w:color w:val="auto"/>
          <w:kern w:val="0"/>
          <w:sz w:val="32"/>
          <w:szCs w:val="32"/>
          <w:highlight w:val="none"/>
          <w:u w:val="none"/>
          <w:shd w:val="clear" w:color="auto" w:fill="FFFFFF"/>
          <w:lang w:val="zh-CN"/>
        </w:rPr>
        <w:t>分。</w:t>
      </w:r>
    </w:p>
    <w:p w14:paraId="78122D8A">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14:paraId="0F578D6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该项目</w:t>
      </w:r>
      <w:r>
        <w:rPr>
          <w:rFonts w:hint="eastAsia" w:ascii="仿宋_GB2312" w:hAnsi="仿宋_GB2312" w:eastAsia="仿宋_GB2312" w:cs="仿宋_GB2312"/>
          <w:color w:val="auto"/>
          <w:kern w:val="0"/>
          <w:sz w:val="32"/>
          <w:szCs w:val="32"/>
          <w:highlight w:val="none"/>
          <w:u w:val="none"/>
          <w:shd w:val="clear" w:color="auto" w:fill="FFFFFF"/>
          <w:lang w:val="zh-CN"/>
        </w:rPr>
        <w:t>存在报账进度缓慢、项目资料不规范的问题。</w:t>
      </w:r>
    </w:p>
    <w:p w14:paraId="2A9A1DB6">
      <w:pPr>
        <w:keepNext w:val="0"/>
        <w:keepLines w:val="0"/>
        <w:pageBreakBefore w:val="0"/>
        <w:numPr>
          <w:ilvl w:val="0"/>
          <w:numId w:val="6"/>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相关建议。</w:t>
      </w:r>
    </w:p>
    <w:p w14:paraId="26BB4B1C">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加强项目资金实施的事前、事中、事后监督，精准实施项目方案。加强该项目资金的财务核算管理，进一步加强项目实施资料的规范化。</w:t>
      </w:r>
    </w:p>
    <w:p w14:paraId="709E65F2">
      <w:pPr>
        <w:pStyle w:val="2"/>
        <w:rPr>
          <w:rFonts w:hint="eastAsia" w:ascii="仿宋_GB2312" w:hAnsi="仿宋_GB2312" w:eastAsia="仿宋_GB2312" w:cs="仿宋_GB2312"/>
          <w:color w:val="auto"/>
          <w:kern w:val="0"/>
          <w:sz w:val="32"/>
          <w:szCs w:val="32"/>
          <w:highlight w:val="none"/>
          <w:u w:val="none"/>
          <w:shd w:val="clear" w:color="auto" w:fill="FFFFFF"/>
          <w:lang w:val="zh-CN"/>
        </w:rPr>
      </w:pPr>
    </w:p>
    <w:p w14:paraId="66C1F908">
      <w:pPr>
        <w:rPr>
          <w:rFonts w:hint="eastAsia"/>
          <w:lang w:val="zh-CN"/>
        </w:rPr>
      </w:pPr>
    </w:p>
    <w:tbl>
      <w:tblPr>
        <w:tblStyle w:val="16"/>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956"/>
        <w:gridCol w:w="1024"/>
        <w:gridCol w:w="872"/>
        <w:gridCol w:w="1165"/>
        <w:gridCol w:w="463"/>
        <w:gridCol w:w="930"/>
        <w:gridCol w:w="1056"/>
        <w:gridCol w:w="2078"/>
      </w:tblGrid>
      <w:tr w14:paraId="3C9C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427" w:type="dxa"/>
            <w:gridSpan w:val="9"/>
            <w:tcBorders>
              <w:top w:val="nil"/>
              <w:left w:val="nil"/>
              <w:bottom w:val="nil"/>
              <w:right w:val="nil"/>
            </w:tcBorders>
            <w:shd w:val="clear" w:color="auto" w:fill="auto"/>
            <w:noWrap/>
            <w:vAlign w:val="center"/>
          </w:tcPr>
          <w:p w14:paraId="60D6365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广元市昭化区财政项目支出绩效自评表</w:t>
            </w:r>
          </w:p>
        </w:tc>
      </w:tr>
      <w:tr w14:paraId="2865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9"/>
            <w:tcBorders>
              <w:top w:val="nil"/>
              <w:left w:val="nil"/>
              <w:bottom w:val="nil"/>
              <w:right w:val="nil"/>
            </w:tcBorders>
            <w:shd w:val="clear" w:color="auto" w:fill="auto"/>
            <w:noWrap/>
            <w:vAlign w:val="center"/>
          </w:tcPr>
          <w:p w14:paraId="34EA2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( 2022 年度)</w:t>
            </w:r>
          </w:p>
        </w:tc>
      </w:tr>
      <w:tr w14:paraId="5DD1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2E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67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82E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柏林沟镇干部周转房购置项目</w:t>
            </w:r>
          </w:p>
        </w:tc>
      </w:tr>
      <w:tr w14:paraId="14BB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BE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6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C7E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广元市昭化区柏林沟镇人民政府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D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90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广元市昭化区柏林沟镇人民政府</w:t>
            </w:r>
          </w:p>
        </w:tc>
      </w:tr>
      <w:tr w14:paraId="084D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1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3C9BA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C7B67">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E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A9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4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8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17B8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412B838">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F3F9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B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E4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E61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66.8948</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1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28.83%</w:t>
            </w:r>
          </w:p>
        </w:tc>
      </w:tr>
      <w:tr w14:paraId="09C90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0F115BB">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12AFE">
            <w:pPr>
              <w:keepNext w:val="0"/>
              <w:keepLines w:val="0"/>
              <w:widowControl/>
              <w:suppressLineNumbers w:val="0"/>
              <w:jc w:val="left"/>
              <w:textAlignment w:val="center"/>
              <w:rPr>
                <w:rFonts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（一）财政拨款小计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2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55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C74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66.8948</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5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97B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C0A3BB9">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E3291">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1.一般公共预算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D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92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CE4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66.8948</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D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9C9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DFC1894">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99665">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2.政府性基金</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2A1C7DC7">
            <w:pPr>
              <w:jc w:val="center"/>
              <w:rPr>
                <w:rFonts w:hint="eastAsia" w:ascii="楷体" w:hAnsi="楷体" w:eastAsia="楷体" w:cs="楷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B4122">
            <w:pPr>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BC21">
            <w:pPr>
              <w:jc w:val="center"/>
              <w:rPr>
                <w:rFonts w:hint="eastAsia" w:ascii="宋体" w:hAnsi="宋体" w:eastAsia="宋体" w:cs="宋体"/>
                <w:i w:val="0"/>
                <w:iCs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0F03">
            <w:pPr>
              <w:jc w:val="center"/>
              <w:rPr>
                <w:rFonts w:hint="eastAsia" w:ascii="宋体" w:hAnsi="宋体" w:eastAsia="宋体" w:cs="宋体"/>
                <w:i w:val="0"/>
                <w:iCs w:val="0"/>
                <w:color w:val="000000"/>
                <w:sz w:val="18"/>
                <w:szCs w:val="18"/>
                <w:u w:val="none"/>
              </w:rPr>
            </w:pPr>
          </w:p>
        </w:tc>
      </w:tr>
      <w:tr w14:paraId="7E1BC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8D4D6A3">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0D9E5">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3.国有资本经营预算</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0B32C9A3">
            <w:pPr>
              <w:jc w:val="center"/>
              <w:rPr>
                <w:rFonts w:hint="eastAsia" w:ascii="楷体" w:hAnsi="楷体" w:eastAsia="楷体" w:cs="楷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48E1D">
            <w:pPr>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BE68">
            <w:pPr>
              <w:jc w:val="center"/>
              <w:rPr>
                <w:rFonts w:hint="eastAsia" w:ascii="宋体" w:hAnsi="宋体" w:eastAsia="宋体" w:cs="宋体"/>
                <w:i w:val="0"/>
                <w:iCs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6B76">
            <w:pPr>
              <w:jc w:val="center"/>
              <w:rPr>
                <w:rFonts w:hint="eastAsia" w:ascii="宋体" w:hAnsi="宋体" w:eastAsia="宋体" w:cs="宋体"/>
                <w:i w:val="0"/>
                <w:iCs w:val="0"/>
                <w:color w:val="000000"/>
                <w:sz w:val="18"/>
                <w:szCs w:val="18"/>
                <w:u w:val="none"/>
              </w:rPr>
            </w:pPr>
          </w:p>
        </w:tc>
      </w:tr>
      <w:tr w14:paraId="497A1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26D8DD6">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60F86">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4.社保基金</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7707C458">
            <w:pPr>
              <w:jc w:val="center"/>
              <w:rPr>
                <w:rFonts w:hint="eastAsia" w:ascii="楷体" w:hAnsi="楷体" w:eastAsia="楷体" w:cs="楷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58A18">
            <w:pPr>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373A">
            <w:pPr>
              <w:jc w:val="center"/>
              <w:rPr>
                <w:rFonts w:hint="eastAsia" w:ascii="宋体" w:hAnsi="宋体" w:eastAsia="宋体" w:cs="宋体"/>
                <w:i w:val="0"/>
                <w:iCs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2344">
            <w:pPr>
              <w:jc w:val="center"/>
              <w:rPr>
                <w:rFonts w:hint="eastAsia" w:ascii="宋体" w:hAnsi="宋体" w:eastAsia="宋体" w:cs="宋体"/>
                <w:i w:val="0"/>
                <w:iCs w:val="0"/>
                <w:color w:val="000000"/>
                <w:sz w:val="18"/>
                <w:szCs w:val="18"/>
                <w:u w:val="none"/>
              </w:rPr>
            </w:pPr>
          </w:p>
        </w:tc>
      </w:tr>
      <w:tr w14:paraId="39C8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A01023C">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BB12F">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（二）其他资金</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01173336">
            <w:pPr>
              <w:jc w:val="center"/>
              <w:rPr>
                <w:rFonts w:hint="eastAsia" w:ascii="楷体" w:hAnsi="楷体" w:eastAsia="楷体" w:cs="楷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69D29">
            <w:pPr>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EF9A">
            <w:pPr>
              <w:jc w:val="center"/>
              <w:rPr>
                <w:rFonts w:hint="eastAsia" w:ascii="宋体" w:hAnsi="宋体" w:eastAsia="宋体" w:cs="宋体"/>
                <w:i w:val="0"/>
                <w:iCs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972C">
            <w:pPr>
              <w:jc w:val="center"/>
              <w:rPr>
                <w:rFonts w:hint="eastAsia" w:ascii="宋体" w:hAnsi="宋体" w:eastAsia="宋体" w:cs="宋体"/>
                <w:i w:val="0"/>
                <w:iCs w:val="0"/>
                <w:color w:val="000000"/>
                <w:sz w:val="18"/>
                <w:szCs w:val="18"/>
                <w:u w:val="none"/>
              </w:rPr>
            </w:pPr>
          </w:p>
        </w:tc>
      </w:tr>
      <w:tr w14:paraId="2D04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AD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A1B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67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301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C0338">
            <w:pPr>
              <w:jc w:val="center"/>
              <w:rPr>
                <w:rFonts w:hint="eastAsia" w:ascii="宋体" w:hAnsi="宋体" w:eastAsia="宋体" w:cs="宋体"/>
                <w:i w:val="0"/>
                <w:iCs w:val="0"/>
                <w:color w:val="000000"/>
                <w:sz w:val="18"/>
                <w:szCs w:val="18"/>
                <w:u w:val="none"/>
              </w:rPr>
            </w:pPr>
          </w:p>
        </w:tc>
        <w:tc>
          <w:tcPr>
            <w:tcW w:w="55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E4167D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柏林沟镇干部周转房购置项目，主要用于保障乡镇干部40人住房，改善镇干部住房条件，解决干部的后顾之忧。有利于稳定乡镇干部队伍，调动镇干部工作的积极性。</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5C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全部完成</w:t>
            </w:r>
          </w:p>
        </w:tc>
      </w:tr>
      <w:tr w14:paraId="1958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4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0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4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FF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7C179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056" w:type="dxa"/>
            <w:tcBorders>
              <w:top w:val="single" w:color="000000" w:sz="4" w:space="0"/>
              <w:left w:val="single" w:color="000000" w:sz="4" w:space="0"/>
              <w:bottom w:val="single" w:color="000000" w:sz="4" w:space="0"/>
              <w:right w:val="nil"/>
            </w:tcBorders>
            <w:shd w:val="clear" w:color="auto" w:fill="auto"/>
            <w:vAlign w:val="center"/>
          </w:tcPr>
          <w:p w14:paraId="5000F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112" w:type="dxa"/>
            <w:tcBorders>
              <w:top w:val="nil"/>
              <w:left w:val="single" w:color="000000" w:sz="4" w:space="0"/>
              <w:bottom w:val="single" w:color="000000" w:sz="4" w:space="0"/>
              <w:right w:val="single" w:color="000000" w:sz="4" w:space="0"/>
            </w:tcBorders>
            <w:shd w:val="clear" w:color="auto" w:fill="auto"/>
            <w:vAlign w:val="center"/>
          </w:tcPr>
          <w:p w14:paraId="41B44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22BF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0220">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64CFE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35" w:type="dxa"/>
            <w:vMerge w:val="restart"/>
            <w:tcBorders>
              <w:top w:val="single" w:color="000000" w:sz="4" w:space="0"/>
              <w:left w:val="single" w:color="000000" w:sz="4" w:space="0"/>
              <w:bottom w:val="nil"/>
              <w:right w:val="single" w:color="000000" w:sz="4" w:space="0"/>
            </w:tcBorders>
            <w:shd w:val="clear" w:color="auto" w:fill="auto"/>
            <w:vAlign w:val="center"/>
          </w:tcPr>
          <w:p w14:paraId="179EF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EF8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指标1：房屋占地面积</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580E8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56" w:type="dxa"/>
            <w:tcBorders>
              <w:top w:val="single" w:color="000000" w:sz="4" w:space="0"/>
              <w:left w:val="single" w:color="000000" w:sz="4" w:space="0"/>
              <w:bottom w:val="nil"/>
              <w:right w:val="nil"/>
            </w:tcBorders>
            <w:shd w:val="clear" w:color="auto" w:fill="auto"/>
            <w:vAlign w:val="center"/>
          </w:tcPr>
          <w:p w14:paraId="24AF1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CB28">
            <w:pPr>
              <w:jc w:val="center"/>
              <w:rPr>
                <w:rFonts w:hint="eastAsia" w:ascii="宋体" w:hAnsi="宋体" w:eastAsia="宋体" w:cs="宋体"/>
                <w:i w:val="0"/>
                <w:iCs w:val="0"/>
                <w:color w:val="000000"/>
                <w:sz w:val="18"/>
                <w:szCs w:val="18"/>
                <w:u w:val="none"/>
              </w:rPr>
            </w:pPr>
          </w:p>
        </w:tc>
      </w:tr>
      <w:tr w14:paraId="2520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7E9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737D83F8">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32A14EF5">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5D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指标2：房屋数量</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426B4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1座（处）</w:t>
            </w:r>
          </w:p>
        </w:tc>
        <w:tc>
          <w:tcPr>
            <w:tcW w:w="1056" w:type="dxa"/>
            <w:tcBorders>
              <w:top w:val="single" w:color="000000" w:sz="4" w:space="0"/>
              <w:left w:val="single" w:color="000000" w:sz="4" w:space="0"/>
              <w:bottom w:val="nil"/>
              <w:right w:val="nil"/>
            </w:tcBorders>
            <w:shd w:val="clear" w:color="auto" w:fill="auto"/>
            <w:vAlign w:val="center"/>
          </w:tcPr>
          <w:p w14:paraId="02914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1座（处）</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F68E">
            <w:pPr>
              <w:jc w:val="center"/>
              <w:rPr>
                <w:rFonts w:hint="eastAsia" w:ascii="宋体" w:hAnsi="宋体" w:eastAsia="宋体" w:cs="宋体"/>
                <w:i w:val="0"/>
                <w:iCs w:val="0"/>
                <w:color w:val="000000"/>
                <w:sz w:val="18"/>
                <w:szCs w:val="18"/>
                <w:u w:val="none"/>
              </w:rPr>
            </w:pPr>
          </w:p>
        </w:tc>
      </w:tr>
      <w:tr w14:paraId="7CA22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4CA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4A398C72">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50ED690D">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B7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指标3：周转房数量</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1CA6B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36间</w:t>
            </w:r>
          </w:p>
        </w:tc>
        <w:tc>
          <w:tcPr>
            <w:tcW w:w="1056" w:type="dxa"/>
            <w:tcBorders>
              <w:top w:val="single" w:color="000000" w:sz="4" w:space="0"/>
              <w:left w:val="single" w:color="000000" w:sz="4" w:space="0"/>
              <w:bottom w:val="nil"/>
              <w:right w:val="nil"/>
            </w:tcBorders>
            <w:shd w:val="clear" w:color="auto" w:fill="auto"/>
            <w:vAlign w:val="center"/>
          </w:tcPr>
          <w:p w14:paraId="534EE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36间</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A52E">
            <w:pPr>
              <w:jc w:val="center"/>
              <w:rPr>
                <w:rFonts w:hint="eastAsia" w:ascii="宋体" w:hAnsi="宋体" w:eastAsia="宋体" w:cs="宋体"/>
                <w:i w:val="0"/>
                <w:iCs w:val="0"/>
                <w:color w:val="000000"/>
                <w:sz w:val="18"/>
                <w:szCs w:val="18"/>
                <w:u w:val="none"/>
              </w:rPr>
            </w:pPr>
          </w:p>
        </w:tc>
      </w:tr>
      <w:tr w14:paraId="7ED1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DF12">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7D195CC9">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45662642">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28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指标4：房屋总建筑面积</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07E79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1275㎡</w:t>
            </w:r>
          </w:p>
        </w:tc>
        <w:tc>
          <w:tcPr>
            <w:tcW w:w="1056" w:type="dxa"/>
            <w:tcBorders>
              <w:top w:val="single" w:color="000000" w:sz="4" w:space="0"/>
              <w:left w:val="single" w:color="000000" w:sz="4" w:space="0"/>
              <w:bottom w:val="nil"/>
              <w:right w:val="nil"/>
            </w:tcBorders>
            <w:shd w:val="clear" w:color="auto" w:fill="auto"/>
            <w:vAlign w:val="center"/>
          </w:tcPr>
          <w:p w14:paraId="1C23B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1275㎡</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87FA">
            <w:pPr>
              <w:jc w:val="center"/>
              <w:rPr>
                <w:rFonts w:hint="eastAsia" w:ascii="宋体" w:hAnsi="宋体" w:eastAsia="宋体" w:cs="宋体"/>
                <w:i w:val="0"/>
                <w:iCs w:val="0"/>
                <w:color w:val="000000"/>
                <w:sz w:val="18"/>
                <w:szCs w:val="18"/>
                <w:u w:val="none"/>
              </w:rPr>
            </w:pPr>
          </w:p>
        </w:tc>
      </w:tr>
      <w:tr w14:paraId="00E4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2EBA">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2CFA03EB">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C2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2B6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指标1：房屋建设质量合格率</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37E50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56" w:type="dxa"/>
            <w:tcBorders>
              <w:top w:val="single" w:color="000000" w:sz="4" w:space="0"/>
              <w:left w:val="single" w:color="000000" w:sz="4" w:space="0"/>
              <w:bottom w:val="nil"/>
              <w:right w:val="nil"/>
            </w:tcBorders>
            <w:shd w:val="clear" w:color="auto" w:fill="auto"/>
            <w:vAlign w:val="center"/>
          </w:tcPr>
          <w:p w14:paraId="28167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4FF8">
            <w:pPr>
              <w:jc w:val="center"/>
              <w:rPr>
                <w:rFonts w:hint="eastAsia" w:ascii="宋体" w:hAnsi="宋体" w:eastAsia="宋体" w:cs="宋体"/>
                <w:i w:val="0"/>
                <w:iCs w:val="0"/>
                <w:color w:val="000000"/>
                <w:sz w:val="18"/>
                <w:szCs w:val="18"/>
                <w:u w:val="none"/>
              </w:rPr>
            </w:pPr>
          </w:p>
        </w:tc>
      </w:tr>
      <w:tr w14:paraId="771DA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A25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70588E4B">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03A94">
            <w:pPr>
              <w:jc w:val="center"/>
              <w:rPr>
                <w:rFonts w:hint="eastAsia" w:ascii="宋体" w:hAnsi="宋体" w:eastAsia="宋体" w:cs="宋体"/>
                <w:i w:val="0"/>
                <w:iCs w:val="0"/>
                <w:color w:val="000000"/>
                <w:sz w:val="18"/>
                <w:szCs w:val="18"/>
                <w:u w:val="none"/>
              </w:rPr>
            </w:pP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B5D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指标2：镇干部入住率</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46A05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56" w:type="dxa"/>
            <w:tcBorders>
              <w:top w:val="single" w:color="000000" w:sz="4" w:space="0"/>
              <w:left w:val="single" w:color="000000" w:sz="4" w:space="0"/>
              <w:bottom w:val="nil"/>
              <w:right w:val="nil"/>
            </w:tcBorders>
            <w:shd w:val="clear" w:color="auto" w:fill="auto"/>
            <w:vAlign w:val="center"/>
          </w:tcPr>
          <w:p w14:paraId="3DAC8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EEFC">
            <w:pPr>
              <w:jc w:val="center"/>
              <w:rPr>
                <w:rFonts w:hint="eastAsia" w:ascii="宋体" w:hAnsi="宋体" w:eastAsia="宋体" w:cs="宋体"/>
                <w:i w:val="0"/>
                <w:iCs w:val="0"/>
                <w:color w:val="000000"/>
                <w:sz w:val="18"/>
                <w:szCs w:val="18"/>
                <w:u w:val="none"/>
              </w:rPr>
            </w:pPr>
          </w:p>
        </w:tc>
      </w:tr>
      <w:tr w14:paraId="2024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FDE0">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06E2BA71">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4E18F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69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指标1：工程完成及时率</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085CD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56" w:type="dxa"/>
            <w:tcBorders>
              <w:top w:val="single" w:color="000000" w:sz="4" w:space="0"/>
              <w:left w:val="single" w:color="000000" w:sz="4" w:space="0"/>
              <w:bottom w:val="nil"/>
              <w:right w:val="nil"/>
            </w:tcBorders>
            <w:shd w:val="clear" w:color="auto" w:fill="auto"/>
            <w:vAlign w:val="center"/>
          </w:tcPr>
          <w:p w14:paraId="3DDB9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175B">
            <w:pPr>
              <w:jc w:val="center"/>
              <w:rPr>
                <w:rFonts w:hint="eastAsia" w:ascii="宋体" w:hAnsi="宋体" w:eastAsia="宋体" w:cs="宋体"/>
                <w:i w:val="0"/>
                <w:iCs w:val="0"/>
                <w:color w:val="000000"/>
                <w:sz w:val="18"/>
                <w:szCs w:val="18"/>
                <w:u w:val="none"/>
              </w:rPr>
            </w:pPr>
          </w:p>
        </w:tc>
      </w:tr>
      <w:tr w14:paraId="6CE2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839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1BC6416A">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61808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14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指标1：建设周转房所需资金</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70536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232万元</w:t>
            </w:r>
          </w:p>
        </w:tc>
        <w:tc>
          <w:tcPr>
            <w:tcW w:w="1056" w:type="dxa"/>
            <w:tcBorders>
              <w:top w:val="single" w:color="000000" w:sz="4" w:space="0"/>
              <w:left w:val="single" w:color="000000" w:sz="4" w:space="0"/>
              <w:bottom w:val="nil"/>
              <w:right w:val="nil"/>
            </w:tcBorders>
            <w:shd w:val="clear" w:color="auto" w:fill="auto"/>
            <w:vAlign w:val="center"/>
          </w:tcPr>
          <w:p w14:paraId="76E41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232万元</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7CEC">
            <w:pPr>
              <w:jc w:val="center"/>
              <w:rPr>
                <w:rFonts w:hint="eastAsia" w:ascii="宋体" w:hAnsi="宋体" w:eastAsia="宋体" w:cs="宋体"/>
                <w:i w:val="0"/>
                <w:iCs w:val="0"/>
                <w:color w:val="000000"/>
                <w:sz w:val="18"/>
                <w:szCs w:val="18"/>
                <w:u w:val="none"/>
              </w:rPr>
            </w:pPr>
          </w:p>
        </w:tc>
      </w:tr>
      <w:tr w14:paraId="47C5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7CDE">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64B62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2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F2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指标1：干部租房费用</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1A139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1056" w:type="dxa"/>
            <w:tcBorders>
              <w:top w:val="single" w:color="000000" w:sz="4" w:space="0"/>
              <w:left w:val="single" w:color="000000" w:sz="4" w:space="0"/>
              <w:bottom w:val="nil"/>
              <w:right w:val="nil"/>
            </w:tcBorders>
            <w:shd w:val="clear" w:color="auto" w:fill="auto"/>
            <w:vAlign w:val="center"/>
          </w:tcPr>
          <w:p w14:paraId="412F6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B0BC">
            <w:pPr>
              <w:jc w:val="center"/>
              <w:rPr>
                <w:rFonts w:hint="eastAsia" w:ascii="宋体" w:hAnsi="宋体" w:eastAsia="宋体" w:cs="宋体"/>
                <w:i w:val="0"/>
                <w:iCs w:val="0"/>
                <w:color w:val="000000"/>
                <w:sz w:val="18"/>
                <w:szCs w:val="18"/>
                <w:u w:val="none"/>
              </w:rPr>
            </w:pPr>
          </w:p>
        </w:tc>
      </w:tr>
      <w:tr w14:paraId="7267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1473">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46A03F67">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47FA4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9AA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指标1：干部上班方便程度</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73222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56" w:type="dxa"/>
            <w:tcBorders>
              <w:top w:val="single" w:color="000000" w:sz="4" w:space="0"/>
              <w:left w:val="single" w:color="000000" w:sz="4" w:space="0"/>
              <w:bottom w:val="nil"/>
              <w:right w:val="nil"/>
            </w:tcBorders>
            <w:shd w:val="clear" w:color="auto" w:fill="auto"/>
            <w:vAlign w:val="center"/>
          </w:tcPr>
          <w:p w14:paraId="71D41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2193">
            <w:pPr>
              <w:jc w:val="center"/>
              <w:rPr>
                <w:rFonts w:hint="eastAsia" w:ascii="宋体" w:hAnsi="宋体" w:eastAsia="宋体" w:cs="宋体"/>
                <w:i w:val="0"/>
                <w:iCs w:val="0"/>
                <w:color w:val="000000"/>
                <w:sz w:val="18"/>
                <w:szCs w:val="18"/>
                <w:u w:val="none"/>
              </w:rPr>
            </w:pPr>
          </w:p>
        </w:tc>
      </w:tr>
      <w:tr w14:paraId="5B729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B87F">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716D1EDE">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3828C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72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指标1：干部生活环境条件</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5D7D7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1056" w:type="dxa"/>
            <w:tcBorders>
              <w:top w:val="single" w:color="000000" w:sz="4" w:space="0"/>
              <w:left w:val="single" w:color="000000" w:sz="4" w:space="0"/>
              <w:bottom w:val="nil"/>
              <w:right w:val="nil"/>
            </w:tcBorders>
            <w:shd w:val="clear" w:color="auto" w:fill="auto"/>
            <w:vAlign w:val="center"/>
          </w:tcPr>
          <w:p w14:paraId="3A6EA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9BB1">
            <w:pPr>
              <w:jc w:val="center"/>
              <w:rPr>
                <w:rFonts w:hint="eastAsia" w:ascii="宋体" w:hAnsi="宋体" w:eastAsia="宋体" w:cs="宋体"/>
                <w:i w:val="0"/>
                <w:iCs w:val="0"/>
                <w:color w:val="000000"/>
                <w:sz w:val="18"/>
                <w:szCs w:val="18"/>
                <w:u w:val="none"/>
              </w:rPr>
            </w:pPr>
          </w:p>
        </w:tc>
      </w:tr>
      <w:tr w14:paraId="381C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548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8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4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69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指标1：群众满意度</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6BE08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56" w:type="dxa"/>
            <w:tcBorders>
              <w:top w:val="single" w:color="000000" w:sz="4" w:space="0"/>
              <w:left w:val="single" w:color="000000" w:sz="4" w:space="0"/>
              <w:bottom w:val="nil"/>
              <w:right w:val="nil"/>
            </w:tcBorders>
            <w:shd w:val="clear" w:color="auto" w:fill="auto"/>
            <w:vAlign w:val="center"/>
          </w:tcPr>
          <w:p w14:paraId="631AC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F37C">
            <w:pPr>
              <w:jc w:val="center"/>
              <w:rPr>
                <w:rFonts w:hint="eastAsia" w:ascii="宋体" w:hAnsi="宋体" w:eastAsia="宋体" w:cs="宋体"/>
                <w:i w:val="0"/>
                <w:iCs w:val="0"/>
                <w:color w:val="000000"/>
                <w:sz w:val="18"/>
                <w:szCs w:val="18"/>
                <w:u w:val="none"/>
              </w:rPr>
            </w:pPr>
          </w:p>
        </w:tc>
      </w:tr>
      <w:tr w14:paraId="1DE7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gridSpan w:val="8"/>
            <w:tcBorders>
              <w:top w:val="single" w:color="000000" w:sz="4" w:space="0"/>
              <w:left w:val="single" w:color="000000" w:sz="4" w:space="0"/>
              <w:bottom w:val="single" w:color="000000" w:sz="4" w:space="0"/>
              <w:right w:val="nil"/>
            </w:tcBorders>
            <w:shd w:val="clear" w:color="auto" w:fill="auto"/>
            <w:noWrap/>
            <w:vAlign w:val="center"/>
          </w:tcPr>
          <w:p w14:paraId="5F0B6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9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bl>
    <w:p w14:paraId="141B8579">
      <w:pPr>
        <w:pStyle w:val="2"/>
        <w:ind w:left="0" w:leftChars="0" w:firstLine="0" w:firstLineChars="0"/>
        <w:rPr>
          <w:rFonts w:hint="eastAsia" w:ascii="黑体" w:hAnsi="黑体" w:eastAsia="黑体"/>
          <w:color w:val="auto"/>
          <w:sz w:val="44"/>
          <w:szCs w:val="44"/>
          <w:highlight w:val="none"/>
        </w:rPr>
      </w:pPr>
    </w:p>
    <w:p w14:paraId="36054A5D">
      <w:pPr>
        <w:rPr>
          <w:rFonts w:hint="eastAsia"/>
        </w:rPr>
      </w:pPr>
    </w:p>
    <w:p w14:paraId="2633A60E">
      <w:pPr>
        <w:spacing w:line="600" w:lineRule="exact"/>
        <w:jc w:val="center"/>
        <w:outlineLvl w:val="0"/>
        <w:rPr>
          <w:rFonts w:hint="eastAsia" w:ascii="黑体" w:hAnsi="黑体" w:eastAsia="黑体"/>
          <w:color w:val="auto"/>
          <w:sz w:val="44"/>
          <w:szCs w:val="44"/>
          <w:highlight w:val="none"/>
        </w:rPr>
      </w:pPr>
    </w:p>
    <w:p w14:paraId="69F70CD4">
      <w:pPr>
        <w:spacing w:line="600" w:lineRule="exact"/>
        <w:jc w:val="center"/>
        <w:outlineLvl w:val="0"/>
        <w:rPr>
          <w:rFonts w:hint="eastAsia" w:ascii="黑体" w:hAnsi="黑体" w:eastAsia="黑体"/>
          <w:color w:val="auto"/>
          <w:sz w:val="44"/>
          <w:szCs w:val="44"/>
          <w:highlight w:val="none"/>
        </w:rPr>
      </w:pPr>
    </w:p>
    <w:p w14:paraId="0C401851">
      <w:pPr>
        <w:spacing w:line="600" w:lineRule="exact"/>
        <w:jc w:val="center"/>
        <w:outlineLvl w:val="0"/>
        <w:rPr>
          <w:rFonts w:hint="eastAsia" w:ascii="黑体" w:hAnsi="黑体" w:eastAsia="黑体"/>
          <w:color w:val="auto"/>
          <w:sz w:val="44"/>
          <w:szCs w:val="44"/>
          <w:highlight w:val="none"/>
        </w:rPr>
      </w:pPr>
    </w:p>
    <w:p w14:paraId="4160D4AB">
      <w:pPr>
        <w:spacing w:line="600" w:lineRule="exact"/>
        <w:jc w:val="center"/>
        <w:outlineLvl w:val="0"/>
        <w:rPr>
          <w:rFonts w:hint="eastAsia" w:ascii="黑体" w:hAnsi="黑体" w:eastAsia="黑体"/>
          <w:color w:val="auto"/>
          <w:sz w:val="44"/>
          <w:szCs w:val="44"/>
          <w:highlight w:val="none"/>
        </w:rPr>
      </w:pPr>
    </w:p>
    <w:p w14:paraId="5BFA2AE9">
      <w:pPr>
        <w:spacing w:line="600" w:lineRule="exact"/>
        <w:jc w:val="center"/>
        <w:outlineLvl w:val="0"/>
        <w:rPr>
          <w:rFonts w:hint="eastAsia" w:ascii="黑体" w:hAnsi="黑体" w:eastAsia="黑体"/>
          <w:color w:val="auto"/>
          <w:sz w:val="44"/>
          <w:szCs w:val="44"/>
          <w:highlight w:val="none"/>
        </w:rPr>
      </w:pPr>
    </w:p>
    <w:p w14:paraId="24AFCD9D">
      <w:pPr>
        <w:spacing w:line="600" w:lineRule="exact"/>
        <w:jc w:val="center"/>
        <w:outlineLvl w:val="0"/>
        <w:rPr>
          <w:rFonts w:hint="eastAsia" w:ascii="黑体" w:hAnsi="黑体" w:eastAsia="黑体"/>
          <w:color w:val="auto"/>
          <w:sz w:val="44"/>
          <w:szCs w:val="44"/>
          <w:highlight w:val="none"/>
        </w:rPr>
      </w:pPr>
    </w:p>
    <w:p w14:paraId="09CE1FA2">
      <w:pPr>
        <w:spacing w:line="600" w:lineRule="exact"/>
        <w:jc w:val="center"/>
        <w:outlineLvl w:val="0"/>
        <w:rPr>
          <w:rFonts w:hint="eastAsia" w:ascii="黑体" w:hAnsi="黑体" w:eastAsia="黑体"/>
          <w:color w:val="auto"/>
          <w:sz w:val="44"/>
          <w:szCs w:val="44"/>
          <w:highlight w:val="none"/>
        </w:rPr>
      </w:pPr>
    </w:p>
    <w:p w14:paraId="74D19A35">
      <w:pPr>
        <w:spacing w:line="600" w:lineRule="exact"/>
        <w:jc w:val="center"/>
        <w:outlineLvl w:val="0"/>
        <w:rPr>
          <w:rFonts w:hint="eastAsia" w:ascii="黑体" w:hAnsi="黑体" w:eastAsia="黑体"/>
          <w:color w:val="auto"/>
          <w:sz w:val="44"/>
          <w:szCs w:val="44"/>
          <w:highlight w:val="none"/>
        </w:rPr>
      </w:pPr>
    </w:p>
    <w:p w14:paraId="04A1F320">
      <w:pPr>
        <w:spacing w:line="600" w:lineRule="exact"/>
        <w:jc w:val="center"/>
        <w:outlineLvl w:val="0"/>
        <w:rPr>
          <w:rFonts w:hint="eastAsia" w:ascii="黑体" w:hAnsi="黑体" w:eastAsia="黑体"/>
          <w:color w:val="auto"/>
          <w:sz w:val="44"/>
          <w:szCs w:val="44"/>
          <w:highlight w:val="none"/>
        </w:rPr>
      </w:pPr>
    </w:p>
    <w:p w14:paraId="6432DA8E">
      <w:pPr>
        <w:spacing w:line="600" w:lineRule="exact"/>
        <w:jc w:val="center"/>
        <w:outlineLvl w:val="0"/>
        <w:rPr>
          <w:rFonts w:hint="eastAsia" w:ascii="黑体" w:hAnsi="黑体" w:eastAsia="黑体"/>
          <w:color w:val="auto"/>
          <w:sz w:val="44"/>
          <w:szCs w:val="44"/>
          <w:highlight w:val="none"/>
        </w:rPr>
      </w:pPr>
    </w:p>
    <w:p w14:paraId="7DF8C339">
      <w:pPr>
        <w:spacing w:line="600" w:lineRule="exact"/>
        <w:jc w:val="center"/>
        <w:outlineLvl w:val="0"/>
        <w:rPr>
          <w:rFonts w:hint="eastAsia" w:ascii="黑体" w:hAnsi="黑体" w:eastAsia="黑体"/>
          <w:color w:val="auto"/>
          <w:sz w:val="44"/>
          <w:szCs w:val="44"/>
          <w:highlight w:val="none"/>
        </w:rPr>
      </w:pPr>
    </w:p>
    <w:p w14:paraId="62A66CD5">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2022年村社干部报酬经费项目绩效自评报告</w:t>
      </w:r>
    </w:p>
    <w:p w14:paraId="2F48014B">
      <w:pPr>
        <w:pStyle w:val="35"/>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14:paraId="6EB95196">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14:paraId="3B076CF6">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14:paraId="3FC63AAA">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我镇 2022年村社干部报酬经费项目申报资金162.352 万元，2022年区财政局批复资金 162.352万元。村干部报酬经费根据区委办、区政府办《关于印发广元市昭化区村常职干部专职化管理办法的通知》（昭委办〔2020〕42 号）文件规定的村干部报酬标准执行。</w:t>
      </w:r>
    </w:p>
    <w:p w14:paraId="5E77156B">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14:paraId="75D12175">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2022年村社干部报酬用于保障村社干部每月生活补助发放，该项目绩效目标覆盖村社干部人数110人，村数量8个，保证提高干部工作的积极性。</w:t>
      </w:r>
    </w:p>
    <w:p w14:paraId="73A2BB8E">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14:paraId="31B18EA3">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按上级财政部门绩效管理相关规定，组织自评队伍，收集整理各项数据和相关资料，对照《广元市昭化区人民政府办公室关于印发&lt;广元市昭化区财政支出事后绩效评价管理办法&gt;的通知》（昭府办函〔2022〕37号）附件《部门项目支出绩效评价体系》进行自评打分，并撰写自评报告和填写自评表，认真开展项目绩效评价工作。</w:t>
      </w:r>
    </w:p>
    <w:p w14:paraId="3ABBBFA7">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14:paraId="328C05E2">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14:paraId="098CD9C8">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2022年年初我镇申报</w:t>
      </w:r>
      <w:r>
        <w:rPr>
          <w:rFonts w:hint="eastAsia" w:ascii="仿宋_GB2312" w:hAnsi="仿宋_GB2312" w:eastAsia="仿宋_GB2312" w:cs="仿宋_GB2312"/>
          <w:color w:val="auto"/>
          <w:kern w:val="0"/>
          <w:sz w:val="32"/>
          <w:szCs w:val="32"/>
          <w:highlight w:val="none"/>
          <w:u w:val="none"/>
          <w:shd w:val="clear" w:color="auto" w:fill="FFFFFF"/>
          <w:lang w:val="en-US" w:eastAsia="zh-CN"/>
        </w:rPr>
        <w:t>村社干部报酬经费162.352</w:t>
      </w:r>
      <w:r>
        <w:rPr>
          <w:rFonts w:hint="eastAsia" w:ascii="仿宋_GB2312" w:hAnsi="仿宋_GB2312" w:eastAsia="仿宋_GB2312" w:cs="仿宋_GB2312"/>
          <w:color w:val="auto"/>
          <w:kern w:val="0"/>
          <w:sz w:val="32"/>
          <w:szCs w:val="32"/>
          <w:highlight w:val="none"/>
          <w:u w:val="none"/>
          <w:shd w:val="clear" w:color="auto" w:fill="FFFFFF"/>
          <w:lang w:val="zh-CN"/>
        </w:rPr>
        <w:t>万元，年度预算资金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162.352</w:t>
      </w:r>
      <w:r>
        <w:rPr>
          <w:rFonts w:hint="eastAsia" w:ascii="仿宋_GB2312" w:hAnsi="仿宋_GB2312" w:eastAsia="仿宋_GB2312" w:cs="仿宋_GB2312"/>
          <w:color w:val="auto"/>
          <w:kern w:val="0"/>
          <w:sz w:val="32"/>
          <w:szCs w:val="32"/>
          <w:highlight w:val="none"/>
          <w:u w:val="none"/>
          <w:shd w:val="clear" w:color="auto" w:fill="FFFFFF"/>
          <w:lang w:val="zh-CN"/>
        </w:rPr>
        <w:t>万元，批复资金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162.352</w:t>
      </w:r>
      <w:r>
        <w:rPr>
          <w:rFonts w:hint="eastAsia" w:ascii="仿宋_GB2312" w:hAnsi="仿宋_GB2312" w:eastAsia="仿宋_GB2312" w:cs="仿宋_GB2312"/>
          <w:color w:val="auto"/>
          <w:kern w:val="0"/>
          <w:sz w:val="32"/>
          <w:szCs w:val="32"/>
          <w:highlight w:val="none"/>
          <w:u w:val="none"/>
          <w:shd w:val="clear" w:color="auto" w:fill="FFFFFF"/>
          <w:lang w:val="zh-CN"/>
        </w:rPr>
        <w:t>万元。</w:t>
      </w:r>
    </w:p>
    <w:p w14:paraId="4393369F">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14:paraId="2386640F">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1、资金计划及到位。柏林沟镇2022年初预算村社干部报酬经费162.35</w:t>
      </w: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万元，截止2022年底已到位资金162.352万元，到位率100%。</w:t>
      </w:r>
    </w:p>
    <w:p w14:paraId="1275DF59">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2、资金使用。资金使用具有安全性、规范性、有效性，严格按照资金支付范围、支付标准进行支付，支付进度、支付依据合规合法、与预算相符。</w:t>
      </w:r>
    </w:p>
    <w:p w14:paraId="30AF1548">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14:paraId="7CFA4F6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财务制度健全、管理规范，资金实行“专项使用、专人核算”，并且严格按照基层组织活动和公共服务运行项目实施流程进行。项目支出必须由经办人、镇财政所、分管领导、镇长审核、审批后按流程支付。项目财务管理制度健全、财务处理及时、会计核算规范、准确。</w:t>
      </w:r>
    </w:p>
    <w:p w14:paraId="46A423F7">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14:paraId="66D7D3B8">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14:paraId="5B93C665">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2022 年村社干部报酬经费属于人员类经费，由各村每月申报、财政所制表并报分管领导、财务分管领导和主要领导审批签字后进行统一发放。</w:t>
      </w:r>
    </w:p>
    <w:p w14:paraId="31046F96">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（二）项目管理情况。</w:t>
      </w:r>
      <w:r>
        <w:rPr>
          <w:rFonts w:hint="eastAsia" w:ascii="仿宋_GB2312" w:hAnsi="仿宋_GB2312" w:eastAsia="仿宋_GB2312" w:cs="仿宋_GB2312"/>
          <w:color w:val="auto"/>
          <w:kern w:val="0"/>
          <w:sz w:val="32"/>
          <w:szCs w:val="32"/>
          <w:highlight w:val="none"/>
          <w:u w:val="none"/>
          <w:shd w:val="clear" w:color="auto" w:fill="FFFFFF"/>
          <w:lang w:val="zh-CN"/>
        </w:rPr>
        <w:t>严格执行</w:t>
      </w:r>
      <w:r>
        <w:rPr>
          <w:rFonts w:hint="eastAsia" w:ascii="仿宋_GB2312" w:hAnsi="仿宋_GB2312" w:eastAsia="仿宋_GB2312" w:cs="仿宋_GB2312"/>
          <w:color w:val="auto"/>
          <w:kern w:val="0"/>
          <w:sz w:val="32"/>
          <w:szCs w:val="32"/>
          <w:highlight w:val="none"/>
          <w:u w:val="none"/>
          <w:shd w:val="clear" w:color="auto" w:fill="FFFFFF"/>
          <w:lang w:val="en-US" w:eastAsia="zh-CN"/>
        </w:rPr>
        <w:t>相关</w:t>
      </w:r>
      <w:r>
        <w:rPr>
          <w:rFonts w:hint="eastAsia" w:ascii="仿宋_GB2312" w:hAnsi="仿宋_GB2312" w:eastAsia="仿宋_GB2312" w:cs="仿宋_GB2312"/>
          <w:color w:val="auto"/>
          <w:kern w:val="0"/>
          <w:sz w:val="32"/>
          <w:szCs w:val="32"/>
          <w:highlight w:val="none"/>
          <w:u w:val="none"/>
          <w:shd w:val="clear" w:color="auto" w:fill="FFFFFF"/>
          <w:lang w:val="zh-CN"/>
        </w:rPr>
        <w:t>制度及流程，</w:t>
      </w:r>
      <w:r>
        <w:rPr>
          <w:rFonts w:hint="eastAsia" w:ascii="仿宋_GB2312" w:hAnsi="仿宋_GB2312" w:eastAsia="仿宋_GB2312" w:cs="仿宋_GB2312"/>
          <w:color w:val="auto"/>
          <w:kern w:val="0"/>
          <w:sz w:val="32"/>
          <w:szCs w:val="32"/>
          <w:highlight w:val="none"/>
          <w:u w:val="none"/>
          <w:shd w:val="clear" w:color="auto" w:fill="FFFFFF"/>
          <w:lang w:val="en-US" w:eastAsia="zh-CN"/>
        </w:rPr>
        <w:t>该公示的进行公示，</w:t>
      </w:r>
      <w:r>
        <w:rPr>
          <w:rFonts w:hint="eastAsia" w:ascii="仿宋_GB2312" w:hAnsi="仿宋_GB2312" w:eastAsia="仿宋_GB2312" w:cs="仿宋_GB2312"/>
          <w:color w:val="auto"/>
          <w:kern w:val="0"/>
          <w:sz w:val="32"/>
          <w:szCs w:val="32"/>
          <w:highlight w:val="none"/>
          <w:u w:val="none"/>
          <w:shd w:val="clear" w:color="auto" w:fill="FFFFFF"/>
          <w:lang w:val="zh-CN"/>
        </w:rPr>
        <w:t>定期对项目实施情况进行</w:t>
      </w:r>
      <w:r>
        <w:rPr>
          <w:rFonts w:hint="eastAsia" w:ascii="仿宋_GB2312" w:hAnsi="仿宋_GB2312" w:eastAsia="仿宋_GB2312" w:cs="仿宋_GB2312"/>
          <w:color w:val="auto"/>
          <w:kern w:val="0"/>
          <w:sz w:val="32"/>
          <w:szCs w:val="32"/>
          <w:highlight w:val="none"/>
          <w:u w:val="none"/>
          <w:shd w:val="clear" w:color="auto" w:fill="FFFFFF"/>
          <w:lang w:val="en-US" w:eastAsia="zh-CN"/>
        </w:rPr>
        <w:t>查验</w:t>
      </w:r>
      <w:r>
        <w:rPr>
          <w:rFonts w:hint="eastAsia" w:ascii="仿宋_GB2312" w:hAnsi="仿宋_GB2312" w:eastAsia="仿宋_GB2312" w:cs="仿宋_GB2312"/>
          <w:color w:val="auto"/>
          <w:kern w:val="0"/>
          <w:sz w:val="32"/>
          <w:szCs w:val="32"/>
          <w:highlight w:val="none"/>
          <w:u w:val="none"/>
          <w:shd w:val="clear" w:color="auto" w:fill="FFFFFF"/>
          <w:lang w:val="zh-CN"/>
        </w:rPr>
        <w:t>，发现问题及时整改，内部监督评价领导小组全程参与。</w:t>
      </w:r>
    </w:p>
    <w:p w14:paraId="43E6B0B6">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（三）项目监管情况。</w:t>
      </w:r>
      <w:r>
        <w:rPr>
          <w:rFonts w:hint="eastAsia" w:ascii="仿宋_GB2312" w:hAnsi="仿宋_GB2312" w:eastAsia="仿宋_GB2312" w:cs="仿宋_GB2312"/>
          <w:color w:val="auto"/>
          <w:kern w:val="0"/>
          <w:sz w:val="32"/>
          <w:szCs w:val="32"/>
          <w:highlight w:val="none"/>
          <w:u w:val="none"/>
          <w:shd w:val="clear" w:color="auto" w:fill="FFFFFF"/>
          <w:lang w:val="en-US" w:eastAsia="zh-CN"/>
        </w:rPr>
        <w:t>我镇</w:t>
      </w:r>
      <w:r>
        <w:rPr>
          <w:rFonts w:hint="eastAsia" w:ascii="仿宋_GB2312" w:hAnsi="仿宋_GB2312" w:eastAsia="仿宋_GB2312" w:cs="仿宋_GB2312"/>
          <w:color w:val="auto"/>
          <w:kern w:val="0"/>
          <w:sz w:val="32"/>
          <w:szCs w:val="32"/>
          <w:highlight w:val="none"/>
          <w:u w:val="none"/>
          <w:shd w:val="clear" w:color="auto" w:fill="FFFFFF"/>
          <w:lang w:val="zh-CN"/>
        </w:rPr>
        <w:t>落实专人长期对</w:t>
      </w:r>
      <w:r>
        <w:rPr>
          <w:rFonts w:hint="eastAsia" w:ascii="仿宋_GB2312" w:hAnsi="仿宋_GB2312" w:eastAsia="仿宋_GB2312" w:cs="仿宋_GB2312"/>
          <w:color w:val="auto"/>
          <w:kern w:val="0"/>
          <w:sz w:val="32"/>
          <w:szCs w:val="32"/>
          <w:highlight w:val="none"/>
          <w:u w:val="none"/>
          <w:shd w:val="clear" w:color="auto" w:fill="FFFFFF"/>
          <w:lang w:val="en-US" w:eastAsia="zh-CN"/>
        </w:rPr>
        <w:t>该</w:t>
      </w:r>
      <w:r>
        <w:rPr>
          <w:rFonts w:hint="eastAsia" w:ascii="仿宋_GB2312" w:hAnsi="仿宋_GB2312" w:eastAsia="仿宋_GB2312" w:cs="仿宋_GB2312"/>
          <w:color w:val="auto"/>
          <w:kern w:val="0"/>
          <w:sz w:val="32"/>
          <w:szCs w:val="32"/>
          <w:highlight w:val="none"/>
          <w:u w:val="none"/>
          <w:shd w:val="clear" w:color="auto" w:fill="FFFFFF"/>
          <w:lang w:val="zh-CN"/>
        </w:rPr>
        <w:t>项目的实施进行定期或不定期现场检查和监督，及时协调解决困难和问题，保质保量并如期完成。</w:t>
      </w:r>
    </w:p>
    <w:p w14:paraId="740B6281">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14:paraId="59CC623C">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14:paraId="73BEA03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截止2022年底，我镇村社干部报酬经费项目资金已按照财政要求，圆满完成各项既定工作。</w:t>
      </w:r>
    </w:p>
    <w:p w14:paraId="58A9F3B2">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14:paraId="1FEF9A60">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2022年村社干部报酬经费项目的实施，涉及村社干部人数110人，村数量8个，工资兑付及时，干部满意度高，干部工作的积极性有所提高。该项目的实施，改善了村社干部的生活环境和生活质量，干部幸福指数得到提高。</w:t>
      </w:r>
    </w:p>
    <w:p w14:paraId="3D2BD548">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14:paraId="1A5F7463">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14:paraId="7A0D446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对照《广元市昭化区人民政府办公室关于印发&lt;广元市昭化区财政支出事后绩效评价管理办法&gt;的通知》（昭府办函〔2022〕37号）附件《部门整体支出绩效评价体系》进行自评打分，自评得分为9</w:t>
      </w:r>
      <w:r>
        <w:rPr>
          <w:rFonts w:hint="eastAsia" w:ascii="仿宋_GB2312" w:hAnsi="仿宋_GB2312" w:eastAsia="仿宋_GB2312" w:cs="仿宋_GB2312"/>
          <w:color w:val="auto"/>
          <w:kern w:val="0"/>
          <w:sz w:val="32"/>
          <w:szCs w:val="32"/>
          <w:highlight w:val="none"/>
          <w:u w:val="none"/>
          <w:shd w:val="clear" w:color="auto" w:fill="FFFFFF"/>
          <w:lang w:val="en-US" w:eastAsia="zh-CN"/>
        </w:rPr>
        <w:t>8</w:t>
      </w:r>
      <w:r>
        <w:rPr>
          <w:rFonts w:hint="eastAsia" w:ascii="仿宋_GB2312" w:hAnsi="仿宋_GB2312" w:eastAsia="仿宋_GB2312" w:cs="仿宋_GB2312"/>
          <w:color w:val="auto"/>
          <w:kern w:val="0"/>
          <w:sz w:val="32"/>
          <w:szCs w:val="32"/>
          <w:highlight w:val="none"/>
          <w:u w:val="none"/>
          <w:shd w:val="clear" w:color="auto" w:fill="FFFFFF"/>
          <w:lang w:val="zh-CN"/>
        </w:rPr>
        <w:t>分。</w:t>
      </w:r>
    </w:p>
    <w:p w14:paraId="390F0571">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14:paraId="6D09FBC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该项目存在各村每月申报不及时和上级资金紧张导致的资金计划审批不及时的情况，导致镇级资金兑付有所延迟。</w:t>
      </w:r>
    </w:p>
    <w:p w14:paraId="686C7503">
      <w:pPr>
        <w:keepNext w:val="0"/>
        <w:keepLines w:val="0"/>
        <w:pageBreakBefore w:val="0"/>
        <w:numPr>
          <w:ilvl w:val="0"/>
          <w:numId w:val="6"/>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相关建议。</w:t>
      </w:r>
    </w:p>
    <w:p w14:paraId="095143DC">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镇相关站所要督促各村每月积极申报，财政所按时申报资金计划，积极与上级对接，确保该项资金能及时兑付到位。</w:t>
      </w:r>
    </w:p>
    <w:p w14:paraId="614F7752">
      <w:pPr>
        <w:pStyle w:val="2"/>
        <w:rPr>
          <w:rFonts w:hint="eastAsia" w:ascii="仿宋_GB2312" w:hAnsi="仿宋_GB2312" w:eastAsia="仿宋_GB2312" w:cs="仿宋_GB2312"/>
          <w:color w:val="auto"/>
          <w:kern w:val="0"/>
          <w:sz w:val="32"/>
          <w:szCs w:val="32"/>
          <w:highlight w:val="none"/>
          <w:u w:val="none"/>
          <w:shd w:val="clear" w:color="auto" w:fill="FFFFFF"/>
          <w:lang w:val="zh-CN"/>
        </w:rPr>
      </w:pPr>
    </w:p>
    <w:p w14:paraId="3BF13717">
      <w:pPr>
        <w:rPr>
          <w:rFonts w:hint="eastAsia" w:ascii="仿宋_GB2312" w:hAnsi="仿宋_GB2312" w:eastAsia="仿宋_GB2312" w:cs="仿宋_GB2312"/>
          <w:color w:val="auto"/>
          <w:kern w:val="0"/>
          <w:sz w:val="32"/>
          <w:szCs w:val="32"/>
          <w:highlight w:val="none"/>
          <w:u w:val="none"/>
          <w:shd w:val="clear" w:color="auto" w:fill="FFFFFF"/>
          <w:lang w:val="zh-CN"/>
        </w:rPr>
      </w:pPr>
    </w:p>
    <w:p w14:paraId="4742B3B9">
      <w:pPr>
        <w:pStyle w:val="2"/>
        <w:rPr>
          <w:rFonts w:hint="eastAsia" w:ascii="仿宋_GB2312" w:hAnsi="仿宋_GB2312" w:eastAsia="仿宋_GB2312" w:cs="仿宋_GB2312"/>
          <w:color w:val="auto"/>
          <w:kern w:val="0"/>
          <w:sz w:val="32"/>
          <w:szCs w:val="32"/>
          <w:highlight w:val="none"/>
          <w:u w:val="none"/>
          <w:shd w:val="clear" w:color="auto" w:fill="FFFFFF"/>
          <w:lang w:val="zh-CN"/>
        </w:rPr>
      </w:pPr>
    </w:p>
    <w:tbl>
      <w:tblPr>
        <w:tblStyle w:val="16"/>
        <w:tblW w:w="9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960"/>
        <w:gridCol w:w="1035"/>
        <w:gridCol w:w="923"/>
        <w:gridCol w:w="1170"/>
        <w:gridCol w:w="616"/>
        <w:gridCol w:w="1125"/>
        <w:gridCol w:w="1245"/>
        <w:gridCol w:w="1431"/>
      </w:tblGrid>
      <w:tr w14:paraId="20FD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441" w:type="dxa"/>
            <w:gridSpan w:val="9"/>
            <w:tcBorders>
              <w:top w:val="nil"/>
              <w:left w:val="nil"/>
              <w:bottom w:val="nil"/>
              <w:right w:val="nil"/>
            </w:tcBorders>
            <w:shd w:val="clear" w:color="auto" w:fill="auto"/>
            <w:noWrap/>
            <w:vAlign w:val="center"/>
          </w:tcPr>
          <w:p w14:paraId="66849460">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广元市昭化区财政项目支出绩效自评表</w:t>
            </w:r>
          </w:p>
        </w:tc>
      </w:tr>
      <w:tr w14:paraId="0365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9"/>
            <w:tcBorders>
              <w:top w:val="nil"/>
              <w:left w:val="nil"/>
              <w:bottom w:val="nil"/>
              <w:right w:val="nil"/>
            </w:tcBorders>
            <w:shd w:val="clear" w:color="auto" w:fill="auto"/>
            <w:noWrap/>
            <w:vAlign w:val="center"/>
          </w:tcPr>
          <w:p w14:paraId="0A0B6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( 2022年度)</w:t>
            </w:r>
          </w:p>
        </w:tc>
      </w:tr>
      <w:tr w14:paraId="5B0D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73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77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81C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村社干部报酬</w:t>
            </w:r>
          </w:p>
        </w:tc>
      </w:tr>
      <w:tr w14:paraId="6BF5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E9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5E8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广元市昭化区柏林沟镇人民政府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5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A3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广元市昭化区柏林沟镇人民政府</w:t>
            </w:r>
          </w:p>
        </w:tc>
      </w:tr>
      <w:tr w14:paraId="21A8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1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7368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17429">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C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E0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4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9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E08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296893A">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B059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1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162.35</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9B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A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143.94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4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r>
      <w:tr w14:paraId="6C71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6D58770">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E37DE">
            <w:pPr>
              <w:keepNext w:val="0"/>
              <w:keepLines w:val="0"/>
              <w:widowControl/>
              <w:suppressLineNumbers w:val="0"/>
              <w:jc w:val="left"/>
              <w:textAlignment w:val="center"/>
              <w:rPr>
                <w:rFonts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（一）财政拨款小计</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2A1C9CB1">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162.35</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84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7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143.94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E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r>
      <w:tr w14:paraId="29E7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CEA3D27">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B6AD6">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1.一般公共预算</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4A1ED0FF">
            <w:pPr>
              <w:keepNext w:val="0"/>
              <w:keepLines w:val="0"/>
              <w:widowControl/>
              <w:suppressLineNumbers w:val="0"/>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162.35</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DC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3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143.94</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E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r>
      <w:tr w14:paraId="2FCD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7D00308">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DF722">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2.政府性基金</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55EBCF31">
            <w:pPr>
              <w:jc w:val="center"/>
              <w:rPr>
                <w:rFonts w:hint="eastAsia" w:ascii="楷体" w:hAnsi="楷体" w:eastAsia="楷体" w:cs="楷体"/>
                <w:i w:val="0"/>
                <w:iCs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A1AB7">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269">
            <w:pPr>
              <w:jc w:val="center"/>
              <w:rPr>
                <w:rFonts w:hint="eastAsia" w:ascii="宋体" w:hAnsi="宋体" w:eastAsia="宋体" w:cs="宋体"/>
                <w:i w:val="0"/>
                <w:iCs w:val="0"/>
                <w:color w:val="000000"/>
                <w:sz w:val="18"/>
                <w:szCs w:val="18"/>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F3EC">
            <w:pPr>
              <w:jc w:val="center"/>
              <w:rPr>
                <w:rFonts w:hint="eastAsia" w:ascii="宋体" w:hAnsi="宋体" w:eastAsia="宋体" w:cs="宋体"/>
                <w:i w:val="0"/>
                <w:iCs w:val="0"/>
                <w:color w:val="000000"/>
                <w:sz w:val="18"/>
                <w:szCs w:val="18"/>
                <w:u w:val="none"/>
              </w:rPr>
            </w:pPr>
          </w:p>
        </w:tc>
      </w:tr>
      <w:tr w14:paraId="4524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F4B54C4">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9CCB8">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3.国有资本经营预算</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516AFD96">
            <w:pPr>
              <w:jc w:val="center"/>
              <w:rPr>
                <w:rFonts w:hint="eastAsia" w:ascii="楷体" w:hAnsi="楷体" w:eastAsia="楷体" w:cs="楷体"/>
                <w:i w:val="0"/>
                <w:iCs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2F5BD">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5963">
            <w:pPr>
              <w:jc w:val="center"/>
              <w:rPr>
                <w:rFonts w:hint="eastAsia" w:ascii="宋体" w:hAnsi="宋体" w:eastAsia="宋体" w:cs="宋体"/>
                <w:i w:val="0"/>
                <w:iCs w:val="0"/>
                <w:color w:val="000000"/>
                <w:sz w:val="18"/>
                <w:szCs w:val="18"/>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4866">
            <w:pPr>
              <w:jc w:val="center"/>
              <w:rPr>
                <w:rFonts w:hint="eastAsia" w:ascii="宋体" w:hAnsi="宋体" w:eastAsia="宋体" w:cs="宋体"/>
                <w:i w:val="0"/>
                <w:iCs w:val="0"/>
                <w:color w:val="000000"/>
                <w:sz w:val="18"/>
                <w:szCs w:val="18"/>
                <w:u w:val="none"/>
              </w:rPr>
            </w:pPr>
          </w:p>
        </w:tc>
      </w:tr>
      <w:tr w14:paraId="6BF2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F3B1FD8">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B2E96">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4.社保基金</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5695CC20">
            <w:pPr>
              <w:jc w:val="center"/>
              <w:rPr>
                <w:rFonts w:hint="eastAsia" w:ascii="楷体" w:hAnsi="楷体" w:eastAsia="楷体" w:cs="楷体"/>
                <w:i w:val="0"/>
                <w:iCs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F2B4F">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45B7">
            <w:pPr>
              <w:jc w:val="center"/>
              <w:rPr>
                <w:rFonts w:hint="eastAsia" w:ascii="宋体" w:hAnsi="宋体" w:eastAsia="宋体" w:cs="宋体"/>
                <w:i w:val="0"/>
                <w:iCs w:val="0"/>
                <w:color w:val="000000"/>
                <w:sz w:val="18"/>
                <w:szCs w:val="18"/>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F500">
            <w:pPr>
              <w:jc w:val="center"/>
              <w:rPr>
                <w:rFonts w:hint="eastAsia" w:ascii="宋体" w:hAnsi="宋体" w:eastAsia="宋体" w:cs="宋体"/>
                <w:i w:val="0"/>
                <w:iCs w:val="0"/>
                <w:color w:val="000000"/>
                <w:sz w:val="18"/>
                <w:szCs w:val="18"/>
                <w:u w:val="none"/>
              </w:rPr>
            </w:pPr>
          </w:p>
        </w:tc>
      </w:tr>
      <w:tr w14:paraId="6D4C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86D1273">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66122">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（二）其他资金</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0BE517A8">
            <w:pPr>
              <w:jc w:val="center"/>
              <w:rPr>
                <w:rFonts w:hint="eastAsia" w:ascii="楷体" w:hAnsi="楷体" w:eastAsia="楷体" w:cs="楷体"/>
                <w:i w:val="0"/>
                <w:iCs w:val="0"/>
                <w:color w:val="000000"/>
                <w:sz w:val="18"/>
                <w:szCs w:val="18"/>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CB24B">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725D">
            <w:pPr>
              <w:jc w:val="center"/>
              <w:rPr>
                <w:rFonts w:hint="eastAsia" w:ascii="宋体" w:hAnsi="宋体" w:eastAsia="宋体" w:cs="宋体"/>
                <w:i w:val="0"/>
                <w:iCs w:val="0"/>
                <w:color w:val="000000"/>
                <w:sz w:val="18"/>
                <w:szCs w:val="18"/>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1BE0">
            <w:pPr>
              <w:jc w:val="center"/>
              <w:rPr>
                <w:rFonts w:hint="eastAsia" w:ascii="宋体" w:hAnsi="宋体" w:eastAsia="宋体" w:cs="宋体"/>
                <w:i w:val="0"/>
                <w:iCs w:val="0"/>
                <w:color w:val="000000"/>
                <w:sz w:val="18"/>
                <w:szCs w:val="18"/>
                <w:u w:val="none"/>
              </w:rPr>
            </w:pPr>
          </w:p>
        </w:tc>
      </w:tr>
      <w:tr w14:paraId="6995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6C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60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09E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BC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7693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E0CEE">
            <w:pPr>
              <w:jc w:val="center"/>
              <w:rPr>
                <w:rFonts w:hint="eastAsia" w:ascii="宋体" w:hAnsi="宋体" w:eastAsia="宋体" w:cs="宋体"/>
                <w:i w:val="0"/>
                <w:iCs w:val="0"/>
                <w:color w:val="000000"/>
                <w:sz w:val="18"/>
                <w:szCs w:val="18"/>
                <w:u w:val="none"/>
              </w:rPr>
            </w:pPr>
          </w:p>
        </w:tc>
        <w:tc>
          <w:tcPr>
            <w:tcW w:w="60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1893F6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1.村社干部报酬用于8村社干部工资发放，购买养老保险及人身意外险，切实提高村社干部的责任意识和干事激情，着力推动农村各项工作有序开展。</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C0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全部完成</w:t>
            </w:r>
          </w:p>
        </w:tc>
      </w:tr>
      <w:tr w14:paraId="6934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1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5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8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6D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6FB19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A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431" w:type="dxa"/>
            <w:tcBorders>
              <w:top w:val="nil"/>
              <w:left w:val="single" w:color="000000" w:sz="4" w:space="0"/>
              <w:bottom w:val="single" w:color="000000" w:sz="4" w:space="0"/>
              <w:right w:val="single" w:color="000000" w:sz="4" w:space="0"/>
            </w:tcBorders>
            <w:shd w:val="clear" w:color="auto" w:fill="auto"/>
            <w:vAlign w:val="center"/>
          </w:tcPr>
          <w:p w14:paraId="67B80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8A3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28B9">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42E93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35" w:type="dxa"/>
            <w:vMerge w:val="restart"/>
            <w:tcBorders>
              <w:top w:val="single" w:color="000000" w:sz="4" w:space="0"/>
              <w:left w:val="single" w:color="000000" w:sz="4" w:space="0"/>
              <w:bottom w:val="nil"/>
              <w:right w:val="single" w:color="000000" w:sz="4" w:space="0"/>
            </w:tcBorders>
            <w:shd w:val="clear" w:color="auto" w:fill="auto"/>
            <w:vAlign w:val="center"/>
          </w:tcPr>
          <w:p w14:paraId="6D2AE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9B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指标1：覆盖村社干部数量</w:t>
            </w: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1D9BF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110人</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02FC1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110人</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9F9E">
            <w:pPr>
              <w:jc w:val="center"/>
              <w:rPr>
                <w:rFonts w:hint="eastAsia" w:ascii="宋体" w:hAnsi="宋体" w:eastAsia="宋体" w:cs="宋体"/>
                <w:i w:val="0"/>
                <w:iCs w:val="0"/>
                <w:color w:val="000000"/>
                <w:sz w:val="18"/>
                <w:szCs w:val="18"/>
                <w:u w:val="none"/>
              </w:rPr>
            </w:pPr>
          </w:p>
        </w:tc>
      </w:tr>
      <w:tr w14:paraId="796E8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EB1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4D24877A">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00D8A571">
            <w:pPr>
              <w:jc w:val="center"/>
              <w:rPr>
                <w:rFonts w:hint="eastAsia" w:ascii="宋体" w:hAnsi="宋体" w:eastAsia="宋体" w:cs="宋体"/>
                <w:i w:val="0"/>
                <w:iCs w:val="0"/>
                <w:color w:val="000000"/>
                <w:sz w:val="18"/>
                <w:szCs w:val="18"/>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AC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指标2：覆盖村数量</w:t>
            </w: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46F70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8个</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0F97D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8个</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5D21">
            <w:pPr>
              <w:jc w:val="center"/>
              <w:rPr>
                <w:rFonts w:hint="eastAsia" w:ascii="宋体" w:hAnsi="宋体" w:eastAsia="宋体" w:cs="宋体"/>
                <w:i w:val="0"/>
                <w:iCs w:val="0"/>
                <w:color w:val="000000"/>
                <w:sz w:val="18"/>
                <w:szCs w:val="18"/>
                <w:u w:val="none"/>
              </w:rPr>
            </w:pPr>
          </w:p>
        </w:tc>
      </w:tr>
      <w:tr w14:paraId="5047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71EA">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737878BB">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B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A12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指标1：各项工作完成及时率</w:t>
            </w: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00E83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65669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6FEC">
            <w:pPr>
              <w:jc w:val="center"/>
              <w:rPr>
                <w:rFonts w:hint="eastAsia" w:ascii="宋体" w:hAnsi="宋体" w:eastAsia="宋体" w:cs="宋体"/>
                <w:i w:val="0"/>
                <w:iCs w:val="0"/>
                <w:color w:val="000000"/>
                <w:sz w:val="18"/>
                <w:szCs w:val="18"/>
                <w:u w:val="none"/>
              </w:rPr>
            </w:pPr>
          </w:p>
        </w:tc>
      </w:tr>
      <w:tr w14:paraId="344B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2624">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70DBCF54">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455E1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036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指标1：工资兑付及时率</w:t>
            </w: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6C430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20F04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F2F8">
            <w:pPr>
              <w:jc w:val="center"/>
              <w:rPr>
                <w:rFonts w:hint="eastAsia" w:ascii="宋体" w:hAnsi="宋体" w:eastAsia="宋体" w:cs="宋体"/>
                <w:i w:val="0"/>
                <w:iCs w:val="0"/>
                <w:color w:val="000000"/>
                <w:sz w:val="18"/>
                <w:szCs w:val="18"/>
                <w:u w:val="none"/>
              </w:rPr>
            </w:pPr>
          </w:p>
        </w:tc>
      </w:tr>
      <w:tr w14:paraId="349F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3B7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3093CD20">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nil"/>
              <w:right w:val="single" w:color="000000" w:sz="4" w:space="0"/>
            </w:tcBorders>
            <w:shd w:val="clear" w:color="auto" w:fill="auto"/>
            <w:vAlign w:val="center"/>
          </w:tcPr>
          <w:p w14:paraId="4A014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3D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指标1：村干部养老保险及人身意外险</w:t>
            </w: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02129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1.6万元</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621C5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1.6万元</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83E8">
            <w:pPr>
              <w:jc w:val="center"/>
              <w:rPr>
                <w:rFonts w:hint="eastAsia" w:ascii="宋体" w:hAnsi="宋体" w:eastAsia="宋体" w:cs="宋体"/>
                <w:i w:val="0"/>
                <w:iCs w:val="0"/>
                <w:color w:val="000000"/>
                <w:sz w:val="18"/>
                <w:szCs w:val="18"/>
                <w:u w:val="none"/>
              </w:rPr>
            </w:pPr>
          </w:p>
        </w:tc>
      </w:tr>
      <w:tr w14:paraId="304B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ADE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00DDA027">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6EBD9576">
            <w:pPr>
              <w:jc w:val="center"/>
              <w:rPr>
                <w:rFonts w:hint="eastAsia" w:ascii="宋体" w:hAnsi="宋体" w:eastAsia="宋体" w:cs="宋体"/>
                <w:i w:val="0"/>
                <w:iCs w:val="0"/>
                <w:color w:val="000000"/>
                <w:sz w:val="18"/>
                <w:szCs w:val="18"/>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99C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指标2：村组干部报酬</w:t>
            </w: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34F33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162.35万元</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06572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162.35万元</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793F">
            <w:pPr>
              <w:jc w:val="center"/>
              <w:rPr>
                <w:rFonts w:hint="eastAsia" w:ascii="宋体" w:hAnsi="宋体" w:eastAsia="宋体" w:cs="宋体"/>
                <w:i w:val="0"/>
                <w:iCs w:val="0"/>
                <w:color w:val="000000"/>
                <w:sz w:val="18"/>
                <w:szCs w:val="18"/>
                <w:u w:val="none"/>
              </w:rPr>
            </w:pPr>
          </w:p>
        </w:tc>
      </w:tr>
      <w:tr w14:paraId="31D24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A7AA">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D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2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97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指标1：提高村社干部为民办事的热情</w:t>
            </w: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5E62B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2ADE3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CBFA">
            <w:pPr>
              <w:jc w:val="center"/>
              <w:rPr>
                <w:rFonts w:hint="eastAsia" w:ascii="宋体" w:hAnsi="宋体" w:eastAsia="宋体" w:cs="宋体"/>
                <w:i w:val="0"/>
                <w:iCs w:val="0"/>
                <w:color w:val="000000"/>
                <w:sz w:val="18"/>
                <w:szCs w:val="18"/>
                <w:u w:val="none"/>
              </w:rPr>
            </w:pPr>
          </w:p>
        </w:tc>
      </w:tr>
      <w:tr w14:paraId="0915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9F00">
            <w:pPr>
              <w:jc w:val="center"/>
              <w:rPr>
                <w:rFonts w:hint="eastAsia" w:ascii="宋体" w:hAnsi="宋体" w:eastAsia="宋体" w:cs="宋体"/>
                <w:i w:val="0"/>
                <w:iCs w:val="0"/>
                <w:color w:val="000000"/>
                <w:sz w:val="18"/>
                <w:szCs w:val="18"/>
                <w:u w:val="none"/>
              </w:rPr>
            </w:pPr>
          </w:p>
        </w:tc>
        <w:tc>
          <w:tcPr>
            <w:tcW w:w="960" w:type="dxa"/>
            <w:tcBorders>
              <w:top w:val="nil"/>
              <w:left w:val="single" w:color="000000" w:sz="4" w:space="0"/>
              <w:bottom w:val="nil"/>
              <w:right w:val="single" w:color="000000" w:sz="4" w:space="0"/>
            </w:tcBorders>
            <w:shd w:val="clear" w:color="auto" w:fill="auto"/>
            <w:vAlign w:val="center"/>
          </w:tcPr>
          <w:p w14:paraId="601D2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35" w:type="dxa"/>
            <w:tcBorders>
              <w:top w:val="nil"/>
              <w:left w:val="single" w:color="000000" w:sz="4" w:space="0"/>
              <w:bottom w:val="nil"/>
              <w:right w:val="single" w:color="000000" w:sz="4" w:space="0"/>
            </w:tcBorders>
            <w:shd w:val="clear" w:color="auto" w:fill="auto"/>
            <w:vAlign w:val="center"/>
          </w:tcPr>
          <w:p w14:paraId="2D444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17D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指标1：群众满意度</w:t>
            </w: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607CA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390EC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A62D">
            <w:pPr>
              <w:jc w:val="center"/>
              <w:rPr>
                <w:rFonts w:hint="eastAsia" w:ascii="宋体" w:hAnsi="宋体" w:eastAsia="宋体" w:cs="宋体"/>
                <w:i w:val="0"/>
                <w:iCs w:val="0"/>
                <w:color w:val="000000"/>
                <w:sz w:val="18"/>
                <w:szCs w:val="18"/>
                <w:u w:val="none"/>
              </w:rPr>
            </w:pPr>
          </w:p>
        </w:tc>
      </w:tr>
      <w:tr w14:paraId="1546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F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9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bl>
    <w:p w14:paraId="0CA148FE">
      <w:pPr>
        <w:rPr>
          <w:rFonts w:hint="eastAsia"/>
          <w:lang w:val="zh-CN"/>
        </w:rPr>
      </w:pPr>
    </w:p>
    <w:p w14:paraId="28D2FA59">
      <w:pPr>
        <w:pStyle w:val="35"/>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2022年村居办公经费项目绩效自评报告</w:t>
      </w:r>
    </w:p>
    <w:p w14:paraId="2D44FB35">
      <w:pPr>
        <w:pStyle w:val="35"/>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14:paraId="1E749817">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14:paraId="032F29AD">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14:paraId="0B0EF171">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我镇2022年村居办公经费项目年初预算申报资金 47.5万元，区财政局 2022 年批复资金47.5万元。该项目涉及我镇8个村2个社区，用于保障村居日常工作开展。资金按照一类村（社区）5.5万元/年、二类村（社区）5万元/年、三类村（社区）4.5万元/年，纳入财政预算。</w:t>
      </w:r>
    </w:p>
    <w:p w14:paraId="3F39728F">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14:paraId="5597EE29">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该项目资金主要用于维持10个村（居）日常工作的正常运转，村级政策宣传次数36次，村级会议召开360次，各项工作任务及时完成且合格。提高村（居）办事效率，确保8个村2个社区工作正常开展。</w:t>
      </w:r>
    </w:p>
    <w:p w14:paraId="7E2BFC2B">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14:paraId="29129B29">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按上级财政部门绩效管理相关规定，组织自评队伍，收集整理各项数据和相关资料，对照《广元市昭化区人民政府办公室关于印发&lt;广元市昭化区财政支出事后绩效评价管理办法&gt;的通知》（昭府办函〔2022〕37号）附件《部门项目支出绩效评价体系》进行自评打分，并撰写自评报告和填写自评表，认真开展项目绩效评价工作。</w:t>
      </w:r>
    </w:p>
    <w:p w14:paraId="3CECAD02">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14:paraId="73AEFA99">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14:paraId="1589234D">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我镇2022年村居办公经费项目年初预算申报资金47.5万元，区财政局2022年批复资金47.5万元。</w:t>
      </w:r>
    </w:p>
    <w:p w14:paraId="68E2CBDA">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14:paraId="019AA016">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1、资金计划及到位。柏林沟镇2022年初预算村居办公经费47.5万元，截止2022年底已到位资金47.5万元，到位率100%。</w:t>
      </w:r>
    </w:p>
    <w:p w14:paraId="462FB654">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2、资金使用。资金使用具有安全性、规范性、有效性，严格按照资金支付范围、支付标准进行支付，支付进度、支付依据合规合法、与预算相符。</w:t>
      </w:r>
      <w:r>
        <w:rPr>
          <w:rFonts w:hint="eastAsia" w:ascii="仿宋_GB2312" w:hAnsi="仿宋_GB2312" w:eastAsia="仿宋_GB2312" w:cs="仿宋_GB2312"/>
          <w:color w:val="auto"/>
          <w:kern w:val="0"/>
          <w:sz w:val="32"/>
          <w:szCs w:val="32"/>
          <w:highlight w:val="none"/>
          <w:u w:val="none"/>
          <w:shd w:val="clear" w:color="auto" w:fill="FFFFFF"/>
          <w:lang w:val="en-US" w:eastAsia="zh-CN"/>
        </w:rPr>
        <w:t>该项目资金47.5万元已全部支付完毕。</w:t>
      </w:r>
    </w:p>
    <w:p w14:paraId="406E8E0F">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14:paraId="1F20C79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财务制度健全、管理规范，资金实行“专项使用、专人核算”，并且严格按照基层组织活动和公共服务运行项目实施流程进行。项目支出必须由经办人、镇财政所、分管领导、镇长审核、审批后按流程支付。项目财务管理制度健全、财务处理及时、会计核算规范、准确。</w:t>
      </w:r>
    </w:p>
    <w:p w14:paraId="549D1A6C">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14:paraId="7A430BF8">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14:paraId="4105BB6A">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2022年村居办公经费属于办公类经费，项目于2022年1月1日启动，2022年12月31日全面完成。</w:t>
      </w:r>
      <w:r>
        <w:rPr>
          <w:rFonts w:hint="eastAsia" w:ascii="仿宋_GB2312" w:hAnsi="仿宋_GB2312" w:eastAsia="仿宋_GB2312" w:cs="仿宋_GB2312"/>
          <w:color w:val="auto"/>
          <w:kern w:val="0"/>
          <w:sz w:val="32"/>
          <w:szCs w:val="32"/>
          <w:highlight w:val="none"/>
          <w:u w:val="none"/>
          <w:shd w:val="clear" w:color="auto" w:fill="FFFFFF"/>
          <w:lang w:val="en-US" w:eastAsia="zh-CN"/>
        </w:rPr>
        <w:t>镇</w:t>
      </w:r>
      <w:r>
        <w:rPr>
          <w:rFonts w:hint="eastAsia" w:ascii="仿宋_GB2312" w:hAnsi="仿宋_GB2312" w:eastAsia="仿宋_GB2312" w:cs="仿宋_GB2312"/>
          <w:color w:val="auto"/>
          <w:kern w:val="0"/>
          <w:sz w:val="32"/>
          <w:szCs w:val="32"/>
          <w:highlight w:val="none"/>
          <w:u w:val="none"/>
          <w:shd w:val="clear" w:color="auto" w:fill="FFFFFF"/>
          <w:lang w:val="zh-CN"/>
        </w:rPr>
        <w:t>分管领导、财务分管领导和主要领导审批签字后进行统一发放。</w:t>
      </w:r>
    </w:p>
    <w:p w14:paraId="2A36A15A">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（二）项目管理情况。</w:t>
      </w:r>
      <w:r>
        <w:rPr>
          <w:rFonts w:hint="eastAsia" w:ascii="仿宋_GB2312" w:hAnsi="仿宋_GB2312" w:eastAsia="仿宋_GB2312" w:cs="仿宋_GB2312"/>
          <w:color w:val="auto"/>
          <w:kern w:val="0"/>
          <w:sz w:val="32"/>
          <w:szCs w:val="32"/>
          <w:highlight w:val="none"/>
          <w:u w:val="none"/>
          <w:shd w:val="clear" w:color="auto" w:fill="FFFFFF"/>
          <w:lang w:val="zh-CN"/>
        </w:rPr>
        <w:t>严格执行</w:t>
      </w:r>
      <w:r>
        <w:rPr>
          <w:rFonts w:hint="eastAsia" w:ascii="仿宋_GB2312" w:hAnsi="仿宋_GB2312" w:eastAsia="仿宋_GB2312" w:cs="仿宋_GB2312"/>
          <w:color w:val="auto"/>
          <w:kern w:val="0"/>
          <w:sz w:val="32"/>
          <w:szCs w:val="32"/>
          <w:highlight w:val="none"/>
          <w:u w:val="none"/>
          <w:shd w:val="clear" w:color="auto" w:fill="FFFFFF"/>
          <w:lang w:val="en-US" w:eastAsia="zh-CN"/>
        </w:rPr>
        <w:t>相关</w:t>
      </w:r>
      <w:r>
        <w:rPr>
          <w:rFonts w:hint="eastAsia" w:ascii="仿宋_GB2312" w:hAnsi="仿宋_GB2312" w:eastAsia="仿宋_GB2312" w:cs="仿宋_GB2312"/>
          <w:color w:val="auto"/>
          <w:kern w:val="0"/>
          <w:sz w:val="32"/>
          <w:szCs w:val="32"/>
          <w:highlight w:val="none"/>
          <w:u w:val="none"/>
          <w:shd w:val="clear" w:color="auto" w:fill="FFFFFF"/>
          <w:lang w:val="zh-CN"/>
        </w:rPr>
        <w:t>制度及流程，</w:t>
      </w:r>
      <w:r>
        <w:rPr>
          <w:rFonts w:hint="eastAsia" w:ascii="仿宋_GB2312" w:hAnsi="仿宋_GB2312" w:eastAsia="仿宋_GB2312" w:cs="仿宋_GB2312"/>
          <w:color w:val="auto"/>
          <w:kern w:val="0"/>
          <w:sz w:val="32"/>
          <w:szCs w:val="32"/>
          <w:highlight w:val="none"/>
          <w:u w:val="none"/>
          <w:shd w:val="clear" w:color="auto" w:fill="FFFFFF"/>
          <w:lang w:val="en-US" w:eastAsia="zh-CN"/>
        </w:rPr>
        <w:t>该公示的进行公示，</w:t>
      </w:r>
      <w:r>
        <w:rPr>
          <w:rFonts w:hint="eastAsia" w:ascii="仿宋_GB2312" w:hAnsi="仿宋_GB2312" w:eastAsia="仿宋_GB2312" w:cs="仿宋_GB2312"/>
          <w:color w:val="auto"/>
          <w:kern w:val="0"/>
          <w:sz w:val="32"/>
          <w:szCs w:val="32"/>
          <w:highlight w:val="none"/>
          <w:u w:val="none"/>
          <w:shd w:val="clear" w:color="auto" w:fill="FFFFFF"/>
          <w:lang w:val="zh-CN"/>
        </w:rPr>
        <w:t>定期对项目实施情况进行</w:t>
      </w:r>
      <w:r>
        <w:rPr>
          <w:rFonts w:hint="eastAsia" w:ascii="仿宋_GB2312" w:hAnsi="仿宋_GB2312" w:eastAsia="仿宋_GB2312" w:cs="仿宋_GB2312"/>
          <w:color w:val="auto"/>
          <w:kern w:val="0"/>
          <w:sz w:val="32"/>
          <w:szCs w:val="32"/>
          <w:highlight w:val="none"/>
          <w:u w:val="none"/>
          <w:shd w:val="clear" w:color="auto" w:fill="FFFFFF"/>
          <w:lang w:val="en-US" w:eastAsia="zh-CN"/>
        </w:rPr>
        <w:t>查验</w:t>
      </w:r>
      <w:r>
        <w:rPr>
          <w:rFonts w:hint="eastAsia" w:ascii="仿宋_GB2312" w:hAnsi="仿宋_GB2312" w:eastAsia="仿宋_GB2312" w:cs="仿宋_GB2312"/>
          <w:color w:val="auto"/>
          <w:kern w:val="0"/>
          <w:sz w:val="32"/>
          <w:szCs w:val="32"/>
          <w:highlight w:val="none"/>
          <w:u w:val="none"/>
          <w:shd w:val="clear" w:color="auto" w:fill="FFFFFF"/>
          <w:lang w:val="zh-CN"/>
        </w:rPr>
        <w:t>，发现问题及时整改，内部监督评价领导小组全程参与。</w:t>
      </w:r>
    </w:p>
    <w:p w14:paraId="54DAB807">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b/>
          <w:color w:val="auto"/>
          <w:sz w:val="32"/>
          <w:szCs w:val="32"/>
          <w:highlight w:val="none"/>
          <w:u w:val="none"/>
          <w:lang w:val="zh-CN"/>
        </w:rPr>
        <w:t>（三）项目监管情况。</w:t>
      </w:r>
      <w:r>
        <w:rPr>
          <w:rFonts w:hint="eastAsia" w:ascii="仿宋_GB2312" w:hAnsi="仿宋_GB2312" w:eastAsia="仿宋_GB2312" w:cs="仿宋_GB2312"/>
          <w:color w:val="auto"/>
          <w:kern w:val="0"/>
          <w:sz w:val="32"/>
          <w:szCs w:val="32"/>
          <w:highlight w:val="none"/>
          <w:u w:val="none"/>
          <w:shd w:val="clear" w:color="auto" w:fill="FFFFFF"/>
          <w:lang w:val="en-US" w:eastAsia="zh-CN"/>
        </w:rPr>
        <w:t>我镇</w:t>
      </w:r>
      <w:r>
        <w:rPr>
          <w:rFonts w:hint="eastAsia" w:ascii="仿宋_GB2312" w:hAnsi="仿宋_GB2312" w:eastAsia="仿宋_GB2312" w:cs="仿宋_GB2312"/>
          <w:color w:val="auto"/>
          <w:kern w:val="0"/>
          <w:sz w:val="32"/>
          <w:szCs w:val="32"/>
          <w:highlight w:val="none"/>
          <w:u w:val="none"/>
          <w:shd w:val="clear" w:color="auto" w:fill="FFFFFF"/>
          <w:lang w:val="zh-CN"/>
        </w:rPr>
        <w:t>落实专人长期对</w:t>
      </w:r>
      <w:r>
        <w:rPr>
          <w:rFonts w:hint="eastAsia" w:ascii="仿宋_GB2312" w:hAnsi="仿宋_GB2312" w:eastAsia="仿宋_GB2312" w:cs="仿宋_GB2312"/>
          <w:color w:val="auto"/>
          <w:kern w:val="0"/>
          <w:sz w:val="32"/>
          <w:szCs w:val="32"/>
          <w:highlight w:val="none"/>
          <w:u w:val="none"/>
          <w:shd w:val="clear" w:color="auto" w:fill="FFFFFF"/>
          <w:lang w:val="en-US" w:eastAsia="zh-CN"/>
        </w:rPr>
        <w:t>该</w:t>
      </w:r>
      <w:r>
        <w:rPr>
          <w:rFonts w:hint="eastAsia" w:ascii="仿宋_GB2312" w:hAnsi="仿宋_GB2312" w:eastAsia="仿宋_GB2312" w:cs="仿宋_GB2312"/>
          <w:color w:val="auto"/>
          <w:kern w:val="0"/>
          <w:sz w:val="32"/>
          <w:szCs w:val="32"/>
          <w:highlight w:val="none"/>
          <w:u w:val="none"/>
          <w:shd w:val="clear" w:color="auto" w:fill="FFFFFF"/>
          <w:lang w:val="zh-CN"/>
        </w:rPr>
        <w:t>项目的实施进行定期或不定期现场检查和监督，及时协调解决困难和问题，保质保量并如期完成。</w:t>
      </w:r>
    </w:p>
    <w:p w14:paraId="7E8274F0">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14:paraId="104EB041">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14:paraId="02437B40">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截至</w:t>
      </w:r>
      <w:bookmarkStart w:id="67" w:name="_GoBack"/>
      <w:bookmarkEnd w:id="67"/>
      <w:r>
        <w:rPr>
          <w:rFonts w:hint="eastAsia" w:ascii="仿宋_GB2312" w:hAnsi="仿宋_GB2312" w:eastAsia="仿宋_GB2312" w:cs="仿宋_GB2312"/>
          <w:color w:val="auto"/>
          <w:kern w:val="0"/>
          <w:sz w:val="32"/>
          <w:szCs w:val="32"/>
          <w:highlight w:val="none"/>
          <w:u w:val="none"/>
          <w:shd w:val="clear" w:color="auto" w:fill="FFFFFF"/>
          <w:lang w:val="en-US" w:eastAsia="zh-CN"/>
        </w:rPr>
        <w:t>目前2022年村居办公经费的使用加强了基层组织建设，提高了公共运行服务保障水平和社会治理能力，该项目已按照财政要求，圆满完成各项既定工作。</w:t>
      </w:r>
    </w:p>
    <w:p w14:paraId="2890EA7F">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14:paraId="2AFFFDEB">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通过2022年村居办公经费项目的实施，保证了10个村（居）日常工作的正常运转，村级政策宣传次数36余次，村级会议召开360余次，各项工作任务完成合格率和及时率为100%。提高村（居）办事效率，公共服务管理和社会管理水平得到提升，干群关系更加融洽，提高了群众满意度。</w:t>
      </w:r>
    </w:p>
    <w:p w14:paraId="7184348E">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14:paraId="7E33E1B8">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14:paraId="44182D1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对照《广元市昭化区人民政府办公室关于印发&lt;广元市昭化区财政支出事后绩效评价管理办法&gt;的通知》（昭府办函〔2022〕37号）附件《部门整体支出绩效评价体系》进行自评打分，自评得分为9</w:t>
      </w:r>
      <w:r>
        <w:rPr>
          <w:rFonts w:hint="eastAsia" w:ascii="仿宋_GB2312" w:hAnsi="仿宋_GB2312" w:eastAsia="仿宋_GB2312" w:cs="仿宋_GB2312"/>
          <w:color w:val="auto"/>
          <w:kern w:val="0"/>
          <w:sz w:val="32"/>
          <w:szCs w:val="32"/>
          <w:highlight w:val="none"/>
          <w:u w:val="none"/>
          <w:shd w:val="clear" w:color="auto" w:fill="FFFFFF"/>
          <w:lang w:val="en-US" w:eastAsia="zh-CN"/>
        </w:rPr>
        <w:t>8</w:t>
      </w:r>
      <w:r>
        <w:rPr>
          <w:rFonts w:hint="eastAsia" w:ascii="仿宋_GB2312" w:hAnsi="仿宋_GB2312" w:eastAsia="仿宋_GB2312" w:cs="仿宋_GB2312"/>
          <w:color w:val="auto"/>
          <w:kern w:val="0"/>
          <w:sz w:val="32"/>
          <w:szCs w:val="32"/>
          <w:highlight w:val="none"/>
          <w:u w:val="none"/>
          <w:shd w:val="clear" w:color="auto" w:fill="FFFFFF"/>
          <w:lang w:val="zh-CN"/>
        </w:rPr>
        <w:t>分。</w:t>
      </w:r>
    </w:p>
    <w:p w14:paraId="145E26DE">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14:paraId="2E3FA04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该项目存在上级资金紧张导致的资金计划审批不及时的情况，导致镇级资金兑付有所延迟。</w:t>
      </w:r>
    </w:p>
    <w:p w14:paraId="7E62CBCD">
      <w:pPr>
        <w:keepNext w:val="0"/>
        <w:keepLines w:val="0"/>
        <w:pageBreakBefore w:val="0"/>
        <w:numPr>
          <w:ilvl w:val="0"/>
          <w:numId w:val="6"/>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相关建议。</w:t>
      </w:r>
    </w:p>
    <w:p w14:paraId="1B489CB0">
      <w:pPr>
        <w:spacing w:line="600" w:lineRule="exact"/>
        <w:jc w:val="left"/>
        <w:outlineLvl w:val="0"/>
        <w:rPr>
          <w:rFonts w:hint="eastAsia" w:ascii="黑体" w:hAnsi="黑体" w:eastAsia="黑体"/>
          <w:color w:val="auto"/>
          <w:sz w:val="44"/>
          <w:szCs w:val="44"/>
          <w:highlight w:val="none"/>
        </w:rPr>
      </w:pPr>
      <w:r>
        <w:rPr>
          <w:rFonts w:hint="eastAsia" w:ascii="仿宋_GB2312" w:hAnsi="仿宋_GB2312" w:eastAsia="仿宋_GB2312" w:cs="仿宋_GB2312"/>
          <w:color w:val="auto"/>
          <w:kern w:val="0"/>
          <w:sz w:val="32"/>
          <w:szCs w:val="32"/>
          <w:highlight w:val="none"/>
          <w:u w:val="none"/>
          <w:shd w:val="clear" w:color="auto" w:fill="FFFFFF"/>
          <w:lang w:val="en-US" w:eastAsia="zh-CN"/>
        </w:rPr>
        <w:t xml:space="preserve">    </w:t>
      </w:r>
      <w:r>
        <w:rPr>
          <w:rFonts w:hint="eastAsia" w:ascii="仿宋_GB2312" w:hAnsi="仿宋_GB2312" w:eastAsia="仿宋_GB2312" w:cs="仿宋_GB2312"/>
          <w:color w:val="auto"/>
          <w:kern w:val="0"/>
          <w:sz w:val="32"/>
          <w:szCs w:val="32"/>
          <w:highlight w:val="none"/>
          <w:u w:val="none"/>
          <w:shd w:val="clear" w:color="auto" w:fill="FFFFFF"/>
          <w:lang w:val="zh-CN"/>
        </w:rPr>
        <w:t>加强项目资金的财务核算管理，进一步加强项目实施资料的规范化。</w:t>
      </w:r>
    </w:p>
    <w:p w14:paraId="489C62E6">
      <w:pPr>
        <w:spacing w:line="600" w:lineRule="exact"/>
        <w:jc w:val="center"/>
        <w:outlineLvl w:val="0"/>
        <w:rPr>
          <w:rFonts w:hint="eastAsia" w:ascii="黑体" w:hAnsi="黑体" w:eastAsia="黑体"/>
          <w:color w:val="auto"/>
          <w:sz w:val="44"/>
          <w:szCs w:val="44"/>
          <w:highlight w:val="none"/>
        </w:rPr>
      </w:pPr>
    </w:p>
    <w:tbl>
      <w:tblPr>
        <w:tblStyle w:val="16"/>
        <w:tblW w:w="9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960"/>
        <w:gridCol w:w="1035"/>
        <w:gridCol w:w="880"/>
        <w:gridCol w:w="1170"/>
        <w:gridCol w:w="646"/>
        <w:gridCol w:w="930"/>
        <w:gridCol w:w="1056"/>
        <w:gridCol w:w="2062"/>
      </w:tblGrid>
      <w:tr w14:paraId="1227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8622" w:type="dxa"/>
            <w:gridSpan w:val="9"/>
            <w:tcBorders>
              <w:top w:val="nil"/>
              <w:left w:val="nil"/>
              <w:bottom w:val="nil"/>
              <w:right w:val="nil"/>
            </w:tcBorders>
            <w:shd w:val="clear" w:color="auto" w:fill="auto"/>
            <w:noWrap/>
            <w:vAlign w:val="center"/>
          </w:tcPr>
          <w:p w14:paraId="1D1BAA18">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广元市昭化区财政项目支出绩效自评表</w:t>
            </w:r>
          </w:p>
        </w:tc>
      </w:tr>
      <w:tr w14:paraId="4582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9"/>
            <w:tcBorders>
              <w:top w:val="nil"/>
              <w:left w:val="nil"/>
              <w:bottom w:val="nil"/>
              <w:right w:val="nil"/>
            </w:tcBorders>
            <w:shd w:val="clear" w:color="auto" w:fill="auto"/>
            <w:noWrap/>
            <w:vAlign w:val="center"/>
          </w:tcPr>
          <w:p w14:paraId="77508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( 2022 年度)</w:t>
            </w:r>
          </w:p>
        </w:tc>
      </w:tr>
      <w:tr w14:paraId="0052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91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69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79B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村居办公经费</w:t>
            </w:r>
          </w:p>
        </w:tc>
      </w:tr>
      <w:tr w14:paraId="5E52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85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CC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广元市昭化区柏林沟镇人民政府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4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A1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广元市昭化区柏林沟镇人民政府</w:t>
            </w:r>
          </w:p>
        </w:tc>
      </w:tr>
      <w:tr w14:paraId="344E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10"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6A7AC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10164">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D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60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8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1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04E1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82EBAED">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CEB6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B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3B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798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47.5</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1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09D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08FB001">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A0AD2">
            <w:pPr>
              <w:keepNext w:val="0"/>
              <w:keepLines w:val="0"/>
              <w:widowControl/>
              <w:suppressLineNumbers w:val="0"/>
              <w:jc w:val="left"/>
              <w:textAlignment w:val="center"/>
              <w:rPr>
                <w:rFonts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（一）财政拨款小计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C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B0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BEF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47.5</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B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8BF2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C23B2D">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39572">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1.一般公共预算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D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3F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1BB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47.5</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2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1CA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CB3996">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3431D">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2.政府性基金</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4FFA2580">
            <w:pPr>
              <w:jc w:val="center"/>
              <w:rPr>
                <w:rFonts w:hint="eastAsia" w:ascii="楷体" w:hAnsi="楷体" w:eastAsia="楷体" w:cs="楷体"/>
                <w:i w:val="0"/>
                <w:iCs w:val="0"/>
                <w:color w:val="000000"/>
                <w:sz w:val="18"/>
                <w:szCs w:val="18"/>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0A19C">
            <w:pPr>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E3F4">
            <w:pPr>
              <w:jc w:val="center"/>
              <w:rPr>
                <w:rFonts w:hint="eastAsia" w:ascii="宋体" w:hAnsi="宋体" w:eastAsia="宋体" w:cs="宋体"/>
                <w:i w:val="0"/>
                <w:iCs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9123">
            <w:pPr>
              <w:jc w:val="center"/>
              <w:rPr>
                <w:rFonts w:hint="eastAsia" w:ascii="宋体" w:hAnsi="宋体" w:eastAsia="宋体" w:cs="宋体"/>
                <w:i w:val="0"/>
                <w:iCs w:val="0"/>
                <w:color w:val="000000"/>
                <w:sz w:val="18"/>
                <w:szCs w:val="18"/>
                <w:u w:val="none"/>
              </w:rPr>
            </w:pPr>
          </w:p>
        </w:tc>
      </w:tr>
      <w:tr w14:paraId="198E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3A5290B">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88B46">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3.国有资本经营预算</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75FD0A7B">
            <w:pPr>
              <w:jc w:val="center"/>
              <w:rPr>
                <w:rFonts w:hint="eastAsia" w:ascii="楷体" w:hAnsi="楷体" w:eastAsia="楷体" w:cs="楷体"/>
                <w:i w:val="0"/>
                <w:iCs w:val="0"/>
                <w:color w:val="000000"/>
                <w:sz w:val="18"/>
                <w:szCs w:val="18"/>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E751A">
            <w:pPr>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E596">
            <w:pPr>
              <w:jc w:val="center"/>
              <w:rPr>
                <w:rFonts w:hint="eastAsia" w:ascii="宋体" w:hAnsi="宋体" w:eastAsia="宋体" w:cs="宋体"/>
                <w:i w:val="0"/>
                <w:iCs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7779">
            <w:pPr>
              <w:jc w:val="center"/>
              <w:rPr>
                <w:rFonts w:hint="eastAsia" w:ascii="宋体" w:hAnsi="宋体" w:eastAsia="宋体" w:cs="宋体"/>
                <w:i w:val="0"/>
                <w:iCs w:val="0"/>
                <w:color w:val="000000"/>
                <w:sz w:val="18"/>
                <w:szCs w:val="18"/>
                <w:u w:val="none"/>
              </w:rPr>
            </w:pPr>
          </w:p>
        </w:tc>
      </w:tr>
      <w:tr w14:paraId="4FE24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AC2AA7D">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E083E">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 xml:space="preserve">  4.社保基金</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1BF85E1B">
            <w:pPr>
              <w:jc w:val="center"/>
              <w:rPr>
                <w:rFonts w:hint="eastAsia" w:ascii="楷体" w:hAnsi="楷体" w:eastAsia="楷体" w:cs="楷体"/>
                <w:i w:val="0"/>
                <w:iCs w:val="0"/>
                <w:color w:val="000000"/>
                <w:sz w:val="18"/>
                <w:szCs w:val="18"/>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C7068">
            <w:pPr>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A454">
            <w:pPr>
              <w:jc w:val="center"/>
              <w:rPr>
                <w:rFonts w:hint="eastAsia" w:ascii="宋体" w:hAnsi="宋体" w:eastAsia="宋体" w:cs="宋体"/>
                <w:i w:val="0"/>
                <w:iCs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3FF2">
            <w:pPr>
              <w:jc w:val="center"/>
              <w:rPr>
                <w:rFonts w:hint="eastAsia" w:ascii="宋体" w:hAnsi="宋体" w:eastAsia="宋体" w:cs="宋体"/>
                <w:i w:val="0"/>
                <w:iCs w:val="0"/>
                <w:color w:val="000000"/>
                <w:sz w:val="18"/>
                <w:szCs w:val="18"/>
                <w:u w:val="none"/>
              </w:rPr>
            </w:pPr>
          </w:p>
        </w:tc>
      </w:tr>
      <w:tr w14:paraId="2435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1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5B99CB3">
            <w:pPr>
              <w:jc w:val="center"/>
              <w:rPr>
                <w:rFonts w:hint="eastAsia" w:ascii="宋体" w:hAnsi="宋体" w:eastAsia="宋体" w:cs="宋体"/>
                <w:i w:val="0"/>
                <w:iCs w:val="0"/>
                <w:color w:val="000000"/>
                <w:sz w:val="18"/>
                <w:szCs w:val="18"/>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F9975">
            <w:pPr>
              <w:keepNext w:val="0"/>
              <w:keepLines w:val="0"/>
              <w:widowControl/>
              <w:suppressLineNumbers w:val="0"/>
              <w:jc w:val="left"/>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（二）其他资金</w:t>
            </w:r>
          </w:p>
        </w:tc>
        <w:tc>
          <w:tcPr>
            <w:tcW w:w="1170" w:type="dxa"/>
            <w:tcBorders>
              <w:top w:val="single" w:color="000000" w:sz="4" w:space="0"/>
              <w:left w:val="nil"/>
              <w:bottom w:val="single" w:color="000000" w:sz="4" w:space="0"/>
              <w:right w:val="single" w:color="000000" w:sz="4" w:space="0"/>
            </w:tcBorders>
            <w:shd w:val="clear" w:color="auto" w:fill="auto"/>
            <w:vAlign w:val="center"/>
          </w:tcPr>
          <w:p w14:paraId="2DB1126F">
            <w:pPr>
              <w:jc w:val="center"/>
              <w:rPr>
                <w:rFonts w:hint="eastAsia" w:ascii="楷体" w:hAnsi="楷体" w:eastAsia="楷体" w:cs="楷体"/>
                <w:i w:val="0"/>
                <w:iCs w:val="0"/>
                <w:color w:val="000000"/>
                <w:sz w:val="18"/>
                <w:szCs w:val="18"/>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321DE">
            <w:pPr>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A99A">
            <w:pPr>
              <w:jc w:val="center"/>
              <w:rPr>
                <w:rFonts w:hint="eastAsia" w:ascii="宋体" w:hAnsi="宋体" w:eastAsia="宋体" w:cs="宋体"/>
                <w:i w:val="0"/>
                <w:iCs w:val="0"/>
                <w:color w:val="000000"/>
                <w:sz w:val="18"/>
                <w:szCs w:val="1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1307">
            <w:pPr>
              <w:jc w:val="center"/>
              <w:rPr>
                <w:rFonts w:hint="eastAsia" w:ascii="宋体" w:hAnsi="宋体" w:eastAsia="宋体" w:cs="宋体"/>
                <w:i w:val="0"/>
                <w:iCs w:val="0"/>
                <w:color w:val="000000"/>
                <w:sz w:val="18"/>
                <w:szCs w:val="18"/>
                <w:u w:val="none"/>
              </w:rPr>
            </w:pPr>
          </w:p>
        </w:tc>
      </w:tr>
      <w:tr w14:paraId="1C49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E7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7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2C0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33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EA7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411B3">
            <w:pPr>
              <w:jc w:val="center"/>
              <w:rPr>
                <w:rFonts w:hint="eastAsia" w:ascii="宋体" w:hAnsi="宋体" w:eastAsia="宋体" w:cs="宋体"/>
                <w:i w:val="0"/>
                <w:iCs w:val="0"/>
                <w:color w:val="000000"/>
                <w:sz w:val="18"/>
                <w:szCs w:val="18"/>
                <w:u w:val="none"/>
              </w:rPr>
            </w:pPr>
          </w:p>
        </w:tc>
        <w:tc>
          <w:tcPr>
            <w:tcW w:w="576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E62612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持村（社区）日常经费开支，按照一类村（社区）5.5万元、二类村（社区）5万元、三类村（社区）4.5万元的标准，全年10村（社区）共购买办公用品所需经费20万元，村级会议次数460次：村社干部会议150次，发生党报党刊的订阅费用15万元，广告、印刷、差旅费、工作服务经费等支出12.5万元。</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17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全部完成</w:t>
            </w:r>
          </w:p>
        </w:tc>
      </w:tr>
      <w:tr w14:paraId="3BC1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D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6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3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1F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79C38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056" w:type="dxa"/>
            <w:tcBorders>
              <w:top w:val="single" w:color="000000" w:sz="4" w:space="0"/>
              <w:left w:val="single" w:color="000000" w:sz="4" w:space="0"/>
              <w:bottom w:val="single" w:color="000000" w:sz="4" w:space="0"/>
              <w:right w:val="nil"/>
            </w:tcBorders>
            <w:shd w:val="clear" w:color="auto" w:fill="auto"/>
            <w:vAlign w:val="center"/>
          </w:tcPr>
          <w:p w14:paraId="66827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2112" w:type="dxa"/>
            <w:tcBorders>
              <w:top w:val="nil"/>
              <w:left w:val="single" w:color="000000" w:sz="4" w:space="0"/>
              <w:bottom w:val="single" w:color="000000" w:sz="4" w:space="0"/>
              <w:right w:val="single" w:color="000000" w:sz="4" w:space="0"/>
            </w:tcBorders>
            <w:shd w:val="clear" w:color="auto" w:fill="auto"/>
            <w:vAlign w:val="center"/>
          </w:tcPr>
          <w:p w14:paraId="415ED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6375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62CC">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16163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35" w:type="dxa"/>
            <w:vMerge w:val="restart"/>
            <w:tcBorders>
              <w:top w:val="single" w:color="000000" w:sz="4" w:space="0"/>
              <w:left w:val="single" w:color="000000" w:sz="4" w:space="0"/>
              <w:bottom w:val="nil"/>
              <w:right w:val="single" w:color="000000" w:sz="4" w:space="0"/>
            </w:tcBorders>
            <w:shd w:val="clear" w:color="auto" w:fill="auto"/>
            <w:vAlign w:val="center"/>
          </w:tcPr>
          <w:p w14:paraId="768F2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BD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指标1：政策宣传次数</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3AC6E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36次</w:t>
            </w:r>
          </w:p>
        </w:tc>
        <w:tc>
          <w:tcPr>
            <w:tcW w:w="1056" w:type="dxa"/>
            <w:tcBorders>
              <w:top w:val="single" w:color="000000" w:sz="4" w:space="0"/>
              <w:left w:val="single" w:color="000000" w:sz="4" w:space="0"/>
              <w:bottom w:val="nil"/>
              <w:right w:val="nil"/>
            </w:tcBorders>
            <w:shd w:val="clear" w:color="auto" w:fill="auto"/>
            <w:vAlign w:val="center"/>
          </w:tcPr>
          <w:p w14:paraId="62B7C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36次</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1793">
            <w:pPr>
              <w:jc w:val="center"/>
              <w:rPr>
                <w:rFonts w:hint="eastAsia" w:ascii="宋体" w:hAnsi="宋体" w:eastAsia="宋体" w:cs="宋体"/>
                <w:i w:val="0"/>
                <w:iCs w:val="0"/>
                <w:color w:val="000000"/>
                <w:sz w:val="18"/>
                <w:szCs w:val="18"/>
                <w:u w:val="none"/>
              </w:rPr>
            </w:pPr>
          </w:p>
        </w:tc>
      </w:tr>
      <w:tr w14:paraId="0D72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E652">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5DB8BFF4">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02EA037E">
            <w:pPr>
              <w:jc w:val="center"/>
              <w:rPr>
                <w:rFonts w:hint="eastAsia" w:ascii="宋体" w:hAnsi="宋体" w:eastAsia="宋体" w:cs="宋体"/>
                <w:i w:val="0"/>
                <w:iCs w:val="0"/>
                <w:color w:val="000000"/>
                <w:sz w:val="18"/>
                <w:szCs w:val="18"/>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FF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指标2：维持村（社区）日常运转</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70A6E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w:t>
            </w:r>
          </w:p>
        </w:tc>
        <w:tc>
          <w:tcPr>
            <w:tcW w:w="1056" w:type="dxa"/>
            <w:tcBorders>
              <w:top w:val="single" w:color="000000" w:sz="4" w:space="0"/>
              <w:left w:val="single" w:color="000000" w:sz="4" w:space="0"/>
              <w:bottom w:val="nil"/>
              <w:right w:val="nil"/>
            </w:tcBorders>
            <w:shd w:val="clear" w:color="auto" w:fill="auto"/>
            <w:vAlign w:val="center"/>
          </w:tcPr>
          <w:p w14:paraId="5B48D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1914">
            <w:pPr>
              <w:jc w:val="center"/>
              <w:rPr>
                <w:rFonts w:hint="eastAsia" w:ascii="宋体" w:hAnsi="宋体" w:eastAsia="宋体" w:cs="宋体"/>
                <w:i w:val="0"/>
                <w:iCs w:val="0"/>
                <w:color w:val="000000"/>
                <w:sz w:val="18"/>
                <w:szCs w:val="18"/>
                <w:u w:val="none"/>
              </w:rPr>
            </w:pPr>
          </w:p>
        </w:tc>
      </w:tr>
      <w:tr w14:paraId="0CA0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E64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58FCEE00">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5115C91C">
            <w:pPr>
              <w:jc w:val="center"/>
              <w:rPr>
                <w:rFonts w:hint="eastAsia" w:ascii="宋体" w:hAnsi="宋体" w:eastAsia="宋体" w:cs="宋体"/>
                <w:i w:val="0"/>
                <w:iCs w:val="0"/>
                <w:color w:val="000000"/>
                <w:sz w:val="18"/>
                <w:szCs w:val="18"/>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A4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指标3：村级会议召开次数</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34B5E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460次</w:t>
            </w:r>
          </w:p>
        </w:tc>
        <w:tc>
          <w:tcPr>
            <w:tcW w:w="1056" w:type="dxa"/>
            <w:tcBorders>
              <w:top w:val="single" w:color="000000" w:sz="4" w:space="0"/>
              <w:left w:val="single" w:color="000000" w:sz="4" w:space="0"/>
              <w:bottom w:val="nil"/>
              <w:right w:val="nil"/>
            </w:tcBorders>
            <w:shd w:val="clear" w:color="auto" w:fill="auto"/>
            <w:vAlign w:val="center"/>
          </w:tcPr>
          <w:p w14:paraId="3DCB9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460次</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994F">
            <w:pPr>
              <w:jc w:val="center"/>
              <w:rPr>
                <w:rFonts w:hint="eastAsia" w:ascii="宋体" w:hAnsi="宋体" w:eastAsia="宋体" w:cs="宋体"/>
                <w:i w:val="0"/>
                <w:iCs w:val="0"/>
                <w:color w:val="000000"/>
                <w:sz w:val="18"/>
                <w:szCs w:val="18"/>
                <w:u w:val="none"/>
              </w:rPr>
            </w:pPr>
          </w:p>
        </w:tc>
      </w:tr>
      <w:tr w14:paraId="04C2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5D8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5731CA2B">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3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58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指标1：各项工作任务考核合格率</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5E68E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56" w:type="dxa"/>
            <w:tcBorders>
              <w:top w:val="single" w:color="000000" w:sz="4" w:space="0"/>
              <w:left w:val="single" w:color="000000" w:sz="4" w:space="0"/>
              <w:bottom w:val="nil"/>
              <w:right w:val="nil"/>
            </w:tcBorders>
            <w:shd w:val="clear" w:color="auto" w:fill="auto"/>
            <w:vAlign w:val="center"/>
          </w:tcPr>
          <w:p w14:paraId="41041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FE69">
            <w:pPr>
              <w:jc w:val="center"/>
              <w:rPr>
                <w:rFonts w:hint="eastAsia" w:ascii="宋体" w:hAnsi="宋体" w:eastAsia="宋体" w:cs="宋体"/>
                <w:i w:val="0"/>
                <w:iCs w:val="0"/>
                <w:color w:val="000000"/>
                <w:sz w:val="18"/>
                <w:szCs w:val="18"/>
                <w:u w:val="none"/>
              </w:rPr>
            </w:pPr>
          </w:p>
        </w:tc>
      </w:tr>
      <w:tr w14:paraId="6C43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6E76">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0D74B508">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7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B32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指标1：各项工作任务完成及时率</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1BC63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56" w:type="dxa"/>
            <w:tcBorders>
              <w:top w:val="single" w:color="000000" w:sz="4" w:space="0"/>
              <w:left w:val="single" w:color="000000" w:sz="4" w:space="0"/>
              <w:bottom w:val="nil"/>
              <w:right w:val="nil"/>
            </w:tcBorders>
            <w:shd w:val="clear" w:color="auto" w:fill="auto"/>
            <w:vAlign w:val="center"/>
          </w:tcPr>
          <w:p w14:paraId="3CD5C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000B">
            <w:pPr>
              <w:jc w:val="center"/>
              <w:rPr>
                <w:rFonts w:hint="eastAsia" w:ascii="宋体" w:hAnsi="宋体" w:eastAsia="宋体" w:cs="宋体"/>
                <w:i w:val="0"/>
                <w:iCs w:val="0"/>
                <w:color w:val="000000"/>
                <w:sz w:val="18"/>
                <w:szCs w:val="18"/>
                <w:u w:val="none"/>
              </w:rPr>
            </w:pPr>
          </w:p>
        </w:tc>
      </w:tr>
      <w:tr w14:paraId="0006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C17C">
            <w:pPr>
              <w:jc w:val="center"/>
              <w:rPr>
                <w:rFonts w:hint="eastAsia" w:ascii="宋体" w:hAnsi="宋体" w:eastAsia="宋体" w:cs="宋体"/>
                <w:i w:val="0"/>
                <w:iCs w:val="0"/>
                <w:color w:val="000000"/>
                <w:sz w:val="18"/>
                <w:szCs w:val="18"/>
                <w:u w:val="none"/>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2E2A3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35" w:type="dxa"/>
            <w:vMerge w:val="restart"/>
            <w:tcBorders>
              <w:top w:val="nil"/>
              <w:left w:val="single" w:color="000000" w:sz="4" w:space="0"/>
              <w:bottom w:val="single" w:color="000000" w:sz="4" w:space="0"/>
              <w:right w:val="single" w:color="000000" w:sz="4" w:space="0"/>
            </w:tcBorders>
            <w:shd w:val="clear" w:color="auto" w:fill="auto"/>
            <w:vAlign w:val="center"/>
          </w:tcPr>
          <w:p w14:paraId="55F51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FA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指标1：各村购买办公用品费用</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68D5E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20万元   </w:t>
            </w:r>
          </w:p>
        </w:tc>
        <w:tc>
          <w:tcPr>
            <w:tcW w:w="1056" w:type="dxa"/>
            <w:tcBorders>
              <w:top w:val="single" w:color="000000" w:sz="4" w:space="0"/>
              <w:left w:val="single" w:color="000000" w:sz="4" w:space="0"/>
              <w:bottom w:val="nil"/>
              <w:right w:val="nil"/>
            </w:tcBorders>
            <w:shd w:val="clear" w:color="auto" w:fill="auto"/>
            <w:vAlign w:val="center"/>
          </w:tcPr>
          <w:p w14:paraId="10059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20万元</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60D1">
            <w:pPr>
              <w:jc w:val="center"/>
              <w:rPr>
                <w:rFonts w:hint="eastAsia" w:ascii="宋体" w:hAnsi="宋体" w:eastAsia="宋体" w:cs="宋体"/>
                <w:i w:val="0"/>
                <w:iCs w:val="0"/>
                <w:color w:val="000000"/>
                <w:sz w:val="18"/>
                <w:szCs w:val="18"/>
                <w:u w:val="none"/>
              </w:rPr>
            </w:pPr>
          </w:p>
        </w:tc>
      </w:tr>
      <w:tr w14:paraId="34D1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F9AD">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3B4D1716">
            <w:pPr>
              <w:jc w:val="center"/>
              <w:rPr>
                <w:rFonts w:hint="eastAsia" w:ascii="宋体" w:hAnsi="宋体" w:eastAsia="宋体" w:cs="宋体"/>
                <w:i w:val="0"/>
                <w:iCs w:val="0"/>
                <w:color w:val="000000"/>
                <w:sz w:val="18"/>
                <w:szCs w:val="18"/>
                <w:u w:val="none"/>
              </w:rPr>
            </w:pPr>
          </w:p>
        </w:tc>
        <w:tc>
          <w:tcPr>
            <w:tcW w:w="1035" w:type="dxa"/>
            <w:vMerge w:val="continue"/>
            <w:tcBorders>
              <w:top w:val="nil"/>
              <w:left w:val="single" w:color="000000" w:sz="4" w:space="0"/>
              <w:bottom w:val="single" w:color="000000" w:sz="4" w:space="0"/>
              <w:right w:val="single" w:color="000000" w:sz="4" w:space="0"/>
            </w:tcBorders>
            <w:shd w:val="clear" w:color="auto" w:fill="auto"/>
            <w:vAlign w:val="center"/>
          </w:tcPr>
          <w:p w14:paraId="10868108">
            <w:pPr>
              <w:jc w:val="center"/>
              <w:rPr>
                <w:rFonts w:hint="eastAsia" w:ascii="宋体" w:hAnsi="宋体" w:eastAsia="宋体" w:cs="宋体"/>
                <w:i w:val="0"/>
                <w:iCs w:val="0"/>
                <w:color w:val="000000"/>
                <w:sz w:val="18"/>
                <w:szCs w:val="18"/>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62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指标2：党报党刊的订阅费用</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0A5DE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15万元</w:t>
            </w:r>
          </w:p>
        </w:tc>
        <w:tc>
          <w:tcPr>
            <w:tcW w:w="1056" w:type="dxa"/>
            <w:tcBorders>
              <w:top w:val="single" w:color="000000" w:sz="4" w:space="0"/>
              <w:left w:val="single" w:color="000000" w:sz="4" w:space="0"/>
              <w:bottom w:val="nil"/>
              <w:right w:val="nil"/>
            </w:tcBorders>
            <w:shd w:val="clear" w:color="auto" w:fill="auto"/>
            <w:vAlign w:val="center"/>
          </w:tcPr>
          <w:p w14:paraId="07B13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15万元</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8D68">
            <w:pPr>
              <w:jc w:val="center"/>
              <w:rPr>
                <w:rFonts w:hint="eastAsia" w:ascii="宋体" w:hAnsi="宋体" w:eastAsia="宋体" w:cs="宋体"/>
                <w:i w:val="0"/>
                <w:iCs w:val="0"/>
                <w:color w:val="000000"/>
                <w:sz w:val="18"/>
                <w:szCs w:val="18"/>
                <w:u w:val="none"/>
              </w:rPr>
            </w:pPr>
          </w:p>
        </w:tc>
      </w:tr>
      <w:tr w14:paraId="2445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A0A8">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1DA2AB21">
            <w:pPr>
              <w:jc w:val="center"/>
              <w:rPr>
                <w:rFonts w:hint="eastAsia" w:ascii="宋体" w:hAnsi="宋体" w:eastAsia="宋体" w:cs="宋体"/>
                <w:i w:val="0"/>
                <w:iCs w:val="0"/>
                <w:color w:val="000000"/>
                <w:sz w:val="18"/>
                <w:szCs w:val="18"/>
                <w:u w:val="none"/>
              </w:rPr>
            </w:pPr>
          </w:p>
        </w:tc>
        <w:tc>
          <w:tcPr>
            <w:tcW w:w="1035" w:type="dxa"/>
            <w:vMerge w:val="continue"/>
            <w:tcBorders>
              <w:top w:val="nil"/>
              <w:left w:val="single" w:color="000000" w:sz="4" w:space="0"/>
              <w:bottom w:val="single" w:color="000000" w:sz="4" w:space="0"/>
              <w:right w:val="single" w:color="000000" w:sz="4" w:space="0"/>
            </w:tcBorders>
            <w:shd w:val="clear" w:color="auto" w:fill="auto"/>
            <w:vAlign w:val="center"/>
          </w:tcPr>
          <w:p w14:paraId="6BBFA268">
            <w:pPr>
              <w:jc w:val="center"/>
              <w:rPr>
                <w:rFonts w:hint="eastAsia" w:ascii="宋体" w:hAnsi="宋体" w:eastAsia="宋体" w:cs="宋体"/>
                <w:i w:val="0"/>
                <w:iCs w:val="0"/>
                <w:color w:val="000000"/>
                <w:sz w:val="18"/>
                <w:szCs w:val="18"/>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D63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指标3：广告、印刷、差旅费</w:t>
            </w:r>
            <w:r>
              <w:rPr>
                <w:rFonts w:hint="eastAsia" w:ascii="宋体" w:hAnsi="宋体" w:cs="宋体"/>
                <w:i w:val="0"/>
                <w:iCs w:val="0"/>
                <w:color w:val="000000"/>
                <w:kern w:val="0"/>
                <w:sz w:val="18"/>
                <w:szCs w:val="18"/>
                <w:u w:val="none"/>
                <w:lang w:val="en-US" w:eastAsia="zh-CN" w:bidi="ar"/>
              </w:rPr>
              <w:t>等</w:t>
            </w:r>
            <w:r>
              <w:rPr>
                <w:rFonts w:hint="eastAsia" w:ascii="宋体" w:hAnsi="宋体" w:eastAsia="宋体" w:cs="宋体"/>
                <w:i w:val="0"/>
                <w:iCs w:val="0"/>
                <w:color w:val="000000"/>
                <w:kern w:val="0"/>
                <w:sz w:val="18"/>
                <w:szCs w:val="18"/>
                <w:u w:val="none"/>
                <w:lang w:val="en-US" w:eastAsia="zh-CN" w:bidi="ar"/>
              </w:rPr>
              <w:t>费用</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761E3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12.5万元</w:t>
            </w:r>
          </w:p>
        </w:tc>
        <w:tc>
          <w:tcPr>
            <w:tcW w:w="1056" w:type="dxa"/>
            <w:tcBorders>
              <w:top w:val="single" w:color="000000" w:sz="4" w:space="0"/>
              <w:left w:val="single" w:color="000000" w:sz="4" w:space="0"/>
              <w:bottom w:val="nil"/>
              <w:right w:val="nil"/>
            </w:tcBorders>
            <w:shd w:val="clear" w:color="auto" w:fill="auto"/>
            <w:vAlign w:val="center"/>
          </w:tcPr>
          <w:p w14:paraId="4E157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12.5万元</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8D96">
            <w:pPr>
              <w:jc w:val="center"/>
              <w:rPr>
                <w:rFonts w:hint="eastAsia" w:ascii="宋体" w:hAnsi="宋体" w:eastAsia="宋体" w:cs="宋体"/>
                <w:i w:val="0"/>
                <w:iCs w:val="0"/>
                <w:color w:val="000000"/>
                <w:sz w:val="18"/>
                <w:szCs w:val="18"/>
                <w:u w:val="none"/>
              </w:rPr>
            </w:pPr>
          </w:p>
        </w:tc>
      </w:tr>
      <w:tr w14:paraId="7A6A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31C7">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200E9C98">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nil"/>
              <w:right w:val="single" w:color="000000" w:sz="4" w:space="0"/>
            </w:tcBorders>
            <w:shd w:val="clear" w:color="auto" w:fill="auto"/>
            <w:vAlign w:val="center"/>
          </w:tcPr>
          <w:p w14:paraId="148E5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29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指标1：覆盖村小组个数</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0F080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57个</w:t>
            </w:r>
          </w:p>
        </w:tc>
        <w:tc>
          <w:tcPr>
            <w:tcW w:w="1056" w:type="dxa"/>
            <w:tcBorders>
              <w:top w:val="single" w:color="000000" w:sz="4" w:space="0"/>
              <w:left w:val="single" w:color="000000" w:sz="4" w:space="0"/>
              <w:bottom w:val="nil"/>
              <w:right w:val="nil"/>
            </w:tcBorders>
            <w:shd w:val="clear" w:color="auto" w:fill="auto"/>
            <w:vAlign w:val="center"/>
          </w:tcPr>
          <w:p w14:paraId="429C1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57个</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763D">
            <w:pPr>
              <w:jc w:val="center"/>
              <w:rPr>
                <w:rFonts w:hint="eastAsia" w:ascii="宋体" w:hAnsi="宋体" w:eastAsia="宋体" w:cs="宋体"/>
                <w:i w:val="0"/>
                <w:iCs w:val="0"/>
                <w:color w:val="000000"/>
                <w:sz w:val="18"/>
                <w:szCs w:val="18"/>
                <w:u w:val="none"/>
              </w:rPr>
            </w:pPr>
          </w:p>
        </w:tc>
      </w:tr>
      <w:tr w14:paraId="10D0E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8B0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36275D71">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372E95F9">
            <w:pPr>
              <w:jc w:val="center"/>
              <w:rPr>
                <w:rFonts w:hint="eastAsia" w:ascii="宋体" w:hAnsi="宋体" w:eastAsia="宋体" w:cs="宋体"/>
                <w:i w:val="0"/>
                <w:iCs w:val="0"/>
                <w:color w:val="000000"/>
                <w:sz w:val="18"/>
                <w:szCs w:val="18"/>
                <w:u w:val="none"/>
              </w:rPr>
            </w:pP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66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指标2：覆盖党员人数</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675DD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630个</w:t>
            </w:r>
          </w:p>
        </w:tc>
        <w:tc>
          <w:tcPr>
            <w:tcW w:w="1056" w:type="dxa"/>
            <w:tcBorders>
              <w:top w:val="single" w:color="000000" w:sz="4" w:space="0"/>
              <w:left w:val="single" w:color="000000" w:sz="4" w:space="0"/>
              <w:bottom w:val="nil"/>
              <w:right w:val="nil"/>
            </w:tcBorders>
            <w:shd w:val="clear" w:color="auto" w:fill="auto"/>
            <w:vAlign w:val="center"/>
          </w:tcPr>
          <w:p w14:paraId="1B9EC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630个</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5F16">
            <w:pPr>
              <w:jc w:val="center"/>
              <w:rPr>
                <w:rFonts w:hint="eastAsia" w:ascii="宋体" w:hAnsi="宋体" w:eastAsia="宋体" w:cs="宋体"/>
                <w:i w:val="0"/>
                <w:iCs w:val="0"/>
                <w:color w:val="000000"/>
                <w:sz w:val="18"/>
                <w:szCs w:val="18"/>
                <w:u w:val="none"/>
              </w:rPr>
            </w:pPr>
          </w:p>
        </w:tc>
      </w:tr>
      <w:tr w14:paraId="0D59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8E8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E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E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BC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r>
              <w:rPr>
                <w:rFonts w:hint="eastAsia" w:ascii="宋体" w:hAnsi="宋体" w:cs="宋体"/>
                <w:i w:val="0"/>
                <w:iCs w:val="0"/>
                <w:color w:val="000000"/>
                <w:kern w:val="0"/>
                <w:sz w:val="18"/>
                <w:szCs w:val="18"/>
                <w:u w:val="none"/>
                <w:lang w:val="en-US" w:eastAsia="zh-CN" w:bidi="ar"/>
              </w:rPr>
              <w:t>群众</w:t>
            </w:r>
            <w:r>
              <w:rPr>
                <w:rFonts w:hint="eastAsia" w:ascii="宋体" w:hAnsi="宋体" w:eastAsia="宋体" w:cs="宋体"/>
                <w:i w:val="0"/>
                <w:iCs w:val="0"/>
                <w:color w:val="000000"/>
                <w:kern w:val="0"/>
                <w:sz w:val="18"/>
                <w:szCs w:val="18"/>
                <w:u w:val="none"/>
                <w:lang w:val="en-US" w:eastAsia="zh-CN" w:bidi="ar"/>
              </w:rPr>
              <w:t>满意度</w:t>
            </w:r>
          </w:p>
        </w:tc>
        <w:tc>
          <w:tcPr>
            <w:tcW w:w="930" w:type="dxa"/>
            <w:tcBorders>
              <w:top w:val="single" w:color="000000" w:sz="4" w:space="0"/>
              <w:left w:val="single" w:color="000000" w:sz="4" w:space="0"/>
              <w:bottom w:val="nil"/>
              <w:right w:val="single" w:color="000000" w:sz="4" w:space="0"/>
            </w:tcBorders>
            <w:shd w:val="clear" w:color="auto" w:fill="auto"/>
            <w:vAlign w:val="center"/>
          </w:tcPr>
          <w:p w14:paraId="41B51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56" w:type="dxa"/>
            <w:tcBorders>
              <w:top w:val="single" w:color="000000" w:sz="4" w:space="0"/>
              <w:left w:val="single" w:color="000000" w:sz="4" w:space="0"/>
              <w:bottom w:val="nil"/>
              <w:right w:val="nil"/>
            </w:tcBorders>
            <w:shd w:val="clear" w:color="auto" w:fill="auto"/>
            <w:vAlign w:val="center"/>
          </w:tcPr>
          <w:p w14:paraId="7337B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4A5C">
            <w:pPr>
              <w:jc w:val="center"/>
              <w:rPr>
                <w:rFonts w:hint="eastAsia" w:ascii="宋体" w:hAnsi="宋体" w:eastAsia="宋体" w:cs="宋体"/>
                <w:i w:val="0"/>
                <w:iCs w:val="0"/>
                <w:color w:val="000000"/>
                <w:sz w:val="18"/>
                <w:szCs w:val="18"/>
                <w:u w:val="none"/>
              </w:rPr>
            </w:pPr>
          </w:p>
        </w:tc>
      </w:tr>
      <w:tr w14:paraId="7740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F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2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bl>
    <w:p w14:paraId="021182A7">
      <w:pPr>
        <w:spacing w:line="600" w:lineRule="exact"/>
        <w:jc w:val="center"/>
        <w:outlineLvl w:val="0"/>
        <w:rPr>
          <w:rFonts w:hint="eastAsia" w:ascii="黑体" w:hAnsi="黑体" w:eastAsia="黑体"/>
          <w:color w:val="auto"/>
          <w:sz w:val="44"/>
          <w:szCs w:val="44"/>
          <w:highlight w:val="none"/>
        </w:rPr>
      </w:pPr>
    </w:p>
    <w:p w14:paraId="4B8B592C">
      <w:pPr>
        <w:pStyle w:val="2"/>
        <w:rPr>
          <w:rFonts w:hint="eastAsia" w:ascii="黑体" w:hAnsi="黑体" w:eastAsia="黑体"/>
          <w:color w:val="auto"/>
          <w:sz w:val="44"/>
          <w:szCs w:val="44"/>
          <w:highlight w:val="none"/>
        </w:rPr>
      </w:pPr>
    </w:p>
    <w:p w14:paraId="03E4C0C3">
      <w:pPr>
        <w:rPr>
          <w:rFonts w:hint="eastAsia" w:ascii="黑体" w:hAnsi="黑体" w:eastAsia="黑体"/>
          <w:color w:val="auto"/>
          <w:sz w:val="44"/>
          <w:szCs w:val="44"/>
          <w:highlight w:val="none"/>
        </w:rPr>
      </w:pPr>
    </w:p>
    <w:p w14:paraId="47C70D65">
      <w:pPr>
        <w:pStyle w:val="2"/>
        <w:rPr>
          <w:rFonts w:hint="eastAsia" w:ascii="黑体" w:hAnsi="黑体" w:eastAsia="黑体"/>
          <w:color w:val="auto"/>
          <w:sz w:val="44"/>
          <w:szCs w:val="44"/>
          <w:highlight w:val="none"/>
        </w:rPr>
      </w:pPr>
    </w:p>
    <w:p w14:paraId="7557BB41">
      <w:pPr>
        <w:rPr>
          <w:rFonts w:hint="eastAsia" w:ascii="黑体" w:hAnsi="黑体" w:eastAsia="黑体"/>
          <w:color w:val="auto"/>
          <w:sz w:val="44"/>
          <w:szCs w:val="44"/>
          <w:highlight w:val="none"/>
        </w:rPr>
      </w:pPr>
    </w:p>
    <w:p w14:paraId="22C71E5F">
      <w:pPr>
        <w:pStyle w:val="2"/>
        <w:rPr>
          <w:rFonts w:hint="eastAsia" w:ascii="黑体" w:hAnsi="黑体" w:eastAsia="黑体"/>
          <w:color w:val="auto"/>
          <w:sz w:val="44"/>
          <w:szCs w:val="44"/>
          <w:highlight w:val="none"/>
        </w:rPr>
      </w:pPr>
    </w:p>
    <w:p w14:paraId="61C8D979">
      <w:pPr>
        <w:rPr>
          <w:rFonts w:hint="eastAsia" w:ascii="黑体" w:hAnsi="黑体" w:eastAsia="黑体"/>
          <w:color w:val="auto"/>
          <w:sz w:val="44"/>
          <w:szCs w:val="44"/>
          <w:highlight w:val="none"/>
        </w:rPr>
      </w:pPr>
    </w:p>
    <w:p w14:paraId="5660E11C">
      <w:pPr>
        <w:pStyle w:val="2"/>
        <w:rPr>
          <w:rFonts w:hint="eastAsia" w:ascii="黑体" w:hAnsi="黑体" w:eastAsia="黑体"/>
          <w:color w:val="auto"/>
          <w:sz w:val="44"/>
          <w:szCs w:val="44"/>
          <w:highlight w:val="none"/>
        </w:rPr>
      </w:pPr>
    </w:p>
    <w:p w14:paraId="1C7158A1">
      <w:pPr>
        <w:rPr>
          <w:rFonts w:hint="eastAsia" w:ascii="黑体" w:hAnsi="黑体" w:eastAsia="黑体"/>
          <w:color w:val="auto"/>
          <w:sz w:val="44"/>
          <w:szCs w:val="44"/>
          <w:highlight w:val="none"/>
        </w:rPr>
      </w:pPr>
    </w:p>
    <w:p w14:paraId="1FDF58FF">
      <w:pPr>
        <w:pStyle w:val="2"/>
        <w:rPr>
          <w:rFonts w:hint="eastAsia" w:ascii="黑体" w:hAnsi="黑体" w:eastAsia="黑体"/>
          <w:color w:val="auto"/>
          <w:sz w:val="44"/>
          <w:szCs w:val="44"/>
          <w:highlight w:val="none"/>
        </w:rPr>
      </w:pPr>
    </w:p>
    <w:p w14:paraId="6ADC1E09">
      <w:pPr>
        <w:rPr>
          <w:rFonts w:hint="eastAsia" w:ascii="黑体" w:hAnsi="黑体" w:eastAsia="黑体"/>
          <w:color w:val="auto"/>
          <w:sz w:val="44"/>
          <w:szCs w:val="44"/>
          <w:highlight w:val="none"/>
        </w:rPr>
      </w:pPr>
    </w:p>
    <w:p w14:paraId="4ED9B093">
      <w:pPr>
        <w:pStyle w:val="2"/>
        <w:rPr>
          <w:rFonts w:hint="eastAsia" w:ascii="黑体" w:hAnsi="黑体" w:eastAsia="黑体"/>
          <w:color w:val="auto"/>
          <w:sz w:val="44"/>
          <w:szCs w:val="44"/>
          <w:highlight w:val="none"/>
        </w:rPr>
      </w:pPr>
    </w:p>
    <w:p w14:paraId="04F68776">
      <w:pPr>
        <w:rPr>
          <w:rFonts w:hint="eastAsia" w:ascii="黑体" w:hAnsi="黑体" w:eastAsia="黑体"/>
          <w:color w:val="auto"/>
          <w:sz w:val="44"/>
          <w:szCs w:val="44"/>
          <w:highlight w:val="none"/>
        </w:rPr>
      </w:pPr>
    </w:p>
    <w:p w14:paraId="754AAC0C">
      <w:pPr>
        <w:pStyle w:val="2"/>
        <w:rPr>
          <w:rFonts w:hint="eastAsia"/>
        </w:rPr>
      </w:pPr>
    </w:p>
    <w:p w14:paraId="080ACD40">
      <w:pPr>
        <w:spacing w:line="600" w:lineRule="exact"/>
        <w:jc w:val="center"/>
        <w:outlineLvl w:val="0"/>
        <w:rPr>
          <w:rFonts w:hint="eastAsia" w:ascii="黑体" w:hAnsi="黑体" w:eastAsia="黑体"/>
          <w:color w:val="auto"/>
          <w:sz w:val="44"/>
          <w:szCs w:val="44"/>
          <w:highlight w:val="none"/>
        </w:rPr>
      </w:pPr>
    </w:p>
    <w:p w14:paraId="2232B489">
      <w:pPr>
        <w:spacing w:line="600" w:lineRule="exact"/>
        <w:jc w:val="center"/>
        <w:outlineLvl w:val="0"/>
        <w:rPr>
          <w:rFonts w:hint="eastAsia" w:ascii="黑体" w:hAnsi="黑体" w:eastAsia="黑体"/>
          <w:color w:val="auto"/>
          <w:sz w:val="44"/>
          <w:szCs w:val="44"/>
          <w:highlight w:val="none"/>
        </w:rPr>
      </w:pPr>
    </w:p>
    <w:p w14:paraId="39588571">
      <w:pPr>
        <w:spacing w:line="600" w:lineRule="exact"/>
        <w:jc w:val="center"/>
        <w:outlineLvl w:val="0"/>
        <w:rPr>
          <w:rFonts w:hint="eastAsia" w:ascii="黑体" w:hAnsi="黑体" w:eastAsia="黑体"/>
          <w:color w:val="auto"/>
          <w:sz w:val="44"/>
          <w:szCs w:val="44"/>
          <w:highlight w:val="none"/>
        </w:rPr>
      </w:pPr>
    </w:p>
    <w:p w14:paraId="78EC2E19">
      <w:pPr>
        <w:spacing w:line="600" w:lineRule="exact"/>
        <w:jc w:val="both"/>
        <w:outlineLvl w:val="0"/>
        <w:rPr>
          <w:rFonts w:hint="eastAsia" w:ascii="黑体" w:hAnsi="黑体" w:eastAsia="黑体"/>
          <w:color w:val="auto"/>
          <w:sz w:val="44"/>
          <w:szCs w:val="44"/>
          <w:highlight w:val="none"/>
        </w:rPr>
      </w:pPr>
    </w:p>
    <w:p w14:paraId="1DC9238D">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51"/>
      <w:bookmarkEnd w:id="53"/>
      <w:bookmarkStart w:id="54" w:name="_Toc15396619"/>
    </w:p>
    <w:p w14:paraId="51DAE2BD">
      <w:pPr>
        <w:pStyle w:val="4"/>
        <w:rPr>
          <w:rFonts w:ascii="仿宋" w:hAnsi="仿宋" w:eastAsia="仿宋"/>
          <w:color w:val="auto"/>
          <w:highlight w:val="none"/>
        </w:rPr>
      </w:pPr>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54"/>
    </w:p>
    <w:p w14:paraId="5229FD30">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55"/>
    </w:p>
    <w:p w14:paraId="5ADAA668">
      <w:pPr>
        <w:pStyle w:val="4"/>
        <w:rPr>
          <w:rFonts w:ascii="仿宋" w:hAnsi="仿宋" w:eastAsia="仿宋"/>
          <w:color w:val="auto"/>
          <w:highlight w:val="none"/>
        </w:rPr>
      </w:pPr>
      <w:bookmarkStart w:id="56" w:name="_Toc1539662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56"/>
    </w:p>
    <w:p w14:paraId="0611C339">
      <w:pPr>
        <w:pStyle w:val="4"/>
        <w:rPr>
          <w:rFonts w:ascii="仿宋" w:hAnsi="仿宋" w:eastAsia="仿宋"/>
          <w:b w:val="0"/>
          <w:color w:val="auto"/>
          <w:highlight w:val="none"/>
        </w:rPr>
      </w:pPr>
      <w:bookmarkStart w:id="57" w:name="_Toc1539662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57"/>
    </w:p>
    <w:p w14:paraId="35CB43C9">
      <w:pPr>
        <w:pStyle w:val="4"/>
        <w:rPr>
          <w:rStyle w:val="30"/>
          <w:rFonts w:ascii="仿宋" w:hAnsi="仿宋" w:eastAsia="仿宋"/>
          <w:b w:val="0"/>
          <w:bCs w:val="0"/>
          <w:color w:val="auto"/>
          <w:highlight w:val="none"/>
        </w:rPr>
      </w:pPr>
      <w:bookmarkStart w:id="58"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58"/>
      <w:bookmarkStart w:id="59" w:name="_Toc15396624"/>
    </w:p>
    <w:p w14:paraId="37E724BA">
      <w:pPr>
        <w:pStyle w:val="4"/>
        <w:rPr>
          <w:rFonts w:ascii="仿宋" w:hAnsi="仿宋" w:eastAsia="仿宋"/>
          <w:color w:val="auto"/>
          <w:highlight w:val="none"/>
        </w:rPr>
      </w:pPr>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59"/>
    </w:p>
    <w:p w14:paraId="099FA76F">
      <w:pPr>
        <w:pStyle w:val="4"/>
        <w:rPr>
          <w:rFonts w:ascii="仿宋" w:hAnsi="仿宋" w:eastAsia="仿宋"/>
          <w:color w:val="auto"/>
          <w:highlight w:val="none"/>
        </w:rPr>
      </w:pPr>
      <w:bookmarkStart w:id="60"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60"/>
    </w:p>
    <w:p w14:paraId="7954C7F9">
      <w:pPr>
        <w:pStyle w:val="4"/>
        <w:rPr>
          <w:rFonts w:ascii="仿宋" w:hAnsi="仿宋" w:eastAsia="仿宋"/>
          <w:color w:val="auto"/>
          <w:highlight w:val="none"/>
        </w:rPr>
      </w:pPr>
      <w:bookmarkStart w:id="61" w:name="_Toc1539662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61"/>
    </w:p>
    <w:p w14:paraId="744FAD20">
      <w:pPr>
        <w:pStyle w:val="4"/>
        <w:rPr>
          <w:rFonts w:ascii="仿宋" w:hAnsi="仿宋" w:eastAsia="仿宋"/>
          <w:color w:val="auto"/>
          <w:highlight w:val="none"/>
        </w:rPr>
      </w:pPr>
      <w:bookmarkStart w:id="62" w:name="_Toc15396627"/>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62"/>
    </w:p>
    <w:p w14:paraId="5E37005E">
      <w:pPr>
        <w:pStyle w:val="4"/>
        <w:rPr>
          <w:rFonts w:ascii="仿宋" w:hAnsi="仿宋" w:eastAsia="仿宋"/>
          <w:color w:val="auto"/>
          <w:highlight w:val="none"/>
        </w:rPr>
      </w:pPr>
      <w:bookmarkStart w:id="63" w:name="_Toc15396628"/>
      <w:r>
        <w:rPr>
          <w:rStyle w:val="30"/>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p>
    <w:p w14:paraId="5D792336">
      <w:pPr>
        <w:pStyle w:val="4"/>
        <w:rPr>
          <w:rFonts w:ascii="仿宋" w:hAnsi="仿宋" w:eastAsia="仿宋"/>
          <w:color w:val="auto"/>
          <w:highlight w:val="none"/>
        </w:rPr>
      </w:pPr>
      <w:bookmarkStart w:id="64" w:name="_Toc15396629"/>
      <w:r>
        <w:rPr>
          <w:rStyle w:val="30"/>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p>
    <w:p w14:paraId="126C0533">
      <w:pPr>
        <w:pStyle w:val="4"/>
        <w:rPr>
          <w:rFonts w:ascii="仿宋" w:hAnsi="仿宋" w:eastAsia="仿宋"/>
          <w:color w:val="auto"/>
          <w:highlight w:val="none"/>
        </w:rPr>
      </w:pPr>
      <w:bookmarkStart w:id="65" w:name="_Toc15396630"/>
      <w:r>
        <w:rPr>
          <w:rStyle w:val="30"/>
          <w:rFonts w:hint="eastAsia" w:ascii="仿宋" w:hAnsi="仿宋" w:eastAsia="仿宋"/>
          <w:b w:val="0"/>
          <w:bCs w:val="0"/>
          <w:color w:val="auto"/>
          <w:highlight w:val="none"/>
        </w:rPr>
        <w:t>十二、</w:t>
      </w:r>
      <w:bookmarkEnd w:id="65"/>
      <w:r>
        <w:rPr>
          <w:rStyle w:val="30"/>
          <w:rFonts w:hint="eastAsia" w:ascii="仿宋" w:hAnsi="仿宋" w:eastAsia="仿宋"/>
          <w:b w:val="0"/>
          <w:bCs w:val="0"/>
          <w:color w:val="auto"/>
          <w:highlight w:val="none"/>
          <w:lang w:eastAsia="zh-CN"/>
        </w:rPr>
        <w:t>国有资本经营预算财政拨款支出决算表</w:t>
      </w:r>
    </w:p>
    <w:p w14:paraId="762E3318">
      <w:pPr>
        <w:pStyle w:val="4"/>
        <w:rPr>
          <w:rFonts w:hint="eastAsia" w:eastAsia="仿宋"/>
          <w:color w:val="auto"/>
          <w:highlight w:val="none"/>
          <w:lang w:eastAsia="zh-CN"/>
        </w:rPr>
      </w:pPr>
      <w:bookmarkStart w:id="66" w:name="_Toc15396631"/>
      <w:r>
        <w:rPr>
          <w:rStyle w:val="30"/>
          <w:rFonts w:hint="eastAsia" w:ascii="仿宋" w:hAnsi="仿宋" w:eastAsia="仿宋"/>
          <w:b w:val="0"/>
          <w:bCs w:val="0"/>
          <w:color w:val="auto"/>
          <w:highlight w:val="none"/>
        </w:rPr>
        <w:t>十三、</w:t>
      </w:r>
      <w:bookmarkEnd w:id="66"/>
      <w:r>
        <w:rPr>
          <w:rStyle w:val="30"/>
          <w:rFonts w:hint="eastAsia" w:ascii="仿宋" w:hAnsi="仿宋" w:eastAsia="仿宋"/>
          <w:b w:val="0"/>
          <w:bCs w:val="0"/>
          <w:color w:val="auto"/>
          <w:highlight w:val="none"/>
          <w:lang w:eastAsia="zh-CN"/>
        </w:rPr>
        <w:t>财政拨款“三公”经费支出决算表</w:t>
      </w:r>
    </w:p>
    <w:p w14:paraId="78011DC7">
      <w:pPr>
        <w:pStyle w:val="4"/>
        <w:rPr>
          <w:rFonts w:hint="eastAsia" w:eastAsia="仿宋"/>
          <w:color w:val="auto"/>
          <w:highlight w:val="none"/>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1E1B8D-19E9-4244-BB5A-DCBE46B6534B}"/>
  </w:font>
  <w:font w:name="黑体">
    <w:panose1 w:val="02010609060101010101"/>
    <w:charset w:val="86"/>
    <w:family w:val="auto"/>
    <w:pitch w:val="default"/>
    <w:sig w:usb0="800002BF" w:usb1="38CF7CFA" w:usb2="00000016" w:usb3="00000000" w:csb0="00040001" w:csb1="00000000"/>
    <w:embedRegular r:id="rId2" w:fontKey="{A4960BEF-47C0-41A8-A6F9-77EC94D113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28037485-324E-4C2A-9B5F-7B217A5F1BBC}"/>
  </w:font>
  <w:font w:name="仿宋_GB2312">
    <w:panose1 w:val="02010609030101010101"/>
    <w:charset w:val="86"/>
    <w:family w:val="modern"/>
    <w:pitch w:val="default"/>
    <w:sig w:usb0="00000001" w:usb1="080E0000" w:usb2="00000000" w:usb3="00000000" w:csb0="00040000" w:csb1="00000000"/>
    <w:embedRegular r:id="rId4" w:fontKey="{042DBF45-F358-4F06-8795-806A51A0CA2D}"/>
  </w:font>
  <w:font w:name="仿宋">
    <w:panose1 w:val="02010609060101010101"/>
    <w:charset w:val="86"/>
    <w:family w:val="modern"/>
    <w:pitch w:val="default"/>
    <w:sig w:usb0="800002BF" w:usb1="38CF7CFA" w:usb2="00000016" w:usb3="00000000" w:csb0="00040001" w:csb1="00000000"/>
    <w:embedRegular r:id="rId5" w:fontKey="{83BE59FD-3AA8-4214-AD44-607A27A40A32}"/>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3C941138-3198-4201-AB27-36ADCED93519}"/>
  </w:font>
  <w:font w:name="楷体_GB2312">
    <w:panose1 w:val="02010609030101010101"/>
    <w:charset w:val="86"/>
    <w:family w:val="auto"/>
    <w:pitch w:val="default"/>
    <w:sig w:usb0="00000001" w:usb1="080E0000" w:usb2="00000000" w:usb3="00000000" w:csb0="00040000" w:csb1="00000000"/>
    <w:embedRegular r:id="rId7" w:fontKey="{B06BE563-76C2-4750-B219-9AC596EE4B3A}"/>
  </w:font>
  <w:font w:name="楷体">
    <w:panose1 w:val="02010609060101010101"/>
    <w:charset w:val="86"/>
    <w:family w:val="auto"/>
    <w:pitch w:val="default"/>
    <w:sig w:usb0="800002BF" w:usb1="38CF7CFA" w:usb2="00000016" w:usb3="00000000" w:csb0="00040001" w:csb1="00000000"/>
    <w:embedRegular r:id="rId8" w:fontKey="{186799B8-5795-4CA0-80B1-C9EF50D7B0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A042FD1">
        <w:pPr>
          <w:pStyle w:val="10"/>
          <w:jc w:val="center"/>
        </w:pPr>
        <w:r>
          <w:fldChar w:fldCharType="begin"/>
        </w:r>
        <w:r>
          <w:instrText xml:space="preserve">PAGE   \* MERGEFORMAT</w:instrText>
        </w:r>
        <w:r>
          <w:fldChar w:fldCharType="separate"/>
        </w:r>
        <w:r>
          <w:rPr>
            <w:lang w:val="zh-CN"/>
          </w:rPr>
          <w:t>8</w:t>
        </w:r>
        <w:r>
          <w:fldChar w:fldCharType="end"/>
        </w:r>
      </w:p>
    </w:sdtContent>
  </w:sdt>
  <w:p w14:paraId="414379A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7B6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515390"/>
    <w:multiLevelType w:val="singleLevel"/>
    <w:tmpl w:val="12515390"/>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574F9DAB"/>
    <w:multiLevelType w:val="singleLevel"/>
    <w:tmpl w:val="574F9DAB"/>
    <w:lvl w:ilvl="0" w:tentative="0">
      <w:start w:val="1"/>
      <w:numFmt w:val="chineseCounting"/>
      <w:suff w:val="nothing"/>
      <w:lvlText w:val="%1、"/>
      <w:lvlJc w:val="left"/>
      <w:rPr>
        <w:rFonts w:hint="eastAsia"/>
      </w:rPr>
    </w:lvl>
  </w:abstractNum>
  <w:num w:numId="1">
    <w:abstractNumId w:val="6"/>
  </w:num>
  <w:num w:numId="2">
    <w:abstractNumId w:val="5"/>
  </w:num>
  <w:num w:numId="3">
    <w:abstractNumId w:val="0"/>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4DF2"/>
    <w:rsid w:val="00D254F7"/>
    <w:rsid w:val="00D26091"/>
    <w:rsid w:val="00D2685C"/>
    <w:rsid w:val="00D34E7C"/>
    <w:rsid w:val="00D35489"/>
    <w:rsid w:val="00D36AFE"/>
    <w:rsid w:val="00D51276"/>
    <w:rsid w:val="00D7035F"/>
    <w:rsid w:val="00DA634F"/>
    <w:rsid w:val="00DA65AC"/>
    <w:rsid w:val="00DB1913"/>
    <w:rsid w:val="00DC410D"/>
    <w:rsid w:val="00DC521A"/>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0FDA"/>
    <w:rsid w:val="00F81FD9"/>
    <w:rsid w:val="00F841AA"/>
    <w:rsid w:val="00F84A94"/>
    <w:rsid w:val="00F87E96"/>
    <w:rsid w:val="00FA23E8"/>
    <w:rsid w:val="00FD3CC1"/>
    <w:rsid w:val="00FF1E02"/>
    <w:rsid w:val="00FF30B4"/>
    <w:rsid w:val="01287B83"/>
    <w:rsid w:val="014369FF"/>
    <w:rsid w:val="015975B8"/>
    <w:rsid w:val="01B50676"/>
    <w:rsid w:val="02143E91"/>
    <w:rsid w:val="0220586E"/>
    <w:rsid w:val="024A6146"/>
    <w:rsid w:val="02E334E5"/>
    <w:rsid w:val="02FA23D5"/>
    <w:rsid w:val="032F04D8"/>
    <w:rsid w:val="04463D2B"/>
    <w:rsid w:val="04C17856"/>
    <w:rsid w:val="04F27A0F"/>
    <w:rsid w:val="050F0972"/>
    <w:rsid w:val="05151950"/>
    <w:rsid w:val="05A50F26"/>
    <w:rsid w:val="062067FE"/>
    <w:rsid w:val="062C0CFF"/>
    <w:rsid w:val="066E0107"/>
    <w:rsid w:val="06C839C9"/>
    <w:rsid w:val="06D3734E"/>
    <w:rsid w:val="076148A4"/>
    <w:rsid w:val="07996F6E"/>
    <w:rsid w:val="07BB67DE"/>
    <w:rsid w:val="07BC60B3"/>
    <w:rsid w:val="07C338E5"/>
    <w:rsid w:val="08757E1C"/>
    <w:rsid w:val="0878647D"/>
    <w:rsid w:val="087B7D1C"/>
    <w:rsid w:val="08A2799E"/>
    <w:rsid w:val="09886A16"/>
    <w:rsid w:val="099D468F"/>
    <w:rsid w:val="09A84B40"/>
    <w:rsid w:val="0A2032A3"/>
    <w:rsid w:val="0AD02CD3"/>
    <w:rsid w:val="0AEC37C6"/>
    <w:rsid w:val="0B212DFC"/>
    <w:rsid w:val="0B573502"/>
    <w:rsid w:val="0B573DCF"/>
    <w:rsid w:val="0B725406"/>
    <w:rsid w:val="0B8C3FEE"/>
    <w:rsid w:val="0B9E68E2"/>
    <w:rsid w:val="0C693011"/>
    <w:rsid w:val="0D4A63A0"/>
    <w:rsid w:val="0D645222"/>
    <w:rsid w:val="0D7D0092"/>
    <w:rsid w:val="0DC17A75"/>
    <w:rsid w:val="0DC3019B"/>
    <w:rsid w:val="0DDA7292"/>
    <w:rsid w:val="0DFE5677"/>
    <w:rsid w:val="0E310D13"/>
    <w:rsid w:val="0E56107B"/>
    <w:rsid w:val="0E882E5D"/>
    <w:rsid w:val="0F2C5E14"/>
    <w:rsid w:val="0F5404D5"/>
    <w:rsid w:val="0F64150A"/>
    <w:rsid w:val="0F98263C"/>
    <w:rsid w:val="0FDA73C1"/>
    <w:rsid w:val="101860EC"/>
    <w:rsid w:val="105F74AA"/>
    <w:rsid w:val="10831E63"/>
    <w:rsid w:val="10C055FF"/>
    <w:rsid w:val="10C40708"/>
    <w:rsid w:val="10D10E21"/>
    <w:rsid w:val="10E3454C"/>
    <w:rsid w:val="116E6670"/>
    <w:rsid w:val="118107EC"/>
    <w:rsid w:val="119B4A9D"/>
    <w:rsid w:val="11F42103"/>
    <w:rsid w:val="11FA2661"/>
    <w:rsid w:val="12130FC5"/>
    <w:rsid w:val="12211934"/>
    <w:rsid w:val="12E652D0"/>
    <w:rsid w:val="132A26A5"/>
    <w:rsid w:val="133236CD"/>
    <w:rsid w:val="136B5D14"/>
    <w:rsid w:val="13855EF2"/>
    <w:rsid w:val="13D50BC4"/>
    <w:rsid w:val="13E57E77"/>
    <w:rsid w:val="141220A6"/>
    <w:rsid w:val="142920F7"/>
    <w:rsid w:val="148A7C64"/>
    <w:rsid w:val="14C03686"/>
    <w:rsid w:val="14F54683"/>
    <w:rsid w:val="14F621EB"/>
    <w:rsid w:val="14FE2239"/>
    <w:rsid w:val="15001CD4"/>
    <w:rsid w:val="15291A4A"/>
    <w:rsid w:val="152C2AC9"/>
    <w:rsid w:val="156F0C08"/>
    <w:rsid w:val="15D13FC9"/>
    <w:rsid w:val="160144A3"/>
    <w:rsid w:val="162A4AA7"/>
    <w:rsid w:val="165342FF"/>
    <w:rsid w:val="16AE750E"/>
    <w:rsid w:val="16BB723D"/>
    <w:rsid w:val="171126A1"/>
    <w:rsid w:val="176365CA"/>
    <w:rsid w:val="17742764"/>
    <w:rsid w:val="17FC7532"/>
    <w:rsid w:val="18065833"/>
    <w:rsid w:val="18C474BD"/>
    <w:rsid w:val="18DE057F"/>
    <w:rsid w:val="192B3098"/>
    <w:rsid w:val="193F4198"/>
    <w:rsid w:val="19B1359D"/>
    <w:rsid w:val="1A144985"/>
    <w:rsid w:val="1A1670E6"/>
    <w:rsid w:val="1ABB435F"/>
    <w:rsid w:val="1B0B3181"/>
    <w:rsid w:val="1B202B8B"/>
    <w:rsid w:val="1B5A7C65"/>
    <w:rsid w:val="1B9B2D86"/>
    <w:rsid w:val="1BBA5349"/>
    <w:rsid w:val="1BBE42C5"/>
    <w:rsid w:val="1BE8440E"/>
    <w:rsid w:val="1C024584"/>
    <w:rsid w:val="1C0E5CE5"/>
    <w:rsid w:val="1C166655"/>
    <w:rsid w:val="1C232B31"/>
    <w:rsid w:val="1C3633F6"/>
    <w:rsid w:val="1C454A64"/>
    <w:rsid w:val="1C5326B0"/>
    <w:rsid w:val="1C534DE0"/>
    <w:rsid w:val="1C626E97"/>
    <w:rsid w:val="1CC739CD"/>
    <w:rsid w:val="1CDB395D"/>
    <w:rsid w:val="1D155CEE"/>
    <w:rsid w:val="1D1B4C9D"/>
    <w:rsid w:val="1D5147EA"/>
    <w:rsid w:val="1DD41F50"/>
    <w:rsid w:val="1E006BBC"/>
    <w:rsid w:val="1E7C4A27"/>
    <w:rsid w:val="1EB51D82"/>
    <w:rsid w:val="1EC73037"/>
    <w:rsid w:val="1F095C2A"/>
    <w:rsid w:val="1F8B663F"/>
    <w:rsid w:val="1FCF7097"/>
    <w:rsid w:val="1FF35744"/>
    <w:rsid w:val="1FFC0924"/>
    <w:rsid w:val="205C4005"/>
    <w:rsid w:val="20FF1092"/>
    <w:rsid w:val="21224918"/>
    <w:rsid w:val="21B06179"/>
    <w:rsid w:val="21F20BF7"/>
    <w:rsid w:val="220511FE"/>
    <w:rsid w:val="22761564"/>
    <w:rsid w:val="22CC128B"/>
    <w:rsid w:val="22CE7216"/>
    <w:rsid w:val="22E87592"/>
    <w:rsid w:val="22F06CF3"/>
    <w:rsid w:val="230851A9"/>
    <w:rsid w:val="23860B96"/>
    <w:rsid w:val="23871813"/>
    <w:rsid w:val="23FA1FE5"/>
    <w:rsid w:val="240371BF"/>
    <w:rsid w:val="24376BA8"/>
    <w:rsid w:val="24415855"/>
    <w:rsid w:val="24547947"/>
    <w:rsid w:val="246006EE"/>
    <w:rsid w:val="24793C54"/>
    <w:rsid w:val="248844DD"/>
    <w:rsid w:val="24D80578"/>
    <w:rsid w:val="25222B6A"/>
    <w:rsid w:val="253A4D8F"/>
    <w:rsid w:val="254A1223"/>
    <w:rsid w:val="254C061E"/>
    <w:rsid w:val="25663A9A"/>
    <w:rsid w:val="257F009F"/>
    <w:rsid w:val="258A1100"/>
    <w:rsid w:val="2596587C"/>
    <w:rsid w:val="25BA7119"/>
    <w:rsid w:val="25DD396C"/>
    <w:rsid w:val="25F82554"/>
    <w:rsid w:val="26165EE9"/>
    <w:rsid w:val="261849A4"/>
    <w:rsid w:val="26420150"/>
    <w:rsid w:val="26A5092E"/>
    <w:rsid w:val="271B0BF0"/>
    <w:rsid w:val="278B2DFE"/>
    <w:rsid w:val="28253849"/>
    <w:rsid w:val="282F39C3"/>
    <w:rsid w:val="283F090E"/>
    <w:rsid w:val="28612632"/>
    <w:rsid w:val="28902F18"/>
    <w:rsid w:val="289C7B0E"/>
    <w:rsid w:val="291B46D5"/>
    <w:rsid w:val="29361D11"/>
    <w:rsid w:val="29784E1D"/>
    <w:rsid w:val="297939AC"/>
    <w:rsid w:val="29A9603F"/>
    <w:rsid w:val="29F13E5D"/>
    <w:rsid w:val="29FB4852"/>
    <w:rsid w:val="29FD04D3"/>
    <w:rsid w:val="2A094D30"/>
    <w:rsid w:val="2A557F75"/>
    <w:rsid w:val="2A7725E1"/>
    <w:rsid w:val="2A9A4903"/>
    <w:rsid w:val="2AB540C8"/>
    <w:rsid w:val="2AB542D0"/>
    <w:rsid w:val="2AF3105F"/>
    <w:rsid w:val="2B457FE9"/>
    <w:rsid w:val="2B4C6F45"/>
    <w:rsid w:val="2B4F70BA"/>
    <w:rsid w:val="2B52050F"/>
    <w:rsid w:val="2BEA0B91"/>
    <w:rsid w:val="2C0559CB"/>
    <w:rsid w:val="2C8A61B5"/>
    <w:rsid w:val="2C8D7E9A"/>
    <w:rsid w:val="2CA82BE3"/>
    <w:rsid w:val="2CAC6E1E"/>
    <w:rsid w:val="2CB958A9"/>
    <w:rsid w:val="2CD535EF"/>
    <w:rsid w:val="2CE05C5F"/>
    <w:rsid w:val="2CE5127A"/>
    <w:rsid w:val="2D151C3D"/>
    <w:rsid w:val="2D1B54A6"/>
    <w:rsid w:val="2D357D6D"/>
    <w:rsid w:val="2D391DD0"/>
    <w:rsid w:val="2D682673"/>
    <w:rsid w:val="2D776E00"/>
    <w:rsid w:val="2D79041E"/>
    <w:rsid w:val="2D8B246A"/>
    <w:rsid w:val="2D965E5D"/>
    <w:rsid w:val="2D9976EE"/>
    <w:rsid w:val="2DB87198"/>
    <w:rsid w:val="2DF04E50"/>
    <w:rsid w:val="2DFC3B18"/>
    <w:rsid w:val="2E050572"/>
    <w:rsid w:val="2E33681F"/>
    <w:rsid w:val="2E7667B0"/>
    <w:rsid w:val="2EB82384"/>
    <w:rsid w:val="2F040D46"/>
    <w:rsid w:val="2F3565C7"/>
    <w:rsid w:val="2F454A5C"/>
    <w:rsid w:val="2F462582"/>
    <w:rsid w:val="2F9D5B6E"/>
    <w:rsid w:val="30A25EDE"/>
    <w:rsid w:val="30AD09B4"/>
    <w:rsid w:val="310642B5"/>
    <w:rsid w:val="31864EB8"/>
    <w:rsid w:val="319C5BD1"/>
    <w:rsid w:val="319F7F4E"/>
    <w:rsid w:val="31C7566F"/>
    <w:rsid w:val="31CA6D2C"/>
    <w:rsid w:val="3304709D"/>
    <w:rsid w:val="331F3816"/>
    <w:rsid w:val="334815E3"/>
    <w:rsid w:val="34485827"/>
    <w:rsid w:val="346473FA"/>
    <w:rsid w:val="348778C5"/>
    <w:rsid w:val="34B55F89"/>
    <w:rsid w:val="34EB1C02"/>
    <w:rsid w:val="35064C8D"/>
    <w:rsid w:val="35380BBF"/>
    <w:rsid w:val="356E30E0"/>
    <w:rsid w:val="360D204B"/>
    <w:rsid w:val="364F4412"/>
    <w:rsid w:val="365B4B65"/>
    <w:rsid w:val="36A12D2F"/>
    <w:rsid w:val="36A3748C"/>
    <w:rsid w:val="36AA5135"/>
    <w:rsid w:val="36B5678E"/>
    <w:rsid w:val="36D05553"/>
    <w:rsid w:val="376D39B2"/>
    <w:rsid w:val="37E16F03"/>
    <w:rsid w:val="38156481"/>
    <w:rsid w:val="387D012F"/>
    <w:rsid w:val="38D469F0"/>
    <w:rsid w:val="39D25676"/>
    <w:rsid w:val="3A6F4DEE"/>
    <w:rsid w:val="3A8328DC"/>
    <w:rsid w:val="3A8E46D3"/>
    <w:rsid w:val="3AA06FEA"/>
    <w:rsid w:val="3AF83C62"/>
    <w:rsid w:val="3AFD44E9"/>
    <w:rsid w:val="3BCB0097"/>
    <w:rsid w:val="3C035F2D"/>
    <w:rsid w:val="3C7715A8"/>
    <w:rsid w:val="3CC52DFE"/>
    <w:rsid w:val="3CF962AB"/>
    <w:rsid w:val="3CFD6976"/>
    <w:rsid w:val="3D6E0D11"/>
    <w:rsid w:val="3D98207C"/>
    <w:rsid w:val="3DA23079"/>
    <w:rsid w:val="3DAF23AF"/>
    <w:rsid w:val="3DBF00CF"/>
    <w:rsid w:val="3DEB2C72"/>
    <w:rsid w:val="3E0B186B"/>
    <w:rsid w:val="3E1A70B4"/>
    <w:rsid w:val="3E2B7513"/>
    <w:rsid w:val="3E78745D"/>
    <w:rsid w:val="3EA846C4"/>
    <w:rsid w:val="3EAB2402"/>
    <w:rsid w:val="3ED25BE0"/>
    <w:rsid w:val="3EF61A2C"/>
    <w:rsid w:val="3F010273"/>
    <w:rsid w:val="3F033FEC"/>
    <w:rsid w:val="3F3015A0"/>
    <w:rsid w:val="3F47733B"/>
    <w:rsid w:val="3F4E0FD8"/>
    <w:rsid w:val="3F8E2BF1"/>
    <w:rsid w:val="3FA72BC9"/>
    <w:rsid w:val="3FD452D3"/>
    <w:rsid w:val="40147E56"/>
    <w:rsid w:val="40836138"/>
    <w:rsid w:val="40987D7E"/>
    <w:rsid w:val="40A476D7"/>
    <w:rsid w:val="41984EBF"/>
    <w:rsid w:val="41AF633F"/>
    <w:rsid w:val="41DD0B24"/>
    <w:rsid w:val="41FD3838"/>
    <w:rsid w:val="42162288"/>
    <w:rsid w:val="43EC32A0"/>
    <w:rsid w:val="43F3462F"/>
    <w:rsid w:val="44185E41"/>
    <w:rsid w:val="4463402B"/>
    <w:rsid w:val="44883FCD"/>
    <w:rsid w:val="448C31F9"/>
    <w:rsid w:val="44A97B05"/>
    <w:rsid w:val="44AB4F09"/>
    <w:rsid w:val="44E268DA"/>
    <w:rsid w:val="45482758"/>
    <w:rsid w:val="455F7AA2"/>
    <w:rsid w:val="45837C34"/>
    <w:rsid w:val="45C04A23"/>
    <w:rsid w:val="45CE5353"/>
    <w:rsid w:val="45DC6A1A"/>
    <w:rsid w:val="45FF375F"/>
    <w:rsid w:val="46027119"/>
    <w:rsid w:val="4616052D"/>
    <w:rsid w:val="46761547"/>
    <w:rsid w:val="46973085"/>
    <w:rsid w:val="46C77F0C"/>
    <w:rsid w:val="46EB442E"/>
    <w:rsid w:val="472D43B7"/>
    <w:rsid w:val="47625049"/>
    <w:rsid w:val="47863A0C"/>
    <w:rsid w:val="47863D79"/>
    <w:rsid w:val="479B1265"/>
    <w:rsid w:val="47BD50B7"/>
    <w:rsid w:val="48243C8E"/>
    <w:rsid w:val="4860425D"/>
    <w:rsid w:val="48E761F0"/>
    <w:rsid w:val="497A68DE"/>
    <w:rsid w:val="49883A6B"/>
    <w:rsid w:val="49F42EAF"/>
    <w:rsid w:val="4A084BAC"/>
    <w:rsid w:val="4A627F82"/>
    <w:rsid w:val="4A8E3303"/>
    <w:rsid w:val="4ABF6455"/>
    <w:rsid w:val="4AE97150"/>
    <w:rsid w:val="4AFA1FF9"/>
    <w:rsid w:val="4B0E749A"/>
    <w:rsid w:val="4B3B68BB"/>
    <w:rsid w:val="4B4F25DA"/>
    <w:rsid w:val="4B945D75"/>
    <w:rsid w:val="4BE068DB"/>
    <w:rsid w:val="4C196BFC"/>
    <w:rsid w:val="4C447EE2"/>
    <w:rsid w:val="4C9D05C3"/>
    <w:rsid w:val="4CB562A7"/>
    <w:rsid w:val="4CEE5F3C"/>
    <w:rsid w:val="4D1460DD"/>
    <w:rsid w:val="4D4C64AE"/>
    <w:rsid w:val="4D577224"/>
    <w:rsid w:val="4D7A6DEB"/>
    <w:rsid w:val="4DA7758E"/>
    <w:rsid w:val="4DEE5F5D"/>
    <w:rsid w:val="4EAB630A"/>
    <w:rsid w:val="4ECE2238"/>
    <w:rsid w:val="4F3501F1"/>
    <w:rsid w:val="4F846A83"/>
    <w:rsid w:val="4FC74BC1"/>
    <w:rsid w:val="50404B11"/>
    <w:rsid w:val="508A2C21"/>
    <w:rsid w:val="509859F2"/>
    <w:rsid w:val="50AB7689"/>
    <w:rsid w:val="51085492"/>
    <w:rsid w:val="511674E0"/>
    <w:rsid w:val="513F7A58"/>
    <w:rsid w:val="51407FE8"/>
    <w:rsid w:val="51B05B9A"/>
    <w:rsid w:val="51C1771D"/>
    <w:rsid w:val="520F496B"/>
    <w:rsid w:val="521C5892"/>
    <w:rsid w:val="524925CA"/>
    <w:rsid w:val="52580EAC"/>
    <w:rsid w:val="52667E7D"/>
    <w:rsid w:val="528168C7"/>
    <w:rsid w:val="528A5B5F"/>
    <w:rsid w:val="529B480F"/>
    <w:rsid w:val="536E5A80"/>
    <w:rsid w:val="537E6D0A"/>
    <w:rsid w:val="53BD1854"/>
    <w:rsid w:val="53D86A4D"/>
    <w:rsid w:val="53FF2B7C"/>
    <w:rsid w:val="543640C4"/>
    <w:rsid w:val="543E2C5B"/>
    <w:rsid w:val="54CF13B3"/>
    <w:rsid w:val="550245FF"/>
    <w:rsid w:val="55180FC0"/>
    <w:rsid w:val="551F6F5A"/>
    <w:rsid w:val="55717AA9"/>
    <w:rsid w:val="55C0458D"/>
    <w:rsid w:val="55C101AF"/>
    <w:rsid w:val="55DE32A2"/>
    <w:rsid w:val="55E55DA1"/>
    <w:rsid w:val="5622057C"/>
    <w:rsid w:val="5623247C"/>
    <w:rsid w:val="56310FE7"/>
    <w:rsid w:val="5632548A"/>
    <w:rsid w:val="563F226F"/>
    <w:rsid w:val="56B0015D"/>
    <w:rsid w:val="56C87B9D"/>
    <w:rsid w:val="56CD0D0F"/>
    <w:rsid w:val="56D81308"/>
    <w:rsid w:val="571921A6"/>
    <w:rsid w:val="572072E7"/>
    <w:rsid w:val="572648C3"/>
    <w:rsid w:val="578742BE"/>
    <w:rsid w:val="57917F8F"/>
    <w:rsid w:val="57C65403"/>
    <w:rsid w:val="5809434F"/>
    <w:rsid w:val="584C7EA0"/>
    <w:rsid w:val="587E00C7"/>
    <w:rsid w:val="58EB7B01"/>
    <w:rsid w:val="59CF4D9E"/>
    <w:rsid w:val="5A3E110A"/>
    <w:rsid w:val="5A517EA9"/>
    <w:rsid w:val="5A7C4F26"/>
    <w:rsid w:val="5ABE29C5"/>
    <w:rsid w:val="5AF92295"/>
    <w:rsid w:val="5B1C2265"/>
    <w:rsid w:val="5B597015"/>
    <w:rsid w:val="5B653C0C"/>
    <w:rsid w:val="5B77749C"/>
    <w:rsid w:val="5C120471"/>
    <w:rsid w:val="5C4229A1"/>
    <w:rsid w:val="5C95407D"/>
    <w:rsid w:val="5C966047"/>
    <w:rsid w:val="5CA26981"/>
    <w:rsid w:val="5CD71FC4"/>
    <w:rsid w:val="5CF33BA1"/>
    <w:rsid w:val="5CF54B1C"/>
    <w:rsid w:val="5D1B55D7"/>
    <w:rsid w:val="5D496C4F"/>
    <w:rsid w:val="5D6879E4"/>
    <w:rsid w:val="5D7C397F"/>
    <w:rsid w:val="5DB042EA"/>
    <w:rsid w:val="5E0C4813"/>
    <w:rsid w:val="5E1E62F4"/>
    <w:rsid w:val="5E622BAC"/>
    <w:rsid w:val="5EAC56AE"/>
    <w:rsid w:val="5EB206AB"/>
    <w:rsid w:val="5F0F58FF"/>
    <w:rsid w:val="5F1A6BBD"/>
    <w:rsid w:val="5F240BFC"/>
    <w:rsid w:val="5F8A1EE4"/>
    <w:rsid w:val="5FA6034F"/>
    <w:rsid w:val="5FC209B5"/>
    <w:rsid w:val="5FFC4D22"/>
    <w:rsid w:val="60AC408B"/>
    <w:rsid w:val="60AE1BB1"/>
    <w:rsid w:val="60FD5585"/>
    <w:rsid w:val="60FF065F"/>
    <w:rsid w:val="61A82F5E"/>
    <w:rsid w:val="61C711B0"/>
    <w:rsid w:val="61F814EF"/>
    <w:rsid w:val="62650996"/>
    <w:rsid w:val="630C7132"/>
    <w:rsid w:val="63311999"/>
    <w:rsid w:val="63646FD1"/>
    <w:rsid w:val="636837F6"/>
    <w:rsid w:val="637A3FCD"/>
    <w:rsid w:val="64371EBE"/>
    <w:rsid w:val="64405216"/>
    <w:rsid w:val="648154C8"/>
    <w:rsid w:val="64A37D52"/>
    <w:rsid w:val="64E35BA2"/>
    <w:rsid w:val="64E60987"/>
    <w:rsid w:val="64F25DE5"/>
    <w:rsid w:val="651C0C51"/>
    <w:rsid w:val="65491EA9"/>
    <w:rsid w:val="65506CC6"/>
    <w:rsid w:val="656D22BD"/>
    <w:rsid w:val="65801B6B"/>
    <w:rsid w:val="65C8270F"/>
    <w:rsid w:val="65EB7404"/>
    <w:rsid w:val="6692162D"/>
    <w:rsid w:val="669730E8"/>
    <w:rsid w:val="679110DA"/>
    <w:rsid w:val="67B70F91"/>
    <w:rsid w:val="68475AD3"/>
    <w:rsid w:val="68665220"/>
    <w:rsid w:val="689E04E4"/>
    <w:rsid w:val="68C35938"/>
    <w:rsid w:val="68C7047F"/>
    <w:rsid w:val="68E61302"/>
    <w:rsid w:val="68F84991"/>
    <w:rsid w:val="69450BD9"/>
    <w:rsid w:val="696A0C89"/>
    <w:rsid w:val="69DC08C3"/>
    <w:rsid w:val="6A0E5B49"/>
    <w:rsid w:val="6A3C1FDC"/>
    <w:rsid w:val="6A6652AB"/>
    <w:rsid w:val="6A7B1C3E"/>
    <w:rsid w:val="6AE76CE3"/>
    <w:rsid w:val="6B693FF9"/>
    <w:rsid w:val="6B7676D1"/>
    <w:rsid w:val="6B9F7D23"/>
    <w:rsid w:val="6BAC37CE"/>
    <w:rsid w:val="6BD050D2"/>
    <w:rsid w:val="6C0905E4"/>
    <w:rsid w:val="6C225202"/>
    <w:rsid w:val="6C4A05C8"/>
    <w:rsid w:val="6C76655C"/>
    <w:rsid w:val="6C9F6852"/>
    <w:rsid w:val="6CA02C98"/>
    <w:rsid w:val="6CA34D61"/>
    <w:rsid w:val="6CB00A7F"/>
    <w:rsid w:val="6CCB3AEB"/>
    <w:rsid w:val="6D0A0937"/>
    <w:rsid w:val="6D0F39D8"/>
    <w:rsid w:val="6D5B09CB"/>
    <w:rsid w:val="6D981C1F"/>
    <w:rsid w:val="6DB66549"/>
    <w:rsid w:val="6DCF760B"/>
    <w:rsid w:val="6DDA35AB"/>
    <w:rsid w:val="6E7E3605"/>
    <w:rsid w:val="6EA91C0A"/>
    <w:rsid w:val="6EB86776"/>
    <w:rsid w:val="6F25798F"/>
    <w:rsid w:val="6F265009"/>
    <w:rsid w:val="6FF5CC65"/>
    <w:rsid w:val="701C39A1"/>
    <w:rsid w:val="701D3CDE"/>
    <w:rsid w:val="705A36F0"/>
    <w:rsid w:val="70605E21"/>
    <w:rsid w:val="7094382A"/>
    <w:rsid w:val="715C0E4B"/>
    <w:rsid w:val="71FE401B"/>
    <w:rsid w:val="72190311"/>
    <w:rsid w:val="722C13C8"/>
    <w:rsid w:val="72734D90"/>
    <w:rsid w:val="72953FEE"/>
    <w:rsid w:val="72C214EC"/>
    <w:rsid w:val="72D072B6"/>
    <w:rsid w:val="731738CE"/>
    <w:rsid w:val="738642C8"/>
    <w:rsid w:val="73892D02"/>
    <w:rsid w:val="739C3AEB"/>
    <w:rsid w:val="73AD73D5"/>
    <w:rsid w:val="73B6EB34"/>
    <w:rsid w:val="73B70925"/>
    <w:rsid w:val="73C03C7E"/>
    <w:rsid w:val="73CD1EF7"/>
    <w:rsid w:val="74116B31"/>
    <w:rsid w:val="744731E5"/>
    <w:rsid w:val="744F6DB0"/>
    <w:rsid w:val="747F2927"/>
    <w:rsid w:val="74822E92"/>
    <w:rsid w:val="74CE4179"/>
    <w:rsid w:val="74F6547D"/>
    <w:rsid w:val="75014A45"/>
    <w:rsid w:val="750E6C6B"/>
    <w:rsid w:val="75514BAC"/>
    <w:rsid w:val="7614261D"/>
    <w:rsid w:val="76E3355F"/>
    <w:rsid w:val="76F02112"/>
    <w:rsid w:val="76FD2AF3"/>
    <w:rsid w:val="773F310C"/>
    <w:rsid w:val="777728A5"/>
    <w:rsid w:val="778769C8"/>
    <w:rsid w:val="77990924"/>
    <w:rsid w:val="77F418E4"/>
    <w:rsid w:val="78061E7B"/>
    <w:rsid w:val="7824061C"/>
    <w:rsid w:val="783B0019"/>
    <w:rsid w:val="784F3822"/>
    <w:rsid w:val="785777E6"/>
    <w:rsid w:val="78646B1A"/>
    <w:rsid w:val="7883527A"/>
    <w:rsid w:val="78A43B6E"/>
    <w:rsid w:val="78B44D0C"/>
    <w:rsid w:val="78DB5FB3"/>
    <w:rsid w:val="78F86174"/>
    <w:rsid w:val="79750A7E"/>
    <w:rsid w:val="79EE5BA4"/>
    <w:rsid w:val="7A2A00A3"/>
    <w:rsid w:val="7A2E3C08"/>
    <w:rsid w:val="7A612F0A"/>
    <w:rsid w:val="7A894339"/>
    <w:rsid w:val="7AFF0C51"/>
    <w:rsid w:val="7B045492"/>
    <w:rsid w:val="7B130B37"/>
    <w:rsid w:val="7B2F3B10"/>
    <w:rsid w:val="7B413F7E"/>
    <w:rsid w:val="7B443D17"/>
    <w:rsid w:val="7B445194"/>
    <w:rsid w:val="7B7A2964"/>
    <w:rsid w:val="7B9C382C"/>
    <w:rsid w:val="7BA11202"/>
    <w:rsid w:val="7BA774D1"/>
    <w:rsid w:val="7BD03800"/>
    <w:rsid w:val="7C4140A7"/>
    <w:rsid w:val="7C7433C8"/>
    <w:rsid w:val="7C817069"/>
    <w:rsid w:val="7CAB7BAF"/>
    <w:rsid w:val="7CF54BD3"/>
    <w:rsid w:val="7D261F04"/>
    <w:rsid w:val="7D5577AD"/>
    <w:rsid w:val="7D5853D6"/>
    <w:rsid w:val="7DA06C98"/>
    <w:rsid w:val="7DB83C18"/>
    <w:rsid w:val="7DF3213A"/>
    <w:rsid w:val="7E6421C6"/>
    <w:rsid w:val="7E843AFA"/>
    <w:rsid w:val="7EA85A3A"/>
    <w:rsid w:val="7EB50157"/>
    <w:rsid w:val="7EBD429E"/>
    <w:rsid w:val="7EBF526A"/>
    <w:rsid w:val="7EEF11D3"/>
    <w:rsid w:val="7EF07A17"/>
    <w:rsid w:val="7EF42A2E"/>
    <w:rsid w:val="7F5830BB"/>
    <w:rsid w:val="7F6D27E0"/>
    <w:rsid w:val="7F951CF6"/>
    <w:rsid w:val="7FA30C79"/>
    <w:rsid w:val="7FAD1517"/>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pPr>
      <w:ind w:left="2100"/>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rPr>
      <w:sz w:val="24"/>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564653575398"/>
          <c:y val="0.196009872480461"/>
          <c:w val="0.846906261578362"/>
          <c:h val="0.556643356643357"/>
        </c:manualLayout>
      </c:layout>
      <c:barChart>
        <c:barDir val="col"/>
        <c:grouping val="clustered"/>
        <c:varyColors val="0"/>
        <c:ser>
          <c:idx val="0"/>
          <c:order val="0"/>
          <c:tx>
            <c:strRef>
              <c:extLst>
                <c:ext xmlns:c15="http://schemas.microsoft.com/office/drawing/2012/chart" uri="{02D57815-91ED-43cb-92C2-25804820EDAC}">
                  <c15:fullRef>
                    <c15:sqref>Sheet1!$B$1</c15:sqref>
                  </c15:fullRef>
                  <c15:levelRef>
                    <c15:sqref>Sheet1!$B$1</c15:sqref>
                  </c15:levelRef>
                </c:ext>
              </c:extLst>
              <c:f>Sheet1!$B$1</c:f>
              <c:strCache>
                <c:ptCount val="1"/>
                <c:pt idx="0">
                  <c:v>收、支总数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extLst>
                <c:ext xmlns:c15="http://schemas.microsoft.com/office/drawing/2012/chart" uri="{02D57815-91ED-43cb-92C2-25804820EDAC}">
                  <c15:fullRef>
                    <c15:sqref>Sheet1!$A$2:$A$5</c15:sqref>
                  </c15:fullRef>
                </c:ext>
              </c:extLst>
              <c:f>Sheet1!$A$2:$A$3</c:f>
              <c:strCache>
                <c:ptCount val="2"/>
                <c:pt idx="0">
                  <c:v>2021年</c:v>
                </c:pt>
                <c:pt idx="1">
                  <c:v>2022年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1081.55</c:v>
                </c:pt>
                <c:pt idx="1">
                  <c:v>1443.87</c:v>
                </c:pt>
              </c:numCache>
            </c:numRef>
          </c:val>
        </c:ser>
        <c:dLbls>
          <c:showLegendKey val="0"/>
          <c:showVal val="1"/>
          <c:showCatName val="0"/>
          <c:showSerName val="0"/>
          <c:showPercent val="0"/>
          <c:showBubbleSize val="0"/>
        </c:dLbls>
        <c:gapWidth val="246"/>
        <c:overlap val="-28"/>
        <c:axId val="133909442"/>
        <c:axId val="286983273"/>
        <c:extLst>
          <c:ext xmlns:c15="http://schemas.microsoft.com/office/drawing/2012/chart" uri="{02D57815-91ED-43cb-92C2-25804820EDAC}">
            <c15:filteredBarSeries>
              <c15:ser>
                <c:idx val="1"/>
                <c:order val="1"/>
                <c:tx>
                  <c:strRef>
                    <c:extLst>
                      <c:ext uri="{02D57815-91ED-43cb-92C2-25804820EDAC}">
                        <c15:fullRef>
                          <c15:sqref>Sheet1!$C$1</c15:sqref>
                        </c15:fullRef>
                        <c15:levelRef>
                          <c15:sqref>Sheet1!$C$1</c15:sqref>
                        </c15:levelRef>
                        <c15:formulaRef>
                          <c15:sqref>Sheet1!$C$1</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2021年</c:v>
                      </c:pt>
                      <c:pt idx="1">
                        <c:v>2022年</c:v>
                      </c:pt>
                    </c:strCache>
                  </c:strRef>
                </c:cat>
                <c:val>
                  <c:numRef>
                    <c:extLst>
                      <c:ext uri="{02D57815-91ED-43cb-92C2-25804820EDAC}">
                        <c15:fullRef>
                          <c15:sqref>Sheet1!$C$2:$C$5</c15:sqref>
                        </c15:fullRef>
                        <c15:formulaRef>
                          <c15:sqref>Sheet1!$C$2:$C$3</c15:sqref>
                        </c15:formulaRef>
                      </c:ext>
                    </c:extLst>
                    <c:numCache>
                      <c:formatCode>General</c:formatCode>
                      <c:ptCount val="2"/>
                    </c:numCache>
                  </c:numRef>
                </c:val>
              </c15:ser>
            </c15:filteredBarSeries>
            <c15:filteredBarSeries>
              <c15:ser>
                <c:idx val="2"/>
                <c:order val="2"/>
                <c:tx>
                  <c:strRef>
                    <c:extLst>
                      <c:ext uri="{02D57815-91ED-43cb-92C2-25804820EDAC}">
                        <c15:fullRef>
                          <c15:sqref>Sheet1!$D$1</c15:sqref>
                        </c15:fullRef>
                        <c15:levelRef>
                          <c15:sqref>Sheet1!$D$1</c15:sqref>
                        </c15:levelRef>
                        <c15:formulaRef>
                          <c15:sqref>Sheet1!$D$1</c15:sqref>
                        </c15:formulaRef>
                      </c:ext>
                    </c:extLst>
                    <c:strCache>
                      <c:ptCount val="1"/>
                      <c:pt idx="0">
                        <c:v>系列 3</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2021年</c:v>
                      </c:pt>
                      <c:pt idx="1">
                        <c:v>2022年</c:v>
                      </c:pt>
                    </c:strCache>
                  </c:strRef>
                </c:cat>
                <c:val>
                  <c:numRef>
                    <c:extLst>
                      <c:ext uri="{02D57815-91ED-43cb-92C2-25804820EDAC}">
                        <c15:fullRef>
                          <c15:sqref>Sheet1!$D$2:$D$5</c15:sqref>
                        </c15:fullRef>
                        <c15:formulaRef>
                          <c15:sqref>Sheet1!$D$2:$D$3</c15:sqref>
                        </c15:formulaRef>
                      </c:ext>
                    </c:extLst>
                    <c:numCache>
                      <c:formatCode>General</c:formatCode>
                      <c:ptCount val="2"/>
                    </c:numCache>
                  </c:numRef>
                </c:val>
              </c15:ser>
            </c15:filteredBarSeries>
          </c:ext>
        </c:extLst>
      </c:barChart>
      <c:catAx>
        <c:axId val="13390944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年份</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6983273"/>
        <c:crosses val="autoZero"/>
        <c:auto val="1"/>
        <c:lblAlgn val="ctr"/>
        <c:lblOffset val="100"/>
        <c:noMultiLvlLbl val="0"/>
      </c:catAx>
      <c:valAx>
        <c:axId val="286983273"/>
        <c:scaling>
          <c:orientation val="minMax"/>
        </c:scaling>
        <c:delete val="0"/>
        <c:axPos val="l"/>
        <c:majorGridlines>
          <c:spPr>
            <a:ln w="9525" cap="flat" cmpd="sng" algn="ctr">
              <a:solidFill>
                <a:schemeClr val="bg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390944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947571877265"/>
          <c:y val="0.298555036124097"/>
          <c:w val="0.39514375453008"/>
          <c:h val="0.695070123246919"/>
        </c:manualLayout>
      </c:layout>
      <c:pieChart>
        <c:varyColors val="1"/>
        <c:ser>
          <c:idx val="0"/>
          <c:order val="0"/>
          <c:tx>
            <c:strRef>
              <c:extLst>
                <c:ext xmlns:c15="http://schemas.microsoft.com/office/drawing/2012/chart" uri="{02D57815-91ED-43cb-92C2-25804820EDAC}">
                  <c15:fullRef>
                    <c15:sqref>Sheet1!$B$1</c15:sqref>
                  </c15:fullRef>
                  <c15:levelRef>
                    <c15:sqref>Sheet1!$B$1</c15:sqref>
                  </c15:levelRef>
                </c:ext>
              </c:extLst>
              <c:f>Sheet1!$B$1</c:f>
              <c:strCache>
                <c:ptCount val="1"/>
                <c:pt idx="0">
                  <c:v>收入决算情况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一般公共预算财政拨款收入</c:v>
                </c:pt>
                <c:pt idx="1">
                  <c:v>政府性基金预算财政拨款收入</c:v>
                </c:pt>
              </c:strCache>
            </c:strRef>
          </c:cat>
          <c:val>
            <c:numRef>
              <c:extLst>
                <c:ext xmlns:c15="http://schemas.microsoft.com/office/drawing/2012/chart" uri="{02D57815-91ED-43cb-92C2-25804820EDAC}">
                  <c15:fullRef>
                    <c15:sqref>Sheet1!$B$2:$B$5</c15:sqref>
                  </c15:fullRef>
                </c:ext>
              </c:extLst>
              <c:f>Sheet1!$B$2:$B$3</c:f>
              <c:numCache>
                <c:formatCode>0.00%</c:formatCode>
                <c:ptCount val="2"/>
                <c:pt idx="0">
                  <c:v>0.9948</c:v>
                </c:pt>
                <c:pt idx="1">
                  <c:v>0.0052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支出决算情况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Sheet1!$B$2:$B$5</c15:sqref>
                  </c15:fullRef>
                </c:ext>
              </c:extLst>
              <c:f>Sheet1!$B$2:$B$3</c:f>
              <c:numCache>
                <c:formatCode>0.00%</c:formatCode>
                <c:ptCount val="2"/>
                <c:pt idx="0">
                  <c:v>0.7749</c:v>
                </c:pt>
                <c:pt idx="1">
                  <c:v>0.2251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151797603196"/>
          <c:y val="0.196078431372549"/>
          <c:w val="0.830679094540613"/>
          <c:h val="0.556612432206925"/>
        </c:manualLayout>
      </c:layout>
      <c:barChart>
        <c:barDir val="col"/>
        <c:grouping val="clustered"/>
        <c:varyColors val="0"/>
        <c:ser>
          <c:idx val="0"/>
          <c:order val="0"/>
          <c:tx>
            <c:strRef>
              <c:extLst>
                <c:ext xmlns:c15="http://schemas.microsoft.com/office/drawing/2012/chart" uri="{02D57815-91ED-43cb-92C2-25804820EDAC}">
                  <c15:fullRef>
                    <c15:sqref>Sheet1!$B$1</c15:sqref>
                  </c15:fullRef>
                  <c15:levelRef>
                    <c15:sqref>Sheet1!$B$1</c15:sqref>
                  </c15:levelRef>
                </c:ext>
              </c:extLst>
              <c:f>Sheet1!$B$1</c:f>
              <c:strCache>
                <c:ptCount val="1"/>
                <c:pt idx="0">
                  <c:v>收、支总数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extLst>
                <c:ext xmlns:c15="http://schemas.microsoft.com/office/drawing/2012/chart" uri="{02D57815-91ED-43cb-92C2-25804820EDAC}">
                  <c15:fullRef>
                    <c15:sqref>Sheet1!$A$2:$A$5</c15:sqref>
                  </c15:fullRef>
                </c:ext>
              </c:extLst>
              <c:f>Sheet1!$A$2:$A$3</c:f>
              <c:strCache>
                <c:ptCount val="2"/>
                <c:pt idx="0">
                  <c:v>2021年</c:v>
                </c:pt>
                <c:pt idx="1">
                  <c:v>2022年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1081.55</c:v>
                </c:pt>
                <c:pt idx="1">
                  <c:v>1443.87</c:v>
                </c:pt>
              </c:numCache>
            </c:numRef>
          </c:val>
        </c:ser>
        <c:dLbls>
          <c:showLegendKey val="0"/>
          <c:showVal val="1"/>
          <c:showCatName val="0"/>
          <c:showSerName val="0"/>
          <c:showPercent val="0"/>
          <c:showBubbleSize val="0"/>
        </c:dLbls>
        <c:gapWidth val="246"/>
        <c:overlap val="-28"/>
        <c:axId val="133909442"/>
        <c:axId val="286983273"/>
        <c:extLst>
          <c:ext xmlns:c15="http://schemas.microsoft.com/office/drawing/2012/chart" uri="{02D57815-91ED-43cb-92C2-25804820EDAC}">
            <c15:filteredBarSeries>
              <c15:ser>
                <c:idx val="1"/>
                <c:order val="1"/>
                <c:tx>
                  <c:strRef>
                    <c:extLst>
                      <c:ext uri="{02D57815-91ED-43cb-92C2-25804820EDAC}">
                        <c15:fullRef>
                          <c15:sqref>Sheet1!$C$1</c15:sqref>
                        </c15:fullRef>
                        <c15:levelRef>
                          <c15:sqref>Sheet1!$C$1</c15:sqref>
                        </c15:levelRef>
                        <c15:formulaRef>
                          <c15:sqref>Sheet1!$C$1</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2021年</c:v>
                      </c:pt>
                      <c:pt idx="1">
                        <c:v>2022年</c:v>
                      </c:pt>
                    </c:strCache>
                  </c:strRef>
                </c:cat>
                <c:val>
                  <c:numRef>
                    <c:extLst>
                      <c:ext uri="{02D57815-91ED-43cb-92C2-25804820EDAC}">
                        <c15:fullRef>
                          <c15:sqref>Sheet1!$C$2:$C$5</c15:sqref>
                        </c15:fullRef>
                        <c15:formulaRef>
                          <c15:sqref>Sheet1!$C$2:$C$3</c15:sqref>
                        </c15:formulaRef>
                      </c:ext>
                    </c:extLst>
                    <c:numCache>
                      <c:formatCode>General</c:formatCode>
                      <c:ptCount val="2"/>
                    </c:numCache>
                  </c:numRef>
                </c:val>
              </c15:ser>
            </c15:filteredBarSeries>
            <c15:filteredBarSeries>
              <c15:ser>
                <c:idx val="2"/>
                <c:order val="2"/>
                <c:tx>
                  <c:strRef>
                    <c:extLst>
                      <c:ext uri="{02D57815-91ED-43cb-92C2-25804820EDAC}">
                        <c15:fullRef>
                          <c15:sqref>Sheet1!$D$1</c15:sqref>
                        </c15:fullRef>
                        <c15:levelRef>
                          <c15:sqref>Sheet1!$D$1</c15:sqref>
                        </c15:levelRef>
                        <c15:formulaRef>
                          <c15:sqref>Sheet1!$D$1</c15:sqref>
                        </c15:formulaRef>
                      </c:ext>
                    </c:extLst>
                    <c:strCache>
                      <c:ptCount val="1"/>
                      <c:pt idx="0">
                        <c:v>系列 3</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2021年</c:v>
                      </c:pt>
                      <c:pt idx="1">
                        <c:v>2022年</c:v>
                      </c:pt>
                    </c:strCache>
                  </c:strRef>
                </c:cat>
                <c:val>
                  <c:numRef>
                    <c:extLst>
                      <c:ext uri="{02D57815-91ED-43cb-92C2-25804820EDAC}">
                        <c15:fullRef>
                          <c15:sqref>Sheet1!$D$2:$D$5</c15:sqref>
                        </c15:fullRef>
                        <c15:formulaRef>
                          <c15:sqref>Sheet1!$D$2:$D$3</c15:sqref>
                        </c15:formulaRef>
                      </c:ext>
                    </c:extLst>
                    <c:numCache>
                      <c:formatCode>General</c:formatCode>
                      <c:ptCount val="2"/>
                    </c:numCache>
                  </c:numRef>
                </c:val>
              </c15:ser>
            </c15:filteredBarSeries>
          </c:ext>
        </c:extLst>
      </c:barChart>
      <c:catAx>
        <c:axId val="13390944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年份</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6983273"/>
        <c:crosses val="autoZero"/>
        <c:auto val="1"/>
        <c:lblAlgn val="ctr"/>
        <c:lblOffset val="100"/>
        <c:noMultiLvlLbl val="0"/>
      </c:catAx>
      <c:valAx>
        <c:axId val="286983273"/>
        <c:scaling>
          <c:orientation val="minMax"/>
        </c:scaling>
        <c:delete val="0"/>
        <c:axPos val="l"/>
        <c:majorGridlines>
          <c:spPr>
            <a:ln w="9525" cap="flat" cmpd="sng" algn="ctr">
              <a:solidFill>
                <a:schemeClr val="bg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390944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286472148541"/>
          <c:y val="0.131479421579533"/>
          <c:w val="0.85973474801061"/>
          <c:h val="0.659710789766407"/>
        </c:manualLayout>
      </c:layout>
      <c:barChart>
        <c:barDir val="col"/>
        <c:grouping val="clustered"/>
        <c:varyColors val="0"/>
        <c:ser>
          <c:idx val="0"/>
          <c:order val="0"/>
          <c:tx>
            <c:strRef>
              <c:extLst>
                <c:ext xmlns:c15="http://schemas.microsoft.com/office/drawing/2012/chart" uri="{02D57815-91ED-43cb-92C2-25804820EDAC}">
                  <c15:fullRef>
                    <c15:sqref>Sheet1!$B$1</c15:sqref>
                  </c15:fullRef>
                  <c15:levelRef>
                    <c15:sqref>Sheet1!$B$1</c15:sqref>
                  </c15:levelRef>
                </c:ext>
              </c:extLst>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2021年</c:v>
                </c:pt>
                <c:pt idx="1">
                  <c:v>2022年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1081.55</c:v>
                </c:pt>
                <c:pt idx="1">
                  <c:v>1436.37</c:v>
                </c:pt>
              </c:numCache>
            </c:numRef>
          </c:val>
        </c:ser>
        <c:dLbls>
          <c:showLegendKey val="0"/>
          <c:showVal val="1"/>
          <c:showCatName val="0"/>
          <c:showSerName val="0"/>
          <c:showPercent val="0"/>
          <c:showBubbleSize val="0"/>
        </c:dLbls>
        <c:gapWidth val="246"/>
        <c:overlap val="-28"/>
        <c:axId val="133909442"/>
        <c:axId val="286983273"/>
        <c:extLst>
          <c:ext xmlns:c15="http://schemas.microsoft.com/office/drawing/2012/chart" uri="{02D57815-91ED-43cb-92C2-25804820EDAC}">
            <c15:filteredBarSeries>
              <c15:ser>
                <c:idx val="1"/>
                <c:order val="1"/>
                <c:tx>
                  <c:strRef>
                    <c:extLst>
                      <c:ext uri="{02D57815-91ED-43cb-92C2-25804820EDAC}">
                        <c15:fullRef>
                          <c15:sqref>Sheet1!$C$1</c15:sqref>
                        </c15:fullRef>
                        <c15:levelRef>
                          <c15:sqref>Sheet1!$C$1</c15:sqref>
                        </c15:levelRef>
                        <c15:formulaRef>
                          <c15:sqref>Sheet1!$C$1</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2021年</c:v>
                      </c:pt>
                      <c:pt idx="1">
                        <c:v>2022年</c:v>
                      </c:pt>
                    </c:strCache>
                  </c:strRef>
                </c:cat>
                <c:val>
                  <c:numRef>
                    <c:extLst>
                      <c:ext uri="{02D57815-91ED-43cb-92C2-25804820EDAC}">
                        <c15:fullRef>
                          <c15:sqref>Sheet1!$C$2:$C$5</c15:sqref>
                        </c15:fullRef>
                        <c15:formulaRef>
                          <c15:sqref>Sheet1!$C$2:$C$3</c15:sqref>
                        </c15:formulaRef>
                      </c:ext>
                    </c:extLst>
                    <c:numCache>
                      <c:formatCode>General</c:formatCode>
                      <c:ptCount val="2"/>
                    </c:numCache>
                  </c:numRef>
                </c:val>
              </c15:ser>
            </c15:filteredBarSeries>
            <c15:filteredBarSeries>
              <c15:ser>
                <c:idx val="2"/>
                <c:order val="2"/>
                <c:tx>
                  <c:strRef>
                    <c:extLst>
                      <c:ext uri="{02D57815-91ED-43cb-92C2-25804820EDAC}">
                        <c15:fullRef>
                          <c15:sqref>Sheet1!$D$1</c15:sqref>
                        </c15:fullRef>
                        <c15:levelRef>
                          <c15:sqref>Sheet1!$D$1</c15:sqref>
                        </c15:levelRef>
                        <c15:formulaRef>
                          <c15:sqref>Sheet1!$D$1</c15:sqref>
                        </c15:formulaRef>
                      </c:ext>
                    </c:extLst>
                    <c:strCache>
                      <c:ptCount val="1"/>
                      <c:pt idx="0">
                        <c:v>系列 3</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2021年</c:v>
                      </c:pt>
                      <c:pt idx="1">
                        <c:v>2022年</c:v>
                      </c:pt>
                    </c:strCache>
                  </c:strRef>
                </c:cat>
                <c:val>
                  <c:numRef>
                    <c:extLst>
                      <c:ext uri="{02D57815-91ED-43cb-92C2-25804820EDAC}">
                        <c15:fullRef>
                          <c15:sqref>Sheet1!$D$2:$D$5</c15:sqref>
                        </c15:fullRef>
                        <c15:formulaRef>
                          <c15:sqref>Sheet1!$D$2:$D$3</c15:sqref>
                        </c15:formulaRef>
                      </c:ext>
                    </c:extLst>
                    <c:numCache>
                      <c:formatCode>General</c:formatCode>
                      <c:ptCount val="2"/>
                    </c:numCache>
                  </c:numRef>
                </c:val>
              </c15:ser>
            </c15:filteredBarSeries>
          </c:ext>
        </c:extLst>
      </c:barChart>
      <c:catAx>
        <c:axId val="13390944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年份</a:t>
                </a:r>
              </a:p>
            </c:rich>
          </c:tx>
          <c:layout/>
          <c:overlay val="0"/>
          <c:spPr>
            <a:noFill/>
            <a:ln>
              <a:noFill/>
            </a:ln>
            <a:effectLst/>
          </c:sp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6983273"/>
        <c:crosses val="autoZero"/>
        <c:auto val="1"/>
        <c:lblAlgn val="ctr"/>
        <c:lblOffset val="100"/>
        <c:noMultiLvlLbl val="0"/>
      </c:catAx>
      <c:valAx>
        <c:axId val="286983273"/>
        <c:scaling>
          <c:orientation val="minMax"/>
        </c:scaling>
        <c:delete val="0"/>
        <c:axPos val="l"/>
        <c:majorGridlines>
          <c:spPr>
            <a:ln w="9525" cap="flat" cmpd="sng" algn="ctr">
              <a:solidFill>
                <a:schemeClr val="bg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金额（万元）</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390944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一般公共预算财政拨款支出决算情况</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Lbl>
              <c:idx val="1"/>
              <c:layout>
                <c:manualLayout>
                  <c:x val="0.0340232098970838"/>
                  <c:y val="-0.00371097516944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一般公共服务支出</c:v>
                </c:pt>
                <c:pt idx="1">
                  <c:v>公共安全支出</c:v>
                </c:pt>
                <c:pt idx="2">
                  <c:v>文化旅游体育与传媒支出</c:v>
                </c:pt>
                <c:pt idx="3">
                  <c:v>社会保障和就业支出</c:v>
                </c:pt>
                <c:pt idx="4">
                  <c:v>卫生健康支出</c:v>
                </c:pt>
                <c:pt idx="5">
                  <c:v>城乡社区支出</c:v>
                </c:pt>
                <c:pt idx="6">
                  <c:v>农林水支出</c:v>
                </c:pt>
                <c:pt idx="7">
                  <c:v>住房保障支出</c:v>
                </c:pt>
              </c:strCache>
            </c:strRef>
          </c:cat>
          <c:val>
            <c:numRef>
              <c:f>Sheet1!$B$2:$B$9</c:f>
              <c:numCache>
                <c:formatCode>0.00%</c:formatCode>
                <c:ptCount val="8"/>
                <c:pt idx="0">
                  <c:v>0.5459</c:v>
                </c:pt>
                <c:pt idx="1">
                  <c:v>0.0157</c:v>
                </c:pt>
                <c:pt idx="2">
                  <c:v>0.0162</c:v>
                </c:pt>
                <c:pt idx="3" c:formatCode="0.0%">
                  <c:v>0.056</c:v>
                </c:pt>
                <c:pt idx="4">
                  <c:v>0.0308</c:v>
                </c:pt>
                <c:pt idx="5">
                  <c:v>0.0065</c:v>
                </c:pt>
                <c:pt idx="6">
                  <c:v>0.2894</c:v>
                </c:pt>
                <c:pt idx="7">
                  <c:v>0.0395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formatCode="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58</Pages>
  <Words>22945</Words>
  <Characters>26692</Characters>
  <Lines>61</Lines>
  <Paragraphs>17</Paragraphs>
  <TotalTime>0</TotalTime>
  <ScaleCrop>false</ScaleCrop>
  <LinksUpToDate>false</LinksUpToDate>
  <CharactersWithSpaces>26835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2023-07-31T02:35:00Z</cp:lastPrinted>
  <dcterms:modified xsi:type="dcterms:W3CDTF">2024-08-02T03:29:24Z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7B61654C9780428A8B9350D7D9A306C0_12</vt:lpwstr>
  </property>
</Properties>
</file>