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hd w:val="clear" w:fill="FFFFFF"/>
        <w:spacing w:before="210" w:beforeAutospacing="0" w:after="210" w:afterAutospacing="0" w:line="360" w:lineRule="atLeast"/>
        <w:ind w:left="0" w:right="0" w:firstLine="420"/>
        <w:jc w:val="center"/>
        <w:rPr>
          <w:rFonts w:hint="eastAsia" w:ascii="宋体" w:hAnsi="宋体" w:eastAsia="宋体" w:cs="宋体"/>
          <w:b w:val="0"/>
          <w:bCs w:val="0"/>
          <w:i w:val="0"/>
          <w:iCs w:val="0"/>
          <w:caps w:val="0"/>
          <w:color w:val="000000"/>
          <w:spacing w:val="0"/>
          <w:sz w:val="19"/>
          <w:szCs w:val="19"/>
        </w:rPr>
      </w:pPr>
      <w:r>
        <w:rPr>
          <w:rFonts w:hint="eastAsia" w:ascii="宋体" w:hAnsi="宋体" w:eastAsia="宋体" w:cs="宋体"/>
          <w:b w:val="0"/>
          <w:bCs w:val="0"/>
          <w:i w:val="0"/>
          <w:iCs w:val="0"/>
          <w:caps w:val="0"/>
          <w:color w:val="000000"/>
          <w:spacing w:val="0"/>
          <w:sz w:val="72"/>
          <w:szCs w:val="72"/>
          <w:shd w:val="clear" w:fill="FFFFFF"/>
        </w:rPr>
        <w:t>2019年度</w:t>
      </w:r>
    </w:p>
    <w:p>
      <w:pPr>
        <w:pStyle w:val="4"/>
        <w:keepNext w:val="0"/>
        <w:keepLines w:val="0"/>
        <w:widowControl/>
        <w:suppressLineNumbers w:val="0"/>
        <w:shd w:val="clear" w:fill="FFFFFF"/>
        <w:spacing w:before="210" w:beforeAutospacing="0" w:after="210" w:afterAutospacing="0" w:line="360" w:lineRule="atLeast"/>
        <w:ind w:left="0" w:right="0" w:firstLine="420"/>
        <w:jc w:val="center"/>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72"/>
          <w:szCs w:val="72"/>
          <w:shd w:val="clear" w:fill="FFFFFF"/>
        </w:rPr>
        <w:t>四川省广元市昭化区柏林沟镇人民政府</w:t>
      </w:r>
    </w:p>
    <w:p>
      <w:pPr>
        <w:pStyle w:val="4"/>
        <w:keepNext w:val="0"/>
        <w:keepLines w:val="0"/>
        <w:widowControl/>
        <w:suppressLineNumbers w:val="0"/>
        <w:shd w:val="clear" w:fill="FFFFFF"/>
        <w:spacing w:before="210" w:beforeAutospacing="0" w:after="210" w:afterAutospacing="0" w:line="360" w:lineRule="atLeast"/>
        <w:ind w:left="0" w:right="0" w:firstLine="420"/>
        <w:jc w:val="center"/>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72"/>
          <w:szCs w:val="72"/>
          <w:shd w:val="clear" w:fill="FFFFFF"/>
        </w:rPr>
        <w:t>部门决算公开</w:t>
      </w:r>
    </w:p>
    <w:p>
      <w:pPr>
        <w:pStyle w:val="4"/>
        <w:keepNext w:val="0"/>
        <w:keepLines w:val="0"/>
        <w:widowControl/>
        <w:suppressLineNumbers w:val="0"/>
        <w:shd w:val="clear" w:fill="FFFFFF"/>
        <w:spacing w:before="210" w:beforeAutospacing="0" w:after="210" w:afterAutospacing="0" w:line="360" w:lineRule="atLeast"/>
        <w:ind w:left="0" w:right="0" w:firstLine="420"/>
        <w:jc w:val="center"/>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52"/>
          <w:szCs w:val="52"/>
          <w:shd w:val="clear" w:fill="FFFFFF"/>
        </w:rPr>
        <w:t> </w:t>
      </w:r>
    </w:p>
    <w:p>
      <w:pPr>
        <w:keepNext w:val="0"/>
        <w:keepLines w:val="0"/>
        <w:widowControl/>
        <w:suppressLineNumbers w:val="0"/>
        <w:jc w:val="left"/>
      </w:pPr>
    </w:p>
    <w:p>
      <w:pPr>
        <w:pStyle w:val="4"/>
        <w:keepNext w:val="0"/>
        <w:keepLines w:val="0"/>
        <w:widowControl/>
        <w:suppressLineNumbers w:val="0"/>
        <w:shd w:val="clear" w:fill="FFFFFF"/>
        <w:spacing w:before="210" w:beforeAutospacing="0" w:after="210" w:afterAutospacing="0" w:line="360" w:lineRule="atLeast"/>
        <w:ind w:left="0" w:right="0" w:firstLine="420"/>
        <w:jc w:val="center"/>
        <w:rPr>
          <w:rFonts w:ascii="黑体" w:hAnsi="宋体" w:eastAsia="黑体" w:cs="黑体"/>
          <w:i w:val="0"/>
          <w:iCs w:val="0"/>
          <w:caps w:val="0"/>
          <w:color w:val="000000"/>
          <w:spacing w:val="0"/>
          <w:sz w:val="48"/>
          <w:szCs w:val="48"/>
          <w:shd w:val="clear" w:fill="FFFFFF"/>
        </w:rPr>
        <w:sectPr>
          <w:pgSz w:w="11906" w:h="16838"/>
          <w:pgMar w:top="1440" w:right="1800" w:bottom="1440" w:left="1800" w:header="851" w:footer="992" w:gutter="0"/>
          <w:cols w:space="425" w:num="1"/>
          <w:docGrid w:type="lines" w:linePitch="312" w:charSpace="0"/>
        </w:sectPr>
      </w:pPr>
    </w:p>
    <w:p>
      <w:pPr>
        <w:pStyle w:val="4"/>
        <w:keepNext w:val="0"/>
        <w:keepLines w:val="0"/>
        <w:widowControl/>
        <w:suppressLineNumbers w:val="0"/>
        <w:shd w:val="clear" w:fill="FFFFFF"/>
        <w:spacing w:before="210" w:beforeAutospacing="0" w:after="210" w:afterAutospacing="0" w:line="360" w:lineRule="atLeast"/>
        <w:ind w:left="0" w:right="0" w:firstLine="420"/>
        <w:jc w:val="center"/>
        <w:rPr>
          <w:rFonts w:hint="eastAsia" w:ascii="宋体" w:hAnsi="宋体" w:eastAsia="宋体" w:cs="宋体"/>
          <w:i w:val="0"/>
          <w:iCs w:val="0"/>
          <w:caps w:val="0"/>
          <w:color w:val="000000"/>
          <w:spacing w:val="0"/>
          <w:sz w:val="19"/>
          <w:szCs w:val="19"/>
        </w:rPr>
      </w:pPr>
      <w:r>
        <w:rPr>
          <w:rFonts w:ascii="黑体" w:hAnsi="宋体" w:eastAsia="黑体" w:cs="黑体"/>
          <w:i w:val="0"/>
          <w:iCs w:val="0"/>
          <w:caps w:val="0"/>
          <w:color w:val="000000"/>
          <w:spacing w:val="0"/>
          <w:sz w:val="48"/>
          <w:szCs w:val="48"/>
          <w:shd w:val="clear" w:fill="FFFFFF"/>
        </w:rPr>
        <w:t>目录</w:t>
      </w:r>
    </w:p>
    <w:p>
      <w:pPr>
        <w:pStyle w:val="4"/>
        <w:keepNext w:val="0"/>
        <w:keepLines w:val="0"/>
        <w:widowControl/>
        <w:suppressLineNumbers w:val="0"/>
        <w:shd w:val="clear" w:fill="FFFFFF"/>
        <w:spacing w:before="210" w:beforeAutospacing="0" w:after="210" w:afterAutospacing="0" w:line="360" w:lineRule="atLeast"/>
        <w:ind w:left="0" w:right="0" w:firstLine="420"/>
        <w:jc w:val="both"/>
        <w:rPr>
          <w:rFonts w:hint="eastAsia" w:ascii="宋体" w:hAnsi="宋体" w:eastAsia="宋体" w:cs="宋体"/>
          <w:i w:val="0"/>
          <w:iCs w:val="0"/>
          <w:caps w:val="0"/>
          <w:color w:val="000000"/>
          <w:spacing w:val="0"/>
          <w:sz w:val="19"/>
          <w:szCs w:val="19"/>
        </w:rPr>
      </w:pPr>
    </w:p>
    <w:p>
      <w:pPr>
        <w:pStyle w:val="4"/>
        <w:keepNext w:val="0"/>
        <w:keepLines w:val="0"/>
        <w:widowControl/>
        <w:suppressLineNumbers w:val="0"/>
        <w:shd w:val="clear" w:fill="FFFFFF"/>
        <w:spacing w:before="210" w:beforeAutospacing="0" w:after="210" w:afterAutospacing="0" w:line="360" w:lineRule="atLeast"/>
        <w:ind w:left="0" w:right="0" w:firstLine="420"/>
        <w:jc w:val="lef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24"/>
          <w:szCs w:val="24"/>
          <w:shd w:val="clear" w:fill="FFFFFF"/>
        </w:rPr>
        <w:t>第一部分</w:t>
      </w:r>
      <w:r>
        <w:rPr>
          <w:rFonts w:hint="default" w:ascii="Times New Roman" w:hAnsi="Times New Roman" w:eastAsia="宋体" w:cs="Times New Roman"/>
          <w:i w:val="0"/>
          <w:iCs w:val="0"/>
          <w:caps w:val="0"/>
          <w:color w:val="000000"/>
          <w:spacing w:val="0"/>
          <w:sz w:val="24"/>
          <w:szCs w:val="24"/>
          <w:shd w:val="clear" w:fill="FFFFFF"/>
        </w:rPr>
        <w:t> </w:t>
      </w:r>
      <w:r>
        <w:rPr>
          <w:rFonts w:hint="eastAsia" w:ascii="宋体" w:hAnsi="宋体" w:eastAsia="宋体" w:cs="宋体"/>
          <w:i w:val="0"/>
          <w:iCs w:val="0"/>
          <w:caps w:val="0"/>
          <w:color w:val="000000"/>
          <w:spacing w:val="0"/>
          <w:sz w:val="24"/>
          <w:szCs w:val="24"/>
          <w:shd w:val="clear" w:fill="FFFFFF"/>
        </w:rPr>
        <w:t>部门概况</w:t>
      </w:r>
    </w:p>
    <w:p>
      <w:pPr>
        <w:pStyle w:val="4"/>
        <w:keepNext w:val="0"/>
        <w:keepLines w:val="0"/>
        <w:widowControl/>
        <w:suppressLineNumbers w:val="0"/>
        <w:shd w:val="clear" w:fill="FFFFFF"/>
        <w:spacing w:before="210" w:beforeAutospacing="0" w:after="210" w:afterAutospacing="0" w:line="360" w:lineRule="atLeast"/>
        <w:ind w:left="0" w:right="0" w:firstLine="420"/>
        <w:jc w:val="lef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24"/>
          <w:szCs w:val="24"/>
          <w:shd w:val="clear" w:fill="FFFFFF"/>
        </w:rPr>
        <w:t>一、基本职能及主要工作</w:t>
      </w:r>
    </w:p>
    <w:p>
      <w:pPr>
        <w:pStyle w:val="4"/>
        <w:keepNext w:val="0"/>
        <w:keepLines w:val="0"/>
        <w:widowControl/>
        <w:suppressLineNumbers w:val="0"/>
        <w:shd w:val="clear" w:fill="FFFFFF"/>
        <w:spacing w:before="210" w:beforeAutospacing="0" w:after="210" w:afterAutospacing="0" w:line="360" w:lineRule="atLeast"/>
        <w:ind w:left="0" w:right="0" w:firstLine="420"/>
        <w:jc w:val="lef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24"/>
          <w:szCs w:val="24"/>
          <w:shd w:val="clear" w:fill="FFFFFF"/>
        </w:rPr>
        <w:t>二、机构设置</w:t>
      </w:r>
    </w:p>
    <w:p>
      <w:pPr>
        <w:pStyle w:val="4"/>
        <w:keepNext w:val="0"/>
        <w:keepLines w:val="0"/>
        <w:widowControl/>
        <w:suppressLineNumbers w:val="0"/>
        <w:shd w:val="clear" w:fill="FFFFFF"/>
        <w:spacing w:before="210" w:beforeAutospacing="0" w:after="210" w:afterAutospacing="0" w:line="360" w:lineRule="atLeast"/>
        <w:ind w:left="0" w:right="0" w:firstLine="420"/>
        <w:jc w:val="lef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24"/>
          <w:szCs w:val="24"/>
          <w:shd w:val="clear" w:fill="FFFFFF"/>
        </w:rPr>
        <w:t>第二部分度部门决算情况说明</w:t>
      </w:r>
    </w:p>
    <w:p>
      <w:pPr>
        <w:pStyle w:val="4"/>
        <w:keepNext w:val="0"/>
        <w:keepLines w:val="0"/>
        <w:widowControl/>
        <w:suppressLineNumbers w:val="0"/>
        <w:shd w:val="clear" w:fill="FFFFFF"/>
        <w:spacing w:before="210" w:beforeAutospacing="0" w:after="210" w:afterAutospacing="0" w:line="360" w:lineRule="atLeast"/>
        <w:ind w:left="0" w:right="0" w:firstLine="420"/>
        <w:jc w:val="lef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24"/>
          <w:szCs w:val="24"/>
          <w:shd w:val="clear" w:fill="FFFFFF"/>
        </w:rPr>
        <w:t>一、收入支出决算总体情况说明</w:t>
      </w:r>
    </w:p>
    <w:p>
      <w:pPr>
        <w:pStyle w:val="4"/>
        <w:keepNext w:val="0"/>
        <w:keepLines w:val="0"/>
        <w:widowControl/>
        <w:suppressLineNumbers w:val="0"/>
        <w:shd w:val="clear" w:fill="FFFFFF"/>
        <w:spacing w:before="210" w:beforeAutospacing="0" w:after="210" w:afterAutospacing="0" w:line="360" w:lineRule="atLeast"/>
        <w:ind w:left="0" w:right="0" w:firstLine="420"/>
        <w:jc w:val="lef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24"/>
          <w:szCs w:val="24"/>
          <w:shd w:val="clear" w:fill="FFFFFF"/>
        </w:rPr>
        <w:t>二、收入决算情况说明</w:t>
      </w:r>
    </w:p>
    <w:p>
      <w:pPr>
        <w:pStyle w:val="4"/>
        <w:keepNext w:val="0"/>
        <w:keepLines w:val="0"/>
        <w:widowControl/>
        <w:suppressLineNumbers w:val="0"/>
        <w:shd w:val="clear" w:fill="FFFFFF"/>
        <w:spacing w:before="210" w:beforeAutospacing="0" w:after="210" w:afterAutospacing="0" w:line="360" w:lineRule="atLeast"/>
        <w:ind w:left="0" w:right="0" w:firstLine="420"/>
        <w:jc w:val="lef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24"/>
          <w:szCs w:val="24"/>
          <w:shd w:val="clear" w:fill="FFFFFF"/>
        </w:rPr>
        <w:t>三、支出决算情况说明</w:t>
      </w:r>
    </w:p>
    <w:p>
      <w:pPr>
        <w:pStyle w:val="4"/>
        <w:keepNext w:val="0"/>
        <w:keepLines w:val="0"/>
        <w:widowControl/>
        <w:suppressLineNumbers w:val="0"/>
        <w:shd w:val="clear" w:fill="FFFFFF"/>
        <w:spacing w:before="210" w:beforeAutospacing="0" w:after="210" w:afterAutospacing="0" w:line="360" w:lineRule="atLeast"/>
        <w:ind w:left="0" w:right="0" w:firstLine="420"/>
        <w:jc w:val="lef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24"/>
          <w:szCs w:val="24"/>
          <w:shd w:val="clear" w:fill="FFFFFF"/>
        </w:rPr>
        <w:t>四、财政拨款收入支出决算总体情况说明</w:t>
      </w:r>
    </w:p>
    <w:p>
      <w:pPr>
        <w:pStyle w:val="4"/>
        <w:keepNext w:val="0"/>
        <w:keepLines w:val="0"/>
        <w:widowControl/>
        <w:suppressLineNumbers w:val="0"/>
        <w:shd w:val="clear" w:fill="FFFFFF"/>
        <w:spacing w:before="210" w:beforeAutospacing="0" w:after="210" w:afterAutospacing="0" w:line="360" w:lineRule="atLeast"/>
        <w:ind w:left="0" w:right="0" w:firstLine="420"/>
        <w:jc w:val="lef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24"/>
          <w:szCs w:val="24"/>
          <w:shd w:val="clear" w:fill="FFFFFF"/>
        </w:rPr>
        <w:t>五、一般公共预算财政拨款支出决算情况说明</w:t>
      </w:r>
    </w:p>
    <w:p>
      <w:pPr>
        <w:pStyle w:val="4"/>
        <w:keepNext w:val="0"/>
        <w:keepLines w:val="0"/>
        <w:widowControl/>
        <w:suppressLineNumbers w:val="0"/>
        <w:shd w:val="clear" w:fill="FFFFFF"/>
        <w:spacing w:before="210" w:beforeAutospacing="0" w:after="210" w:afterAutospacing="0" w:line="360" w:lineRule="atLeast"/>
        <w:ind w:left="0" w:right="0" w:firstLine="420"/>
        <w:jc w:val="lef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24"/>
          <w:szCs w:val="24"/>
          <w:shd w:val="clear" w:fill="FFFFFF"/>
        </w:rPr>
        <w:t>六、一般公共预算财政拨款基本支出决算情况说明</w:t>
      </w:r>
    </w:p>
    <w:p>
      <w:pPr>
        <w:pStyle w:val="4"/>
        <w:keepNext w:val="0"/>
        <w:keepLines w:val="0"/>
        <w:widowControl/>
        <w:suppressLineNumbers w:val="0"/>
        <w:shd w:val="clear" w:fill="FFFFFF"/>
        <w:spacing w:before="210" w:beforeAutospacing="0" w:after="210" w:afterAutospacing="0" w:line="360" w:lineRule="atLeast"/>
        <w:ind w:left="0" w:right="0" w:firstLine="420"/>
        <w:jc w:val="lef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24"/>
          <w:szCs w:val="24"/>
          <w:shd w:val="clear" w:fill="FFFFFF"/>
        </w:rPr>
        <w:t>七、“三公”经费财政拨款支出决算情况说明</w:t>
      </w:r>
    </w:p>
    <w:p>
      <w:pPr>
        <w:pStyle w:val="4"/>
        <w:keepNext w:val="0"/>
        <w:keepLines w:val="0"/>
        <w:widowControl/>
        <w:suppressLineNumbers w:val="0"/>
        <w:shd w:val="clear" w:fill="FFFFFF"/>
        <w:spacing w:before="210" w:beforeAutospacing="0" w:after="210" w:afterAutospacing="0" w:line="360" w:lineRule="atLeast"/>
        <w:ind w:left="0" w:right="0" w:firstLine="420"/>
        <w:jc w:val="lef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24"/>
          <w:szCs w:val="24"/>
          <w:shd w:val="clear" w:fill="FFFFFF"/>
        </w:rPr>
        <w:t>八、政府性基金预算支出决算情况说明</w:t>
      </w:r>
    </w:p>
    <w:p>
      <w:pPr>
        <w:pStyle w:val="4"/>
        <w:keepNext w:val="0"/>
        <w:keepLines w:val="0"/>
        <w:widowControl/>
        <w:suppressLineNumbers w:val="0"/>
        <w:shd w:val="clear" w:fill="FFFFFF"/>
        <w:spacing w:before="210" w:beforeAutospacing="0" w:after="210" w:afterAutospacing="0" w:line="360" w:lineRule="atLeast"/>
        <w:ind w:left="0" w:right="0" w:firstLine="420"/>
        <w:jc w:val="left"/>
        <w:rPr>
          <w:rFonts w:hint="eastAsia" w:ascii="宋体" w:hAnsi="宋体" w:eastAsia="宋体" w:cs="宋体"/>
          <w:i w:val="0"/>
          <w:iCs w:val="0"/>
          <w:caps w:val="0"/>
          <w:color w:val="000000"/>
          <w:spacing w:val="0"/>
          <w:sz w:val="19"/>
          <w:szCs w:val="19"/>
        </w:rPr>
      </w:pPr>
      <w:r>
        <w:rPr>
          <w:rFonts w:ascii="仿宋" w:hAnsi="仿宋" w:eastAsia="仿宋" w:cs="仿宋"/>
          <w:i w:val="0"/>
          <w:iCs w:val="0"/>
          <w:caps w:val="0"/>
          <w:color w:val="000000"/>
          <w:spacing w:val="0"/>
          <w:sz w:val="24"/>
          <w:szCs w:val="24"/>
          <w:shd w:val="clear" w:fill="FFFFFF"/>
        </w:rPr>
        <w:t>九、</w:t>
      </w:r>
      <w:r>
        <w:rPr>
          <w:rFonts w:hint="eastAsia" w:ascii="宋体" w:hAnsi="宋体" w:eastAsia="宋体" w:cs="宋体"/>
          <w:i w:val="0"/>
          <w:iCs w:val="0"/>
          <w:caps w:val="0"/>
          <w:color w:val="000000"/>
          <w:spacing w:val="0"/>
          <w:sz w:val="24"/>
          <w:szCs w:val="24"/>
          <w:shd w:val="clear" w:fill="FFFFFF"/>
        </w:rPr>
        <w:t>国有资本经营预算支出决算情况说明</w:t>
      </w:r>
    </w:p>
    <w:p>
      <w:pPr>
        <w:pStyle w:val="4"/>
        <w:keepNext w:val="0"/>
        <w:keepLines w:val="0"/>
        <w:widowControl/>
        <w:suppressLineNumbers w:val="0"/>
        <w:shd w:val="clear" w:fill="FFFFFF"/>
        <w:spacing w:before="210" w:beforeAutospacing="0" w:after="210" w:afterAutospacing="0" w:line="360" w:lineRule="atLeast"/>
        <w:ind w:left="0" w:right="0" w:firstLine="480"/>
        <w:jc w:val="left"/>
        <w:rPr>
          <w:rFonts w:hint="eastAsia" w:ascii="宋体" w:hAnsi="宋体" w:eastAsia="宋体" w:cs="宋体"/>
          <w:i w:val="0"/>
          <w:iCs w:val="0"/>
          <w:caps w:val="0"/>
          <w:color w:val="000000"/>
          <w:spacing w:val="0"/>
          <w:sz w:val="19"/>
          <w:szCs w:val="19"/>
        </w:rPr>
      </w:pPr>
      <w:r>
        <w:rPr>
          <w:rFonts w:hint="eastAsia" w:ascii="仿宋" w:hAnsi="仿宋" w:eastAsia="仿宋" w:cs="仿宋"/>
          <w:i w:val="0"/>
          <w:iCs w:val="0"/>
          <w:caps w:val="0"/>
          <w:color w:val="000000"/>
          <w:spacing w:val="0"/>
          <w:sz w:val="24"/>
          <w:szCs w:val="24"/>
          <w:u w:val="single"/>
          <w:shd w:val="clear" w:fill="FFFFFF"/>
        </w:rPr>
        <w:t>十、</w:t>
      </w:r>
      <w:r>
        <w:rPr>
          <w:rFonts w:hint="eastAsia" w:ascii="宋体" w:hAnsi="宋体" w:eastAsia="宋体" w:cs="宋体"/>
          <w:i w:val="0"/>
          <w:iCs w:val="0"/>
          <w:caps w:val="0"/>
          <w:color w:val="000000"/>
          <w:spacing w:val="0"/>
          <w:sz w:val="24"/>
          <w:szCs w:val="24"/>
          <w:shd w:val="clear" w:fill="FFFFFF"/>
        </w:rPr>
        <w:t>其他重要事项的情况说明  </w:t>
      </w:r>
    </w:p>
    <w:p>
      <w:pPr>
        <w:pStyle w:val="4"/>
        <w:keepNext w:val="0"/>
        <w:keepLines w:val="0"/>
        <w:widowControl/>
        <w:suppressLineNumbers w:val="0"/>
        <w:shd w:val="clear" w:fill="FFFFFF"/>
        <w:spacing w:before="210" w:beforeAutospacing="0" w:after="210" w:afterAutospacing="0" w:line="360" w:lineRule="atLeast"/>
        <w:ind w:left="0" w:right="0" w:firstLine="420"/>
        <w:jc w:val="lef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24"/>
          <w:szCs w:val="24"/>
          <w:shd w:val="clear" w:fill="FFFFFF"/>
        </w:rPr>
        <w:t>第三部分</w:t>
      </w:r>
      <w:r>
        <w:rPr>
          <w:rFonts w:hint="default" w:ascii="Times New Roman" w:hAnsi="Times New Roman" w:eastAsia="宋体" w:cs="Times New Roman"/>
          <w:i w:val="0"/>
          <w:iCs w:val="0"/>
          <w:caps w:val="0"/>
          <w:color w:val="000000"/>
          <w:spacing w:val="0"/>
          <w:sz w:val="24"/>
          <w:szCs w:val="24"/>
          <w:shd w:val="clear" w:fill="FFFFFF"/>
        </w:rPr>
        <w:t> </w:t>
      </w:r>
      <w:r>
        <w:rPr>
          <w:rFonts w:hint="eastAsia" w:ascii="宋体" w:hAnsi="宋体" w:eastAsia="宋体" w:cs="宋体"/>
          <w:i w:val="0"/>
          <w:iCs w:val="0"/>
          <w:caps w:val="0"/>
          <w:color w:val="000000"/>
          <w:spacing w:val="0"/>
          <w:sz w:val="24"/>
          <w:szCs w:val="24"/>
          <w:shd w:val="clear" w:fill="FFFFFF"/>
        </w:rPr>
        <w:t>名词解释</w:t>
      </w:r>
    </w:p>
    <w:p>
      <w:pPr>
        <w:pStyle w:val="4"/>
        <w:keepNext w:val="0"/>
        <w:keepLines w:val="0"/>
        <w:widowControl/>
        <w:suppressLineNumbers w:val="0"/>
        <w:shd w:val="clear" w:fill="FFFFFF"/>
        <w:spacing w:before="210" w:beforeAutospacing="0" w:after="210" w:afterAutospacing="0" w:line="360" w:lineRule="atLeast"/>
        <w:ind w:left="0" w:right="0" w:firstLine="420"/>
        <w:jc w:val="lef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24"/>
          <w:szCs w:val="24"/>
          <w:shd w:val="clear" w:fill="FFFFFF"/>
        </w:rPr>
        <w:t>第四部分</w:t>
      </w:r>
      <w:r>
        <w:rPr>
          <w:rFonts w:hint="default" w:ascii="Times New Roman" w:hAnsi="Times New Roman" w:eastAsia="宋体" w:cs="Times New Roman"/>
          <w:i w:val="0"/>
          <w:iCs w:val="0"/>
          <w:caps w:val="0"/>
          <w:color w:val="000000"/>
          <w:spacing w:val="0"/>
          <w:sz w:val="24"/>
          <w:szCs w:val="24"/>
          <w:shd w:val="clear" w:fill="FFFFFF"/>
        </w:rPr>
        <w:t> </w:t>
      </w:r>
      <w:r>
        <w:rPr>
          <w:rFonts w:hint="eastAsia" w:ascii="宋体" w:hAnsi="宋体" w:eastAsia="宋体" w:cs="宋体"/>
          <w:i w:val="0"/>
          <w:iCs w:val="0"/>
          <w:caps w:val="0"/>
          <w:color w:val="000000"/>
          <w:spacing w:val="0"/>
          <w:sz w:val="24"/>
          <w:szCs w:val="24"/>
          <w:shd w:val="clear" w:fill="FFFFFF"/>
        </w:rPr>
        <w:t>附件</w:t>
      </w:r>
    </w:p>
    <w:p>
      <w:pPr>
        <w:pStyle w:val="4"/>
        <w:keepNext w:val="0"/>
        <w:keepLines w:val="0"/>
        <w:widowControl/>
        <w:suppressLineNumbers w:val="0"/>
        <w:shd w:val="clear" w:fill="FFFFFF"/>
        <w:spacing w:before="210" w:beforeAutospacing="0" w:after="210" w:afterAutospacing="0" w:line="360" w:lineRule="atLeast"/>
        <w:ind w:left="0" w:right="0" w:firstLine="420"/>
        <w:jc w:val="lef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24"/>
          <w:szCs w:val="24"/>
          <w:shd w:val="clear" w:fill="FFFFFF"/>
        </w:rPr>
        <w:t>附件1</w:t>
      </w:r>
    </w:p>
    <w:p>
      <w:pPr>
        <w:pStyle w:val="4"/>
        <w:keepNext w:val="0"/>
        <w:keepLines w:val="0"/>
        <w:widowControl/>
        <w:suppressLineNumbers w:val="0"/>
        <w:shd w:val="clear" w:fill="FFFFFF"/>
        <w:spacing w:before="210" w:beforeAutospacing="0" w:after="210" w:afterAutospacing="0" w:line="360" w:lineRule="atLeast"/>
        <w:ind w:left="0" w:right="0" w:firstLine="420"/>
        <w:jc w:val="lef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24"/>
          <w:szCs w:val="24"/>
          <w:shd w:val="clear" w:fill="FFFFFF"/>
        </w:rPr>
        <w:t>附件2</w:t>
      </w:r>
    </w:p>
    <w:p>
      <w:pPr>
        <w:pStyle w:val="4"/>
        <w:keepNext w:val="0"/>
        <w:keepLines w:val="0"/>
        <w:widowControl/>
        <w:suppressLineNumbers w:val="0"/>
        <w:shd w:val="clear" w:fill="FFFFFF"/>
        <w:spacing w:before="210" w:beforeAutospacing="0" w:after="210" w:afterAutospacing="0" w:line="360" w:lineRule="atLeast"/>
        <w:ind w:left="0" w:right="0" w:firstLine="420"/>
        <w:jc w:val="lef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24"/>
          <w:szCs w:val="24"/>
          <w:shd w:val="clear" w:fill="FFFFFF"/>
        </w:rPr>
        <w:t>第五部分</w:t>
      </w:r>
      <w:r>
        <w:rPr>
          <w:rFonts w:hint="default" w:ascii="Times New Roman" w:hAnsi="Times New Roman" w:eastAsia="宋体" w:cs="Times New Roman"/>
          <w:i w:val="0"/>
          <w:iCs w:val="0"/>
          <w:caps w:val="0"/>
          <w:color w:val="000000"/>
          <w:spacing w:val="0"/>
          <w:sz w:val="24"/>
          <w:szCs w:val="24"/>
          <w:shd w:val="clear" w:fill="FFFFFF"/>
        </w:rPr>
        <w:t> </w:t>
      </w:r>
      <w:r>
        <w:rPr>
          <w:rFonts w:hint="eastAsia" w:ascii="宋体" w:hAnsi="宋体" w:eastAsia="宋体" w:cs="宋体"/>
          <w:i w:val="0"/>
          <w:iCs w:val="0"/>
          <w:caps w:val="0"/>
          <w:color w:val="000000"/>
          <w:spacing w:val="0"/>
          <w:sz w:val="24"/>
          <w:szCs w:val="24"/>
          <w:shd w:val="clear" w:fill="FFFFFF"/>
        </w:rPr>
        <w:t>附表</w:t>
      </w:r>
    </w:p>
    <w:p>
      <w:pPr>
        <w:pStyle w:val="4"/>
        <w:keepNext w:val="0"/>
        <w:keepLines w:val="0"/>
        <w:widowControl/>
        <w:suppressLineNumbers w:val="0"/>
        <w:shd w:val="clear" w:fill="FFFFFF"/>
        <w:spacing w:before="210" w:beforeAutospacing="0" w:after="210" w:afterAutospacing="0" w:line="360" w:lineRule="atLeast"/>
        <w:ind w:left="0" w:right="0" w:firstLine="420"/>
        <w:jc w:val="left"/>
        <w:rPr>
          <w:rFonts w:hint="eastAsia" w:ascii="宋体" w:hAnsi="宋体" w:eastAsia="宋体" w:cs="宋体"/>
          <w:i w:val="0"/>
          <w:iCs w:val="0"/>
          <w:caps w:val="0"/>
          <w:color w:val="000000"/>
          <w:spacing w:val="0"/>
          <w:sz w:val="19"/>
          <w:szCs w:val="19"/>
        </w:rPr>
      </w:pPr>
      <w:r>
        <w:rPr>
          <w:rFonts w:hint="eastAsia" w:ascii="仿宋" w:hAnsi="仿宋" w:eastAsia="仿宋" w:cs="仿宋"/>
          <w:i w:val="0"/>
          <w:iCs w:val="0"/>
          <w:caps w:val="0"/>
          <w:color w:val="000000"/>
          <w:spacing w:val="0"/>
          <w:sz w:val="24"/>
          <w:szCs w:val="24"/>
          <w:shd w:val="clear" w:fill="FFFFFF"/>
        </w:rPr>
        <w:t>一、</w:t>
      </w:r>
      <w:r>
        <w:rPr>
          <w:rFonts w:hint="eastAsia" w:ascii="宋体" w:hAnsi="宋体" w:eastAsia="宋体" w:cs="宋体"/>
          <w:i w:val="0"/>
          <w:iCs w:val="0"/>
          <w:caps w:val="0"/>
          <w:color w:val="000000"/>
          <w:spacing w:val="0"/>
          <w:sz w:val="24"/>
          <w:szCs w:val="24"/>
          <w:shd w:val="clear" w:fill="FFFFFF"/>
        </w:rPr>
        <w:t>收入支出决算总表</w:t>
      </w:r>
    </w:p>
    <w:p>
      <w:pPr>
        <w:pStyle w:val="4"/>
        <w:keepNext w:val="0"/>
        <w:keepLines w:val="0"/>
        <w:widowControl/>
        <w:suppressLineNumbers w:val="0"/>
        <w:shd w:val="clear" w:fill="FFFFFF"/>
        <w:spacing w:before="210" w:beforeAutospacing="0" w:after="210" w:afterAutospacing="0" w:line="360" w:lineRule="atLeast"/>
        <w:ind w:left="0" w:right="0" w:firstLine="420"/>
        <w:jc w:val="left"/>
        <w:rPr>
          <w:rFonts w:hint="eastAsia" w:ascii="宋体" w:hAnsi="宋体" w:eastAsia="宋体" w:cs="宋体"/>
          <w:i w:val="0"/>
          <w:iCs w:val="0"/>
          <w:caps w:val="0"/>
          <w:color w:val="000000"/>
          <w:spacing w:val="0"/>
          <w:sz w:val="19"/>
          <w:szCs w:val="19"/>
        </w:rPr>
      </w:pPr>
      <w:r>
        <w:rPr>
          <w:rFonts w:hint="eastAsia" w:ascii="仿宋" w:hAnsi="仿宋" w:eastAsia="仿宋" w:cs="仿宋"/>
          <w:i w:val="0"/>
          <w:iCs w:val="0"/>
          <w:caps w:val="0"/>
          <w:color w:val="000000"/>
          <w:spacing w:val="0"/>
          <w:sz w:val="24"/>
          <w:szCs w:val="24"/>
          <w:shd w:val="clear" w:fill="FFFFFF"/>
        </w:rPr>
        <w:t>二、</w:t>
      </w:r>
      <w:r>
        <w:rPr>
          <w:rFonts w:hint="eastAsia" w:ascii="宋体" w:hAnsi="宋体" w:eastAsia="宋体" w:cs="宋体"/>
          <w:i w:val="0"/>
          <w:iCs w:val="0"/>
          <w:caps w:val="0"/>
          <w:color w:val="000000"/>
          <w:spacing w:val="0"/>
          <w:sz w:val="24"/>
          <w:szCs w:val="24"/>
          <w:shd w:val="clear" w:fill="FFFFFF"/>
        </w:rPr>
        <w:t>收入</w:t>
      </w:r>
      <w:r>
        <w:rPr>
          <w:rFonts w:hint="eastAsia" w:ascii="仿宋" w:hAnsi="仿宋" w:eastAsia="仿宋" w:cs="仿宋"/>
          <w:i w:val="0"/>
          <w:iCs w:val="0"/>
          <w:caps w:val="0"/>
          <w:color w:val="000000"/>
          <w:spacing w:val="0"/>
          <w:sz w:val="24"/>
          <w:szCs w:val="24"/>
          <w:shd w:val="clear" w:fill="FFFFFF"/>
        </w:rPr>
        <w:t>决算</w:t>
      </w:r>
      <w:r>
        <w:rPr>
          <w:rFonts w:hint="eastAsia" w:ascii="宋体" w:hAnsi="宋体" w:eastAsia="宋体" w:cs="宋体"/>
          <w:i w:val="0"/>
          <w:iCs w:val="0"/>
          <w:caps w:val="0"/>
          <w:color w:val="000000"/>
          <w:spacing w:val="0"/>
          <w:sz w:val="24"/>
          <w:szCs w:val="24"/>
          <w:shd w:val="clear" w:fill="FFFFFF"/>
        </w:rPr>
        <w:t>表</w:t>
      </w:r>
    </w:p>
    <w:p>
      <w:pPr>
        <w:pStyle w:val="4"/>
        <w:keepNext w:val="0"/>
        <w:keepLines w:val="0"/>
        <w:widowControl/>
        <w:suppressLineNumbers w:val="0"/>
        <w:shd w:val="clear" w:fill="FFFFFF"/>
        <w:spacing w:before="210" w:beforeAutospacing="0" w:after="210" w:afterAutospacing="0" w:line="360" w:lineRule="atLeast"/>
        <w:ind w:left="0" w:right="0" w:firstLine="420"/>
        <w:jc w:val="left"/>
        <w:rPr>
          <w:rFonts w:hint="eastAsia" w:ascii="宋体" w:hAnsi="宋体" w:eastAsia="宋体" w:cs="宋体"/>
          <w:i w:val="0"/>
          <w:iCs w:val="0"/>
          <w:caps w:val="0"/>
          <w:color w:val="000000"/>
          <w:spacing w:val="0"/>
          <w:sz w:val="19"/>
          <w:szCs w:val="19"/>
        </w:rPr>
      </w:pPr>
      <w:r>
        <w:rPr>
          <w:rFonts w:hint="eastAsia" w:ascii="仿宋" w:hAnsi="仿宋" w:eastAsia="仿宋" w:cs="仿宋"/>
          <w:i w:val="0"/>
          <w:iCs w:val="0"/>
          <w:caps w:val="0"/>
          <w:color w:val="000000"/>
          <w:spacing w:val="0"/>
          <w:sz w:val="24"/>
          <w:szCs w:val="24"/>
          <w:shd w:val="clear" w:fill="FFFFFF"/>
        </w:rPr>
        <w:t>三、</w:t>
      </w:r>
      <w:r>
        <w:rPr>
          <w:rFonts w:hint="eastAsia" w:ascii="宋体" w:hAnsi="宋体" w:eastAsia="宋体" w:cs="宋体"/>
          <w:i w:val="0"/>
          <w:iCs w:val="0"/>
          <w:caps w:val="0"/>
          <w:color w:val="000000"/>
          <w:spacing w:val="0"/>
          <w:sz w:val="24"/>
          <w:szCs w:val="24"/>
          <w:shd w:val="clear" w:fill="FFFFFF"/>
        </w:rPr>
        <w:t>支出</w:t>
      </w:r>
      <w:r>
        <w:rPr>
          <w:rFonts w:hint="eastAsia" w:ascii="仿宋" w:hAnsi="仿宋" w:eastAsia="仿宋" w:cs="仿宋"/>
          <w:i w:val="0"/>
          <w:iCs w:val="0"/>
          <w:caps w:val="0"/>
          <w:color w:val="000000"/>
          <w:spacing w:val="0"/>
          <w:sz w:val="24"/>
          <w:szCs w:val="24"/>
          <w:shd w:val="clear" w:fill="FFFFFF"/>
        </w:rPr>
        <w:t>决算</w:t>
      </w:r>
      <w:r>
        <w:rPr>
          <w:rFonts w:hint="eastAsia" w:ascii="宋体" w:hAnsi="宋体" w:eastAsia="宋体" w:cs="宋体"/>
          <w:i w:val="0"/>
          <w:iCs w:val="0"/>
          <w:caps w:val="0"/>
          <w:color w:val="000000"/>
          <w:spacing w:val="0"/>
          <w:sz w:val="24"/>
          <w:szCs w:val="24"/>
          <w:shd w:val="clear" w:fill="FFFFFF"/>
        </w:rPr>
        <w:t>表</w:t>
      </w:r>
    </w:p>
    <w:p>
      <w:pPr>
        <w:pStyle w:val="4"/>
        <w:keepNext w:val="0"/>
        <w:keepLines w:val="0"/>
        <w:widowControl/>
        <w:suppressLineNumbers w:val="0"/>
        <w:shd w:val="clear" w:fill="FFFFFF"/>
        <w:spacing w:before="210" w:beforeAutospacing="0" w:after="210" w:afterAutospacing="0" w:line="360" w:lineRule="atLeast"/>
        <w:ind w:left="0" w:right="0" w:firstLine="420"/>
        <w:jc w:val="left"/>
        <w:rPr>
          <w:rFonts w:hint="eastAsia" w:ascii="宋体" w:hAnsi="宋体" w:eastAsia="宋体" w:cs="宋体"/>
          <w:i w:val="0"/>
          <w:iCs w:val="0"/>
          <w:caps w:val="0"/>
          <w:color w:val="000000"/>
          <w:spacing w:val="0"/>
          <w:sz w:val="19"/>
          <w:szCs w:val="19"/>
        </w:rPr>
      </w:pPr>
      <w:r>
        <w:rPr>
          <w:rFonts w:hint="eastAsia" w:ascii="仿宋" w:hAnsi="仿宋" w:eastAsia="仿宋" w:cs="仿宋"/>
          <w:i w:val="0"/>
          <w:iCs w:val="0"/>
          <w:caps w:val="0"/>
          <w:color w:val="000000"/>
          <w:spacing w:val="0"/>
          <w:sz w:val="24"/>
          <w:szCs w:val="24"/>
          <w:shd w:val="clear" w:fill="FFFFFF"/>
        </w:rPr>
        <w:t>四、</w:t>
      </w:r>
      <w:r>
        <w:rPr>
          <w:rFonts w:hint="eastAsia" w:ascii="宋体" w:hAnsi="宋体" w:eastAsia="宋体" w:cs="宋体"/>
          <w:i w:val="0"/>
          <w:iCs w:val="0"/>
          <w:caps w:val="0"/>
          <w:color w:val="000000"/>
          <w:spacing w:val="0"/>
          <w:sz w:val="24"/>
          <w:szCs w:val="24"/>
          <w:shd w:val="clear" w:fill="FFFFFF"/>
        </w:rPr>
        <w:t>财政拨款收入支出决算总表</w:t>
      </w:r>
    </w:p>
    <w:p>
      <w:pPr>
        <w:pStyle w:val="4"/>
        <w:keepNext w:val="0"/>
        <w:keepLines w:val="0"/>
        <w:widowControl/>
        <w:suppressLineNumbers w:val="0"/>
        <w:shd w:val="clear" w:fill="FFFFFF"/>
        <w:spacing w:before="210" w:beforeAutospacing="0" w:after="210" w:afterAutospacing="0" w:line="360" w:lineRule="atLeast"/>
        <w:ind w:left="0" w:right="0" w:firstLine="420"/>
        <w:jc w:val="left"/>
        <w:rPr>
          <w:rFonts w:hint="eastAsia" w:ascii="宋体" w:hAnsi="宋体" w:eastAsia="宋体" w:cs="宋体"/>
          <w:i w:val="0"/>
          <w:iCs w:val="0"/>
          <w:caps w:val="0"/>
          <w:color w:val="000000"/>
          <w:spacing w:val="0"/>
          <w:sz w:val="19"/>
          <w:szCs w:val="19"/>
        </w:rPr>
      </w:pPr>
      <w:r>
        <w:rPr>
          <w:rFonts w:hint="eastAsia" w:ascii="仿宋" w:hAnsi="仿宋" w:eastAsia="仿宋" w:cs="仿宋"/>
          <w:i w:val="0"/>
          <w:iCs w:val="0"/>
          <w:caps w:val="0"/>
          <w:color w:val="000000"/>
          <w:spacing w:val="0"/>
          <w:sz w:val="24"/>
          <w:szCs w:val="24"/>
          <w:shd w:val="clear" w:fill="FFFFFF"/>
        </w:rPr>
        <w:t>五、财政拨款支出决算明细表</w:t>
      </w:r>
    </w:p>
    <w:p>
      <w:pPr>
        <w:pStyle w:val="4"/>
        <w:keepNext w:val="0"/>
        <w:keepLines w:val="0"/>
        <w:widowControl/>
        <w:suppressLineNumbers w:val="0"/>
        <w:shd w:val="clear" w:fill="FFFFFF"/>
        <w:spacing w:before="210" w:beforeAutospacing="0" w:after="210" w:afterAutospacing="0" w:line="360" w:lineRule="atLeast"/>
        <w:ind w:left="0" w:right="0" w:firstLine="420"/>
        <w:jc w:val="left"/>
        <w:rPr>
          <w:rFonts w:hint="eastAsia" w:ascii="宋体" w:hAnsi="宋体" w:eastAsia="宋体" w:cs="宋体"/>
          <w:i w:val="0"/>
          <w:iCs w:val="0"/>
          <w:caps w:val="0"/>
          <w:color w:val="000000"/>
          <w:spacing w:val="0"/>
          <w:sz w:val="19"/>
          <w:szCs w:val="19"/>
        </w:rPr>
      </w:pPr>
      <w:r>
        <w:rPr>
          <w:rFonts w:hint="eastAsia" w:ascii="仿宋" w:hAnsi="仿宋" w:eastAsia="仿宋" w:cs="仿宋"/>
          <w:i w:val="0"/>
          <w:iCs w:val="0"/>
          <w:caps w:val="0"/>
          <w:color w:val="000000"/>
          <w:spacing w:val="0"/>
          <w:sz w:val="24"/>
          <w:szCs w:val="24"/>
          <w:shd w:val="clear" w:fill="FFFFFF"/>
        </w:rPr>
        <w:t>六、</w:t>
      </w:r>
      <w:r>
        <w:rPr>
          <w:rFonts w:hint="eastAsia" w:ascii="宋体" w:hAnsi="宋体" w:eastAsia="宋体" w:cs="宋体"/>
          <w:i w:val="0"/>
          <w:iCs w:val="0"/>
          <w:caps w:val="0"/>
          <w:color w:val="000000"/>
          <w:spacing w:val="0"/>
          <w:sz w:val="24"/>
          <w:szCs w:val="24"/>
          <w:shd w:val="clear" w:fill="FFFFFF"/>
        </w:rPr>
        <w:t>一般公共预算财政拨款支出决算表</w:t>
      </w:r>
    </w:p>
    <w:p>
      <w:pPr>
        <w:pStyle w:val="4"/>
        <w:keepNext w:val="0"/>
        <w:keepLines w:val="0"/>
        <w:widowControl/>
        <w:suppressLineNumbers w:val="0"/>
        <w:shd w:val="clear" w:fill="FFFFFF"/>
        <w:spacing w:before="210" w:beforeAutospacing="0" w:after="210" w:afterAutospacing="0" w:line="360" w:lineRule="atLeast"/>
        <w:ind w:left="0" w:right="0" w:firstLine="420"/>
        <w:jc w:val="left"/>
        <w:rPr>
          <w:rFonts w:hint="eastAsia" w:ascii="宋体" w:hAnsi="宋体" w:eastAsia="宋体" w:cs="宋体"/>
          <w:i w:val="0"/>
          <w:iCs w:val="0"/>
          <w:caps w:val="0"/>
          <w:color w:val="000000"/>
          <w:spacing w:val="0"/>
          <w:sz w:val="19"/>
          <w:szCs w:val="19"/>
        </w:rPr>
      </w:pPr>
      <w:r>
        <w:rPr>
          <w:rFonts w:hint="eastAsia" w:ascii="仿宋" w:hAnsi="仿宋" w:eastAsia="仿宋" w:cs="仿宋"/>
          <w:i w:val="0"/>
          <w:iCs w:val="0"/>
          <w:caps w:val="0"/>
          <w:color w:val="000000"/>
          <w:spacing w:val="0"/>
          <w:sz w:val="24"/>
          <w:szCs w:val="24"/>
          <w:shd w:val="clear" w:fill="FFFFFF"/>
        </w:rPr>
        <w:t>七、</w:t>
      </w:r>
      <w:r>
        <w:rPr>
          <w:rFonts w:hint="eastAsia" w:ascii="宋体" w:hAnsi="宋体" w:eastAsia="宋体" w:cs="宋体"/>
          <w:i w:val="0"/>
          <w:iCs w:val="0"/>
          <w:caps w:val="0"/>
          <w:color w:val="000000"/>
          <w:spacing w:val="0"/>
          <w:sz w:val="24"/>
          <w:szCs w:val="24"/>
          <w:shd w:val="clear" w:fill="FFFFFF"/>
        </w:rPr>
        <w:t>一般公共预算财政拨款支出决算明细表</w:t>
      </w:r>
    </w:p>
    <w:p>
      <w:pPr>
        <w:pStyle w:val="4"/>
        <w:keepNext w:val="0"/>
        <w:keepLines w:val="0"/>
        <w:widowControl/>
        <w:suppressLineNumbers w:val="0"/>
        <w:shd w:val="clear" w:fill="FFFFFF"/>
        <w:spacing w:before="210" w:beforeAutospacing="0" w:after="210" w:afterAutospacing="0" w:line="360" w:lineRule="atLeast"/>
        <w:ind w:left="0" w:right="0" w:firstLine="420"/>
        <w:jc w:val="left"/>
        <w:rPr>
          <w:rFonts w:hint="eastAsia" w:ascii="宋体" w:hAnsi="宋体" w:eastAsia="宋体" w:cs="宋体"/>
          <w:i w:val="0"/>
          <w:iCs w:val="0"/>
          <w:caps w:val="0"/>
          <w:color w:val="000000"/>
          <w:spacing w:val="0"/>
          <w:sz w:val="19"/>
          <w:szCs w:val="19"/>
        </w:rPr>
      </w:pPr>
      <w:r>
        <w:rPr>
          <w:rFonts w:hint="eastAsia" w:ascii="仿宋" w:hAnsi="仿宋" w:eastAsia="仿宋" w:cs="仿宋"/>
          <w:i w:val="0"/>
          <w:iCs w:val="0"/>
          <w:caps w:val="0"/>
          <w:color w:val="000000"/>
          <w:spacing w:val="0"/>
          <w:sz w:val="24"/>
          <w:szCs w:val="24"/>
          <w:shd w:val="clear" w:fill="FFFFFF"/>
        </w:rPr>
        <w:t>八、</w:t>
      </w:r>
      <w:r>
        <w:rPr>
          <w:rFonts w:hint="eastAsia" w:ascii="宋体" w:hAnsi="宋体" w:eastAsia="宋体" w:cs="宋体"/>
          <w:i w:val="0"/>
          <w:iCs w:val="0"/>
          <w:caps w:val="0"/>
          <w:color w:val="000000"/>
          <w:spacing w:val="0"/>
          <w:sz w:val="24"/>
          <w:szCs w:val="24"/>
          <w:shd w:val="clear" w:fill="FFFFFF"/>
        </w:rPr>
        <w:t>一般公共预算财政拨款基本支出决算表</w:t>
      </w:r>
    </w:p>
    <w:p>
      <w:pPr>
        <w:pStyle w:val="4"/>
        <w:keepNext w:val="0"/>
        <w:keepLines w:val="0"/>
        <w:widowControl/>
        <w:suppressLineNumbers w:val="0"/>
        <w:shd w:val="clear" w:fill="FFFFFF"/>
        <w:spacing w:before="210" w:beforeAutospacing="0" w:after="210" w:afterAutospacing="0" w:line="360" w:lineRule="atLeast"/>
        <w:ind w:left="0" w:right="0" w:firstLine="420"/>
        <w:jc w:val="left"/>
        <w:rPr>
          <w:rFonts w:hint="eastAsia" w:ascii="宋体" w:hAnsi="宋体" w:eastAsia="宋体" w:cs="宋体"/>
          <w:i w:val="0"/>
          <w:iCs w:val="0"/>
          <w:caps w:val="0"/>
          <w:color w:val="000000"/>
          <w:spacing w:val="0"/>
          <w:sz w:val="19"/>
          <w:szCs w:val="19"/>
        </w:rPr>
      </w:pPr>
      <w:r>
        <w:rPr>
          <w:rFonts w:hint="eastAsia" w:ascii="仿宋" w:hAnsi="仿宋" w:eastAsia="仿宋" w:cs="仿宋"/>
          <w:i w:val="0"/>
          <w:iCs w:val="0"/>
          <w:caps w:val="0"/>
          <w:color w:val="000000"/>
          <w:spacing w:val="0"/>
          <w:sz w:val="24"/>
          <w:szCs w:val="24"/>
          <w:shd w:val="clear" w:fill="FFFFFF"/>
        </w:rPr>
        <w:t>九、</w:t>
      </w:r>
      <w:r>
        <w:rPr>
          <w:rFonts w:hint="eastAsia" w:ascii="宋体" w:hAnsi="宋体" w:eastAsia="宋体" w:cs="宋体"/>
          <w:i w:val="0"/>
          <w:iCs w:val="0"/>
          <w:caps w:val="0"/>
          <w:color w:val="000000"/>
          <w:spacing w:val="0"/>
          <w:sz w:val="24"/>
          <w:szCs w:val="24"/>
          <w:shd w:val="clear" w:fill="FFFFFF"/>
        </w:rPr>
        <w:t>一般公共预算财政拨款项目支出决算表</w:t>
      </w:r>
    </w:p>
    <w:p>
      <w:pPr>
        <w:pStyle w:val="4"/>
        <w:keepNext w:val="0"/>
        <w:keepLines w:val="0"/>
        <w:widowControl/>
        <w:suppressLineNumbers w:val="0"/>
        <w:shd w:val="clear" w:fill="FFFFFF"/>
        <w:spacing w:before="210" w:beforeAutospacing="0" w:after="210" w:afterAutospacing="0" w:line="360" w:lineRule="atLeast"/>
        <w:ind w:left="0" w:right="0" w:firstLine="420"/>
        <w:jc w:val="left"/>
        <w:rPr>
          <w:rFonts w:hint="eastAsia" w:ascii="宋体" w:hAnsi="宋体" w:eastAsia="宋体" w:cs="宋体"/>
          <w:i w:val="0"/>
          <w:iCs w:val="0"/>
          <w:caps w:val="0"/>
          <w:color w:val="000000"/>
          <w:spacing w:val="0"/>
          <w:sz w:val="19"/>
          <w:szCs w:val="19"/>
        </w:rPr>
      </w:pPr>
      <w:r>
        <w:rPr>
          <w:rFonts w:hint="eastAsia" w:ascii="仿宋" w:hAnsi="仿宋" w:eastAsia="仿宋" w:cs="仿宋"/>
          <w:i w:val="0"/>
          <w:iCs w:val="0"/>
          <w:caps w:val="0"/>
          <w:color w:val="000000"/>
          <w:spacing w:val="0"/>
          <w:sz w:val="24"/>
          <w:szCs w:val="24"/>
          <w:shd w:val="clear" w:fill="FFFFFF"/>
        </w:rPr>
        <w:t>十、</w:t>
      </w:r>
      <w:r>
        <w:rPr>
          <w:rFonts w:hint="eastAsia" w:ascii="宋体" w:hAnsi="宋体" w:eastAsia="宋体" w:cs="宋体"/>
          <w:i w:val="0"/>
          <w:iCs w:val="0"/>
          <w:caps w:val="0"/>
          <w:color w:val="000000"/>
          <w:spacing w:val="0"/>
          <w:sz w:val="24"/>
          <w:szCs w:val="24"/>
          <w:shd w:val="clear" w:fill="FFFFFF"/>
        </w:rPr>
        <w:t>一般公共预算财政拨款“三公”经费支出决算表</w:t>
      </w:r>
    </w:p>
    <w:p>
      <w:pPr>
        <w:pStyle w:val="4"/>
        <w:keepNext w:val="0"/>
        <w:keepLines w:val="0"/>
        <w:widowControl/>
        <w:suppressLineNumbers w:val="0"/>
        <w:shd w:val="clear" w:fill="FFFFFF"/>
        <w:spacing w:before="210" w:beforeAutospacing="0" w:after="210" w:afterAutospacing="0" w:line="360" w:lineRule="atLeast"/>
        <w:ind w:left="0" w:right="0" w:firstLine="420"/>
        <w:jc w:val="left"/>
        <w:rPr>
          <w:rFonts w:hint="eastAsia" w:ascii="宋体" w:hAnsi="宋体" w:eastAsia="宋体" w:cs="宋体"/>
          <w:i w:val="0"/>
          <w:iCs w:val="0"/>
          <w:caps w:val="0"/>
          <w:color w:val="000000"/>
          <w:spacing w:val="0"/>
          <w:sz w:val="19"/>
          <w:szCs w:val="19"/>
        </w:rPr>
      </w:pPr>
      <w:r>
        <w:rPr>
          <w:rFonts w:hint="eastAsia" w:ascii="仿宋" w:hAnsi="仿宋" w:eastAsia="仿宋" w:cs="仿宋"/>
          <w:i w:val="0"/>
          <w:iCs w:val="0"/>
          <w:caps w:val="0"/>
          <w:color w:val="000000"/>
          <w:spacing w:val="0"/>
          <w:sz w:val="24"/>
          <w:szCs w:val="24"/>
          <w:shd w:val="clear" w:fill="FFFFFF"/>
        </w:rPr>
        <w:t>十一、</w:t>
      </w:r>
      <w:r>
        <w:rPr>
          <w:rFonts w:hint="eastAsia" w:ascii="宋体" w:hAnsi="宋体" w:eastAsia="宋体" w:cs="宋体"/>
          <w:i w:val="0"/>
          <w:iCs w:val="0"/>
          <w:caps w:val="0"/>
          <w:color w:val="000000"/>
          <w:spacing w:val="0"/>
          <w:sz w:val="24"/>
          <w:szCs w:val="24"/>
          <w:shd w:val="clear" w:fill="FFFFFF"/>
        </w:rPr>
        <w:t>政府性基金预算财政拨款收入支出决算表</w:t>
      </w:r>
    </w:p>
    <w:p>
      <w:pPr>
        <w:pStyle w:val="4"/>
        <w:keepNext w:val="0"/>
        <w:keepLines w:val="0"/>
        <w:widowControl/>
        <w:suppressLineNumbers w:val="0"/>
        <w:shd w:val="clear" w:fill="FFFFFF"/>
        <w:spacing w:before="210" w:beforeAutospacing="0" w:after="210" w:afterAutospacing="0" w:line="360" w:lineRule="atLeast"/>
        <w:ind w:left="0" w:right="0" w:firstLine="420"/>
        <w:jc w:val="left"/>
        <w:rPr>
          <w:rFonts w:hint="eastAsia" w:ascii="宋体" w:hAnsi="宋体" w:eastAsia="宋体" w:cs="宋体"/>
          <w:i w:val="0"/>
          <w:iCs w:val="0"/>
          <w:caps w:val="0"/>
          <w:color w:val="000000"/>
          <w:spacing w:val="0"/>
          <w:sz w:val="19"/>
          <w:szCs w:val="19"/>
        </w:rPr>
      </w:pPr>
      <w:r>
        <w:rPr>
          <w:rFonts w:hint="eastAsia" w:ascii="仿宋" w:hAnsi="仿宋" w:eastAsia="仿宋" w:cs="仿宋"/>
          <w:i w:val="0"/>
          <w:iCs w:val="0"/>
          <w:caps w:val="0"/>
          <w:color w:val="000000"/>
          <w:spacing w:val="0"/>
          <w:sz w:val="24"/>
          <w:szCs w:val="24"/>
          <w:shd w:val="clear" w:fill="FFFFFF"/>
        </w:rPr>
        <w:t>十二、</w:t>
      </w:r>
      <w:r>
        <w:rPr>
          <w:rFonts w:hint="eastAsia" w:ascii="宋体" w:hAnsi="宋体" w:eastAsia="宋体" w:cs="宋体"/>
          <w:i w:val="0"/>
          <w:iCs w:val="0"/>
          <w:caps w:val="0"/>
          <w:color w:val="000000"/>
          <w:spacing w:val="0"/>
          <w:sz w:val="24"/>
          <w:szCs w:val="24"/>
          <w:shd w:val="clear" w:fill="FFFFFF"/>
        </w:rPr>
        <w:t>政府性基金预算财政拨款“三公”经费支出决算表</w:t>
      </w:r>
    </w:p>
    <w:p>
      <w:pPr>
        <w:pStyle w:val="4"/>
        <w:keepNext w:val="0"/>
        <w:keepLines w:val="0"/>
        <w:widowControl/>
        <w:suppressLineNumbers w:val="0"/>
        <w:shd w:val="clear" w:fill="FFFFFF"/>
        <w:spacing w:before="210" w:beforeAutospacing="0" w:after="210" w:afterAutospacing="0" w:line="360" w:lineRule="atLeast"/>
        <w:ind w:left="0" w:right="0" w:firstLine="420"/>
        <w:jc w:val="left"/>
        <w:rPr>
          <w:rFonts w:hint="eastAsia" w:ascii="宋体" w:hAnsi="宋体" w:eastAsia="宋体" w:cs="宋体"/>
          <w:i w:val="0"/>
          <w:iCs w:val="0"/>
          <w:caps w:val="0"/>
          <w:color w:val="000000"/>
          <w:spacing w:val="0"/>
          <w:sz w:val="19"/>
          <w:szCs w:val="19"/>
        </w:rPr>
      </w:pPr>
      <w:r>
        <w:rPr>
          <w:rFonts w:hint="eastAsia" w:ascii="仿宋" w:hAnsi="仿宋" w:eastAsia="仿宋" w:cs="仿宋"/>
          <w:i w:val="0"/>
          <w:iCs w:val="0"/>
          <w:caps w:val="0"/>
          <w:color w:val="000000"/>
          <w:spacing w:val="0"/>
          <w:sz w:val="24"/>
          <w:szCs w:val="24"/>
          <w:shd w:val="clear" w:fill="FFFFFF"/>
        </w:rPr>
        <w:t>十三、</w:t>
      </w:r>
      <w:r>
        <w:rPr>
          <w:rFonts w:hint="eastAsia" w:ascii="宋体" w:hAnsi="宋体" w:eastAsia="宋体" w:cs="宋体"/>
          <w:i w:val="0"/>
          <w:iCs w:val="0"/>
          <w:caps w:val="0"/>
          <w:color w:val="000000"/>
          <w:spacing w:val="0"/>
          <w:sz w:val="24"/>
          <w:szCs w:val="24"/>
          <w:shd w:val="clear" w:fill="FFFFFF"/>
        </w:rPr>
        <w:t>国有资本经营预算支出决算表</w:t>
      </w:r>
    </w:p>
    <w:p>
      <w:pPr>
        <w:pStyle w:val="4"/>
        <w:keepNext w:val="0"/>
        <w:keepLines w:val="0"/>
        <w:widowControl/>
        <w:suppressLineNumbers w:val="0"/>
        <w:shd w:val="clear" w:fill="FFFFFF"/>
        <w:spacing w:before="210" w:beforeAutospacing="0" w:after="210" w:afterAutospacing="0" w:line="360" w:lineRule="atLeast"/>
        <w:ind w:left="0" w:right="0" w:firstLine="1320"/>
        <w:jc w:val="left"/>
        <w:rPr>
          <w:rFonts w:hint="eastAsia" w:ascii="宋体" w:hAnsi="宋体" w:eastAsia="宋体" w:cs="宋体"/>
          <w:i w:val="0"/>
          <w:iCs w:val="0"/>
          <w:caps w:val="0"/>
          <w:color w:val="000000"/>
          <w:spacing w:val="0"/>
          <w:sz w:val="19"/>
          <w:szCs w:val="19"/>
        </w:rPr>
      </w:pPr>
    </w:p>
    <w:p>
      <w:pPr>
        <w:keepNext w:val="0"/>
        <w:keepLines w:val="0"/>
        <w:widowControl/>
        <w:suppressLineNumbers w:val="0"/>
        <w:jc w:val="left"/>
      </w:pPr>
    </w:p>
    <w:p>
      <w:pPr>
        <w:pStyle w:val="4"/>
        <w:keepNext w:val="0"/>
        <w:keepLines w:val="0"/>
        <w:widowControl/>
        <w:suppressLineNumbers w:val="0"/>
        <w:shd w:val="clear" w:fill="FFFFFF"/>
        <w:spacing w:before="210" w:beforeAutospacing="0" w:after="210" w:afterAutospacing="0" w:line="360" w:lineRule="atLeast"/>
        <w:ind w:left="0" w:right="0" w:firstLine="420"/>
        <w:jc w:val="left"/>
        <w:rPr>
          <w:rFonts w:hint="eastAsia" w:ascii="宋体" w:hAnsi="宋体" w:eastAsia="宋体" w:cs="宋体"/>
          <w:i w:val="0"/>
          <w:iCs w:val="0"/>
          <w:caps w:val="0"/>
          <w:color w:val="000000"/>
          <w:spacing w:val="0"/>
          <w:sz w:val="19"/>
          <w:szCs w:val="19"/>
        </w:rPr>
      </w:pPr>
      <w:bookmarkStart w:id="0" w:name="undefined"/>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auto"/>
          <w:spacing w:val="0"/>
          <w:sz w:val="38"/>
          <w:szCs w:val="38"/>
        </w:rPr>
      </w:pPr>
      <w:r>
        <w:rPr>
          <w:rFonts w:hint="eastAsia" w:ascii="黑体" w:hAnsi="宋体" w:eastAsia="黑体" w:cs="黑体"/>
          <w:b w:val="0"/>
          <w:bCs w:val="0"/>
          <w:i w:val="0"/>
          <w:iCs w:val="0"/>
          <w:caps w:val="0"/>
          <w:color w:val="auto"/>
          <w:spacing w:val="0"/>
          <w:sz w:val="38"/>
          <w:szCs w:val="38"/>
          <w:shd w:val="clear" w:fill="FFFFFF"/>
        </w:rPr>
        <w:t>第一部分</w:t>
      </w:r>
      <w:r>
        <w:rPr>
          <w:rFonts w:hint="eastAsia" w:ascii="黑体" w:eastAsia="黑体" w:cs="黑体"/>
          <w:b w:val="0"/>
          <w:bCs w:val="0"/>
          <w:i w:val="0"/>
          <w:iCs w:val="0"/>
          <w:caps w:val="0"/>
          <w:color w:val="auto"/>
          <w:spacing w:val="0"/>
          <w:sz w:val="38"/>
          <w:szCs w:val="38"/>
          <w:shd w:val="clear" w:fill="FFFFFF"/>
          <w:lang w:val="en-US" w:eastAsia="zh-CN"/>
        </w:rPr>
        <w:t xml:space="preserve">  </w:t>
      </w:r>
      <w:r>
        <w:rPr>
          <w:rFonts w:hint="eastAsia" w:ascii="黑体" w:hAnsi="宋体" w:eastAsia="黑体" w:cs="黑体"/>
          <w:b w:val="0"/>
          <w:bCs w:val="0"/>
          <w:i w:val="0"/>
          <w:iCs w:val="0"/>
          <w:caps w:val="0"/>
          <w:color w:val="auto"/>
          <w:spacing w:val="0"/>
          <w:sz w:val="38"/>
          <w:szCs w:val="38"/>
          <w:shd w:val="clear" w:fill="FFFFFF"/>
        </w:rPr>
        <w:t>部门概况</w:t>
      </w:r>
    </w:p>
    <w:p>
      <w:pPr>
        <w:pStyle w:val="4"/>
        <w:keepNext w:val="0"/>
        <w:keepLines w:val="0"/>
        <w:widowControl/>
        <w:suppressLineNumbers w:val="0"/>
        <w:shd w:val="clear" w:fill="FFFFFF"/>
        <w:spacing w:before="210" w:beforeAutospacing="0" w:after="210" w:afterAutospacing="0" w:line="360" w:lineRule="atLeast"/>
        <w:ind w:left="0" w:right="0" w:firstLine="420"/>
        <w:jc w:val="left"/>
        <w:rPr>
          <w:rFonts w:hint="eastAsia" w:ascii="宋体" w:hAnsi="宋体" w:eastAsia="宋体" w:cs="宋体"/>
          <w:i w:val="0"/>
          <w:iCs w:val="0"/>
          <w:caps w:val="0"/>
          <w:color w:val="000000"/>
          <w:spacing w:val="0"/>
          <w:sz w:val="19"/>
          <w:szCs w:val="19"/>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000000"/>
          <w:spacing w:val="0"/>
        </w:rPr>
      </w:pPr>
      <w:r>
        <w:rPr>
          <w:rFonts w:hint="eastAsia" w:ascii="黑体" w:hAnsi="宋体" w:eastAsia="黑体" w:cs="黑体"/>
          <w:b w:val="0"/>
          <w:bCs w:val="0"/>
          <w:i w:val="0"/>
          <w:iCs w:val="0"/>
          <w:caps w:val="0"/>
          <w:color w:val="000000"/>
          <w:spacing w:val="0"/>
          <w:shd w:val="clear" w:fill="FFFFFF"/>
        </w:rPr>
        <w:t>一、基本职能及主要工作</w:t>
      </w:r>
    </w:p>
    <w:p>
      <w:pPr>
        <w:pStyle w:val="4"/>
        <w:keepNext w:val="0"/>
        <w:keepLines w:val="0"/>
        <w:widowControl/>
        <w:suppressLineNumbers w:val="0"/>
        <w:shd w:val="clear" w:fill="FFFFFF"/>
        <w:spacing w:before="210" w:beforeAutospacing="0" w:after="210" w:afterAutospacing="0" w:line="360" w:lineRule="atLeast"/>
        <w:ind w:left="0" w:right="0" w:firstLine="672"/>
        <w:jc w:val="both"/>
        <w:rPr>
          <w:rFonts w:hint="eastAsia" w:ascii="宋体" w:hAnsi="宋体" w:eastAsia="宋体" w:cs="宋体"/>
          <w:i w:val="0"/>
          <w:iCs w:val="0"/>
          <w:caps w:val="0"/>
          <w:color w:val="000000"/>
          <w:spacing w:val="0"/>
          <w:sz w:val="19"/>
          <w:szCs w:val="19"/>
        </w:rPr>
      </w:pPr>
      <w:r>
        <w:rPr>
          <w:rFonts w:hint="eastAsia" w:ascii="仿宋" w:hAnsi="仿宋" w:eastAsia="仿宋" w:cs="仿宋"/>
          <w:i w:val="0"/>
          <w:iCs w:val="0"/>
          <w:caps w:val="0"/>
          <w:color w:val="000000"/>
          <w:spacing w:val="0"/>
          <w:sz w:val="32"/>
          <w:szCs w:val="32"/>
          <w:shd w:val="clear" w:fill="FFFFFF"/>
        </w:rPr>
        <w:t>（一）主要职能。</w:t>
      </w:r>
    </w:p>
    <w:p>
      <w:pPr>
        <w:pStyle w:val="4"/>
        <w:keepNext w:val="0"/>
        <w:keepLines w:val="0"/>
        <w:widowControl/>
        <w:suppressLineNumbers w:val="0"/>
        <w:shd w:val="clear" w:fill="FFFFFF"/>
        <w:spacing w:before="210" w:beforeAutospacing="0" w:after="210" w:afterAutospacing="0" w:line="360" w:lineRule="atLeast"/>
        <w:ind w:left="0" w:right="0" w:firstLine="66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shd w:val="clear" w:fill="FFFFFF"/>
        </w:rPr>
        <w:t>1.</w:t>
      </w:r>
      <w:r>
        <w:rPr>
          <w:rFonts w:ascii="仿宋_GB2312" w:hAnsi="宋体" w:eastAsia="仿宋_GB2312" w:cs="仿宋_GB2312"/>
          <w:i w:val="0"/>
          <w:iCs w:val="0"/>
          <w:caps w:val="0"/>
          <w:color w:val="000000"/>
          <w:spacing w:val="0"/>
          <w:sz w:val="32"/>
          <w:szCs w:val="32"/>
          <w:shd w:val="clear" w:fill="FFFFFF"/>
        </w:rPr>
        <w:t>制定和组织实施经济、科技和社会发展计划，制定资源开发技术改造和产业结构调整方案</w:t>
      </w:r>
      <w:r>
        <w:rPr>
          <w:rFonts w:hint="eastAsia" w:ascii="宋体" w:hAnsi="宋体" w:eastAsia="宋体" w:cs="宋体"/>
          <w:i w:val="0"/>
          <w:iCs w:val="0"/>
          <w:caps w:val="0"/>
          <w:color w:val="000000"/>
          <w:spacing w:val="0"/>
          <w:sz w:val="32"/>
          <w:szCs w:val="32"/>
          <w:shd w:val="clear" w:fill="FFFFFF"/>
        </w:rPr>
        <w:t>,</w:t>
      </w:r>
      <w:r>
        <w:rPr>
          <w:rFonts w:hint="eastAsia" w:ascii="仿宋_GB2312" w:hAnsi="宋体" w:eastAsia="仿宋_GB2312" w:cs="仿宋_GB2312"/>
          <w:i w:val="0"/>
          <w:iCs w:val="0"/>
          <w:caps w:val="0"/>
          <w:color w:val="000000"/>
          <w:spacing w:val="0"/>
          <w:sz w:val="32"/>
          <w:szCs w:val="32"/>
          <w:shd w:val="clear" w:fill="FFFFFF"/>
        </w:rPr>
        <w:t>组织指导好各业生产，搞好商品流通，协调好本镇与外地区的经济交流与合作，抓好招商引资，人才引进项目开发</w:t>
      </w:r>
      <w:r>
        <w:rPr>
          <w:rFonts w:hint="eastAsia" w:ascii="宋体" w:hAnsi="宋体" w:eastAsia="宋体" w:cs="宋体"/>
          <w:i w:val="0"/>
          <w:iCs w:val="0"/>
          <w:caps w:val="0"/>
          <w:color w:val="000000"/>
          <w:spacing w:val="0"/>
          <w:sz w:val="32"/>
          <w:szCs w:val="32"/>
          <w:shd w:val="clear" w:fill="FFFFFF"/>
        </w:rPr>
        <w:t>,</w:t>
      </w:r>
      <w:r>
        <w:rPr>
          <w:rFonts w:hint="eastAsia" w:ascii="仿宋_GB2312" w:hAnsi="宋体" w:eastAsia="仿宋_GB2312" w:cs="仿宋_GB2312"/>
          <w:i w:val="0"/>
          <w:iCs w:val="0"/>
          <w:caps w:val="0"/>
          <w:color w:val="000000"/>
          <w:spacing w:val="0"/>
          <w:sz w:val="32"/>
          <w:szCs w:val="32"/>
          <w:shd w:val="clear" w:fill="FFFFFF"/>
        </w:rPr>
        <w:t>不断培育市场体系，组织经济运行，促进经济发展。</w:t>
      </w:r>
    </w:p>
    <w:p>
      <w:pPr>
        <w:pStyle w:val="4"/>
        <w:keepNext w:val="0"/>
        <w:keepLines w:val="0"/>
        <w:widowControl/>
        <w:suppressLineNumbers w:val="0"/>
        <w:shd w:val="clear" w:fill="FFFFFF"/>
        <w:spacing w:before="210" w:beforeAutospacing="0" w:after="210" w:afterAutospacing="0" w:line="360" w:lineRule="atLeast"/>
        <w:ind w:left="0" w:right="0" w:firstLine="66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shd w:val="clear" w:fill="FFFFFF"/>
        </w:rPr>
        <w:t>2.</w:t>
      </w:r>
      <w:r>
        <w:rPr>
          <w:rFonts w:hint="eastAsia" w:ascii="仿宋_GB2312" w:hAnsi="宋体" w:eastAsia="仿宋_GB2312" w:cs="仿宋_GB2312"/>
          <w:i w:val="0"/>
          <w:iCs w:val="0"/>
          <w:caps w:val="0"/>
          <w:color w:val="000000"/>
          <w:spacing w:val="0"/>
          <w:sz w:val="32"/>
          <w:szCs w:val="32"/>
          <w:shd w:val="clear" w:fill="FFFFFF"/>
        </w:rPr>
        <w:t>制定并组织实施村镇建设规划，部署重点工程建设，地方道路建设及公共设施，水利设施的管理，负责土地、林木、水等自然资源和生态环境的保护，做好护林防火工作。</w:t>
      </w:r>
    </w:p>
    <w:p>
      <w:pPr>
        <w:pStyle w:val="4"/>
        <w:keepNext w:val="0"/>
        <w:keepLines w:val="0"/>
        <w:widowControl/>
        <w:suppressLineNumbers w:val="0"/>
        <w:shd w:val="clear" w:fill="FFFFFF"/>
        <w:spacing w:before="210" w:beforeAutospacing="0" w:after="210" w:afterAutospacing="0" w:line="360" w:lineRule="atLeast"/>
        <w:ind w:left="0" w:right="0" w:firstLine="66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shd w:val="clear" w:fill="FFFFFF"/>
        </w:rPr>
        <w:t>3.</w:t>
      </w:r>
      <w:r>
        <w:rPr>
          <w:rFonts w:hint="eastAsia" w:ascii="仿宋_GB2312" w:hAnsi="宋体" w:eastAsia="仿宋_GB2312" w:cs="仿宋_GB2312"/>
          <w:i w:val="0"/>
          <w:iCs w:val="0"/>
          <w:caps w:val="0"/>
          <w:color w:val="000000"/>
          <w:spacing w:val="0"/>
          <w:sz w:val="32"/>
          <w:szCs w:val="32"/>
          <w:shd w:val="clear" w:fill="FFFFFF"/>
        </w:rPr>
        <w:t>负责本行政区域内的民政、计划生育、文化教育、卫生、体育等社会公益事业的综合性工作，维护一切经济单位和个人的正当经济权益，取缔非法经济活动，调解和处理民事纠纷，打击刑事犯罪维护社会稳定。</w:t>
      </w:r>
    </w:p>
    <w:p>
      <w:pPr>
        <w:pStyle w:val="4"/>
        <w:keepNext w:val="0"/>
        <w:keepLines w:val="0"/>
        <w:widowControl/>
        <w:suppressLineNumbers w:val="0"/>
        <w:shd w:val="clear" w:fill="FFFFFF"/>
        <w:spacing w:before="210" w:beforeAutospacing="0" w:after="210" w:afterAutospacing="0" w:line="360" w:lineRule="atLeast"/>
        <w:ind w:left="0" w:right="0" w:firstLine="66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shd w:val="clear" w:fill="FFFFFF"/>
        </w:rPr>
        <w:t>4.</w:t>
      </w:r>
      <w:r>
        <w:rPr>
          <w:rFonts w:hint="eastAsia" w:ascii="仿宋_GB2312" w:hAnsi="宋体" w:eastAsia="仿宋_GB2312" w:cs="仿宋_GB2312"/>
          <w:i w:val="0"/>
          <w:iCs w:val="0"/>
          <w:caps w:val="0"/>
          <w:color w:val="000000"/>
          <w:spacing w:val="0"/>
          <w:sz w:val="32"/>
          <w:szCs w:val="32"/>
          <w:shd w:val="clear" w:fill="FFFFFF"/>
        </w:rPr>
        <w:t>按计划组织本级财政收入和地方税的征收，完成国家财政计划，不断培植税源，管好财政资金，增强财政实力。</w:t>
      </w:r>
    </w:p>
    <w:p>
      <w:pPr>
        <w:pStyle w:val="4"/>
        <w:keepNext w:val="0"/>
        <w:keepLines w:val="0"/>
        <w:widowControl/>
        <w:suppressLineNumbers w:val="0"/>
        <w:shd w:val="clear" w:fill="FFFFFF"/>
        <w:spacing w:before="210" w:beforeAutospacing="0" w:after="210" w:afterAutospacing="0" w:line="360" w:lineRule="atLeast"/>
        <w:ind w:left="0" w:right="0" w:firstLine="66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shd w:val="clear" w:fill="FFFFFF"/>
        </w:rPr>
        <w:t>5.</w:t>
      </w:r>
      <w:r>
        <w:rPr>
          <w:rFonts w:hint="eastAsia" w:ascii="仿宋_GB2312" w:hAnsi="宋体" w:eastAsia="仿宋_GB2312" w:cs="仿宋_GB2312"/>
          <w:i w:val="0"/>
          <w:iCs w:val="0"/>
          <w:caps w:val="0"/>
          <w:color w:val="000000"/>
          <w:spacing w:val="0"/>
          <w:sz w:val="32"/>
          <w:szCs w:val="32"/>
          <w:shd w:val="clear" w:fill="FFFFFF"/>
        </w:rPr>
        <w:t>抓好精神文明建设，丰富群众文化生活，提倡移风易俗，反对封建迷信，破除陈规陋习，树立社会主义新风尚。</w:t>
      </w:r>
    </w:p>
    <w:p>
      <w:pPr>
        <w:pStyle w:val="4"/>
        <w:keepNext w:val="0"/>
        <w:keepLines w:val="0"/>
        <w:widowControl/>
        <w:suppressLineNumbers w:val="0"/>
        <w:shd w:val="clear" w:fill="FFFFFF"/>
        <w:spacing w:before="210" w:beforeAutospacing="0" w:after="210" w:afterAutospacing="0" w:line="360" w:lineRule="atLeast"/>
        <w:ind w:left="0" w:right="0" w:firstLine="66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shd w:val="clear" w:fill="FFFFFF"/>
        </w:rPr>
        <w:t>6.</w:t>
      </w:r>
      <w:r>
        <w:rPr>
          <w:rFonts w:hint="eastAsia" w:ascii="仿宋_GB2312" w:hAnsi="宋体" w:eastAsia="仿宋_GB2312" w:cs="仿宋_GB2312"/>
          <w:i w:val="0"/>
          <w:iCs w:val="0"/>
          <w:caps w:val="0"/>
          <w:color w:val="000000"/>
          <w:spacing w:val="0"/>
          <w:sz w:val="32"/>
          <w:szCs w:val="32"/>
          <w:shd w:val="clear" w:fill="FFFFFF"/>
        </w:rPr>
        <w:t>执行本级人民代表大会的决议和上级国家行政机关的决定和命令，发布决定和命令。</w:t>
      </w:r>
    </w:p>
    <w:p>
      <w:pPr>
        <w:pStyle w:val="4"/>
        <w:keepNext w:val="0"/>
        <w:keepLines w:val="0"/>
        <w:widowControl/>
        <w:suppressLineNumbers w:val="0"/>
        <w:shd w:val="clear" w:fill="FFFFFF"/>
        <w:spacing w:before="210" w:beforeAutospacing="0" w:after="210" w:afterAutospacing="0" w:line="360" w:lineRule="atLeast"/>
        <w:ind w:left="0" w:right="0" w:firstLine="66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shd w:val="clear" w:fill="FFFFFF"/>
        </w:rPr>
        <w:t>7.</w:t>
      </w:r>
      <w:r>
        <w:rPr>
          <w:rFonts w:hint="eastAsia" w:ascii="仿宋_GB2312" w:hAnsi="宋体" w:eastAsia="仿宋_GB2312" w:cs="仿宋_GB2312"/>
          <w:i w:val="0"/>
          <w:iCs w:val="0"/>
          <w:caps w:val="0"/>
          <w:color w:val="000000"/>
          <w:spacing w:val="0"/>
          <w:sz w:val="32"/>
          <w:szCs w:val="32"/>
          <w:shd w:val="clear" w:fill="FFFFFF"/>
        </w:rPr>
        <w:t>执行本行政区域内的经济和社会发展计划、预算。管理本行政区域内的经济、教育、科学、文化、卫生、体育事业和财政、民政、公安、司法行政、计划生育等行政工作。</w:t>
      </w:r>
    </w:p>
    <w:p>
      <w:pPr>
        <w:pStyle w:val="4"/>
        <w:keepNext w:val="0"/>
        <w:keepLines w:val="0"/>
        <w:widowControl/>
        <w:suppressLineNumbers w:val="0"/>
        <w:shd w:val="clear" w:fill="FFFFFF"/>
        <w:spacing w:before="210" w:beforeAutospacing="0" w:after="210" w:afterAutospacing="0" w:line="360" w:lineRule="atLeast"/>
        <w:ind w:left="0" w:right="0" w:firstLine="66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shd w:val="clear" w:fill="FFFFFF"/>
        </w:rPr>
        <w:t>8.</w:t>
      </w:r>
      <w:r>
        <w:rPr>
          <w:rFonts w:hint="eastAsia" w:ascii="仿宋_GB2312" w:hAnsi="宋体" w:eastAsia="仿宋_GB2312" w:cs="仿宋_GB2312"/>
          <w:i w:val="0"/>
          <w:iCs w:val="0"/>
          <w:caps w:val="0"/>
          <w:color w:val="000000"/>
          <w:spacing w:val="0"/>
          <w:sz w:val="32"/>
          <w:szCs w:val="32"/>
          <w:shd w:val="clear" w:fill="FFFFFF"/>
        </w:rPr>
        <w:t>保护好社会主义全民所有的财产和劳动群众集体所有财产，保护公民私有的合法财产，维护社会秩序，保障公民的人身权利、民主权利和其他权利。</w:t>
      </w:r>
    </w:p>
    <w:p>
      <w:pPr>
        <w:pStyle w:val="4"/>
        <w:keepNext w:val="0"/>
        <w:keepLines w:val="0"/>
        <w:widowControl/>
        <w:suppressLineNumbers w:val="0"/>
        <w:shd w:val="clear" w:fill="FFFFFF"/>
        <w:spacing w:before="210" w:beforeAutospacing="0" w:after="210" w:afterAutospacing="0" w:line="360" w:lineRule="atLeast"/>
        <w:ind w:left="0" w:right="0" w:firstLine="66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shd w:val="clear" w:fill="FFFFFF"/>
        </w:rPr>
        <w:t>9.</w:t>
      </w:r>
      <w:r>
        <w:rPr>
          <w:rFonts w:hint="eastAsia" w:ascii="仿宋_GB2312" w:hAnsi="宋体" w:eastAsia="仿宋_GB2312" w:cs="仿宋_GB2312"/>
          <w:i w:val="0"/>
          <w:iCs w:val="0"/>
          <w:caps w:val="0"/>
          <w:color w:val="000000"/>
          <w:spacing w:val="0"/>
          <w:sz w:val="32"/>
          <w:szCs w:val="32"/>
          <w:shd w:val="clear" w:fill="FFFFFF"/>
        </w:rPr>
        <w:t>保障农村集体经济组织应有的自主权。</w:t>
      </w:r>
    </w:p>
    <w:p>
      <w:pPr>
        <w:pStyle w:val="4"/>
        <w:keepNext w:val="0"/>
        <w:keepLines w:val="0"/>
        <w:widowControl/>
        <w:suppressLineNumbers w:val="0"/>
        <w:shd w:val="clear" w:fill="FFFFFF"/>
        <w:spacing w:before="210" w:beforeAutospacing="0" w:after="210" w:afterAutospacing="0" w:line="360" w:lineRule="atLeast"/>
        <w:ind w:left="0" w:right="0" w:firstLine="66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shd w:val="clear" w:fill="FFFFFF"/>
        </w:rPr>
        <w:t>10.</w:t>
      </w:r>
      <w:r>
        <w:rPr>
          <w:rFonts w:hint="eastAsia" w:ascii="仿宋_GB2312" w:hAnsi="宋体" w:eastAsia="仿宋_GB2312" w:cs="仿宋_GB2312"/>
          <w:i w:val="0"/>
          <w:iCs w:val="0"/>
          <w:caps w:val="0"/>
          <w:color w:val="000000"/>
          <w:spacing w:val="0"/>
          <w:sz w:val="32"/>
          <w:szCs w:val="32"/>
          <w:shd w:val="clear" w:fill="FFFFFF"/>
        </w:rPr>
        <w:t>保障少数民族的权利和尊重少数民族的风俗习惯。</w:t>
      </w:r>
    </w:p>
    <w:p>
      <w:pPr>
        <w:pStyle w:val="4"/>
        <w:keepNext w:val="0"/>
        <w:keepLines w:val="0"/>
        <w:widowControl/>
        <w:suppressLineNumbers w:val="0"/>
        <w:shd w:val="clear" w:fill="FFFFFF"/>
        <w:spacing w:before="210" w:beforeAutospacing="0" w:after="210" w:afterAutospacing="0" w:line="360" w:lineRule="atLeast"/>
        <w:ind w:left="0" w:right="0" w:firstLine="66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shd w:val="clear" w:fill="FFFFFF"/>
        </w:rPr>
        <w:t>11.</w:t>
      </w:r>
      <w:r>
        <w:rPr>
          <w:rFonts w:hint="eastAsia" w:ascii="仿宋_GB2312" w:hAnsi="宋体" w:eastAsia="仿宋_GB2312" w:cs="仿宋_GB2312"/>
          <w:i w:val="0"/>
          <w:iCs w:val="0"/>
          <w:caps w:val="0"/>
          <w:color w:val="000000"/>
          <w:spacing w:val="0"/>
          <w:sz w:val="32"/>
          <w:szCs w:val="32"/>
          <w:shd w:val="clear" w:fill="FFFFFF"/>
        </w:rPr>
        <w:t>保障宪法和法律赋予妇女的男女平等、同工同酬和婚姻自由平等各项权利。</w:t>
      </w:r>
    </w:p>
    <w:p>
      <w:pPr>
        <w:pStyle w:val="4"/>
        <w:keepNext w:val="0"/>
        <w:keepLines w:val="0"/>
        <w:widowControl/>
        <w:suppressLineNumbers w:val="0"/>
        <w:shd w:val="clear" w:fill="FFFFFF"/>
        <w:spacing w:before="210" w:beforeAutospacing="0" w:after="210" w:afterAutospacing="0" w:line="360" w:lineRule="atLeast"/>
        <w:ind w:left="0" w:right="0" w:firstLine="672"/>
        <w:jc w:val="both"/>
        <w:rPr>
          <w:rFonts w:hint="eastAsia" w:ascii="宋体" w:hAnsi="宋体" w:eastAsia="宋体" w:cs="宋体"/>
          <w:i w:val="0"/>
          <w:iCs w:val="0"/>
          <w:caps w:val="0"/>
          <w:color w:val="000000"/>
          <w:spacing w:val="0"/>
          <w:sz w:val="19"/>
          <w:szCs w:val="19"/>
        </w:rPr>
      </w:pPr>
      <w:r>
        <w:rPr>
          <w:rFonts w:hint="default" w:ascii="Times New Roman" w:hAnsi="Times New Roman" w:eastAsia="宋体" w:cs="Times New Roman"/>
          <w:i w:val="0"/>
          <w:iCs w:val="0"/>
          <w:caps w:val="0"/>
          <w:color w:val="000000"/>
          <w:spacing w:val="0"/>
          <w:sz w:val="32"/>
          <w:szCs w:val="32"/>
          <w:shd w:val="clear" w:fill="FFFFFF"/>
        </w:rPr>
        <w:t>12.</w:t>
      </w:r>
      <w:r>
        <w:rPr>
          <w:rFonts w:hint="eastAsia" w:ascii="宋体" w:hAnsi="宋体" w:eastAsia="宋体" w:cs="宋体"/>
          <w:i w:val="0"/>
          <w:iCs w:val="0"/>
          <w:caps w:val="0"/>
          <w:color w:val="000000"/>
          <w:spacing w:val="0"/>
          <w:sz w:val="32"/>
          <w:szCs w:val="32"/>
          <w:shd w:val="clear" w:fill="FFFFFF"/>
        </w:rPr>
        <w:t>完成和办理上级人民政府交办的其他事项。</w:t>
      </w:r>
    </w:p>
    <w:p>
      <w:pPr>
        <w:pStyle w:val="4"/>
        <w:keepNext w:val="0"/>
        <w:keepLines w:val="0"/>
        <w:widowControl/>
        <w:suppressLineNumbers w:val="0"/>
        <w:shd w:val="clear" w:fill="FFFFFF"/>
        <w:spacing w:before="210" w:beforeAutospacing="0" w:after="210" w:afterAutospacing="0" w:line="360" w:lineRule="atLeast"/>
        <w:ind w:left="0" w:right="0" w:firstLine="64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shd w:val="clear" w:fill="FFFFFF"/>
        </w:rPr>
        <w:t>（二）</w:t>
      </w:r>
      <w:r>
        <w:rPr>
          <w:rFonts w:hint="default" w:ascii="Times New Roman" w:hAnsi="Times New Roman" w:eastAsia="宋体" w:cs="Times New Roman"/>
          <w:i w:val="0"/>
          <w:iCs w:val="0"/>
          <w:caps w:val="0"/>
          <w:color w:val="000000"/>
          <w:spacing w:val="0"/>
          <w:sz w:val="32"/>
          <w:szCs w:val="32"/>
          <w:shd w:val="clear" w:fill="FFFFFF"/>
        </w:rPr>
        <w:t>2019</w:t>
      </w:r>
      <w:r>
        <w:rPr>
          <w:rFonts w:hint="eastAsia" w:ascii="宋体" w:hAnsi="宋体" w:eastAsia="宋体" w:cs="宋体"/>
          <w:i w:val="0"/>
          <w:iCs w:val="0"/>
          <w:caps w:val="0"/>
          <w:color w:val="000000"/>
          <w:spacing w:val="0"/>
          <w:sz w:val="32"/>
          <w:szCs w:val="32"/>
          <w:shd w:val="clear" w:fill="FFFFFF"/>
        </w:rPr>
        <w:t>年重点工作完成情况。</w:t>
      </w:r>
    </w:p>
    <w:p>
      <w:pPr>
        <w:pStyle w:val="4"/>
        <w:keepNext w:val="0"/>
        <w:keepLines w:val="0"/>
        <w:widowControl/>
        <w:suppressLineNumbers w:val="0"/>
        <w:shd w:val="clear" w:fill="FFFFFF"/>
        <w:spacing w:before="210" w:beforeAutospacing="0" w:after="210" w:afterAutospacing="0" w:line="360" w:lineRule="atLeast"/>
        <w:ind w:left="0" w:right="0" w:firstLine="672"/>
        <w:jc w:val="both"/>
        <w:rPr>
          <w:rFonts w:hint="eastAsia" w:ascii="宋体" w:hAnsi="宋体" w:eastAsia="宋体" w:cs="宋体"/>
          <w:i w:val="0"/>
          <w:iCs w:val="0"/>
          <w:caps w:val="0"/>
          <w:color w:val="000000"/>
          <w:spacing w:val="0"/>
          <w:sz w:val="19"/>
          <w:szCs w:val="19"/>
        </w:rPr>
      </w:pPr>
      <w:r>
        <w:rPr>
          <w:rFonts w:hint="default" w:ascii="Times New Roman" w:hAnsi="Times New Roman" w:eastAsia="宋体" w:cs="Times New Roman"/>
          <w:i w:val="0"/>
          <w:iCs w:val="0"/>
          <w:caps w:val="0"/>
          <w:color w:val="000000"/>
          <w:spacing w:val="0"/>
          <w:sz w:val="32"/>
          <w:szCs w:val="32"/>
          <w:shd w:val="clear" w:fill="FFFFFF"/>
        </w:rPr>
        <w:t>1、</w:t>
      </w:r>
      <w:r>
        <w:rPr>
          <w:rFonts w:ascii="楷体_GB2312" w:hAnsi="宋体" w:eastAsia="楷体_GB2312" w:cs="楷体_GB2312"/>
          <w:i w:val="0"/>
          <w:iCs w:val="0"/>
          <w:caps w:val="0"/>
          <w:color w:val="000000"/>
          <w:spacing w:val="0"/>
          <w:sz w:val="32"/>
          <w:szCs w:val="32"/>
          <w:shd w:val="clear" w:fill="FFFFFF"/>
        </w:rPr>
        <w:t>坚决打好脱贫攻坚战，不断巩固提升脱贫成效。</w:t>
      </w:r>
      <w:r>
        <w:rPr>
          <w:rFonts w:hint="eastAsia" w:ascii="宋体" w:hAnsi="宋体" w:eastAsia="宋体" w:cs="宋体"/>
          <w:i w:val="0"/>
          <w:iCs w:val="0"/>
          <w:caps w:val="0"/>
          <w:color w:val="000000"/>
          <w:spacing w:val="0"/>
          <w:sz w:val="32"/>
          <w:szCs w:val="32"/>
          <w:shd w:val="clear" w:fill="FFFFFF"/>
        </w:rPr>
        <w:t>完成</w:t>
      </w:r>
      <w:r>
        <w:rPr>
          <w:rFonts w:hint="default" w:ascii="Times New Roman" w:hAnsi="Times New Roman" w:eastAsia="宋体" w:cs="Times New Roman"/>
          <w:i w:val="0"/>
          <w:iCs w:val="0"/>
          <w:caps w:val="0"/>
          <w:color w:val="000000"/>
          <w:spacing w:val="0"/>
          <w:sz w:val="32"/>
          <w:szCs w:val="32"/>
          <w:shd w:val="clear" w:fill="FFFFFF"/>
        </w:rPr>
        <w:t>24</w:t>
      </w:r>
      <w:r>
        <w:rPr>
          <w:rFonts w:hint="eastAsia" w:ascii="宋体" w:hAnsi="宋体" w:eastAsia="宋体" w:cs="宋体"/>
          <w:i w:val="0"/>
          <w:iCs w:val="0"/>
          <w:caps w:val="0"/>
          <w:color w:val="000000"/>
          <w:spacing w:val="0"/>
          <w:sz w:val="32"/>
          <w:szCs w:val="32"/>
          <w:shd w:val="clear" w:fill="FFFFFF"/>
        </w:rPr>
        <w:t>户</w:t>
      </w:r>
      <w:r>
        <w:rPr>
          <w:rFonts w:hint="default" w:ascii="Times New Roman" w:hAnsi="Times New Roman" w:eastAsia="宋体" w:cs="Times New Roman"/>
          <w:i w:val="0"/>
          <w:iCs w:val="0"/>
          <w:caps w:val="0"/>
          <w:color w:val="000000"/>
          <w:spacing w:val="0"/>
          <w:sz w:val="32"/>
          <w:szCs w:val="32"/>
          <w:shd w:val="clear" w:fill="FFFFFF"/>
        </w:rPr>
        <w:t>59</w:t>
      </w:r>
      <w:r>
        <w:rPr>
          <w:rFonts w:hint="eastAsia" w:ascii="宋体" w:hAnsi="宋体" w:eastAsia="宋体" w:cs="宋体"/>
          <w:i w:val="0"/>
          <w:iCs w:val="0"/>
          <w:caps w:val="0"/>
          <w:color w:val="000000"/>
          <w:spacing w:val="0"/>
          <w:sz w:val="32"/>
          <w:szCs w:val="32"/>
          <w:shd w:val="clear" w:fill="FFFFFF"/>
        </w:rPr>
        <w:t>人脱贫减贫目标任务，巩固提升</w:t>
      </w:r>
      <w:r>
        <w:rPr>
          <w:rFonts w:hint="default" w:ascii="Times New Roman" w:hAnsi="Times New Roman" w:eastAsia="宋体" w:cs="Times New Roman"/>
          <w:i w:val="0"/>
          <w:iCs w:val="0"/>
          <w:caps w:val="0"/>
          <w:color w:val="000000"/>
          <w:spacing w:val="0"/>
          <w:sz w:val="32"/>
          <w:szCs w:val="32"/>
          <w:shd w:val="clear" w:fill="FFFFFF"/>
        </w:rPr>
        <w:t>671</w:t>
      </w:r>
      <w:r>
        <w:rPr>
          <w:rFonts w:hint="eastAsia" w:ascii="宋体" w:hAnsi="宋体" w:eastAsia="宋体" w:cs="宋体"/>
          <w:i w:val="0"/>
          <w:iCs w:val="0"/>
          <w:caps w:val="0"/>
          <w:color w:val="000000"/>
          <w:spacing w:val="0"/>
          <w:sz w:val="32"/>
          <w:szCs w:val="32"/>
          <w:shd w:val="clear" w:fill="FFFFFF"/>
        </w:rPr>
        <w:t>户</w:t>
      </w:r>
      <w:r>
        <w:rPr>
          <w:rFonts w:hint="default" w:ascii="Times New Roman" w:hAnsi="Times New Roman" w:eastAsia="宋体" w:cs="Times New Roman"/>
          <w:i w:val="0"/>
          <w:iCs w:val="0"/>
          <w:caps w:val="0"/>
          <w:color w:val="000000"/>
          <w:spacing w:val="0"/>
          <w:sz w:val="32"/>
          <w:szCs w:val="32"/>
          <w:shd w:val="clear" w:fill="FFFFFF"/>
        </w:rPr>
        <w:t>2323</w:t>
      </w:r>
      <w:r>
        <w:rPr>
          <w:rFonts w:hint="eastAsia" w:ascii="宋体" w:hAnsi="宋体" w:eastAsia="宋体" w:cs="宋体"/>
          <w:i w:val="0"/>
          <w:iCs w:val="0"/>
          <w:caps w:val="0"/>
          <w:color w:val="000000"/>
          <w:spacing w:val="0"/>
          <w:sz w:val="32"/>
          <w:szCs w:val="32"/>
          <w:shd w:val="clear" w:fill="FFFFFF"/>
        </w:rPr>
        <w:t>人脱贫成果，全面消除绝对贫困和区域性整体贫困，脱贫攻坚转入巩固提升新阶段。提升贫困村产业园，新建“一村一品”示范园，户建小庭园。高标准提升易地扶贫搬迁聚居点，农村危旧房改造完成率</w:t>
      </w:r>
      <w:r>
        <w:rPr>
          <w:rFonts w:hint="default" w:ascii="Times New Roman" w:hAnsi="Times New Roman" w:eastAsia="宋体" w:cs="Times New Roman"/>
          <w:i w:val="0"/>
          <w:iCs w:val="0"/>
          <w:caps w:val="0"/>
          <w:color w:val="000000"/>
          <w:spacing w:val="0"/>
          <w:sz w:val="32"/>
          <w:szCs w:val="32"/>
          <w:shd w:val="clear" w:fill="FFFFFF"/>
        </w:rPr>
        <w:t>100%</w:t>
      </w:r>
      <w:r>
        <w:rPr>
          <w:rFonts w:hint="eastAsia" w:ascii="宋体" w:hAnsi="宋体" w:eastAsia="宋体" w:cs="宋体"/>
          <w:i w:val="0"/>
          <w:iCs w:val="0"/>
          <w:caps w:val="0"/>
          <w:color w:val="000000"/>
          <w:spacing w:val="0"/>
          <w:sz w:val="32"/>
          <w:szCs w:val="32"/>
          <w:shd w:val="clear" w:fill="FFFFFF"/>
        </w:rPr>
        <w:t>。实现贫困村路、水、电、网和“两室”全达标、电视手机户户通、广播村村响、宽带村村联。严格落实医疗、教育和“两线合一”政策，充分惠及贫困群众。</w:t>
      </w:r>
    </w:p>
    <w:p>
      <w:pPr>
        <w:pStyle w:val="4"/>
        <w:keepNext w:val="0"/>
        <w:keepLines w:val="0"/>
        <w:widowControl/>
        <w:suppressLineNumbers w:val="0"/>
        <w:shd w:val="clear" w:fill="FFFFFF"/>
        <w:spacing w:before="210" w:beforeAutospacing="0" w:after="210" w:afterAutospacing="0" w:line="360" w:lineRule="atLeast"/>
        <w:ind w:left="0" w:right="0" w:firstLine="64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drawing>
          <wp:inline distT="0" distB="0" distL="114300" distR="114300">
            <wp:extent cx="9525" cy="9525"/>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iCs w:val="0"/>
          <w:caps w:val="0"/>
          <w:color w:val="000000"/>
          <w:spacing w:val="0"/>
          <w:sz w:val="19"/>
          <w:szCs w:val="19"/>
          <w:shd w:val="clear" w:fill="FFFFFF"/>
        </w:rPr>
        <w:drawing>
          <wp:inline distT="0" distB="0" distL="114300" distR="114300">
            <wp:extent cx="9525" cy="9525"/>
            <wp:effectExtent l="0" t="0" r="0" b="0"/>
            <wp:docPr id="4"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7"/>
                    <pic:cNvPicPr>
                      <a:picLocks noChangeAspect="1"/>
                    </pic:cNvPicPr>
                  </pic:nvPicPr>
                  <pic:blipFill>
                    <a:blip r:embed="rId4"/>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iCs w:val="0"/>
          <w:caps w:val="0"/>
          <w:color w:val="000000"/>
          <w:spacing w:val="0"/>
          <w:sz w:val="19"/>
          <w:szCs w:val="19"/>
          <w:shd w:val="clear" w:fill="FFFFFF"/>
        </w:rPr>
        <w:drawing>
          <wp:inline distT="0" distB="0" distL="114300" distR="114300">
            <wp:extent cx="9525" cy="9525"/>
            <wp:effectExtent l="0" t="0" r="0" b="0"/>
            <wp:docPr id="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8"/>
                    <pic:cNvPicPr>
                      <a:picLocks noChangeAspect="1"/>
                    </pic:cNvPicPr>
                  </pic:nvPicPr>
                  <pic:blipFill>
                    <a:blip r:embed="rId4"/>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iCs w:val="0"/>
          <w:caps w:val="0"/>
          <w:color w:val="000000"/>
          <w:spacing w:val="0"/>
          <w:sz w:val="32"/>
          <w:szCs w:val="32"/>
          <w:shd w:val="clear" w:fill="FFFFFF"/>
        </w:rPr>
        <w:t>2</w:t>
      </w:r>
      <w:r>
        <w:rPr>
          <w:rFonts w:hint="eastAsia" w:ascii="仿宋" w:hAnsi="仿宋" w:eastAsia="仿宋" w:cs="仿宋"/>
          <w:i w:val="0"/>
          <w:iCs w:val="0"/>
          <w:caps w:val="0"/>
          <w:color w:val="000000"/>
          <w:spacing w:val="0"/>
          <w:sz w:val="32"/>
          <w:szCs w:val="32"/>
          <w:shd w:val="clear" w:fill="FFFFFF"/>
        </w:rPr>
        <w:t>、</w:t>
      </w:r>
      <w:r>
        <w:rPr>
          <w:rFonts w:ascii="楷体" w:hAnsi="楷体" w:eastAsia="楷体" w:cs="楷体"/>
          <w:i w:val="0"/>
          <w:iCs w:val="0"/>
          <w:caps w:val="0"/>
          <w:color w:val="000000"/>
          <w:spacing w:val="0"/>
          <w:sz w:val="32"/>
          <w:szCs w:val="32"/>
          <w:shd w:val="clear" w:fill="FFFFFF"/>
        </w:rPr>
        <w:t>持续拓展景区建设成效，做大</w:t>
      </w:r>
      <w:r>
        <w:rPr>
          <w:rFonts w:hint="eastAsia" w:ascii="楷体" w:hAnsi="楷体" w:eastAsia="楷体" w:cs="楷体"/>
          <w:i w:val="0"/>
          <w:iCs w:val="0"/>
          <w:caps w:val="0"/>
          <w:color w:val="000000"/>
          <w:spacing w:val="0"/>
          <w:sz w:val="32"/>
          <w:szCs w:val="32"/>
          <w:shd w:val="clear" w:fill="FFFFFF"/>
        </w:rPr>
        <w:t>做强旅游服务业。</w:t>
      </w:r>
      <w:r>
        <w:rPr>
          <w:rFonts w:hint="eastAsia" w:ascii="仿宋" w:hAnsi="仿宋" w:eastAsia="仿宋" w:cs="仿宋"/>
          <w:i w:val="0"/>
          <w:iCs w:val="0"/>
          <w:caps w:val="0"/>
          <w:color w:val="000000"/>
          <w:spacing w:val="0"/>
          <w:sz w:val="32"/>
          <w:szCs w:val="32"/>
          <w:shd w:val="clear" w:fill="FFFFFF"/>
        </w:rPr>
        <w:t>旅游产业发展态势向好。</w:t>
      </w:r>
      <w:r>
        <w:rPr>
          <w:rFonts w:hint="eastAsia" w:ascii="仿宋_GB2312" w:hAnsi="宋体" w:eastAsia="仿宋_GB2312" w:cs="仿宋_GB2312"/>
          <w:i w:val="0"/>
          <w:iCs w:val="0"/>
          <w:caps w:val="0"/>
          <w:color w:val="000000"/>
          <w:spacing w:val="0"/>
          <w:sz w:val="32"/>
          <w:szCs w:val="32"/>
          <w:shd w:val="clear" w:fill="FFFFFF"/>
        </w:rPr>
        <w:t>柏</w:t>
      </w:r>
      <w:r>
        <w:rPr>
          <w:rFonts w:hint="eastAsia" w:ascii="宋体" w:hAnsi="宋体" w:eastAsia="宋体" w:cs="宋体"/>
          <w:i w:val="0"/>
          <w:iCs w:val="0"/>
          <w:caps w:val="0"/>
          <w:color w:val="000000"/>
          <w:spacing w:val="0"/>
          <w:sz w:val="32"/>
          <w:szCs w:val="32"/>
          <w:shd w:val="clear" w:fill="FFFFFF"/>
        </w:rPr>
        <w:t>林古镇4A</w:t>
      </w:r>
      <w:r>
        <w:rPr>
          <w:rFonts w:hint="eastAsia" w:ascii="仿宋_GB2312" w:hAnsi="宋体" w:eastAsia="仿宋_GB2312" w:cs="仿宋_GB2312"/>
          <w:i w:val="0"/>
          <w:iCs w:val="0"/>
          <w:caps w:val="0"/>
          <w:color w:val="000000"/>
          <w:spacing w:val="0"/>
          <w:sz w:val="32"/>
          <w:szCs w:val="32"/>
          <w:shd w:val="clear" w:fill="FFFFFF"/>
        </w:rPr>
        <w:t>景区发展成效明显，游客不断增多，景区影响力逐步提升。</w:t>
      </w:r>
      <w:r>
        <w:rPr>
          <w:rFonts w:hint="eastAsia" w:ascii="仿宋" w:hAnsi="仿宋" w:eastAsia="仿宋" w:cs="仿宋"/>
          <w:i w:val="0"/>
          <w:iCs w:val="0"/>
          <w:caps w:val="0"/>
          <w:color w:val="000000"/>
          <w:spacing w:val="0"/>
          <w:sz w:val="32"/>
          <w:szCs w:val="32"/>
          <w:shd w:val="clear" w:fill="FFFFFF"/>
        </w:rPr>
        <w:t>景区经营业态实现多样化。</w:t>
      </w:r>
      <w:r>
        <w:rPr>
          <w:rFonts w:hint="eastAsia" w:ascii="仿宋_GB2312" w:hAnsi="宋体" w:eastAsia="仿宋_GB2312" w:cs="仿宋_GB2312"/>
          <w:i w:val="0"/>
          <w:iCs w:val="0"/>
          <w:caps w:val="0"/>
          <w:color w:val="000000"/>
          <w:spacing w:val="0"/>
          <w:sz w:val="32"/>
          <w:szCs w:val="32"/>
          <w:shd w:val="clear" w:fill="FFFFFF"/>
        </w:rPr>
        <w:t>完善休闲娱乐场所、休闲会所</w:t>
      </w:r>
      <w:r>
        <w:rPr>
          <w:rFonts w:hint="eastAsia" w:ascii="宋体" w:hAnsi="宋体" w:eastAsia="宋体" w:cs="宋体"/>
          <w:i w:val="0"/>
          <w:iCs w:val="0"/>
          <w:caps w:val="0"/>
          <w:color w:val="000000"/>
          <w:spacing w:val="0"/>
          <w:sz w:val="32"/>
          <w:szCs w:val="32"/>
          <w:shd w:val="clear" w:fill="FFFFFF"/>
        </w:rPr>
        <w:t>2</w:t>
      </w:r>
      <w:r>
        <w:rPr>
          <w:rFonts w:hint="eastAsia" w:ascii="仿宋_GB2312" w:hAnsi="宋体" w:eastAsia="仿宋_GB2312" w:cs="仿宋_GB2312"/>
          <w:i w:val="0"/>
          <w:iCs w:val="0"/>
          <w:caps w:val="0"/>
          <w:color w:val="000000"/>
          <w:spacing w:val="0"/>
          <w:sz w:val="32"/>
          <w:szCs w:val="32"/>
          <w:shd w:val="clear" w:fill="FFFFFF"/>
        </w:rPr>
        <w:t>家，坝坝茶</w:t>
      </w:r>
      <w:r>
        <w:rPr>
          <w:rFonts w:hint="eastAsia" w:ascii="宋体" w:hAnsi="宋体" w:eastAsia="宋体" w:cs="宋体"/>
          <w:i w:val="0"/>
          <w:iCs w:val="0"/>
          <w:caps w:val="0"/>
          <w:color w:val="000000"/>
          <w:spacing w:val="0"/>
          <w:sz w:val="32"/>
          <w:szCs w:val="32"/>
          <w:shd w:val="clear" w:fill="FFFFFF"/>
        </w:rPr>
        <w:t>1</w:t>
      </w:r>
      <w:r>
        <w:rPr>
          <w:rFonts w:hint="eastAsia" w:ascii="仿宋_GB2312" w:hAnsi="宋体" w:eastAsia="仿宋_GB2312" w:cs="仿宋_GB2312"/>
          <w:i w:val="0"/>
          <w:iCs w:val="0"/>
          <w:caps w:val="0"/>
          <w:color w:val="000000"/>
          <w:spacing w:val="0"/>
          <w:sz w:val="32"/>
          <w:szCs w:val="32"/>
          <w:shd w:val="clear" w:fill="FFFFFF"/>
        </w:rPr>
        <w:t>家，</w:t>
      </w:r>
      <w:r>
        <w:rPr>
          <w:rFonts w:hint="eastAsia" w:ascii="宋体" w:hAnsi="宋体" w:eastAsia="宋体" w:cs="宋体"/>
          <w:i w:val="0"/>
          <w:iCs w:val="0"/>
          <w:caps w:val="0"/>
          <w:color w:val="000000"/>
          <w:spacing w:val="0"/>
          <w:sz w:val="32"/>
          <w:szCs w:val="32"/>
          <w:shd w:val="clear" w:fill="FFFFFF"/>
        </w:rPr>
        <w:t>特色小吃店1</w:t>
      </w:r>
      <w:r>
        <w:rPr>
          <w:rFonts w:hint="eastAsia" w:ascii="仿宋_GB2312" w:hAnsi="宋体" w:eastAsia="仿宋_GB2312" w:cs="仿宋_GB2312"/>
          <w:i w:val="0"/>
          <w:iCs w:val="0"/>
          <w:caps w:val="0"/>
          <w:color w:val="000000"/>
          <w:spacing w:val="0"/>
          <w:sz w:val="32"/>
          <w:szCs w:val="32"/>
          <w:shd w:val="clear" w:fill="FFFFFF"/>
        </w:rPr>
        <w:t>家，茶楼</w:t>
      </w:r>
      <w:r>
        <w:rPr>
          <w:rFonts w:hint="eastAsia" w:ascii="宋体" w:hAnsi="宋体" w:eastAsia="宋体" w:cs="宋体"/>
          <w:i w:val="0"/>
          <w:iCs w:val="0"/>
          <w:caps w:val="0"/>
          <w:color w:val="000000"/>
          <w:spacing w:val="0"/>
          <w:sz w:val="32"/>
          <w:szCs w:val="32"/>
          <w:shd w:val="clear" w:fill="FFFFFF"/>
        </w:rPr>
        <w:t>2</w:t>
      </w:r>
      <w:r>
        <w:rPr>
          <w:rFonts w:hint="eastAsia" w:ascii="仿宋_GB2312" w:hAnsi="宋体" w:eastAsia="仿宋_GB2312" w:cs="仿宋_GB2312"/>
          <w:i w:val="0"/>
          <w:iCs w:val="0"/>
          <w:caps w:val="0"/>
          <w:color w:val="000000"/>
          <w:spacing w:val="0"/>
          <w:sz w:val="32"/>
          <w:szCs w:val="32"/>
          <w:shd w:val="clear" w:fill="FFFFFF"/>
        </w:rPr>
        <w:t>家。全力推进樱花酒店、森林木屋及老游客中心招商改造，建成四星级乡村酒店</w:t>
      </w:r>
      <w:r>
        <w:rPr>
          <w:rFonts w:hint="eastAsia" w:ascii="宋体" w:hAnsi="宋体" w:eastAsia="宋体" w:cs="宋体"/>
          <w:i w:val="0"/>
          <w:iCs w:val="0"/>
          <w:caps w:val="0"/>
          <w:color w:val="000000"/>
          <w:spacing w:val="0"/>
          <w:sz w:val="32"/>
          <w:szCs w:val="32"/>
          <w:shd w:val="clear" w:fill="FFFFFF"/>
        </w:rPr>
        <w:t>2</w:t>
      </w:r>
      <w:r>
        <w:rPr>
          <w:rFonts w:hint="eastAsia" w:ascii="仿宋_GB2312" w:hAnsi="宋体" w:eastAsia="仿宋_GB2312" w:cs="仿宋_GB2312"/>
          <w:i w:val="0"/>
          <w:iCs w:val="0"/>
          <w:caps w:val="0"/>
          <w:color w:val="000000"/>
          <w:spacing w:val="0"/>
          <w:sz w:val="32"/>
          <w:szCs w:val="32"/>
          <w:shd w:val="clear" w:fill="FFFFFF"/>
        </w:rPr>
        <w:t>家、民宿客栈</w:t>
      </w:r>
      <w:r>
        <w:rPr>
          <w:rFonts w:hint="eastAsia" w:ascii="宋体" w:hAnsi="宋体" w:eastAsia="宋体" w:cs="宋体"/>
          <w:i w:val="0"/>
          <w:iCs w:val="0"/>
          <w:caps w:val="0"/>
          <w:color w:val="000000"/>
          <w:spacing w:val="0"/>
          <w:sz w:val="32"/>
          <w:szCs w:val="32"/>
          <w:shd w:val="clear" w:fill="FFFFFF"/>
        </w:rPr>
        <w:t>5</w:t>
      </w:r>
      <w:r>
        <w:rPr>
          <w:rFonts w:hint="eastAsia" w:ascii="仿宋_GB2312" w:hAnsi="宋体" w:eastAsia="仿宋_GB2312" w:cs="仿宋_GB2312"/>
          <w:i w:val="0"/>
          <w:iCs w:val="0"/>
          <w:caps w:val="0"/>
          <w:color w:val="000000"/>
          <w:spacing w:val="0"/>
          <w:sz w:val="32"/>
          <w:szCs w:val="32"/>
          <w:shd w:val="clear" w:fill="FFFFFF"/>
        </w:rPr>
        <w:t>家，有效</w:t>
      </w:r>
      <w:r>
        <w:rPr>
          <w:rFonts w:hint="eastAsia" w:ascii="宋体" w:hAnsi="宋体" w:eastAsia="宋体" w:cs="宋体"/>
          <w:i w:val="0"/>
          <w:iCs w:val="0"/>
          <w:caps w:val="0"/>
          <w:color w:val="000000"/>
          <w:spacing w:val="0"/>
          <w:sz w:val="32"/>
          <w:szCs w:val="32"/>
          <w:shd w:val="clear" w:fill="FFFFFF"/>
        </w:rPr>
        <w:t>解决景区吃住问题，进一步完善等接待服务体系。举办“相约柏林古镇”2019</w:t>
      </w:r>
      <w:r>
        <w:rPr>
          <w:rFonts w:hint="eastAsia" w:ascii="仿宋_GB2312" w:hAnsi="宋体" w:eastAsia="仿宋_GB2312" w:cs="仿宋_GB2312"/>
          <w:i w:val="0"/>
          <w:iCs w:val="0"/>
          <w:caps w:val="0"/>
          <w:color w:val="000000"/>
          <w:spacing w:val="0"/>
          <w:sz w:val="32"/>
          <w:szCs w:val="32"/>
          <w:shd w:val="clear" w:fill="FFFFFF"/>
        </w:rPr>
        <w:t>四川·广元首届山歌大赛、“乡村旅游大篷车”等活动</w:t>
      </w:r>
      <w:r>
        <w:rPr>
          <w:rFonts w:hint="eastAsia" w:ascii="宋体" w:hAnsi="宋体" w:eastAsia="宋体" w:cs="宋体"/>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rPr>
        <w:t>景区管理水平稳步提升。</w:t>
      </w:r>
      <w:r>
        <w:rPr>
          <w:rFonts w:hint="eastAsia" w:ascii="仿宋_GB2312" w:hAnsi="宋体" w:eastAsia="仿宋_GB2312" w:cs="仿宋_GB2312"/>
          <w:i w:val="0"/>
          <w:iCs w:val="0"/>
          <w:caps w:val="0"/>
          <w:color w:val="000000"/>
          <w:spacing w:val="0"/>
          <w:sz w:val="32"/>
          <w:szCs w:val="32"/>
          <w:shd w:val="clear" w:fill="FFFFFF"/>
        </w:rPr>
        <w:t>严格执行行业标准，景区质量、导游、卫生、环保、统计、安全等工作得到加强，营造出合法、诚信、繁荣的经营环境。利用新媒体、户外广告和旅发会宣传营销，进一步打响景区知名度。</w:t>
      </w:r>
    </w:p>
    <w:p>
      <w:pPr>
        <w:pStyle w:val="4"/>
        <w:keepNext w:val="0"/>
        <w:keepLines w:val="0"/>
        <w:widowControl/>
        <w:suppressLineNumbers w:val="0"/>
        <w:shd w:val="clear" w:fill="FFFFFF"/>
        <w:spacing w:before="210" w:beforeAutospacing="0" w:after="210" w:afterAutospacing="0" w:line="360" w:lineRule="atLeast"/>
        <w:ind w:left="0" w:right="0" w:firstLine="64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drawing>
          <wp:inline distT="0" distB="0" distL="114300" distR="114300">
            <wp:extent cx="9525" cy="9525"/>
            <wp:effectExtent l="0" t="0" r="0" b="0"/>
            <wp:docPr id="3"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IMG_259"/>
                    <pic:cNvPicPr>
                      <a:picLocks noChangeAspect="1"/>
                    </pic:cNvPicPr>
                  </pic:nvPicPr>
                  <pic:blipFill>
                    <a:blip r:embed="rId4"/>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iCs w:val="0"/>
          <w:caps w:val="0"/>
          <w:color w:val="000000"/>
          <w:spacing w:val="0"/>
          <w:sz w:val="32"/>
          <w:szCs w:val="32"/>
          <w:shd w:val="clear" w:fill="FFFFFF"/>
        </w:rPr>
        <w:t>3</w:t>
      </w:r>
      <w:r>
        <w:rPr>
          <w:rFonts w:hint="eastAsia" w:ascii="仿宋" w:hAnsi="仿宋" w:eastAsia="仿宋" w:cs="仿宋"/>
          <w:i w:val="0"/>
          <w:iCs w:val="0"/>
          <w:caps w:val="0"/>
          <w:color w:val="000000"/>
          <w:spacing w:val="0"/>
          <w:sz w:val="32"/>
          <w:szCs w:val="32"/>
          <w:shd w:val="clear" w:fill="FFFFFF"/>
        </w:rPr>
        <w:t>、</w:t>
      </w:r>
      <w:r>
        <w:rPr>
          <w:rFonts w:hint="eastAsia" w:ascii="楷体" w:hAnsi="楷体" w:eastAsia="楷体" w:cs="楷体"/>
          <w:i w:val="0"/>
          <w:iCs w:val="0"/>
          <w:caps w:val="0"/>
          <w:color w:val="000000"/>
          <w:spacing w:val="0"/>
          <w:sz w:val="32"/>
          <w:szCs w:val="32"/>
          <w:shd w:val="clear" w:fill="FFFFFF"/>
        </w:rPr>
        <w:t>深入实施乡村振兴战略，加快推进农业农村现代化进程。</w:t>
      </w:r>
      <w:r>
        <w:rPr>
          <w:rFonts w:hint="eastAsia" w:ascii="仿宋" w:hAnsi="仿宋" w:eastAsia="仿宋" w:cs="仿宋"/>
          <w:i w:val="0"/>
          <w:iCs w:val="0"/>
          <w:caps w:val="0"/>
          <w:color w:val="000000"/>
          <w:spacing w:val="0"/>
          <w:sz w:val="32"/>
          <w:szCs w:val="32"/>
          <w:shd w:val="clear" w:fill="FFFFFF"/>
        </w:rPr>
        <w:t>特色农业产业突破性发展。</w:t>
      </w:r>
      <w:r>
        <w:rPr>
          <w:rFonts w:hint="eastAsia" w:ascii="仿宋_GB2312" w:hAnsi="宋体" w:eastAsia="仿宋_GB2312" w:cs="仿宋_GB2312"/>
          <w:i w:val="0"/>
          <w:iCs w:val="0"/>
          <w:caps w:val="0"/>
          <w:color w:val="000000"/>
          <w:spacing w:val="0"/>
          <w:sz w:val="32"/>
          <w:szCs w:val="32"/>
          <w:shd w:val="clear" w:fill="FFFFFF"/>
        </w:rPr>
        <w:t>按照“产村相融、成片推进”的总体要求，巩固提升猕猴桃产业园、脆桃园</w:t>
      </w:r>
      <w:r>
        <w:rPr>
          <w:rFonts w:hint="eastAsia" w:ascii="宋体" w:hAnsi="宋体" w:eastAsia="宋体" w:cs="宋体"/>
          <w:i w:val="0"/>
          <w:iCs w:val="0"/>
          <w:caps w:val="0"/>
          <w:color w:val="000000"/>
          <w:spacing w:val="0"/>
          <w:sz w:val="32"/>
          <w:szCs w:val="32"/>
          <w:shd w:val="clear" w:fill="FFFFFF"/>
        </w:rPr>
        <w:t>4500</w:t>
      </w:r>
      <w:r>
        <w:rPr>
          <w:rFonts w:hint="eastAsia" w:ascii="仿宋_GB2312" w:hAnsi="宋体" w:eastAsia="仿宋_GB2312" w:cs="仿宋_GB2312"/>
          <w:i w:val="0"/>
          <w:iCs w:val="0"/>
          <w:caps w:val="0"/>
          <w:color w:val="000000"/>
          <w:spacing w:val="0"/>
          <w:sz w:val="32"/>
          <w:szCs w:val="32"/>
          <w:shd w:val="clear" w:fill="FFFFFF"/>
        </w:rPr>
        <w:t>亩，建成猕猴桃避雨栽培园区</w:t>
      </w:r>
      <w:r>
        <w:rPr>
          <w:rFonts w:hint="eastAsia" w:ascii="宋体" w:hAnsi="宋体" w:eastAsia="宋体" w:cs="宋体"/>
          <w:i w:val="0"/>
          <w:iCs w:val="0"/>
          <w:caps w:val="0"/>
          <w:color w:val="000000"/>
          <w:spacing w:val="0"/>
          <w:sz w:val="32"/>
          <w:szCs w:val="32"/>
          <w:shd w:val="clear" w:fill="FFFFFF"/>
        </w:rPr>
        <w:t>50</w:t>
      </w:r>
      <w:r>
        <w:rPr>
          <w:rFonts w:hint="eastAsia" w:ascii="仿宋_GB2312" w:hAnsi="宋体" w:eastAsia="仿宋_GB2312" w:cs="仿宋_GB2312"/>
          <w:i w:val="0"/>
          <w:iCs w:val="0"/>
          <w:caps w:val="0"/>
          <w:color w:val="000000"/>
          <w:spacing w:val="0"/>
          <w:sz w:val="32"/>
          <w:szCs w:val="32"/>
          <w:shd w:val="clear" w:fill="FFFFFF"/>
        </w:rPr>
        <w:t>亩。</w:t>
      </w:r>
      <w:r>
        <w:rPr>
          <w:rFonts w:hint="eastAsia" w:ascii="宋体" w:hAnsi="宋体" w:eastAsia="宋体" w:cs="宋体"/>
          <w:i w:val="0"/>
          <w:iCs w:val="0"/>
          <w:caps w:val="0"/>
          <w:color w:val="000000"/>
          <w:spacing w:val="0"/>
          <w:sz w:val="32"/>
          <w:szCs w:val="32"/>
          <w:shd w:val="clear" w:fill="FFFFFF"/>
        </w:rPr>
        <w:t>新建明安村、马蹄滩村黄茶产业园500</w:t>
      </w:r>
      <w:r>
        <w:rPr>
          <w:rFonts w:hint="eastAsia" w:ascii="仿宋_GB2312" w:hAnsi="宋体" w:eastAsia="仿宋_GB2312" w:cs="仿宋_GB2312"/>
          <w:i w:val="0"/>
          <w:iCs w:val="0"/>
          <w:caps w:val="0"/>
          <w:color w:val="000000"/>
          <w:spacing w:val="0"/>
          <w:sz w:val="32"/>
          <w:szCs w:val="32"/>
          <w:shd w:val="clear" w:fill="FFFFFF"/>
        </w:rPr>
        <w:t>亩。</w:t>
      </w:r>
      <w:r>
        <w:rPr>
          <w:rFonts w:hint="eastAsia" w:ascii="仿宋" w:hAnsi="仿宋" w:eastAsia="仿宋" w:cs="仿宋"/>
          <w:i w:val="0"/>
          <w:iCs w:val="0"/>
          <w:caps w:val="0"/>
          <w:color w:val="000000"/>
          <w:spacing w:val="0"/>
          <w:sz w:val="32"/>
          <w:szCs w:val="32"/>
          <w:shd w:val="clear" w:fill="FFFFFF"/>
        </w:rPr>
        <w:t>农村基础设施配套全面提升。</w:t>
      </w:r>
      <w:r>
        <w:rPr>
          <w:rFonts w:hint="eastAsia" w:ascii="仿宋_GB2312" w:hAnsi="宋体" w:eastAsia="仿宋_GB2312" w:cs="仿宋_GB2312"/>
          <w:i w:val="0"/>
          <w:iCs w:val="0"/>
          <w:caps w:val="0"/>
          <w:color w:val="000000"/>
          <w:spacing w:val="0"/>
          <w:sz w:val="32"/>
          <w:szCs w:val="32"/>
          <w:shd w:val="clear" w:fill="FFFFFF"/>
        </w:rPr>
        <w:t>完成向阳、马蹄滩、明安、白马村组道路建设</w:t>
      </w:r>
      <w:r>
        <w:rPr>
          <w:rFonts w:hint="eastAsia" w:ascii="宋体" w:hAnsi="宋体" w:eastAsia="宋体" w:cs="宋体"/>
          <w:i w:val="0"/>
          <w:iCs w:val="0"/>
          <w:caps w:val="0"/>
          <w:color w:val="000000"/>
          <w:spacing w:val="0"/>
          <w:sz w:val="32"/>
          <w:szCs w:val="32"/>
          <w:shd w:val="clear" w:fill="FFFFFF"/>
        </w:rPr>
        <w:t>26.54</w:t>
      </w:r>
      <w:r>
        <w:rPr>
          <w:rFonts w:hint="eastAsia" w:ascii="仿宋_GB2312" w:hAnsi="宋体" w:eastAsia="仿宋_GB2312" w:cs="仿宋_GB2312"/>
          <w:i w:val="0"/>
          <w:iCs w:val="0"/>
          <w:caps w:val="0"/>
          <w:color w:val="000000"/>
          <w:spacing w:val="0"/>
          <w:sz w:val="32"/>
          <w:szCs w:val="32"/>
          <w:shd w:val="clear" w:fill="FFFFFF"/>
        </w:rPr>
        <w:t>公里，全镇实现通村、通社道路全硬化。全年新建、整治山坪塘</w:t>
      </w:r>
      <w:r>
        <w:rPr>
          <w:rFonts w:hint="eastAsia" w:ascii="宋体" w:hAnsi="宋体" w:eastAsia="宋体" w:cs="宋体"/>
          <w:i w:val="0"/>
          <w:iCs w:val="0"/>
          <w:caps w:val="0"/>
          <w:color w:val="000000"/>
          <w:spacing w:val="0"/>
          <w:sz w:val="32"/>
          <w:szCs w:val="32"/>
          <w:shd w:val="clear" w:fill="FFFFFF"/>
        </w:rPr>
        <w:t>24</w:t>
      </w:r>
      <w:r>
        <w:rPr>
          <w:rFonts w:hint="eastAsia" w:ascii="仿宋_GB2312" w:hAnsi="宋体" w:eastAsia="仿宋_GB2312" w:cs="仿宋_GB2312"/>
          <w:i w:val="0"/>
          <w:iCs w:val="0"/>
          <w:caps w:val="0"/>
          <w:color w:val="000000"/>
          <w:spacing w:val="0"/>
          <w:sz w:val="32"/>
          <w:szCs w:val="32"/>
          <w:shd w:val="clear" w:fill="FFFFFF"/>
        </w:rPr>
        <w:t>口，修建和维修安全饮水减压池</w:t>
      </w:r>
      <w:r>
        <w:rPr>
          <w:rFonts w:hint="eastAsia" w:ascii="宋体" w:hAnsi="宋体" w:eastAsia="宋体" w:cs="宋体"/>
          <w:i w:val="0"/>
          <w:iCs w:val="0"/>
          <w:caps w:val="0"/>
          <w:color w:val="000000"/>
          <w:spacing w:val="0"/>
          <w:sz w:val="32"/>
          <w:szCs w:val="32"/>
          <w:shd w:val="clear" w:fill="FFFFFF"/>
        </w:rPr>
        <w:t>15</w:t>
      </w:r>
      <w:r>
        <w:rPr>
          <w:rFonts w:hint="eastAsia" w:ascii="仿宋_GB2312" w:hAnsi="宋体" w:eastAsia="仿宋_GB2312" w:cs="仿宋_GB2312"/>
          <w:i w:val="0"/>
          <w:iCs w:val="0"/>
          <w:caps w:val="0"/>
          <w:color w:val="000000"/>
          <w:spacing w:val="0"/>
          <w:sz w:val="32"/>
          <w:szCs w:val="32"/>
          <w:shd w:val="clear" w:fill="FFFFFF"/>
        </w:rPr>
        <w:t>口，保障群众生产生活用水。</w:t>
      </w:r>
      <w:r>
        <w:rPr>
          <w:rFonts w:hint="eastAsia" w:ascii="仿宋" w:hAnsi="仿宋" w:eastAsia="仿宋" w:cs="仿宋"/>
          <w:i w:val="0"/>
          <w:iCs w:val="0"/>
          <w:caps w:val="0"/>
          <w:color w:val="000000"/>
          <w:spacing w:val="0"/>
          <w:sz w:val="32"/>
          <w:szCs w:val="32"/>
          <w:shd w:val="clear" w:fill="FFFFFF"/>
        </w:rPr>
        <w:t>深入推进美丽乡村建设。</w:t>
      </w:r>
      <w:r>
        <w:rPr>
          <w:rFonts w:hint="eastAsia" w:ascii="仿宋_GB2312" w:hAnsi="宋体" w:eastAsia="仿宋_GB2312" w:cs="仿宋_GB2312"/>
          <w:i w:val="0"/>
          <w:iCs w:val="0"/>
          <w:caps w:val="0"/>
          <w:color w:val="000000"/>
          <w:spacing w:val="0"/>
          <w:sz w:val="32"/>
          <w:szCs w:val="32"/>
          <w:shd w:val="clear" w:fill="FFFFFF"/>
        </w:rPr>
        <w:t>持续开展农村人居环境整治，</w:t>
      </w:r>
      <w:r>
        <w:rPr>
          <w:rFonts w:hint="eastAsia" w:ascii="宋体" w:hAnsi="宋体" w:eastAsia="宋体" w:cs="宋体"/>
          <w:i w:val="0"/>
          <w:iCs w:val="0"/>
          <w:caps w:val="0"/>
          <w:color w:val="000000"/>
          <w:spacing w:val="0"/>
          <w:sz w:val="32"/>
          <w:szCs w:val="32"/>
          <w:shd w:val="clear" w:fill="FFFFFF"/>
        </w:rPr>
        <w:t>营造环境卫生整治良好氛围。加快推进垃圾、污水、厕所专项整治，大力实施村容村貌提升，完成村社道路彩化。</w:t>
      </w:r>
    </w:p>
    <w:p>
      <w:pPr>
        <w:pStyle w:val="4"/>
        <w:keepNext w:val="0"/>
        <w:keepLines w:val="0"/>
        <w:widowControl/>
        <w:suppressLineNumbers w:val="0"/>
        <w:shd w:val="clear" w:fill="FFFFFF"/>
        <w:spacing w:before="210" w:beforeAutospacing="0" w:after="210" w:afterAutospacing="0" w:line="360" w:lineRule="atLeast"/>
        <w:ind w:left="0" w:right="0" w:firstLine="64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shd w:val="clear" w:fill="FFFFFF"/>
        </w:rPr>
        <w:t>4</w:t>
      </w:r>
      <w:r>
        <w:rPr>
          <w:rFonts w:hint="eastAsia" w:ascii="仿宋" w:hAnsi="仿宋" w:eastAsia="仿宋" w:cs="仿宋"/>
          <w:i w:val="0"/>
          <w:iCs w:val="0"/>
          <w:caps w:val="0"/>
          <w:color w:val="000000"/>
          <w:spacing w:val="0"/>
          <w:sz w:val="32"/>
          <w:szCs w:val="32"/>
          <w:shd w:val="clear" w:fill="FFFFFF"/>
        </w:rPr>
        <w:t>、</w:t>
      </w:r>
      <w:r>
        <w:rPr>
          <w:rFonts w:hint="eastAsia" w:ascii="楷体" w:hAnsi="楷体" w:eastAsia="楷体" w:cs="楷体"/>
          <w:i w:val="0"/>
          <w:iCs w:val="0"/>
          <w:caps w:val="0"/>
          <w:color w:val="000000"/>
          <w:spacing w:val="0"/>
          <w:sz w:val="32"/>
          <w:szCs w:val="32"/>
          <w:shd w:val="clear" w:fill="FFFFFF"/>
        </w:rPr>
        <w:t>聚力保障和改善民生福祉，社会事业稳步推进。</w:t>
      </w:r>
      <w:r>
        <w:rPr>
          <w:rFonts w:hint="eastAsia" w:ascii="仿宋_GB2312" w:hAnsi="宋体" w:eastAsia="仿宋_GB2312" w:cs="仿宋_GB2312"/>
          <w:i w:val="0"/>
          <w:iCs w:val="0"/>
          <w:caps w:val="0"/>
          <w:color w:val="000000"/>
          <w:spacing w:val="0"/>
          <w:sz w:val="32"/>
          <w:szCs w:val="32"/>
          <w:shd w:val="clear" w:fill="FFFFFF"/>
        </w:rPr>
        <w:t>城乡居民养老保险目标任务完成率达</w:t>
      </w:r>
      <w:r>
        <w:rPr>
          <w:rFonts w:hint="eastAsia" w:ascii="宋体" w:hAnsi="宋体" w:eastAsia="宋体" w:cs="宋体"/>
          <w:i w:val="0"/>
          <w:iCs w:val="0"/>
          <w:caps w:val="0"/>
          <w:color w:val="000000"/>
          <w:spacing w:val="0"/>
          <w:sz w:val="32"/>
          <w:szCs w:val="32"/>
          <w:shd w:val="clear" w:fill="FFFFFF"/>
        </w:rPr>
        <w:t>103%</w:t>
      </w:r>
      <w:r>
        <w:rPr>
          <w:rFonts w:hint="eastAsia" w:ascii="仿宋_GB2312" w:hAnsi="宋体" w:eastAsia="仿宋_GB2312" w:cs="仿宋_GB2312"/>
          <w:i w:val="0"/>
          <w:iCs w:val="0"/>
          <w:caps w:val="0"/>
          <w:color w:val="000000"/>
          <w:spacing w:val="0"/>
          <w:sz w:val="32"/>
          <w:szCs w:val="32"/>
          <w:shd w:val="clear" w:fill="FFFFFF"/>
        </w:rPr>
        <w:t>，实际缴费目标任务完成率达</w:t>
      </w:r>
      <w:r>
        <w:rPr>
          <w:rFonts w:hint="eastAsia" w:ascii="宋体" w:hAnsi="宋体" w:eastAsia="宋体" w:cs="宋体"/>
          <w:i w:val="0"/>
          <w:iCs w:val="0"/>
          <w:caps w:val="0"/>
          <w:color w:val="000000"/>
          <w:spacing w:val="0"/>
          <w:sz w:val="32"/>
          <w:szCs w:val="32"/>
          <w:shd w:val="clear" w:fill="FFFFFF"/>
        </w:rPr>
        <w:t>128.76%</w:t>
      </w:r>
      <w:r>
        <w:rPr>
          <w:rFonts w:hint="eastAsia" w:ascii="仿宋_GB2312" w:hAnsi="宋体" w:eastAsia="仿宋_GB2312" w:cs="仿宋_GB2312"/>
          <w:i w:val="0"/>
          <w:iCs w:val="0"/>
          <w:caps w:val="0"/>
          <w:color w:val="000000"/>
          <w:spacing w:val="0"/>
          <w:sz w:val="32"/>
          <w:szCs w:val="32"/>
          <w:shd w:val="clear" w:fill="FFFFFF"/>
        </w:rPr>
        <w:t>，积极协助税务部门开展城乡居民医疗保险保费征收工作。全面完成特殊群体社会保障兜底工作。建立全镇农村劳动力转移台账，全镇劳动力输出</w:t>
      </w:r>
      <w:r>
        <w:rPr>
          <w:rFonts w:hint="eastAsia" w:ascii="宋体" w:hAnsi="宋体" w:eastAsia="宋体" w:cs="宋体"/>
          <w:i w:val="0"/>
          <w:iCs w:val="0"/>
          <w:caps w:val="0"/>
          <w:color w:val="000000"/>
          <w:spacing w:val="0"/>
          <w:sz w:val="32"/>
          <w:szCs w:val="32"/>
          <w:shd w:val="clear" w:fill="FFFFFF"/>
        </w:rPr>
        <w:t>6597</w:t>
      </w:r>
      <w:r>
        <w:rPr>
          <w:rFonts w:hint="eastAsia" w:ascii="仿宋_GB2312" w:hAnsi="宋体" w:eastAsia="仿宋_GB2312" w:cs="仿宋_GB2312"/>
          <w:i w:val="0"/>
          <w:iCs w:val="0"/>
          <w:caps w:val="0"/>
          <w:color w:val="000000"/>
          <w:spacing w:val="0"/>
          <w:sz w:val="32"/>
          <w:szCs w:val="32"/>
          <w:shd w:val="clear" w:fill="FFFFFF"/>
        </w:rPr>
        <w:t>人。公益性岗位申报、管理得到加强，劳动技能培训持续开展。持续落实“两免一补”和贫困学生教育补助政策，全力抓好“控辍保学”工作，实现义务教育阶段学生零辍学。</w:t>
      </w:r>
    </w:p>
    <w:p>
      <w:pPr>
        <w:pStyle w:val="4"/>
        <w:keepNext w:val="0"/>
        <w:keepLines w:val="0"/>
        <w:widowControl/>
        <w:suppressLineNumbers w:val="0"/>
        <w:shd w:val="clear" w:fill="FFFFFF"/>
        <w:spacing w:before="210" w:beforeAutospacing="0" w:after="210" w:afterAutospacing="0" w:line="360" w:lineRule="atLeast"/>
        <w:ind w:left="0" w:right="0" w:firstLine="64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shd w:val="clear" w:fill="FFFFFF"/>
        </w:rPr>
        <w:t>5</w:t>
      </w:r>
      <w:r>
        <w:rPr>
          <w:rFonts w:hint="eastAsia" w:ascii="仿宋" w:hAnsi="仿宋" w:eastAsia="仿宋" w:cs="仿宋"/>
          <w:i w:val="0"/>
          <w:iCs w:val="0"/>
          <w:caps w:val="0"/>
          <w:color w:val="000000"/>
          <w:spacing w:val="0"/>
          <w:sz w:val="32"/>
          <w:szCs w:val="32"/>
          <w:shd w:val="clear" w:fill="FFFFFF"/>
        </w:rPr>
        <w:t>、</w:t>
      </w:r>
      <w:r>
        <w:rPr>
          <w:rFonts w:hint="eastAsia" w:ascii="楷体" w:hAnsi="楷体" w:eastAsia="楷体" w:cs="楷体"/>
          <w:i w:val="0"/>
          <w:iCs w:val="0"/>
          <w:caps w:val="0"/>
          <w:color w:val="000000"/>
          <w:spacing w:val="0"/>
          <w:sz w:val="32"/>
          <w:szCs w:val="32"/>
          <w:shd w:val="clear" w:fill="FFFFFF"/>
        </w:rPr>
        <w:t>强化社会主义民主政治，保持社会大局和谐稳定。</w:t>
      </w:r>
      <w:r>
        <w:rPr>
          <w:rFonts w:hint="eastAsia" w:ascii="仿宋" w:hAnsi="仿宋" w:eastAsia="仿宋" w:cs="仿宋"/>
          <w:i w:val="0"/>
          <w:iCs w:val="0"/>
          <w:caps w:val="0"/>
          <w:color w:val="000000"/>
          <w:spacing w:val="0"/>
          <w:sz w:val="32"/>
          <w:szCs w:val="32"/>
          <w:shd w:val="clear" w:fill="FFFFFF"/>
        </w:rPr>
        <w:t>扎实开展综合治理和平安建设工作。</w:t>
      </w:r>
      <w:r>
        <w:rPr>
          <w:rFonts w:hint="eastAsia" w:ascii="仿宋_GB2312" w:hAnsi="宋体" w:eastAsia="仿宋_GB2312" w:cs="仿宋_GB2312"/>
          <w:i w:val="0"/>
          <w:iCs w:val="0"/>
          <w:caps w:val="0"/>
          <w:color w:val="000000"/>
          <w:spacing w:val="0"/>
          <w:sz w:val="32"/>
          <w:szCs w:val="32"/>
          <w:shd w:val="clear" w:fill="FFFFFF"/>
        </w:rPr>
        <w:t>依法治理全面落实，开展法制进校园</w:t>
      </w:r>
      <w:r>
        <w:rPr>
          <w:rFonts w:hint="eastAsia" w:ascii="宋体" w:hAnsi="宋体" w:eastAsia="宋体" w:cs="宋体"/>
          <w:i w:val="0"/>
          <w:iCs w:val="0"/>
          <w:caps w:val="0"/>
          <w:color w:val="000000"/>
          <w:spacing w:val="0"/>
          <w:sz w:val="32"/>
          <w:szCs w:val="32"/>
          <w:shd w:val="clear" w:fill="FFFFFF"/>
        </w:rPr>
        <w:t>6</w:t>
      </w:r>
      <w:r>
        <w:rPr>
          <w:rFonts w:hint="eastAsia" w:ascii="仿宋_GB2312" w:hAnsi="宋体" w:eastAsia="仿宋_GB2312" w:cs="仿宋_GB2312"/>
          <w:i w:val="0"/>
          <w:iCs w:val="0"/>
          <w:caps w:val="0"/>
          <w:color w:val="000000"/>
          <w:spacing w:val="0"/>
          <w:sz w:val="32"/>
          <w:szCs w:val="32"/>
          <w:shd w:val="clear" w:fill="FFFFFF"/>
        </w:rPr>
        <w:t>次、法律咨询活动</w:t>
      </w:r>
      <w:r>
        <w:rPr>
          <w:rFonts w:hint="eastAsia" w:ascii="宋体" w:hAnsi="宋体" w:eastAsia="宋体" w:cs="宋体"/>
          <w:i w:val="0"/>
          <w:iCs w:val="0"/>
          <w:caps w:val="0"/>
          <w:color w:val="000000"/>
          <w:spacing w:val="0"/>
          <w:sz w:val="32"/>
          <w:szCs w:val="32"/>
          <w:shd w:val="clear" w:fill="FFFFFF"/>
        </w:rPr>
        <w:t>15</w:t>
      </w:r>
      <w:r>
        <w:rPr>
          <w:rFonts w:hint="eastAsia" w:ascii="仿宋_GB2312" w:hAnsi="宋体" w:eastAsia="仿宋_GB2312" w:cs="仿宋_GB2312"/>
          <w:i w:val="0"/>
          <w:iCs w:val="0"/>
          <w:caps w:val="0"/>
          <w:color w:val="000000"/>
          <w:spacing w:val="0"/>
          <w:sz w:val="32"/>
          <w:szCs w:val="32"/>
          <w:shd w:val="clear" w:fill="FFFFFF"/>
        </w:rPr>
        <w:t>次，发放各类宣传资料</w:t>
      </w:r>
      <w:r>
        <w:rPr>
          <w:rFonts w:hint="eastAsia" w:ascii="宋体" w:hAnsi="宋体" w:eastAsia="宋体" w:cs="宋体"/>
          <w:i w:val="0"/>
          <w:iCs w:val="0"/>
          <w:caps w:val="0"/>
          <w:color w:val="000000"/>
          <w:spacing w:val="0"/>
          <w:sz w:val="32"/>
          <w:szCs w:val="32"/>
          <w:shd w:val="clear" w:fill="FFFFFF"/>
        </w:rPr>
        <w:t>10000</w:t>
      </w:r>
      <w:r>
        <w:rPr>
          <w:rFonts w:hint="eastAsia" w:ascii="仿宋_GB2312" w:hAnsi="宋体" w:eastAsia="仿宋_GB2312" w:cs="仿宋_GB2312"/>
          <w:i w:val="0"/>
          <w:iCs w:val="0"/>
          <w:caps w:val="0"/>
          <w:color w:val="000000"/>
          <w:spacing w:val="0"/>
          <w:sz w:val="32"/>
          <w:szCs w:val="32"/>
          <w:shd w:val="clear" w:fill="FFFFFF"/>
        </w:rPr>
        <w:t>余份。深化禁毒知识宣传及涉毒人员管控。开展以“崇尚科学、关爱生命、反对邪教”为主题的反邪教警示教育宣传活动。加大安全生产宣传力度，发放安全生产知识宣传资约</w:t>
      </w:r>
      <w:r>
        <w:rPr>
          <w:rFonts w:hint="eastAsia" w:ascii="宋体" w:hAnsi="宋体" w:eastAsia="宋体" w:cs="宋体"/>
          <w:i w:val="0"/>
          <w:iCs w:val="0"/>
          <w:caps w:val="0"/>
          <w:color w:val="000000"/>
          <w:spacing w:val="0"/>
          <w:sz w:val="32"/>
          <w:szCs w:val="32"/>
          <w:shd w:val="clear" w:fill="FFFFFF"/>
        </w:rPr>
        <w:t>8500</w:t>
      </w:r>
      <w:r>
        <w:rPr>
          <w:rFonts w:hint="eastAsia" w:ascii="仿宋_GB2312" w:hAnsi="宋体" w:eastAsia="仿宋_GB2312" w:cs="仿宋_GB2312"/>
          <w:i w:val="0"/>
          <w:iCs w:val="0"/>
          <w:caps w:val="0"/>
          <w:color w:val="000000"/>
          <w:spacing w:val="0"/>
          <w:sz w:val="32"/>
          <w:szCs w:val="32"/>
          <w:shd w:val="clear" w:fill="FFFFFF"/>
        </w:rPr>
        <w:t>余份，充分营造安全氛围，提高企业和民众安全生产和防范事故的意识。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720" w:firstLineChars="200"/>
        <w:rPr>
          <w:rFonts w:hint="eastAsia" w:ascii="宋体" w:hAnsi="宋体" w:eastAsia="宋体" w:cs="宋体"/>
          <w:i w:val="0"/>
          <w:iCs w:val="0"/>
          <w:caps w:val="0"/>
          <w:color w:val="000000"/>
          <w:spacing w:val="0"/>
        </w:rPr>
      </w:pPr>
      <w:r>
        <w:rPr>
          <w:rFonts w:hint="eastAsia" w:ascii="黑体" w:hAnsi="宋体" w:eastAsia="黑体" w:cs="黑体"/>
          <w:b w:val="0"/>
          <w:bCs w:val="0"/>
          <w:i w:val="0"/>
          <w:iCs w:val="0"/>
          <w:caps w:val="0"/>
          <w:color w:val="000000"/>
          <w:spacing w:val="0"/>
          <w:shd w:val="clear" w:fill="FFFFFF"/>
        </w:rPr>
        <w:t>二、机构设置</w:t>
      </w:r>
    </w:p>
    <w:p>
      <w:pPr>
        <w:pStyle w:val="4"/>
        <w:keepNext w:val="0"/>
        <w:keepLines w:val="0"/>
        <w:widowControl/>
        <w:suppressLineNumbers w:val="0"/>
        <w:shd w:val="clear" w:fill="FFFFFF"/>
        <w:spacing w:before="210" w:beforeAutospacing="0" w:after="210" w:afterAutospacing="0" w:line="360" w:lineRule="atLeast"/>
        <w:ind w:right="0" w:firstLine="640" w:firstLineChars="200"/>
        <w:jc w:val="both"/>
        <w:rPr>
          <w:rFonts w:hint="eastAsia" w:ascii="宋体" w:hAnsi="宋体" w:eastAsia="宋体" w:cs="宋体"/>
          <w:i w:val="0"/>
          <w:iCs w:val="0"/>
          <w:caps w:val="0"/>
          <w:color w:val="000000"/>
          <w:spacing w:val="0"/>
          <w:sz w:val="19"/>
          <w:szCs w:val="19"/>
        </w:rPr>
      </w:pPr>
      <w:r>
        <w:rPr>
          <w:rFonts w:hint="eastAsia" w:ascii="仿宋" w:hAnsi="仿宋" w:eastAsia="仿宋" w:cs="仿宋"/>
          <w:i w:val="0"/>
          <w:iCs w:val="0"/>
          <w:caps w:val="0"/>
          <w:color w:val="333333"/>
          <w:spacing w:val="0"/>
          <w:sz w:val="32"/>
          <w:szCs w:val="32"/>
          <w:shd w:val="clear" w:fill="FFFFFF"/>
        </w:rPr>
        <w:t>柏林沟镇人民政府属于一级预算单位，政府单位机构数</w:t>
      </w:r>
      <w:r>
        <w:rPr>
          <w:rFonts w:hint="default" w:ascii="Times New Roman" w:hAnsi="Times New Roman" w:eastAsia="宋体" w:cs="Times New Roman"/>
          <w:i w:val="0"/>
          <w:iCs w:val="0"/>
          <w:caps w:val="0"/>
          <w:color w:val="333333"/>
          <w:spacing w:val="0"/>
          <w:sz w:val="32"/>
          <w:szCs w:val="32"/>
          <w:shd w:val="clear" w:fill="FFFFFF"/>
        </w:rPr>
        <w:t>1</w:t>
      </w:r>
      <w:r>
        <w:rPr>
          <w:rFonts w:hint="eastAsia" w:ascii="仿宋" w:hAnsi="仿宋" w:eastAsia="仿宋" w:cs="仿宋"/>
          <w:i w:val="0"/>
          <w:iCs w:val="0"/>
          <w:caps w:val="0"/>
          <w:color w:val="333333"/>
          <w:spacing w:val="0"/>
          <w:sz w:val="32"/>
          <w:szCs w:val="32"/>
          <w:shd w:val="clear" w:fill="FFFFFF"/>
        </w:rPr>
        <w:t>个，其中行政单位</w:t>
      </w:r>
      <w:r>
        <w:rPr>
          <w:rFonts w:hint="default" w:ascii="Times New Roman" w:hAnsi="Times New Roman" w:eastAsia="宋体" w:cs="Times New Roman"/>
          <w:i w:val="0"/>
          <w:iCs w:val="0"/>
          <w:caps w:val="0"/>
          <w:color w:val="333333"/>
          <w:spacing w:val="0"/>
          <w:sz w:val="32"/>
          <w:szCs w:val="32"/>
          <w:shd w:val="clear" w:fill="FFFFFF"/>
        </w:rPr>
        <w:t>1</w:t>
      </w:r>
      <w:r>
        <w:rPr>
          <w:rFonts w:hint="eastAsia" w:ascii="仿宋" w:hAnsi="仿宋" w:eastAsia="仿宋" w:cs="仿宋"/>
          <w:i w:val="0"/>
          <w:iCs w:val="0"/>
          <w:caps w:val="0"/>
          <w:color w:val="333333"/>
          <w:spacing w:val="0"/>
          <w:sz w:val="32"/>
          <w:szCs w:val="32"/>
          <w:shd w:val="clear" w:fill="FFFFFF"/>
        </w:rPr>
        <w:t>个，参照公务员法管理的事业单位</w:t>
      </w:r>
      <w:r>
        <w:rPr>
          <w:rFonts w:hint="default" w:ascii="Times New Roman" w:hAnsi="Times New Roman" w:eastAsia="宋体" w:cs="Times New Roman"/>
          <w:i w:val="0"/>
          <w:iCs w:val="0"/>
          <w:caps w:val="0"/>
          <w:color w:val="333333"/>
          <w:spacing w:val="0"/>
          <w:sz w:val="32"/>
          <w:szCs w:val="32"/>
          <w:shd w:val="clear" w:fill="FFFFFF"/>
        </w:rPr>
        <w:t>0</w:t>
      </w:r>
      <w:r>
        <w:rPr>
          <w:rFonts w:hint="eastAsia" w:ascii="仿宋" w:hAnsi="仿宋" w:eastAsia="仿宋" w:cs="仿宋"/>
          <w:i w:val="0"/>
          <w:iCs w:val="0"/>
          <w:caps w:val="0"/>
          <w:color w:val="333333"/>
          <w:spacing w:val="0"/>
          <w:sz w:val="32"/>
          <w:szCs w:val="32"/>
          <w:shd w:val="clear" w:fill="FFFFFF"/>
        </w:rPr>
        <w:t>个，其他事业单位</w:t>
      </w:r>
      <w:r>
        <w:rPr>
          <w:rFonts w:hint="default" w:ascii="Times New Roman" w:hAnsi="Times New Roman" w:eastAsia="宋体" w:cs="Times New Roman"/>
          <w:i w:val="0"/>
          <w:iCs w:val="0"/>
          <w:caps w:val="0"/>
          <w:color w:val="333333"/>
          <w:spacing w:val="0"/>
          <w:sz w:val="32"/>
          <w:szCs w:val="32"/>
          <w:shd w:val="clear" w:fill="FFFFFF"/>
        </w:rPr>
        <w:t>0</w:t>
      </w:r>
      <w:r>
        <w:rPr>
          <w:rFonts w:hint="eastAsia" w:ascii="仿宋" w:hAnsi="仿宋" w:eastAsia="仿宋" w:cs="仿宋"/>
          <w:i w:val="0"/>
          <w:iCs w:val="0"/>
          <w:caps w:val="0"/>
          <w:color w:val="333333"/>
          <w:spacing w:val="0"/>
          <w:sz w:val="32"/>
          <w:szCs w:val="32"/>
          <w:shd w:val="clear" w:fill="FFFFFF"/>
        </w:rPr>
        <w:t>个。</w:t>
      </w:r>
    </w:p>
    <w:p>
      <w:pPr>
        <w:keepNext w:val="0"/>
        <w:keepLines w:val="0"/>
        <w:widowControl/>
        <w:suppressLineNumbers w:val="0"/>
        <w:jc w:val="left"/>
      </w:pPr>
    </w:p>
    <w:p>
      <w:pPr>
        <w:pStyle w:val="4"/>
        <w:keepNext w:val="0"/>
        <w:keepLines w:val="0"/>
        <w:widowControl/>
        <w:suppressLineNumbers w:val="0"/>
        <w:shd w:val="clear" w:fill="FFFFFF"/>
        <w:spacing w:before="210" w:beforeAutospacing="0" w:after="210" w:afterAutospacing="0" w:line="360" w:lineRule="atLeast"/>
        <w:ind w:left="0" w:right="0" w:firstLine="420"/>
        <w:jc w:val="left"/>
        <w:rPr>
          <w:rFonts w:hint="eastAsia" w:ascii="宋体" w:hAnsi="宋体" w:eastAsia="宋体" w:cs="宋体"/>
          <w:i w:val="0"/>
          <w:iCs w:val="0"/>
          <w:caps w:val="0"/>
          <w:color w:val="000000"/>
          <w:spacing w:val="0"/>
          <w:sz w:val="19"/>
          <w:szCs w:val="19"/>
        </w:rPr>
      </w:pPr>
    </w:p>
    <w:p>
      <w:pPr>
        <w:pStyle w:val="4"/>
        <w:keepNext w:val="0"/>
        <w:keepLines w:val="0"/>
        <w:widowControl/>
        <w:suppressLineNumbers w:val="0"/>
        <w:shd w:val="clear" w:fill="FFFFFF"/>
        <w:spacing w:before="210" w:beforeAutospacing="0" w:after="210" w:afterAutospacing="0" w:line="360" w:lineRule="atLeast"/>
        <w:ind w:left="0" w:right="0" w:firstLine="420"/>
        <w:jc w:val="center"/>
        <w:rPr>
          <w:rFonts w:hint="eastAsia" w:ascii="宋体" w:hAnsi="宋体" w:eastAsia="宋体" w:cs="宋体"/>
          <w:i w:val="0"/>
          <w:iCs w:val="0"/>
          <w:caps w:val="0"/>
          <w:color w:val="000000"/>
          <w:spacing w:val="0"/>
          <w:sz w:val="19"/>
          <w:szCs w:val="19"/>
        </w:rPr>
      </w:pPr>
      <w:r>
        <w:rPr>
          <w:rFonts w:hint="eastAsia" w:ascii="黑体" w:hAnsi="宋体" w:eastAsia="黑体" w:cs="黑体"/>
          <w:b w:val="0"/>
          <w:bCs w:val="0"/>
          <w:i w:val="0"/>
          <w:iCs w:val="0"/>
          <w:caps w:val="0"/>
          <w:color w:val="000000"/>
          <w:spacing w:val="0"/>
          <w:sz w:val="38"/>
          <w:szCs w:val="38"/>
          <w:shd w:val="clear" w:fill="FFFFFF"/>
        </w:rPr>
        <w:t>第二部分</w:t>
      </w:r>
      <w:r>
        <w:rPr>
          <w:rFonts w:hint="eastAsia" w:ascii="黑体" w:hAnsi="宋体" w:eastAsia="黑体" w:cs="黑体"/>
          <w:b w:val="0"/>
          <w:bCs w:val="0"/>
          <w:i w:val="0"/>
          <w:iCs w:val="0"/>
          <w:caps w:val="0"/>
          <w:color w:val="000000"/>
          <w:spacing w:val="0"/>
          <w:sz w:val="38"/>
          <w:szCs w:val="38"/>
          <w:shd w:val="clear" w:fill="FFFFFF"/>
          <w:lang w:val="en-US" w:eastAsia="zh-CN"/>
        </w:rPr>
        <w:t xml:space="preserve">  </w:t>
      </w:r>
      <w:r>
        <w:rPr>
          <w:rFonts w:hint="eastAsia" w:ascii="宋体" w:hAnsi="宋体" w:eastAsia="宋体" w:cs="宋体"/>
          <w:b w:val="0"/>
          <w:bCs w:val="0"/>
          <w:i w:val="0"/>
          <w:iCs w:val="0"/>
          <w:caps w:val="0"/>
          <w:color w:val="000000"/>
          <w:spacing w:val="0"/>
          <w:sz w:val="38"/>
          <w:szCs w:val="38"/>
          <w:shd w:val="clear" w:fill="FFFFFF"/>
        </w:rPr>
        <w:t>2019</w:t>
      </w:r>
      <w:r>
        <w:rPr>
          <w:rFonts w:hint="eastAsia" w:ascii="黑体" w:hAnsi="宋体" w:eastAsia="黑体" w:cs="黑体"/>
          <w:b w:val="0"/>
          <w:bCs w:val="0"/>
          <w:i w:val="0"/>
          <w:iCs w:val="0"/>
          <w:caps w:val="0"/>
          <w:color w:val="000000"/>
          <w:spacing w:val="0"/>
          <w:sz w:val="38"/>
          <w:szCs w:val="38"/>
          <w:shd w:val="clear" w:fill="FFFFFF"/>
        </w:rPr>
        <w:t>年度部门决算情况说明</w:t>
      </w:r>
    </w:p>
    <w:p>
      <w:pPr>
        <w:pStyle w:val="4"/>
        <w:keepNext w:val="0"/>
        <w:keepLines w:val="0"/>
        <w:widowControl/>
        <w:suppressLineNumbers w:val="0"/>
        <w:shd w:val="clear" w:fill="FFFFFF"/>
        <w:spacing w:before="210" w:beforeAutospacing="0" w:after="210" w:afterAutospacing="0" w:line="360" w:lineRule="atLeast"/>
        <w:ind w:right="0"/>
        <w:jc w:val="both"/>
        <w:rPr>
          <w:rFonts w:hint="eastAsia" w:ascii="宋体" w:hAnsi="宋体" w:eastAsia="宋体" w:cs="宋体"/>
          <w:b w:val="0"/>
          <w:bCs w:val="0"/>
          <w:i w:val="0"/>
          <w:iCs w:val="0"/>
          <w:caps w:val="0"/>
          <w:color w:val="000000"/>
          <w:spacing w:val="0"/>
          <w:sz w:val="32"/>
          <w:szCs w:val="32"/>
          <w:shd w:val="clear" w:fill="FFFFFF"/>
        </w:rPr>
      </w:pPr>
    </w:p>
    <w:p>
      <w:pPr>
        <w:pStyle w:val="4"/>
        <w:keepNext w:val="0"/>
        <w:keepLines w:val="0"/>
        <w:widowControl/>
        <w:suppressLineNumbers w:val="0"/>
        <w:shd w:val="clear" w:fill="FFFFFF"/>
        <w:spacing w:before="210" w:beforeAutospacing="0" w:after="210" w:afterAutospacing="0" w:line="360" w:lineRule="atLeast"/>
        <w:ind w:right="0" w:firstLine="640" w:firstLineChars="200"/>
        <w:jc w:val="both"/>
        <w:rPr>
          <w:rFonts w:hint="eastAsia" w:ascii="宋体" w:hAnsi="宋体" w:eastAsia="宋体" w:cs="宋体"/>
          <w:i w:val="0"/>
          <w:iCs w:val="0"/>
          <w:caps w:val="0"/>
          <w:color w:val="000000"/>
          <w:spacing w:val="0"/>
          <w:sz w:val="19"/>
          <w:szCs w:val="19"/>
        </w:rPr>
      </w:pPr>
      <w:r>
        <w:rPr>
          <w:rFonts w:hint="eastAsia" w:ascii="宋体" w:hAnsi="宋体" w:eastAsia="宋体" w:cs="宋体"/>
          <w:b w:val="0"/>
          <w:bCs w:val="0"/>
          <w:i w:val="0"/>
          <w:iCs w:val="0"/>
          <w:caps w:val="0"/>
          <w:color w:val="000000"/>
          <w:spacing w:val="0"/>
          <w:sz w:val="32"/>
          <w:szCs w:val="32"/>
          <w:shd w:val="clear" w:fill="FFFFFF"/>
        </w:rPr>
        <w:t>一、</w:t>
      </w:r>
      <w:r>
        <w:rPr>
          <w:rFonts w:hint="eastAsia" w:ascii="黑体" w:hAnsi="宋体" w:eastAsia="黑体" w:cs="黑体"/>
          <w:i w:val="0"/>
          <w:iCs w:val="0"/>
          <w:caps w:val="0"/>
          <w:color w:val="000000"/>
          <w:spacing w:val="0"/>
          <w:sz w:val="32"/>
          <w:szCs w:val="32"/>
          <w:shd w:val="clear" w:fill="FFFFFF"/>
        </w:rPr>
        <w:t>收入支出决算总体情况说明</w:t>
      </w:r>
    </w:p>
    <w:p>
      <w:pPr>
        <w:pStyle w:val="4"/>
        <w:keepNext w:val="0"/>
        <w:keepLines w:val="0"/>
        <w:widowControl/>
        <w:suppressLineNumbers w:val="0"/>
        <w:shd w:val="clear" w:fill="FFFFFF"/>
        <w:spacing w:before="210" w:beforeAutospacing="0" w:after="210" w:afterAutospacing="0" w:line="360" w:lineRule="atLeast"/>
        <w:ind w:left="0" w:right="0" w:firstLine="64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shd w:val="clear" w:fill="FFFFFF"/>
        </w:rPr>
        <w:t>2019</w:t>
      </w:r>
      <w:r>
        <w:rPr>
          <w:rFonts w:hint="eastAsia" w:ascii="仿宋" w:hAnsi="仿宋" w:eastAsia="仿宋" w:cs="仿宋"/>
          <w:i w:val="0"/>
          <w:iCs w:val="0"/>
          <w:caps w:val="0"/>
          <w:color w:val="000000"/>
          <w:spacing w:val="0"/>
          <w:sz w:val="32"/>
          <w:szCs w:val="32"/>
          <w:shd w:val="clear" w:fill="FFFFFF"/>
        </w:rPr>
        <w:t>年度收、支总计</w:t>
      </w:r>
      <w:r>
        <w:rPr>
          <w:rFonts w:hint="eastAsia" w:ascii="宋体" w:hAnsi="宋体" w:eastAsia="宋体" w:cs="宋体"/>
          <w:i w:val="0"/>
          <w:iCs w:val="0"/>
          <w:caps w:val="0"/>
          <w:color w:val="000000"/>
          <w:spacing w:val="0"/>
          <w:sz w:val="32"/>
          <w:szCs w:val="32"/>
          <w:shd w:val="clear" w:fill="FFFFFF"/>
        </w:rPr>
        <w:t>543.11</w:t>
      </w:r>
      <w:r>
        <w:rPr>
          <w:rFonts w:hint="eastAsia" w:ascii="仿宋" w:hAnsi="仿宋" w:eastAsia="仿宋" w:cs="仿宋"/>
          <w:i w:val="0"/>
          <w:iCs w:val="0"/>
          <w:caps w:val="0"/>
          <w:color w:val="000000"/>
          <w:spacing w:val="0"/>
          <w:sz w:val="32"/>
          <w:szCs w:val="32"/>
          <w:shd w:val="clear" w:fill="FFFFFF"/>
        </w:rPr>
        <w:t>万元。与</w:t>
      </w:r>
      <w:r>
        <w:rPr>
          <w:rFonts w:hint="eastAsia" w:ascii="宋体" w:hAnsi="宋体" w:eastAsia="宋体" w:cs="宋体"/>
          <w:i w:val="0"/>
          <w:iCs w:val="0"/>
          <w:caps w:val="0"/>
          <w:color w:val="000000"/>
          <w:spacing w:val="0"/>
          <w:sz w:val="32"/>
          <w:szCs w:val="32"/>
          <w:shd w:val="clear" w:fill="FFFFFF"/>
        </w:rPr>
        <w:t>2018</w:t>
      </w:r>
      <w:r>
        <w:rPr>
          <w:rFonts w:hint="eastAsia" w:ascii="仿宋" w:hAnsi="仿宋" w:eastAsia="仿宋" w:cs="仿宋"/>
          <w:i w:val="0"/>
          <w:iCs w:val="0"/>
          <w:caps w:val="0"/>
          <w:color w:val="000000"/>
          <w:spacing w:val="0"/>
          <w:sz w:val="32"/>
          <w:szCs w:val="32"/>
          <w:shd w:val="clear" w:fill="FFFFFF"/>
        </w:rPr>
        <w:t>年相比，收、支总计各减少</w:t>
      </w:r>
      <w:r>
        <w:rPr>
          <w:rFonts w:hint="eastAsia" w:ascii="宋体" w:hAnsi="宋体" w:eastAsia="宋体" w:cs="宋体"/>
          <w:i w:val="0"/>
          <w:iCs w:val="0"/>
          <w:caps w:val="0"/>
          <w:color w:val="000000"/>
          <w:spacing w:val="0"/>
          <w:sz w:val="32"/>
          <w:szCs w:val="32"/>
          <w:shd w:val="clear" w:fill="FFFFFF"/>
        </w:rPr>
        <w:t>179.27</w:t>
      </w:r>
      <w:r>
        <w:rPr>
          <w:rFonts w:hint="eastAsia" w:ascii="仿宋" w:hAnsi="仿宋" w:eastAsia="仿宋" w:cs="仿宋"/>
          <w:i w:val="0"/>
          <w:iCs w:val="0"/>
          <w:caps w:val="0"/>
          <w:color w:val="000000"/>
          <w:spacing w:val="0"/>
          <w:sz w:val="32"/>
          <w:szCs w:val="32"/>
          <w:shd w:val="clear" w:fill="FFFFFF"/>
        </w:rPr>
        <w:t>万元，下降</w:t>
      </w:r>
      <w:r>
        <w:rPr>
          <w:rFonts w:hint="eastAsia" w:ascii="宋体" w:hAnsi="宋体" w:eastAsia="宋体" w:cs="宋体"/>
          <w:i w:val="0"/>
          <w:iCs w:val="0"/>
          <w:caps w:val="0"/>
          <w:color w:val="000000"/>
          <w:spacing w:val="0"/>
          <w:sz w:val="32"/>
          <w:szCs w:val="32"/>
          <w:shd w:val="clear" w:fill="FFFFFF"/>
        </w:rPr>
        <w:t>24.82%</w:t>
      </w:r>
      <w:r>
        <w:rPr>
          <w:rFonts w:hint="eastAsia" w:ascii="仿宋" w:hAnsi="仿宋" w:eastAsia="仿宋" w:cs="仿宋"/>
          <w:i w:val="0"/>
          <w:iCs w:val="0"/>
          <w:caps w:val="0"/>
          <w:color w:val="000000"/>
          <w:spacing w:val="0"/>
          <w:sz w:val="32"/>
          <w:szCs w:val="32"/>
          <w:shd w:val="clear" w:fill="FFFFFF"/>
        </w:rPr>
        <w:t>。主要变动原因是项目支出减少。</w:t>
      </w:r>
    </w:p>
    <w:p>
      <w:pPr>
        <w:pStyle w:val="4"/>
        <w:keepNext w:val="0"/>
        <w:keepLines w:val="0"/>
        <w:widowControl/>
        <w:suppressLineNumbers w:val="0"/>
        <w:shd w:val="clear" w:fill="FFFFFF"/>
        <w:spacing w:before="210" w:beforeAutospacing="0" w:after="210" w:afterAutospacing="0" w:line="360" w:lineRule="atLeast"/>
        <w:ind w:right="0" w:firstLine="640" w:firstLineChars="200"/>
        <w:jc w:val="both"/>
        <w:rPr>
          <w:rFonts w:hint="eastAsia" w:ascii="宋体" w:hAnsi="宋体" w:eastAsia="宋体" w:cs="宋体"/>
          <w:i w:val="0"/>
          <w:iCs w:val="0"/>
          <w:caps w:val="0"/>
          <w:color w:val="000000"/>
          <w:spacing w:val="0"/>
          <w:sz w:val="19"/>
          <w:szCs w:val="19"/>
        </w:rPr>
      </w:pPr>
      <w:r>
        <w:rPr>
          <w:rFonts w:hint="eastAsia" w:ascii="宋体" w:hAnsi="宋体" w:eastAsia="宋体" w:cs="宋体"/>
          <w:b w:val="0"/>
          <w:bCs w:val="0"/>
          <w:i w:val="0"/>
          <w:iCs w:val="0"/>
          <w:caps w:val="0"/>
          <w:color w:val="000000"/>
          <w:spacing w:val="0"/>
          <w:sz w:val="32"/>
          <w:szCs w:val="32"/>
          <w:shd w:val="clear" w:fill="FFFFFF"/>
        </w:rPr>
        <w:t>二、</w:t>
      </w:r>
      <w:r>
        <w:rPr>
          <w:rFonts w:hint="eastAsia" w:ascii="黑体" w:hAnsi="宋体" w:eastAsia="黑体" w:cs="黑体"/>
          <w:i w:val="0"/>
          <w:iCs w:val="0"/>
          <w:caps w:val="0"/>
          <w:color w:val="000000"/>
          <w:spacing w:val="0"/>
          <w:sz w:val="32"/>
          <w:szCs w:val="32"/>
          <w:shd w:val="clear" w:fill="FFFFFF"/>
        </w:rPr>
        <w:t>收入决算情况说明</w:t>
      </w:r>
    </w:p>
    <w:p>
      <w:pPr>
        <w:pStyle w:val="4"/>
        <w:keepNext w:val="0"/>
        <w:keepLines w:val="0"/>
        <w:widowControl/>
        <w:suppressLineNumbers w:val="0"/>
        <w:shd w:val="clear" w:fill="FFFFFF"/>
        <w:spacing w:before="210" w:beforeAutospacing="0" w:after="210" w:afterAutospacing="0" w:line="360" w:lineRule="atLeast"/>
        <w:ind w:left="0" w:right="0" w:firstLine="640"/>
        <w:jc w:val="both"/>
        <w:rPr>
          <w:rFonts w:hint="eastAsia" w:ascii="仿宋" w:hAnsi="仿宋" w:eastAsia="仿宋" w:cs="仿宋"/>
          <w:i w:val="0"/>
          <w:iCs w:val="0"/>
          <w:caps w:val="0"/>
          <w:color w:val="000000"/>
          <w:spacing w:val="0"/>
          <w:sz w:val="32"/>
          <w:szCs w:val="32"/>
          <w:shd w:val="clear" w:fill="FFFFFF"/>
        </w:rPr>
      </w:pPr>
      <w:r>
        <w:rPr>
          <w:rFonts w:hint="eastAsia" w:ascii="宋体" w:hAnsi="宋体" w:eastAsia="宋体" w:cs="宋体"/>
          <w:i w:val="0"/>
          <w:iCs w:val="0"/>
          <w:caps w:val="0"/>
          <w:color w:val="000000"/>
          <w:spacing w:val="0"/>
          <w:sz w:val="32"/>
          <w:szCs w:val="32"/>
          <w:shd w:val="clear" w:fill="FFFFFF"/>
        </w:rPr>
        <w:t>2019</w:t>
      </w:r>
      <w:r>
        <w:rPr>
          <w:rFonts w:hint="eastAsia" w:ascii="仿宋" w:hAnsi="仿宋" w:eastAsia="仿宋" w:cs="仿宋"/>
          <w:i w:val="0"/>
          <w:iCs w:val="0"/>
          <w:caps w:val="0"/>
          <w:color w:val="000000"/>
          <w:spacing w:val="0"/>
          <w:sz w:val="32"/>
          <w:szCs w:val="32"/>
          <w:shd w:val="clear" w:fill="FFFFFF"/>
        </w:rPr>
        <w:t>年本年收入合计</w:t>
      </w:r>
      <w:r>
        <w:rPr>
          <w:rFonts w:hint="eastAsia" w:ascii="宋体" w:hAnsi="宋体" w:eastAsia="宋体" w:cs="宋体"/>
          <w:i w:val="0"/>
          <w:iCs w:val="0"/>
          <w:caps w:val="0"/>
          <w:color w:val="000000"/>
          <w:spacing w:val="0"/>
          <w:sz w:val="32"/>
          <w:szCs w:val="32"/>
          <w:shd w:val="clear" w:fill="FFFFFF"/>
        </w:rPr>
        <w:t>543.11</w:t>
      </w:r>
      <w:r>
        <w:rPr>
          <w:rFonts w:hint="eastAsia" w:ascii="仿宋" w:hAnsi="仿宋" w:eastAsia="仿宋" w:cs="仿宋"/>
          <w:i w:val="0"/>
          <w:iCs w:val="0"/>
          <w:caps w:val="0"/>
          <w:color w:val="000000"/>
          <w:spacing w:val="0"/>
          <w:sz w:val="32"/>
          <w:szCs w:val="32"/>
          <w:shd w:val="clear" w:fill="FFFFFF"/>
        </w:rPr>
        <w:t>万元，其中：一般公共预算财政拨款收入</w:t>
      </w:r>
      <w:r>
        <w:rPr>
          <w:rFonts w:hint="eastAsia" w:ascii="宋体" w:hAnsi="宋体" w:eastAsia="宋体" w:cs="宋体"/>
          <w:i w:val="0"/>
          <w:iCs w:val="0"/>
          <w:caps w:val="0"/>
          <w:color w:val="000000"/>
          <w:spacing w:val="0"/>
          <w:sz w:val="32"/>
          <w:szCs w:val="32"/>
          <w:shd w:val="clear" w:fill="FFFFFF"/>
        </w:rPr>
        <w:t>543.11</w:t>
      </w:r>
      <w:r>
        <w:rPr>
          <w:rFonts w:hint="eastAsia" w:ascii="仿宋" w:hAnsi="仿宋" w:eastAsia="仿宋" w:cs="仿宋"/>
          <w:i w:val="0"/>
          <w:iCs w:val="0"/>
          <w:caps w:val="0"/>
          <w:color w:val="000000"/>
          <w:spacing w:val="0"/>
          <w:sz w:val="32"/>
          <w:szCs w:val="32"/>
          <w:shd w:val="clear" w:fill="FFFFFF"/>
        </w:rPr>
        <w:t>万元，占</w:t>
      </w:r>
      <w:r>
        <w:rPr>
          <w:rFonts w:hint="eastAsia" w:ascii="宋体" w:hAnsi="宋体" w:eastAsia="宋体" w:cs="宋体"/>
          <w:i w:val="0"/>
          <w:iCs w:val="0"/>
          <w:caps w:val="0"/>
          <w:color w:val="000000"/>
          <w:spacing w:val="0"/>
          <w:sz w:val="32"/>
          <w:szCs w:val="32"/>
          <w:shd w:val="clear" w:fill="FFFFFF"/>
        </w:rPr>
        <w:t>100%</w:t>
      </w:r>
      <w:r>
        <w:rPr>
          <w:rFonts w:hint="eastAsia" w:ascii="仿宋" w:hAnsi="仿宋" w:eastAsia="仿宋" w:cs="仿宋"/>
          <w:i w:val="0"/>
          <w:iCs w:val="0"/>
          <w:caps w:val="0"/>
          <w:color w:val="000000"/>
          <w:spacing w:val="0"/>
          <w:sz w:val="32"/>
          <w:szCs w:val="32"/>
          <w:shd w:val="clear" w:fill="FFFFFF"/>
        </w:rPr>
        <w:t>；政府性基金预算财政拨款收入</w:t>
      </w:r>
      <w:r>
        <w:rPr>
          <w:rFonts w:hint="eastAsia" w:ascii="宋体" w:hAnsi="宋体" w:eastAsia="宋体" w:cs="宋体"/>
          <w:i w:val="0"/>
          <w:iCs w:val="0"/>
          <w:caps w:val="0"/>
          <w:color w:val="000000"/>
          <w:spacing w:val="0"/>
          <w:sz w:val="32"/>
          <w:szCs w:val="32"/>
          <w:shd w:val="clear" w:fill="FFFFFF"/>
        </w:rPr>
        <w:t>0</w:t>
      </w:r>
      <w:r>
        <w:rPr>
          <w:rFonts w:hint="eastAsia" w:ascii="仿宋" w:hAnsi="仿宋" w:eastAsia="仿宋" w:cs="仿宋"/>
          <w:i w:val="0"/>
          <w:iCs w:val="0"/>
          <w:caps w:val="0"/>
          <w:color w:val="000000"/>
          <w:spacing w:val="0"/>
          <w:sz w:val="32"/>
          <w:szCs w:val="32"/>
          <w:shd w:val="clear" w:fill="FFFFFF"/>
        </w:rPr>
        <w:t>万元，占</w:t>
      </w:r>
      <w:r>
        <w:rPr>
          <w:rFonts w:hint="eastAsia" w:ascii="宋体" w:hAnsi="宋体" w:eastAsia="宋体" w:cs="宋体"/>
          <w:i w:val="0"/>
          <w:iCs w:val="0"/>
          <w:caps w:val="0"/>
          <w:color w:val="000000"/>
          <w:spacing w:val="0"/>
          <w:sz w:val="32"/>
          <w:szCs w:val="32"/>
          <w:shd w:val="clear" w:fill="FFFFFF"/>
        </w:rPr>
        <w:t>0%</w:t>
      </w:r>
      <w:r>
        <w:rPr>
          <w:rFonts w:hint="eastAsia" w:ascii="仿宋" w:hAnsi="仿宋" w:eastAsia="仿宋" w:cs="仿宋"/>
          <w:i w:val="0"/>
          <w:iCs w:val="0"/>
          <w:caps w:val="0"/>
          <w:color w:val="000000"/>
          <w:spacing w:val="0"/>
          <w:sz w:val="32"/>
          <w:szCs w:val="32"/>
          <w:shd w:val="clear" w:fill="FFFFFF"/>
        </w:rPr>
        <w:t>；上级补助收入</w:t>
      </w:r>
      <w:r>
        <w:rPr>
          <w:rFonts w:hint="eastAsia" w:ascii="宋体" w:hAnsi="宋体" w:eastAsia="宋体" w:cs="宋体"/>
          <w:i w:val="0"/>
          <w:iCs w:val="0"/>
          <w:caps w:val="0"/>
          <w:color w:val="000000"/>
          <w:spacing w:val="0"/>
          <w:sz w:val="32"/>
          <w:szCs w:val="32"/>
          <w:shd w:val="clear" w:fill="FFFFFF"/>
        </w:rPr>
        <w:t>0</w:t>
      </w:r>
      <w:r>
        <w:rPr>
          <w:rFonts w:hint="eastAsia" w:ascii="仿宋" w:hAnsi="仿宋" w:eastAsia="仿宋" w:cs="仿宋"/>
          <w:i w:val="0"/>
          <w:iCs w:val="0"/>
          <w:caps w:val="0"/>
          <w:color w:val="000000"/>
          <w:spacing w:val="0"/>
          <w:sz w:val="32"/>
          <w:szCs w:val="32"/>
          <w:shd w:val="clear" w:fill="FFFFFF"/>
        </w:rPr>
        <w:t>万元，占</w:t>
      </w:r>
      <w:r>
        <w:rPr>
          <w:rFonts w:hint="eastAsia" w:ascii="宋体" w:hAnsi="宋体" w:eastAsia="宋体" w:cs="宋体"/>
          <w:i w:val="0"/>
          <w:iCs w:val="0"/>
          <w:caps w:val="0"/>
          <w:color w:val="000000"/>
          <w:spacing w:val="0"/>
          <w:sz w:val="32"/>
          <w:szCs w:val="32"/>
          <w:shd w:val="clear" w:fill="FFFFFF"/>
        </w:rPr>
        <w:t>0%</w:t>
      </w:r>
      <w:r>
        <w:rPr>
          <w:rFonts w:hint="eastAsia" w:ascii="仿宋" w:hAnsi="仿宋" w:eastAsia="仿宋" w:cs="仿宋"/>
          <w:i w:val="0"/>
          <w:iCs w:val="0"/>
          <w:caps w:val="0"/>
          <w:color w:val="000000"/>
          <w:spacing w:val="0"/>
          <w:sz w:val="32"/>
          <w:szCs w:val="32"/>
          <w:shd w:val="clear" w:fill="FFFFFF"/>
        </w:rPr>
        <w:t>；事业收入</w:t>
      </w:r>
      <w:r>
        <w:rPr>
          <w:rFonts w:hint="eastAsia" w:ascii="宋体" w:hAnsi="宋体" w:eastAsia="宋体" w:cs="宋体"/>
          <w:i w:val="0"/>
          <w:iCs w:val="0"/>
          <w:caps w:val="0"/>
          <w:color w:val="000000"/>
          <w:spacing w:val="0"/>
          <w:sz w:val="32"/>
          <w:szCs w:val="32"/>
          <w:shd w:val="clear" w:fill="FFFFFF"/>
        </w:rPr>
        <w:t>0</w:t>
      </w:r>
      <w:r>
        <w:rPr>
          <w:rFonts w:hint="eastAsia" w:ascii="仿宋" w:hAnsi="仿宋" w:eastAsia="仿宋" w:cs="仿宋"/>
          <w:i w:val="0"/>
          <w:iCs w:val="0"/>
          <w:caps w:val="0"/>
          <w:color w:val="000000"/>
          <w:spacing w:val="0"/>
          <w:sz w:val="32"/>
          <w:szCs w:val="32"/>
          <w:shd w:val="clear" w:fill="FFFFFF"/>
        </w:rPr>
        <w:t>万元，占</w:t>
      </w:r>
      <w:r>
        <w:rPr>
          <w:rFonts w:hint="eastAsia" w:ascii="宋体" w:hAnsi="宋体" w:eastAsia="宋体" w:cs="宋体"/>
          <w:i w:val="0"/>
          <w:iCs w:val="0"/>
          <w:caps w:val="0"/>
          <w:color w:val="000000"/>
          <w:spacing w:val="0"/>
          <w:sz w:val="32"/>
          <w:szCs w:val="32"/>
          <w:shd w:val="clear" w:fill="FFFFFF"/>
        </w:rPr>
        <w:t>0%</w:t>
      </w:r>
      <w:r>
        <w:rPr>
          <w:rFonts w:hint="eastAsia" w:ascii="仿宋" w:hAnsi="仿宋" w:eastAsia="仿宋" w:cs="仿宋"/>
          <w:i w:val="0"/>
          <w:iCs w:val="0"/>
          <w:caps w:val="0"/>
          <w:color w:val="000000"/>
          <w:spacing w:val="0"/>
          <w:sz w:val="32"/>
          <w:szCs w:val="32"/>
          <w:shd w:val="clear" w:fill="FFFFFF"/>
        </w:rPr>
        <w:t>；经营收入</w:t>
      </w:r>
      <w:r>
        <w:rPr>
          <w:rFonts w:hint="eastAsia" w:ascii="宋体" w:hAnsi="宋体" w:eastAsia="宋体" w:cs="宋体"/>
          <w:i w:val="0"/>
          <w:iCs w:val="0"/>
          <w:caps w:val="0"/>
          <w:color w:val="000000"/>
          <w:spacing w:val="0"/>
          <w:sz w:val="32"/>
          <w:szCs w:val="32"/>
          <w:shd w:val="clear" w:fill="FFFFFF"/>
        </w:rPr>
        <w:t>0</w:t>
      </w:r>
      <w:r>
        <w:rPr>
          <w:rFonts w:hint="eastAsia" w:ascii="仿宋" w:hAnsi="仿宋" w:eastAsia="仿宋" w:cs="仿宋"/>
          <w:i w:val="0"/>
          <w:iCs w:val="0"/>
          <w:caps w:val="0"/>
          <w:color w:val="000000"/>
          <w:spacing w:val="0"/>
          <w:sz w:val="32"/>
          <w:szCs w:val="32"/>
          <w:shd w:val="clear" w:fill="FFFFFF"/>
        </w:rPr>
        <w:t>万元，占</w:t>
      </w:r>
      <w:r>
        <w:rPr>
          <w:rFonts w:hint="eastAsia" w:ascii="宋体" w:hAnsi="宋体" w:eastAsia="宋体" w:cs="宋体"/>
          <w:i w:val="0"/>
          <w:iCs w:val="0"/>
          <w:caps w:val="0"/>
          <w:color w:val="000000"/>
          <w:spacing w:val="0"/>
          <w:sz w:val="32"/>
          <w:szCs w:val="32"/>
          <w:shd w:val="clear" w:fill="FFFFFF"/>
        </w:rPr>
        <w:t>0%</w:t>
      </w:r>
      <w:r>
        <w:rPr>
          <w:rFonts w:hint="eastAsia" w:ascii="仿宋" w:hAnsi="仿宋" w:eastAsia="仿宋" w:cs="仿宋"/>
          <w:i w:val="0"/>
          <w:iCs w:val="0"/>
          <w:caps w:val="0"/>
          <w:color w:val="000000"/>
          <w:spacing w:val="0"/>
          <w:sz w:val="32"/>
          <w:szCs w:val="32"/>
          <w:shd w:val="clear" w:fill="FFFFFF"/>
        </w:rPr>
        <w:t>；附属单位上缴收入</w:t>
      </w:r>
      <w:r>
        <w:rPr>
          <w:rFonts w:hint="eastAsia" w:ascii="宋体" w:hAnsi="宋体" w:eastAsia="宋体" w:cs="宋体"/>
          <w:i w:val="0"/>
          <w:iCs w:val="0"/>
          <w:caps w:val="0"/>
          <w:color w:val="000000"/>
          <w:spacing w:val="0"/>
          <w:sz w:val="32"/>
          <w:szCs w:val="32"/>
          <w:shd w:val="clear" w:fill="FFFFFF"/>
        </w:rPr>
        <w:t>0</w:t>
      </w:r>
      <w:r>
        <w:rPr>
          <w:rFonts w:hint="eastAsia" w:ascii="仿宋" w:hAnsi="仿宋" w:eastAsia="仿宋" w:cs="仿宋"/>
          <w:i w:val="0"/>
          <w:iCs w:val="0"/>
          <w:caps w:val="0"/>
          <w:color w:val="000000"/>
          <w:spacing w:val="0"/>
          <w:sz w:val="32"/>
          <w:szCs w:val="32"/>
          <w:shd w:val="clear" w:fill="FFFFFF"/>
        </w:rPr>
        <w:t>万元，占</w:t>
      </w:r>
      <w:r>
        <w:rPr>
          <w:rFonts w:hint="eastAsia" w:ascii="宋体" w:hAnsi="宋体" w:eastAsia="宋体" w:cs="宋体"/>
          <w:i w:val="0"/>
          <w:iCs w:val="0"/>
          <w:caps w:val="0"/>
          <w:color w:val="000000"/>
          <w:spacing w:val="0"/>
          <w:sz w:val="32"/>
          <w:szCs w:val="32"/>
          <w:shd w:val="clear" w:fill="FFFFFF"/>
        </w:rPr>
        <w:t>0%</w:t>
      </w:r>
      <w:r>
        <w:rPr>
          <w:rFonts w:hint="eastAsia" w:ascii="仿宋" w:hAnsi="仿宋" w:eastAsia="仿宋" w:cs="仿宋"/>
          <w:i w:val="0"/>
          <w:iCs w:val="0"/>
          <w:caps w:val="0"/>
          <w:color w:val="000000"/>
          <w:spacing w:val="0"/>
          <w:sz w:val="32"/>
          <w:szCs w:val="32"/>
          <w:shd w:val="clear" w:fill="FFFFFF"/>
        </w:rPr>
        <w:t>；其他收入</w:t>
      </w:r>
      <w:r>
        <w:rPr>
          <w:rFonts w:hint="eastAsia" w:ascii="宋体" w:hAnsi="宋体" w:eastAsia="宋体" w:cs="宋体"/>
          <w:i w:val="0"/>
          <w:iCs w:val="0"/>
          <w:caps w:val="0"/>
          <w:color w:val="000000"/>
          <w:spacing w:val="0"/>
          <w:sz w:val="32"/>
          <w:szCs w:val="32"/>
          <w:shd w:val="clear" w:fill="FFFFFF"/>
        </w:rPr>
        <w:t>0</w:t>
      </w:r>
      <w:r>
        <w:rPr>
          <w:rFonts w:hint="eastAsia" w:ascii="仿宋" w:hAnsi="仿宋" w:eastAsia="仿宋" w:cs="仿宋"/>
          <w:i w:val="0"/>
          <w:iCs w:val="0"/>
          <w:caps w:val="0"/>
          <w:color w:val="000000"/>
          <w:spacing w:val="0"/>
          <w:sz w:val="32"/>
          <w:szCs w:val="32"/>
          <w:shd w:val="clear" w:fill="FFFFFF"/>
        </w:rPr>
        <w:t>万元，占</w:t>
      </w:r>
      <w:r>
        <w:rPr>
          <w:rFonts w:hint="eastAsia" w:ascii="宋体" w:hAnsi="宋体" w:eastAsia="宋体" w:cs="宋体"/>
          <w:i w:val="0"/>
          <w:iCs w:val="0"/>
          <w:caps w:val="0"/>
          <w:color w:val="000000"/>
          <w:spacing w:val="0"/>
          <w:sz w:val="32"/>
          <w:szCs w:val="32"/>
          <w:shd w:val="clear" w:fill="FFFFFF"/>
        </w:rPr>
        <w:t>0%</w:t>
      </w:r>
      <w:r>
        <w:rPr>
          <w:rFonts w:hint="eastAsia" w:ascii="仿宋" w:hAnsi="仿宋" w:eastAsia="仿宋" w:cs="仿宋"/>
          <w:i w:val="0"/>
          <w:iCs w:val="0"/>
          <w:caps w:val="0"/>
          <w:color w:val="000000"/>
          <w:spacing w:val="0"/>
          <w:sz w:val="32"/>
          <w:szCs w:val="32"/>
          <w:shd w:val="clear" w:fill="FFFFFF"/>
        </w:rPr>
        <w:t>。</w:t>
      </w:r>
    </w:p>
    <w:p>
      <w:pPr>
        <w:pStyle w:val="4"/>
        <w:keepNext w:val="0"/>
        <w:keepLines w:val="0"/>
        <w:widowControl/>
        <w:suppressLineNumbers w:val="0"/>
        <w:shd w:val="clear" w:fill="FFFFFF"/>
        <w:spacing w:before="210" w:beforeAutospacing="0" w:after="210" w:afterAutospacing="0" w:line="360" w:lineRule="atLeast"/>
        <w:ind w:left="0" w:right="0" w:firstLine="640"/>
        <w:jc w:val="both"/>
        <w:rPr>
          <w:rFonts w:hint="eastAsia" w:ascii="宋体" w:hAnsi="宋体" w:eastAsia="宋体" w:cs="宋体"/>
          <w:i w:val="0"/>
          <w:iCs w:val="0"/>
          <w:caps w:val="0"/>
          <w:color w:val="000000"/>
          <w:spacing w:val="0"/>
          <w:sz w:val="19"/>
          <w:szCs w:val="19"/>
        </w:rPr>
      </w:pPr>
      <w:r>
        <w:rPr>
          <w:rFonts w:hint="eastAsia" w:ascii="宋体" w:hAnsi="宋体" w:eastAsia="宋体" w:cs="宋体"/>
          <w:b w:val="0"/>
          <w:bCs w:val="0"/>
          <w:i w:val="0"/>
          <w:iCs w:val="0"/>
          <w:caps w:val="0"/>
          <w:color w:val="000000"/>
          <w:spacing w:val="0"/>
          <w:sz w:val="32"/>
          <w:szCs w:val="32"/>
          <w:shd w:val="clear" w:fill="FFFFFF"/>
        </w:rPr>
        <w:t>三、</w:t>
      </w:r>
      <w:r>
        <w:rPr>
          <w:rFonts w:hint="eastAsia" w:ascii="黑体" w:hAnsi="宋体" w:eastAsia="黑体" w:cs="黑体"/>
          <w:i w:val="0"/>
          <w:iCs w:val="0"/>
          <w:caps w:val="0"/>
          <w:color w:val="000000"/>
          <w:spacing w:val="0"/>
          <w:sz w:val="32"/>
          <w:szCs w:val="32"/>
          <w:shd w:val="clear" w:fill="FFFFFF"/>
        </w:rPr>
        <w:t>支出决算情况说明</w:t>
      </w:r>
    </w:p>
    <w:p>
      <w:pPr>
        <w:pStyle w:val="4"/>
        <w:keepNext w:val="0"/>
        <w:keepLines w:val="0"/>
        <w:widowControl/>
        <w:suppressLineNumbers w:val="0"/>
        <w:shd w:val="clear" w:fill="FFFFFF"/>
        <w:spacing w:before="210" w:beforeAutospacing="0" w:after="210" w:afterAutospacing="0" w:line="360" w:lineRule="atLeast"/>
        <w:ind w:left="0" w:right="0" w:firstLine="64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shd w:val="clear" w:fill="FFFFFF"/>
        </w:rPr>
        <w:t>2019</w:t>
      </w:r>
      <w:r>
        <w:rPr>
          <w:rFonts w:hint="eastAsia" w:ascii="仿宋" w:hAnsi="仿宋" w:eastAsia="仿宋" w:cs="仿宋"/>
          <w:i w:val="0"/>
          <w:iCs w:val="0"/>
          <w:caps w:val="0"/>
          <w:color w:val="000000"/>
          <w:spacing w:val="0"/>
          <w:sz w:val="32"/>
          <w:szCs w:val="32"/>
          <w:shd w:val="clear" w:fill="FFFFFF"/>
        </w:rPr>
        <w:t>年本年支出合计</w:t>
      </w:r>
      <w:r>
        <w:rPr>
          <w:rFonts w:hint="eastAsia" w:ascii="宋体" w:hAnsi="宋体" w:eastAsia="宋体" w:cs="宋体"/>
          <w:i w:val="0"/>
          <w:iCs w:val="0"/>
          <w:caps w:val="0"/>
          <w:color w:val="000000"/>
          <w:spacing w:val="0"/>
          <w:sz w:val="32"/>
          <w:szCs w:val="32"/>
          <w:shd w:val="clear" w:fill="FFFFFF"/>
        </w:rPr>
        <w:t>543.11</w:t>
      </w:r>
      <w:r>
        <w:rPr>
          <w:rFonts w:hint="eastAsia" w:ascii="仿宋" w:hAnsi="仿宋" w:eastAsia="仿宋" w:cs="仿宋"/>
          <w:i w:val="0"/>
          <w:iCs w:val="0"/>
          <w:caps w:val="0"/>
          <w:color w:val="000000"/>
          <w:spacing w:val="0"/>
          <w:sz w:val="32"/>
          <w:szCs w:val="32"/>
          <w:shd w:val="clear" w:fill="FFFFFF"/>
        </w:rPr>
        <w:t>万元，其中：基本支出</w:t>
      </w:r>
      <w:r>
        <w:rPr>
          <w:rFonts w:hint="eastAsia" w:ascii="宋体" w:hAnsi="宋体" w:eastAsia="宋体" w:cs="宋体"/>
          <w:i w:val="0"/>
          <w:iCs w:val="0"/>
          <w:caps w:val="0"/>
          <w:color w:val="000000"/>
          <w:spacing w:val="0"/>
          <w:sz w:val="32"/>
          <w:szCs w:val="32"/>
          <w:shd w:val="clear" w:fill="FFFFFF"/>
        </w:rPr>
        <w:t>446.09</w:t>
      </w:r>
      <w:r>
        <w:rPr>
          <w:rFonts w:hint="eastAsia" w:ascii="仿宋" w:hAnsi="仿宋" w:eastAsia="仿宋" w:cs="仿宋"/>
          <w:i w:val="0"/>
          <w:iCs w:val="0"/>
          <w:caps w:val="0"/>
          <w:color w:val="000000"/>
          <w:spacing w:val="0"/>
          <w:sz w:val="32"/>
          <w:szCs w:val="32"/>
          <w:shd w:val="clear" w:fill="FFFFFF"/>
        </w:rPr>
        <w:t>万元，占</w:t>
      </w:r>
      <w:r>
        <w:rPr>
          <w:rFonts w:hint="eastAsia" w:ascii="宋体" w:hAnsi="宋体" w:eastAsia="宋体" w:cs="宋体"/>
          <w:i w:val="0"/>
          <w:iCs w:val="0"/>
          <w:caps w:val="0"/>
          <w:color w:val="000000"/>
          <w:spacing w:val="0"/>
          <w:sz w:val="32"/>
          <w:szCs w:val="32"/>
          <w:shd w:val="clear" w:fill="FFFFFF"/>
        </w:rPr>
        <w:t>82.14%</w:t>
      </w:r>
      <w:r>
        <w:rPr>
          <w:rFonts w:hint="eastAsia" w:ascii="仿宋" w:hAnsi="仿宋" w:eastAsia="仿宋" w:cs="仿宋"/>
          <w:i w:val="0"/>
          <w:iCs w:val="0"/>
          <w:caps w:val="0"/>
          <w:color w:val="000000"/>
          <w:spacing w:val="0"/>
          <w:sz w:val="32"/>
          <w:szCs w:val="32"/>
          <w:shd w:val="clear" w:fill="FFFFFF"/>
        </w:rPr>
        <w:t>；项目支出</w:t>
      </w:r>
      <w:r>
        <w:rPr>
          <w:rFonts w:hint="eastAsia" w:ascii="宋体" w:hAnsi="宋体" w:eastAsia="宋体" w:cs="宋体"/>
          <w:i w:val="0"/>
          <w:iCs w:val="0"/>
          <w:caps w:val="0"/>
          <w:color w:val="000000"/>
          <w:spacing w:val="0"/>
          <w:sz w:val="32"/>
          <w:szCs w:val="32"/>
          <w:shd w:val="clear" w:fill="FFFFFF"/>
        </w:rPr>
        <w:t>97.02</w:t>
      </w:r>
      <w:r>
        <w:rPr>
          <w:rFonts w:hint="eastAsia" w:ascii="仿宋" w:hAnsi="仿宋" w:eastAsia="仿宋" w:cs="仿宋"/>
          <w:i w:val="0"/>
          <w:iCs w:val="0"/>
          <w:caps w:val="0"/>
          <w:color w:val="000000"/>
          <w:spacing w:val="0"/>
          <w:sz w:val="32"/>
          <w:szCs w:val="32"/>
          <w:shd w:val="clear" w:fill="FFFFFF"/>
        </w:rPr>
        <w:t>万元，占</w:t>
      </w:r>
      <w:r>
        <w:rPr>
          <w:rFonts w:hint="eastAsia" w:ascii="宋体" w:hAnsi="宋体" w:eastAsia="宋体" w:cs="宋体"/>
          <w:i w:val="0"/>
          <w:iCs w:val="0"/>
          <w:caps w:val="0"/>
          <w:color w:val="000000"/>
          <w:spacing w:val="0"/>
          <w:sz w:val="32"/>
          <w:szCs w:val="32"/>
          <w:shd w:val="clear" w:fill="FFFFFF"/>
        </w:rPr>
        <w:t>17.86%</w:t>
      </w:r>
      <w:r>
        <w:rPr>
          <w:rFonts w:hint="eastAsia" w:ascii="仿宋" w:hAnsi="仿宋" w:eastAsia="仿宋" w:cs="仿宋"/>
          <w:i w:val="0"/>
          <w:iCs w:val="0"/>
          <w:caps w:val="0"/>
          <w:color w:val="000000"/>
          <w:spacing w:val="0"/>
          <w:sz w:val="32"/>
          <w:szCs w:val="32"/>
          <w:shd w:val="clear" w:fill="FFFFFF"/>
        </w:rPr>
        <w:t>；上缴上级支出</w:t>
      </w:r>
      <w:r>
        <w:rPr>
          <w:rFonts w:hint="eastAsia" w:ascii="宋体" w:hAnsi="宋体" w:eastAsia="宋体" w:cs="宋体"/>
          <w:i w:val="0"/>
          <w:iCs w:val="0"/>
          <w:caps w:val="0"/>
          <w:color w:val="000000"/>
          <w:spacing w:val="0"/>
          <w:sz w:val="32"/>
          <w:szCs w:val="32"/>
          <w:shd w:val="clear" w:fill="FFFFFF"/>
        </w:rPr>
        <w:t>0</w:t>
      </w:r>
      <w:r>
        <w:rPr>
          <w:rFonts w:hint="eastAsia" w:ascii="仿宋" w:hAnsi="仿宋" w:eastAsia="仿宋" w:cs="仿宋"/>
          <w:i w:val="0"/>
          <w:iCs w:val="0"/>
          <w:caps w:val="0"/>
          <w:color w:val="000000"/>
          <w:spacing w:val="0"/>
          <w:sz w:val="32"/>
          <w:szCs w:val="32"/>
          <w:shd w:val="clear" w:fill="FFFFFF"/>
        </w:rPr>
        <w:t>万元，占</w:t>
      </w:r>
      <w:r>
        <w:rPr>
          <w:rFonts w:hint="eastAsia" w:ascii="宋体" w:hAnsi="宋体" w:eastAsia="宋体" w:cs="宋体"/>
          <w:i w:val="0"/>
          <w:iCs w:val="0"/>
          <w:caps w:val="0"/>
          <w:color w:val="000000"/>
          <w:spacing w:val="0"/>
          <w:sz w:val="32"/>
          <w:szCs w:val="32"/>
          <w:shd w:val="clear" w:fill="FFFFFF"/>
        </w:rPr>
        <w:t>0%</w:t>
      </w:r>
      <w:r>
        <w:rPr>
          <w:rFonts w:hint="eastAsia" w:ascii="仿宋" w:hAnsi="仿宋" w:eastAsia="仿宋" w:cs="仿宋"/>
          <w:i w:val="0"/>
          <w:iCs w:val="0"/>
          <w:caps w:val="0"/>
          <w:color w:val="000000"/>
          <w:spacing w:val="0"/>
          <w:sz w:val="32"/>
          <w:szCs w:val="32"/>
          <w:shd w:val="clear" w:fill="FFFFFF"/>
        </w:rPr>
        <w:t>；经营支出</w:t>
      </w:r>
      <w:r>
        <w:rPr>
          <w:rFonts w:hint="eastAsia" w:ascii="宋体" w:hAnsi="宋体" w:eastAsia="宋体" w:cs="宋体"/>
          <w:i w:val="0"/>
          <w:iCs w:val="0"/>
          <w:caps w:val="0"/>
          <w:color w:val="000000"/>
          <w:spacing w:val="0"/>
          <w:sz w:val="32"/>
          <w:szCs w:val="32"/>
          <w:shd w:val="clear" w:fill="FFFFFF"/>
        </w:rPr>
        <w:t>0</w:t>
      </w:r>
      <w:r>
        <w:rPr>
          <w:rFonts w:hint="eastAsia" w:ascii="仿宋" w:hAnsi="仿宋" w:eastAsia="仿宋" w:cs="仿宋"/>
          <w:i w:val="0"/>
          <w:iCs w:val="0"/>
          <w:caps w:val="0"/>
          <w:color w:val="000000"/>
          <w:spacing w:val="0"/>
          <w:sz w:val="32"/>
          <w:szCs w:val="32"/>
          <w:shd w:val="clear" w:fill="FFFFFF"/>
        </w:rPr>
        <w:t>万元，占</w:t>
      </w:r>
      <w:r>
        <w:rPr>
          <w:rFonts w:hint="eastAsia" w:ascii="宋体" w:hAnsi="宋体" w:eastAsia="宋体" w:cs="宋体"/>
          <w:i w:val="0"/>
          <w:iCs w:val="0"/>
          <w:caps w:val="0"/>
          <w:color w:val="000000"/>
          <w:spacing w:val="0"/>
          <w:sz w:val="32"/>
          <w:szCs w:val="32"/>
          <w:shd w:val="clear" w:fill="FFFFFF"/>
        </w:rPr>
        <w:t>0%</w:t>
      </w:r>
      <w:r>
        <w:rPr>
          <w:rFonts w:hint="eastAsia" w:ascii="仿宋" w:hAnsi="仿宋" w:eastAsia="仿宋" w:cs="仿宋"/>
          <w:i w:val="0"/>
          <w:iCs w:val="0"/>
          <w:caps w:val="0"/>
          <w:color w:val="000000"/>
          <w:spacing w:val="0"/>
          <w:sz w:val="32"/>
          <w:szCs w:val="32"/>
          <w:shd w:val="clear" w:fill="FFFFFF"/>
        </w:rPr>
        <w:t>；对附属单位补助支出</w:t>
      </w:r>
      <w:r>
        <w:rPr>
          <w:rFonts w:hint="eastAsia" w:ascii="宋体" w:hAnsi="宋体" w:eastAsia="宋体" w:cs="宋体"/>
          <w:i w:val="0"/>
          <w:iCs w:val="0"/>
          <w:caps w:val="0"/>
          <w:color w:val="000000"/>
          <w:spacing w:val="0"/>
          <w:sz w:val="32"/>
          <w:szCs w:val="32"/>
          <w:shd w:val="clear" w:fill="FFFFFF"/>
        </w:rPr>
        <w:t>0</w:t>
      </w:r>
      <w:r>
        <w:rPr>
          <w:rFonts w:hint="eastAsia" w:ascii="仿宋" w:hAnsi="仿宋" w:eastAsia="仿宋" w:cs="仿宋"/>
          <w:i w:val="0"/>
          <w:iCs w:val="0"/>
          <w:caps w:val="0"/>
          <w:color w:val="000000"/>
          <w:spacing w:val="0"/>
          <w:sz w:val="32"/>
          <w:szCs w:val="32"/>
          <w:shd w:val="clear" w:fill="FFFFFF"/>
        </w:rPr>
        <w:t>万元，占</w:t>
      </w:r>
      <w:r>
        <w:rPr>
          <w:rFonts w:hint="eastAsia" w:ascii="宋体" w:hAnsi="宋体" w:eastAsia="宋体" w:cs="宋体"/>
          <w:i w:val="0"/>
          <w:iCs w:val="0"/>
          <w:caps w:val="0"/>
          <w:color w:val="000000"/>
          <w:spacing w:val="0"/>
          <w:sz w:val="32"/>
          <w:szCs w:val="32"/>
          <w:shd w:val="clear" w:fill="FFFFFF"/>
        </w:rPr>
        <w:t>0%</w:t>
      </w:r>
      <w:r>
        <w:rPr>
          <w:rFonts w:hint="eastAsia" w:ascii="仿宋" w:hAnsi="仿宋" w:eastAsia="仿宋" w:cs="仿宋"/>
          <w:i w:val="0"/>
          <w:iCs w:val="0"/>
          <w:caps w:val="0"/>
          <w:color w:val="000000"/>
          <w:spacing w:val="0"/>
          <w:sz w:val="32"/>
          <w:szCs w:val="32"/>
          <w:shd w:val="clear" w:fill="FFFFFF"/>
        </w:rPr>
        <w:t>。</w:t>
      </w:r>
    </w:p>
    <w:p>
      <w:pPr>
        <w:pStyle w:val="4"/>
        <w:keepNext w:val="0"/>
        <w:keepLines w:val="0"/>
        <w:widowControl/>
        <w:suppressLineNumbers w:val="0"/>
        <w:shd w:val="clear" w:fill="FFFFFF"/>
        <w:spacing w:before="210" w:beforeAutospacing="0" w:after="210" w:afterAutospacing="0" w:line="360" w:lineRule="atLeast"/>
        <w:ind w:left="0" w:right="0" w:firstLine="640"/>
        <w:jc w:val="both"/>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32"/>
          <w:szCs w:val="32"/>
          <w:shd w:val="clear" w:fill="FFFFFF"/>
        </w:rPr>
        <w:t>四、财政拨款收入支出决算总体情况说明</w:t>
      </w:r>
    </w:p>
    <w:p>
      <w:pPr>
        <w:pStyle w:val="4"/>
        <w:keepNext w:val="0"/>
        <w:keepLines w:val="0"/>
        <w:widowControl/>
        <w:suppressLineNumbers w:val="0"/>
        <w:shd w:val="clear" w:fill="FFFFFF"/>
        <w:spacing w:before="210" w:beforeAutospacing="0" w:after="210" w:afterAutospacing="0" w:line="360" w:lineRule="atLeast"/>
        <w:ind w:left="0" w:right="0" w:firstLine="64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shd w:val="clear" w:fill="FFFFFF"/>
        </w:rPr>
        <w:t>2019</w:t>
      </w:r>
      <w:r>
        <w:rPr>
          <w:rFonts w:hint="eastAsia" w:ascii="仿宋" w:hAnsi="仿宋" w:eastAsia="仿宋" w:cs="仿宋"/>
          <w:i w:val="0"/>
          <w:iCs w:val="0"/>
          <w:caps w:val="0"/>
          <w:color w:val="000000"/>
          <w:spacing w:val="0"/>
          <w:sz w:val="32"/>
          <w:szCs w:val="32"/>
          <w:shd w:val="clear" w:fill="FFFFFF"/>
        </w:rPr>
        <w:t>年财政拨款收、支总计</w:t>
      </w:r>
      <w:r>
        <w:rPr>
          <w:rFonts w:hint="eastAsia" w:ascii="宋体" w:hAnsi="宋体" w:eastAsia="宋体" w:cs="宋体"/>
          <w:i w:val="0"/>
          <w:iCs w:val="0"/>
          <w:caps w:val="0"/>
          <w:color w:val="000000"/>
          <w:spacing w:val="0"/>
          <w:sz w:val="32"/>
          <w:szCs w:val="32"/>
          <w:shd w:val="clear" w:fill="FFFFFF"/>
        </w:rPr>
        <w:t>543.11</w:t>
      </w:r>
      <w:r>
        <w:rPr>
          <w:rFonts w:hint="eastAsia" w:ascii="仿宋" w:hAnsi="仿宋" w:eastAsia="仿宋" w:cs="仿宋"/>
          <w:i w:val="0"/>
          <w:iCs w:val="0"/>
          <w:caps w:val="0"/>
          <w:color w:val="000000"/>
          <w:spacing w:val="0"/>
          <w:sz w:val="32"/>
          <w:szCs w:val="32"/>
          <w:shd w:val="clear" w:fill="FFFFFF"/>
        </w:rPr>
        <w:t>万元。与</w:t>
      </w:r>
      <w:r>
        <w:rPr>
          <w:rFonts w:hint="eastAsia" w:ascii="宋体" w:hAnsi="宋体" w:eastAsia="宋体" w:cs="宋体"/>
          <w:i w:val="0"/>
          <w:iCs w:val="0"/>
          <w:caps w:val="0"/>
          <w:color w:val="000000"/>
          <w:spacing w:val="0"/>
          <w:sz w:val="32"/>
          <w:szCs w:val="32"/>
          <w:shd w:val="clear" w:fill="FFFFFF"/>
        </w:rPr>
        <w:t>2018</w:t>
      </w:r>
      <w:r>
        <w:rPr>
          <w:rFonts w:hint="eastAsia" w:ascii="仿宋" w:hAnsi="仿宋" w:eastAsia="仿宋" w:cs="仿宋"/>
          <w:i w:val="0"/>
          <w:iCs w:val="0"/>
          <w:caps w:val="0"/>
          <w:color w:val="000000"/>
          <w:spacing w:val="0"/>
          <w:sz w:val="32"/>
          <w:szCs w:val="32"/>
          <w:shd w:val="clear" w:fill="FFFFFF"/>
        </w:rPr>
        <w:t>年相比，财政拨款收、支总计各减少</w:t>
      </w:r>
      <w:r>
        <w:rPr>
          <w:rFonts w:hint="eastAsia" w:ascii="宋体" w:hAnsi="宋体" w:eastAsia="宋体" w:cs="宋体"/>
          <w:i w:val="0"/>
          <w:iCs w:val="0"/>
          <w:caps w:val="0"/>
          <w:color w:val="000000"/>
          <w:spacing w:val="0"/>
          <w:sz w:val="32"/>
          <w:szCs w:val="32"/>
          <w:shd w:val="clear" w:fill="FFFFFF"/>
        </w:rPr>
        <w:t>179.27</w:t>
      </w:r>
      <w:r>
        <w:rPr>
          <w:rFonts w:hint="eastAsia" w:ascii="仿宋" w:hAnsi="仿宋" w:eastAsia="仿宋" w:cs="仿宋"/>
          <w:i w:val="0"/>
          <w:iCs w:val="0"/>
          <w:caps w:val="0"/>
          <w:color w:val="000000"/>
          <w:spacing w:val="0"/>
          <w:sz w:val="32"/>
          <w:szCs w:val="32"/>
          <w:shd w:val="clear" w:fill="FFFFFF"/>
        </w:rPr>
        <w:t>万元，增下降</w:t>
      </w:r>
      <w:r>
        <w:rPr>
          <w:rFonts w:hint="eastAsia" w:ascii="宋体" w:hAnsi="宋体" w:eastAsia="宋体" w:cs="宋体"/>
          <w:i w:val="0"/>
          <w:iCs w:val="0"/>
          <w:caps w:val="0"/>
          <w:color w:val="000000"/>
          <w:spacing w:val="0"/>
          <w:sz w:val="32"/>
          <w:szCs w:val="32"/>
          <w:shd w:val="clear" w:fill="FFFFFF"/>
        </w:rPr>
        <w:t>24.82%</w:t>
      </w:r>
      <w:r>
        <w:rPr>
          <w:rFonts w:hint="eastAsia" w:ascii="仿宋" w:hAnsi="仿宋" w:eastAsia="仿宋" w:cs="仿宋"/>
          <w:i w:val="0"/>
          <w:iCs w:val="0"/>
          <w:caps w:val="0"/>
          <w:color w:val="000000"/>
          <w:spacing w:val="0"/>
          <w:sz w:val="32"/>
          <w:szCs w:val="32"/>
          <w:shd w:val="clear" w:fill="FFFFFF"/>
        </w:rPr>
        <w:t>。主要变动原因是项目支出减少。</w:t>
      </w:r>
    </w:p>
    <w:p>
      <w:pPr>
        <w:pStyle w:val="4"/>
        <w:keepNext w:val="0"/>
        <w:keepLines w:val="0"/>
        <w:widowControl/>
        <w:suppressLineNumbers w:val="0"/>
        <w:shd w:val="clear" w:fill="FFFFFF"/>
        <w:spacing w:before="210" w:beforeAutospacing="0" w:after="210" w:afterAutospacing="0" w:line="360" w:lineRule="atLeast"/>
        <w:ind w:left="0" w:right="0" w:firstLine="640"/>
        <w:jc w:val="both"/>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32"/>
          <w:szCs w:val="32"/>
          <w:shd w:val="clear" w:fill="FFFFFF"/>
        </w:rPr>
        <w:t>五、</w:t>
      </w:r>
      <w:r>
        <w:rPr>
          <w:rFonts w:hint="eastAsia" w:ascii="黑体" w:hAnsi="宋体" w:eastAsia="黑体" w:cs="黑体"/>
          <w:b/>
          <w:bCs/>
          <w:i w:val="0"/>
          <w:iCs w:val="0"/>
          <w:caps w:val="0"/>
          <w:color w:val="000000"/>
          <w:spacing w:val="0"/>
          <w:sz w:val="32"/>
          <w:szCs w:val="32"/>
          <w:shd w:val="clear" w:fill="FFFFFF"/>
        </w:rPr>
        <w:t>一</w:t>
      </w:r>
      <w:r>
        <w:rPr>
          <w:rFonts w:hint="eastAsia" w:ascii="黑体" w:hAnsi="宋体" w:eastAsia="黑体" w:cs="黑体"/>
          <w:i w:val="0"/>
          <w:iCs w:val="0"/>
          <w:caps w:val="0"/>
          <w:color w:val="000000"/>
          <w:spacing w:val="0"/>
          <w:sz w:val="32"/>
          <w:szCs w:val="32"/>
          <w:shd w:val="clear" w:fill="FFFFFF"/>
        </w:rPr>
        <w:t>般公共预算财政拨款支出决算情况说明</w:t>
      </w:r>
    </w:p>
    <w:p>
      <w:pPr>
        <w:pStyle w:val="4"/>
        <w:keepNext w:val="0"/>
        <w:keepLines w:val="0"/>
        <w:widowControl/>
        <w:suppressLineNumbers w:val="0"/>
        <w:shd w:val="clear" w:fill="FFFFFF"/>
        <w:spacing w:before="210" w:beforeAutospacing="0" w:after="210" w:afterAutospacing="0" w:line="360" w:lineRule="atLeast"/>
        <w:ind w:left="0" w:right="0" w:firstLine="643"/>
        <w:jc w:val="both"/>
        <w:rPr>
          <w:rFonts w:hint="eastAsia" w:ascii="宋体" w:hAnsi="宋体" w:eastAsia="宋体" w:cs="宋体"/>
          <w:i w:val="0"/>
          <w:iCs w:val="0"/>
          <w:caps w:val="0"/>
          <w:color w:val="000000"/>
          <w:spacing w:val="0"/>
          <w:sz w:val="19"/>
          <w:szCs w:val="19"/>
        </w:rPr>
      </w:pPr>
      <w:r>
        <w:rPr>
          <w:rFonts w:hint="eastAsia" w:ascii="仿宋" w:hAnsi="仿宋" w:eastAsia="仿宋" w:cs="仿宋"/>
          <w:b/>
          <w:bCs/>
          <w:i w:val="0"/>
          <w:iCs w:val="0"/>
          <w:caps w:val="0"/>
          <w:color w:val="000000"/>
          <w:spacing w:val="0"/>
          <w:sz w:val="32"/>
          <w:szCs w:val="32"/>
          <w:shd w:val="clear" w:fill="FFFFFF"/>
        </w:rPr>
        <w:t>（一）一般公共预算财政拨款支出决算总体情况</w:t>
      </w:r>
    </w:p>
    <w:p>
      <w:pPr>
        <w:pStyle w:val="4"/>
        <w:keepNext w:val="0"/>
        <w:keepLines w:val="0"/>
        <w:widowControl/>
        <w:suppressLineNumbers w:val="0"/>
        <w:shd w:val="clear" w:fill="FFFFFF"/>
        <w:spacing w:before="210" w:beforeAutospacing="0" w:after="210" w:afterAutospacing="0" w:line="360" w:lineRule="atLeast"/>
        <w:ind w:left="0" w:right="0" w:firstLine="64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shd w:val="clear" w:fill="FFFFFF"/>
        </w:rPr>
        <w:t>2019</w:t>
      </w:r>
      <w:r>
        <w:rPr>
          <w:rFonts w:hint="eastAsia" w:ascii="仿宋" w:hAnsi="仿宋" w:eastAsia="仿宋" w:cs="仿宋"/>
          <w:i w:val="0"/>
          <w:iCs w:val="0"/>
          <w:caps w:val="0"/>
          <w:color w:val="000000"/>
          <w:spacing w:val="0"/>
          <w:sz w:val="32"/>
          <w:szCs w:val="32"/>
          <w:shd w:val="clear" w:fill="FFFFFF"/>
        </w:rPr>
        <w:t>年一般公共预算财政拨款支出</w:t>
      </w:r>
      <w:r>
        <w:rPr>
          <w:rFonts w:hint="eastAsia" w:ascii="宋体" w:hAnsi="宋体" w:eastAsia="宋体" w:cs="宋体"/>
          <w:i w:val="0"/>
          <w:iCs w:val="0"/>
          <w:caps w:val="0"/>
          <w:color w:val="000000"/>
          <w:spacing w:val="0"/>
          <w:sz w:val="32"/>
          <w:szCs w:val="32"/>
          <w:shd w:val="clear" w:fill="FFFFFF"/>
        </w:rPr>
        <w:t>543.11</w:t>
      </w:r>
      <w:r>
        <w:rPr>
          <w:rFonts w:hint="eastAsia" w:ascii="仿宋" w:hAnsi="仿宋" w:eastAsia="仿宋" w:cs="仿宋"/>
          <w:i w:val="0"/>
          <w:iCs w:val="0"/>
          <w:caps w:val="0"/>
          <w:color w:val="000000"/>
          <w:spacing w:val="0"/>
          <w:sz w:val="32"/>
          <w:szCs w:val="32"/>
          <w:shd w:val="clear" w:fill="FFFFFF"/>
        </w:rPr>
        <w:t>万元，占本年支出合计的</w:t>
      </w:r>
      <w:r>
        <w:rPr>
          <w:rFonts w:hint="eastAsia" w:ascii="宋体" w:hAnsi="宋体" w:eastAsia="宋体" w:cs="宋体"/>
          <w:i w:val="0"/>
          <w:iCs w:val="0"/>
          <w:caps w:val="0"/>
          <w:color w:val="000000"/>
          <w:spacing w:val="0"/>
          <w:sz w:val="32"/>
          <w:szCs w:val="32"/>
          <w:shd w:val="clear" w:fill="FFFFFF"/>
        </w:rPr>
        <w:t>100%</w:t>
      </w:r>
      <w:r>
        <w:rPr>
          <w:rFonts w:hint="eastAsia" w:ascii="仿宋" w:hAnsi="仿宋" w:eastAsia="仿宋" w:cs="仿宋"/>
          <w:i w:val="0"/>
          <w:iCs w:val="0"/>
          <w:caps w:val="0"/>
          <w:color w:val="000000"/>
          <w:spacing w:val="0"/>
          <w:sz w:val="32"/>
          <w:szCs w:val="32"/>
          <w:shd w:val="clear" w:fill="FFFFFF"/>
        </w:rPr>
        <w:t>。与</w:t>
      </w:r>
      <w:r>
        <w:rPr>
          <w:rFonts w:hint="eastAsia" w:ascii="宋体" w:hAnsi="宋体" w:eastAsia="宋体" w:cs="宋体"/>
          <w:i w:val="0"/>
          <w:iCs w:val="0"/>
          <w:caps w:val="0"/>
          <w:color w:val="000000"/>
          <w:spacing w:val="0"/>
          <w:sz w:val="32"/>
          <w:szCs w:val="32"/>
          <w:shd w:val="clear" w:fill="FFFFFF"/>
        </w:rPr>
        <w:t>2018</w:t>
      </w:r>
      <w:r>
        <w:rPr>
          <w:rFonts w:hint="eastAsia" w:ascii="仿宋" w:hAnsi="仿宋" w:eastAsia="仿宋" w:cs="仿宋"/>
          <w:i w:val="0"/>
          <w:iCs w:val="0"/>
          <w:caps w:val="0"/>
          <w:color w:val="000000"/>
          <w:spacing w:val="0"/>
          <w:sz w:val="32"/>
          <w:szCs w:val="32"/>
          <w:shd w:val="clear" w:fill="FFFFFF"/>
        </w:rPr>
        <w:t>年相比，一般公共预算财政拨款减少</w:t>
      </w:r>
      <w:r>
        <w:rPr>
          <w:rFonts w:hint="eastAsia" w:ascii="宋体" w:hAnsi="宋体" w:eastAsia="宋体" w:cs="宋体"/>
          <w:i w:val="0"/>
          <w:iCs w:val="0"/>
          <w:caps w:val="0"/>
          <w:color w:val="000000"/>
          <w:spacing w:val="0"/>
          <w:sz w:val="32"/>
          <w:szCs w:val="32"/>
          <w:shd w:val="clear" w:fill="FFFFFF"/>
        </w:rPr>
        <w:t>179.27</w:t>
      </w:r>
      <w:r>
        <w:rPr>
          <w:rFonts w:hint="eastAsia" w:ascii="仿宋" w:hAnsi="仿宋" w:eastAsia="仿宋" w:cs="仿宋"/>
          <w:i w:val="0"/>
          <w:iCs w:val="0"/>
          <w:caps w:val="0"/>
          <w:color w:val="000000"/>
          <w:spacing w:val="0"/>
          <w:sz w:val="32"/>
          <w:szCs w:val="32"/>
          <w:shd w:val="clear" w:fill="FFFFFF"/>
        </w:rPr>
        <w:t>万元，下降</w:t>
      </w:r>
      <w:r>
        <w:rPr>
          <w:rFonts w:hint="eastAsia" w:ascii="宋体" w:hAnsi="宋体" w:eastAsia="宋体" w:cs="宋体"/>
          <w:i w:val="0"/>
          <w:iCs w:val="0"/>
          <w:caps w:val="0"/>
          <w:color w:val="000000"/>
          <w:spacing w:val="0"/>
          <w:sz w:val="32"/>
          <w:szCs w:val="32"/>
          <w:shd w:val="clear" w:fill="FFFFFF"/>
        </w:rPr>
        <w:t>24.82%</w:t>
      </w:r>
      <w:r>
        <w:rPr>
          <w:rFonts w:hint="eastAsia" w:ascii="仿宋" w:hAnsi="仿宋" w:eastAsia="仿宋" w:cs="仿宋"/>
          <w:i w:val="0"/>
          <w:iCs w:val="0"/>
          <w:caps w:val="0"/>
          <w:color w:val="000000"/>
          <w:spacing w:val="0"/>
          <w:sz w:val="32"/>
          <w:szCs w:val="32"/>
          <w:shd w:val="clear" w:fill="FFFFFF"/>
        </w:rPr>
        <w:t>。主要变动原因是项目支出减少。</w:t>
      </w:r>
    </w:p>
    <w:p>
      <w:pPr>
        <w:pStyle w:val="4"/>
        <w:keepNext w:val="0"/>
        <w:keepLines w:val="0"/>
        <w:widowControl/>
        <w:suppressLineNumbers w:val="0"/>
        <w:shd w:val="clear" w:fill="FFFFFF"/>
        <w:spacing w:before="210" w:beforeAutospacing="0" w:after="210" w:afterAutospacing="0" w:line="360" w:lineRule="atLeast"/>
        <w:ind w:left="0" w:right="0" w:firstLine="643"/>
        <w:jc w:val="both"/>
        <w:rPr>
          <w:rFonts w:hint="eastAsia" w:ascii="宋体" w:hAnsi="宋体" w:eastAsia="宋体" w:cs="宋体"/>
          <w:i w:val="0"/>
          <w:iCs w:val="0"/>
          <w:caps w:val="0"/>
          <w:color w:val="000000"/>
          <w:spacing w:val="0"/>
          <w:sz w:val="19"/>
          <w:szCs w:val="19"/>
        </w:rPr>
      </w:pPr>
      <w:r>
        <w:rPr>
          <w:rFonts w:hint="eastAsia" w:ascii="仿宋" w:hAnsi="仿宋" w:eastAsia="仿宋" w:cs="仿宋"/>
          <w:b/>
          <w:bCs/>
          <w:i w:val="0"/>
          <w:iCs w:val="0"/>
          <w:caps w:val="0"/>
          <w:color w:val="000000"/>
          <w:spacing w:val="0"/>
          <w:sz w:val="32"/>
          <w:szCs w:val="32"/>
          <w:shd w:val="clear" w:fill="FFFFFF"/>
        </w:rPr>
        <w:t>（二）一般公共预算财政拨款支出决算结构情况</w:t>
      </w:r>
    </w:p>
    <w:p>
      <w:pPr>
        <w:pStyle w:val="4"/>
        <w:keepNext w:val="0"/>
        <w:keepLines w:val="0"/>
        <w:widowControl/>
        <w:suppressLineNumbers w:val="0"/>
        <w:shd w:val="clear" w:fill="FFFFFF"/>
        <w:spacing w:before="210" w:beforeAutospacing="0" w:after="210" w:afterAutospacing="0" w:line="360" w:lineRule="atLeast"/>
        <w:ind w:left="0" w:right="0" w:firstLine="64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shd w:val="clear" w:fill="FFFFFF"/>
        </w:rPr>
        <w:t>2019</w:t>
      </w:r>
      <w:r>
        <w:rPr>
          <w:rFonts w:hint="eastAsia" w:ascii="仿宋" w:hAnsi="仿宋" w:eastAsia="仿宋" w:cs="仿宋"/>
          <w:i w:val="0"/>
          <w:iCs w:val="0"/>
          <w:caps w:val="0"/>
          <w:color w:val="000000"/>
          <w:spacing w:val="0"/>
          <w:sz w:val="32"/>
          <w:szCs w:val="32"/>
          <w:shd w:val="clear" w:fill="FFFFFF"/>
        </w:rPr>
        <w:t>年一般公共预算财政拨款支出</w:t>
      </w:r>
      <w:r>
        <w:rPr>
          <w:rFonts w:hint="eastAsia" w:ascii="宋体" w:hAnsi="宋体" w:eastAsia="宋体" w:cs="宋体"/>
          <w:i w:val="0"/>
          <w:iCs w:val="0"/>
          <w:caps w:val="0"/>
          <w:color w:val="000000"/>
          <w:spacing w:val="0"/>
          <w:sz w:val="32"/>
          <w:szCs w:val="32"/>
          <w:shd w:val="clear" w:fill="FFFFFF"/>
        </w:rPr>
        <w:t>543.11</w:t>
      </w:r>
      <w:r>
        <w:rPr>
          <w:rFonts w:hint="eastAsia" w:ascii="仿宋" w:hAnsi="仿宋" w:eastAsia="仿宋" w:cs="仿宋"/>
          <w:i w:val="0"/>
          <w:iCs w:val="0"/>
          <w:caps w:val="0"/>
          <w:color w:val="000000"/>
          <w:spacing w:val="0"/>
          <w:sz w:val="32"/>
          <w:szCs w:val="32"/>
          <w:shd w:val="clear" w:fill="FFFFFF"/>
        </w:rPr>
        <w:t>万元，主要用于以下方面</w:t>
      </w:r>
      <w:r>
        <w:rPr>
          <w:rFonts w:hint="eastAsia" w:ascii="宋体" w:hAnsi="宋体" w:eastAsia="宋体" w:cs="宋体"/>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rPr>
        <w:t>一般公共服务（类）支出</w:t>
      </w:r>
      <w:r>
        <w:rPr>
          <w:rFonts w:hint="eastAsia" w:ascii="宋体" w:hAnsi="宋体" w:eastAsia="宋体" w:cs="宋体"/>
          <w:i w:val="0"/>
          <w:iCs w:val="0"/>
          <w:caps w:val="0"/>
          <w:color w:val="000000"/>
          <w:spacing w:val="0"/>
          <w:sz w:val="32"/>
          <w:szCs w:val="32"/>
          <w:shd w:val="clear" w:fill="FFFFFF"/>
        </w:rPr>
        <w:t>171.99</w:t>
      </w:r>
      <w:r>
        <w:rPr>
          <w:rFonts w:hint="eastAsia" w:ascii="仿宋" w:hAnsi="仿宋" w:eastAsia="仿宋" w:cs="仿宋"/>
          <w:i w:val="0"/>
          <w:iCs w:val="0"/>
          <w:caps w:val="0"/>
          <w:color w:val="000000"/>
          <w:spacing w:val="0"/>
          <w:sz w:val="32"/>
          <w:szCs w:val="32"/>
          <w:shd w:val="clear" w:fill="FFFFFF"/>
        </w:rPr>
        <w:t>万元，占</w:t>
      </w:r>
      <w:r>
        <w:rPr>
          <w:rFonts w:hint="eastAsia" w:ascii="宋体" w:hAnsi="宋体" w:eastAsia="宋体" w:cs="宋体"/>
          <w:i w:val="0"/>
          <w:iCs w:val="0"/>
          <w:caps w:val="0"/>
          <w:color w:val="000000"/>
          <w:spacing w:val="0"/>
          <w:sz w:val="32"/>
          <w:szCs w:val="32"/>
          <w:shd w:val="clear" w:fill="FFFFFF"/>
        </w:rPr>
        <w:t>31.67%</w:t>
      </w:r>
      <w:r>
        <w:rPr>
          <w:rFonts w:hint="eastAsia" w:ascii="仿宋" w:hAnsi="仿宋" w:eastAsia="仿宋" w:cs="仿宋"/>
          <w:i w:val="0"/>
          <w:iCs w:val="0"/>
          <w:caps w:val="0"/>
          <w:color w:val="000000"/>
          <w:spacing w:val="0"/>
          <w:sz w:val="32"/>
          <w:szCs w:val="32"/>
          <w:shd w:val="clear" w:fill="FFFFFF"/>
        </w:rPr>
        <w:t>；公共安全支出（类）</w:t>
      </w:r>
      <w:r>
        <w:rPr>
          <w:rFonts w:hint="eastAsia" w:ascii="宋体" w:hAnsi="宋体" w:eastAsia="宋体" w:cs="宋体"/>
          <w:i w:val="0"/>
          <w:iCs w:val="0"/>
          <w:caps w:val="0"/>
          <w:color w:val="000000"/>
          <w:spacing w:val="0"/>
          <w:sz w:val="32"/>
          <w:szCs w:val="32"/>
          <w:shd w:val="clear" w:fill="FFFFFF"/>
        </w:rPr>
        <w:t>28.46</w:t>
      </w:r>
      <w:r>
        <w:rPr>
          <w:rFonts w:hint="eastAsia" w:ascii="仿宋" w:hAnsi="仿宋" w:eastAsia="仿宋" w:cs="仿宋"/>
          <w:i w:val="0"/>
          <w:iCs w:val="0"/>
          <w:caps w:val="0"/>
          <w:color w:val="000000"/>
          <w:spacing w:val="0"/>
          <w:sz w:val="32"/>
          <w:szCs w:val="32"/>
          <w:shd w:val="clear" w:fill="FFFFFF"/>
        </w:rPr>
        <w:t>万元，占</w:t>
      </w:r>
      <w:r>
        <w:rPr>
          <w:rFonts w:hint="eastAsia" w:ascii="宋体" w:hAnsi="宋体" w:eastAsia="宋体" w:cs="宋体"/>
          <w:i w:val="0"/>
          <w:iCs w:val="0"/>
          <w:caps w:val="0"/>
          <w:color w:val="000000"/>
          <w:spacing w:val="0"/>
          <w:sz w:val="32"/>
          <w:szCs w:val="32"/>
          <w:shd w:val="clear" w:fill="FFFFFF"/>
        </w:rPr>
        <w:t>5.24%</w:t>
      </w:r>
      <w:r>
        <w:rPr>
          <w:rFonts w:hint="eastAsia" w:ascii="仿宋" w:hAnsi="仿宋" w:eastAsia="仿宋" w:cs="仿宋"/>
          <w:i w:val="0"/>
          <w:iCs w:val="0"/>
          <w:caps w:val="0"/>
          <w:color w:val="000000"/>
          <w:spacing w:val="0"/>
          <w:sz w:val="32"/>
          <w:szCs w:val="32"/>
          <w:shd w:val="clear" w:fill="FFFFFF"/>
        </w:rPr>
        <w:t>；文化旅游体育与传媒支出（类）</w:t>
      </w:r>
      <w:r>
        <w:rPr>
          <w:rFonts w:hint="eastAsia" w:ascii="宋体" w:hAnsi="宋体" w:eastAsia="宋体" w:cs="宋体"/>
          <w:i w:val="0"/>
          <w:iCs w:val="0"/>
          <w:caps w:val="0"/>
          <w:color w:val="000000"/>
          <w:spacing w:val="0"/>
          <w:sz w:val="32"/>
          <w:szCs w:val="32"/>
          <w:shd w:val="clear" w:fill="FFFFFF"/>
        </w:rPr>
        <w:t>1.67</w:t>
      </w:r>
      <w:r>
        <w:rPr>
          <w:rFonts w:hint="eastAsia" w:ascii="仿宋" w:hAnsi="仿宋" w:eastAsia="仿宋" w:cs="仿宋"/>
          <w:i w:val="0"/>
          <w:iCs w:val="0"/>
          <w:caps w:val="0"/>
          <w:color w:val="000000"/>
          <w:spacing w:val="0"/>
          <w:sz w:val="32"/>
          <w:szCs w:val="32"/>
          <w:shd w:val="clear" w:fill="FFFFFF"/>
        </w:rPr>
        <w:t>万元，占</w:t>
      </w:r>
      <w:r>
        <w:rPr>
          <w:rFonts w:hint="eastAsia" w:ascii="宋体" w:hAnsi="宋体" w:eastAsia="宋体" w:cs="宋体"/>
          <w:i w:val="0"/>
          <w:iCs w:val="0"/>
          <w:caps w:val="0"/>
          <w:color w:val="000000"/>
          <w:spacing w:val="0"/>
          <w:sz w:val="32"/>
          <w:szCs w:val="32"/>
          <w:shd w:val="clear" w:fill="FFFFFF"/>
        </w:rPr>
        <w:t>0.31%</w:t>
      </w:r>
      <w:r>
        <w:rPr>
          <w:rFonts w:hint="eastAsia" w:ascii="仿宋" w:hAnsi="仿宋" w:eastAsia="仿宋" w:cs="仿宋"/>
          <w:i w:val="0"/>
          <w:iCs w:val="0"/>
          <w:caps w:val="0"/>
          <w:color w:val="000000"/>
          <w:spacing w:val="0"/>
          <w:sz w:val="32"/>
          <w:szCs w:val="32"/>
          <w:shd w:val="clear" w:fill="FFFFFF"/>
        </w:rPr>
        <w:t>；社会保障和就业（类）支出</w:t>
      </w:r>
      <w:r>
        <w:rPr>
          <w:rFonts w:hint="eastAsia" w:ascii="宋体" w:hAnsi="宋体" w:eastAsia="宋体" w:cs="宋体"/>
          <w:i w:val="0"/>
          <w:iCs w:val="0"/>
          <w:caps w:val="0"/>
          <w:color w:val="000000"/>
          <w:spacing w:val="0"/>
          <w:sz w:val="32"/>
          <w:szCs w:val="32"/>
          <w:shd w:val="clear" w:fill="FFFFFF"/>
        </w:rPr>
        <w:t>48.29</w:t>
      </w:r>
      <w:r>
        <w:rPr>
          <w:rFonts w:hint="eastAsia" w:ascii="仿宋" w:hAnsi="仿宋" w:eastAsia="仿宋" w:cs="仿宋"/>
          <w:i w:val="0"/>
          <w:iCs w:val="0"/>
          <w:caps w:val="0"/>
          <w:color w:val="000000"/>
          <w:spacing w:val="0"/>
          <w:sz w:val="32"/>
          <w:szCs w:val="32"/>
          <w:shd w:val="clear" w:fill="FFFFFF"/>
        </w:rPr>
        <w:t>万元，占</w:t>
      </w:r>
      <w:r>
        <w:rPr>
          <w:rFonts w:hint="eastAsia" w:ascii="宋体" w:hAnsi="宋体" w:eastAsia="宋体" w:cs="宋体"/>
          <w:i w:val="0"/>
          <w:iCs w:val="0"/>
          <w:caps w:val="0"/>
          <w:color w:val="000000"/>
          <w:spacing w:val="0"/>
          <w:sz w:val="32"/>
          <w:szCs w:val="32"/>
          <w:shd w:val="clear" w:fill="FFFFFF"/>
        </w:rPr>
        <w:t>8.89%</w:t>
      </w:r>
      <w:r>
        <w:rPr>
          <w:rFonts w:hint="eastAsia" w:ascii="仿宋" w:hAnsi="仿宋" w:eastAsia="仿宋" w:cs="仿宋"/>
          <w:i w:val="0"/>
          <w:iCs w:val="0"/>
          <w:caps w:val="0"/>
          <w:color w:val="000000"/>
          <w:spacing w:val="0"/>
          <w:sz w:val="32"/>
          <w:szCs w:val="32"/>
          <w:shd w:val="clear" w:fill="FFFFFF"/>
        </w:rPr>
        <w:t>；卫生健康支出（类）</w:t>
      </w:r>
      <w:r>
        <w:rPr>
          <w:rFonts w:hint="eastAsia" w:ascii="宋体" w:hAnsi="宋体" w:eastAsia="宋体" w:cs="宋体"/>
          <w:i w:val="0"/>
          <w:iCs w:val="0"/>
          <w:caps w:val="0"/>
          <w:color w:val="000000"/>
          <w:spacing w:val="0"/>
          <w:sz w:val="32"/>
          <w:szCs w:val="32"/>
          <w:shd w:val="clear" w:fill="FFFFFF"/>
        </w:rPr>
        <w:t>11.03</w:t>
      </w:r>
      <w:r>
        <w:rPr>
          <w:rFonts w:hint="eastAsia" w:ascii="仿宋" w:hAnsi="仿宋" w:eastAsia="仿宋" w:cs="仿宋"/>
          <w:i w:val="0"/>
          <w:iCs w:val="0"/>
          <w:caps w:val="0"/>
          <w:color w:val="000000"/>
          <w:spacing w:val="0"/>
          <w:sz w:val="32"/>
          <w:szCs w:val="32"/>
          <w:shd w:val="clear" w:fill="FFFFFF"/>
        </w:rPr>
        <w:t>万元，占</w:t>
      </w:r>
      <w:r>
        <w:rPr>
          <w:rFonts w:hint="eastAsia" w:ascii="宋体" w:hAnsi="宋体" w:eastAsia="宋体" w:cs="宋体"/>
          <w:i w:val="0"/>
          <w:iCs w:val="0"/>
          <w:caps w:val="0"/>
          <w:color w:val="000000"/>
          <w:spacing w:val="0"/>
          <w:sz w:val="32"/>
          <w:szCs w:val="32"/>
          <w:shd w:val="clear" w:fill="FFFFFF"/>
        </w:rPr>
        <w:t>2.03%</w:t>
      </w:r>
      <w:r>
        <w:rPr>
          <w:rFonts w:hint="eastAsia" w:ascii="仿宋" w:hAnsi="仿宋" w:eastAsia="仿宋" w:cs="仿宋"/>
          <w:i w:val="0"/>
          <w:iCs w:val="0"/>
          <w:caps w:val="0"/>
          <w:color w:val="000000"/>
          <w:spacing w:val="0"/>
          <w:sz w:val="32"/>
          <w:szCs w:val="32"/>
          <w:shd w:val="clear" w:fill="FFFFFF"/>
        </w:rPr>
        <w:t>；城乡社区支出（类）</w:t>
      </w:r>
      <w:r>
        <w:rPr>
          <w:rFonts w:hint="eastAsia" w:ascii="宋体" w:hAnsi="宋体" w:eastAsia="宋体" w:cs="宋体"/>
          <w:i w:val="0"/>
          <w:iCs w:val="0"/>
          <w:caps w:val="0"/>
          <w:color w:val="000000"/>
          <w:spacing w:val="0"/>
          <w:sz w:val="32"/>
          <w:szCs w:val="32"/>
          <w:shd w:val="clear" w:fill="FFFFFF"/>
        </w:rPr>
        <w:t>6.86</w:t>
      </w:r>
      <w:r>
        <w:rPr>
          <w:rFonts w:hint="eastAsia" w:ascii="仿宋" w:hAnsi="仿宋" w:eastAsia="仿宋" w:cs="仿宋"/>
          <w:i w:val="0"/>
          <w:iCs w:val="0"/>
          <w:caps w:val="0"/>
          <w:color w:val="000000"/>
          <w:spacing w:val="0"/>
          <w:sz w:val="32"/>
          <w:szCs w:val="32"/>
          <w:shd w:val="clear" w:fill="FFFFFF"/>
        </w:rPr>
        <w:t>万元，占</w:t>
      </w:r>
      <w:r>
        <w:rPr>
          <w:rFonts w:hint="eastAsia" w:ascii="宋体" w:hAnsi="宋体" w:eastAsia="宋体" w:cs="宋体"/>
          <w:i w:val="0"/>
          <w:iCs w:val="0"/>
          <w:caps w:val="0"/>
          <w:color w:val="000000"/>
          <w:spacing w:val="0"/>
          <w:sz w:val="32"/>
          <w:szCs w:val="32"/>
          <w:shd w:val="clear" w:fill="FFFFFF"/>
        </w:rPr>
        <w:t>1.26%</w:t>
      </w:r>
      <w:r>
        <w:rPr>
          <w:rFonts w:hint="eastAsia" w:ascii="仿宋" w:hAnsi="仿宋" w:eastAsia="仿宋" w:cs="仿宋"/>
          <w:i w:val="0"/>
          <w:iCs w:val="0"/>
          <w:caps w:val="0"/>
          <w:color w:val="000000"/>
          <w:spacing w:val="0"/>
          <w:sz w:val="32"/>
          <w:szCs w:val="32"/>
          <w:shd w:val="clear" w:fill="FFFFFF"/>
        </w:rPr>
        <w:t>；农林水支出（类）</w:t>
      </w:r>
      <w:r>
        <w:rPr>
          <w:rFonts w:hint="eastAsia" w:ascii="宋体" w:hAnsi="宋体" w:eastAsia="宋体" w:cs="宋体"/>
          <w:i w:val="0"/>
          <w:iCs w:val="0"/>
          <w:caps w:val="0"/>
          <w:color w:val="000000"/>
          <w:spacing w:val="0"/>
          <w:sz w:val="32"/>
          <w:szCs w:val="32"/>
          <w:shd w:val="clear" w:fill="FFFFFF"/>
        </w:rPr>
        <w:t>252.53</w:t>
      </w:r>
      <w:r>
        <w:rPr>
          <w:rFonts w:hint="eastAsia" w:ascii="仿宋" w:hAnsi="仿宋" w:eastAsia="仿宋" w:cs="仿宋"/>
          <w:i w:val="0"/>
          <w:iCs w:val="0"/>
          <w:caps w:val="0"/>
          <w:color w:val="000000"/>
          <w:spacing w:val="0"/>
          <w:sz w:val="32"/>
          <w:szCs w:val="32"/>
          <w:shd w:val="clear" w:fill="FFFFFF"/>
        </w:rPr>
        <w:t>万元，占</w:t>
      </w:r>
      <w:r>
        <w:rPr>
          <w:rFonts w:hint="eastAsia" w:ascii="宋体" w:hAnsi="宋体" w:eastAsia="宋体" w:cs="宋体"/>
          <w:i w:val="0"/>
          <w:iCs w:val="0"/>
          <w:caps w:val="0"/>
          <w:color w:val="000000"/>
          <w:spacing w:val="0"/>
          <w:sz w:val="32"/>
          <w:szCs w:val="32"/>
          <w:shd w:val="clear" w:fill="FFFFFF"/>
        </w:rPr>
        <w:t>46.5%</w:t>
      </w:r>
      <w:r>
        <w:rPr>
          <w:rFonts w:hint="eastAsia" w:ascii="仿宋" w:hAnsi="仿宋" w:eastAsia="仿宋" w:cs="仿宋"/>
          <w:i w:val="0"/>
          <w:iCs w:val="0"/>
          <w:caps w:val="0"/>
          <w:color w:val="000000"/>
          <w:spacing w:val="0"/>
          <w:sz w:val="32"/>
          <w:szCs w:val="32"/>
          <w:shd w:val="clear" w:fill="FFFFFF"/>
        </w:rPr>
        <w:t>；住房保障支出（类）</w:t>
      </w:r>
      <w:r>
        <w:rPr>
          <w:rFonts w:hint="eastAsia" w:ascii="宋体" w:hAnsi="宋体" w:eastAsia="宋体" w:cs="宋体"/>
          <w:i w:val="0"/>
          <w:iCs w:val="0"/>
          <w:caps w:val="0"/>
          <w:color w:val="000000"/>
          <w:spacing w:val="0"/>
          <w:sz w:val="32"/>
          <w:szCs w:val="32"/>
          <w:shd w:val="clear" w:fill="FFFFFF"/>
        </w:rPr>
        <w:t>22.28</w:t>
      </w:r>
      <w:r>
        <w:rPr>
          <w:rFonts w:hint="eastAsia" w:ascii="仿宋" w:hAnsi="仿宋" w:eastAsia="仿宋" w:cs="仿宋"/>
          <w:i w:val="0"/>
          <w:iCs w:val="0"/>
          <w:caps w:val="0"/>
          <w:color w:val="000000"/>
          <w:spacing w:val="0"/>
          <w:sz w:val="32"/>
          <w:szCs w:val="32"/>
          <w:shd w:val="clear" w:fill="FFFFFF"/>
        </w:rPr>
        <w:t>万元，占</w:t>
      </w:r>
      <w:r>
        <w:rPr>
          <w:rFonts w:hint="eastAsia" w:ascii="宋体" w:hAnsi="宋体" w:eastAsia="宋体" w:cs="宋体"/>
          <w:i w:val="0"/>
          <w:iCs w:val="0"/>
          <w:caps w:val="0"/>
          <w:color w:val="000000"/>
          <w:spacing w:val="0"/>
          <w:sz w:val="32"/>
          <w:szCs w:val="32"/>
          <w:shd w:val="clear" w:fill="FFFFFF"/>
        </w:rPr>
        <w:t>4.1%</w:t>
      </w:r>
      <w:r>
        <w:rPr>
          <w:rFonts w:hint="eastAsia" w:ascii="仿宋" w:hAnsi="仿宋" w:eastAsia="仿宋" w:cs="仿宋"/>
          <w:i w:val="0"/>
          <w:iCs w:val="0"/>
          <w:caps w:val="0"/>
          <w:color w:val="000000"/>
          <w:spacing w:val="0"/>
          <w:sz w:val="32"/>
          <w:szCs w:val="32"/>
          <w:shd w:val="clear" w:fill="FFFFFF"/>
        </w:rPr>
        <w:t>。</w:t>
      </w:r>
    </w:p>
    <w:p>
      <w:pPr>
        <w:pStyle w:val="4"/>
        <w:keepNext w:val="0"/>
        <w:keepLines w:val="0"/>
        <w:widowControl/>
        <w:suppressLineNumbers w:val="0"/>
        <w:shd w:val="clear" w:fill="FFFFFF"/>
        <w:spacing w:before="210" w:beforeAutospacing="0" w:after="210" w:afterAutospacing="0" w:line="360" w:lineRule="atLeast"/>
        <w:ind w:left="0" w:right="0" w:firstLine="643"/>
        <w:jc w:val="both"/>
        <w:rPr>
          <w:rFonts w:hint="eastAsia" w:ascii="宋体" w:hAnsi="宋体" w:eastAsia="宋体" w:cs="宋体"/>
          <w:i w:val="0"/>
          <w:iCs w:val="0"/>
          <w:caps w:val="0"/>
          <w:color w:val="000000"/>
          <w:spacing w:val="0"/>
          <w:sz w:val="19"/>
          <w:szCs w:val="19"/>
        </w:rPr>
      </w:pPr>
      <w:r>
        <w:rPr>
          <w:rFonts w:hint="eastAsia" w:ascii="仿宋" w:hAnsi="仿宋" w:eastAsia="仿宋" w:cs="仿宋"/>
          <w:b/>
          <w:bCs/>
          <w:i w:val="0"/>
          <w:iCs w:val="0"/>
          <w:caps w:val="0"/>
          <w:color w:val="000000"/>
          <w:spacing w:val="0"/>
          <w:sz w:val="32"/>
          <w:szCs w:val="32"/>
          <w:shd w:val="clear" w:fill="FFFFFF"/>
        </w:rPr>
        <w:t>（三）一般公共预算财政拨款支出决算具体情况</w:t>
      </w:r>
    </w:p>
    <w:p>
      <w:pPr>
        <w:pStyle w:val="4"/>
        <w:keepNext w:val="0"/>
        <w:keepLines w:val="0"/>
        <w:widowControl/>
        <w:suppressLineNumbers w:val="0"/>
        <w:shd w:val="clear" w:fill="FFFFFF"/>
        <w:spacing w:before="210" w:beforeAutospacing="0" w:after="210" w:afterAutospacing="0" w:line="360" w:lineRule="atLeast"/>
        <w:ind w:left="0" w:right="0" w:firstLine="64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shd w:val="clear" w:fill="FFFFFF"/>
        </w:rPr>
        <w:t>2019</w:t>
      </w:r>
      <w:r>
        <w:rPr>
          <w:rFonts w:hint="eastAsia" w:ascii="仿宋" w:hAnsi="仿宋" w:eastAsia="仿宋" w:cs="仿宋"/>
          <w:i w:val="0"/>
          <w:iCs w:val="0"/>
          <w:caps w:val="0"/>
          <w:color w:val="000000"/>
          <w:spacing w:val="0"/>
          <w:sz w:val="32"/>
          <w:szCs w:val="32"/>
          <w:shd w:val="clear" w:fill="FFFFFF"/>
        </w:rPr>
        <w:t>年一般公共预算支出决算数为</w:t>
      </w:r>
      <w:r>
        <w:rPr>
          <w:rFonts w:hint="eastAsia" w:ascii="宋体" w:hAnsi="宋体" w:eastAsia="宋体" w:cs="宋体"/>
          <w:i w:val="0"/>
          <w:iCs w:val="0"/>
          <w:caps w:val="0"/>
          <w:color w:val="000000"/>
          <w:spacing w:val="0"/>
          <w:sz w:val="32"/>
          <w:szCs w:val="32"/>
          <w:shd w:val="clear" w:fill="FFFFFF"/>
        </w:rPr>
        <w:t>543.11</w:t>
      </w:r>
      <w:r>
        <w:rPr>
          <w:rFonts w:hint="eastAsia" w:ascii="仿宋" w:hAnsi="仿宋" w:eastAsia="仿宋" w:cs="仿宋"/>
          <w:i w:val="0"/>
          <w:iCs w:val="0"/>
          <w:caps w:val="0"/>
          <w:color w:val="000000"/>
          <w:spacing w:val="0"/>
          <w:sz w:val="32"/>
          <w:szCs w:val="32"/>
          <w:shd w:val="clear" w:fill="FFFFFF"/>
        </w:rPr>
        <w:t>万元，</w:t>
      </w:r>
      <w:r>
        <w:rPr>
          <w:rStyle w:val="7"/>
          <w:rFonts w:hint="eastAsia" w:ascii="仿宋" w:hAnsi="仿宋" w:eastAsia="仿宋" w:cs="仿宋"/>
          <w:i w:val="0"/>
          <w:iCs w:val="0"/>
          <w:caps w:val="0"/>
          <w:color w:val="000000"/>
          <w:spacing w:val="0"/>
          <w:sz w:val="32"/>
          <w:szCs w:val="32"/>
          <w:shd w:val="clear" w:fill="FFFFFF"/>
        </w:rPr>
        <w:t>完成预算</w:t>
      </w:r>
      <w:r>
        <w:rPr>
          <w:rStyle w:val="7"/>
          <w:rFonts w:hint="eastAsia" w:ascii="宋体" w:hAnsi="宋体" w:eastAsia="宋体" w:cs="宋体"/>
          <w:i w:val="0"/>
          <w:iCs w:val="0"/>
          <w:caps w:val="0"/>
          <w:color w:val="000000"/>
          <w:spacing w:val="0"/>
          <w:sz w:val="32"/>
          <w:szCs w:val="32"/>
          <w:shd w:val="clear" w:fill="FFFFFF"/>
        </w:rPr>
        <w:t>100%</w:t>
      </w:r>
      <w:r>
        <w:rPr>
          <w:rStyle w:val="7"/>
          <w:rFonts w:hint="eastAsia" w:ascii="仿宋" w:hAnsi="仿宋" w:eastAsia="仿宋" w:cs="仿宋"/>
          <w:i w:val="0"/>
          <w:iCs w:val="0"/>
          <w:caps w:val="0"/>
          <w:color w:val="000000"/>
          <w:spacing w:val="0"/>
          <w:sz w:val="32"/>
          <w:szCs w:val="32"/>
          <w:shd w:val="clear" w:fill="FFFFFF"/>
        </w:rPr>
        <w:t>。其中：</w:t>
      </w:r>
    </w:p>
    <w:p>
      <w:pPr>
        <w:pStyle w:val="4"/>
        <w:keepNext w:val="0"/>
        <w:keepLines w:val="0"/>
        <w:widowControl/>
        <w:suppressLineNumbers w:val="0"/>
        <w:shd w:val="clear" w:fill="FFFFFF"/>
        <w:spacing w:before="210" w:beforeAutospacing="0" w:after="210" w:afterAutospacing="0" w:line="360" w:lineRule="atLeast"/>
        <w:ind w:left="0" w:right="0" w:firstLine="643"/>
        <w:jc w:val="both"/>
        <w:rPr>
          <w:rFonts w:hint="eastAsia" w:ascii="宋体" w:hAnsi="宋体" w:eastAsia="宋体" w:cs="宋体"/>
          <w:i w:val="0"/>
          <w:iCs w:val="0"/>
          <w:caps w:val="0"/>
          <w:color w:val="000000"/>
          <w:spacing w:val="0"/>
          <w:sz w:val="19"/>
          <w:szCs w:val="19"/>
        </w:rPr>
      </w:pPr>
      <w:r>
        <w:rPr>
          <w:rStyle w:val="7"/>
          <w:rFonts w:hint="eastAsia" w:ascii="宋体" w:hAnsi="宋体" w:eastAsia="宋体" w:cs="宋体"/>
          <w:i w:val="0"/>
          <w:iCs w:val="0"/>
          <w:caps w:val="0"/>
          <w:color w:val="000000"/>
          <w:spacing w:val="0"/>
          <w:sz w:val="32"/>
          <w:szCs w:val="32"/>
          <w:shd w:val="clear" w:fill="FFFFFF"/>
        </w:rPr>
        <w:t>1.</w:t>
      </w:r>
      <w:r>
        <w:rPr>
          <w:rStyle w:val="7"/>
          <w:rFonts w:hint="eastAsia" w:ascii="仿宋" w:hAnsi="仿宋" w:eastAsia="仿宋" w:cs="仿宋"/>
          <w:i w:val="0"/>
          <w:iCs w:val="0"/>
          <w:caps w:val="0"/>
          <w:color w:val="000000"/>
          <w:spacing w:val="0"/>
          <w:sz w:val="32"/>
          <w:szCs w:val="32"/>
          <w:shd w:val="clear" w:fill="FFFFFF"/>
        </w:rPr>
        <w:t>一般公共服务支出</w:t>
      </w:r>
      <w:r>
        <w:rPr>
          <w:rStyle w:val="7"/>
          <w:rFonts w:hint="eastAsia" w:ascii="宋体" w:hAnsi="宋体" w:eastAsia="宋体" w:cs="宋体"/>
          <w:i w:val="0"/>
          <w:iCs w:val="0"/>
          <w:caps w:val="0"/>
          <w:color w:val="000000"/>
          <w:spacing w:val="0"/>
          <w:sz w:val="32"/>
          <w:szCs w:val="32"/>
          <w:shd w:val="clear" w:fill="FFFFFF"/>
        </w:rPr>
        <w:t>:</w:t>
      </w:r>
      <w:r>
        <w:rPr>
          <w:rStyle w:val="7"/>
          <w:rFonts w:hint="eastAsia" w:ascii="仿宋" w:hAnsi="仿宋" w:eastAsia="仿宋" w:cs="仿宋"/>
          <w:i w:val="0"/>
          <w:iCs w:val="0"/>
          <w:caps w:val="0"/>
          <w:color w:val="000000"/>
          <w:spacing w:val="0"/>
          <w:sz w:val="32"/>
          <w:szCs w:val="32"/>
          <w:shd w:val="clear" w:fill="FFFFFF"/>
        </w:rPr>
        <w:t>支出决算为</w:t>
      </w:r>
      <w:r>
        <w:rPr>
          <w:rFonts w:hint="eastAsia" w:ascii="宋体" w:hAnsi="宋体" w:eastAsia="宋体" w:cs="宋体"/>
          <w:i w:val="0"/>
          <w:iCs w:val="0"/>
          <w:caps w:val="0"/>
          <w:color w:val="000000"/>
          <w:spacing w:val="0"/>
          <w:sz w:val="32"/>
          <w:szCs w:val="32"/>
          <w:shd w:val="clear" w:fill="FFFFFF"/>
        </w:rPr>
        <w:t>171.99</w:t>
      </w:r>
      <w:r>
        <w:rPr>
          <w:rStyle w:val="7"/>
          <w:rFonts w:hint="eastAsia" w:ascii="仿宋" w:hAnsi="仿宋" w:eastAsia="仿宋" w:cs="仿宋"/>
          <w:i w:val="0"/>
          <w:iCs w:val="0"/>
          <w:caps w:val="0"/>
          <w:color w:val="000000"/>
          <w:spacing w:val="0"/>
          <w:sz w:val="32"/>
          <w:szCs w:val="32"/>
          <w:shd w:val="clear" w:fill="FFFFFF"/>
        </w:rPr>
        <w:t>万元，完成预算</w:t>
      </w:r>
      <w:r>
        <w:rPr>
          <w:rStyle w:val="7"/>
          <w:rFonts w:hint="eastAsia" w:ascii="宋体" w:hAnsi="宋体" w:eastAsia="宋体" w:cs="宋体"/>
          <w:i w:val="0"/>
          <w:iCs w:val="0"/>
          <w:caps w:val="0"/>
          <w:color w:val="000000"/>
          <w:spacing w:val="0"/>
          <w:sz w:val="32"/>
          <w:szCs w:val="32"/>
          <w:shd w:val="clear" w:fill="FFFFFF"/>
        </w:rPr>
        <w:t>100%</w:t>
      </w:r>
      <w:r>
        <w:rPr>
          <w:rStyle w:val="7"/>
          <w:rFonts w:hint="eastAsia" w:ascii="仿宋" w:hAnsi="仿宋" w:eastAsia="仿宋" w:cs="仿宋"/>
          <w:i w:val="0"/>
          <w:iCs w:val="0"/>
          <w:caps w:val="0"/>
          <w:color w:val="000000"/>
          <w:spacing w:val="0"/>
          <w:sz w:val="32"/>
          <w:szCs w:val="32"/>
          <w:shd w:val="clear" w:fill="FFFFFF"/>
        </w:rPr>
        <w:t>。</w:t>
      </w:r>
    </w:p>
    <w:p>
      <w:pPr>
        <w:pStyle w:val="4"/>
        <w:keepNext w:val="0"/>
        <w:keepLines w:val="0"/>
        <w:widowControl/>
        <w:suppressLineNumbers w:val="0"/>
        <w:shd w:val="clear" w:fill="FFFFFF"/>
        <w:spacing w:before="210" w:beforeAutospacing="0" w:after="210" w:afterAutospacing="0" w:line="360" w:lineRule="atLeast"/>
        <w:ind w:left="0" w:right="0" w:firstLine="643"/>
        <w:jc w:val="both"/>
        <w:rPr>
          <w:rFonts w:hint="eastAsia" w:ascii="宋体" w:hAnsi="宋体" w:eastAsia="宋体" w:cs="宋体"/>
          <w:i w:val="0"/>
          <w:iCs w:val="0"/>
          <w:caps w:val="0"/>
          <w:color w:val="000000"/>
          <w:spacing w:val="0"/>
          <w:sz w:val="19"/>
          <w:szCs w:val="19"/>
        </w:rPr>
      </w:pPr>
      <w:r>
        <w:rPr>
          <w:rStyle w:val="7"/>
          <w:rFonts w:hint="eastAsia" w:ascii="宋体" w:hAnsi="宋体" w:eastAsia="宋体" w:cs="宋体"/>
          <w:i w:val="0"/>
          <w:iCs w:val="0"/>
          <w:caps w:val="0"/>
          <w:color w:val="000000"/>
          <w:spacing w:val="0"/>
          <w:sz w:val="32"/>
          <w:szCs w:val="32"/>
          <w:shd w:val="clear" w:fill="FFFFFF"/>
        </w:rPr>
        <w:t>2.</w:t>
      </w:r>
      <w:r>
        <w:rPr>
          <w:rStyle w:val="7"/>
          <w:rFonts w:hint="eastAsia" w:ascii="仿宋" w:hAnsi="仿宋" w:eastAsia="仿宋" w:cs="仿宋"/>
          <w:i w:val="0"/>
          <w:iCs w:val="0"/>
          <w:caps w:val="0"/>
          <w:color w:val="000000"/>
          <w:spacing w:val="0"/>
          <w:sz w:val="32"/>
          <w:szCs w:val="32"/>
          <w:shd w:val="clear" w:fill="FFFFFF"/>
        </w:rPr>
        <w:t>公共安全支出</w:t>
      </w:r>
      <w:r>
        <w:rPr>
          <w:rStyle w:val="7"/>
          <w:rFonts w:hint="eastAsia" w:ascii="宋体" w:hAnsi="宋体" w:eastAsia="宋体" w:cs="宋体"/>
          <w:i w:val="0"/>
          <w:iCs w:val="0"/>
          <w:caps w:val="0"/>
          <w:color w:val="000000"/>
          <w:spacing w:val="0"/>
          <w:sz w:val="32"/>
          <w:szCs w:val="32"/>
          <w:shd w:val="clear" w:fill="FFFFFF"/>
        </w:rPr>
        <w:t>:</w:t>
      </w:r>
      <w:r>
        <w:rPr>
          <w:rStyle w:val="7"/>
          <w:rFonts w:hint="eastAsia" w:ascii="仿宋" w:hAnsi="仿宋" w:eastAsia="仿宋" w:cs="仿宋"/>
          <w:i w:val="0"/>
          <w:iCs w:val="0"/>
          <w:caps w:val="0"/>
          <w:color w:val="000000"/>
          <w:spacing w:val="0"/>
          <w:sz w:val="32"/>
          <w:szCs w:val="32"/>
          <w:shd w:val="clear" w:fill="FFFFFF"/>
        </w:rPr>
        <w:t>支出决算为</w:t>
      </w:r>
      <w:r>
        <w:rPr>
          <w:rStyle w:val="7"/>
          <w:rFonts w:hint="eastAsia" w:ascii="宋体" w:hAnsi="宋体" w:eastAsia="宋体" w:cs="宋体"/>
          <w:i w:val="0"/>
          <w:iCs w:val="0"/>
          <w:caps w:val="0"/>
          <w:color w:val="000000"/>
          <w:spacing w:val="0"/>
          <w:sz w:val="32"/>
          <w:szCs w:val="32"/>
          <w:shd w:val="clear" w:fill="FFFFFF"/>
        </w:rPr>
        <w:t>28.46</w:t>
      </w:r>
      <w:r>
        <w:rPr>
          <w:rStyle w:val="7"/>
          <w:rFonts w:hint="eastAsia" w:ascii="仿宋" w:hAnsi="仿宋" w:eastAsia="仿宋" w:cs="仿宋"/>
          <w:i w:val="0"/>
          <w:iCs w:val="0"/>
          <w:caps w:val="0"/>
          <w:color w:val="000000"/>
          <w:spacing w:val="0"/>
          <w:sz w:val="32"/>
          <w:szCs w:val="32"/>
          <w:shd w:val="clear" w:fill="FFFFFF"/>
        </w:rPr>
        <w:t>万元，完成预算</w:t>
      </w:r>
      <w:r>
        <w:rPr>
          <w:rStyle w:val="7"/>
          <w:rFonts w:hint="eastAsia" w:ascii="宋体" w:hAnsi="宋体" w:eastAsia="宋体" w:cs="宋体"/>
          <w:i w:val="0"/>
          <w:iCs w:val="0"/>
          <w:caps w:val="0"/>
          <w:color w:val="000000"/>
          <w:spacing w:val="0"/>
          <w:sz w:val="32"/>
          <w:szCs w:val="32"/>
          <w:shd w:val="clear" w:fill="FFFFFF"/>
        </w:rPr>
        <w:t>100%</w:t>
      </w:r>
      <w:r>
        <w:rPr>
          <w:rStyle w:val="7"/>
          <w:rFonts w:hint="eastAsia" w:ascii="仿宋" w:hAnsi="仿宋" w:eastAsia="仿宋" w:cs="仿宋"/>
          <w:i w:val="0"/>
          <w:iCs w:val="0"/>
          <w:caps w:val="0"/>
          <w:color w:val="000000"/>
          <w:spacing w:val="0"/>
          <w:sz w:val="32"/>
          <w:szCs w:val="32"/>
          <w:shd w:val="clear" w:fill="FFFFFF"/>
        </w:rPr>
        <w:t>。</w:t>
      </w:r>
    </w:p>
    <w:p>
      <w:pPr>
        <w:pStyle w:val="4"/>
        <w:keepNext w:val="0"/>
        <w:keepLines w:val="0"/>
        <w:widowControl/>
        <w:suppressLineNumbers w:val="0"/>
        <w:shd w:val="clear" w:fill="FFFFFF"/>
        <w:spacing w:before="210" w:beforeAutospacing="0" w:after="210" w:afterAutospacing="0" w:line="360" w:lineRule="atLeast"/>
        <w:ind w:left="0" w:right="0" w:firstLine="643"/>
        <w:jc w:val="both"/>
        <w:rPr>
          <w:rFonts w:hint="eastAsia" w:ascii="宋体" w:hAnsi="宋体" w:eastAsia="宋体" w:cs="宋体"/>
          <w:i w:val="0"/>
          <w:iCs w:val="0"/>
          <w:caps w:val="0"/>
          <w:color w:val="000000"/>
          <w:spacing w:val="0"/>
          <w:sz w:val="19"/>
          <w:szCs w:val="19"/>
        </w:rPr>
      </w:pPr>
      <w:r>
        <w:rPr>
          <w:rStyle w:val="7"/>
          <w:rFonts w:hint="eastAsia" w:ascii="宋体" w:hAnsi="宋体" w:eastAsia="宋体" w:cs="宋体"/>
          <w:i w:val="0"/>
          <w:iCs w:val="0"/>
          <w:caps w:val="0"/>
          <w:color w:val="000000"/>
          <w:spacing w:val="0"/>
          <w:sz w:val="32"/>
          <w:szCs w:val="32"/>
          <w:shd w:val="clear" w:fill="FFFFFF"/>
        </w:rPr>
        <w:t>3.</w:t>
      </w:r>
      <w:r>
        <w:rPr>
          <w:rStyle w:val="7"/>
          <w:rFonts w:hint="eastAsia" w:ascii="仿宋" w:hAnsi="仿宋" w:eastAsia="仿宋" w:cs="仿宋"/>
          <w:i w:val="0"/>
          <w:iCs w:val="0"/>
          <w:caps w:val="0"/>
          <w:color w:val="000000"/>
          <w:spacing w:val="0"/>
          <w:sz w:val="32"/>
          <w:szCs w:val="32"/>
          <w:shd w:val="clear" w:fill="FFFFFF"/>
        </w:rPr>
        <w:t>文化旅游体育与传媒支出</w:t>
      </w:r>
      <w:r>
        <w:rPr>
          <w:rStyle w:val="7"/>
          <w:rFonts w:hint="eastAsia" w:ascii="宋体" w:hAnsi="宋体" w:eastAsia="宋体" w:cs="宋体"/>
          <w:i w:val="0"/>
          <w:iCs w:val="0"/>
          <w:caps w:val="0"/>
          <w:color w:val="000000"/>
          <w:spacing w:val="0"/>
          <w:sz w:val="32"/>
          <w:szCs w:val="32"/>
          <w:shd w:val="clear" w:fill="FFFFFF"/>
        </w:rPr>
        <w:t>:</w:t>
      </w:r>
      <w:r>
        <w:rPr>
          <w:rStyle w:val="7"/>
          <w:rFonts w:hint="eastAsia" w:ascii="仿宋" w:hAnsi="仿宋" w:eastAsia="仿宋" w:cs="仿宋"/>
          <w:i w:val="0"/>
          <w:iCs w:val="0"/>
          <w:caps w:val="0"/>
          <w:color w:val="000000"/>
          <w:spacing w:val="0"/>
          <w:sz w:val="32"/>
          <w:szCs w:val="32"/>
          <w:shd w:val="clear" w:fill="FFFFFF"/>
        </w:rPr>
        <w:t>支出决算为</w:t>
      </w:r>
      <w:r>
        <w:rPr>
          <w:rStyle w:val="7"/>
          <w:rFonts w:hint="eastAsia" w:ascii="宋体" w:hAnsi="宋体" w:eastAsia="宋体" w:cs="宋体"/>
          <w:i w:val="0"/>
          <w:iCs w:val="0"/>
          <w:caps w:val="0"/>
          <w:color w:val="000000"/>
          <w:spacing w:val="0"/>
          <w:sz w:val="32"/>
          <w:szCs w:val="32"/>
          <w:shd w:val="clear" w:fill="FFFFFF"/>
        </w:rPr>
        <w:t>1.67</w:t>
      </w:r>
      <w:r>
        <w:rPr>
          <w:rStyle w:val="7"/>
          <w:rFonts w:hint="eastAsia" w:ascii="仿宋" w:hAnsi="仿宋" w:eastAsia="仿宋" w:cs="仿宋"/>
          <w:i w:val="0"/>
          <w:iCs w:val="0"/>
          <w:caps w:val="0"/>
          <w:color w:val="000000"/>
          <w:spacing w:val="0"/>
          <w:sz w:val="32"/>
          <w:szCs w:val="32"/>
          <w:shd w:val="clear" w:fill="FFFFFF"/>
        </w:rPr>
        <w:t>万元，完成预算</w:t>
      </w:r>
      <w:r>
        <w:rPr>
          <w:rStyle w:val="7"/>
          <w:rFonts w:hint="eastAsia" w:ascii="宋体" w:hAnsi="宋体" w:eastAsia="宋体" w:cs="宋体"/>
          <w:i w:val="0"/>
          <w:iCs w:val="0"/>
          <w:caps w:val="0"/>
          <w:color w:val="000000"/>
          <w:spacing w:val="0"/>
          <w:sz w:val="32"/>
          <w:szCs w:val="32"/>
          <w:shd w:val="clear" w:fill="FFFFFF"/>
        </w:rPr>
        <w:t>100%</w:t>
      </w:r>
      <w:r>
        <w:rPr>
          <w:rStyle w:val="7"/>
          <w:rFonts w:hint="eastAsia" w:ascii="仿宋" w:hAnsi="仿宋" w:eastAsia="仿宋" w:cs="仿宋"/>
          <w:i w:val="0"/>
          <w:iCs w:val="0"/>
          <w:caps w:val="0"/>
          <w:color w:val="000000"/>
          <w:spacing w:val="0"/>
          <w:sz w:val="32"/>
          <w:szCs w:val="32"/>
          <w:shd w:val="clear" w:fill="FFFFFF"/>
        </w:rPr>
        <w:t>。</w:t>
      </w:r>
    </w:p>
    <w:p>
      <w:pPr>
        <w:pStyle w:val="4"/>
        <w:keepNext w:val="0"/>
        <w:keepLines w:val="0"/>
        <w:widowControl/>
        <w:suppressLineNumbers w:val="0"/>
        <w:shd w:val="clear" w:fill="FFFFFF"/>
        <w:spacing w:before="210" w:beforeAutospacing="0" w:after="210" w:afterAutospacing="0" w:line="360" w:lineRule="atLeast"/>
        <w:ind w:left="0" w:right="0" w:firstLine="643"/>
        <w:jc w:val="both"/>
        <w:rPr>
          <w:rFonts w:hint="eastAsia" w:ascii="宋体" w:hAnsi="宋体" w:eastAsia="宋体" w:cs="宋体"/>
          <w:i w:val="0"/>
          <w:iCs w:val="0"/>
          <w:caps w:val="0"/>
          <w:color w:val="000000"/>
          <w:spacing w:val="0"/>
          <w:sz w:val="19"/>
          <w:szCs w:val="19"/>
        </w:rPr>
      </w:pPr>
      <w:r>
        <w:rPr>
          <w:rStyle w:val="7"/>
          <w:rFonts w:hint="eastAsia" w:ascii="宋体" w:hAnsi="宋体" w:eastAsia="宋体" w:cs="宋体"/>
          <w:i w:val="0"/>
          <w:iCs w:val="0"/>
          <w:caps w:val="0"/>
          <w:color w:val="000000"/>
          <w:spacing w:val="0"/>
          <w:sz w:val="32"/>
          <w:szCs w:val="32"/>
          <w:shd w:val="clear" w:fill="FFFFFF"/>
        </w:rPr>
        <w:t>4.</w:t>
      </w:r>
      <w:r>
        <w:rPr>
          <w:rStyle w:val="7"/>
          <w:rFonts w:hint="eastAsia" w:ascii="仿宋" w:hAnsi="仿宋" w:eastAsia="仿宋" w:cs="仿宋"/>
          <w:i w:val="0"/>
          <w:iCs w:val="0"/>
          <w:caps w:val="0"/>
          <w:color w:val="000000"/>
          <w:spacing w:val="0"/>
          <w:sz w:val="32"/>
          <w:szCs w:val="32"/>
          <w:shd w:val="clear" w:fill="FFFFFF"/>
        </w:rPr>
        <w:t>社会保障和就业支出</w:t>
      </w:r>
      <w:r>
        <w:rPr>
          <w:rStyle w:val="7"/>
          <w:rFonts w:hint="eastAsia" w:ascii="宋体" w:hAnsi="宋体" w:eastAsia="宋体" w:cs="宋体"/>
          <w:i w:val="0"/>
          <w:iCs w:val="0"/>
          <w:caps w:val="0"/>
          <w:color w:val="000000"/>
          <w:spacing w:val="0"/>
          <w:sz w:val="32"/>
          <w:szCs w:val="32"/>
          <w:shd w:val="clear" w:fill="FFFFFF"/>
        </w:rPr>
        <w:t>:</w:t>
      </w:r>
      <w:r>
        <w:rPr>
          <w:rStyle w:val="7"/>
          <w:rFonts w:hint="eastAsia" w:ascii="仿宋" w:hAnsi="仿宋" w:eastAsia="仿宋" w:cs="仿宋"/>
          <w:i w:val="0"/>
          <w:iCs w:val="0"/>
          <w:caps w:val="0"/>
          <w:color w:val="000000"/>
          <w:spacing w:val="0"/>
          <w:sz w:val="32"/>
          <w:szCs w:val="32"/>
          <w:shd w:val="clear" w:fill="FFFFFF"/>
        </w:rPr>
        <w:t>支出决算为</w:t>
      </w:r>
      <w:r>
        <w:rPr>
          <w:rStyle w:val="7"/>
          <w:rFonts w:hint="eastAsia" w:ascii="宋体" w:hAnsi="宋体" w:eastAsia="宋体" w:cs="宋体"/>
          <w:i w:val="0"/>
          <w:iCs w:val="0"/>
          <w:caps w:val="0"/>
          <w:color w:val="000000"/>
          <w:spacing w:val="0"/>
          <w:sz w:val="32"/>
          <w:szCs w:val="32"/>
          <w:shd w:val="clear" w:fill="FFFFFF"/>
        </w:rPr>
        <w:t>48.29</w:t>
      </w:r>
      <w:r>
        <w:rPr>
          <w:rStyle w:val="7"/>
          <w:rFonts w:hint="eastAsia" w:ascii="仿宋" w:hAnsi="仿宋" w:eastAsia="仿宋" w:cs="仿宋"/>
          <w:i w:val="0"/>
          <w:iCs w:val="0"/>
          <w:caps w:val="0"/>
          <w:color w:val="000000"/>
          <w:spacing w:val="0"/>
          <w:sz w:val="32"/>
          <w:szCs w:val="32"/>
          <w:shd w:val="clear" w:fill="FFFFFF"/>
        </w:rPr>
        <w:t>万元，完成预算</w:t>
      </w:r>
      <w:r>
        <w:rPr>
          <w:rStyle w:val="7"/>
          <w:rFonts w:hint="eastAsia" w:ascii="宋体" w:hAnsi="宋体" w:eastAsia="宋体" w:cs="宋体"/>
          <w:i w:val="0"/>
          <w:iCs w:val="0"/>
          <w:caps w:val="0"/>
          <w:color w:val="000000"/>
          <w:spacing w:val="0"/>
          <w:sz w:val="32"/>
          <w:szCs w:val="32"/>
          <w:shd w:val="clear" w:fill="FFFFFF"/>
        </w:rPr>
        <w:t>100%</w:t>
      </w:r>
      <w:r>
        <w:rPr>
          <w:rStyle w:val="7"/>
          <w:rFonts w:hint="eastAsia" w:ascii="仿宋" w:hAnsi="仿宋" w:eastAsia="仿宋" w:cs="仿宋"/>
          <w:i w:val="0"/>
          <w:iCs w:val="0"/>
          <w:caps w:val="0"/>
          <w:color w:val="000000"/>
          <w:spacing w:val="0"/>
          <w:sz w:val="32"/>
          <w:szCs w:val="32"/>
          <w:shd w:val="clear" w:fill="FFFFFF"/>
        </w:rPr>
        <w:t>。</w:t>
      </w:r>
    </w:p>
    <w:p>
      <w:pPr>
        <w:pStyle w:val="4"/>
        <w:keepNext w:val="0"/>
        <w:keepLines w:val="0"/>
        <w:widowControl/>
        <w:suppressLineNumbers w:val="0"/>
        <w:shd w:val="clear" w:fill="FFFFFF"/>
        <w:spacing w:before="210" w:beforeAutospacing="0" w:after="210" w:afterAutospacing="0" w:line="360" w:lineRule="atLeast"/>
        <w:ind w:left="0" w:right="0" w:firstLine="643"/>
        <w:jc w:val="both"/>
        <w:rPr>
          <w:rFonts w:hint="eastAsia" w:ascii="宋体" w:hAnsi="宋体" w:eastAsia="宋体" w:cs="宋体"/>
          <w:i w:val="0"/>
          <w:iCs w:val="0"/>
          <w:caps w:val="0"/>
          <w:color w:val="000000"/>
          <w:spacing w:val="0"/>
          <w:sz w:val="19"/>
          <w:szCs w:val="19"/>
        </w:rPr>
      </w:pPr>
      <w:r>
        <w:rPr>
          <w:rStyle w:val="7"/>
          <w:rFonts w:hint="eastAsia" w:ascii="宋体" w:hAnsi="宋体" w:eastAsia="宋体" w:cs="宋体"/>
          <w:i w:val="0"/>
          <w:iCs w:val="0"/>
          <w:caps w:val="0"/>
          <w:color w:val="000000"/>
          <w:spacing w:val="0"/>
          <w:sz w:val="32"/>
          <w:szCs w:val="32"/>
          <w:shd w:val="clear" w:fill="FFFFFF"/>
        </w:rPr>
        <w:t>5.</w:t>
      </w:r>
      <w:r>
        <w:rPr>
          <w:rFonts w:hint="eastAsia" w:ascii="仿宋" w:hAnsi="仿宋" w:eastAsia="仿宋" w:cs="仿宋"/>
          <w:b/>
          <w:bCs/>
          <w:i w:val="0"/>
          <w:iCs w:val="0"/>
          <w:caps w:val="0"/>
          <w:color w:val="000000"/>
          <w:spacing w:val="0"/>
          <w:sz w:val="32"/>
          <w:szCs w:val="32"/>
          <w:shd w:val="clear" w:fill="FFFFFF"/>
        </w:rPr>
        <w:t>卫生健康</w:t>
      </w:r>
      <w:r>
        <w:rPr>
          <w:rStyle w:val="7"/>
          <w:rFonts w:hint="eastAsia" w:ascii="仿宋" w:hAnsi="仿宋" w:eastAsia="仿宋" w:cs="仿宋"/>
          <w:i w:val="0"/>
          <w:iCs w:val="0"/>
          <w:caps w:val="0"/>
          <w:color w:val="000000"/>
          <w:spacing w:val="0"/>
          <w:sz w:val="32"/>
          <w:szCs w:val="32"/>
          <w:shd w:val="clear" w:fill="FFFFFF"/>
        </w:rPr>
        <w:t>支出</w:t>
      </w:r>
      <w:r>
        <w:rPr>
          <w:rStyle w:val="7"/>
          <w:rFonts w:hint="eastAsia" w:ascii="宋体" w:hAnsi="宋体" w:eastAsia="宋体" w:cs="宋体"/>
          <w:i w:val="0"/>
          <w:iCs w:val="0"/>
          <w:caps w:val="0"/>
          <w:color w:val="000000"/>
          <w:spacing w:val="0"/>
          <w:sz w:val="32"/>
          <w:szCs w:val="32"/>
          <w:shd w:val="clear" w:fill="FFFFFF"/>
        </w:rPr>
        <w:t>:</w:t>
      </w:r>
      <w:r>
        <w:rPr>
          <w:rStyle w:val="7"/>
          <w:rFonts w:hint="eastAsia" w:ascii="仿宋" w:hAnsi="仿宋" w:eastAsia="仿宋" w:cs="仿宋"/>
          <w:i w:val="0"/>
          <w:iCs w:val="0"/>
          <w:caps w:val="0"/>
          <w:color w:val="000000"/>
          <w:spacing w:val="0"/>
          <w:sz w:val="32"/>
          <w:szCs w:val="32"/>
          <w:shd w:val="clear" w:fill="FFFFFF"/>
        </w:rPr>
        <w:t>支出决算为</w:t>
      </w:r>
      <w:r>
        <w:rPr>
          <w:rStyle w:val="7"/>
          <w:rFonts w:hint="eastAsia" w:ascii="宋体" w:hAnsi="宋体" w:eastAsia="宋体" w:cs="宋体"/>
          <w:i w:val="0"/>
          <w:iCs w:val="0"/>
          <w:caps w:val="0"/>
          <w:color w:val="000000"/>
          <w:spacing w:val="0"/>
          <w:sz w:val="32"/>
          <w:szCs w:val="32"/>
          <w:shd w:val="clear" w:fill="FFFFFF"/>
        </w:rPr>
        <w:t>11.03</w:t>
      </w:r>
      <w:r>
        <w:rPr>
          <w:rStyle w:val="7"/>
          <w:rFonts w:hint="eastAsia" w:ascii="仿宋" w:hAnsi="仿宋" w:eastAsia="仿宋" w:cs="仿宋"/>
          <w:i w:val="0"/>
          <w:iCs w:val="0"/>
          <w:caps w:val="0"/>
          <w:color w:val="000000"/>
          <w:spacing w:val="0"/>
          <w:sz w:val="32"/>
          <w:szCs w:val="32"/>
          <w:shd w:val="clear" w:fill="FFFFFF"/>
        </w:rPr>
        <w:t>万元，完成预算</w:t>
      </w:r>
      <w:r>
        <w:rPr>
          <w:rStyle w:val="7"/>
          <w:rFonts w:hint="eastAsia" w:ascii="宋体" w:hAnsi="宋体" w:eastAsia="宋体" w:cs="宋体"/>
          <w:i w:val="0"/>
          <w:iCs w:val="0"/>
          <w:caps w:val="0"/>
          <w:color w:val="000000"/>
          <w:spacing w:val="0"/>
          <w:sz w:val="32"/>
          <w:szCs w:val="32"/>
          <w:shd w:val="clear" w:fill="FFFFFF"/>
        </w:rPr>
        <w:t>100%</w:t>
      </w:r>
      <w:r>
        <w:rPr>
          <w:rStyle w:val="7"/>
          <w:rFonts w:hint="eastAsia" w:ascii="仿宋" w:hAnsi="仿宋" w:eastAsia="仿宋" w:cs="仿宋"/>
          <w:i w:val="0"/>
          <w:iCs w:val="0"/>
          <w:caps w:val="0"/>
          <w:color w:val="000000"/>
          <w:spacing w:val="0"/>
          <w:sz w:val="32"/>
          <w:szCs w:val="32"/>
          <w:shd w:val="clear" w:fill="FFFFFF"/>
        </w:rPr>
        <w:t>。</w:t>
      </w:r>
    </w:p>
    <w:p>
      <w:pPr>
        <w:pStyle w:val="4"/>
        <w:keepNext w:val="0"/>
        <w:keepLines w:val="0"/>
        <w:widowControl/>
        <w:suppressLineNumbers w:val="0"/>
        <w:shd w:val="clear" w:fill="FFFFFF"/>
        <w:spacing w:before="210" w:beforeAutospacing="0" w:after="210" w:afterAutospacing="0" w:line="360" w:lineRule="atLeast"/>
        <w:ind w:left="0" w:right="0" w:firstLine="640"/>
        <w:jc w:val="both"/>
        <w:rPr>
          <w:rFonts w:hint="eastAsia" w:ascii="宋体" w:hAnsi="宋体" w:eastAsia="宋体" w:cs="宋体"/>
          <w:i w:val="0"/>
          <w:iCs w:val="0"/>
          <w:caps w:val="0"/>
          <w:color w:val="000000"/>
          <w:spacing w:val="0"/>
          <w:sz w:val="19"/>
          <w:szCs w:val="19"/>
        </w:rPr>
      </w:pPr>
      <w:r>
        <w:rPr>
          <w:rStyle w:val="7"/>
          <w:rFonts w:hint="default" w:ascii="Times New Roman" w:hAnsi="Times New Roman" w:eastAsia="宋体" w:cs="Times New Roman"/>
          <w:b w:val="0"/>
          <w:bCs w:val="0"/>
          <w:i w:val="0"/>
          <w:iCs w:val="0"/>
          <w:caps w:val="0"/>
          <w:color w:val="000000"/>
          <w:spacing w:val="0"/>
          <w:sz w:val="32"/>
          <w:szCs w:val="32"/>
          <w:shd w:val="clear" w:fill="FFFFFF"/>
        </w:rPr>
        <w:t>6.</w:t>
      </w:r>
      <w:r>
        <w:rPr>
          <w:rFonts w:hint="eastAsia" w:ascii="仿宋" w:hAnsi="仿宋" w:eastAsia="仿宋" w:cs="仿宋"/>
          <w:b/>
          <w:bCs/>
          <w:i w:val="0"/>
          <w:iCs w:val="0"/>
          <w:caps w:val="0"/>
          <w:color w:val="000000"/>
          <w:spacing w:val="0"/>
          <w:sz w:val="32"/>
          <w:szCs w:val="32"/>
          <w:shd w:val="clear" w:fill="FFFFFF"/>
        </w:rPr>
        <w:t>城乡社区支出：</w:t>
      </w:r>
      <w:r>
        <w:rPr>
          <w:rStyle w:val="7"/>
          <w:rFonts w:hint="eastAsia" w:ascii="仿宋" w:hAnsi="仿宋" w:eastAsia="仿宋" w:cs="仿宋"/>
          <w:i w:val="0"/>
          <w:iCs w:val="0"/>
          <w:caps w:val="0"/>
          <w:color w:val="000000"/>
          <w:spacing w:val="0"/>
          <w:sz w:val="32"/>
          <w:szCs w:val="32"/>
          <w:shd w:val="clear" w:fill="FFFFFF"/>
        </w:rPr>
        <w:t>支出决算为</w:t>
      </w:r>
      <w:r>
        <w:rPr>
          <w:rStyle w:val="7"/>
          <w:rFonts w:hint="default" w:ascii="Times New Roman" w:hAnsi="Times New Roman" w:eastAsia="宋体" w:cs="Times New Roman"/>
          <w:i w:val="0"/>
          <w:iCs w:val="0"/>
          <w:caps w:val="0"/>
          <w:color w:val="000000"/>
          <w:spacing w:val="0"/>
          <w:sz w:val="32"/>
          <w:szCs w:val="32"/>
          <w:shd w:val="clear" w:fill="FFFFFF"/>
        </w:rPr>
        <w:t>6.86</w:t>
      </w:r>
      <w:r>
        <w:rPr>
          <w:rStyle w:val="7"/>
          <w:rFonts w:hint="eastAsia" w:ascii="仿宋" w:hAnsi="仿宋" w:eastAsia="仿宋" w:cs="仿宋"/>
          <w:i w:val="0"/>
          <w:iCs w:val="0"/>
          <w:caps w:val="0"/>
          <w:color w:val="000000"/>
          <w:spacing w:val="0"/>
          <w:sz w:val="32"/>
          <w:szCs w:val="32"/>
          <w:shd w:val="clear" w:fill="FFFFFF"/>
        </w:rPr>
        <w:t>万元，完成预算</w:t>
      </w:r>
      <w:r>
        <w:rPr>
          <w:rStyle w:val="7"/>
          <w:rFonts w:hint="default" w:ascii="Times New Roman" w:hAnsi="Times New Roman" w:eastAsia="宋体" w:cs="Times New Roman"/>
          <w:i w:val="0"/>
          <w:iCs w:val="0"/>
          <w:caps w:val="0"/>
          <w:color w:val="000000"/>
          <w:spacing w:val="0"/>
          <w:sz w:val="32"/>
          <w:szCs w:val="32"/>
          <w:shd w:val="clear" w:fill="FFFFFF"/>
        </w:rPr>
        <w:t>100%</w:t>
      </w:r>
      <w:r>
        <w:rPr>
          <w:rStyle w:val="7"/>
          <w:rFonts w:hint="eastAsia" w:ascii="仿宋" w:hAnsi="仿宋" w:eastAsia="仿宋" w:cs="仿宋"/>
          <w:i w:val="0"/>
          <w:iCs w:val="0"/>
          <w:caps w:val="0"/>
          <w:color w:val="000000"/>
          <w:spacing w:val="0"/>
          <w:sz w:val="32"/>
          <w:szCs w:val="32"/>
          <w:shd w:val="clear" w:fill="FFFFFF"/>
        </w:rPr>
        <w:t>。</w:t>
      </w:r>
    </w:p>
    <w:p>
      <w:pPr>
        <w:pStyle w:val="4"/>
        <w:keepNext w:val="0"/>
        <w:keepLines w:val="0"/>
        <w:widowControl/>
        <w:suppressLineNumbers w:val="0"/>
        <w:shd w:val="clear" w:fill="FFFFFF"/>
        <w:spacing w:before="210" w:beforeAutospacing="0" w:after="210" w:afterAutospacing="0" w:line="360" w:lineRule="atLeast"/>
        <w:ind w:left="0" w:right="0" w:firstLine="640"/>
        <w:jc w:val="both"/>
        <w:rPr>
          <w:rFonts w:hint="eastAsia" w:ascii="宋体" w:hAnsi="宋体" w:eastAsia="宋体" w:cs="宋体"/>
          <w:i w:val="0"/>
          <w:iCs w:val="0"/>
          <w:caps w:val="0"/>
          <w:color w:val="000000"/>
          <w:spacing w:val="0"/>
          <w:sz w:val="19"/>
          <w:szCs w:val="19"/>
        </w:rPr>
      </w:pPr>
      <w:r>
        <w:rPr>
          <w:rStyle w:val="7"/>
          <w:rFonts w:hint="default" w:ascii="Times New Roman" w:hAnsi="Times New Roman" w:eastAsia="宋体" w:cs="Times New Roman"/>
          <w:b w:val="0"/>
          <w:bCs w:val="0"/>
          <w:i w:val="0"/>
          <w:iCs w:val="0"/>
          <w:caps w:val="0"/>
          <w:color w:val="000000"/>
          <w:spacing w:val="0"/>
          <w:sz w:val="32"/>
          <w:szCs w:val="32"/>
          <w:shd w:val="clear" w:fill="FFFFFF"/>
        </w:rPr>
        <w:t>7.</w:t>
      </w:r>
      <w:r>
        <w:rPr>
          <w:rFonts w:hint="eastAsia" w:ascii="仿宋" w:hAnsi="仿宋" w:eastAsia="仿宋" w:cs="仿宋"/>
          <w:b/>
          <w:bCs/>
          <w:i w:val="0"/>
          <w:iCs w:val="0"/>
          <w:caps w:val="0"/>
          <w:color w:val="000000"/>
          <w:spacing w:val="0"/>
          <w:sz w:val="32"/>
          <w:szCs w:val="32"/>
          <w:shd w:val="clear" w:fill="FFFFFF"/>
        </w:rPr>
        <w:t>农林水支出：</w:t>
      </w:r>
      <w:r>
        <w:rPr>
          <w:rStyle w:val="7"/>
          <w:rFonts w:hint="eastAsia" w:ascii="仿宋" w:hAnsi="仿宋" w:eastAsia="仿宋" w:cs="仿宋"/>
          <w:i w:val="0"/>
          <w:iCs w:val="0"/>
          <w:caps w:val="0"/>
          <w:color w:val="000000"/>
          <w:spacing w:val="0"/>
          <w:sz w:val="32"/>
          <w:szCs w:val="32"/>
          <w:shd w:val="clear" w:fill="FFFFFF"/>
        </w:rPr>
        <w:t>支出决算为</w:t>
      </w:r>
      <w:r>
        <w:rPr>
          <w:rStyle w:val="7"/>
          <w:rFonts w:hint="default" w:ascii="Times New Roman" w:hAnsi="Times New Roman" w:eastAsia="宋体" w:cs="Times New Roman"/>
          <w:i w:val="0"/>
          <w:iCs w:val="0"/>
          <w:caps w:val="0"/>
          <w:color w:val="000000"/>
          <w:spacing w:val="0"/>
          <w:sz w:val="32"/>
          <w:szCs w:val="32"/>
          <w:shd w:val="clear" w:fill="FFFFFF"/>
        </w:rPr>
        <w:t>252.53</w:t>
      </w:r>
      <w:r>
        <w:rPr>
          <w:rStyle w:val="7"/>
          <w:rFonts w:hint="eastAsia" w:ascii="仿宋" w:hAnsi="仿宋" w:eastAsia="仿宋" w:cs="仿宋"/>
          <w:i w:val="0"/>
          <w:iCs w:val="0"/>
          <w:caps w:val="0"/>
          <w:color w:val="000000"/>
          <w:spacing w:val="0"/>
          <w:sz w:val="32"/>
          <w:szCs w:val="32"/>
          <w:shd w:val="clear" w:fill="FFFFFF"/>
        </w:rPr>
        <w:t>万元，完成预算</w:t>
      </w:r>
      <w:r>
        <w:rPr>
          <w:rStyle w:val="7"/>
          <w:rFonts w:hint="default" w:ascii="Times New Roman" w:hAnsi="Times New Roman" w:eastAsia="宋体" w:cs="Times New Roman"/>
          <w:i w:val="0"/>
          <w:iCs w:val="0"/>
          <w:caps w:val="0"/>
          <w:color w:val="000000"/>
          <w:spacing w:val="0"/>
          <w:sz w:val="32"/>
          <w:szCs w:val="32"/>
          <w:shd w:val="clear" w:fill="FFFFFF"/>
        </w:rPr>
        <w:t>100%</w:t>
      </w:r>
      <w:r>
        <w:rPr>
          <w:rStyle w:val="7"/>
          <w:rFonts w:hint="eastAsia" w:ascii="仿宋" w:hAnsi="仿宋" w:eastAsia="仿宋" w:cs="仿宋"/>
          <w:i w:val="0"/>
          <w:iCs w:val="0"/>
          <w:caps w:val="0"/>
          <w:color w:val="000000"/>
          <w:spacing w:val="0"/>
          <w:sz w:val="32"/>
          <w:szCs w:val="32"/>
          <w:shd w:val="clear" w:fill="FFFFFF"/>
        </w:rPr>
        <w:t>。</w:t>
      </w:r>
    </w:p>
    <w:p>
      <w:pPr>
        <w:pStyle w:val="4"/>
        <w:keepNext w:val="0"/>
        <w:keepLines w:val="0"/>
        <w:widowControl/>
        <w:suppressLineNumbers w:val="0"/>
        <w:shd w:val="clear" w:fill="FFFFFF"/>
        <w:spacing w:before="210" w:beforeAutospacing="0" w:after="210" w:afterAutospacing="0" w:line="360" w:lineRule="atLeast"/>
        <w:ind w:left="0" w:right="0" w:firstLine="640"/>
        <w:jc w:val="both"/>
        <w:rPr>
          <w:rFonts w:hint="eastAsia" w:ascii="宋体" w:hAnsi="宋体" w:eastAsia="宋体" w:cs="宋体"/>
          <w:i w:val="0"/>
          <w:iCs w:val="0"/>
          <w:caps w:val="0"/>
          <w:color w:val="000000"/>
          <w:spacing w:val="0"/>
          <w:sz w:val="19"/>
          <w:szCs w:val="19"/>
        </w:rPr>
      </w:pPr>
      <w:r>
        <w:rPr>
          <w:rStyle w:val="7"/>
          <w:rFonts w:hint="default" w:ascii="Times New Roman" w:hAnsi="Times New Roman" w:eastAsia="宋体" w:cs="Times New Roman"/>
          <w:b w:val="0"/>
          <w:bCs w:val="0"/>
          <w:i w:val="0"/>
          <w:iCs w:val="0"/>
          <w:caps w:val="0"/>
          <w:color w:val="000000"/>
          <w:spacing w:val="0"/>
          <w:sz w:val="32"/>
          <w:szCs w:val="32"/>
          <w:shd w:val="clear" w:fill="FFFFFF"/>
        </w:rPr>
        <w:t>8.</w:t>
      </w:r>
      <w:r>
        <w:rPr>
          <w:rFonts w:hint="eastAsia" w:ascii="仿宋" w:hAnsi="仿宋" w:eastAsia="仿宋" w:cs="仿宋"/>
          <w:b/>
          <w:bCs/>
          <w:i w:val="0"/>
          <w:iCs w:val="0"/>
          <w:caps w:val="0"/>
          <w:color w:val="000000"/>
          <w:spacing w:val="0"/>
          <w:sz w:val="32"/>
          <w:szCs w:val="32"/>
          <w:shd w:val="clear" w:fill="FFFFFF"/>
        </w:rPr>
        <w:t>住房保障支出：</w:t>
      </w:r>
      <w:r>
        <w:rPr>
          <w:rStyle w:val="7"/>
          <w:rFonts w:hint="eastAsia" w:ascii="仿宋" w:hAnsi="仿宋" w:eastAsia="仿宋" w:cs="仿宋"/>
          <w:i w:val="0"/>
          <w:iCs w:val="0"/>
          <w:caps w:val="0"/>
          <w:color w:val="000000"/>
          <w:spacing w:val="0"/>
          <w:sz w:val="32"/>
          <w:szCs w:val="32"/>
          <w:shd w:val="clear" w:fill="FFFFFF"/>
        </w:rPr>
        <w:t>支出决算为</w:t>
      </w:r>
      <w:r>
        <w:rPr>
          <w:rStyle w:val="7"/>
          <w:rFonts w:hint="default" w:ascii="Times New Roman" w:hAnsi="Times New Roman" w:eastAsia="宋体" w:cs="Times New Roman"/>
          <w:i w:val="0"/>
          <w:iCs w:val="0"/>
          <w:caps w:val="0"/>
          <w:color w:val="000000"/>
          <w:spacing w:val="0"/>
          <w:sz w:val="32"/>
          <w:szCs w:val="32"/>
          <w:shd w:val="clear" w:fill="FFFFFF"/>
        </w:rPr>
        <w:t>22.28</w:t>
      </w:r>
      <w:r>
        <w:rPr>
          <w:rStyle w:val="7"/>
          <w:rFonts w:hint="eastAsia" w:ascii="仿宋" w:hAnsi="仿宋" w:eastAsia="仿宋" w:cs="仿宋"/>
          <w:i w:val="0"/>
          <w:iCs w:val="0"/>
          <w:caps w:val="0"/>
          <w:color w:val="000000"/>
          <w:spacing w:val="0"/>
          <w:sz w:val="32"/>
          <w:szCs w:val="32"/>
          <w:shd w:val="clear" w:fill="FFFFFF"/>
        </w:rPr>
        <w:t>万元，完成预算</w:t>
      </w:r>
      <w:r>
        <w:rPr>
          <w:rStyle w:val="7"/>
          <w:rFonts w:hint="default" w:ascii="Times New Roman" w:hAnsi="Times New Roman" w:eastAsia="宋体" w:cs="Times New Roman"/>
          <w:i w:val="0"/>
          <w:iCs w:val="0"/>
          <w:caps w:val="0"/>
          <w:color w:val="000000"/>
          <w:spacing w:val="0"/>
          <w:sz w:val="32"/>
          <w:szCs w:val="32"/>
          <w:shd w:val="clear" w:fill="FFFFFF"/>
        </w:rPr>
        <w:t>100%</w:t>
      </w:r>
      <w:r>
        <w:rPr>
          <w:rStyle w:val="7"/>
          <w:rFonts w:hint="eastAsia" w:ascii="仿宋" w:hAnsi="仿宋" w:eastAsia="仿宋" w:cs="仿宋"/>
          <w:i w:val="0"/>
          <w:iCs w:val="0"/>
          <w:caps w:val="0"/>
          <w:color w:val="000000"/>
          <w:spacing w:val="0"/>
          <w:sz w:val="32"/>
          <w:szCs w:val="32"/>
          <w:shd w:val="clear" w:fill="FFFFFF"/>
        </w:rPr>
        <w:t>。</w:t>
      </w:r>
    </w:p>
    <w:p>
      <w:pPr>
        <w:pStyle w:val="4"/>
        <w:keepNext w:val="0"/>
        <w:keepLines w:val="0"/>
        <w:widowControl/>
        <w:suppressLineNumbers w:val="0"/>
        <w:shd w:val="clear" w:fill="FFFFFF"/>
        <w:spacing w:before="210" w:beforeAutospacing="0" w:after="210" w:afterAutospacing="0" w:line="360" w:lineRule="atLeast"/>
        <w:ind w:left="0" w:right="0" w:firstLine="640"/>
        <w:jc w:val="both"/>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32"/>
          <w:szCs w:val="32"/>
          <w:shd w:val="clear" w:fill="FFFFFF"/>
        </w:rPr>
        <w:t>六</w:t>
      </w:r>
      <w:r>
        <w:rPr>
          <w:rFonts w:hint="eastAsia" w:ascii="黑体" w:hAnsi="宋体" w:eastAsia="黑体" w:cs="黑体"/>
          <w:b/>
          <w:bCs/>
          <w:i w:val="0"/>
          <w:iCs w:val="0"/>
          <w:caps w:val="0"/>
          <w:color w:val="000000"/>
          <w:spacing w:val="0"/>
          <w:sz w:val="32"/>
          <w:szCs w:val="32"/>
          <w:shd w:val="clear" w:fill="FFFFFF"/>
        </w:rPr>
        <w:t>、一</w:t>
      </w:r>
      <w:r>
        <w:rPr>
          <w:rFonts w:hint="eastAsia" w:ascii="黑体" w:hAnsi="宋体" w:eastAsia="黑体" w:cs="黑体"/>
          <w:i w:val="0"/>
          <w:iCs w:val="0"/>
          <w:caps w:val="0"/>
          <w:color w:val="000000"/>
          <w:spacing w:val="0"/>
          <w:sz w:val="32"/>
          <w:szCs w:val="32"/>
          <w:shd w:val="clear" w:fill="FFFFFF"/>
        </w:rPr>
        <w:t>般公共预算财政拨款基本支出决算情况说明</w:t>
      </w:r>
    </w:p>
    <w:p>
      <w:pPr>
        <w:pStyle w:val="4"/>
        <w:keepNext w:val="0"/>
        <w:keepLines w:val="0"/>
        <w:widowControl/>
        <w:suppressLineNumbers w:val="0"/>
        <w:shd w:val="clear" w:fill="FFFFFF"/>
        <w:spacing w:before="210" w:beforeAutospacing="0" w:after="210" w:afterAutospacing="0" w:line="360" w:lineRule="atLeast"/>
        <w:ind w:left="0" w:right="0" w:firstLine="645"/>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shd w:val="clear" w:fill="FFFFFF"/>
        </w:rPr>
        <w:t>2019</w:t>
      </w:r>
      <w:r>
        <w:rPr>
          <w:rFonts w:hint="eastAsia" w:ascii="仿宋" w:hAnsi="仿宋" w:eastAsia="仿宋" w:cs="仿宋"/>
          <w:i w:val="0"/>
          <w:iCs w:val="0"/>
          <w:caps w:val="0"/>
          <w:color w:val="000000"/>
          <w:spacing w:val="0"/>
          <w:sz w:val="32"/>
          <w:szCs w:val="32"/>
          <w:shd w:val="clear" w:fill="FFFFFF"/>
        </w:rPr>
        <w:t>年一般公共预算财政拨款基本支出</w:t>
      </w:r>
      <w:r>
        <w:rPr>
          <w:rFonts w:hint="eastAsia" w:ascii="宋体" w:hAnsi="宋体" w:eastAsia="宋体" w:cs="宋体"/>
          <w:i w:val="0"/>
          <w:iCs w:val="0"/>
          <w:caps w:val="0"/>
          <w:color w:val="000000"/>
          <w:spacing w:val="0"/>
          <w:sz w:val="32"/>
          <w:szCs w:val="32"/>
          <w:shd w:val="clear" w:fill="FFFFFF"/>
        </w:rPr>
        <w:t>446.09</w:t>
      </w:r>
      <w:r>
        <w:rPr>
          <w:rFonts w:hint="eastAsia" w:ascii="仿宋" w:hAnsi="仿宋" w:eastAsia="仿宋" w:cs="仿宋"/>
          <w:i w:val="0"/>
          <w:iCs w:val="0"/>
          <w:caps w:val="0"/>
          <w:color w:val="000000"/>
          <w:spacing w:val="0"/>
          <w:sz w:val="32"/>
          <w:szCs w:val="32"/>
          <w:shd w:val="clear" w:fill="FFFFFF"/>
        </w:rPr>
        <w:t>万元，其中：</w:t>
      </w:r>
    </w:p>
    <w:p>
      <w:pPr>
        <w:pStyle w:val="4"/>
        <w:keepNext w:val="0"/>
        <w:keepLines w:val="0"/>
        <w:widowControl/>
        <w:suppressLineNumbers w:val="0"/>
        <w:shd w:val="clear" w:fill="FFFFFF"/>
        <w:spacing w:before="210" w:beforeAutospacing="0" w:after="210" w:afterAutospacing="0" w:line="360" w:lineRule="atLeast"/>
        <w:ind w:left="0" w:right="0" w:firstLine="645"/>
        <w:jc w:val="both"/>
        <w:rPr>
          <w:rFonts w:hint="eastAsia" w:ascii="宋体" w:hAnsi="宋体" w:eastAsia="宋体" w:cs="宋体"/>
          <w:i w:val="0"/>
          <w:iCs w:val="0"/>
          <w:caps w:val="0"/>
          <w:color w:val="000000"/>
          <w:spacing w:val="0"/>
          <w:sz w:val="19"/>
          <w:szCs w:val="19"/>
        </w:rPr>
      </w:pPr>
      <w:r>
        <w:rPr>
          <w:rFonts w:hint="eastAsia" w:ascii="仿宋" w:hAnsi="仿宋" w:eastAsia="仿宋" w:cs="仿宋"/>
          <w:i w:val="0"/>
          <w:iCs w:val="0"/>
          <w:caps w:val="0"/>
          <w:color w:val="000000"/>
          <w:spacing w:val="0"/>
          <w:sz w:val="32"/>
          <w:szCs w:val="32"/>
          <w:shd w:val="clear" w:fill="FFFFFF"/>
        </w:rPr>
        <w:t>人员经费</w:t>
      </w:r>
      <w:r>
        <w:rPr>
          <w:rFonts w:hint="eastAsia" w:ascii="宋体" w:hAnsi="宋体" w:eastAsia="宋体" w:cs="宋体"/>
          <w:i w:val="0"/>
          <w:iCs w:val="0"/>
          <w:caps w:val="0"/>
          <w:color w:val="000000"/>
          <w:spacing w:val="0"/>
          <w:sz w:val="32"/>
          <w:szCs w:val="32"/>
          <w:shd w:val="clear" w:fill="FFFFFF"/>
        </w:rPr>
        <w:t>346.21</w:t>
      </w:r>
      <w:r>
        <w:rPr>
          <w:rFonts w:hint="eastAsia" w:ascii="仿宋" w:hAnsi="仿宋" w:eastAsia="仿宋" w:cs="仿宋"/>
          <w:i w:val="0"/>
          <w:iCs w:val="0"/>
          <w:caps w:val="0"/>
          <w:color w:val="000000"/>
          <w:spacing w:val="0"/>
          <w:sz w:val="32"/>
          <w:szCs w:val="32"/>
          <w:shd w:val="clear" w:fill="FFFFFF"/>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宋体" w:hAnsi="宋体" w:eastAsia="宋体" w:cs="宋体"/>
          <w:i w:val="0"/>
          <w:iCs w:val="0"/>
          <w:caps w:val="0"/>
          <w:color w:val="000000"/>
          <w:spacing w:val="0"/>
          <w:sz w:val="32"/>
          <w:szCs w:val="32"/>
          <w:shd w:val="clear" w:fill="FFFFFF"/>
        </w:rPr>
        <w:br w:type="textWrapping"/>
      </w:r>
      <w:r>
        <w:rPr>
          <w:rFonts w:hint="eastAsia" w:ascii="仿宋" w:hAnsi="仿宋" w:eastAsia="仿宋" w:cs="仿宋"/>
          <w:i w:val="0"/>
          <w:iCs w:val="0"/>
          <w:caps w:val="0"/>
          <w:color w:val="000000"/>
          <w:spacing w:val="0"/>
          <w:sz w:val="32"/>
          <w:szCs w:val="32"/>
          <w:shd w:val="clear" w:fill="FFFFFF"/>
        </w:rPr>
        <w:t>  日常公用经费</w:t>
      </w:r>
      <w:r>
        <w:rPr>
          <w:rFonts w:hint="eastAsia" w:ascii="宋体" w:hAnsi="宋体" w:eastAsia="宋体" w:cs="宋体"/>
          <w:i w:val="0"/>
          <w:iCs w:val="0"/>
          <w:caps w:val="0"/>
          <w:color w:val="000000"/>
          <w:spacing w:val="0"/>
          <w:sz w:val="32"/>
          <w:szCs w:val="32"/>
          <w:shd w:val="clear" w:fill="FFFFFF"/>
        </w:rPr>
        <w:t>99.9</w:t>
      </w:r>
      <w:r>
        <w:rPr>
          <w:rFonts w:hint="eastAsia" w:ascii="仿宋" w:hAnsi="仿宋" w:eastAsia="仿宋" w:cs="仿宋"/>
          <w:i w:val="0"/>
          <w:iCs w:val="0"/>
          <w:caps w:val="0"/>
          <w:color w:val="000000"/>
          <w:spacing w:val="0"/>
          <w:sz w:val="32"/>
          <w:szCs w:val="32"/>
          <w:shd w:val="clear" w:fill="FFFFFF"/>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pStyle w:val="4"/>
        <w:keepNext w:val="0"/>
        <w:keepLines w:val="0"/>
        <w:widowControl/>
        <w:suppressLineNumbers w:val="0"/>
        <w:shd w:val="clear" w:fill="FFFFFF"/>
        <w:spacing w:before="210" w:beforeAutospacing="0" w:after="210" w:afterAutospacing="0" w:line="360" w:lineRule="atLeast"/>
        <w:ind w:left="0" w:right="0" w:firstLine="640"/>
        <w:jc w:val="both"/>
        <w:rPr>
          <w:rFonts w:hint="eastAsia" w:ascii="宋体" w:hAnsi="宋体" w:eastAsia="宋体" w:cs="宋体"/>
          <w:i w:val="0"/>
          <w:iCs w:val="0"/>
          <w:caps w:val="0"/>
          <w:color w:val="auto"/>
          <w:spacing w:val="0"/>
          <w:sz w:val="19"/>
          <w:szCs w:val="19"/>
        </w:rPr>
      </w:pPr>
      <w:r>
        <w:rPr>
          <w:rFonts w:hint="eastAsia" w:ascii="黑体" w:hAnsi="宋体" w:eastAsia="黑体" w:cs="黑体"/>
          <w:i w:val="0"/>
          <w:iCs w:val="0"/>
          <w:caps w:val="0"/>
          <w:color w:val="auto"/>
          <w:spacing w:val="0"/>
          <w:sz w:val="32"/>
          <w:szCs w:val="32"/>
          <w:shd w:val="clear" w:fill="FFFFFF"/>
        </w:rPr>
        <w:t>七、“三公”经费财政拨款支出决算情况说明</w:t>
      </w:r>
    </w:p>
    <w:p>
      <w:pPr>
        <w:pStyle w:val="4"/>
        <w:keepNext w:val="0"/>
        <w:keepLines w:val="0"/>
        <w:widowControl/>
        <w:suppressLineNumbers w:val="0"/>
        <w:shd w:val="clear" w:fill="FFFFFF"/>
        <w:spacing w:before="210" w:beforeAutospacing="0" w:after="210" w:afterAutospacing="0" w:line="360" w:lineRule="atLeast"/>
        <w:ind w:left="0" w:right="0" w:firstLine="640"/>
        <w:jc w:val="both"/>
        <w:rPr>
          <w:rFonts w:hint="eastAsia" w:ascii="宋体" w:hAnsi="宋体" w:eastAsia="宋体" w:cs="宋体"/>
          <w:i w:val="0"/>
          <w:iCs w:val="0"/>
          <w:caps w:val="0"/>
          <w:color w:val="000000"/>
          <w:spacing w:val="0"/>
          <w:sz w:val="19"/>
          <w:szCs w:val="19"/>
        </w:rPr>
      </w:pPr>
      <w:r>
        <w:rPr>
          <w:rFonts w:hint="eastAsia" w:ascii="仿宋" w:hAnsi="仿宋" w:eastAsia="仿宋" w:cs="仿宋"/>
          <w:b/>
          <w:bCs/>
          <w:i w:val="0"/>
          <w:iCs w:val="0"/>
          <w:caps w:val="0"/>
          <w:color w:val="000000"/>
          <w:spacing w:val="0"/>
          <w:sz w:val="32"/>
          <w:szCs w:val="32"/>
          <w:shd w:val="clear" w:fill="FFFFFF"/>
        </w:rPr>
        <w:t>（一）“三公”经费财政拨款支出决算总体情况说明</w:t>
      </w:r>
    </w:p>
    <w:p>
      <w:pPr>
        <w:pStyle w:val="4"/>
        <w:keepNext w:val="0"/>
        <w:keepLines w:val="0"/>
        <w:widowControl/>
        <w:suppressLineNumbers w:val="0"/>
        <w:shd w:val="clear" w:fill="FFFFFF"/>
        <w:spacing w:before="210" w:beforeAutospacing="0" w:after="210" w:afterAutospacing="0" w:line="360" w:lineRule="atLeast"/>
        <w:ind w:left="0" w:right="0" w:firstLine="64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32"/>
          <w:szCs w:val="32"/>
          <w:shd w:val="clear" w:fill="FFFFFF"/>
        </w:rPr>
        <w:t>2019</w:t>
      </w:r>
      <w:r>
        <w:rPr>
          <w:rFonts w:hint="eastAsia" w:ascii="仿宋" w:hAnsi="仿宋" w:eastAsia="仿宋" w:cs="仿宋"/>
          <w:i w:val="0"/>
          <w:iCs w:val="0"/>
          <w:caps w:val="0"/>
          <w:color w:val="auto"/>
          <w:spacing w:val="0"/>
          <w:sz w:val="32"/>
          <w:szCs w:val="32"/>
          <w:shd w:val="clear" w:fill="FFFFFF"/>
        </w:rPr>
        <w:t>年“三公”经费财政拨款支出决算为</w:t>
      </w:r>
      <w:r>
        <w:rPr>
          <w:rFonts w:hint="eastAsia" w:ascii="宋体" w:hAnsi="宋体" w:eastAsia="宋体" w:cs="宋体"/>
          <w:i w:val="0"/>
          <w:iCs w:val="0"/>
          <w:caps w:val="0"/>
          <w:color w:val="auto"/>
          <w:spacing w:val="0"/>
          <w:sz w:val="32"/>
          <w:szCs w:val="32"/>
          <w:shd w:val="clear" w:fill="FFFFFF"/>
        </w:rPr>
        <w:t>7.9</w:t>
      </w:r>
      <w:r>
        <w:rPr>
          <w:rFonts w:hint="eastAsia" w:ascii="仿宋" w:hAnsi="仿宋" w:eastAsia="仿宋" w:cs="仿宋"/>
          <w:i w:val="0"/>
          <w:iCs w:val="0"/>
          <w:caps w:val="0"/>
          <w:color w:val="auto"/>
          <w:spacing w:val="0"/>
          <w:sz w:val="32"/>
          <w:szCs w:val="32"/>
          <w:shd w:val="clear" w:fill="FFFFFF"/>
        </w:rPr>
        <w:t>万元，完成预算</w:t>
      </w:r>
      <w:r>
        <w:rPr>
          <w:rFonts w:hint="eastAsia" w:ascii="宋体" w:hAnsi="宋体" w:eastAsia="宋体" w:cs="宋体"/>
          <w:i w:val="0"/>
          <w:iCs w:val="0"/>
          <w:caps w:val="0"/>
          <w:color w:val="auto"/>
          <w:spacing w:val="0"/>
          <w:sz w:val="32"/>
          <w:szCs w:val="32"/>
          <w:shd w:val="clear" w:fill="FFFFFF"/>
        </w:rPr>
        <w:t>100%</w:t>
      </w:r>
      <w:r>
        <w:rPr>
          <w:rFonts w:hint="eastAsia" w:ascii="仿宋" w:hAnsi="仿宋" w:eastAsia="仿宋" w:cs="仿宋"/>
          <w:i w:val="0"/>
          <w:iCs w:val="0"/>
          <w:caps w:val="0"/>
          <w:color w:val="auto"/>
          <w:spacing w:val="0"/>
          <w:sz w:val="32"/>
          <w:szCs w:val="32"/>
          <w:shd w:val="clear" w:fill="FFFFFF"/>
        </w:rPr>
        <w:t>。</w:t>
      </w:r>
      <w:r>
        <w:rPr>
          <w:rFonts w:hint="eastAsia" w:ascii="仿宋" w:hAnsi="仿宋" w:eastAsia="仿宋"/>
          <w:color w:val="auto"/>
          <w:sz w:val="32"/>
          <w:szCs w:val="32"/>
        </w:rPr>
        <w:t>决算数</w:t>
      </w:r>
      <w:r>
        <w:rPr>
          <w:rFonts w:hint="eastAsia" w:ascii="仿宋" w:hAnsi="仿宋" w:eastAsia="仿宋"/>
          <w:color w:val="auto"/>
          <w:sz w:val="32"/>
          <w:szCs w:val="32"/>
          <w:lang w:eastAsia="zh-CN"/>
        </w:rPr>
        <w:t>等于</w:t>
      </w:r>
      <w:r>
        <w:rPr>
          <w:rFonts w:hint="eastAsia" w:ascii="仿宋" w:hAnsi="仿宋" w:eastAsia="仿宋"/>
          <w:color w:val="auto"/>
          <w:sz w:val="32"/>
          <w:szCs w:val="32"/>
        </w:rPr>
        <w:t>预算数的主要原因是柏林沟镇厉行节约，</w:t>
      </w:r>
      <w:r>
        <w:rPr>
          <w:rFonts w:hint="eastAsia" w:ascii="仿宋" w:hAnsi="仿宋" w:eastAsia="仿宋"/>
          <w:color w:val="auto"/>
          <w:sz w:val="32"/>
          <w:szCs w:val="32"/>
          <w:lang w:eastAsia="zh-CN"/>
        </w:rPr>
        <w:t>严格控制</w:t>
      </w:r>
      <w:r>
        <w:rPr>
          <w:rFonts w:hint="eastAsia" w:ascii="仿宋" w:hAnsi="仿宋" w:eastAsia="仿宋"/>
          <w:color w:val="auto"/>
          <w:sz w:val="32"/>
          <w:szCs w:val="32"/>
        </w:rPr>
        <w:t>公务接待次数与人数</w:t>
      </w:r>
      <w:r>
        <w:rPr>
          <w:rFonts w:hint="eastAsia" w:ascii="仿宋" w:hAnsi="仿宋" w:eastAsia="仿宋"/>
          <w:color w:val="auto"/>
          <w:sz w:val="32"/>
          <w:szCs w:val="32"/>
          <w:lang w:eastAsia="zh-CN"/>
        </w:rPr>
        <w:t>不超过</w:t>
      </w:r>
      <w:r>
        <w:rPr>
          <w:rFonts w:hint="eastAsia" w:ascii="仿宋" w:hAnsi="仿宋" w:eastAsia="仿宋"/>
          <w:color w:val="auto"/>
          <w:sz w:val="32"/>
          <w:szCs w:val="32"/>
          <w:lang w:val="en-US" w:eastAsia="zh-CN"/>
        </w:rPr>
        <w:t>上一年度</w:t>
      </w:r>
      <w:r>
        <w:rPr>
          <w:rFonts w:hint="eastAsia" w:ascii="仿宋" w:hAnsi="仿宋" w:eastAsia="仿宋"/>
          <w:color w:val="auto"/>
          <w:sz w:val="32"/>
          <w:szCs w:val="32"/>
        </w:rPr>
        <w:t>。</w:t>
      </w:r>
    </w:p>
    <w:p>
      <w:pPr>
        <w:pStyle w:val="4"/>
        <w:keepNext w:val="0"/>
        <w:keepLines w:val="0"/>
        <w:widowControl/>
        <w:suppressLineNumbers w:val="0"/>
        <w:shd w:val="clear" w:fill="FFFFFF"/>
        <w:spacing w:before="210" w:beforeAutospacing="0" w:after="210" w:afterAutospacing="0" w:line="360" w:lineRule="atLeast"/>
        <w:ind w:left="0" w:right="0" w:firstLine="640"/>
        <w:jc w:val="both"/>
        <w:rPr>
          <w:rFonts w:hint="eastAsia" w:ascii="宋体" w:hAnsi="宋体" w:eastAsia="宋体" w:cs="宋体"/>
          <w:i w:val="0"/>
          <w:iCs w:val="0"/>
          <w:caps w:val="0"/>
          <w:color w:val="000000"/>
          <w:spacing w:val="0"/>
          <w:sz w:val="19"/>
          <w:szCs w:val="19"/>
        </w:rPr>
      </w:pPr>
      <w:r>
        <w:rPr>
          <w:rFonts w:hint="eastAsia" w:ascii="仿宋" w:hAnsi="仿宋" w:eastAsia="仿宋" w:cs="仿宋"/>
          <w:b/>
          <w:bCs/>
          <w:i w:val="0"/>
          <w:iCs w:val="0"/>
          <w:caps w:val="0"/>
          <w:color w:val="000000"/>
          <w:spacing w:val="0"/>
          <w:sz w:val="32"/>
          <w:szCs w:val="32"/>
          <w:shd w:val="clear" w:fill="FFFFFF"/>
        </w:rPr>
        <w:t>（二）“三公”经费财政拨款支出决算具体情况说明</w:t>
      </w:r>
    </w:p>
    <w:p>
      <w:pPr>
        <w:pStyle w:val="4"/>
        <w:keepNext w:val="0"/>
        <w:keepLines w:val="0"/>
        <w:widowControl/>
        <w:suppressLineNumbers w:val="0"/>
        <w:shd w:val="clear" w:fill="FFFFFF"/>
        <w:spacing w:before="210" w:beforeAutospacing="0" w:after="210" w:afterAutospacing="0" w:line="360" w:lineRule="atLeast"/>
        <w:ind w:left="0" w:right="0" w:firstLine="64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shd w:val="clear" w:fill="FFFFFF"/>
        </w:rPr>
        <w:t>2019</w:t>
      </w:r>
      <w:r>
        <w:rPr>
          <w:rFonts w:hint="eastAsia" w:ascii="仿宋" w:hAnsi="仿宋" w:eastAsia="仿宋" w:cs="仿宋"/>
          <w:i w:val="0"/>
          <w:iCs w:val="0"/>
          <w:caps w:val="0"/>
          <w:color w:val="000000"/>
          <w:spacing w:val="0"/>
          <w:sz w:val="32"/>
          <w:szCs w:val="32"/>
          <w:shd w:val="clear" w:fill="FFFFFF"/>
        </w:rPr>
        <w:t>年“三公”经费财政拨款支出决算中，因公出国（境）费支出决算</w:t>
      </w:r>
      <w:r>
        <w:rPr>
          <w:rFonts w:hint="eastAsia" w:ascii="宋体" w:hAnsi="宋体" w:eastAsia="宋体" w:cs="宋体"/>
          <w:i w:val="0"/>
          <w:iCs w:val="0"/>
          <w:caps w:val="0"/>
          <w:color w:val="000000"/>
          <w:spacing w:val="0"/>
          <w:sz w:val="32"/>
          <w:szCs w:val="32"/>
          <w:shd w:val="clear" w:fill="FFFFFF"/>
        </w:rPr>
        <w:t>0</w:t>
      </w:r>
      <w:r>
        <w:rPr>
          <w:rFonts w:hint="eastAsia" w:ascii="仿宋" w:hAnsi="仿宋" w:eastAsia="仿宋" w:cs="仿宋"/>
          <w:i w:val="0"/>
          <w:iCs w:val="0"/>
          <w:caps w:val="0"/>
          <w:color w:val="000000"/>
          <w:spacing w:val="0"/>
          <w:sz w:val="32"/>
          <w:szCs w:val="32"/>
          <w:shd w:val="clear" w:fill="FFFFFF"/>
        </w:rPr>
        <w:t>万元，占</w:t>
      </w:r>
      <w:r>
        <w:rPr>
          <w:rFonts w:hint="eastAsia" w:ascii="宋体" w:hAnsi="宋体" w:eastAsia="宋体" w:cs="宋体"/>
          <w:i w:val="0"/>
          <w:iCs w:val="0"/>
          <w:caps w:val="0"/>
          <w:color w:val="000000"/>
          <w:spacing w:val="0"/>
          <w:sz w:val="32"/>
          <w:szCs w:val="32"/>
          <w:shd w:val="clear" w:fill="FFFFFF"/>
        </w:rPr>
        <w:t>0%</w:t>
      </w:r>
      <w:r>
        <w:rPr>
          <w:rFonts w:hint="eastAsia" w:ascii="仿宋" w:hAnsi="仿宋" w:eastAsia="仿宋" w:cs="仿宋"/>
          <w:i w:val="0"/>
          <w:iCs w:val="0"/>
          <w:caps w:val="0"/>
          <w:color w:val="000000"/>
          <w:spacing w:val="0"/>
          <w:sz w:val="32"/>
          <w:szCs w:val="32"/>
          <w:shd w:val="clear" w:fill="FFFFFF"/>
        </w:rPr>
        <w:t>；公务用车购置及运行维护费支出决算</w:t>
      </w:r>
      <w:r>
        <w:rPr>
          <w:rFonts w:hint="eastAsia" w:ascii="宋体" w:hAnsi="宋体" w:eastAsia="宋体" w:cs="宋体"/>
          <w:i w:val="0"/>
          <w:iCs w:val="0"/>
          <w:caps w:val="0"/>
          <w:color w:val="000000"/>
          <w:spacing w:val="0"/>
          <w:sz w:val="32"/>
          <w:szCs w:val="32"/>
          <w:shd w:val="clear" w:fill="FFFFFF"/>
        </w:rPr>
        <w:t>0</w:t>
      </w:r>
      <w:r>
        <w:rPr>
          <w:rFonts w:hint="eastAsia" w:ascii="仿宋" w:hAnsi="仿宋" w:eastAsia="仿宋" w:cs="仿宋"/>
          <w:i w:val="0"/>
          <w:iCs w:val="0"/>
          <w:caps w:val="0"/>
          <w:color w:val="000000"/>
          <w:spacing w:val="0"/>
          <w:sz w:val="32"/>
          <w:szCs w:val="32"/>
          <w:shd w:val="clear" w:fill="FFFFFF"/>
        </w:rPr>
        <w:t>万元，占</w:t>
      </w:r>
      <w:r>
        <w:rPr>
          <w:rFonts w:hint="eastAsia" w:ascii="宋体" w:hAnsi="宋体" w:eastAsia="宋体" w:cs="宋体"/>
          <w:i w:val="0"/>
          <w:iCs w:val="0"/>
          <w:caps w:val="0"/>
          <w:color w:val="000000"/>
          <w:spacing w:val="0"/>
          <w:sz w:val="32"/>
          <w:szCs w:val="32"/>
          <w:shd w:val="clear" w:fill="FFFFFF"/>
        </w:rPr>
        <w:t>0%</w:t>
      </w:r>
      <w:r>
        <w:rPr>
          <w:rFonts w:hint="eastAsia" w:ascii="仿宋" w:hAnsi="仿宋" w:eastAsia="仿宋" w:cs="仿宋"/>
          <w:i w:val="0"/>
          <w:iCs w:val="0"/>
          <w:caps w:val="0"/>
          <w:color w:val="000000"/>
          <w:spacing w:val="0"/>
          <w:sz w:val="32"/>
          <w:szCs w:val="32"/>
          <w:shd w:val="clear" w:fill="FFFFFF"/>
        </w:rPr>
        <w:t>；公务接待费支出决算</w:t>
      </w:r>
      <w:r>
        <w:rPr>
          <w:rFonts w:hint="eastAsia" w:ascii="宋体" w:hAnsi="宋体" w:eastAsia="宋体" w:cs="宋体"/>
          <w:i w:val="0"/>
          <w:iCs w:val="0"/>
          <w:caps w:val="0"/>
          <w:color w:val="000000"/>
          <w:spacing w:val="0"/>
          <w:sz w:val="32"/>
          <w:szCs w:val="32"/>
          <w:shd w:val="clear" w:fill="FFFFFF"/>
        </w:rPr>
        <w:t>7.9</w:t>
      </w:r>
      <w:r>
        <w:rPr>
          <w:rFonts w:hint="eastAsia" w:ascii="仿宋" w:hAnsi="仿宋" w:eastAsia="仿宋" w:cs="仿宋"/>
          <w:i w:val="0"/>
          <w:iCs w:val="0"/>
          <w:caps w:val="0"/>
          <w:color w:val="000000"/>
          <w:spacing w:val="0"/>
          <w:sz w:val="32"/>
          <w:szCs w:val="32"/>
          <w:shd w:val="clear" w:fill="FFFFFF"/>
        </w:rPr>
        <w:t>万元，占</w:t>
      </w:r>
      <w:r>
        <w:rPr>
          <w:rFonts w:hint="eastAsia" w:ascii="宋体" w:hAnsi="宋体" w:eastAsia="宋体" w:cs="宋体"/>
          <w:i w:val="0"/>
          <w:iCs w:val="0"/>
          <w:caps w:val="0"/>
          <w:color w:val="000000"/>
          <w:spacing w:val="0"/>
          <w:sz w:val="32"/>
          <w:szCs w:val="32"/>
          <w:shd w:val="clear" w:fill="FFFFFF"/>
        </w:rPr>
        <w:t>100%</w:t>
      </w:r>
      <w:r>
        <w:rPr>
          <w:rFonts w:hint="eastAsia" w:ascii="仿宋" w:hAnsi="仿宋" w:eastAsia="仿宋" w:cs="仿宋"/>
          <w:i w:val="0"/>
          <w:iCs w:val="0"/>
          <w:caps w:val="0"/>
          <w:color w:val="000000"/>
          <w:spacing w:val="0"/>
          <w:sz w:val="32"/>
          <w:szCs w:val="32"/>
          <w:shd w:val="clear" w:fill="FFFFFF"/>
        </w:rPr>
        <w:t>。</w:t>
      </w:r>
    </w:p>
    <w:p>
      <w:pPr>
        <w:pStyle w:val="4"/>
        <w:keepNext w:val="0"/>
        <w:keepLines w:val="0"/>
        <w:widowControl/>
        <w:suppressLineNumbers w:val="0"/>
        <w:shd w:val="clear" w:fill="FFFFFF"/>
        <w:spacing w:before="210" w:beforeAutospacing="0" w:after="210" w:afterAutospacing="0" w:line="360" w:lineRule="atLeast"/>
        <w:ind w:left="0" w:right="0" w:firstLine="640"/>
        <w:jc w:val="both"/>
        <w:rPr>
          <w:rFonts w:hint="eastAsia" w:ascii="宋体" w:hAnsi="宋体" w:eastAsia="宋体" w:cs="宋体"/>
          <w:i w:val="0"/>
          <w:iCs w:val="0"/>
          <w:caps w:val="0"/>
          <w:color w:val="000000"/>
          <w:spacing w:val="0"/>
          <w:sz w:val="19"/>
          <w:szCs w:val="19"/>
        </w:rPr>
      </w:pPr>
      <w:r>
        <w:rPr>
          <w:rFonts w:hint="eastAsia" w:ascii="宋体" w:hAnsi="宋体" w:eastAsia="宋体" w:cs="宋体"/>
          <w:b/>
          <w:bCs/>
          <w:i w:val="0"/>
          <w:iCs w:val="0"/>
          <w:caps w:val="0"/>
          <w:color w:val="000000"/>
          <w:spacing w:val="0"/>
          <w:sz w:val="32"/>
          <w:szCs w:val="32"/>
          <w:shd w:val="clear" w:fill="FFFFFF"/>
        </w:rPr>
        <w:t>1.</w:t>
      </w:r>
      <w:r>
        <w:rPr>
          <w:rFonts w:hint="eastAsia" w:ascii="仿宋_GB2312" w:hAnsi="宋体" w:eastAsia="仿宋_GB2312" w:cs="仿宋_GB2312"/>
          <w:b/>
          <w:bCs/>
          <w:i w:val="0"/>
          <w:iCs w:val="0"/>
          <w:caps w:val="0"/>
          <w:color w:val="000000"/>
          <w:spacing w:val="0"/>
          <w:sz w:val="32"/>
          <w:szCs w:val="32"/>
          <w:shd w:val="clear" w:fill="FFFFFF"/>
        </w:rPr>
        <w:t>因公出国（境）经费支出</w:t>
      </w:r>
      <w:r>
        <w:rPr>
          <w:rFonts w:hint="eastAsia" w:ascii="宋体" w:hAnsi="宋体" w:eastAsia="宋体" w:cs="宋体"/>
          <w:i w:val="0"/>
          <w:iCs w:val="0"/>
          <w:caps w:val="0"/>
          <w:color w:val="000000"/>
          <w:spacing w:val="0"/>
          <w:sz w:val="32"/>
          <w:szCs w:val="32"/>
          <w:shd w:val="clear" w:fill="FFFFFF"/>
        </w:rPr>
        <w:t>0</w:t>
      </w:r>
      <w:r>
        <w:rPr>
          <w:rFonts w:hint="eastAsia" w:ascii="仿宋_GB2312" w:hAnsi="宋体" w:eastAsia="仿宋_GB2312" w:cs="仿宋_GB2312"/>
          <w:i w:val="0"/>
          <w:iCs w:val="0"/>
          <w:caps w:val="0"/>
          <w:color w:val="000000"/>
          <w:spacing w:val="0"/>
          <w:sz w:val="32"/>
          <w:szCs w:val="32"/>
          <w:shd w:val="clear" w:fill="FFFFFF"/>
        </w:rPr>
        <w:t>万元</w:t>
      </w:r>
      <w:r>
        <w:rPr>
          <w:rStyle w:val="7"/>
          <w:rFonts w:hint="eastAsia" w:ascii="仿宋" w:hAnsi="仿宋" w:eastAsia="仿宋" w:cs="仿宋"/>
          <w:i w:val="0"/>
          <w:iCs w:val="0"/>
          <w:caps w:val="0"/>
          <w:color w:val="000000"/>
          <w:spacing w:val="0"/>
          <w:sz w:val="32"/>
          <w:szCs w:val="32"/>
          <w:shd w:val="clear" w:fill="FFFFFF"/>
        </w:rPr>
        <w:t>。</w:t>
      </w:r>
    </w:p>
    <w:p>
      <w:pPr>
        <w:pStyle w:val="4"/>
        <w:keepNext w:val="0"/>
        <w:keepLines w:val="0"/>
        <w:widowControl/>
        <w:suppressLineNumbers w:val="0"/>
        <w:shd w:val="clear" w:fill="FFFFFF"/>
        <w:spacing w:before="210" w:beforeAutospacing="0" w:after="210" w:afterAutospacing="0" w:line="360" w:lineRule="atLeast"/>
        <w:ind w:left="0" w:right="0" w:firstLine="640"/>
        <w:jc w:val="both"/>
        <w:rPr>
          <w:rFonts w:hint="eastAsia" w:ascii="宋体" w:hAnsi="宋体" w:eastAsia="宋体" w:cs="宋体"/>
          <w:i w:val="0"/>
          <w:iCs w:val="0"/>
          <w:caps w:val="0"/>
          <w:color w:val="000000"/>
          <w:spacing w:val="0"/>
          <w:sz w:val="19"/>
          <w:szCs w:val="19"/>
        </w:rPr>
      </w:pPr>
      <w:r>
        <w:rPr>
          <w:rFonts w:hint="eastAsia" w:ascii="宋体" w:hAnsi="宋体" w:eastAsia="宋体" w:cs="宋体"/>
          <w:b/>
          <w:bCs/>
          <w:i w:val="0"/>
          <w:iCs w:val="0"/>
          <w:caps w:val="0"/>
          <w:color w:val="000000"/>
          <w:spacing w:val="0"/>
          <w:sz w:val="32"/>
          <w:szCs w:val="32"/>
          <w:shd w:val="clear" w:fill="FFFFFF"/>
        </w:rPr>
        <w:t>2.</w:t>
      </w:r>
      <w:r>
        <w:rPr>
          <w:rFonts w:hint="eastAsia" w:ascii="仿宋_GB2312" w:hAnsi="宋体" w:eastAsia="仿宋_GB2312" w:cs="仿宋_GB2312"/>
          <w:b/>
          <w:bCs/>
          <w:i w:val="0"/>
          <w:iCs w:val="0"/>
          <w:caps w:val="0"/>
          <w:color w:val="000000"/>
          <w:spacing w:val="0"/>
          <w:sz w:val="32"/>
          <w:szCs w:val="32"/>
          <w:shd w:val="clear" w:fill="FFFFFF"/>
        </w:rPr>
        <w:t>公务用车购置及运行维护费支出</w:t>
      </w:r>
      <w:r>
        <w:rPr>
          <w:rFonts w:hint="eastAsia" w:ascii="宋体" w:hAnsi="宋体" w:eastAsia="宋体" w:cs="宋体"/>
          <w:i w:val="0"/>
          <w:iCs w:val="0"/>
          <w:caps w:val="0"/>
          <w:color w:val="000000"/>
          <w:spacing w:val="0"/>
          <w:sz w:val="32"/>
          <w:szCs w:val="32"/>
          <w:shd w:val="clear" w:fill="FFFFFF"/>
        </w:rPr>
        <w:t>0</w:t>
      </w:r>
      <w:r>
        <w:rPr>
          <w:rFonts w:hint="eastAsia" w:ascii="仿宋_GB2312" w:hAnsi="宋体" w:eastAsia="仿宋_GB2312" w:cs="仿宋_GB2312"/>
          <w:i w:val="0"/>
          <w:iCs w:val="0"/>
          <w:caps w:val="0"/>
          <w:color w:val="000000"/>
          <w:spacing w:val="0"/>
          <w:sz w:val="32"/>
          <w:szCs w:val="32"/>
          <w:shd w:val="clear" w:fill="FFFFFF"/>
        </w:rPr>
        <w:t>万元</w:t>
      </w:r>
      <w:r>
        <w:rPr>
          <w:rStyle w:val="7"/>
          <w:rFonts w:hint="eastAsia" w:ascii="仿宋" w:hAnsi="仿宋" w:eastAsia="仿宋" w:cs="仿宋"/>
          <w:i w:val="0"/>
          <w:iCs w:val="0"/>
          <w:caps w:val="0"/>
          <w:color w:val="000000"/>
          <w:spacing w:val="0"/>
          <w:sz w:val="32"/>
          <w:szCs w:val="32"/>
          <w:shd w:val="clear" w:fill="FFFFFF"/>
        </w:rPr>
        <w:t>。</w:t>
      </w:r>
    </w:p>
    <w:p>
      <w:pPr>
        <w:pStyle w:val="4"/>
        <w:keepNext w:val="0"/>
        <w:keepLines w:val="0"/>
        <w:widowControl/>
        <w:suppressLineNumbers w:val="0"/>
        <w:shd w:val="clear" w:fill="FFFFFF"/>
        <w:spacing w:before="210" w:beforeAutospacing="0" w:after="210" w:afterAutospacing="0" w:line="360" w:lineRule="atLeast"/>
        <w:ind w:left="0" w:right="0" w:firstLine="640"/>
        <w:jc w:val="both"/>
        <w:rPr>
          <w:rFonts w:hint="eastAsia" w:ascii="宋体" w:hAnsi="宋体" w:eastAsia="宋体" w:cs="宋体"/>
          <w:i w:val="0"/>
          <w:iCs w:val="0"/>
          <w:caps w:val="0"/>
          <w:color w:val="000000"/>
          <w:spacing w:val="0"/>
          <w:sz w:val="19"/>
          <w:szCs w:val="19"/>
        </w:rPr>
      </w:pPr>
      <w:r>
        <w:rPr>
          <w:rFonts w:hint="eastAsia" w:ascii="宋体" w:hAnsi="宋体" w:eastAsia="宋体" w:cs="宋体"/>
          <w:b/>
          <w:bCs/>
          <w:i w:val="0"/>
          <w:iCs w:val="0"/>
          <w:caps w:val="0"/>
          <w:color w:val="000000"/>
          <w:spacing w:val="0"/>
          <w:sz w:val="32"/>
          <w:szCs w:val="32"/>
          <w:shd w:val="clear" w:fill="FFFFFF"/>
        </w:rPr>
        <w:t>3.</w:t>
      </w:r>
      <w:r>
        <w:rPr>
          <w:rFonts w:hint="eastAsia" w:ascii="仿宋_GB2312" w:hAnsi="宋体" w:eastAsia="仿宋_GB2312" w:cs="仿宋_GB2312"/>
          <w:b/>
          <w:bCs/>
          <w:i w:val="0"/>
          <w:iCs w:val="0"/>
          <w:caps w:val="0"/>
          <w:color w:val="000000"/>
          <w:spacing w:val="0"/>
          <w:sz w:val="32"/>
          <w:szCs w:val="32"/>
          <w:shd w:val="clear" w:fill="FFFFFF"/>
        </w:rPr>
        <w:t>公务接待费支出</w:t>
      </w:r>
      <w:r>
        <w:rPr>
          <w:rFonts w:hint="eastAsia" w:ascii="宋体" w:hAnsi="宋体" w:eastAsia="宋体" w:cs="宋体"/>
          <w:i w:val="0"/>
          <w:iCs w:val="0"/>
          <w:caps w:val="0"/>
          <w:color w:val="000000"/>
          <w:spacing w:val="0"/>
          <w:sz w:val="32"/>
          <w:szCs w:val="32"/>
          <w:shd w:val="clear" w:fill="FFFFFF"/>
        </w:rPr>
        <w:t>7.9</w:t>
      </w:r>
      <w:r>
        <w:rPr>
          <w:rFonts w:hint="eastAsia" w:ascii="仿宋_GB2312" w:hAnsi="宋体" w:eastAsia="仿宋_GB2312" w:cs="仿宋_GB2312"/>
          <w:i w:val="0"/>
          <w:iCs w:val="0"/>
          <w:caps w:val="0"/>
          <w:color w:val="000000"/>
          <w:spacing w:val="0"/>
          <w:sz w:val="32"/>
          <w:szCs w:val="32"/>
          <w:shd w:val="clear" w:fill="FFFFFF"/>
        </w:rPr>
        <w:t>万元，</w:t>
      </w:r>
      <w:r>
        <w:rPr>
          <w:rStyle w:val="7"/>
          <w:rFonts w:hint="eastAsia" w:ascii="仿宋" w:hAnsi="仿宋" w:eastAsia="仿宋" w:cs="仿宋"/>
          <w:i w:val="0"/>
          <w:iCs w:val="0"/>
          <w:caps w:val="0"/>
          <w:color w:val="000000"/>
          <w:spacing w:val="0"/>
          <w:sz w:val="32"/>
          <w:szCs w:val="32"/>
          <w:shd w:val="clear" w:fill="FFFFFF"/>
        </w:rPr>
        <w:t>完成预算</w:t>
      </w:r>
      <w:r>
        <w:rPr>
          <w:rStyle w:val="7"/>
          <w:rFonts w:hint="eastAsia" w:ascii="宋体" w:hAnsi="宋体" w:eastAsia="宋体" w:cs="宋体"/>
          <w:i w:val="0"/>
          <w:iCs w:val="0"/>
          <w:caps w:val="0"/>
          <w:color w:val="000000"/>
          <w:spacing w:val="0"/>
          <w:sz w:val="32"/>
          <w:szCs w:val="32"/>
          <w:shd w:val="clear" w:fill="FFFFFF"/>
        </w:rPr>
        <w:t>100%</w:t>
      </w:r>
      <w:r>
        <w:rPr>
          <w:rStyle w:val="7"/>
          <w:rFonts w:hint="eastAsia" w:ascii="仿宋" w:hAnsi="仿宋" w:eastAsia="仿宋" w:cs="仿宋"/>
          <w:i w:val="0"/>
          <w:iCs w:val="0"/>
          <w:caps w:val="0"/>
          <w:color w:val="000000"/>
          <w:spacing w:val="0"/>
          <w:sz w:val="32"/>
          <w:szCs w:val="32"/>
          <w:shd w:val="clear" w:fill="FFFFFF"/>
        </w:rPr>
        <w:t>。</w:t>
      </w:r>
      <w:r>
        <w:rPr>
          <w:rFonts w:hint="eastAsia" w:ascii="仿宋" w:hAnsi="仿宋" w:eastAsia="仿宋"/>
          <w:color w:val="auto"/>
          <w:sz w:val="32"/>
          <w:szCs w:val="32"/>
        </w:rPr>
        <w:t>决算数</w:t>
      </w:r>
      <w:r>
        <w:rPr>
          <w:rFonts w:hint="eastAsia" w:ascii="仿宋" w:hAnsi="仿宋" w:eastAsia="仿宋"/>
          <w:color w:val="auto"/>
          <w:sz w:val="32"/>
          <w:szCs w:val="32"/>
          <w:lang w:eastAsia="zh-CN"/>
        </w:rPr>
        <w:t>等于</w:t>
      </w:r>
      <w:r>
        <w:rPr>
          <w:rFonts w:hint="eastAsia" w:ascii="仿宋" w:hAnsi="仿宋" w:eastAsia="仿宋"/>
          <w:color w:val="auto"/>
          <w:sz w:val="32"/>
          <w:szCs w:val="32"/>
        </w:rPr>
        <w:t>预算数的主要原因是柏林沟镇厉行节约，</w:t>
      </w:r>
      <w:r>
        <w:rPr>
          <w:rFonts w:hint="eastAsia" w:ascii="仿宋" w:hAnsi="仿宋" w:eastAsia="仿宋"/>
          <w:color w:val="auto"/>
          <w:sz w:val="32"/>
          <w:szCs w:val="32"/>
          <w:lang w:eastAsia="zh-CN"/>
        </w:rPr>
        <w:t>严格控制</w:t>
      </w:r>
      <w:r>
        <w:rPr>
          <w:rFonts w:hint="eastAsia" w:ascii="仿宋" w:hAnsi="仿宋" w:eastAsia="仿宋"/>
          <w:color w:val="auto"/>
          <w:sz w:val="32"/>
          <w:szCs w:val="32"/>
        </w:rPr>
        <w:t>公务接待次数与人数</w:t>
      </w:r>
      <w:r>
        <w:rPr>
          <w:rFonts w:hint="eastAsia" w:ascii="仿宋" w:hAnsi="仿宋" w:eastAsia="仿宋"/>
          <w:color w:val="auto"/>
          <w:sz w:val="32"/>
          <w:szCs w:val="32"/>
          <w:lang w:eastAsia="zh-CN"/>
        </w:rPr>
        <w:t>不超过</w:t>
      </w:r>
      <w:r>
        <w:rPr>
          <w:rFonts w:hint="eastAsia" w:ascii="仿宋" w:hAnsi="仿宋" w:eastAsia="仿宋"/>
          <w:color w:val="auto"/>
          <w:sz w:val="32"/>
          <w:szCs w:val="32"/>
          <w:lang w:val="en-US" w:eastAsia="zh-CN"/>
        </w:rPr>
        <w:t>上一年度，</w:t>
      </w:r>
      <w:bookmarkStart w:id="1" w:name="_GoBack"/>
      <w:bookmarkEnd w:id="1"/>
      <w:r>
        <w:rPr>
          <w:rFonts w:hint="eastAsia" w:ascii="仿宋_GB2312" w:hAnsi="宋体" w:eastAsia="仿宋_GB2312" w:cs="仿宋_GB2312"/>
          <w:i w:val="0"/>
          <w:iCs w:val="0"/>
          <w:caps w:val="0"/>
          <w:color w:val="000000"/>
          <w:spacing w:val="0"/>
          <w:sz w:val="32"/>
          <w:szCs w:val="32"/>
          <w:shd w:val="clear" w:fill="FFFFFF"/>
        </w:rPr>
        <w:t>公务接待费支出决算</w:t>
      </w:r>
      <w:r>
        <w:rPr>
          <w:rFonts w:hint="eastAsia" w:ascii="宋体" w:hAnsi="宋体" w:eastAsia="宋体" w:cs="宋体"/>
          <w:i w:val="0"/>
          <w:iCs w:val="0"/>
          <w:caps w:val="0"/>
          <w:color w:val="000000"/>
          <w:spacing w:val="0"/>
          <w:sz w:val="32"/>
          <w:szCs w:val="32"/>
          <w:shd w:val="clear" w:fill="FFFFFF"/>
        </w:rPr>
        <w:t>2018</w:t>
      </w:r>
      <w:r>
        <w:rPr>
          <w:rFonts w:hint="eastAsia" w:ascii="仿宋_GB2312" w:hAnsi="宋体" w:eastAsia="仿宋_GB2312" w:cs="仿宋_GB2312"/>
          <w:i w:val="0"/>
          <w:iCs w:val="0"/>
          <w:caps w:val="0"/>
          <w:color w:val="000000"/>
          <w:spacing w:val="0"/>
          <w:sz w:val="32"/>
          <w:szCs w:val="32"/>
          <w:shd w:val="clear" w:fill="FFFFFF"/>
        </w:rPr>
        <w:t>年决算数持平。</w:t>
      </w:r>
    </w:p>
    <w:p>
      <w:pPr>
        <w:pStyle w:val="4"/>
        <w:keepNext w:val="0"/>
        <w:keepLines w:val="0"/>
        <w:widowControl/>
        <w:suppressLineNumbers w:val="0"/>
        <w:shd w:val="clear" w:fill="FFFFFF"/>
        <w:spacing w:before="210" w:beforeAutospacing="0" w:after="210" w:afterAutospacing="0" w:line="360" w:lineRule="atLeast"/>
        <w:ind w:left="0" w:right="0" w:firstLine="643"/>
        <w:jc w:val="both"/>
        <w:rPr>
          <w:rFonts w:hint="eastAsia" w:ascii="宋体" w:hAnsi="宋体" w:eastAsia="宋体" w:cs="宋体"/>
          <w:i w:val="0"/>
          <w:iCs w:val="0"/>
          <w:caps w:val="0"/>
          <w:color w:val="000000"/>
          <w:spacing w:val="0"/>
          <w:sz w:val="19"/>
          <w:szCs w:val="19"/>
        </w:rPr>
      </w:pPr>
      <w:r>
        <w:rPr>
          <w:rFonts w:hint="eastAsia" w:ascii="仿宋" w:hAnsi="仿宋" w:eastAsia="仿宋" w:cs="仿宋"/>
          <w:b/>
          <w:bCs/>
          <w:i w:val="0"/>
          <w:iCs w:val="0"/>
          <w:caps w:val="0"/>
          <w:color w:val="000000"/>
          <w:spacing w:val="0"/>
          <w:sz w:val="32"/>
          <w:szCs w:val="32"/>
          <w:shd w:val="clear" w:fill="FFFFFF"/>
        </w:rPr>
        <w:t>国内公务接待支出</w:t>
      </w:r>
      <w:r>
        <w:rPr>
          <w:rFonts w:hint="eastAsia" w:ascii="宋体" w:hAnsi="宋体" w:eastAsia="宋体" w:cs="宋体"/>
          <w:i w:val="0"/>
          <w:iCs w:val="0"/>
          <w:caps w:val="0"/>
          <w:color w:val="000000"/>
          <w:spacing w:val="0"/>
          <w:sz w:val="32"/>
          <w:szCs w:val="32"/>
          <w:shd w:val="clear" w:fill="FFFFFF"/>
        </w:rPr>
        <w:t>7.9</w:t>
      </w:r>
      <w:r>
        <w:rPr>
          <w:rFonts w:hint="eastAsia" w:ascii="仿宋_GB2312" w:hAnsi="宋体" w:eastAsia="仿宋_GB2312" w:cs="仿宋_GB2312"/>
          <w:i w:val="0"/>
          <w:iCs w:val="0"/>
          <w:caps w:val="0"/>
          <w:color w:val="000000"/>
          <w:spacing w:val="0"/>
          <w:sz w:val="32"/>
          <w:szCs w:val="32"/>
          <w:shd w:val="clear" w:fill="FFFFFF"/>
        </w:rPr>
        <w:t>万元，主要用于执行公务、开展业务活动开支的交通费、住宿费、用餐费等。国内公务接待</w:t>
      </w:r>
      <w:r>
        <w:rPr>
          <w:rFonts w:hint="eastAsia" w:ascii="宋体" w:hAnsi="宋体" w:eastAsia="宋体" w:cs="宋体"/>
          <w:i w:val="0"/>
          <w:iCs w:val="0"/>
          <w:caps w:val="0"/>
          <w:color w:val="000000"/>
          <w:spacing w:val="0"/>
          <w:sz w:val="32"/>
          <w:szCs w:val="32"/>
          <w:shd w:val="clear" w:fill="FFFFFF"/>
        </w:rPr>
        <w:t>396</w:t>
      </w:r>
      <w:r>
        <w:rPr>
          <w:rFonts w:hint="eastAsia" w:ascii="仿宋_GB2312" w:hAnsi="宋体" w:eastAsia="仿宋_GB2312" w:cs="仿宋_GB2312"/>
          <w:i w:val="0"/>
          <w:iCs w:val="0"/>
          <w:caps w:val="0"/>
          <w:color w:val="000000"/>
          <w:spacing w:val="0"/>
          <w:sz w:val="32"/>
          <w:szCs w:val="32"/>
          <w:shd w:val="clear" w:fill="FFFFFF"/>
        </w:rPr>
        <w:t>批次，</w:t>
      </w:r>
      <w:r>
        <w:rPr>
          <w:rFonts w:hint="eastAsia" w:ascii="宋体" w:hAnsi="宋体" w:eastAsia="宋体" w:cs="宋体"/>
          <w:i w:val="0"/>
          <w:iCs w:val="0"/>
          <w:caps w:val="0"/>
          <w:color w:val="000000"/>
          <w:spacing w:val="0"/>
          <w:sz w:val="32"/>
          <w:szCs w:val="32"/>
          <w:shd w:val="clear" w:fill="FFFFFF"/>
        </w:rPr>
        <w:t>4169</w:t>
      </w:r>
      <w:r>
        <w:rPr>
          <w:rFonts w:hint="eastAsia" w:ascii="仿宋_GB2312" w:hAnsi="宋体" w:eastAsia="仿宋_GB2312" w:cs="仿宋_GB2312"/>
          <w:i w:val="0"/>
          <w:iCs w:val="0"/>
          <w:caps w:val="0"/>
          <w:color w:val="000000"/>
          <w:spacing w:val="0"/>
          <w:sz w:val="32"/>
          <w:szCs w:val="32"/>
          <w:shd w:val="clear" w:fill="FFFFFF"/>
        </w:rPr>
        <w:t>人次（不包括陪同人员），共计支出</w:t>
      </w:r>
      <w:r>
        <w:rPr>
          <w:rFonts w:hint="eastAsia" w:ascii="宋体" w:hAnsi="宋体" w:eastAsia="宋体" w:cs="宋体"/>
          <w:i w:val="0"/>
          <w:iCs w:val="0"/>
          <w:caps w:val="0"/>
          <w:color w:val="000000"/>
          <w:spacing w:val="0"/>
          <w:sz w:val="32"/>
          <w:szCs w:val="32"/>
          <w:shd w:val="clear" w:fill="FFFFFF"/>
        </w:rPr>
        <w:t>7.9</w:t>
      </w:r>
      <w:r>
        <w:rPr>
          <w:rFonts w:hint="eastAsia" w:ascii="仿宋_GB2312" w:hAnsi="宋体" w:eastAsia="仿宋_GB2312" w:cs="仿宋_GB2312"/>
          <w:i w:val="0"/>
          <w:iCs w:val="0"/>
          <w:caps w:val="0"/>
          <w:color w:val="000000"/>
          <w:spacing w:val="0"/>
          <w:sz w:val="32"/>
          <w:szCs w:val="32"/>
          <w:shd w:val="clear" w:fill="FFFFFF"/>
        </w:rPr>
        <w:t>万元，具体内容包括：上级部门到镇检查指导工作、脱贫攻坚迎检等。</w:t>
      </w:r>
    </w:p>
    <w:p>
      <w:pPr>
        <w:pStyle w:val="4"/>
        <w:keepNext w:val="0"/>
        <w:keepLines w:val="0"/>
        <w:widowControl/>
        <w:suppressLineNumbers w:val="0"/>
        <w:shd w:val="clear" w:fill="FFFFFF"/>
        <w:spacing w:before="210" w:beforeAutospacing="0" w:after="210" w:afterAutospacing="0" w:line="360" w:lineRule="atLeast"/>
        <w:ind w:left="0" w:right="0" w:firstLine="643"/>
        <w:jc w:val="both"/>
        <w:rPr>
          <w:rFonts w:hint="eastAsia" w:ascii="宋体" w:hAnsi="宋体" w:eastAsia="宋体" w:cs="宋体"/>
          <w:i w:val="0"/>
          <w:iCs w:val="0"/>
          <w:caps w:val="0"/>
          <w:color w:val="000000"/>
          <w:spacing w:val="0"/>
          <w:sz w:val="19"/>
          <w:szCs w:val="19"/>
        </w:rPr>
      </w:pPr>
      <w:r>
        <w:rPr>
          <w:rFonts w:hint="eastAsia" w:ascii="仿宋" w:hAnsi="仿宋" w:eastAsia="仿宋" w:cs="仿宋"/>
          <w:b/>
          <w:bCs/>
          <w:i w:val="0"/>
          <w:iCs w:val="0"/>
          <w:caps w:val="0"/>
          <w:color w:val="000000"/>
          <w:spacing w:val="0"/>
          <w:sz w:val="32"/>
          <w:szCs w:val="32"/>
          <w:shd w:val="clear" w:fill="FFFFFF"/>
        </w:rPr>
        <w:t>外事接待支出</w:t>
      </w:r>
      <w:r>
        <w:rPr>
          <w:rFonts w:hint="eastAsia" w:ascii="宋体" w:hAnsi="宋体" w:eastAsia="宋体" w:cs="宋体"/>
          <w:i w:val="0"/>
          <w:iCs w:val="0"/>
          <w:caps w:val="0"/>
          <w:color w:val="000000"/>
          <w:spacing w:val="0"/>
          <w:sz w:val="32"/>
          <w:szCs w:val="32"/>
          <w:shd w:val="clear" w:fill="FFFFFF"/>
        </w:rPr>
        <w:t>0</w:t>
      </w:r>
      <w:r>
        <w:rPr>
          <w:rFonts w:hint="eastAsia" w:ascii="仿宋_GB2312" w:hAnsi="宋体" w:eastAsia="仿宋_GB2312" w:cs="仿宋_GB2312"/>
          <w:i w:val="0"/>
          <w:iCs w:val="0"/>
          <w:caps w:val="0"/>
          <w:color w:val="000000"/>
          <w:spacing w:val="0"/>
          <w:sz w:val="32"/>
          <w:szCs w:val="32"/>
          <w:shd w:val="clear" w:fill="FFFFFF"/>
        </w:rPr>
        <w:t>万元。</w:t>
      </w:r>
    </w:p>
    <w:p>
      <w:pPr>
        <w:pStyle w:val="4"/>
        <w:keepNext w:val="0"/>
        <w:keepLines w:val="0"/>
        <w:widowControl/>
        <w:suppressLineNumbers w:val="0"/>
        <w:shd w:val="clear" w:fill="FFFFFF"/>
        <w:spacing w:before="210" w:beforeAutospacing="0" w:after="210" w:afterAutospacing="0" w:line="360" w:lineRule="atLeast"/>
        <w:ind w:left="0" w:right="0" w:firstLine="640"/>
        <w:jc w:val="both"/>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32"/>
          <w:szCs w:val="32"/>
          <w:shd w:val="clear" w:fill="FFFFFF"/>
        </w:rPr>
        <w:t>八、政府性基金预算支出决算情况说明</w:t>
      </w:r>
    </w:p>
    <w:p>
      <w:pPr>
        <w:pStyle w:val="4"/>
        <w:keepNext w:val="0"/>
        <w:keepLines w:val="0"/>
        <w:widowControl/>
        <w:suppressLineNumbers w:val="0"/>
        <w:shd w:val="clear" w:fill="FFFFFF"/>
        <w:spacing w:before="210" w:beforeAutospacing="0" w:after="210" w:afterAutospacing="0" w:line="360" w:lineRule="atLeast"/>
        <w:ind w:left="0" w:right="0" w:firstLine="64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shd w:val="clear" w:fill="FFFFFF"/>
        </w:rPr>
        <w:t>2019</w:t>
      </w:r>
      <w:r>
        <w:rPr>
          <w:rFonts w:hint="eastAsia" w:ascii="仿宋_GB2312" w:hAnsi="宋体" w:eastAsia="仿宋_GB2312" w:cs="仿宋_GB2312"/>
          <w:i w:val="0"/>
          <w:iCs w:val="0"/>
          <w:caps w:val="0"/>
          <w:color w:val="000000"/>
          <w:spacing w:val="0"/>
          <w:sz w:val="32"/>
          <w:szCs w:val="32"/>
          <w:shd w:val="clear" w:fill="FFFFFF"/>
        </w:rPr>
        <w:t>年政府性基金预算拨款支出</w:t>
      </w:r>
      <w:r>
        <w:rPr>
          <w:rFonts w:hint="eastAsia" w:ascii="宋体" w:hAnsi="宋体" w:eastAsia="宋体" w:cs="宋体"/>
          <w:i w:val="0"/>
          <w:iCs w:val="0"/>
          <w:caps w:val="0"/>
          <w:color w:val="000000"/>
          <w:spacing w:val="0"/>
          <w:sz w:val="32"/>
          <w:szCs w:val="32"/>
          <w:shd w:val="clear" w:fill="FFFFFF"/>
        </w:rPr>
        <w:t>0</w:t>
      </w:r>
      <w:r>
        <w:rPr>
          <w:rFonts w:hint="eastAsia" w:ascii="仿宋_GB2312" w:hAnsi="宋体" w:eastAsia="仿宋_GB2312" w:cs="仿宋_GB2312"/>
          <w:i w:val="0"/>
          <w:iCs w:val="0"/>
          <w:caps w:val="0"/>
          <w:color w:val="000000"/>
          <w:spacing w:val="0"/>
          <w:sz w:val="32"/>
          <w:szCs w:val="32"/>
          <w:shd w:val="clear" w:fill="FFFFFF"/>
        </w:rPr>
        <w:t>万元。</w:t>
      </w:r>
    </w:p>
    <w:p>
      <w:pPr>
        <w:pStyle w:val="4"/>
        <w:keepNext w:val="0"/>
        <w:keepLines w:val="0"/>
        <w:widowControl/>
        <w:suppressLineNumbers w:val="0"/>
        <w:shd w:val="clear" w:fill="FFFFFF"/>
        <w:spacing w:before="210" w:beforeAutospacing="0" w:after="210" w:afterAutospacing="0" w:line="360" w:lineRule="atLeast"/>
        <w:ind w:left="0" w:right="0" w:firstLine="64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shd w:val="clear" w:fill="FFFFFF"/>
        </w:rPr>
        <w:t>九、</w:t>
      </w:r>
      <w:r>
        <w:rPr>
          <w:rFonts w:hint="eastAsia" w:ascii="黑体" w:hAnsi="宋体" w:eastAsia="黑体" w:cs="黑体"/>
          <w:i w:val="0"/>
          <w:iCs w:val="0"/>
          <w:caps w:val="0"/>
          <w:color w:val="000000"/>
          <w:spacing w:val="0"/>
          <w:sz w:val="32"/>
          <w:szCs w:val="32"/>
          <w:shd w:val="clear" w:fill="FFFFFF"/>
        </w:rPr>
        <w:t>国有资本经营预算支出决算情况说明</w:t>
      </w:r>
    </w:p>
    <w:p>
      <w:pPr>
        <w:pStyle w:val="4"/>
        <w:keepNext w:val="0"/>
        <w:keepLines w:val="0"/>
        <w:widowControl/>
        <w:suppressLineNumbers w:val="0"/>
        <w:shd w:val="clear" w:fill="FFFFFF"/>
        <w:spacing w:before="210" w:beforeAutospacing="0" w:after="210" w:afterAutospacing="0" w:line="360" w:lineRule="atLeast"/>
        <w:ind w:left="0" w:right="0" w:firstLine="64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shd w:val="clear" w:fill="FFFFFF"/>
        </w:rPr>
        <w:t>2019</w:t>
      </w:r>
      <w:r>
        <w:rPr>
          <w:rFonts w:hint="eastAsia" w:ascii="仿宋_GB2312" w:hAnsi="宋体" w:eastAsia="仿宋_GB2312" w:cs="仿宋_GB2312"/>
          <w:i w:val="0"/>
          <w:iCs w:val="0"/>
          <w:caps w:val="0"/>
          <w:color w:val="000000"/>
          <w:spacing w:val="0"/>
          <w:sz w:val="32"/>
          <w:szCs w:val="32"/>
          <w:shd w:val="clear" w:fill="FFFFFF"/>
        </w:rPr>
        <w:t>年国有资本经营预算拨款支出</w:t>
      </w:r>
      <w:r>
        <w:rPr>
          <w:rFonts w:hint="eastAsia" w:ascii="宋体" w:hAnsi="宋体" w:eastAsia="宋体" w:cs="宋体"/>
          <w:i w:val="0"/>
          <w:iCs w:val="0"/>
          <w:caps w:val="0"/>
          <w:color w:val="000000"/>
          <w:spacing w:val="0"/>
          <w:sz w:val="32"/>
          <w:szCs w:val="32"/>
          <w:shd w:val="clear" w:fill="FFFFFF"/>
        </w:rPr>
        <w:t>0</w:t>
      </w:r>
      <w:r>
        <w:rPr>
          <w:rFonts w:hint="eastAsia" w:ascii="仿宋_GB2312" w:hAnsi="宋体" w:eastAsia="仿宋_GB2312" w:cs="仿宋_GB2312"/>
          <w:i w:val="0"/>
          <w:iCs w:val="0"/>
          <w:caps w:val="0"/>
          <w:color w:val="000000"/>
          <w:spacing w:val="0"/>
          <w:sz w:val="32"/>
          <w:szCs w:val="32"/>
          <w:shd w:val="clear" w:fill="FFFFFF"/>
        </w:rPr>
        <w:t>万元。</w:t>
      </w:r>
    </w:p>
    <w:p>
      <w:pPr>
        <w:pStyle w:val="4"/>
        <w:keepNext w:val="0"/>
        <w:keepLines w:val="0"/>
        <w:widowControl/>
        <w:suppressLineNumbers w:val="0"/>
        <w:shd w:val="clear" w:fill="FFFFFF"/>
        <w:spacing w:before="210" w:beforeAutospacing="0" w:after="210" w:afterAutospacing="0" w:line="360" w:lineRule="atLeast"/>
        <w:ind w:left="0" w:right="0" w:firstLine="643"/>
        <w:jc w:val="both"/>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32"/>
          <w:szCs w:val="32"/>
          <w:shd w:val="clear" w:fill="FFFFFF"/>
        </w:rPr>
        <w:t>十、其他重要事项的情况说明</w:t>
      </w:r>
    </w:p>
    <w:p>
      <w:pPr>
        <w:pStyle w:val="4"/>
        <w:keepNext w:val="0"/>
        <w:keepLines w:val="0"/>
        <w:widowControl/>
        <w:suppressLineNumbers w:val="0"/>
        <w:shd w:val="clear" w:fill="FFFFFF"/>
        <w:spacing w:before="210" w:beforeAutospacing="0" w:after="210" w:afterAutospacing="0" w:line="360" w:lineRule="atLeast"/>
        <w:ind w:left="0" w:right="0" w:firstLine="643"/>
        <w:jc w:val="both"/>
        <w:rPr>
          <w:rFonts w:hint="eastAsia" w:ascii="宋体" w:hAnsi="宋体" w:eastAsia="宋体" w:cs="宋体"/>
          <w:i w:val="0"/>
          <w:iCs w:val="0"/>
          <w:caps w:val="0"/>
          <w:color w:val="000000"/>
          <w:spacing w:val="0"/>
          <w:sz w:val="19"/>
          <w:szCs w:val="19"/>
        </w:rPr>
      </w:pPr>
      <w:r>
        <w:rPr>
          <w:rFonts w:hint="eastAsia" w:ascii="仿宋" w:hAnsi="仿宋" w:eastAsia="仿宋" w:cs="仿宋"/>
          <w:b/>
          <w:bCs/>
          <w:i w:val="0"/>
          <w:iCs w:val="0"/>
          <w:caps w:val="0"/>
          <w:color w:val="000000"/>
          <w:spacing w:val="0"/>
          <w:sz w:val="32"/>
          <w:szCs w:val="32"/>
          <w:shd w:val="clear" w:fill="FFFFFF"/>
        </w:rPr>
        <w:t>（一）机关运行经费支出情况</w:t>
      </w:r>
    </w:p>
    <w:p>
      <w:pPr>
        <w:pStyle w:val="4"/>
        <w:keepNext w:val="0"/>
        <w:keepLines w:val="0"/>
        <w:widowControl/>
        <w:suppressLineNumbers w:val="0"/>
        <w:shd w:val="clear" w:fill="FFFFFF"/>
        <w:spacing w:before="210" w:beforeAutospacing="0" w:after="210" w:afterAutospacing="0" w:line="360" w:lineRule="atLeast"/>
        <w:ind w:left="0" w:right="0" w:firstLine="64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shd w:val="clear" w:fill="FFFFFF"/>
        </w:rPr>
        <w:t>2019</w:t>
      </w:r>
      <w:r>
        <w:rPr>
          <w:rFonts w:hint="eastAsia" w:ascii="仿宋_GB2312" w:hAnsi="宋体" w:eastAsia="仿宋_GB2312" w:cs="仿宋_GB2312"/>
          <w:i w:val="0"/>
          <w:iCs w:val="0"/>
          <w:caps w:val="0"/>
          <w:color w:val="000000"/>
          <w:spacing w:val="0"/>
          <w:sz w:val="32"/>
          <w:szCs w:val="32"/>
          <w:shd w:val="clear" w:fill="FFFFFF"/>
        </w:rPr>
        <w:t>年，柏林沟镇政府机关运行经费支出</w:t>
      </w:r>
      <w:r>
        <w:rPr>
          <w:rFonts w:hint="eastAsia" w:ascii="宋体" w:hAnsi="宋体" w:eastAsia="宋体" w:cs="宋体"/>
          <w:i w:val="0"/>
          <w:iCs w:val="0"/>
          <w:caps w:val="0"/>
          <w:color w:val="000000"/>
          <w:spacing w:val="0"/>
          <w:sz w:val="32"/>
          <w:szCs w:val="32"/>
          <w:shd w:val="clear" w:fill="FFFFFF"/>
        </w:rPr>
        <w:t>135.43</w:t>
      </w:r>
      <w:r>
        <w:rPr>
          <w:rFonts w:hint="eastAsia" w:ascii="仿宋_GB2312" w:hAnsi="宋体" w:eastAsia="仿宋_GB2312" w:cs="仿宋_GB2312"/>
          <w:i w:val="0"/>
          <w:iCs w:val="0"/>
          <w:caps w:val="0"/>
          <w:color w:val="000000"/>
          <w:spacing w:val="0"/>
          <w:sz w:val="32"/>
          <w:szCs w:val="32"/>
          <w:shd w:val="clear" w:fill="FFFFFF"/>
        </w:rPr>
        <w:t>万元，比</w:t>
      </w:r>
      <w:r>
        <w:rPr>
          <w:rFonts w:hint="eastAsia" w:ascii="宋体" w:hAnsi="宋体" w:eastAsia="宋体" w:cs="宋体"/>
          <w:i w:val="0"/>
          <w:iCs w:val="0"/>
          <w:caps w:val="0"/>
          <w:color w:val="000000"/>
          <w:spacing w:val="0"/>
          <w:sz w:val="32"/>
          <w:szCs w:val="32"/>
          <w:shd w:val="clear" w:fill="FFFFFF"/>
        </w:rPr>
        <w:t>2018</w:t>
      </w:r>
      <w:r>
        <w:rPr>
          <w:rFonts w:hint="eastAsia" w:ascii="仿宋_GB2312" w:hAnsi="宋体" w:eastAsia="仿宋_GB2312" w:cs="仿宋_GB2312"/>
          <w:i w:val="0"/>
          <w:iCs w:val="0"/>
          <w:caps w:val="0"/>
          <w:color w:val="000000"/>
          <w:spacing w:val="0"/>
          <w:sz w:val="32"/>
          <w:szCs w:val="32"/>
          <w:shd w:val="clear" w:fill="FFFFFF"/>
        </w:rPr>
        <w:t>年增加</w:t>
      </w:r>
      <w:r>
        <w:rPr>
          <w:rFonts w:hint="eastAsia" w:ascii="宋体" w:hAnsi="宋体" w:eastAsia="宋体" w:cs="宋体"/>
          <w:i w:val="0"/>
          <w:iCs w:val="0"/>
          <w:caps w:val="0"/>
          <w:color w:val="000000"/>
          <w:spacing w:val="0"/>
          <w:sz w:val="32"/>
          <w:szCs w:val="32"/>
          <w:shd w:val="clear" w:fill="FFFFFF"/>
        </w:rPr>
        <w:t>34.22</w:t>
      </w:r>
      <w:r>
        <w:rPr>
          <w:rFonts w:hint="eastAsia" w:ascii="仿宋_GB2312" w:hAnsi="宋体" w:eastAsia="仿宋_GB2312" w:cs="仿宋_GB2312"/>
          <w:i w:val="0"/>
          <w:iCs w:val="0"/>
          <w:caps w:val="0"/>
          <w:color w:val="000000"/>
          <w:spacing w:val="0"/>
          <w:sz w:val="32"/>
          <w:szCs w:val="32"/>
          <w:shd w:val="clear" w:fill="FFFFFF"/>
        </w:rPr>
        <w:t>万元，增长</w:t>
      </w:r>
      <w:r>
        <w:rPr>
          <w:rFonts w:hint="eastAsia" w:ascii="宋体" w:hAnsi="宋体" w:eastAsia="宋体" w:cs="宋体"/>
          <w:i w:val="0"/>
          <w:iCs w:val="0"/>
          <w:caps w:val="0"/>
          <w:color w:val="000000"/>
          <w:spacing w:val="0"/>
          <w:sz w:val="32"/>
          <w:szCs w:val="32"/>
          <w:shd w:val="clear" w:fill="FFFFFF"/>
        </w:rPr>
        <w:t>33.81%</w:t>
      </w:r>
      <w:r>
        <w:rPr>
          <w:rFonts w:hint="eastAsia" w:ascii="仿宋_GB2312" w:hAnsi="宋体" w:eastAsia="仿宋_GB2312" w:cs="仿宋_GB2312"/>
          <w:i w:val="0"/>
          <w:iCs w:val="0"/>
          <w:caps w:val="0"/>
          <w:color w:val="000000"/>
          <w:spacing w:val="0"/>
          <w:sz w:val="32"/>
          <w:szCs w:val="32"/>
          <w:shd w:val="clear" w:fill="FFFFFF"/>
        </w:rPr>
        <w:t>。</w:t>
      </w:r>
    </w:p>
    <w:p>
      <w:pPr>
        <w:pStyle w:val="4"/>
        <w:keepNext w:val="0"/>
        <w:keepLines w:val="0"/>
        <w:widowControl/>
        <w:suppressLineNumbers w:val="0"/>
        <w:shd w:val="clear" w:fill="FFFFFF"/>
        <w:spacing w:before="210" w:beforeAutospacing="0" w:after="210" w:afterAutospacing="0" w:line="360" w:lineRule="atLeast"/>
        <w:ind w:left="0" w:right="0" w:firstLine="643"/>
        <w:jc w:val="left"/>
        <w:rPr>
          <w:rFonts w:hint="eastAsia" w:ascii="宋体" w:hAnsi="宋体" w:eastAsia="宋体" w:cs="宋体"/>
          <w:i w:val="0"/>
          <w:iCs w:val="0"/>
          <w:caps w:val="0"/>
          <w:color w:val="000000"/>
          <w:spacing w:val="0"/>
          <w:sz w:val="19"/>
          <w:szCs w:val="19"/>
        </w:rPr>
      </w:pPr>
      <w:r>
        <w:rPr>
          <w:rFonts w:hint="eastAsia" w:ascii="仿宋" w:hAnsi="仿宋" w:eastAsia="仿宋" w:cs="仿宋"/>
          <w:b/>
          <w:bCs/>
          <w:i w:val="0"/>
          <w:iCs w:val="0"/>
          <w:caps w:val="0"/>
          <w:color w:val="000000"/>
          <w:spacing w:val="0"/>
          <w:sz w:val="32"/>
          <w:szCs w:val="32"/>
          <w:shd w:val="clear" w:fill="FFFFFF"/>
        </w:rPr>
        <w:t>（二）政府采购支出情况</w:t>
      </w:r>
    </w:p>
    <w:p>
      <w:pPr>
        <w:pStyle w:val="4"/>
        <w:keepNext w:val="0"/>
        <w:keepLines w:val="0"/>
        <w:widowControl/>
        <w:suppressLineNumbers w:val="0"/>
        <w:shd w:val="clear" w:fill="FFFFFF"/>
        <w:spacing w:before="210" w:beforeAutospacing="0" w:after="210" w:afterAutospacing="0" w:line="360" w:lineRule="atLeast"/>
        <w:ind w:left="0" w:right="0" w:firstLine="64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shd w:val="clear" w:fill="FFFFFF"/>
        </w:rPr>
        <w:t>2019</w:t>
      </w:r>
      <w:r>
        <w:rPr>
          <w:rFonts w:hint="eastAsia" w:ascii="仿宋_GB2312" w:hAnsi="宋体" w:eastAsia="仿宋_GB2312" w:cs="仿宋_GB2312"/>
          <w:i w:val="0"/>
          <w:iCs w:val="0"/>
          <w:caps w:val="0"/>
          <w:color w:val="000000"/>
          <w:spacing w:val="0"/>
          <w:sz w:val="32"/>
          <w:szCs w:val="32"/>
          <w:shd w:val="clear" w:fill="FFFFFF"/>
        </w:rPr>
        <w:t>年，柏林沟镇政府采购支出总额</w:t>
      </w:r>
      <w:r>
        <w:rPr>
          <w:rFonts w:hint="eastAsia" w:ascii="宋体" w:hAnsi="宋体" w:eastAsia="宋体" w:cs="宋体"/>
          <w:i w:val="0"/>
          <w:iCs w:val="0"/>
          <w:caps w:val="0"/>
          <w:color w:val="000000"/>
          <w:spacing w:val="0"/>
          <w:sz w:val="32"/>
          <w:szCs w:val="32"/>
          <w:shd w:val="clear" w:fill="FFFFFF"/>
        </w:rPr>
        <w:t>0</w:t>
      </w:r>
      <w:r>
        <w:rPr>
          <w:rFonts w:hint="eastAsia" w:ascii="仿宋_GB2312" w:hAnsi="宋体" w:eastAsia="仿宋_GB2312" w:cs="仿宋_GB2312"/>
          <w:i w:val="0"/>
          <w:iCs w:val="0"/>
          <w:caps w:val="0"/>
          <w:color w:val="000000"/>
          <w:spacing w:val="0"/>
          <w:sz w:val="32"/>
          <w:szCs w:val="32"/>
          <w:shd w:val="clear" w:fill="FFFFFF"/>
        </w:rPr>
        <w:t>万元。</w:t>
      </w:r>
    </w:p>
    <w:p>
      <w:pPr>
        <w:pStyle w:val="4"/>
        <w:keepNext w:val="0"/>
        <w:keepLines w:val="0"/>
        <w:widowControl/>
        <w:suppressLineNumbers w:val="0"/>
        <w:shd w:val="clear" w:fill="FFFFFF"/>
        <w:spacing w:before="210" w:beforeAutospacing="0" w:after="210" w:afterAutospacing="0" w:line="360" w:lineRule="atLeast"/>
        <w:ind w:left="0" w:right="0" w:firstLine="643"/>
        <w:jc w:val="left"/>
        <w:rPr>
          <w:rFonts w:hint="eastAsia" w:ascii="宋体" w:hAnsi="宋体" w:eastAsia="宋体" w:cs="宋体"/>
          <w:i w:val="0"/>
          <w:iCs w:val="0"/>
          <w:caps w:val="0"/>
          <w:color w:val="000000"/>
          <w:spacing w:val="0"/>
          <w:sz w:val="19"/>
          <w:szCs w:val="19"/>
        </w:rPr>
      </w:pPr>
      <w:r>
        <w:rPr>
          <w:rFonts w:hint="eastAsia" w:ascii="仿宋" w:hAnsi="仿宋" w:eastAsia="仿宋" w:cs="仿宋"/>
          <w:b/>
          <w:bCs/>
          <w:i w:val="0"/>
          <w:iCs w:val="0"/>
          <w:caps w:val="0"/>
          <w:color w:val="000000"/>
          <w:spacing w:val="0"/>
          <w:sz w:val="32"/>
          <w:szCs w:val="32"/>
          <w:shd w:val="clear" w:fill="FFFFFF"/>
        </w:rPr>
        <w:t>（三）国有资产占有使用情况</w:t>
      </w:r>
    </w:p>
    <w:p>
      <w:pPr>
        <w:pStyle w:val="4"/>
        <w:keepNext w:val="0"/>
        <w:keepLines w:val="0"/>
        <w:widowControl/>
        <w:suppressLineNumbers w:val="0"/>
        <w:shd w:val="clear" w:fill="FFFFFF"/>
        <w:spacing w:before="210" w:beforeAutospacing="0" w:after="210" w:afterAutospacing="0" w:line="360" w:lineRule="atLeast"/>
        <w:ind w:left="0" w:right="0" w:firstLine="640"/>
        <w:jc w:val="lef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shd w:val="clear" w:fill="FFFFFF"/>
        </w:rPr>
        <w:t>截</w:t>
      </w:r>
      <w:r>
        <w:rPr>
          <w:rFonts w:hint="eastAsia" w:ascii="宋体" w:hAnsi="宋体" w:eastAsia="宋体" w:cs="宋体"/>
          <w:i w:val="0"/>
          <w:iCs w:val="0"/>
          <w:caps w:val="0"/>
          <w:color w:val="000000"/>
          <w:spacing w:val="0"/>
          <w:sz w:val="32"/>
          <w:szCs w:val="32"/>
          <w:shd w:val="clear" w:fill="FFFFFF"/>
          <w:lang w:val="en-US" w:eastAsia="zh-CN"/>
        </w:rPr>
        <w:t>止</w:t>
      </w:r>
      <w:r>
        <w:rPr>
          <w:rFonts w:hint="eastAsia" w:ascii="宋体" w:hAnsi="宋体" w:eastAsia="宋体" w:cs="宋体"/>
          <w:i w:val="0"/>
          <w:iCs w:val="0"/>
          <w:caps w:val="0"/>
          <w:color w:val="000000"/>
          <w:spacing w:val="0"/>
          <w:sz w:val="32"/>
          <w:szCs w:val="32"/>
          <w:shd w:val="clear" w:fill="FFFFFF"/>
        </w:rPr>
        <w:t>2019</w:t>
      </w:r>
      <w:r>
        <w:rPr>
          <w:rFonts w:hint="eastAsia" w:ascii="仿宋_GB2312" w:hAnsi="宋体" w:eastAsia="仿宋_GB2312" w:cs="仿宋_GB2312"/>
          <w:i w:val="0"/>
          <w:iCs w:val="0"/>
          <w:caps w:val="0"/>
          <w:color w:val="000000"/>
          <w:spacing w:val="0"/>
          <w:sz w:val="32"/>
          <w:szCs w:val="32"/>
          <w:shd w:val="clear" w:fill="FFFFFF"/>
        </w:rPr>
        <w:t>年</w:t>
      </w:r>
      <w:r>
        <w:rPr>
          <w:rFonts w:hint="eastAsia" w:ascii="宋体" w:hAnsi="宋体" w:eastAsia="宋体" w:cs="宋体"/>
          <w:i w:val="0"/>
          <w:iCs w:val="0"/>
          <w:caps w:val="0"/>
          <w:color w:val="000000"/>
          <w:spacing w:val="0"/>
          <w:sz w:val="32"/>
          <w:szCs w:val="32"/>
          <w:shd w:val="clear" w:fill="FFFFFF"/>
        </w:rPr>
        <w:t>12</w:t>
      </w:r>
      <w:r>
        <w:rPr>
          <w:rFonts w:hint="eastAsia" w:ascii="仿宋_GB2312" w:hAnsi="宋体" w:eastAsia="仿宋_GB2312" w:cs="仿宋_GB2312"/>
          <w:i w:val="0"/>
          <w:iCs w:val="0"/>
          <w:caps w:val="0"/>
          <w:color w:val="000000"/>
          <w:spacing w:val="0"/>
          <w:sz w:val="32"/>
          <w:szCs w:val="32"/>
          <w:shd w:val="clear" w:fill="FFFFFF"/>
        </w:rPr>
        <w:t>月</w:t>
      </w:r>
      <w:r>
        <w:rPr>
          <w:rFonts w:hint="eastAsia" w:ascii="宋体" w:hAnsi="宋体" w:eastAsia="宋体" w:cs="宋体"/>
          <w:i w:val="0"/>
          <w:iCs w:val="0"/>
          <w:caps w:val="0"/>
          <w:color w:val="000000"/>
          <w:spacing w:val="0"/>
          <w:sz w:val="32"/>
          <w:szCs w:val="32"/>
          <w:shd w:val="clear" w:fill="FFFFFF"/>
        </w:rPr>
        <w:t>31</w:t>
      </w:r>
      <w:r>
        <w:rPr>
          <w:rFonts w:hint="eastAsia" w:ascii="仿宋_GB2312" w:hAnsi="宋体" w:eastAsia="仿宋_GB2312" w:cs="仿宋_GB2312"/>
          <w:i w:val="0"/>
          <w:iCs w:val="0"/>
          <w:caps w:val="0"/>
          <w:color w:val="000000"/>
          <w:spacing w:val="0"/>
          <w:sz w:val="32"/>
          <w:szCs w:val="32"/>
          <w:shd w:val="clear" w:fill="FFFFFF"/>
        </w:rPr>
        <w:t>日，柏林沟镇政府共有车辆</w:t>
      </w:r>
      <w:r>
        <w:rPr>
          <w:rFonts w:hint="eastAsia" w:ascii="宋体" w:hAnsi="宋体" w:eastAsia="宋体" w:cs="宋体"/>
          <w:i w:val="0"/>
          <w:iCs w:val="0"/>
          <w:caps w:val="0"/>
          <w:color w:val="000000"/>
          <w:spacing w:val="0"/>
          <w:sz w:val="32"/>
          <w:szCs w:val="32"/>
          <w:shd w:val="clear" w:fill="FFFFFF"/>
        </w:rPr>
        <w:t>0</w:t>
      </w:r>
      <w:r>
        <w:rPr>
          <w:rFonts w:hint="eastAsia" w:ascii="仿宋_GB2312" w:hAnsi="宋体" w:eastAsia="仿宋_GB2312" w:cs="仿宋_GB2312"/>
          <w:i w:val="0"/>
          <w:iCs w:val="0"/>
          <w:caps w:val="0"/>
          <w:color w:val="000000"/>
          <w:spacing w:val="0"/>
          <w:sz w:val="32"/>
          <w:szCs w:val="32"/>
          <w:shd w:val="clear" w:fill="FFFFFF"/>
        </w:rPr>
        <w:t>辆，其中：主要领导干部用车</w:t>
      </w:r>
      <w:r>
        <w:rPr>
          <w:rFonts w:hint="eastAsia" w:ascii="宋体" w:hAnsi="宋体" w:eastAsia="宋体" w:cs="宋体"/>
          <w:i w:val="0"/>
          <w:iCs w:val="0"/>
          <w:caps w:val="0"/>
          <w:color w:val="000000"/>
          <w:spacing w:val="0"/>
          <w:sz w:val="32"/>
          <w:szCs w:val="32"/>
          <w:shd w:val="clear" w:fill="FFFFFF"/>
        </w:rPr>
        <w:t>0</w:t>
      </w:r>
      <w:r>
        <w:rPr>
          <w:rFonts w:hint="eastAsia" w:ascii="仿宋_GB2312" w:hAnsi="宋体" w:eastAsia="仿宋_GB2312" w:cs="仿宋_GB2312"/>
          <w:i w:val="0"/>
          <w:iCs w:val="0"/>
          <w:caps w:val="0"/>
          <w:color w:val="000000"/>
          <w:spacing w:val="0"/>
          <w:sz w:val="32"/>
          <w:szCs w:val="32"/>
          <w:shd w:val="clear" w:fill="FFFFFF"/>
        </w:rPr>
        <w:t>辆、机要通信用车</w:t>
      </w:r>
      <w:r>
        <w:rPr>
          <w:rFonts w:hint="eastAsia" w:ascii="宋体" w:hAnsi="宋体" w:eastAsia="宋体" w:cs="宋体"/>
          <w:i w:val="0"/>
          <w:iCs w:val="0"/>
          <w:caps w:val="0"/>
          <w:color w:val="000000"/>
          <w:spacing w:val="0"/>
          <w:sz w:val="32"/>
          <w:szCs w:val="32"/>
          <w:shd w:val="clear" w:fill="FFFFFF"/>
        </w:rPr>
        <w:t>0</w:t>
      </w:r>
      <w:r>
        <w:rPr>
          <w:rFonts w:hint="eastAsia" w:ascii="仿宋_GB2312" w:hAnsi="宋体" w:eastAsia="仿宋_GB2312" w:cs="仿宋_GB2312"/>
          <w:i w:val="0"/>
          <w:iCs w:val="0"/>
          <w:caps w:val="0"/>
          <w:color w:val="000000"/>
          <w:spacing w:val="0"/>
          <w:sz w:val="32"/>
          <w:szCs w:val="32"/>
          <w:shd w:val="clear" w:fill="FFFFFF"/>
        </w:rPr>
        <w:t>辆、应急保障用车</w:t>
      </w:r>
      <w:r>
        <w:rPr>
          <w:rFonts w:hint="eastAsia" w:ascii="宋体" w:hAnsi="宋体" w:eastAsia="宋体" w:cs="宋体"/>
          <w:i w:val="0"/>
          <w:iCs w:val="0"/>
          <w:caps w:val="0"/>
          <w:color w:val="000000"/>
          <w:spacing w:val="0"/>
          <w:sz w:val="32"/>
          <w:szCs w:val="32"/>
          <w:shd w:val="clear" w:fill="FFFFFF"/>
        </w:rPr>
        <w:t>0</w:t>
      </w:r>
      <w:r>
        <w:rPr>
          <w:rFonts w:hint="eastAsia" w:ascii="仿宋_GB2312" w:hAnsi="宋体" w:eastAsia="仿宋_GB2312" w:cs="仿宋_GB2312"/>
          <w:i w:val="0"/>
          <w:iCs w:val="0"/>
          <w:caps w:val="0"/>
          <w:color w:val="000000"/>
          <w:spacing w:val="0"/>
          <w:sz w:val="32"/>
          <w:szCs w:val="32"/>
          <w:shd w:val="clear" w:fill="FFFFFF"/>
        </w:rPr>
        <w:t>辆、其他用车</w:t>
      </w:r>
      <w:r>
        <w:rPr>
          <w:rFonts w:hint="eastAsia" w:ascii="宋体" w:hAnsi="宋体" w:eastAsia="宋体" w:cs="宋体"/>
          <w:i w:val="0"/>
          <w:iCs w:val="0"/>
          <w:caps w:val="0"/>
          <w:color w:val="000000"/>
          <w:spacing w:val="0"/>
          <w:sz w:val="32"/>
          <w:szCs w:val="32"/>
          <w:shd w:val="clear" w:fill="FFFFFF"/>
        </w:rPr>
        <w:t>0</w:t>
      </w:r>
      <w:r>
        <w:rPr>
          <w:rFonts w:hint="eastAsia" w:ascii="仿宋_GB2312" w:hAnsi="宋体" w:eastAsia="仿宋_GB2312" w:cs="仿宋_GB2312"/>
          <w:i w:val="0"/>
          <w:iCs w:val="0"/>
          <w:caps w:val="0"/>
          <w:color w:val="000000"/>
          <w:spacing w:val="0"/>
          <w:sz w:val="32"/>
          <w:szCs w:val="32"/>
          <w:shd w:val="clear" w:fill="FFFFFF"/>
        </w:rPr>
        <w:t>辆。单价</w:t>
      </w:r>
      <w:r>
        <w:rPr>
          <w:rFonts w:hint="eastAsia" w:ascii="宋体" w:hAnsi="宋体" w:eastAsia="宋体" w:cs="宋体"/>
          <w:i w:val="0"/>
          <w:iCs w:val="0"/>
          <w:caps w:val="0"/>
          <w:color w:val="000000"/>
          <w:spacing w:val="0"/>
          <w:sz w:val="32"/>
          <w:szCs w:val="32"/>
          <w:shd w:val="clear" w:fill="FFFFFF"/>
        </w:rPr>
        <w:t>50</w:t>
      </w:r>
      <w:r>
        <w:rPr>
          <w:rFonts w:hint="eastAsia" w:ascii="仿宋_GB2312" w:hAnsi="宋体" w:eastAsia="仿宋_GB2312" w:cs="仿宋_GB2312"/>
          <w:i w:val="0"/>
          <w:iCs w:val="0"/>
          <w:caps w:val="0"/>
          <w:color w:val="000000"/>
          <w:spacing w:val="0"/>
          <w:sz w:val="32"/>
          <w:szCs w:val="32"/>
          <w:shd w:val="clear" w:fill="FFFFFF"/>
        </w:rPr>
        <w:t>万元以上通用设备</w:t>
      </w:r>
      <w:r>
        <w:rPr>
          <w:rFonts w:hint="eastAsia" w:ascii="宋体" w:hAnsi="宋体" w:eastAsia="宋体" w:cs="宋体"/>
          <w:i w:val="0"/>
          <w:iCs w:val="0"/>
          <w:caps w:val="0"/>
          <w:color w:val="000000"/>
          <w:spacing w:val="0"/>
          <w:sz w:val="32"/>
          <w:szCs w:val="32"/>
          <w:shd w:val="clear" w:fill="FFFFFF"/>
        </w:rPr>
        <w:t>0</w:t>
      </w:r>
      <w:r>
        <w:rPr>
          <w:rFonts w:hint="eastAsia" w:ascii="仿宋_GB2312" w:hAnsi="宋体" w:eastAsia="仿宋_GB2312" w:cs="仿宋_GB2312"/>
          <w:i w:val="0"/>
          <w:iCs w:val="0"/>
          <w:caps w:val="0"/>
          <w:color w:val="000000"/>
          <w:spacing w:val="0"/>
          <w:sz w:val="32"/>
          <w:szCs w:val="32"/>
          <w:shd w:val="clear" w:fill="FFFFFF"/>
        </w:rPr>
        <w:t>台（套），单价</w:t>
      </w:r>
      <w:r>
        <w:rPr>
          <w:rFonts w:hint="eastAsia" w:ascii="宋体" w:hAnsi="宋体" w:eastAsia="宋体" w:cs="宋体"/>
          <w:i w:val="0"/>
          <w:iCs w:val="0"/>
          <w:caps w:val="0"/>
          <w:color w:val="000000"/>
          <w:spacing w:val="0"/>
          <w:sz w:val="32"/>
          <w:szCs w:val="32"/>
          <w:shd w:val="clear" w:fill="FFFFFF"/>
        </w:rPr>
        <w:t>100</w:t>
      </w:r>
      <w:r>
        <w:rPr>
          <w:rFonts w:hint="eastAsia" w:ascii="仿宋_GB2312" w:hAnsi="宋体" w:eastAsia="仿宋_GB2312" w:cs="仿宋_GB2312"/>
          <w:i w:val="0"/>
          <w:iCs w:val="0"/>
          <w:caps w:val="0"/>
          <w:color w:val="000000"/>
          <w:spacing w:val="0"/>
          <w:sz w:val="32"/>
          <w:szCs w:val="32"/>
          <w:shd w:val="clear" w:fill="FFFFFF"/>
        </w:rPr>
        <w:t>万元以上专用设备</w:t>
      </w:r>
      <w:r>
        <w:rPr>
          <w:rFonts w:hint="eastAsia" w:ascii="宋体" w:hAnsi="宋体" w:eastAsia="宋体" w:cs="宋体"/>
          <w:i w:val="0"/>
          <w:iCs w:val="0"/>
          <w:caps w:val="0"/>
          <w:color w:val="000000"/>
          <w:spacing w:val="0"/>
          <w:sz w:val="32"/>
          <w:szCs w:val="32"/>
          <w:shd w:val="clear" w:fill="FFFFFF"/>
        </w:rPr>
        <w:t>0</w:t>
      </w:r>
      <w:r>
        <w:rPr>
          <w:rFonts w:hint="eastAsia" w:ascii="仿宋_GB2312" w:hAnsi="宋体" w:eastAsia="仿宋_GB2312" w:cs="仿宋_GB2312"/>
          <w:i w:val="0"/>
          <w:iCs w:val="0"/>
          <w:caps w:val="0"/>
          <w:color w:val="000000"/>
          <w:spacing w:val="0"/>
          <w:sz w:val="32"/>
          <w:szCs w:val="32"/>
          <w:shd w:val="clear" w:fill="FFFFFF"/>
        </w:rPr>
        <w:t>台（套）。</w:t>
      </w:r>
    </w:p>
    <w:p>
      <w:pPr>
        <w:pStyle w:val="4"/>
        <w:keepNext w:val="0"/>
        <w:keepLines w:val="0"/>
        <w:widowControl/>
        <w:suppressLineNumbers w:val="0"/>
        <w:shd w:val="clear" w:fill="FFFFFF"/>
        <w:spacing w:before="210" w:beforeAutospacing="0" w:after="210" w:afterAutospacing="0" w:line="360" w:lineRule="atLeast"/>
        <w:ind w:left="0" w:right="0" w:firstLine="643"/>
        <w:jc w:val="left"/>
        <w:rPr>
          <w:rFonts w:hint="eastAsia" w:ascii="宋体" w:hAnsi="宋体" w:eastAsia="宋体" w:cs="宋体"/>
          <w:i w:val="0"/>
          <w:iCs w:val="0"/>
          <w:caps w:val="0"/>
          <w:color w:val="000000"/>
          <w:spacing w:val="0"/>
          <w:sz w:val="19"/>
          <w:szCs w:val="19"/>
        </w:rPr>
      </w:pPr>
      <w:r>
        <w:rPr>
          <w:rFonts w:hint="eastAsia" w:ascii="仿宋" w:hAnsi="仿宋" w:eastAsia="仿宋" w:cs="仿宋"/>
          <w:b/>
          <w:bCs/>
          <w:i w:val="0"/>
          <w:iCs w:val="0"/>
          <w:caps w:val="0"/>
          <w:color w:val="000000"/>
          <w:spacing w:val="0"/>
          <w:sz w:val="32"/>
          <w:szCs w:val="32"/>
          <w:shd w:val="clear" w:fill="FFFFFF"/>
        </w:rPr>
        <w:t>（四）预算绩效管理情况。</w:t>
      </w:r>
    </w:p>
    <w:p>
      <w:pPr>
        <w:pStyle w:val="4"/>
        <w:keepNext w:val="0"/>
        <w:keepLines w:val="0"/>
        <w:widowControl/>
        <w:suppressLineNumbers w:val="0"/>
        <w:shd w:val="clear" w:fill="FFFFFF"/>
        <w:spacing w:before="210" w:beforeAutospacing="0" w:after="210" w:afterAutospacing="0" w:line="360" w:lineRule="atLeast"/>
        <w:ind w:left="0" w:right="0" w:firstLine="640"/>
        <w:jc w:val="both"/>
        <w:rPr>
          <w:rFonts w:hint="eastAsia" w:ascii="宋体" w:hAnsi="宋体" w:eastAsia="宋体" w:cs="宋体"/>
          <w:i w:val="0"/>
          <w:iCs w:val="0"/>
          <w:caps w:val="0"/>
          <w:color w:val="000000"/>
          <w:spacing w:val="0"/>
          <w:sz w:val="19"/>
          <w:szCs w:val="19"/>
        </w:rPr>
      </w:pPr>
      <w:r>
        <w:rPr>
          <w:rFonts w:hint="eastAsia" w:ascii="仿宋_GB2312" w:hAnsi="宋体" w:eastAsia="仿宋_GB2312" w:cs="仿宋_GB2312"/>
          <w:i w:val="0"/>
          <w:iCs w:val="0"/>
          <w:caps w:val="0"/>
          <w:color w:val="000000"/>
          <w:spacing w:val="0"/>
          <w:sz w:val="32"/>
          <w:szCs w:val="32"/>
          <w:shd w:val="clear" w:fill="FFFFFF"/>
        </w:rPr>
        <w:t>根据预算绩效管理要求，柏林沟镇人民政府在年初预算编制阶段，组织对农村公共运行服务费项目开展了预算事前绩效评估，对农村公共运行服务费1个项目编制了绩效目标，预算执行过程中，选取1个项目开展绩效监控，年终执行完毕后，对1个项目开展了绩效目标完成情况自评。</w:t>
      </w:r>
    </w:p>
    <w:p>
      <w:pPr>
        <w:pStyle w:val="4"/>
        <w:keepNext w:val="0"/>
        <w:keepLines w:val="0"/>
        <w:widowControl/>
        <w:suppressLineNumbers w:val="0"/>
        <w:shd w:val="clear" w:fill="FFFFFF"/>
        <w:spacing w:before="210" w:beforeAutospacing="0" w:after="210" w:afterAutospacing="0" w:line="360" w:lineRule="atLeast"/>
        <w:ind w:left="0" w:right="0" w:firstLine="64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shd w:val="clear" w:fill="FFFFFF"/>
        </w:rPr>
        <w:t>柏林沟镇政府按要求对2019</w:t>
      </w:r>
      <w:r>
        <w:rPr>
          <w:rFonts w:hint="eastAsia" w:ascii="仿宋_GB2312" w:hAnsi="宋体" w:eastAsia="仿宋_GB2312" w:cs="仿宋_GB2312"/>
          <w:i w:val="0"/>
          <w:iCs w:val="0"/>
          <w:caps w:val="0"/>
          <w:color w:val="000000"/>
          <w:spacing w:val="0"/>
          <w:sz w:val="32"/>
          <w:szCs w:val="32"/>
          <w:shd w:val="clear" w:fill="FFFFFF"/>
        </w:rPr>
        <w:t>年部门整体支出开展绩效自评，从评价情况来看农村公共运行服务费项目是国家一项长久的惠民政策，是贯彻落实统筹城乡发展战略的重要举措，是完善乡村治理机制的重要抓手，是加强基层民主政治建设的重要平台，是解决农村公共服务差异化需求的重要手段。改善了生活环境，提高了生活质量，稳定了基层党组织的运转。</w:t>
      </w:r>
    </w:p>
    <w:p>
      <w:pPr>
        <w:pStyle w:val="4"/>
        <w:keepNext w:val="0"/>
        <w:keepLines w:val="0"/>
        <w:widowControl/>
        <w:suppressLineNumbers w:val="0"/>
        <w:shd w:val="clear" w:fill="FFFFFF"/>
        <w:spacing w:before="210" w:beforeAutospacing="0" w:after="210" w:afterAutospacing="0" w:line="360" w:lineRule="atLeast"/>
        <w:ind w:left="0" w:right="0" w:firstLine="64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shd w:val="clear" w:fill="FFFFFF"/>
        </w:rPr>
        <w:t>项目绩效目标完成情况。柏林沟镇政府在2019</w:t>
      </w:r>
      <w:r>
        <w:rPr>
          <w:rFonts w:hint="eastAsia" w:ascii="仿宋_GB2312" w:hAnsi="宋体" w:eastAsia="仿宋_GB2312" w:cs="仿宋_GB2312"/>
          <w:i w:val="0"/>
          <w:iCs w:val="0"/>
          <w:caps w:val="0"/>
          <w:color w:val="000000"/>
          <w:spacing w:val="0"/>
          <w:sz w:val="32"/>
          <w:szCs w:val="32"/>
          <w:shd w:val="clear" w:fill="FFFFFF"/>
        </w:rPr>
        <w:t>年度部门决算中反映“农村公共运行服务费”等项目绩效目标实际完成情况。</w:t>
      </w:r>
    </w:p>
    <w:p>
      <w:pPr>
        <w:pStyle w:val="4"/>
        <w:keepNext w:val="0"/>
        <w:keepLines w:val="0"/>
        <w:widowControl/>
        <w:suppressLineNumbers w:val="0"/>
        <w:shd w:val="clear" w:fill="FFFFFF"/>
        <w:spacing w:before="210" w:beforeAutospacing="0" w:after="210" w:afterAutospacing="0" w:line="360" w:lineRule="atLeast"/>
        <w:ind w:left="0" w:right="0" w:firstLine="640"/>
        <w:jc w:val="both"/>
        <w:rPr>
          <w:rFonts w:hint="eastAsia" w:ascii="仿宋_GB2312" w:hAnsi="宋体" w:eastAsia="仿宋_GB2312" w:cs="仿宋_GB2312"/>
          <w:i w:val="0"/>
          <w:iCs w:val="0"/>
          <w:caps w:val="0"/>
          <w:color w:val="000000"/>
          <w:spacing w:val="0"/>
          <w:sz w:val="32"/>
          <w:szCs w:val="32"/>
          <w:shd w:val="clear" w:fill="FFFFFF"/>
        </w:rPr>
      </w:pPr>
      <w:r>
        <w:rPr>
          <w:rFonts w:hint="eastAsia" w:ascii="宋体" w:hAnsi="宋体" w:eastAsia="宋体" w:cs="宋体"/>
          <w:i w:val="0"/>
          <w:iCs w:val="0"/>
          <w:caps w:val="0"/>
          <w:color w:val="000000"/>
          <w:spacing w:val="0"/>
          <w:sz w:val="32"/>
          <w:szCs w:val="32"/>
          <w:shd w:val="clear" w:fill="FFFFFF"/>
        </w:rPr>
        <w:t>农村公共运行维护项目绩效目标完成情况综述。项目全年预算数40</w:t>
      </w:r>
      <w:r>
        <w:rPr>
          <w:rFonts w:hint="eastAsia" w:ascii="仿宋_GB2312" w:hAnsi="宋体" w:eastAsia="仿宋_GB2312" w:cs="仿宋_GB2312"/>
          <w:i w:val="0"/>
          <w:iCs w:val="0"/>
          <w:caps w:val="0"/>
          <w:color w:val="000000"/>
          <w:spacing w:val="0"/>
          <w:sz w:val="32"/>
          <w:szCs w:val="32"/>
          <w:shd w:val="clear" w:fill="FFFFFF"/>
        </w:rPr>
        <w:t>万元，执行数为</w:t>
      </w:r>
      <w:r>
        <w:rPr>
          <w:rFonts w:hint="eastAsia" w:ascii="宋体" w:hAnsi="宋体" w:eastAsia="宋体" w:cs="宋体"/>
          <w:i w:val="0"/>
          <w:iCs w:val="0"/>
          <w:caps w:val="0"/>
          <w:color w:val="000000"/>
          <w:spacing w:val="0"/>
          <w:sz w:val="32"/>
          <w:szCs w:val="32"/>
          <w:shd w:val="clear" w:fill="FFFFFF"/>
        </w:rPr>
        <w:t>40</w:t>
      </w:r>
      <w:r>
        <w:rPr>
          <w:rFonts w:hint="eastAsia" w:ascii="仿宋_GB2312" w:hAnsi="宋体" w:eastAsia="仿宋_GB2312" w:cs="仿宋_GB2312"/>
          <w:i w:val="0"/>
          <w:iCs w:val="0"/>
          <w:caps w:val="0"/>
          <w:color w:val="000000"/>
          <w:spacing w:val="0"/>
          <w:sz w:val="32"/>
          <w:szCs w:val="32"/>
          <w:shd w:val="clear" w:fill="FFFFFF"/>
        </w:rPr>
        <w:t>万元，完成预算的</w:t>
      </w:r>
      <w:r>
        <w:rPr>
          <w:rFonts w:hint="eastAsia" w:ascii="宋体" w:hAnsi="宋体" w:eastAsia="宋体" w:cs="宋体"/>
          <w:i w:val="0"/>
          <w:iCs w:val="0"/>
          <w:caps w:val="0"/>
          <w:color w:val="000000"/>
          <w:spacing w:val="0"/>
          <w:sz w:val="32"/>
          <w:szCs w:val="32"/>
          <w:shd w:val="clear" w:fill="FFFFFF"/>
        </w:rPr>
        <w:t>100%</w:t>
      </w:r>
      <w:r>
        <w:rPr>
          <w:rFonts w:hint="eastAsia" w:ascii="仿宋_GB2312" w:hAnsi="宋体" w:eastAsia="仿宋_GB2312" w:cs="仿宋_GB2312"/>
          <w:i w:val="0"/>
          <w:iCs w:val="0"/>
          <w:caps w:val="0"/>
          <w:color w:val="000000"/>
          <w:spacing w:val="0"/>
          <w:sz w:val="32"/>
          <w:szCs w:val="32"/>
          <w:shd w:val="clear" w:fill="FFFFFF"/>
        </w:rPr>
        <w:t>。通过项目实施，改善了生活环境，提高了生活质量，稳定了基层党组织的运转。</w:t>
      </w:r>
    </w:p>
    <w:p>
      <w:pPr>
        <w:pStyle w:val="4"/>
        <w:keepNext w:val="0"/>
        <w:keepLines w:val="0"/>
        <w:widowControl/>
        <w:suppressLineNumbers w:val="0"/>
        <w:shd w:val="clear" w:fill="FFFFFF"/>
        <w:spacing w:before="210" w:beforeAutospacing="0" w:after="210" w:afterAutospacing="0" w:line="360" w:lineRule="atLeast"/>
        <w:ind w:left="0" w:right="0" w:firstLine="640"/>
        <w:jc w:val="both"/>
        <w:rPr>
          <w:rFonts w:hint="eastAsia" w:ascii="仿宋_GB2312" w:hAnsi="宋体" w:eastAsia="仿宋_GB2312" w:cs="仿宋_GB2312"/>
          <w:i w:val="0"/>
          <w:iCs w:val="0"/>
          <w:caps w:val="0"/>
          <w:color w:val="000000"/>
          <w:spacing w:val="0"/>
          <w:sz w:val="32"/>
          <w:szCs w:val="32"/>
          <w:shd w:val="clear" w:fill="FFFFFF"/>
        </w:rPr>
      </w:pPr>
    </w:p>
    <w:tbl>
      <w:tblPr>
        <w:tblStyle w:val="5"/>
        <w:tblpPr w:vertAnchor="text" w:tblpXSpec="left"/>
        <w:tblW w:w="796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46"/>
        <w:gridCol w:w="923"/>
        <w:gridCol w:w="659"/>
        <w:gridCol w:w="240"/>
        <w:gridCol w:w="1677"/>
        <w:gridCol w:w="324"/>
        <w:gridCol w:w="1581"/>
        <w:gridCol w:w="360"/>
        <w:gridCol w:w="155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968" w:type="dxa"/>
            <w:gridSpan w:val="9"/>
            <w:tcBorders>
              <w:top w:val="single" w:color="000000" w:sz="8" w:space="0"/>
              <w:left w:val="single" w:color="000000" w:sz="8" w:space="0"/>
              <w:bottom w:val="single" w:color="000000" w:sz="8" w:space="0"/>
              <w:right w:val="single" w:color="000000" w:sz="8" w:space="0"/>
            </w:tcBorders>
            <w:shd w:val="clear" w:color="auto" w:fill="auto"/>
            <w:tcMar>
              <w:top w:w="36" w:type="dxa"/>
              <w:left w:w="60" w:type="dxa"/>
              <w:bottom w:w="36" w:type="dxa"/>
              <w:right w:w="60" w:type="dxa"/>
            </w:tcMar>
            <w:vAlign w:val="center"/>
          </w:tcPr>
          <w:p>
            <w:pPr>
              <w:pStyle w:val="4"/>
              <w:keepNext w:val="0"/>
              <w:keepLines w:val="0"/>
              <w:widowControl/>
              <w:suppressLineNumbers w:val="0"/>
              <w:spacing w:before="60" w:beforeAutospacing="0" w:after="60" w:afterAutospacing="0" w:line="360" w:lineRule="atLeast"/>
              <w:ind w:left="0" w:right="0"/>
              <w:jc w:val="center"/>
              <w:textAlignment w:val="center"/>
            </w:pPr>
            <w:r>
              <w:rPr>
                <w:rFonts w:hint="eastAsia" w:ascii="宋体" w:hAnsi="宋体" w:eastAsia="宋体" w:cs="宋体"/>
                <w:b/>
                <w:bCs/>
                <w:color w:val="000000"/>
                <w:sz w:val="36"/>
                <w:szCs w:val="36"/>
              </w:rPr>
              <w:t>项目绩效目标完成情况表</w:t>
            </w:r>
            <w:r>
              <w:rPr>
                <w:rFonts w:ascii="微软雅黑" w:hAnsi="微软雅黑" w:eastAsia="微软雅黑" w:cs="微软雅黑"/>
                <w:b/>
                <w:bCs/>
                <w:color w:val="000000"/>
                <w:sz w:val="36"/>
                <w:szCs w:val="36"/>
              </w:rPr>
              <w:br w:type="textWrapping"/>
            </w:r>
            <w:r>
              <w:rPr>
                <w:rFonts w:hint="eastAsia" w:ascii="微软雅黑" w:hAnsi="微软雅黑" w:eastAsia="微软雅黑" w:cs="微软雅黑"/>
                <w:color w:val="000000"/>
                <w:sz w:val="36"/>
                <w:szCs w:val="36"/>
              </w:rPr>
              <w:t>(2019 </w:t>
            </w:r>
            <w:r>
              <w:rPr>
                <w:rFonts w:hint="eastAsia" w:ascii="宋体" w:hAnsi="宋体" w:eastAsia="宋体" w:cs="宋体"/>
                <w:color w:val="000000"/>
                <w:sz w:val="36"/>
                <w:szCs w:val="36"/>
              </w:rPr>
              <w:t>年度</w:t>
            </w:r>
            <w:r>
              <w:rPr>
                <w:rFonts w:hint="eastAsia" w:ascii="微软雅黑" w:hAnsi="微软雅黑" w:eastAsia="微软雅黑" w:cs="微软雅黑"/>
                <w:color w:val="000000"/>
                <w:sz w:val="36"/>
                <w:szCs w:val="36"/>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228" w:type="dxa"/>
            <w:gridSpan w:val="3"/>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4"/>
              <w:keepNext w:val="0"/>
              <w:keepLines w:val="0"/>
              <w:widowControl/>
              <w:suppressLineNumbers w:val="0"/>
              <w:spacing w:before="60" w:beforeAutospacing="0" w:after="60" w:afterAutospacing="0" w:line="360" w:lineRule="atLeast"/>
              <w:ind w:left="0" w:right="0"/>
              <w:jc w:val="center"/>
              <w:textAlignment w:val="center"/>
            </w:pPr>
            <w:r>
              <w:rPr>
                <w:rFonts w:hint="eastAsia" w:ascii="宋体" w:hAnsi="宋体" w:eastAsia="宋体" w:cs="宋体"/>
                <w:color w:val="000000"/>
                <w:sz w:val="24"/>
                <w:szCs w:val="24"/>
              </w:rPr>
              <w:t>项目名称</w:t>
            </w:r>
          </w:p>
        </w:tc>
        <w:tc>
          <w:tcPr>
            <w:tcW w:w="5740" w:type="dxa"/>
            <w:gridSpan w:val="6"/>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4"/>
              <w:keepNext w:val="0"/>
              <w:keepLines w:val="0"/>
              <w:widowControl/>
              <w:suppressLineNumbers w:val="0"/>
              <w:spacing w:before="60" w:beforeAutospacing="0" w:after="60" w:afterAutospacing="0" w:line="360" w:lineRule="atLeast"/>
              <w:ind w:left="0" w:right="0"/>
              <w:jc w:val="center"/>
              <w:textAlignment w:val="center"/>
            </w:pPr>
            <w:r>
              <w:rPr>
                <w:rFonts w:hint="eastAsia" w:ascii="宋体" w:hAnsi="宋体" w:eastAsia="宋体" w:cs="宋体"/>
                <w:color w:val="000000"/>
                <w:sz w:val="24"/>
                <w:szCs w:val="24"/>
              </w:rPr>
              <w:t>基层活动和公共服务运行经费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228" w:type="dxa"/>
            <w:gridSpan w:val="3"/>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4"/>
              <w:keepNext w:val="0"/>
              <w:keepLines w:val="0"/>
              <w:widowControl/>
              <w:suppressLineNumbers w:val="0"/>
              <w:spacing w:before="60" w:beforeAutospacing="0" w:after="60" w:afterAutospacing="0" w:line="360" w:lineRule="atLeast"/>
              <w:ind w:left="0" w:right="0"/>
              <w:jc w:val="center"/>
              <w:textAlignment w:val="center"/>
            </w:pPr>
            <w:r>
              <w:rPr>
                <w:rFonts w:hint="eastAsia" w:ascii="宋体" w:hAnsi="宋体" w:eastAsia="宋体" w:cs="宋体"/>
                <w:color w:val="000000"/>
                <w:sz w:val="24"/>
                <w:szCs w:val="24"/>
              </w:rPr>
              <w:t>预算单位</w:t>
            </w:r>
          </w:p>
        </w:tc>
        <w:tc>
          <w:tcPr>
            <w:tcW w:w="5740" w:type="dxa"/>
            <w:gridSpan w:val="6"/>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4"/>
              <w:keepNext w:val="0"/>
              <w:keepLines w:val="0"/>
              <w:widowControl/>
              <w:suppressLineNumbers w:val="0"/>
              <w:spacing w:before="60" w:beforeAutospacing="0" w:after="60" w:afterAutospacing="0" w:line="360" w:lineRule="atLeast"/>
              <w:ind w:left="0" w:right="0"/>
              <w:jc w:val="center"/>
              <w:textAlignment w:val="center"/>
            </w:pPr>
            <w:r>
              <w:rPr>
                <w:rFonts w:hint="eastAsia" w:ascii="宋体" w:hAnsi="宋体" w:eastAsia="宋体" w:cs="宋体"/>
                <w:color w:val="000000"/>
                <w:sz w:val="24"/>
                <w:szCs w:val="24"/>
              </w:rPr>
              <w:t>广元市昭化区</w:t>
            </w:r>
            <w:r>
              <w:rPr>
                <w:rFonts w:hint="eastAsia" w:ascii="宋体" w:hAnsi="宋体" w:eastAsia="宋体" w:cs="宋体"/>
                <w:color w:val="000000"/>
                <w:sz w:val="24"/>
                <w:szCs w:val="24"/>
                <w:lang w:val="en-US" w:eastAsia="zh-CN"/>
              </w:rPr>
              <w:t>文村乡</w:t>
            </w:r>
            <w:r>
              <w:rPr>
                <w:rFonts w:hint="eastAsia" w:ascii="宋体" w:hAnsi="宋体" w:eastAsia="宋体" w:cs="宋体"/>
                <w:color w:val="000000"/>
                <w:sz w:val="24"/>
                <w:szCs w:val="24"/>
              </w:rPr>
              <w:t>人民政府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46" w:type="dxa"/>
            <w:vMerge w:val="restart"/>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4"/>
              <w:keepNext w:val="0"/>
              <w:keepLines w:val="0"/>
              <w:widowControl/>
              <w:suppressLineNumbers w:val="0"/>
              <w:spacing w:before="60" w:beforeAutospacing="0" w:after="60" w:afterAutospacing="0" w:line="360" w:lineRule="atLeast"/>
              <w:ind w:left="0" w:right="0"/>
              <w:jc w:val="center"/>
              <w:textAlignment w:val="center"/>
            </w:pPr>
            <w:r>
              <w:rPr>
                <w:rFonts w:hint="eastAsia" w:ascii="宋体" w:hAnsi="宋体" w:eastAsia="宋体" w:cs="宋体"/>
                <w:color w:val="000000"/>
                <w:sz w:val="24"/>
                <w:szCs w:val="24"/>
              </w:rPr>
              <w:t>预算执行情况</w:t>
            </w:r>
            <w:r>
              <w:rPr>
                <w:rFonts w:hint="eastAsia" w:ascii="微软雅黑" w:hAnsi="微软雅黑" w:eastAsia="微软雅黑" w:cs="微软雅黑"/>
                <w:color w:val="000000"/>
                <w:sz w:val="24"/>
                <w:szCs w:val="24"/>
              </w:rPr>
              <w:t>(</w:t>
            </w:r>
            <w:r>
              <w:rPr>
                <w:rFonts w:hint="eastAsia" w:ascii="宋体" w:hAnsi="宋体" w:eastAsia="宋体" w:cs="宋体"/>
                <w:color w:val="000000"/>
                <w:sz w:val="24"/>
                <w:szCs w:val="24"/>
              </w:rPr>
              <w:t>万元</w:t>
            </w:r>
            <w:r>
              <w:rPr>
                <w:rFonts w:hint="eastAsia" w:ascii="微软雅黑" w:hAnsi="微软雅黑" w:eastAsia="微软雅黑" w:cs="微软雅黑"/>
                <w:color w:val="000000"/>
                <w:sz w:val="24"/>
                <w:szCs w:val="24"/>
              </w:rPr>
              <w:t>)</w:t>
            </w:r>
          </w:p>
        </w:tc>
        <w:tc>
          <w:tcPr>
            <w:tcW w:w="1582" w:type="dxa"/>
            <w:gridSpan w:val="2"/>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4"/>
              <w:keepNext w:val="0"/>
              <w:keepLines w:val="0"/>
              <w:widowControl/>
              <w:suppressLineNumbers w:val="0"/>
              <w:spacing w:before="60" w:beforeAutospacing="0" w:after="60" w:afterAutospacing="0" w:line="360" w:lineRule="atLeast"/>
              <w:ind w:left="0" w:right="0"/>
              <w:jc w:val="center"/>
              <w:textAlignment w:val="center"/>
            </w:pPr>
            <w:r>
              <w:rPr>
                <w:rFonts w:hint="eastAsia" w:ascii="宋体" w:hAnsi="宋体" w:eastAsia="宋体" w:cs="宋体"/>
                <w:color w:val="000000"/>
                <w:sz w:val="24"/>
                <w:szCs w:val="24"/>
              </w:rPr>
              <w:t>预算数</w:t>
            </w:r>
            <w:r>
              <w:rPr>
                <w:rFonts w:hint="eastAsia" w:ascii="微软雅黑" w:hAnsi="微软雅黑" w:eastAsia="微软雅黑" w:cs="微软雅黑"/>
                <w:color w:val="000000"/>
                <w:sz w:val="24"/>
                <w:szCs w:val="24"/>
              </w:rPr>
              <w:t>:</w:t>
            </w:r>
          </w:p>
        </w:tc>
        <w:tc>
          <w:tcPr>
            <w:tcW w:w="1917" w:type="dxa"/>
            <w:gridSpan w:val="2"/>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4"/>
              <w:keepNext w:val="0"/>
              <w:keepLines w:val="0"/>
              <w:widowControl/>
              <w:suppressLineNumbers w:val="0"/>
              <w:spacing w:before="60" w:beforeAutospacing="0" w:after="60" w:afterAutospacing="0" w:line="360" w:lineRule="atLeast"/>
              <w:ind w:left="0" w:right="0"/>
              <w:jc w:val="center"/>
              <w:textAlignment w:val="center"/>
            </w:pPr>
            <w:r>
              <w:rPr>
                <w:rFonts w:hint="eastAsia" w:ascii="微软雅黑" w:hAnsi="微软雅黑" w:eastAsia="微软雅黑" w:cs="微软雅黑"/>
                <w:color w:val="000000"/>
                <w:sz w:val="24"/>
                <w:szCs w:val="24"/>
              </w:rPr>
              <w:t>40</w:t>
            </w:r>
            <w:r>
              <w:rPr>
                <w:rFonts w:hint="eastAsia" w:ascii="宋体" w:hAnsi="宋体" w:eastAsia="宋体" w:cs="宋体"/>
                <w:color w:val="000000"/>
                <w:sz w:val="24"/>
                <w:szCs w:val="24"/>
              </w:rPr>
              <w:t>万元</w:t>
            </w:r>
          </w:p>
        </w:tc>
        <w:tc>
          <w:tcPr>
            <w:tcW w:w="1905" w:type="dxa"/>
            <w:gridSpan w:val="2"/>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4"/>
              <w:keepNext w:val="0"/>
              <w:keepLines w:val="0"/>
              <w:widowControl/>
              <w:suppressLineNumbers w:val="0"/>
              <w:spacing w:before="60" w:beforeAutospacing="0" w:after="60" w:afterAutospacing="0" w:line="360" w:lineRule="atLeast"/>
              <w:ind w:left="0" w:right="0"/>
              <w:jc w:val="center"/>
              <w:textAlignment w:val="center"/>
            </w:pPr>
            <w:r>
              <w:rPr>
                <w:rFonts w:hint="eastAsia" w:ascii="宋体" w:hAnsi="宋体" w:eastAsia="宋体" w:cs="宋体"/>
                <w:color w:val="000000"/>
                <w:sz w:val="24"/>
                <w:szCs w:val="24"/>
              </w:rPr>
              <w:t>执行数</w:t>
            </w:r>
            <w:r>
              <w:rPr>
                <w:rFonts w:hint="eastAsia" w:ascii="微软雅黑" w:hAnsi="微软雅黑" w:eastAsia="微软雅黑" w:cs="微软雅黑"/>
                <w:color w:val="000000"/>
                <w:sz w:val="24"/>
                <w:szCs w:val="24"/>
              </w:rPr>
              <w:t>:</w:t>
            </w:r>
          </w:p>
        </w:tc>
        <w:tc>
          <w:tcPr>
            <w:tcW w:w="1918" w:type="dxa"/>
            <w:gridSpan w:val="2"/>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4"/>
              <w:keepNext w:val="0"/>
              <w:keepLines w:val="0"/>
              <w:widowControl/>
              <w:suppressLineNumbers w:val="0"/>
              <w:spacing w:before="60" w:beforeAutospacing="0" w:after="60" w:afterAutospacing="0" w:line="360" w:lineRule="atLeast"/>
              <w:ind w:left="0" w:right="0"/>
              <w:jc w:val="center"/>
              <w:textAlignment w:val="center"/>
            </w:pPr>
            <w:r>
              <w:rPr>
                <w:rFonts w:hint="eastAsia" w:ascii="微软雅黑" w:hAnsi="微软雅黑" w:eastAsia="微软雅黑" w:cs="微软雅黑"/>
                <w:color w:val="000000"/>
                <w:sz w:val="24"/>
                <w:szCs w:val="24"/>
              </w:rPr>
              <w:t>40</w:t>
            </w:r>
            <w:r>
              <w:rPr>
                <w:rFonts w:hint="eastAsia" w:ascii="宋体" w:hAnsi="宋体" w:eastAsia="宋体" w:cs="宋体"/>
                <w:color w:val="000000"/>
                <w:sz w:val="24"/>
                <w:szCs w:val="24"/>
              </w:rPr>
              <w:t>万元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46" w:type="dxa"/>
            <w:vMerge w:val="continue"/>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jc w:val="center"/>
              <w:rPr>
                <w:rFonts w:hint="eastAsia" w:ascii="微软雅黑" w:hAnsi="微软雅黑" w:eastAsia="微软雅黑" w:cs="微软雅黑"/>
                <w:sz w:val="24"/>
                <w:szCs w:val="24"/>
              </w:rPr>
            </w:pPr>
          </w:p>
        </w:tc>
        <w:tc>
          <w:tcPr>
            <w:tcW w:w="1582" w:type="dxa"/>
            <w:gridSpan w:val="2"/>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4"/>
              <w:keepNext w:val="0"/>
              <w:keepLines w:val="0"/>
              <w:widowControl/>
              <w:suppressLineNumbers w:val="0"/>
              <w:spacing w:before="60" w:beforeAutospacing="0" w:after="60" w:afterAutospacing="0" w:line="360" w:lineRule="atLeast"/>
              <w:ind w:left="0" w:right="0"/>
              <w:jc w:val="center"/>
              <w:textAlignment w:val="center"/>
            </w:pPr>
            <w:r>
              <w:rPr>
                <w:rFonts w:hint="eastAsia" w:ascii="宋体" w:hAnsi="宋体" w:eastAsia="宋体" w:cs="宋体"/>
                <w:color w:val="000000"/>
                <w:sz w:val="24"/>
                <w:szCs w:val="24"/>
              </w:rPr>
              <w:t>其中</w:t>
            </w:r>
            <w:r>
              <w:rPr>
                <w:rFonts w:hint="eastAsia" w:ascii="微软雅黑" w:hAnsi="微软雅黑" w:eastAsia="微软雅黑" w:cs="微软雅黑"/>
                <w:color w:val="000000"/>
                <w:sz w:val="24"/>
                <w:szCs w:val="24"/>
              </w:rPr>
              <w:t>-</w:t>
            </w:r>
            <w:r>
              <w:rPr>
                <w:rFonts w:hint="eastAsia" w:ascii="宋体" w:hAnsi="宋体" w:eastAsia="宋体" w:cs="宋体"/>
                <w:color w:val="000000"/>
                <w:sz w:val="24"/>
                <w:szCs w:val="24"/>
              </w:rPr>
              <w:t>财政拨款</w:t>
            </w:r>
            <w:r>
              <w:rPr>
                <w:rFonts w:hint="eastAsia" w:ascii="微软雅黑" w:hAnsi="微软雅黑" w:eastAsia="微软雅黑" w:cs="微软雅黑"/>
                <w:color w:val="000000"/>
                <w:sz w:val="24"/>
                <w:szCs w:val="24"/>
              </w:rPr>
              <w:t>:</w:t>
            </w:r>
          </w:p>
        </w:tc>
        <w:tc>
          <w:tcPr>
            <w:tcW w:w="1917" w:type="dxa"/>
            <w:gridSpan w:val="2"/>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4"/>
              <w:keepNext w:val="0"/>
              <w:keepLines w:val="0"/>
              <w:widowControl/>
              <w:suppressLineNumbers w:val="0"/>
              <w:spacing w:before="60" w:beforeAutospacing="0" w:after="60" w:afterAutospacing="0" w:line="360" w:lineRule="atLeast"/>
              <w:ind w:left="0" w:right="0"/>
              <w:jc w:val="center"/>
              <w:textAlignment w:val="center"/>
            </w:pPr>
            <w:r>
              <w:rPr>
                <w:rFonts w:hint="eastAsia" w:ascii="微软雅黑" w:hAnsi="微软雅黑" w:eastAsia="微软雅黑" w:cs="微软雅黑"/>
                <w:color w:val="000000"/>
                <w:sz w:val="24"/>
                <w:szCs w:val="24"/>
              </w:rPr>
              <w:t>40</w:t>
            </w:r>
            <w:r>
              <w:rPr>
                <w:rFonts w:hint="eastAsia" w:ascii="宋体" w:hAnsi="宋体" w:eastAsia="宋体" w:cs="宋体"/>
                <w:color w:val="000000"/>
                <w:sz w:val="24"/>
                <w:szCs w:val="24"/>
              </w:rPr>
              <w:t>万元</w:t>
            </w:r>
          </w:p>
        </w:tc>
        <w:tc>
          <w:tcPr>
            <w:tcW w:w="1905" w:type="dxa"/>
            <w:gridSpan w:val="2"/>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4"/>
              <w:keepNext w:val="0"/>
              <w:keepLines w:val="0"/>
              <w:widowControl/>
              <w:suppressLineNumbers w:val="0"/>
              <w:spacing w:before="60" w:beforeAutospacing="0" w:after="60" w:afterAutospacing="0" w:line="360" w:lineRule="atLeast"/>
              <w:ind w:left="0" w:right="0"/>
              <w:jc w:val="center"/>
              <w:textAlignment w:val="center"/>
            </w:pPr>
            <w:r>
              <w:rPr>
                <w:rFonts w:hint="eastAsia" w:ascii="宋体" w:hAnsi="宋体" w:eastAsia="宋体" w:cs="宋体"/>
                <w:color w:val="000000"/>
                <w:sz w:val="24"/>
                <w:szCs w:val="24"/>
              </w:rPr>
              <w:t>其中</w:t>
            </w:r>
            <w:r>
              <w:rPr>
                <w:rFonts w:hint="eastAsia" w:ascii="微软雅黑" w:hAnsi="微软雅黑" w:eastAsia="微软雅黑" w:cs="微软雅黑"/>
                <w:color w:val="000000"/>
                <w:sz w:val="24"/>
                <w:szCs w:val="24"/>
              </w:rPr>
              <w:t>-</w:t>
            </w:r>
            <w:r>
              <w:rPr>
                <w:rFonts w:hint="eastAsia" w:ascii="宋体" w:hAnsi="宋体" w:eastAsia="宋体" w:cs="宋体"/>
                <w:color w:val="000000"/>
                <w:sz w:val="24"/>
                <w:szCs w:val="24"/>
              </w:rPr>
              <w:t>财政拨款</w:t>
            </w:r>
            <w:r>
              <w:rPr>
                <w:rFonts w:hint="eastAsia" w:ascii="微软雅黑" w:hAnsi="微软雅黑" w:eastAsia="微软雅黑" w:cs="微软雅黑"/>
                <w:color w:val="000000"/>
                <w:sz w:val="24"/>
                <w:szCs w:val="24"/>
              </w:rPr>
              <w:t>:</w:t>
            </w:r>
          </w:p>
        </w:tc>
        <w:tc>
          <w:tcPr>
            <w:tcW w:w="1918" w:type="dxa"/>
            <w:gridSpan w:val="2"/>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4"/>
              <w:keepNext w:val="0"/>
              <w:keepLines w:val="0"/>
              <w:widowControl/>
              <w:suppressLineNumbers w:val="0"/>
              <w:spacing w:before="60" w:beforeAutospacing="0" w:after="60" w:afterAutospacing="0" w:line="360" w:lineRule="atLeast"/>
              <w:ind w:left="0" w:right="0"/>
              <w:jc w:val="center"/>
              <w:textAlignment w:val="center"/>
            </w:pPr>
            <w:r>
              <w:rPr>
                <w:rFonts w:hint="eastAsia" w:ascii="微软雅黑" w:hAnsi="微软雅黑" w:eastAsia="微软雅黑" w:cs="微软雅黑"/>
                <w:color w:val="000000"/>
                <w:sz w:val="24"/>
                <w:szCs w:val="24"/>
              </w:rPr>
              <w:t>40</w:t>
            </w:r>
            <w:r>
              <w:rPr>
                <w:rFonts w:hint="eastAsia" w:ascii="宋体" w:hAnsi="宋体" w:eastAsia="宋体" w:cs="宋体"/>
                <w:color w:val="000000"/>
                <w:sz w:val="24"/>
                <w:szCs w:val="24"/>
              </w:rPr>
              <w:t>万元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46" w:type="dxa"/>
            <w:vMerge w:val="continue"/>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jc w:val="center"/>
              <w:rPr>
                <w:rFonts w:hint="eastAsia" w:ascii="微软雅黑" w:hAnsi="微软雅黑" w:eastAsia="微软雅黑" w:cs="微软雅黑"/>
                <w:sz w:val="24"/>
                <w:szCs w:val="24"/>
              </w:rPr>
            </w:pPr>
          </w:p>
        </w:tc>
        <w:tc>
          <w:tcPr>
            <w:tcW w:w="1582" w:type="dxa"/>
            <w:gridSpan w:val="2"/>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4"/>
              <w:keepNext w:val="0"/>
              <w:keepLines w:val="0"/>
              <w:widowControl/>
              <w:suppressLineNumbers w:val="0"/>
              <w:spacing w:before="60" w:beforeAutospacing="0" w:after="60" w:afterAutospacing="0" w:line="360" w:lineRule="atLeast"/>
              <w:ind w:left="0" w:right="0"/>
              <w:jc w:val="center"/>
              <w:textAlignment w:val="center"/>
            </w:pPr>
            <w:r>
              <w:rPr>
                <w:rFonts w:hint="eastAsia" w:ascii="宋体" w:hAnsi="宋体" w:eastAsia="宋体" w:cs="宋体"/>
                <w:color w:val="000000"/>
                <w:sz w:val="24"/>
                <w:szCs w:val="24"/>
              </w:rPr>
              <w:t>其它资金</w:t>
            </w:r>
            <w:r>
              <w:rPr>
                <w:rFonts w:hint="eastAsia" w:ascii="微软雅黑" w:hAnsi="微软雅黑" w:eastAsia="微软雅黑" w:cs="微软雅黑"/>
                <w:color w:val="000000"/>
                <w:sz w:val="24"/>
                <w:szCs w:val="24"/>
              </w:rPr>
              <w:t>:</w:t>
            </w:r>
          </w:p>
        </w:tc>
        <w:tc>
          <w:tcPr>
            <w:tcW w:w="1917" w:type="dxa"/>
            <w:gridSpan w:val="2"/>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4"/>
              <w:keepNext w:val="0"/>
              <w:keepLines w:val="0"/>
              <w:widowControl/>
              <w:suppressLineNumbers w:val="0"/>
              <w:spacing w:before="60" w:beforeAutospacing="0" w:after="60" w:afterAutospacing="0" w:line="360" w:lineRule="atLeast"/>
              <w:ind w:left="0" w:right="0"/>
              <w:jc w:val="center"/>
              <w:textAlignment w:val="center"/>
            </w:pPr>
            <w:r>
              <w:rPr>
                <w:rFonts w:hint="eastAsia" w:ascii="微软雅黑" w:hAnsi="微软雅黑" w:eastAsia="微软雅黑" w:cs="微软雅黑"/>
                <w:color w:val="000000"/>
                <w:sz w:val="24"/>
                <w:szCs w:val="24"/>
              </w:rPr>
              <w:t>0</w:t>
            </w:r>
          </w:p>
        </w:tc>
        <w:tc>
          <w:tcPr>
            <w:tcW w:w="1905" w:type="dxa"/>
            <w:gridSpan w:val="2"/>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4"/>
              <w:keepNext w:val="0"/>
              <w:keepLines w:val="0"/>
              <w:widowControl/>
              <w:suppressLineNumbers w:val="0"/>
              <w:spacing w:before="60" w:beforeAutospacing="0" w:after="60" w:afterAutospacing="0" w:line="360" w:lineRule="atLeast"/>
              <w:ind w:left="0" w:right="0"/>
              <w:jc w:val="center"/>
              <w:textAlignment w:val="center"/>
            </w:pPr>
            <w:r>
              <w:rPr>
                <w:rFonts w:hint="eastAsia" w:ascii="宋体" w:hAnsi="宋体" w:eastAsia="宋体" w:cs="宋体"/>
                <w:color w:val="000000"/>
                <w:sz w:val="24"/>
                <w:szCs w:val="24"/>
              </w:rPr>
              <w:t>其它资金</w:t>
            </w:r>
            <w:r>
              <w:rPr>
                <w:rFonts w:hint="eastAsia" w:ascii="微软雅黑" w:hAnsi="微软雅黑" w:eastAsia="微软雅黑" w:cs="微软雅黑"/>
                <w:color w:val="000000"/>
                <w:sz w:val="24"/>
                <w:szCs w:val="24"/>
              </w:rPr>
              <w:t>:</w:t>
            </w:r>
          </w:p>
        </w:tc>
        <w:tc>
          <w:tcPr>
            <w:tcW w:w="1918" w:type="dxa"/>
            <w:gridSpan w:val="2"/>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4"/>
              <w:keepNext w:val="0"/>
              <w:keepLines w:val="0"/>
              <w:widowControl/>
              <w:suppressLineNumbers w:val="0"/>
              <w:spacing w:before="60" w:beforeAutospacing="0" w:after="60" w:afterAutospacing="0" w:line="360" w:lineRule="atLeast"/>
              <w:ind w:left="0" w:right="0"/>
              <w:jc w:val="center"/>
            </w:pPr>
            <w:r>
              <w:rPr>
                <w:rFonts w:hint="eastAsia" w:ascii="微软雅黑" w:hAnsi="微软雅黑" w:eastAsia="微软雅黑" w:cs="微软雅黑"/>
                <w:color w:val="000000"/>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46" w:type="dxa"/>
            <w:vMerge w:val="restart"/>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4"/>
              <w:keepNext w:val="0"/>
              <w:keepLines w:val="0"/>
              <w:widowControl/>
              <w:suppressLineNumbers w:val="0"/>
              <w:spacing w:before="60" w:beforeAutospacing="0" w:after="60" w:afterAutospacing="0" w:line="360" w:lineRule="atLeast"/>
              <w:ind w:left="0" w:right="0"/>
              <w:jc w:val="center"/>
              <w:textAlignment w:val="center"/>
            </w:pPr>
            <w:r>
              <w:rPr>
                <w:rFonts w:hint="eastAsia" w:ascii="宋体" w:hAnsi="宋体" w:eastAsia="宋体" w:cs="宋体"/>
                <w:color w:val="000000"/>
                <w:sz w:val="24"/>
                <w:szCs w:val="24"/>
              </w:rPr>
              <w:t>年度目标完成情况</w:t>
            </w:r>
          </w:p>
        </w:tc>
        <w:tc>
          <w:tcPr>
            <w:tcW w:w="3499" w:type="dxa"/>
            <w:gridSpan w:val="4"/>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4"/>
              <w:keepNext w:val="0"/>
              <w:keepLines w:val="0"/>
              <w:widowControl/>
              <w:suppressLineNumbers w:val="0"/>
              <w:spacing w:before="60" w:beforeAutospacing="0" w:after="60" w:afterAutospacing="0" w:line="360" w:lineRule="atLeast"/>
              <w:ind w:left="0" w:right="0"/>
              <w:jc w:val="center"/>
              <w:textAlignment w:val="center"/>
            </w:pPr>
            <w:r>
              <w:rPr>
                <w:rFonts w:hint="eastAsia" w:ascii="宋体" w:hAnsi="宋体" w:eastAsia="宋体" w:cs="宋体"/>
                <w:color w:val="000000"/>
                <w:sz w:val="24"/>
                <w:szCs w:val="24"/>
              </w:rPr>
              <w:t>预期目标</w:t>
            </w:r>
          </w:p>
        </w:tc>
        <w:tc>
          <w:tcPr>
            <w:tcW w:w="3823" w:type="dxa"/>
            <w:gridSpan w:val="4"/>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4"/>
              <w:keepNext w:val="0"/>
              <w:keepLines w:val="0"/>
              <w:widowControl/>
              <w:suppressLineNumbers w:val="0"/>
              <w:spacing w:before="60" w:beforeAutospacing="0" w:after="60" w:afterAutospacing="0" w:line="360" w:lineRule="atLeast"/>
              <w:ind w:left="0" w:right="0"/>
              <w:jc w:val="center"/>
              <w:textAlignment w:val="center"/>
            </w:pPr>
            <w:r>
              <w:rPr>
                <w:rFonts w:hint="eastAsia" w:ascii="宋体" w:hAnsi="宋体" w:eastAsia="宋体" w:cs="宋体"/>
                <w:color w:val="000000"/>
                <w:sz w:val="24"/>
                <w:szCs w:val="24"/>
              </w:rPr>
              <w:t>实际完成目标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46" w:type="dxa"/>
            <w:vMerge w:val="continue"/>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jc w:val="center"/>
              <w:rPr>
                <w:rFonts w:hint="eastAsia" w:ascii="微软雅黑" w:hAnsi="微软雅黑" w:eastAsia="微软雅黑" w:cs="微软雅黑"/>
                <w:sz w:val="24"/>
                <w:szCs w:val="24"/>
              </w:rPr>
            </w:pPr>
          </w:p>
        </w:tc>
        <w:tc>
          <w:tcPr>
            <w:tcW w:w="3499" w:type="dxa"/>
            <w:gridSpan w:val="4"/>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4"/>
              <w:keepNext w:val="0"/>
              <w:keepLines w:val="0"/>
              <w:widowControl/>
              <w:suppressLineNumbers w:val="0"/>
              <w:spacing w:before="60" w:beforeAutospacing="0" w:after="60" w:afterAutospacing="0" w:line="360" w:lineRule="atLeast"/>
              <w:ind w:left="0" w:right="0"/>
              <w:jc w:val="center"/>
              <w:textAlignment w:val="center"/>
            </w:pPr>
            <w:r>
              <w:rPr>
                <w:rFonts w:hint="eastAsia" w:ascii="微软雅黑" w:hAnsi="微软雅黑" w:eastAsia="微软雅黑" w:cs="微软雅黑"/>
                <w:color w:val="000000"/>
                <w:sz w:val="24"/>
                <w:szCs w:val="24"/>
              </w:rPr>
              <w:t>20</w:t>
            </w:r>
            <w:r>
              <w:rPr>
                <w:rFonts w:hint="eastAsia" w:ascii="微软雅黑" w:hAnsi="微软雅黑" w:eastAsia="微软雅黑" w:cs="微软雅黑"/>
                <w:color w:val="000000"/>
                <w:sz w:val="24"/>
                <w:szCs w:val="24"/>
                <w:lang w:val="en-US" w:eastAsia="zh-CN"/>
              </w:rPr>
              <w:t>19</w:t>
            </w:r>
            <w:r>
              <w:rPr>
                <w:rFonts w:hint="eastAsia" w:ascii="宋体" w:hAnsi="宋体" w:eastAsia="宋体" w:cs="宋体"/>
                <w:color w:val="000000"/>
                <w:sz w:val="24"/>
                <w:szCs w:val="24"/>
              </w:rPr>
              <w:t>年</w:t>
            </w:r>
            <w:r>
              <w:rPr>
                <w:rFonts w:hint="eastAsia" w:ascii="微软雅黑" w:hAnsi="微软雅黑" w:eastAsia="微软雅黑" w:cs="微软雅黑"/>
                <w:color w:val="000000"/>
                <w:sz w:val="24"/>
                <w:szCs w:val="24"/>
              </w:rPr>
              <w:t>12</w:t>
            </w:r>
            <w:r>
              <w:rPr>
                <w:rFonts w:hint="eastAsia" w:ascii="宋体" w:hAnsi="宋体" w:eastAsia="宋体" w:cs="宋体"/>
                <w:color w:val="000000"/>
                <w:sz w:val="24"/>
                <w:szCs w:val="24"/>
              </w:rPr>
              <w:t>月底前全面完成</w:t>
            </w:r>
            <w:r>
              <w:rPr>
                <w:rFonts w:hint="eastAsia" w:ascii="微软雅黑" w:hAnsi="微软雅黑" w:eastAsia="微软雅黑" w:cs="微软雅黑"/>
                <w:color w:val="000000"/>
                <w:sz w:val="24"/>
                <w:szCs w:val="24"/>
              </w:rPr>
              <w:t>8</w:t>
            </w:r>
            <w:r>
              <w:rPr>
                <w:rFonts w:hint="eastAsia" w:ascii="宋体" w:hAnsi="宋体" w:eastAsia="宋体" w:cs="宋体"/>
                <w:color w:val="000000"/>
                <w:sz w:val="24"/>
                <w:szCs w:val="24"/>
              </w:rPr>
              <w:t>个村（社区）组织活动场所维护，“八有”设施配备齐全，涉及</w:t>
            </w:r>
            <w:r>
              <w:rPr>
                <w:rFonts w:hint="eastAsia" w:ascii="微软雅黑" w:hAnsi="微软雅黑" w:eastAsia="微软雅黑" w:cs="微软雅黑"/>
                <w:color w:val="000000"/>
                <w:sz w:val="24"/>
                <w:szCs w:val="24"/>
              </w:rPr>
              <w:t>8</w:t>
            </w:r>
            <w:r>
              <w:rPr>
                <w:rFonts w:hint="eastAsia" w:ascii="宋体" w:hAnsi="宋体" w:eastAsia="宋体" w:cs="宋体"/>
                <w:color w:val="000000"/>
                <w:sz w:val="24"/>
                <w:szCs w:val="24"/>
              </w:rPr>
              <w:t>个村、覆盖</w:t>
            </w:r>
            <w:r>
              <w:rPr>
                <w:rFonts w:hint="eastAsia" w:ascii="微软雅黑" w:hAnsi="微软雅黑" w:eastAsia="微软雅黑" w:cs="微软雅黑"/>
                <w:color w:val="000000"/>
                <w:sz w:val="24"/>
                <w:szCs w:val="24"/>
              </w:rPr>
              <w:t>46</w:t>
            </w:r>
            <w:r>
              <w:rPr>
                <w:rFonts w:hint="eastAsia" w:ascii="宋体" w:hAnsi="宋体" w:eastAsia="宋体" w:cs="宋体"/>
                <w:color w:val="000000"/>
                <w:sz w:val="24"/>
                <w:szCs w:val="24"/>
              </w:rPr>
              <w:t>个村民小组、群众</w:t>
            </w:r>
            <w:r>
              <w:rPr>
                <w:rFonts w:hint="eastAsia" w:ascii="微软雅黑" w:hAnsi="微软雅黑" w:eastAsia="微软雅黑" w:cs="微软雅黑"/>
                <w:color w:val="000000"/>
                <w:sz w:val="24"/>
                <w:szCs w:val="24"/>
              </w:rPr>
              <w:t>7561</w:t>
            </w:r>
            <w:r>
              <w:rPr>
                <w:rFonts w:hint="eastAsia" w:ascii="宋体" w:hAnsi="宋体" w:eastAsia="宋体" w:cs="宋体"/>
                <w:color w:val="000000"/>
                <w:sz w:val="24"/>
                <w:szCs w:val="24"/>
              </w:rPr>
              <w:t>人、党员</w:t>
            </w:r>
            <w:r>
              <w:rPr>
                <w:rFonts w:hint="eastAsia" w:ascii="微软雅黑" w:hAnsi="微软雅黑" w:eastAsia="微软雅黑" w:cs="微软雅黑"/>
                <w:color w:val="000000"/>
                <w:sz w:val="24"/>
                <w:szCs w:val="24"/>
              </w:rPr>
              <w:t>420</w:t>
            </w:r>
            <w:r>
              <w:rPr>
                <w:rFonts w:hint="eastAsia" w:ascii="宋体" w:hAnsi="宋体" w:eastAsia="宋体" w:cs="宋体"/>
                <w:color w:val="000000"/>
                <w:sz w:val="24"/>
                <w:szCs w:val="24"/>
              </w:rPr>
              <w:t>名，完成</w:t>
            </w:r>
            <w:r>
              <w:rPr>
                <w:rFonts w:hint="eastAsia" w:ascii="微软雅黑" w:hAnsi="微软雅黑" w:eastAsia="微软雅黑" w:cs="微软雅黑"/>
                <w:color w:val="000000"/>
                <w:sz w:val="24"/>
                <w:szCs w:val="24"/>
              </w:rPr>
              <w:t>8</w:t>
            </w:r>
            <w:r>
              <w:rPr>
                <w:rFonts w:hint="eastAsia" w:ascii="宋体" w:hAnsi="宋体" w:eastAsia="宋体" w:cs="宋体"/>
                <w:color w:val="000000"/>
                <w:sz w:val="24"/>
                <w:szCs w:val="24"/>
              </w:rPr>
              <w:t>村环境卫生整治等。</w:t>
            </w:r>
          </w:p>
        </w:tc>
        <w:tc>
          <w:tcPr>
            <w:tcW w:w="3823" w:type="dxa"/>
            <w:gridSpan w:val="4"/>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4"/>
              <w:keepNext w:val="0"/>
              <w:keepLines w:val="0"/>
              <w:widowControl/>
              <w:suppressLineNumbers w:val="0"/>
              <w:spacing w:before="60" w:beforeAutospacing="0" w:after="60" w:afterAutospacing="0" w:line="360" w:lineRule="atLeast"/>
              <w:ind w:left="0" w:right="0"/>
              <w:jc w:val="center"/>
              <w:textAlignment w:val="center"/>
            </w:pPr>
            <w:r>
              <w:rPr>
                <w:rFonts w:hint="eastAsia" w:ascii="微软雅黑" w:hAnsi="微软雅黑" w:eastAsia="微软雅黑" w:cs="微软雅黑"/>
                <w:color w:val="000000"/>
                <w:sz w:val="24"/>
                <w:szCs w:val="24"/>
              </w:rPr>
              <w:t>201</w:t>
            </w:r>
            <w:r>
              <w:rPr>
                <w:rFonts w:hint="eastAsia" w:ascii="微软雅黑" w:hAnsi="微软雅黑" w:eastAsia="微软雅黑" w:cs="微软雅黑"/>
                <w:color w:val="000000"/>
                <w:sz w:val="24"/>
                <w:szCs w:val="24"/>
                <w:lang w:val="en-US" w:eastAsia="zh-CN"/>
              </w:rPr>
              <w:t>9</w:t>
            </w:r>
            <w:r>
              <w:rPr>
                <w:rFonts w:hint="eastAsia" w:ascii="宋体" w:hAnsi="宋体" w:eastAsia="宋体" w:cs="宋体"/>
                <w:color w:val="000000"/>
                <w:sz w:val="24"/>
                <w:szCs w:val="24"/>
              </w:rPr>
              <w:t>年</w:t>
            </w:r>
            <w:r>
              <w:rPr>
                <w:rFonts w:hint="eastAsia" w:ascii="微软雅黑" w:hAnsi="微软雅黑" w:eastAsia="微软雅黑" w:cs="微软雅黑"/>
                <w:color w:val="000000"/>
                <w:sz w:val="24"/>
                <w:szCs w:val="24"/>
              </w:rPr>
              <w:t>12</w:t>
            </w:r>
            <w:r>
              <w:rPr>
                <w:rFonts w:hint="eastAsia" w:ascii="宋体" w:hAnsi="宋体" w:eastAsia="宋体" w:cs="宋体"/>
                <w:color w:val="000000"/>
                <w:sz w:val="24"/>
                <w:szCs w:val="24"/>
              </w:rPr>
              <w:t>月底前全面完成</w:t>
            </w:r>
            <w:r>
              <w:rPr>
                <w:rFonts w:hint="eastAsia" w:ascii="微软雅黑" w:hAnsi="微软雅黑" w:eastAsia="微软雅黑" w:cs="微软雅黑"/>
                <w:color w:val="000000"/>
                <w:sz w:val="24"/>
                <w:szCs w:val="24"/>
              </w:rPr>
              <w:t>8</w:t>
            </w:r>
            <w:r>
              <w:rPr>
                <w:rFonts w:hint="eastAsia" w:ascii="宋体" w:hAnsi="宋体" w:eastAsia="宋体" w:cs="宋体"/>
                <w:color w:val="000000"/>
                <w:sz w:val="24"/>
                <w:szCs w:val="24"/>
              </w:rPr>
              <w:t>个村（社区）组织活动场所维护，“八有”设施配备齐全，涉及</w:t>
            </w:r>
            <w:r>
              <w:rPr>
                <w:rFonts w:hint="eastAsia" w:ascii="微软雅黑" w:hAnsi="微软雅黑" w:eastAsia="微软雅黑" w:cs="微软雅黑"/>
                <w:color w:val="000000"/>
                <w:sz w:val="24"/>
                <w:szCs w:val="24"/>
              </w:rPr>
              <w:t>8</w:t>
            </w:r>
            <w:r>
              <w:rPr>
                <w:rFonts w:hint="eastAsia" w:ascii="宋体" w:hAnsi="宋体" w:eastAsia="宋体" w:cs="宋体"/>
                <w:color w:val="000000"/>
                <w:sz w:val="24"/>
                <w:szCs w:val="24"/>
              </w:rPr>
              <w:t>个村、覆盖</w:t>
            </w:r>
            <w:r>
              <w:rPr>
                <w:rFonts w:hint="eastAsia" w:ascii="微软雅黑" w:hAnsi="微软雅黑" w:eastAsia="微软雅黑" w:cs="微软雅黑"/>
                <w:color w:val="000000"/>
                <w:sz w:val="24"/>
                <w:szCs w:val="24"/>
              </w:rPr>
              <w:t>46</w:t>
            </w:r>
            <w:r>
              <w:rPr>
                <w:rFonts w:hint="eastAsia" w:ascii="宋体" w:hAnsi="宋体" w:eastAsia="宋体" w:cs="宋体"/>
                <w:color w:val="000000"/>
                <w:sz w:val="24"/>
                <w:szCs w:val="24"/>
              </w:rPr>
              <w:t>个村民小组、群众</w:t>
            </w:r>
            <w:r>
              <w:rPr>
                <w:rFonts w:hint="eastAsia" w:ascii="微软雅黑" w:hAnsi="微软雅黑" w:eastAsia="微软雅黑" w:cs="微软雅黑"/>
                <w:color w:val="000000"/>
                <w:sz w:val="24"/>
                <w:szCs w:val="24"/>
              </w:rPr>
              <w:t>7561</w:t>
            </w:r>
            <w:r>
              <w:rPr>
                <w:rFonts w:hint="eastAsia" w:ascii="宋体" w:hAnsi="宋体" w:eastAsia="宋体" w:cs="宋体"/>
                <w:color w:val="000000"/>
                <w:sz w:val="24"/>
                <w:szCs w:val="24"/>
              </w:rPr>
              <w:t>人、党员</w:t>
            </w:r>
            <w:r>
              <w:rPr>
                <w:rFonts w:hint="eastAsia" w:ascii="微软雅黑" w:hAnsi="微软雅黑" w:eastAsia="微软雅黑" w:cs="微软雅黑"/>
                <w:color w:val="000000"/>
                <w:sz w:val="24"/>
                <w:szCs w:val="24"/>
              </w:rPr>
              <w:t>420</w:t>
            </w:r>
            <w:r>
              <w:rPr>
                <w:rFonts w:hint="eastAsia" w:ascii="宋体" w:hAnsi="宋体" w:eastAsia="宋体" w:cs="宋体"/>
                <w:color w:val="000000"/>
                <w:sz w:val="24"/>
                <w:szCs w:val="24"/>
              </w:rPr>
              <w:t>名，完成</w:t>
            </w:r>
            <w:r>
              <w:rPr>
                <w:rFonts w:hint="eastAsia" w:ascii="微软雅黑" w:hAnsi="微软雅黑" w:eastAsia="微软雅黑" w:cs="微软雅黑"/>
                <w:color w:val="000000"/>
                <w:sz w:val="24"/>
                <w:szCs w:val="24"/>
              </w:rPr>
              <w:t>8</w:t>
            </w:r>
            <w:r>
              <w:rPr>
                <w:rFonts w:hint="eastAsia" w:ascii="宋体" w:hAnsi="宋体" w:eastAsia="宋体" w:cs="宋体"/>
                <w:color w:val="000000"/>
                <w:sz w:val="24"/>
                <w:szCs w:val="24"/>
              </w:rPr>
              <w:t>村环境卫生整治等。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46" w:type="dxa"/>
            <w:vMerge w:val="restart"/>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4"/>
              <w:keepNext w:val="0"/>
              <w:keepLines w:val="0"/>
              <w:widowControl/>
              <w:suppressLineNumbers w:val="0"/>
              <w:spacing w:before="60" w:beforeAutospacing="0" w:after="60" w:afterAutospacing="0" w:line="360" w:lineRule="atLeast"/>
              <w:ind w:left="0" w:right="0"/>
              <w:jc w:val="center"/>
              <w:textAlignment w:val="center"/>
            </w:pPr>
            <w:r>
              <w:rPr>
                <w:rFonts w:hint="eastAsia" w:ascii="微软雅黑" w:hAnsi="微软雅黑" w:eastAsia="微软雅黑" w:cs="微软雅黑"/>
              </w:rPr>
              <w:t> </w:t>
            </w:r>
          </w:p>
          <w:p>
            <w:pPr>
              <w:pStyle w:val="4"/>
              <w:keepNext w:val="0"/>
              <w:keepLines w:val="0"/>
              <w:widowControl/>
              <w:suppressLineNumbers w:val="0"/>
              <w:spacing w:before="60" w:beforeAutospacing="0" w:after="60" w:afterAutospacing="0" w:line="360" w:lineRule="atLeast"/>
              <w:ind w:left="0" w:right="0"/>
              <w:jc w:val="both"/>
            </w:pPr>
            <w:r>
              <w:rPr>
                <w:rFonts w:hint="default" w:ascii="Times New Roman" w:hAnsi="Times New Roman" w:eastAsia="微软雅黑" w:cs="Times New Roman"/>
              </w:rPr>
              <w:t> </w:t>
            </w:r>
          </w:p>
          <w:p>
            <w:pPr>
              <w:pStyle w:val="4"/>
              <w:keepNext w:val="0"/>
              <w:keepLines w:val="0"/>
              <w:widowControl/>
              <w:suppressLineNumbers w:val="0"/>
              <w:spacing w:before="60" w:beforeAutospacing="0" w:after="60" w:afterAutospacing="0" w:line="360" w:lineRule="atLeast"/>
              <w:ind w:left="0" w:right="0"/>
              <w:jc w:val="both"/>
            </w:pPr>
            <w:r>
              <w:rPr>
                <w:rFonts w:hint="default" w:ascii="Times New Roman" w:hAnsi="Times New Roman" w:eastAsia="微软雅黑" w:cs="Times New Roman"/>
              </w:rPr>
              <w:t> </w:t>
            </w:r>
          </w:p>
          <w:p>
            <w:pPr>
              <w:pStyle w:val="4"/>
              <w:keepNext w:val="0"/>
              <w:keepLines w:val="0"/>
              <w:widowControl/>
              <w:suppressLineNumbers w:val="0"/>
              <w:spacing w:before="60" w:beforeAutospacing="0" w:after="60" w:afterAutospacing="0" w:line="360" w:lineRule="atLeast"/>
              <w:ind w:left="0" w:right="0"/>
              <w:jc w:val="center"/>
              <w:textAlignment w:val="center"/>
            </w:pPr>
            <w:r>
              <w:rPr>
                <w:rFonts w:hint="eastAsia" w:ascii="宋体" w:hAnsi="宋体" w:eastAsia="宋体" w:cs="宋体"/>
              </w:rPr>
              <w:t>绩效指标完成情况</w:t>
            </w:r>
          </w:p>
          <w:p>
            <w:pPr>
              <w:pStyle w:val="4"/>
              <w:keepNext w:val="0"/>
              <w:keepLines w:val="0"/>
              <w:widowControl/>
              <w:suppressLineNumbers w:val="0"/>
              <w:spacing w:before="60" w:beforeAutospacing="0" w:after="60" w:afterAutospacing="0" w:line="360" w:lineRule="atLeast"/>
              <w:ind w:left="0" w:right="0"/>
              <w:jc w:val="center"/>
            </w:pPr>
            <w:r>
              <w:rPr>
                <w:rFonts w:hint="default" w:ascii="Times New Roman" w:hAnsi="Times New Roman" w:eastAsia="微软雅黑" w:cs="Times New Roman"/>
                <w:color w:val="000000"/>
                <w:sz w:val="24"/>
                <w:szCs w:val="24"/>
              </w:rPr>
              <w:t> </w:t>
            </w:r>
          </w:p>
          <w:p>
            <w:pPr>
              <w:pStyle w:val="4"/>
              <w:keepNext w:val="0"/>
              <w:keepLines w:val="0"/>
              <w:widowControl/>
              <w:suppressLineNumbers w:val="0"/>
              <w:spacing w:before="60" w:beforeAutospacing="0" w:after="60" w:afterAutospacing="0" w:line="360" w:lineRule="atLeast"/>
              <w:ind w:left="0" w:right="0"/>
              <w:jc w:val="center"/>
            </w:pPr>
            <w:r>
              <w:rPr>
                <w:rFonts w:hint="default" w:ascii="Times New Roman" w:hAnsi="Times New Roman" w:eastAsia="微软雅黑" w:cs="Times New Roman"/>
                <w:color w:val="000000"/>
                <w:sz w:val="24"/>
                <w:szCs w:val="24"/>
              </w:rPr>
              <w:t> </w:t>
            </w:r>
          </w:p>
          <w:p>
            <w:pPr>
              <w:pStyle w:val="4"/>
              <w:keepNext w:val="0"/>
              <w:keepLines w:val="0"/>
              <w:widowControl/>
              <w:suppressLineNumbers w:val="0"/>
              <w:spacing w:before="60" w:beforeAutospacing="0" w:after="60" w:afterAutospacing="0" w:line="360" w:lineRule="atLeast"/>
              <w:ind w:left="0" w:right="0"/>
              <w:jc w:val="center"/>
            </w:pPr>
            <w:r>
              <w:rPr>
                <w:rFonts w:hint="eastAsia" w:ascii="微软雅黑" w:hAnsi="微软雅黑" w:eastAsia="微软雅黑" w:cs="微软雅黑"/>
                <w:color w:val="000000"/>
                <w:sz w:val="24"/>
                <w:szCs w:val="24"/>
              </w:rPr>
              <w:t>绩效指标完成情况</w:t>
            </w:r>
          </w:p>
        </w:tc>
        <w:tc>
          <w:tcPr>
            <w:tcW w:w="923" w:type="dxa"/>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4"/>
              <w:keepNext w:val="0"/>
              <w:keepLines w:val="0"/>
              <w:widowControl/>
              <w:suppressLineNumbers w:val="0"/>
              <w:spacing w:before="60" w:beforeAutospacing="0" w:after="60" w:afterAutospacing="0" w:line="360" w:lineRule="atLeast"/>
              <w:ind w:left="0" w:right="0"/>
              <w:jc w:val="center"/>
              <w:textAlignment w:val="center"/>
            </w:pPr>
            <w:r>
              <w:rPr>
                <w:rFonts w:hint="eastAsia" w:ascii="宋体" w:hAnsi="宋体" w:eastAsia="宋体" w:cs="宋体"/>
                <w:color w:val="000000"/>
                <w:sz w:val="24"/>
                <w:szCs w:val="24"/>
              </w:rPr>
              <w:t>一级指标</w:t>
            </w:r>
          </w:p>
        </w:tc>
        <w:tc>
          <w:tcPr>
            <w:tcW w:w="899" w:type="dxa"/>
            <w:gridSpan w:val="2"/>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4"/>
              <w:keepNext w:val="0"/>
              <w:keepLines w:val="0"/>
              <w:widowControl/>
              <w:suppressLineNumbers w:val="0"/>
              <w:spacing w:before="60" w:beforeAutospacing="0" w:after="60" w:afterAutospacing="0" w:line="360" w:lineRule="atLeast"/>
              <w:ind w:left="0" w:right="0"/>
              <w:jc w:val="center"/>
              <w:textAlignment w:val="center"/>
            </w:pPr>
            <w:r>
              <w:rPr>
                <w:rFonts w:hint="eastAsia" w:ascii="宋体" w:hAnsi="宋体" w:eastAsia="宋体" w:cs="宋体"/>
                <w:color w:val="000000"/>
                <w:sz w:val="24"/>
                <w:szCs w:val="24"/>
              </w:rPr>
              <w:t>二级指标</w:t>
            </w:r>
          </w:p>
        </w:tc>
        <w:tc>
          <w:tcPr>
            <w:tcW w:w="2001" w:type="dxa"/>
            <w:gridSpan w:val="2"/>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4"/>
              <w:keepNext w:val="0"/>
              <w:keepLines w:val="0"/>
              <w:widowControl/>
              <w:suppressLineNumbers w:val="0"/>
              <w:spacing w:before="60" w:beforeAutospacing="0" w:after="60" w:afterAutospacing="0" w:line="360" w:lineRule="atLeast"/>
              <w:ind w:left="0" w:right="0"/>
              <w:jc w:val="center"/>
              <w:textAlignment w:val="center"/>
            </w:pPr>
            <w:r>
              <w:rPr>
                <w:rFonts w:hint="eastAsia" w:ascii="宋体" w:hAnsi="宋体" w:eastAsia="宋体" w:cs="宋体"/>
                <w:color w:val="000000"/>
                <w:sz w:val="24"/>
                <w:szCs w:val="24"/>
              </w:rPr>
              <w:t>三级指标</w:t>
            </w:r>
          </w:p>
        </w:tc>
        <w:tc>
          <w:tcPr>
            <w:tcW w:w="1941" w:type="dxa"/>
            <w:gridSpan w:val="2"/>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4"/>
              <w:keepNext w:val="0"/>
              <w:keepLines w:val="0"/>
              <w:widowControl/>
              <w:suppressLineNumbers w:val="0"/>
              <w:spacing w:before="60" w:beforeAutospacing="0" w:after="60" w:afterAutospacing="0" w:line="360" w:lineRule="atLeast"/>
              <w:ind w:left="0" w:right="0"/>
              <w:jc w:val="center"/>
              <w:textAlignment w:val="center"/>
            </w:pPr>
            <w:r>
              <w:rPr>
                <w:rFonts w:hint="eastAsia" w:ascii="宋体" w:hAnsi="宋体" w:eastAsia="宋体" w:cs="宋体"/>
                <w:color w:val="000000"/>
                <w:sz w:val="24"/>
                <w:szCs w:val="24"/>
              </w:rPr>
              <w:t>预期指标值</w:t>
            </w:r>
            <w:r>
              <w:rPr>
                <w:rFonts w:hint="eastAsia" w:ascii="微软雅黑" w:hAnsi="微软雅黑" w:eastAsia="微软雅黑" w:cs="微软雅黑"/>
                <w:color w:val="000000"/>
                <w:sz w:val="24"/>
                <w:szCs w:val="24"/>
              </w:rPr>
              <w:t>(</w:t>
            </w:r>
            <w:r>
              <w:rPr>
                <w:rFonts w:hint="eastAsia" w:ascii="宋体" w:hAnsi="宋体" w:eastAsia="宋体" w:cs="宋体"/>
                <w:color w:val="000000"/>
                <w:sz w:val="24"/>
                <w:szCs w:val="24"/>
              </w:rPr>
              <w:t>包含数字及文字描述</w:t>
            </w:r>
            <w:r>
              <w:rPr>
                <w:rFonts w:hint="eastAsia" w:ascii="微软雅黑" w:hAnsi="微软雅黑" w:eastAsia="微软雅黑" w:cs="微软雅黑"/>
                <w:color w:val="000000"/>
                <w:sz w:val="24"/>
                <w:szCs w:val="24"/>
              </w:rPr>
              <w:t>)</w:t>
            </w:r>
          </w:p>
        </w:tc>
        <w:tc>
          <w:tcPr>
            <w:tcW w:w="1558" w:type="dxa"/>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4"/>
              <w:keepNext w:val="0"/>
              <w:keepLines w:val="0"/>
              <w:widowControl/>
              <w:suppressLineNumbers w:val="0"/>
              <w:spacing w:before="60" w:beforeAutospacing="0" w:after="60" w:afterAutospacing="0" w:line="360" w:lineRule="atLeast"/>
              <w:ind w:left="0" w:right="0"/>
              <w:jc w:val="center"/>
              <w:textAlignment w:val="center"/>
            </w:pPr>
            <w:r>
              <w:rPr>
                <w:rFonts w:hint="eastAsia" w:ascii="宋体" w:hAnsi="宋体" w:eastAsia="宋体" w:cs="宋体"/>
                <w:color w:val="000000"/>
                <w:sz w:val="24"/>
                <w:szCs w:val="24"/>
              </w:rPr>
              <w:t>实际完成指标值</w:t>
            </w:r>
            <w:r>
              <w:rPr>
                <w:rFonts w:hint="eastAsia" w:ascii="微软雅黑" w:hAnsi="微软雅黑" w:eastAsia="微软雅黑" w:cs="微软雅黑"/>
                <w:color w:val="000000"/>
                <w:sz w:val="24"/>
                <w:szCs w:val="24"/>
              </w:rPr>
              <w:t>(</w:t>
            </w:r>
            <w:r>
              <w:rPr>
                <w:rFonts w:hint="eastAsia" w:ascii="宋体" w:hAnsi="宋体" w:eastAsia="宋体" w:cs="宋体"/>
                <w:color w:val="000000"/>
                <w:sz w:val="24"/>
                <w:szCs w:val="24"/>
              </w:rPr>
              <w:t>包含数字及文字描述</w:t>
            </w:r>
            <w:r>
              <w:rPr>
                <w:rFonts w:hint="eastAsia" w:ascii="微软雅黑" w:hAnsi="微软雅黑" w:eastAsia="微软雅黑" w:cs="微软雅黑"/>
                <w:color w:val="000000"/>
                <w:sz w:val="24"/>
                <w:szCs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46" w:type="dxa"/>
            <w:vMerge w:val="continue"/>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jc w:val="center"/>
              <w:rPr>
                <w:rFonts w:hint="eastAsia" w:ascii="微软雅黑" w:hAnsi="微软雅黑" w:eastAsia="微软雅黑" w:cs="微软雅黑"/>
                <w:sz w:val="24"/>
                <w:szCs w:val="24"/>
              </w:rPr>
            </w:pPr>
          </w:p>
        </w:tc>
        <w:tc>
          <w:tcPr>
            <w:tcW w:w="923" w:type="dxa"/>
            <w:vMerge w:val="restart"/>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4"/>
              <w:keepNext w:val="0"/>
              <w:keepLines w:val="0"/>
              <w:widowControl/>
              <w:suppressLineNumbers w:val="0"/>
              <w:spacing w:before="60" w:beforeAutospacing="0" w:after="60" w:afterAutospacing="0" w:line="360" w:lineRule="atLeast"/>
              <w:ind w:left="0" w:right="0"/>
              <w:jc w:val="center"/>
              <w:textAlignment w:val="center"/>
            </w:pPr>
            <w:r>
              <w:rPr>
                <w:rFonts w:hint="eastAsia" w:ascii="微软雅黑" w:hAnsi="微软雅黑" w:eastAsia="微软雅黑" w:cs="微软雅黑"/>
              </w:rPr>
              <w:t> </w:t>
            </w:r>
          </w:p>
          <w:p>
            <w:pPr>
              <w:pStyle w:val="4"/>
              <w:keepNext w:val="0"/>
              <w:keepLines w:val="0"/>
              <w:widowControl/>
              <w:suppressLineNumbers w:val="0"/>
              <w:spacing w:before="60" w:beforeAutospacing="0" w:after="60" w:afterAutospacing="0" w:line="360" w:lineRule="atLeast"/>
              <w:ind w:left="0" w:right="0"/>
              <w:jc w:val="center"/>
              <w:textAlignment w:val="center"/>
            </w:pPr>
            <w:r>
              <w:rPr>
                <w:rFonts w:hint="eastAsia" w:ascii="宋体" w:hAnsi="宋体" w:eastAsia="宋体" w:cs="宋体"/>
              </w:rPr>
              <w:t>项目完成指标</w:t>
            </w:r>
          </w:p>
          <w:p>
            <w:pPr>
              <w:pStyle w:val="4"/>
              <w:keepNext w:val="0"/>
              <w:keepLines w:val="0"/>
              <w:widowControl/>
              <w:suppressLineNumbers w:val="0"/>
              <w:spacing w:before="60" w:beforeAutospacing="0" w:after="60" w:afterAutospacing="0" w:line="360" w:lineRule="atLeast"/>
              <w:ind w:left="0" w:right="0"/>
              <w:jc w:val="center"/>
              <w:textAlignment w:val="center"/>
            </w:pPr>
            <w:r>
              <w:rPr>
                <w:rFonts w:hint="eastAsia" w:ascii="微软雅黑" w:hAnsi="微软雅黑" w:eastAsia="微软雅黑" w:cs="微软雅黑"/>
              </w:rPr>
              <w:t> </w:t>
            </w:r>
          </w:p>
          <w:p>
            <w:pPr>
              <w:pStyle w:val="4"/>
              <w:keepNext w:val="0"/>
              <w:keepLines w:val="0"/>
              <w:widowControl/>
              <w:suppressLineNumbers w:val="0"/>
              <w:spacing w:before="60" w:beforeAutospacing="0" w:after="60" w:afterAutospacing="0" w:line="360" w:lineRule="atLeast"/>
              <w:ind w:left="0" w:right="0"/>
              <w:jc w:val="center"/>
              <w:textAlignment w:val="center"/>
            </w:pPr>
            <w:r>
              <w:rPr>
                <w:rFonts w:hint="eastAsia" w:ascii="微软雅黑" w:hAnsi="微软雅黑" w:eastAsia="微软雅黑" w:cs="微软雅黑"/>
              </w:rPr>
              <w:t> </w:t>
            </w:r>
          </w:p>
          <w:p>
            <w:pPr>
              <w:pStyle w:val="4"/>
              <w:keepNext w:val="0"/>
              <w:keepLines w:val="0"/>
              <w:widowControl/>
              <w:suppressLineNumbers w:val="0"/>
              <w:spacing w:before="60" w:beforeAutospacing="0" w:after="60" w:afterAutospacing="0" w:line="360" w:lineRule="atLeast"/>
              <w:ind w:left="0" w:right="0"/>
              <w:jc w:val="both"/>
            </w:pPr>
            <w:r>
              <w:rPr>
                <w:rFonts w:hint="default" w:ascii="Times New Roman" w:hAnsi="Times New Roman" w:eastAsia="微软雅黑" w:cs="Times New Roman"/>
                <w:color w:val="000000"/>
                <w:sz w:val="24"/>
                <w:szCs w:val="24"/>
              </w:rPr>
              <w:t> </w:t>
            </w:r>
          </w:p>
          <w:p>
            <w:pPr>
              <w:pStyle w:val="4"/>
              <w:keepNext w:val="0"/>
              <w:keepLines w:val="0"/>
              <w:widowControl/>
              <w:suppressLineNumbers w:val="0"/>
              <w:spacing w:before="60" w:beforeAutospacing="0" w:after="60" w:afterAutospacing="0" w:line="360" w:lineRule="atLeast"/>
              <w:ind w:left="0" w:right="0"/>
              <w:jc w:val="both"/>
            </w:pPr>
            <w:r>
              <w:rPr>
                <w:rFonts w:hint="eastAsia" w:ascii="微软雅黑" w:hAnsi="微软雅黑" w:eastAsia="微软雅黑" w:cs="微软雅黑"/>
                <w:color w:val="000000"/>
                <w:sz w:val="24"/>
                <w:szCs w:val="24"/>
              </w:rPr>
              <w:t>项目完成指标</w:t>
            </w:r>
          </w:p>
        </w:tc>
        <w:tc>
          <w:tcPr>
            <w:tcW w:w="899"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4"/>
              <w:keepNext w:val="0"/>
              <w:keepLines w:val="0"/>
              <w:widowControl/>
              <w:suppressLineNumbers w:val="0"/>
              <w:spacing w:before="60" w:beforeAutospacing="0" w:after="60" w:afterAutospacing="0" w:line="360" w:lineRule="atLeast"/>
              <w:ind w:left="0" w:right="0"/>
              <w:jc w:val="center"/>
              <w:textAlignment w:val="center"/>
            </w:pPr>
            <w:r>
              <w:rPr>
                <w:rFonts w:hint="eastAsia" w:ascii="微软雅黑" w:hAnsi="微软雅黑" w:eastAsia="微软雅黑" w:cs="微软雅黑"/>
                <w:color w:val="000000"/>
                <w:sz w:val="24"/>
                <w:szCs w:val="24"/>
              </w:rPr>
              <w:t> </w:t>
            </w:r>
          </w:p>
          <w:p>
            <w:pPr>
              <w:pStyle w:val="4"/>
              <w:keepNext w:val="0"/>
              <w:keepLines w:val="0"/>
              <w:widowControl/>
              <w:suppressLineNumbers w:val="0"/>
              <w:spacing w:before="60" w:beforeAutospacing="0" w:after="60" w:afterAutospacing="0" w:line="360" w:lineRule="atLeast"/>
              <w:ind w:left="0" w:right="0"/>
              <w:jc w:val="both"/>
            </w:pPr>
            <w:r>
              <w:rPr>
                <w:rFonts w:hint="default" w:ascii="Times New Roman" w:hAnsi="Times New Roman" w:eastAsia="微软雅黑" w:cs="Times New Roman"/>
              </w:rPr>
              <w:t> </w:t>
            </w:r>
          </w:p>
          <w:p>
            <w:pPr>
              <w:pStyle w:val="4"/>
              <w:keepNext w:val="0"/>
              <w:keepLines w:val="0"/>
              <w:widowControl/>
              <w:suppressLineNumbers w:val="0"/>
              <w:spacing w:before="60" w:beforeAutospacing="0" w:after="60" w:afterAutospacing="0" w:line="360" w:lineRule="atLeast"/>
              <w:ind w:left="0" w:right="0"/>
              <w:jc w:val="center"/>
              <w:textAlignment w:val="center"/>
            </w:pPr>
            <w:r>
              <w:rPr>
                <w:rFonts w:hint="eastAsia" w:ascii="宋体" w:hAnsi="宋体" w:eastAsia="宋体" w:cs="宋体"/>
                <w:color w:val="000000"/>
                <w:sz w:val="24"/>
                <w:szCs w:val="24"/>
              </w:rPr>
              <w:t>数量指标</w:t>
            </w:r>
          </w:p>
          <w:p>
            <w:pPr>
              <w:pStyle w:val="4"/>
              <w:keepNext w:val="0"/>
              <w:keepLines w:val="0"/>
              <w:widowControl/>
              <w:suppressLineNumbers w:val="0"/>
              <w:spacing w:before="60" w:beforeAutospacing="0" w:after="60" w:afterAutospacing="0" w:line="360" w:lineRule="atLeast"/>
              <w:ind w:left="0" w:right="0"/>
              <w:jc w:val="center"/>
              <w:textAlignment w:val="center"/>
            </w:pPr>
            <w:r>
              <w:rPr>
                <w:rFonts w:hint="eastAsia" w:ascii="宋体" w:hAnsi="宋体" w:eastAsia="宋体" w:cs="宋体"/>
                <w:color w:val="000000"/>
                <w:sz w:val="24"/>
                <w:szCs w:val="24"/>
              </w:rPr>
              <w:t>数量指标</w:t>
            </w:r>
          </w:p>
        </w:tc>
        <w:tc>
          <w:tcPr>
            <w:tcW w:w="2001" w:type="dxa"/>
            <w:gridSpan w:val="2"/>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4"/>
              <w:keepNext w:val="0"/>
              <w:keepLines w:val="0"/>
              <w:widowControl/>
              <w:suppressLineNumbers w:val="0"/>
              <w:spacing w:before="60" w:beforeAutospacing="0" w:after="60" w:afterAutospacing="0" w:line="360" w:lineRule="atLeast"/>
              <w:ind w:left="0" w:right="0"/>
              <w:jc w:val="center"/>
              <w:textAlignment w:val="center"/>
            </w:pPr>
            <w:r>
              <w:rPr>
                <w:rFonts w:hint="eastAsia" w:ascii="宋体" w:hAnsi="宋体" w:eastAsia="宋体" w:cs="宋体"/>
                <w:color w:val="000000"/>
                <w:sz w:val="24"/>
                <w:szCs w:val="24"/>
              </w:rPr>
              <w:t>村组织活动场所维护个数</w:t>
            </w:r>
          </w:p>
        </w:tc>
        <w:tc>
          <w:tcPr>
            <w:tcW w:w="1941" w:type="dxa"/>
            <w:gridSpan w:val="2"/>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4"/>
              <w:keepNext w:val="0"/>
              <w:keepLines w:val="0"/>
              <w:widowControl/>
              <w:suppressLineNumbers w:val="0"/>
              <w:spacing w:before="60" w:beforeAutospacing="0" w:after="60" w:afterAutospacing="0" w:line="360" w:lineRule="atLeast"/>
              <w:ind w:left="0" w:right="0"/>
              <w:jc w:val="center"/>
              <w:textAlignment w:val="center"/>
            </w:pPr>
            <w:r>
              <w:rPr>
                <w:rFonts w:hint="eastAsia" w:ascii="微软雅黑" w:hAnsi="微软雅黑" w:eastAsia="微软雅黑" w:cs="微软雅黑"/>
                <w:color w:val="000000"/>
                <w:sz w:val="24"/>
                <w:szCs w:val="24"/>
              </w:rPr>
              <w:t>8</w:t>
            </w:r>
            <w:r>
              <w:rPr>
                <w:rFonts w:hint="eastAsia" w:ascii="宋体" w:hAnsi="宋体" w:eastAsia="宋体" w:cs="宋体"/>
                <w:color w:val="000000"/>
                <w:sz w:val="24"/>
                <w:szCs w:val="24"/>
              </w:rPr>
              <w:t>个</w:t>
            </w:r>
          </w:p>
        </w:tc>
        <w:tc>
          <w:tcPr>
            <w:tcW w:w="1558" w:type="dxa"/>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4"/>
              <w:keepNext w:val="0"/>
              <w:keepLines w:val="0"/>
              <w:widowControl/>
              <w:suppressLineNumbers w:val="0"/>
              <w:spacing w:before="60" w:beforeAutospacing="0" w:after="60" w:afterAutospacing="0" w:line="360" w:lineRule="atLeast"/>
              <w:ind w:left="0" w:right="0"/>
              <w:jc w:val="center"/>
              <w:textAlignment w:val="center"/>
            </w:pPr>
            <w:r>
              <w:rPr>
                <w:rFonts w:hint="eastAsia" w:ascii="微软雅黑" w:hAnsi="微软雅黑" w:eastAsia="微软雅黑" w:cs="微软雅黑"/>
                <w:color w:val="000000"/>
                <w:sz w:val="24"/>
                <w:szCs w:val="24"/>
              </w:rPr>
              <w:t>8</w:t>
            </w:r>
            <w:r>
              <w:rPr>
                <w:rFonts w:hint="eastAsia" w:ascii="宋体" w:hAnsi="宋体" w:eastAsia="宋体" w:cs="宋体"/>
                <w:color w:val="000000"/>
                <w:sz w:val="24"/>
                <w:szCs w:val="24"/>
              </w:rPr>
              <w:t>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46" w:type="dxa"/>
            <w:vMerge w:val="continue"/>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jc w:val="center"/>
              <w:rPr>
                <w:rFonts w:hint="eastAsia" w:ascii="微软雅黑" w:hAnsi="微软雅黑" w:eastAsia="微软雅黑" w:cs="微软雅黑"/>
                <w:sz w:val="24"/>
                <w:szCs w:val="24"/>
              </w:rPr>
            </w:pPr>
          </w:p>
        </w:tc>
        <w:tc>
          <w:tcPr>
            <w:tcW w:w="923" w:type="dxa"/>
            <w:vMerge w:val="continue"/>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jc w:val="center"/>
              <w:rPr>
                <w:rFonts w:hint="eastAsia" w:ascii="微软雅黑" w:hAnsi="微软雅黑" w:eastAsia="微软雅黑" w:cs="微软雅黑"/>
                <w:sz w:val="24"/>
                <w:szCs w:val="24"/>
              </w:rPr>
            </w:pPr>
          </w:p>
        </w:tc>
        <w:tc>
          <w:tcPr>
            <w:tcW w:w="899"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jc w:val="center"/>
              <w:rPr>
                <w:rFonts w:hint="eastAsia" w:ascii="微软雅黑" w:hAnsi="微软雅黑" w:eastAsia="微软雅黑" w:cs="微软雅黑"/>
                <w:sz w:val="24"/>
                <w:szCs w:val="24"/>
              </w:rPr>
            </w:pPr>
          </w:p>
        </w:tc>
        <w:tc>
          <w:tcPr>
            <w:tcW w:w="2001" w:type="dxa"/>
            <w:gridSpan w:val="2"/>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4"/>
              <w:keepNext w:val="0"/>
              <w:keepLines w:val="0"/>
              <w:widowControl/>
              <w:suppressLineNumbers w:val="0"/>
              <w:spacing w:before="60" w:beforeAutospacing="0" w:after="60" w:afterAutospacing="0" w:line="360" w:lineRule="atLeast"/>
              <w:ind w:left="0" w:right="0"/>
              <w:jc w:val="center"/>
              <w:textAlignment w:val="center"/>
            </w:pPr>
            <w:r>
              <w:rPr>
                <w:rFonts w:hint="eastAsia" w:ascii="宋体" w:hAnsi="宋体" w:eastAsia="宋体" w:cs="宋体"/>
                <w:color w:val="000000"/>
                <w:sz w:val="24"/>
                <w:szCs w:val="24"/>
              </w:rPr>
              <w:t>村组织活动开展次数</w:t>
            </w:r>
          </w:p>
        </w:tc>
        <w:tc>
          <w:tcPr>
            <w:tcW w:w="1941" w:type="dxa"/>
            <w:gridSpan w:val="2"/>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4"/>
              <w:keepNext w:val="0"/>
              <w:keepLines w:val="0"/>
              <w:widowControl/>
              <w:suppressLineNumbers w:val="0"/>
              <w:spacing w:before="60" w:beforeAutospacing="0" w:after="60" w:afterAutospacing="0" w:line="360" w:lineRule="atLeast"/>
              <w:ind w:left="0" w:right="0"/>
              <w:jc w:val="center"/>
              <w:textAlignment w:val="center"/>
            </w:pPr>
            <w:r>
              <w:rPr>
                <w:rFonts w:hint="eastAsia" w:ascii="微软雅黑" w:hAnsi="微软雅黑" w:eastAsia="微软雅黑" w:cs="微软雅黑"/>
                <w:color w:val="000000"/>
                <w:sz w:val="24"/>
                <w:szCs w:val="24"/>
              </w:rPr>
              <w:t>24</w:t>
            </w:r>
            <w:r>
              <w:rPr>
                <w:rFonts w:hint="eastAsia" w:ascii="宋体" w:hAnsi="宋体" w:eastAsia="宋体" w:cs="宋体"/>
                <w:color w:val="000000"/>
                <w:sz w:val="24"/>
                <w:szCs w:val="24"/>
              </w:rPr>
              <w:t>次</w:t>
            </w:r>
          </w:p>
        </w:tc>
        <w:tc>
          <w:tcPr>
            <w:tcW w:w="1558" w:type="dxa"/>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4"/>
              <w:keepNext w:val="0"/>
              <w:keepLines w:val="0"/>
              <w:widowControl/>
              <w:suppressLineNumbers w:val="0"/>
              <w:spacing w:before="60" w:beforeAutospacing="0" w:after="60" w:afterAutospacing="0" w:line="360" w:lineRule="atLeast"/>
              <w:ind w:left="0" w:right="0"/>
              <w:jc w:val="center"/>
              <w:textAlignment w:val="center"/>
            </w:pPr>
            <w:r>
              <w:rPr>
                <w:rFonts w:hint="eastAsia" w:ascii="微软雅黑" w:hAnsi="微软雅黑" w:eastAsia="微软雅黑" w:cs="微软雅黑"/>
                <w:color w:val="000000"/>
                <w:sz w:val="24"/>
                <w:szCs w:val="24"/>
              </w:rPr>
              <w:t>24</w:t>
            </w:r>
            <w:r>
              <w:rPr>
                <w:rFonts w:hint="eastAsia" w:ascii="宋体" w:hAnsi="宋体" w:eastAsia="宋体" w:cs="宋体"/>
                <w:color w:val="000000"/>
                <w:sz w:val="24"/>
                <w:szCs w:val="24"/>
              </w:rPr>
              <w:t>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46" w:type="dxa"/>
            <w:vMerge w:val="continue"/>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jc w:val="center"/>
              <w:rPr>
                <w:rFonts w:hint="eastAsia" w:ascii="微软雅黑" w:hAnsi="微软雅黑" w:eastAsia="微软雅黑" w:cs="微软雅黑"/>
                <w:sz w:val="24"/>
                <w:szCs w:val="24"/>
              </w:rPr>
            </w:pPr>
          </w:p>
        </w:tc>
        <w:tc>
          <w:tcPr>
            <w:tcW w:w="923" w:type="dxa"/>
            <w:vMerge w:val="continue"/>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jc w:val="center"/>
              <w:rPr>
                <w:rFonts w:hint="eastAsia" w:ascii="微软雅黑" w:hAnsi="微软雅黑" w:eastAsia="微软雅黑" w:cs="微软雅黑"/>
                <w:sz w:val="24"/>
                <w:szCs w:val="24"/>
              </w:rPr>
            </w:pPr>
          </w:p>
        </w:tc>
        <w:tc>
          <w:tcPr>
            <w:tcW w:w="899"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jc w:val="center"/>
              <w:rPr>
                <w:rFonts w:hint="eastAsia" w:ascii="微软雅黑" w:hAnsi="微软雅黑" w:eastAsia="微软雅黑" w:cs="微软雅黑"/>
                <w:sz w:val="24"/>
                <w:szCs w:val="24"/>
              </w:rPr>
            </w:pPr>
          </w:p>
        </w:tc>
        <w:tc>
          <w:tcPr>
            <w:tcW w:w="2001" w:type="dxa"/>
            <w:gridSpan w:val="2"/>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4"/>
              <w:keepNext w:val="0"/>
              <w:keepLines w:val="0"/>
              <w:widowControl/>
              <w:suppressLineNumbers w:val="0"/>
              <w:spacing w:before="60" w:beforeAutospacing="0" w:after="60" w:afterAutospacing="0" w:line="360" w:lineRule="atLeast"/>
              <w:ind w:left="0" w:right="0"/>
              <w:jc w:val="center"/>
              <w:textAlignment w:val="center"/>
            </w:pPr>
            <w:r>
              <w:rPr>
                <w:rFonts w:hint="eastAsia" w:ascii="宋体" w:hAnsi="宋体" w:eastAsia="宋体" w:cs="宋体"/>
                <w:color w:val="000000"/>
                <w:sz w:val="24"/>
                <w:szCs w:val="24"/>
              </w:rPr>
              <w:t>垃圾清运次数</w:t>
            </w:r>
          </w:p>
        </w:tc>
        <w:tc>
          <w:tcPr>
            <w:tcW w:w="1941" w:type="dxa"/>
            <w:gridSpan w:val="2"/>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4"/>
              <w:keepNext w:val="0"/>
              <w:keepLines w:val="0"/>
              <w:widowControl/>
              <w:suppressLineNumbers w:val="0"/>
              <w:spacing w:before="60" w:beforeAutospacing="0" w:after="60" w:afterAutospacing="0" w:line="360" w:lineRule="atLeast"/>
              <w:ind w:left="0" w:right="0"/>
              <w:jc w:val="center"/>
              <w:textAlignment w:val="center"/>
            </w:pPr>
            <w:r>
              <w:rPr>
                <w:rFonts w:hint="eastAsia" w:ascii="微软雅黑" w:hAnsi="微软雅黑" w:eastAsia="微软雅黑" w:cs="微软雅黑"/>
                <w:color w:val="000000"/>
                <w:sz w:val="24"/>
                <w:szCs w:val="24"/>
              </w:rPr>
              <w:t>360</w:t>
            </w:r>
            <w:r>
              <w:rPr>
                <w:rFonts w:hint="eastAsia" w:ascii="宋体" w:hAnsi="宋体" w:eastAsia="宋体" w:cs="宋体"/>
                <w:color w:val="000000"/>
                <w:sz w:val="24"/>
                <w:szCs w:val="24"/>
              </w:rPr>
              <w:t>次</w:t>
            </w:r>
          </w:p>
        </w:tc>
        <w:tc>
          <w:tcPr>
            <w:tcW w:w="1558" w:type="dxa"/>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4"/>
              <w:keepNext w:val="0"/>
              <w:keepLines w:val="0"/>
              <w:widowControl/>
              <w:suppressLineNumbers w:val="0"/>
              <w:spacing w:before="60" w:beforeAutospacing="0" w:after="60" w:afterAutospacing="0" w:line="360" w:lineRule="atLeast"/>
              <w:ind w:left="0" w:right="0"/>
              <w:jc w:val="center"/>
              <w:textAlignment w:val="center"/>
            </w:pPr>
            <w:r>
              <w:rPr>
                <w:rFonts w:hint="eastAsia" w:ascii="微软雅黑" w:hAnsi="微软雅黑" w:eastAsia="微软雅黑" w:cs="微软雅黑"/>
                <w:color w:val="000000"/>
                <w:sz w:val="24"/>
                <w:szCs w:val="24"/>
              </w:rPr>
              <w:t>360</w:t>
            </w:r>
            <w:r>
              <w:rPr>
                <w:rFonts w:hint="eastAsia" w:ascii="宋体" w:hAnsi="宋体" w:eastAsia="宋体" w:cs="宋体"/>
                <w:color w:val="000000"/>
                <w:sz w:val="24"/>
                <w:szCs w:val="24"/>
              </w:rPr>
              <w:t>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46" w:type="dxa"/>
            <w:vMerge w:val="continue"/>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jc w:val="center"/>
              <w:rPr>
                <w:rFonts w:hint="eastAsia" w:ascii="微软雅黑" w:hAnsi="微软雅黑" w:eastAsia="微软雅黑" w:cs="微软雅黑"/>
                <w:sz w:val="24"/>
                <w:szCs w:val="24"/>
              </w:rPr>
            </w:pPr>
          </w:p>
        </w:tc>
        <w:tc>
          <w:tcPr>
            <w:tcW w:w="923" w:type="dxa"/>
            <w:vMerge w:val="continue"/>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jc w:val="center"/>
              <w:rPr>
                <w:rFonts w:hint="eastAsia" w:ascii="微软雅黑" w:hAnsi="微软雅黑" w:eastAsia="微软雅黑" w:cs="微软雅黑"/>
                <w:sz w:val="24"/>
                <w:szCs w:val="24"/>
              </w:rPr>
            </w:pPr>
          </w:p>
        </w:tc>
        <w:tc>
          <w:tcPr>
            <w:tcW w:w="899"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4"/>
              <w:keepNext w:val="0"/>
              <w:keepLines w:val="0"/>
              <w:widowControl/>
              <w:suppressLineNumbers w:val="0"/>
              <w:spacing w:before="60" w:beforeAutospacing="0" w:after="60" w:afterAutospacing="0" w:line="360" w:lineRule="atLeast"/>
              <w:ind w:left="0" w:right="0"/>
              <w:jc w:val="center"/>
              <w:textAlignment w:val="center"/>
            </w:pPr>
            <w:r>
              <w:rPr>
                <w:rFonts w:hint="eastAsia" w:ascii="微软雅黑" w:hAnsi="微软雅黑" w:eastAsia="微软雅黑" w:cs="微软雅黑"/>
                <w:color w:val="000000"/>
                <w:sz w:val="24"/>
                <w:szCs w:val="24"/>
              </w:rPr>
              <w:t> </w:t>
            </w:r>
          </w:p>
          <w:p>
            <w:pPr>
              <w:pStyle w:val="4"/>
              <w:keepNext w:val="0"/>
              <w:keepLines w:val="0"/>
              <w:widowControl/>
              <w:suppressLineNumbers w:val="0"/>
              <w:spacing w:before="60" w:beforeAutospacing="0" w:after="60" w:afterAutospacing="0" w:line="360" w:lineRule="atLeast"/>
              <w:ind w:left="0" w:right="0"/>
              <w:jc w:val="center"/>
              <w:textAlignment w:val="center"/>
            </w:pPr>
            <w:r>
              <w:rPr>
                <w:rFonts w:hint="eastAsia" w:ascii="宋体" w:hAnsi="宋体" w:eastAsia="宋体" w:cs="宋体"/>
                <w:color w:val="000000"/>
                <w:sz w:val="24"/>
                <w:szCs w:val="24"/>
              </w:rPr>
              <w:t>质量指标</w:t>
            </w:r>
          </w:p>
          <w:p>
            <w:pPr>
              <w:pStyle w:val="4"/>
              <w:keepNext w:val="0"/>
              <w:keepLines w:val="0"/>
              <w:widowControl/>
              <w:suppressLineNumbers w:val="0"/>
              <w:spacing w:before="60" w:beforeAutospacing="0" w:after="60" w:afterAutospacing="0" w:line="360" w:lineRule="atLeast"/>
              <w:ind w:left="0" w:right="0"/>
              <w:jc w:val="center"/>
              <w:textAlignment w:val="center"/>
            </w:pPr>
            <w:r>
              <w:rPr>
                <w:rFonts w:hint="eastAsia" w:ascii="微软雅黑" w:hAnsi="微软雅黑" w:eastAsia="微软雅黑" w:cs="微软雅黑"/>
                <w:color w:val="000000"/>
                <w:sz w:val="24"/>
                <w:szCs w:val="24"/>
              </w:rPr>
              <w:t> </w:t>
            </w:r>
          </w:p>
        </w:tc>
        <w:tc>
          <w:tcPr>
            <w:tcW w:w="2001" w:type="dxa"/>
            <w:gridSpan w:val="2"/>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4"/>
              <w:keepNext w:val="0"/>
              <w:keepLines w:val="0"/>
              <w:widowControl/>
              <w:suppressLineNumbers w:val="0"/>
              <w:spacing w:before="60" w:beforeAutospacing="0" w:after="60" w:afterAutospacing="0" w:line="360" w:lineRule="atLeast"/>
              <w:ind w:left="0" w:right="0"/>
              <w:jc w:val="center"/>
              <w:textAlignment w:val="center"/>
            </w:pPr>
            <w:r>
              <w:rPr>
                <w:rFonts w:hint="eastAsia" w:ascii="宋体" w:hAnsi="宋体" w:eastAsia="宋体" w:cs="宋体"/>
                <w:color w:val="000000"/>
                <w:sz w:val="24"/>
                <w:szCs w:val="24"/>
              </w:rPr>
              <w:t>村容村貌、基础设施配备率</w:t>
            </w:r>
          </w:p>
        </w:tc>
        <w:tc>
          <w:tcPr>
            <w:tcW w:w="1941" w:type="dxa"/>
            <w:gridSpan w:val="2"/>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4"/>
              <w:keepNext w:val="0"/>
              <w:keepLines w:val="0"/>
              <w:widowControl/>
              <w:suppressLineNumbers w:val="0"/>
              <w:spacing w:before="60" w:beforeAutospacing="0" w:after="60" w:afterAutospacing="0" w:line="360" w:lineRule="atLeast"/>
              <w:ind w:left="0" w:right="0"/>
              <w:jc w:val="center"/>
              <w:textAlignment w:val="center"/>
            </w:pPr>
            <w:r>
              <w:rPr>
                <w:rFonts w:hint="eastAsia" w:ascii="微软雅黑" w:hAnsi="微软雅黑" w:eastAsia="微软雅黑" w:cs="微软雅黑"/>
                <w:color w:val="000000"/>
                <w:sz w:val="24"/>
                <w:szCs w:val="24"/>
              </w:rPr>
              <w:t>100%</w:t>
            </w:r>
          </w:p>
        </w:tc>
        <w:tc>
          <w:tcPr>
            <w:tcW w:w="1558" w:type="dxa"/>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4"/>
              <w:keepNext w:val="0"/>
              <w:keepLines w:val="0"/>
              <w:widowControl/>
              <w:suppressLineNumbers w:val="0"/>
              <w:spacing w:before="60" w:beforeAutospacing="0" w:after="60" w:afterAutospacing="0" w:line="360" w:lineRule="atLeast"/>
              <w:ind w:left="0" w:right="0"/>
              <w:jc w:val="center"/>
              <w:textAlignment w:val="center"/>
            </w:pPr>
            <w:r>
              <w:rPr>
                <w:rFonts w:hint="eastAsia" w:ascii="微软雅黑" w:hAnsi="微软雅黑" w:eastAsia="微软雅黑" w:cs="微软雅黑"/>
                <w:color w:val="000000"/>
                <w:sz w:val="24"/>
                <w:szCs w:val="24"/>
              </w:rPr>
              <w:t>100%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46" w:type="dxa"/>
            <w:vMerge w:val="continue"/>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jc w:val="center"/>
              <w:rPr>
                <w:rFonts w:hint="eastAsia" w:ascii="微软雅黑" w:hAnsi="微软雅黑" w:eastAsia="微软雅黑" w:cs="微软雅黑"/>
                <w:sz w:val="24"/>
                <w:szCs w:val="24"/>
              </w:rPr>
            </w:pPr>
          </w:p>
        </w:tc>
        <w:tc>
          <w:tcPr>
            <w:tcW w:w="923" w:type="dxa"/>
            <w:vMerge w:val="continue"/>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jc w:val="center"/>
              <w:rPr>
                <w:rFonts w:hint="eastAsia" w:ascii="微软雅黑" w:hAnsi="微软雅黑" w:eastAsia="微软雅黑" w:cs="微软雅黑"/>
                <w:sz w:val="24"/>
                <w:szCs w:val="24"/>
              </w:rPr>
            </w:pPr>
          </w:p>
        </w:tc>
        <w:tc>
          <w:tcPr>
            <w:tcW w:w="899"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jc w:val="center"/>
              <w:rPr>
                <w:rFonts w:hint="eastAsia" w:ascii="微软雅黑" w:hAnsi="微软雅黑" w:eastAsia="微软雅黑" w:cs="微软雅黑"/>
                <w:sz w:val="24"/>
                <w:szCs w:val="24"/>
              </w:rPr>
            </w:pPr>
          </w:p>
        </w:tc>
        <w:tc>
          <w:tcPr>
            <w:tcW w:w="2001" w:type="dxa"/>
            <w:gridSpan w:val="2"/>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4"/>
              <w:keepNext w:val="0"/>
              <w:keepLines w:val="0"/>
              <w:widowControl/>
              <w:suppressLineNumbers w:val="0"/>
              <w:spacing w:before="60" w:beforeAutospacing="0" w:after="60" w:afterAutospacing="0" w:line="360" w:lineRule="atLeast"/>
              <w:ind w:left="0" w:right="0"/>
              <w:jc w:val="center"/>
              <w:textAlignment w:val="center"/>
            </w:pPr>
            <w:r>
              <w:rPr>
                <w:rFonts w:hint="eastAsia" w:ascii="宋体" w:hAnsi="宋体" w:eastAsia="宋体" w:cs="宋体"/>
                <w:color w:val="000000"/>
                <w:sz w:val="24"/>
                <w:szCs w:val="24"/>
              </w:rPr>
              <w:t>资金使用合理合规率</w:t>
            </w:r>
          </w:p>
        </w:tc>
        <w:tc>
          <w:tcPr>
            <w:tcW w:w="1941" w:type="dxa"/>
            <w:gridSpan w:val="2"/>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4"/>
              <w:keepNext w:val="0"/>
              <w:keepLines w:val="0"/>
              <w:widowControl/>
              <w:suppressLineNumbers w:val="0"/>
              <w:spacing w:before="60" w:beforeAutospacing="0" w:after="60" w:afterAutospacing="0" w:line="360" w:lineRule="atLeast"/>
              <w:ind w:left="0" w:right="0"/>
              <w:jc w:val="center"/>
              <w:textAlignment w:val="center"/>
            </w:pPr>
            <w:r>
              <w:rPr>
                <w:rFonts w:hint="eastAsia" w:ascii="微软雅黑" w:hAnsi="微软雅黑" w:eastAsia="微软雅黑" w:cs="微软雅黑"/>
                <w:color w:val="000000"/>
                <w:sz w:val="24"/>
                <w:szCs w:val="24"/>
              </w:rPr>
              <w:t>100%</w:t>
            </w:r>
          </w:p>
        </w:tc>
        <w:tc>
          <w:tcPr>
            <w:tcW w:w="1558" w:type="dxa"/>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4"/>
              <w:keepNext w:val="0"/>
              <w:keepLines w:val="0"/>
              <w:widowControl/>
              <w:suppressLineNumbers w:val="0"/>
              <w:spacing w:before="60" w:beforeAutospacing="0" w:after="60" w:afterAutospacing="0" w:line="360" w:lineRule="atLeast"/>
              <w:ind w:left="0" w:right="0"/>
              <w:jc w:val="center"/>
              <w:textAlignment w:val="center"/>
            </w:pPr>
            <w:r>
              <w:rPr>
                <w:rFonts w:hint="eastAsia" w:ascii="微软雅黑" w:hAnsi="微软雅黑" w:eastAsia="微软雅黑" w:cs="微软雅黑"/>
                <w:color w:val="000000"/>
                <w:sz w:val="24"/>
                <w:szCs w:val="24"/>
              </w:rPr>
              <w:t>100%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46" w:type="dxa"/>
            <w:vMerge w:val="continue"/>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jc w:val="center"/>
              <w:rPr>
                <w:rFonts w:hint="eastAsia" w:ascii="微软雅黑" w:hAnsi="微软雅黑" w:eastAsia="微软雅黑" w:cs="微软雅黑"/>
                <w:sz w:val="24"/>
                <w:szCs w:val="24"/>
              </w:rPr>
            </w:pPr>
          </w:p>
        </w:tc>
        <w:tc>
          <w:tcPr>
            <w:tcW w:w="923" w:type="dxa"/>
            <w:vMerge w:val="continue"/>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jc w:val="center"/>
              <w:rPr>
                <w:rFonts w:hint="eastAsia" w:ascii="微软雅黑" w:hAnsi="微软雅黑" w:eastAsia="微软雅黑" w:cs="微软雅黑"/>
                <w:sz w:val="24"/>
                <w:szCs w:val="24"/>
              </w:rPr>
            </w:pPr>
          </w:p>
        </w:tc>
        <w:tc>
          <w:tcPr>
            <w:tcW w:w="899"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jc w:val="center"/>
              <w:rPr>
                <w:rFonts w:hint="eastAsia" w:ascii="微软雅黑" w:hAnsi="微软雅黑" w:eastAsia="微软雅黑" w:cs="微软雅黑"/>
                <w:sz w:val="24"/>
                <w:szCs w:val="24"/>
              </w:rPr>
            </w:pPr>
          </w:p>
        </w:tc>
        <w:tc>
          <w:tcPr>
            <w:tcW w:w="2001" w:type="dxa"/>
            <w:gridSpan w:val="2"/>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4"/>
              <w:keepNext w:val="0"/>
              <w:keepLines w:val="0"/>
              <w:widowControl/>
              <w:suppressLineNumbers w:val="0"/>
              <w:spacing w:before="60" w:beforeAutospacing="0" w:after="60" w:afterAutospacing="0" w:line="360" w:lineRule="atLeast"/>
              <w:ind w:left="0" w:right="0"/>
              <w:jc w:val="center"/>
              <w:textAlignment w:val="center"/>
            </w:pPr>
            <w:r>
              <w:rPr>
                <w:rFonts w:hint="eastAsia" w:ascii="宋体" w:hAnsi="宋体" w:eastAsia="宋体" w:cs="宋体"/>
                <w:color w:val="000000"/>
                <w:sz w:val="24"/>
                <w:szCs w:val="24"/>
              </w:rPr>
              <w:t>绩效评价得分</w:t>
            </w:r>
          </w:p>
        </w:tc>
        <w:tc>
          <w:tcPr>
            <w:tcW w:w="1941" w:type="dxa"/>
            <w:gridSpan w:val="2"/>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4"/>
              <w:keepNext w:val="0"/>
              <w:keepLines w:val="0"/>
              <w:widowControl/>
              <w:suppressLineNumbers w:val="0"/>
              <w:spacing w:before="60" w:beforeAutospacing="0" w:after="60" w:afterAutospacing="0" w:line="360" w:lineRule="atLeast"/>
              <w:ind w:left="0" w:right="0"/>
              <w:jc w:val="center"/>
              <w:textAlignment w:val="center"/>
            </w:pPr>
            <w:r>
              <w:rPr>
                <w:rFonts w:hint="eastAsia" w:ascii="宋体" w:hAnsi="宋体" w:eastAsia="宋体" w:cs="宋体"/>
                <w:color w:val="000000"/>
                <w:sz w:val="24"/>
                <w:szCs w:val="24"/>
              </w:rPr>
              <w:t>≥</w:t>
            </w:r>
            <w:r>
              <w:rPr>
                <w:rFonts w:hint="eastAsia" w:ascii="微软雅黑" w:hAnsi="微软雅黑" w:eastAsia="微软雅黑" w:cs="微软雅黑"/>
                <w:color w:val="000000"/>
                <w:sz w:val="24"/>
                <w:szCs w:val="24"/>
              </w:rPr>
              <w:t>95</w:t>
            </w:r>
            <w:r>
              <w:rPr>
                <w:rFonts w:hint="eastAsia" w:ascii="宋体" w:hAnsi="宋体" w:eastAsia="宋体" w:cs="宋体"/>
                <w:color w:val="000000"/>
                <w:sz w:val="24"/>
                <w:szCs w:val="24"/>
              </w:rPr>
              <w:t>分</w:t>
            </w:r>
          </w:p>
        </w:tc>
        <w:tc>
          <w:tcPr>
            <w:tcW w:w="1558" w:type="dxa"/>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4"/>
              <w:keepNext w:val="0"/>
              <w:keepLines w:val="0"/>
              <w:widowControl/>
              <w:suppressLineNumbers w:val="0"/>
              <w:spacing w:before="60" w:beforeAutospacing="0" w:after="60" w:afterAutospacing="0" w:line="360" w:lineRule="atLeast"/>
              <w:ind w:left="0" w:right="0"/>
              <w:jc w:val="center"/>
              <w:textAlignment w:val="center"/>
            </w:pPr>
            <w:r>
              <w:rPr>
                <w:rFonts w:hint="eastAsia" w:ascii="宋体" w:hAnsi="宋体" w:eastAsia="宋体" w:cs="宋体"/>
                <w:color w:val="000000"/>
                <w:sz w:val="24"/>
                <w:szCs w:val="24"/>
              </w:rPr>
              <w:t>≥</w:t>
            </w:r>
            <w:r>
              <w:rPr>
                <w:rFonts w:hint="eastAsia" w:ascii="微软雅黑" w:hAnsi="微软雅黑" w:eastAsia="微软雅黑" w:cs="微软雅黑"/>
                <w:color w:val="000000"/>
                <w:sz w:val="24"/>
                <w:szCs w:val="24"/>
              </w:rPr>
              <w:t>95</w:t>
            </w:r>
            <w:r>
              <w:rPr>
                <w:rFonts w:hint="eastAsia" w:ascii="宋体" w:hAnsi="宋体" w:eastAsia="宋体" w:cs="宋体"/>
                <w:color w:val="000000"/>
                <w:sz w:val="24"/>
                <w:szCs w:val="24"/>
              </w:rPr>
              <w:t>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46" w:type="dxa"/>
            <w:tcBorders>
              <w:top w:val="nil"/>
              <w:left w:val="nil"/>
              <w:bottom w:val="nil"/>
              <w:right w:val="nil"/>
            </w:tcBorders>
            <w:shd w:val="clear" w:color="auto" w:fill="auto"/>
            <w:tcMar>
              <w:top w:w="36" w:type="dxa"/>
              <w:left w:w="60" w:type="dxa"/>
              <w:bottom w:w="36" w:type="dxa"/>
              <w:right w:w="60" w:type="dxa"/>
            </w:tcMar>
            <w:vAlign w:val="center"/>
          </w:tcPr>
          <w:p>
            <w:pPr>
              <w:jc w:val="center"/>
              <w:rPr>
                <w:rFonts w:hint="eastAsia" w:ascii="微软雅黑" w:hAnsi="微软雅黑" w:eastAsia="微软雅黑" w:cs="微软雅黑"/>
                <w:sz w:val="24"/>
                <w:szCs w:val="24"/>
              </w:rPr>
            </w:pPr>
          </w:p>
        </w:tc>
        <w:tc>
          <w:tcPr>
            <w:tcW w:w="923" w:type="dxa"/>
            <w:tcBorders>
              <w:top w:val="nil"/>
              <w:left w:val="nil"/>
              <w:bottom w:val="nil"/>
              <w:right w:val="nil"/>
            </w:tcBorders>
            <w:shd w:val="clear" w:color="auto" w:fill="auto"/>
            <w:tcMar>
              <w:top w:w="36" w:type="dxa"/>
              <w:left w:w="60" w:type="dxa"/>
              <w:bottom w:w="36" w:type="dxa"/>
              <w:right w:w="60" w:type="dxa"/>
            </w:tcMar>
            <w:vAlign w:val="center"/>
          </w:tcPr>
          <w:p>
            <w:pPr>
              <w:jc w:val="center"/>
              <w:rPr>
                <w:rFonts w:hint="eastAsia" w:ascii="微软雅黑" w:hAnsi="微软雅黑" w:eastAsia="微软雅黑" w:cs="微软雅黑"/>
                <w:sz w:val="24"/>
                <w:szCs w:val="24"/>
              </w:rPr>
            </w:pPr>
          </w:p>
        </w:tc>
        <w:tc>
          <w:tcPr>
            <w:tcW w:w="659" w:type="dxa"/>
            <w:tcBorders>
              <w:top w:val="nil"/>
              <w:left w:val="nil"/>
              <w:bottom w:val="nil"/>
              <w:right w:val="nil"/>
            </w:tcBorders>
            <w:shd w:val="clear" w:color="auto" w:fill="auto"/>
            <w:tcMar>
              <w:top w:w="36" w:type="dxa"/>
              <w:left w:w="60" w:type="dxa"/>
              <w:bottom w:w="36" w:type="dxa"/>
              <w:right w:w="60" w:type="dxa"/>
            </w:tcMar>
            <w:vAlign w:val="center"/>
          </w:tcPr>
          <w:p>
            <w:pPr>
              <w:jc w:val="center"/>
              <w:rPr>
                <w:rFonts w:hint="eastAsia" w:ascii="微软雅黑" w:hAnsi="微软雅黑" w:eastAsia="微软雅黑" w:cs="微软雅黑"/>
                <w:sz w:val="24"/>
                <w:szCs w:val="24"/>
              </w:rPr>
            </w:pPr>
          </w:p>
        </w:tc>
        <w:tc>
          <w:tcPr>
            <w:tcW w:w="240" w:type="dxa"/>
            <w:tcBorders>
              <w:top w:val="nil"/>
              <w:left w:val="nil"/>
              <w:bottom w:val="nil"/>
              <w:right w:val="nil"/>
            </w:tcBorders>
            <w:shd w:val="clear" w:color="auto" w:fill="auto"/>
            <w:tcMar>
              <w:top w:w="36" w:type="dxa"/>
              <w:left w:w="60" w:type="dxa"/>
              <w:bottom w:w="36" w:type="dxa"/>
              <w:right w:w="60" w:type="dxa"/>
            </w:tcMar>
            <w:vAlign w:val="center"/>
          </w:tcPr>
          <w:p>
            <w:pPr>
              <w:jc w:val="center"/>
              <w:rPr>
                <w:rFonts w:hint="eastAsia" w:ascii="微软雅黑" w:hAnsi="微软雅黑" w:eastAsia="微软雅黑" w:cs="微软雅黑"/>
                <w:sz w:val="24"/>
                <w:szCs w:val="24"/>
              </w:rPr>
            </w:pPr>
          </w:p>
        </w:tc>
        <w:tc>
          <w:tcPr>
            <w:tcW w:w="1677" w:type="dxa"/>
            <w:tcBorders>
              <w:top w:val="nil"/>
              <w:left w:val="nil"/>
              <w:bottom w:val="nil"/>
              <w:right w:val="nil"/>
            </w:tcBorders>
            <w:shd w:val="clear" w:color="auto" w:fill="auto"/>
            <w:tcMar>
              <w:top w:w="36" w:type="dxa"/>
              <w:left w:w="60" w:type="dxa"/>
              <w:bottom w:w="36" w:type="dxa"/>
              <w:right w:w="60" w:type="dxa"/>
            </w:tcMar>
            <w:vAlign w:val="center"/>
          </w:tcPr>
          <w:p>
            <w:pPr>
              <w:jc w:val="center"/>
              <w:rPr>
                <w:rFonts w:hint="eastAsia" w:ascii="微软雅黑" w:hAnsi="微软雅黑" w:eastAsia="微软雅黑" w:cs="微软雅黑"/>
                <w:sz w:val="24"/>
                <w:szCs w:val="24"/>
              </w:rPr>
            </w:pPr>
          </w:p>
        </w:tc>
        <w:tc>
          <w:tcPr>
            <w:tcW w:w="324" w:type="dxa"/>
            <w:tcBorders>
              <w:top w:val="nil"/>
              <w:left w:val="nil"/>
              <w:bottom w:val="nil"/>
              <w:right w:val="nil"/>
            </w:tcBorders>
            <w:shd w:val="clear" w:color="auto" w:fill="auto"/>
            <w:tcMar>
              <w:top w:w="36" w:type="dxa"/>
              <w:left w:w="60" w:type="dxa"/>
              <w:bottom w:w="36" w:type="dxa"/>
              <w:right w:w="60" w:type="dxa"/>
            </w:tcMar>
            <w:vAlign w:val="center"/>
          </w:tcPr>
          <w:p>
            <w:pPr>
              <w:jc w:val="center"/>
              <w:rPr>
                <w:rFonts w:hint="eastAsia" w:ascii="微软雅黑" w:hAnsi="微软雅黑" w:eastAsia="微软雅黑" w:cs="微软雅黑"/>
                <w:sz w:val="24"/>
                <w:szCs w:val="24"/>
              </w:rPr>
            </w:pPr>
          </w:p>
        </w:tc>
        <w:tc>
          <w:tcPr>
            <w:tcW w:w="1581" w:type="dxa"/>
            <w:tcBorders>
              <w:top w:val="nil"/>
              <w:left w:val="nil"/>
              <w:bottom w:val="nil"/>
              <w:right w:val="nil"/>
            </w:tcBorders>
            <w:shd w:val="clear" w:color="auto" w:fill="auto"/>
            <w:tcMar>
              <w:top w:w="36" w:type="dxa"/>
              <w:left w:w="60" w:type="dxa"/>
              <w:bottom w:w="36" w:type="dxa"/>
              <w:right w:w="60" w:type="dxa"/>
            </w:tcMar>
            <w:vAlign w:val="center"/>
          </w:tcPr>
          <w:p>
            <w:pPr>
              <w:jc w:val="center"/>
              <w:rPr>
                <w:rFonts w:hint="eastAsia" w:ascii="微软雅黑" w:hAnsi="微软雅黑" w:eastAsia="微软雅黑" w:cs="微软雅黑"/>
                <w:sz w:val="24"/>
                <w:szCs w:val="24"/>
              </w:rPr>
            </w:pPr>
          </w:p>
        </w:tc>
        <w:tc>
          <w:tcPr>
            <w:tcW w:w="360" w:type="dxa"/>
            <w:tcBorders>
              <w:top w:val="nil"/>
              <w:left w:val="nil"/>
              <w:bottom w:val="nil"/>
              <w:right w:val="nil"/>
            </w:tcBorders>
            <w:shd w:val="clear" w:color="auto" w:fill="auto"/>
            <w:tcMar>
              <w:top w:w="36" w:type="dxa"/>
              <w:left w:w="60" w:type="dxa"/>
              <w:bottom w:w="36" w:type="dxa"/>
              <w:right w:w="60" w:type="dxa"/>
            </w:tcMar>
            <w:vAlign w:val="center"/>
          </w:tcPr>
          <w:p>
            <w:pPr>
              <w:jc w:val="center"/>
              <w:rPr>
                <w:rFonts w:hint="eastAsia" w:ascii="微软雅黑" w:hAnsi="微软雅黑" w:eastAsia="微软雅黑" w:cs="微软雅黑"/>
                <w:sz w:val="24"/>
                <w:szCs w:val="24"/>
              </w:rPr>
            </w:pPr>
          </w:p>
        </w:tc>
        <w:tc>
          <w:tcPr>
            <w:tcW w:w="1558" w:type="dxa"/>
            <w:tcBorders>
              <w:top w:val="nil"/>
              <w:left w:val="nil"/>
              <w:bottom w:val="nil"/>
              <w:right w:val="nil"/>
            </w:tcBorders>
            <w:shd w:val="clear" w:color="auto" w:fill="auto"/>
            <w:tcMar>
              <w:top w:w="36" w:type="dxa"/>
              <w:left w:w="60" w:type="dxa"/>
              <w:bottom w:w="36" w:type="dxa"/>
              <w:right w:w="60" w:type="dxa"/>
            </w:tcMar>
            <w:vAlign w:val="center"/>
          </w:tcPr>
          <w:p>
            <w:pPr>
              <w:jc w:val="center"/>
              <w:rPr>
                <w:rFonts w:hint="eastAsia" w:ascii="微软雅黑" w:hAnsi="微软雅黑" w:eastAsia="微软雅黑" w:cs="微软雅黑"/>
                <w:sz w:val="24"/>
                <w:szCs w:val="24"/>
              </w:rPr>
            </w:pPr>
          </w:p>
        </w:tc>
      </w:tr>
    </w:tbl>
    <w:p>
      <w:pPr>
        <w:pStyle w:val="4"/>
        <w:keepNext w:val="0"/>
        <w:keepLines w:val="0"/>
        <w:widowControl/>
        <w:suppressLineNumbers w:val="0"/>
        <w:shd w:val="clear" w:fill="FFFFFF"/>
        <w:spacing w:before="210" w:beforeAutospacing="0" w:after="210" w:afterAutospacing="0" w:line="360" w:lineRule="atLeast"/>
        <w:ind w:left="0" w:right="0" w:firstLine="640"/>
        <w:jc w:val="both"/>
        <w:rPr>
          <w:rFonts w:hint="eastAsia" w:ascii="宋体" w:hAnsi="宋体" w:eastAsia="宋体" w:cs="宋体"/>
          <w:i w:val="0"/>
          <w:iCs w:val="0"/>
          <w:caps w:val="0"/>
          <w:color w:val="000000"/>
          <w:spacing w:val="0"/>
          <w:sz w:val="19"/>
          <w:szCs w:val="19"/>
        </w:rPr>
      </w:pPr>
    </w:p>
    <w:p>
      <w:pPr>
        <w:pStyle w:val="4"/>
        <w:keepNext w:val="0"/>
        <w:keepLines w:val="0"/>
        <w:widowControl/>
        <w:suppressLineNumbers w:val="0"/>
        <w:shd w:val="clear" w:fill="FFFFFF"/>
        <w:spacing w:before="210" w:beforeAutospacing="0" w:after="210" w:afterAutospacing="0" w:line="360" w:lineRule="atLeast"/>
        <w:ind w:left="0" w:right="0" w:firstLine="640"/>
        <w:jc w:val="both"/>
        <w:rPr>
          <w:rFonts w:hint="eastAsia" w:ascii="宋体" w:hAnsi="宋体" w:eastAsia="宋体" w:cs="宋体"/>
          <w:i w:val="0"/>
          <w:iCs w:val="0"/>
          <w:caps w:val="0"/>
          <w:color w:val="000000"/>
          <w:spacing w:val="0"/>
          <w:sz w:val="19"/>
          <w:szCs w:val="19"/>
        </w:rPr>
      </w:pPr>
    </w:p>
    <w:p>
      <w:pPr>
        <w:pStyle w:val="4"/>
        <w:keepNext w:val="0"/>
        <w:keepLines w:val="0"/>
        <w:widowControl/>
        <w:suppressLineNumbers w:val="0"/>
        <w:shd w:val="clear" w:fill="FFFFFF"/>
        <w:spacing w:before="210" w:beforeAutospacing="0" w:after="210" w:afterAutospacing="0" w:line="360" w:lineRule="atLeast"/>
        <w:ind w:left="0" w:right="0" w:firstLine="640"/>
        <w:jc w:val="both"/>
        <w:rPr>
          <w:rFonts w:hint="eastAsia" w:ascii="宋体" w:hAnsi="宋体" w:eastAsia="宋体" w:cs="宋体"/>
          <w:i w:val="0"/>
          <w:iCs w:val="0"/>
          <w:caps w:val="0"/>
          <w:color w:val="000000"/>
          <w:spacing w:val="0"/>
          <w:sz w:val="19"/>
          <w:szCs w:val="19"/>
        </w:rPr>
      </w:pPr>
    </w:p>
    <w:p>
      <w:pPr>
        <w:pStyle w:val="4"/>
        <w:keepNext w:val="0"/>
        <w:keepLines w:val="0"/>
        <w:widowControl/>
        <w:suppressLineNumbers w:val="0"/>
        <w:shd w:val="clear" w:fill="FFFFFF"/>
        <w:spacing w:before="210" w:beforeAutospacing="0" w:after="210" w:afterAutospacing="0" w:line="360" w:lineRule="atLeast"/>
        <w:ind w:left="0" w:right="0" w:firstLine="640"/>
        <w:jc w:val="both"/>
        <w:rPr>
          <w:rFonts w:hint="eastAsia" w:ascii="宋体" w:hAnsi="宋体" w:eastAsia="宋体" w:cs="宋体"/>
          <w:i w:val="0"/>
          <w:iCs w:val="0"/>
          <w:caps w:val="0"/>
          <w:color w:val="000000"/>
          <w:spacing w:val="0"/>
          <w:sz w:val="19"/>
          <w:szCs w:val="19"/>
        </w:rPr>
      </w:pPr>
    </w:p>
    <w:p>
      <w:pPr>
        <w:pStyle w:val="4"/>
        <w:keepNext w:val="0"/>
        <w:keepLines w:val="0"/>
        <w:widowControl/>
        <w:suppressLineNumbers w:val="0"/>
        <w:shd w:val="clear" w:fill="FFFFFF"/>
        <w:spacing w:before="210" w:beforeAutospacing="0" w:after="210" w:afterAutospacing="0" w:line="360" w:lineRule="atLeast"/>
        <w:ind w:left="0" w:right="0" w:firstLine="640"/>
        <w:jc w:val="both"/>
        <w:rPr>
          <w:rFonts w:hint="eastAsia" w:ascii="宋体" w:hAnsi="宋体" w:eastAsia="宋体" w:cs="宋体"/>
          <w:i w:val="0"/>
          <w:iCs w:val="0"/>
          <w:caps w:val="0"/>
          <w:color w:val="000000"/>
          <w:spacing w:val="0"/>
          <w:sz w:val="19"/>
          <w:szCs w:val="19"/>
        </w:rPr>
      </w:pPr>
    </w:p>
    <w:p>
      <w:pPr>
        <w:pStyle w:val="4"/>
        <w:keepNext w:val="0"/>
        <w:keepLines w:val="0"/>
        <w:widowControl/>
        <w:suppressLineNumbers w:val="0"/>
        <w:shd w:val="clear" w:fill="FFFFFF"/>
        <w:spacing w:before="210" w:beforeAutospacing="0" w:after="210" w:afterAutospacing="0" w:line="360" w:lineRule="atLeast"/>
        <w:ind w:left="0" w:right="0" w:firstLine="640"/>
        <w:jc w:val="both"/>
        <w:rPr>
          <w:rFonts w:hint="eastAsia" w:ascii="宋体" w:hAnsi="宋体" w:eastAsia="宋体" w:cs="宋体"/>
          <w:i w:val="0"/>
          <w:iCs w:val="0"/>
          <w:caps w:val="0"/>
          <w:color w:val="000000"/>
          <w:spacing w:val="0"/>
          <w:sz w:val="19"/>
          <w:szCs w:val="19"/>
        </w:rPr>
      </w:pPr>
    </w:p>
    <w:p>
      <w:pPr>
        <w:pStyle w:val="4"/>
        <w:keepNext w:val="0"/>
        <w:keepLines w:val="0"/>
        <w:widowControl/>
        <w:suppressLineNumbers w:val="0"/>
        <w:shd w:val="clear" w:fill="FFFFFF"/>
        <w:spacing w:before="210" w:beforeAutospacing="0" w:after="210" w:afterAutospacing="0" w:line="360" w:lineRule="atLeast"/>
        <w:ind w:left="0" w:right="0" w:firstLine="640"/>
        <w:jc w:val="both"/>
        <w:rPr>
          <w:rFonts w:hint="eastAsia" w:ascii="宋体" w:hAnsi="宋体" w:eastAsia="宋体" w:cs="宋体"/>
          <w:i w:val="0"/>
          <w:iCs w:val="0"/>
          <w:caps w:val="0"/>
          <w:color w:val="000000"/>
          <w:spacing w:val="0"/>
          <w:sz w:val="19"/>
          <w:szCs w:val="19"/>
        </w:rPr>
      </w:pPr>
    </w:p>
    <w:p>
      <w:pPr>
        <w:pStyle w:val="4"/>
        <w:keepNext w:val="0"/>
        <w:keepLines w:val="0"/>
        <w:widowControl/>
        <w:suppressLineNumbers w:val="0"/>
        <w:shd w:val="clear" w:fill="FFFFFF"/>
        <w:spacing w:before="210" w:beforeAutospacing="0" w:after="210" w:afterAutospacing="0" w:line="360" w:lineRule="atLeast"/>
        <w:ind w:left="0" w:right="0" w:firstLine="640"/>
        <w:jc w:val="both"/>
        <w:rPr>
          <w:rFonts w:hint="eastAsia" w:ascii="宋体" w:hAnsi="宋体" w:eastAsia="宋体" w:cs="宋体"/>
          <w:i w:val="0"/>
          <w:iCs w:val="0"/>
          <w:caps w:val="0"/>
          <w:color w:val="000000"/>
          <w:spacing w:val="0"/>
          <w:sz w:val="19"/>
          <w:szCs w:val="19"/>
        </w:rPr>
      </w:pPr>
    </w:p>
    <w:p>
      <w:pPr>
        <w:pStyle w:val="4"/>
        <w:keepNext w:val="0"/>
        <w:keepLines w:val="0"/>
        <w:widowControl/>
        <w:suppressLineNumbers w:val="0"/>
        <w:shd w:val="clear" w:fill="FFFFFF"/>
        <w:spacing w:before="210" w:beforeAutospacing="0" w:after="210" w:afterAutospacing="0" w:line="360" w:lineRule="atLeast"/>
        <w:ind w:left="0" w:right="0" w:firstLine="640"/>
        <w:jc w:val="both"/>
        <w:rPr>
          <w:rFonts w:hint="eastAsia" w:ascii="宋体" w:hAnsi="宋体" w:eastAsia="宋体" w:cs="宋体"/>
          <w:i w:val="0"/>
          <w:iCs w:val="0"/>
          <w:caps w:val="0"/>
          <w:color w:val="000000"/>
          <w:spacing w:val="0"/>
          <w:sz w:val="19"/>
          <w:szCs w:val="19"/>
        </w:rPr>
      </w:pPr>
    </w:p>
    <w:p>
      <w:pPr>
        <w:pStyle w:val="4"/>
        <w:keepNext w:val="0"/>
        <w:keepLines w:val="0"/>
        <w:widowControl/>
        <w:suppressLineNumbers w:val="0"/>
        <w:shd w:val="clear" w:fill="FFFFFF"/>
        <w:spacing w:before="210" w:beforeAutospacing="0" w:after="210" w:afterAutospacing="0" w:line="360" w:lineRule="atLeast"/>
        <w:ind w:left="0" w:right="0" w:firstLine="640"/>
        <w:jc w:val="both"/>
        <w:rPr>
          <w:rFonts w:hint="eastAsia" w:ascii="宋体" w:hAnsi="宋体" w:eastAsia="宋体" w:cs="宋体"/>
          <w:i w:val="0"/>
          <w:iCs w:val="0"/>
          <w:caps w:val="0"/>
          <w:color w:val="000000"/>
          <w:spacing w:val="0"/>
          <w:sz w:val="19"/>
          <w:szCs w:val="19"/>
        </w:rPr>
      </w:pPr>
    </w:p>
    <w:p>
      <w:pPr>
        <w:pStyle w:val="4"/>
        <w:keepNext w:val="0"/>
        <w:keepLines w:val="0"/>
        <w:widowControl/>
        <w:suppressLineNumbers w:val="0"/>
        <w:shd w:val="clear" w:fill="FFFFFF"/>
        <w:spacing w:before="210" w:beforeAutospacing="0" w:after="210" w:afterAutospacing="0" w:line="360" w:lineRule="atLeast"/>
        <w:ind w:left="0" w:right="0" w:firstLine="640"/>
        <w:jc w:val="both"/>
        <w:rPr>
          <w:rFonts w:hint="eastAsia" w:ascii="宋体" w:hAnsi="宋体" w:eastAsia="宋体" w:cs="宋体"/>
          <w:i w:val="0"/>
          <w:iCs w:val="0"/>
          <w:caps w:val="0"/>
          <w:color w:val="000000"/>
          <w:spacing w:val="0"/>
          <w:sz w:val="19"/>
          <w:szCs w:val="19"/>
        </w:rPr>
      </w:pPr>
    </w:p>
    <w:p>
      <w:pPr>
        <w:pStyle w:val="4"/>
        <w:keepNext w:val="0"/>
        <w:keepLines w:val="0"/>
        <w:widowControl/>
        <w:suppressLineNumbers w:val="0"/>
        <w:shd w:val="clear" w:fill="FFFFFF"/>
        <w:spacing w:before="210" w:beforeAutospacing="0" w:after="210" w:afterAutospacing="0" w:line="360" w:lineRule="atLeast"/>
        <w:ind w:left="0" w:right="0" w:firstLine="640"/>
        <w:jc w:val="both"/>
        <w:rPr>
          <w:rFonts w:hint="eastAsia" w:ascii="宋体" w:hAnsi="宋体" w:eastAsia="宋体" w:cs="宋体"/>
          <w:i w:val="0"/>
          <w:iCs w:val="0"/>
          <w:caps w:val="0"/>
          <w:color w:val="000000"/>
          <w:spacing w:val="0"/>
          <w:sz w:val="19"/>
          <w:szCs w:val="19"/>
        </w:rPr>
      </w:pPr>
    </w:p>
    <w:p>
      <w:pPr>
        <w:pStyle w:val="4"/>
        <w:keepNext w:val="0"/>
        <w:keepLines w:val="0"/>
        <w:widowControl/>
        <w:suppressLineNumbers w:val="0"/>
        <w:shd w:val="clear" w:fill="FFFFFF"/>
        <w:spacing w:before="210" w:beforeAutospacing="0" w:after="210" w:afterAutospacing="0" w:line="360" w:lineRule="atLeast"/>
        <w:ind w:left="0" w:right="0" w:firstLine="640"/>
        <w:jc w:val="both"/>
        <w:rPr>
          <w:rFonts w:hint="eastAsia" w:ascii="宋体" w:hAnsi="宋体" w:eastAsia="宋体" w:cs="宋体"/>
          <w:i w:val="0"/>
          <w:iCs w:val="0"/>
          <w:caps w:val="0"/>
          <w:color w:val="000000"/>
          <w:spacing w:val="0"/>
          <w:sz w:val="19"/>
          <w:szCs w:val="19"/>
        </w:rPr>
      </w:pPr>
    </w:p>
    <w:p>
      <w:pPr>
        <w:pStyle w:val="4"/>
        <w:keepNext w:val="0"/>
        <w:keepLines w:val="0"/>
        <w:widowControl/>
        <w:suppressLineNumbers w:val="0"/>
        <w:shd w:val="clear" w:fill="FFFFFF"/>
        <w:spacing w:before="210" w:beforeAutospacing="0" w:after="210" w:afterAutospacing="0" w:line="360" w:lineRule="atLeast"/>
        <w:ind w:left="0" w:right="0" w:firstLine="640"/>
        <w:jc w:val="both"/>
        <w:rPr>
          <w:rFonts w:hint="eastAsia" w:ascii="宋体" w:hAnsi="宋体" w:eastAsia="宋体" w:cs="宋体"/>
          <w:i w:val="0"/>
          <w:iCs w:val="0"/>
          <w:caps w:val="0"/>
          <w:color w:val="000000"/>
          <w:spacing w:val="0"/>
          <w:sz w:val="19"/>
          <w:szCs w:val="19"/>
        </w:rPr>
      </w:pPr>
    </w:p>
    <w:p>
      <w:pPr>
        <w:pStyle w:val="4"/>
        <w:keepNext w:val="0"/>
        <w:keepLines w:val="0"/>
        <w:widowControl/>
        <w:suppressLineNumbers w:val="0"/>
        <w:shd w:val="clear" w:fill="FFFFFF"/>
        <w:spacing w:before="210" w:beforeAutospacing="0" w:after="210" w:afterAutospacing="0" w:line="360" w:lineRule="atLeast"/>
        <w:ind w:left="0" w:right="0" w:firstLine="640"/>
        <w:jc w:val="both"/>
        <w:rPr>
          <w:rFonts w:hint="eastAsia" w:ascii="宋体" w:hAnsi="宋体" w:eastAsia="宋体" w:cs="宋体"/>
          <w:i w:val="0"/>
          <w:iCs w:val="0"/>
          <w:caps w:val="0"/>
          <w:color w:val="000000"/>
          <w:spacing w:val="0"/>
          <w:sz w:val="19"/>
          <w:szCs w:val="19"/>
        </w:rPr>
      </w:pPr>
    </w:p>
    <w:p>
      <w:pPr>
        <w:pStyle w:val="4"/>
        <w:keepNext w:val="0"/>
        <w:keepLines w:val="0"/>
        <w:widowControl/>
        <w:suppressLineNumbers w:val="0"/>
        <w:shd w:val="clear" w:fill="FFFFFF"/>
        <w:spacing w:before="210" w:beforeAutospacing="0" w:after="210" w:afterAutospacing="0" w:line="360" w:lineRule="atLeast"/>
        <w:ind w:left="0" w:right="0" w:firstLine="640"/>
        <w:jc w:val="both"/>
        <w:rPr>
          <w:rFonts w:hint="eastAsia" w:ascii="宋体" w:hAnsi="宋体" w:eastAsia="宋体" w:cs="宋体"/>
          <w:i w:val="0"/>
          <w:iCs w:val="0"/>
          <w:caps w:val="0"/>
          <w:color w:val="000000"/>
          <w:spacing w:val="0"/>
          <w:sz w:val="19"/>
          <w:szCs w:val="19"/>
        </w:rPr>
      </w:pPr>
    </w:p>
    <w:p>
      <w:pPr>
        <w:pStyle w:val="4"/>
        <w:keepNext w:val="0"/>
        <w:keepLines w:val="0"/>
        <w:widowControl/>
        <w:suppressLineNumbers w:val="0"/>
        <w:shd w:val="clear" w:fill="FFFFFF"/>
        <w:spacing w:before="210" w:beforeAutospacing="0" w:after="210" w:afterAutospacing="0" w:line="360" w:lineRule="atLeast"/>
        <w:ind w:left="0" w:right="0" w:firstLine="640"/>
        <w:jc w:val="both"/>
        <w:rPr>
          <w:rFonts w:hint="eastAsia" w:ascii="宋体" w:hAnsi="宋体" w:eastAsia="宋体" w:cs="宋体"/>
          <w:i w:val="0"/>
          <w:iCs w:val="0"/>
          <w:caps w:val="0"/>
          <w:color w:val="000000"/>
          <w:spacing w:val="0"/>
          <w:sz w:val="19"/>
          <w:szCs w:val="19"/>
        </w:rPr>
      </w:pPr>
    </w:p>
    <w:p>
      <w:pPr>
        <w:pStyle w:val="4"/>
        <w:keepNext w:val="0"/>
        <w:keepLines w:val="0"/>
        <w:widowControl/>
        <w:suppressLineNumbers w:val="0"/>
        <w:shd w:val="clear" w:fill="FFFFFF"/>
        <w:spacing w:before="210" w:beforeAutospacing="0" w:after="210" w:afterAutospacing="0" w:line="360" w:lineRule="atLeast"/>
        <w:ind w:left="0" w:right="0" w:firstLine="640"/>
        <w:jc w:val="both"/>
        <w:rPr>
          <w:rFonts w:hint="eastAsia" w:ascii="宋体" w:hAnsi="宋体" w:eastAsia="宋体" w:cs="宋体"/>
          <w:i w:val="0"/>
          <w:iCs w:val="0"/>
          <w:caps w:val="0"/>
          <w:color w:val="000000"/>
          <w:spacing w:val="0"/>
          <w:sz w:val="19"/>
          <w:szCs w:val="19"/>
        </w:rPr>
      </w:pPr>
    </w:p>
    <w:p>
      <w:pPr>
        <w:pStyle w:val="4"/>
        <w:keepNext w:val="0"/>
        <w:keepLines w:val="0"/>
        <w:widowControl/>
        <w:suppressLineNumbers w:val="0"/>
        <w:shd w:val="clear" w:fill="FFFFFF"/>
        <w:spacing w:before="210" w:beforeAutospacing="0" w:after="210" w:afterAutospacing="0" w:line="360" w:lineRule="atLeast"/>
        <w:ind w:left="0" w:right="0" w:firstLine="640"/>
        <w:jc w:val="both"/>
        <w:rPr>
          <w:rFonts w:hint="eastAsia" w:ascii="宋体" w:hAnsi="宋体" w:eastAsia="宋体" w:cs="宋体"/>
          <w:i w:val="0"/>
          <w:iCs w:val="0"/>
          <w:caps w:val="0"/>
          <w:color w:val="000000"/>
          <w:spacing w:val="0"/>
          <w:sz w:val="19"/>
          <w:szCs w:val="19"/>
        </w:rPr>
      </w:pPr>
    </w:p>
    <w:p>
      <w:pPr>
        <w:pStyle w:val="4"/>
        <w:keepNext w:val="0"/>
        <w:keepLines w:val="0"/>
        <w:widowControl/>
        <w:suppressLineNumbers w:val="0"/>
        <w:shd w:val="clear" w:fill="FFFFFF"/>
        <w:spacing w:before="210" w:beforeAutospacing="0" w:after="210" w:afterAutospacing="0" w:line="360" w:lineRule="atLeast"/>
        <w:ind w:left="0" w:right="0" w:firstLine="640"/>
        <w:jc w:val="both"/>
        <w:rPr>
          <w:rFonts w:hint="eastAsia" w:ascii="仿宋" w:hAnsi="仿宋" w:eastAsia="仿宋" w:cs="仿宋"/>
          <w:i w:val="0"/>
          <w:iCs w:val="0"/>
          <w:caps w:val="0"/>
          <w:color w:val="000000"/>
          <w:spacing w:val="0"/>
          <w:sz w:val="32"/>
          <w:szCs w:val="32"/>
          <w:shd w:val="clear" w:fill="FFFFFF"/>
        </w:rPr>
      </w:pPr>
      <w:r>
        <w:rPr>
          <w:rFonts w:hint="eastAsia" w:ascii="宋体" w:hAnsi="宋体" w:eastAsia="宋体" w:cs="宋体"/>
          <w:i w:val="0"/>
          <w:iCs w:val="0"/>
          <w:caps w:val="0"/>
          <w:color w:val="000000"/>
          <w:spacing w:val="0"/>
          <w:sz w:val="32"/>
          <w:szCs w:val="32"/>
          <w:shd w:val="clear" w:fill="FFFFFF"/>
        </w:rPr>
        <w:t>部门绩效评价结果。2</w:t>
      </w:r>
      <w:r>
        <w:rPr>
          <w:rFonts w:hint="eastAsia" w:ascii="仿宋" w:hAnsi="仿宋" w:eastAsia="仿宋" w:cs="仿宋"/>
          <w:i w:val="0"/>
          <w:iCs w:val="0"/>
          <w:caps w:val="0"/>
          <w:color w:val="000000"/>
          <w:spacing w:val="0"/>
          <w:sz w:val="32"/>
          <w:szCs w:val="32"/>
          <w:shd w:val="clear" w:fill="FFFFFF"/>
        </w:rPr>
        <w:t>019年柏林沟镇财务支出基本符合国家财经法规和财务管理制度规定以及有关专项资金管理办法的规定，资金的拨付有完整的审批过程和手续，支出符合部门预算批复的用途。根据区政府绩效考核文件精神，绩效目标在2019年全部完成，在保障机关运转、履行职能职责上整体情况良好。</w:t>
      </w:r>
    </w:p>
    <w:p>
      <w:pPr>
        <w:pStyle w:val="4"/>
        <w:keepNext w:val="0"/>
        <w:keepLines w:val="0"/>
        <w:widowControl/>
        <w:suppressLineNumbers w:val="0"/>
        <w:shd w:val="clear" w:fill="FFFFFF"/>
        <w:spacing w:before="210" w:beforeAutospacing="0" w:after="210" w:afterAutospacing="0" w:line="360" w:lineRule="atLeast"/>
        <w:ind w:left="0" w:right="0" w:firstLine="64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shd w:val="clear" w:fill="FFFFFF"/>
        </w:rPr>
        <w:t>项目绩效评价结果。2019</w:t>
      </w:r>
      <w:r>
        <w:rPr>
          <w:rFonts w:hint="eastAsia" w:ascii="仿宋" w:hAnsi="仿宋" w:eastAsia="仿宋" w:cs="仿宋"/>
          <w:i w:val="0"/>
          <w:iCs w:val="0"/>
          <w:caps w:val="0"/>
          <w:color w:val="000000"/>
          <w:spacing w:val="0"/>
          <w:sz w:val="32"/>
          <w:szCs w:val="32"/>
          <w:shd w:val="clear" w:fill="FFFFFF"/>
        </w:rPr>
        <w:t>年柏林沟镇基层组织活动和公共运行维护资金专项资金项目的实施，在项目决策方面，决策依据基本充分、资金分配合理；在项目管理方面，资金到位及时、资金支出的依据、使用范围、开支标准基本符合规定，财务制度、会计核算健全规范；在项目完成方面，基本实现计划目标；在项目效果方面，项目的开展，取得了良好社会效果。通过对基层组织活动和公共运行维护资金专项资金项目三级指标的分析考评，综合评价结果为优级。</w:t>
      </w:r>
    </w:p>
    <w:p>
      <w:pPr>
        <w:pStyle w:val="4"/>
        <w:keepNext w:val="0"/>
        <w:keepLines w:val="0"/>
        <w:widowControl/>
        <w:suppressLineNumbers w:val="0"/>
        <w:shd w:val="clear" w:fill="FFFFFF"/>
        <w:spacing w:before="210" w:beforeAutospacing="0" w:after="210" w:afterAutospacing="0" w:line="360" w:lineRule="atLeast"/>
        <w:ind w:left="0" w:right="0" w:firstLine="420"/>
        <w:jc w:val="left"/>
        <w:rPr>
          <w:rFonts w:hint="eastAsia" w:ascii="宋体" w:hAnsi="宋体" w:eastAsia="宋体" w:cs="宋体"/>
          <w:i w:val="0"/>
          <w:iCs w:val="0"/>
          <w:caps w:val="0"/>
          <w:color w:val="000000"/>
          <w:spacing w:val="0"/>
          <w:sz w:val="19"/>
          <w:szCs w:val="19"/>
        </w:rPr>
      </w:pPr>
    </w:p>
    <w:p>
      <w:pPr>
        <w:keepNext w:val="0"/>
        <w:keepLines w:val="0"/>
        <w:widowControl/>
        <w:suppressLineNumbers w:val="0"/>
        <w:jc w:val="left"/>
      </w:pPr>
    </w:p>
    <w:p>
      <w:pPr>
        <w:pStyle w:val="4"/>
        <w:keepNext w:val="0"/>
        <w:keepLines w:val="0"/>
        <w:widowControl/>
        <w:suppressLineNumbers w:val="0"/>
        <w:shd w:val="clear" w:fill="FFFFFF"/>
        <w:spacing w:before="210" w:beforeAutospacing="0" w:after="210" w:afterAutospacing="0" w:line="360" w:lineRule="atLeast"/>
        <w:ind w:left="0" w:right="0" w:firstLine="420"/>
        <w:jc w:val="left"/>
        <w:rPr>
          <w:rFonts w:hint="eastAsia" w:ascii="宋体" w:hAnsi="宋体" w:eastAsia="宋体" w:cs="宋体"/>
          <w:i w:val="0"/>
          <w:iCs w:val="0"/>
          <w:caps w:val="0"/>
          <w:color w:val="000000"/>
          <w:spacing w:val="0"/>
          <w:sz w:val="19"/>
          <w:szCs w:val="19"/>
        </w:rPr>
      </w:pPr>
    </w:p>
    <w:p>
      <w:pPr>
        <w:pStyle w:val="4"/>
        <w:keepNext w:val="0"/>
        <w:keepLines w:val="0"/>
        <w:widowControl/>
        <w:suppressLineNumbers w:val="0"/>
        <w:shd w:val="clear" w:fill="FFFFFF"/>
        <w:spacing w:before="210" w:beforeAutospacing="0" w:after="210" w:afterAutospacing="0" w:line="360" w:lineRule="atLeast"/>
        <w:ind w:left="0" w:right="0" w:firstLine="660"/>
        <w:jc w:val="center"/>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44"/>
          <w:szCs w:val="44"/>
          <w:shd w:val="clear" w:fill="FFFFFF"/>
        </w:rPr>
        <w:t>第三部分</w:t>
      </w:r>
      <w:r>
        <w:rPr>
          <w:rFonts w:hint="eastAsia" w:ascii="宋体" w:hAnsi="宋体" w:eastAsia="宋体" w:cs="宋体"/>
          <w:i w:val="0"/>
          <w:iCs w:val="0"/>
          <w:caps w:val="0"/>
          <w:color w:val="000000"/>
          <w:spacing w:val="0"/>
          <w:sz w:val="44"/>
          <w:szCs w:val="44"/>
          <w:shd w:val="clear" w:fill="FFFFFF"/>
          <w:lang w:val="en-US" w:eastAsia="zh-CN"/>
        </w:rPr>
        <w:t xml:space="preserve">  </w:t>
      </w:r>
      <w:r>
        <w:rPr>
          <w:rFonts w:hint="eastAsia" w:ascii="黑体" w:hAnsi="宋体" w:eastAsia="黑体" w:cs="黑体"/>
          <w:i w:val="0"/>
          <w:iCs w:val="0"/>
          <w:caps w:val="0"/>
          <w:color w:val="000000"/>
          <w:spacing w:val="0"/>
          <w:sz w:val="44"/>
          <w:szCs w:val="44"/>
          <w:shd w:val="clear" w:fill="FFFFFF"/>
        </w:rPr>
        <w:t>名词解释</w:t>
      </w:r>
    </w:p>
    <w:p>
      <w:pPr>
        <w:pStyle w:val="4"/>
        <w:keepNext w:val="0"/>
        <w:keepLines w:val="0"/>
        <w:widowControl/>
        <w:suppressLineNumbers w:val="0"/>
        <w:shd w:val="clear" w:fill="FFFFFF"/>
        <w:spacing w:before="210" w:beforeAutospacing="0" w:after="210" w:afterAutospacing="0" w:line="360" w:lineRule="atLeast"/>
        <w:ind w:left="0" w:right="0" w:firstLine="64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shd w:val="clear" w:fill="FFFFFF"/>
        </w:rPr>
        <w:t>（一）一般公共预算拨款收入：指区级财政当年拨付的资金。</w:t>
      </w:r>
    </w:p>
    <w:p>
      <w:pPr>
        <w:pStyle w:val="4"/>
        <w:keepNext w:val="0"/>
        <w:keepLines w:val="0"/>
        <w:widowControl/>
        <w:suppressLineNumbers w:val="0"/>
        <w:shd w:val="clear" w:fill="FFFFFF"/>
        <w:spacing w:before="210" w:beforeAutospacing="0" w:after="210" w:afterAutospacing="0" w:line="360" w:lineRule="atLeast"/>
        <w:ind w:left="0" w:right="0" w:firstLine="64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shd w:val="clear" w:fill="FFFFFF"/>
        </w:rPr>
        <w:t>（二）上年结转：指以前年度尚未完成，结转到本年仍按原规定用途继续使用的资金。</w:t>
      </w:r>
    </w:p>
    <w:p>
      <w:pPr>
        <w:pStyle w:val="4"/>
        <w:keepNext w:val="0"/>
        <w:keepLines w:val="0"/>
        <w:widowControl/>
        <w:suppressLineNumbers w:val="0"/>
        <w:shd w:val="clear" w:fill="FFFFFF"/>
        <w:spacing w:before="210" w:beforeAutospacing="0" w:after="210" w:afterAutospacing="0" w:line="360" w:lineRule="atLeast"/>
        <w:ind w:left="0" w:right="0" w:firstLine="64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shd w:val="clear" w:fill="FFFFFF"/>
        </w:rPr>
        <w:t>（三）一般公共服务（类）人大事务、政府办公厅（室）及相关机构事务、财政事务、纪检监察单位办公厅（室）及相关机构事务（款）行政运行（项）：指政府机关及单位用于保障机构正常运行、开展日常工作的基本支出。</w:t>
      </w:r>
    </w:p>
    <w:p>
      <w:pPr>
        <w:pStyle w:val="4"/>
        <w:keepNext w:val="0"/>
        <w:keepLines w:val="0"/>
        <w:widowControl/>
        <w:suppressLineNumbers w:val="0"/>
        <w:shd w:val="clear" w:fill="FFFFFF"/>
        <w:spacing w:before="210" w:beforeAutospacing="0" w:after="210" w:afterAutospacing="0" w:line="360" w:lineRule="atLeast"/>
        <w:ind w:left="0" w:right="0" w:firstLine="64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shd w:val="clear" w:fill="FFFFFF"/>
        </w:rPr>
        <w:t>（四）国防支出（类）其他国防支出（款）其他国防支出（项）：指政府机关及单位主要用于开展征兵工作。</w:t>
      </w:r>
    </w:p>
    <w:p>
      <w:pPr>
        <w:pStyle w:val="4"/>
        <w:keepNext w:val="0"/>
        <w:keepLines w:val="0"/>
        <w:widowControl/>
        <w:suppressLineNumbers w:val="0"/>
        <w:shd w:val="clear" w:fill="FFFFFF"/>
        <w:spacing w:before="210" w:beforeAutospacing="0" w:after="210" w:afterAutospacing="0" w:line="360" w:lineRule="atLeast"/>
        <w:ind w:left="0" w:right="0" w:firstLine="64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shd w:val="clear" w:fill="FFFFFF"/>
        </w:rPr>
        <w:t>（五）公共安全支出（类）其他公共安全（款）其他公共安全（项）：指政府机关及单位主要用于开展安全管理工作。</w:t>
      </w:r>
    </w:p>
    <w:p>
      <w:pPr>
        <w:pStyle w:val="4"/>
        <w:keepNext w:val="0"/>
        <w:keepLines w:val="0"/>
        <w:widowControl/>
        <w:suppressLineNumbers w:val="0"/>
        <w:shd w:val="clear" w:fill="FFFFFF"/>
        <w:spacing w:before="210" w:beforeAutospacing="0" w:after="210" w:afterAutospacing="0" w:line="360" w:lineRule="atLeast"/>
        <w:ind w:left="0" w:right="0" w:firstLine="64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shd w:val="clear" w:fill="FFFFFF"/>
        </w:rPr>
        <w:t>（六）文化旅游体育与传媒支出（类）文化和旅游（款）群众文化（项）：指政府机关及单位主要用于开展群众文化工作。</w:t>
      </w:r>
    </w:p>
    <w:p>
      <w:pPr>
        <w:pStyle w:val="4"/>
        <w:keepNext w:val="0"/>
        <w:keepLines w:val="0"/>
        <w:widowControl/>
        <w:suppressLineNumbers w:val="0"/>
        <w:shd w:val="clear" w:fill="FFFFFF"/>
        <w:spacing w:before="210" w:beforeAutospacing="0" w:after="210" w:afterAutospacing="0" w:line="360" w:lineRule="atLeast"/>
        <w:ind w:left="0" w:right="0" w:firstLine="64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shd w:val="clear" w:fill="FFFFFF"/>
        </w:rPr>
        <w:t>（七）社会保障和就业（类）人力保障和就业支出（款）人力资源和社会保障管理事务（项）：指政府机关及单位主要用于社保机构正常运行、开展日常工作的基本支出，包括基本工资、津贴补贴等人员经费以及办公费、印刷费、水电费等日常公用经费,</w:t>
      </w:r>
      <w:r>
        <w:rPr>
          <w:rFonts w:hint="eastAsia" w:ascii="仿宋_GB2312" w:hAnsi="宋体" w:eastAsia="仿宋_GB2312" w:cs="仿宋_GB2312"/>
          <w:i w:val="0"/>
          <w:iCs w:val="0"/>
          <w:caps w:val="0"/>
          <w:color w:val="000000"/>
          <w:spacing w:val="0"/>
          <w:sz w:val="32"/>
          <w:szCs w:val="32"/>
          <w:shd w:val="clear" w:fill="FFFFFF"/>
        </w:rPr>
        <w:t>保障部门正常运转。</w:t>
      </w:r>
    </w:p>
    <w:p>
      <w:pPr>
        <w:pStyle w:val="4"/>
        <w:keepNext w:val="0"/>
        <w:keepLines w:val="0"/>
        <w:widowControl/>
        <w:suppressLineNumbers w:val="0"/>
        <w:shd w:val="clear" w:fill="FFFFFF"/>
        <w:spacing w:before="210" w:beforeAutospacing="0" w:after="210" w:afterAutospacing="0" w:line="360" w:lineRule="atLeast"/>
        <w:ind w:left="0" w:right="0" w:firstLine="64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shd w:val="clear" w:fill="FFFFFF"/>
        </w:rPr>
        <w:t>（八）社会保障和就业（类）行政事业单位养老支出（款）事业单位离退休（项）：政府机关的离退休人员的支出。</w:t>
      </w:r>
    </w:p>
    <w:p>
      <w:pPr>
        <w:pStyle w:val="4"/>
        <w:keepNext w:val="0"/>
        <w:keepLines w:val="0"/>
        <w:widowControl/>
        <w:suppressLineNumbers w:val="0"/>
        <w:shd w:val="clear" w:fill="FFFFFF"/>
        <w:spacing w:before="210" w:beforeAutospacing="0" w:after="210" w:afterAutospacing="0" w:line="360" w:lineRule="atLeast"/>
        <w:ind w:left="0" w:right="0" w:firstLine="64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shd w:val="clear" w:fill="FFFFFF"/>
        </w:rPr>
        <w:t>（九）社会保障和就业（类）行政事业单位养老支出（款）行政单位离退休（项）：政府机关离退休人员的支出。</w:t>
      </w:r>
    </w:p>
    <w:p>
      <w:pPr>
        <w:pStyle w:val="4"/>
        <w:keepNext w:val="0"/>
        <w:keepLines w:val="0"/>
        <w:widowControl/>
        <w:suppressLineNumbers w:val="0"/>
        <w:shd w:val="clear" w:fill="FFFFFF"/>
        <w:spacing w:before="210" w:beforeAutospacing="0" w:after="210" w:afterAutospacing="0" w:line="360" w:lineRule="atLeast"/>
        <w:ind w:left="0" w:right="0" w:firstLine="64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shd w:val="clear" w:fill="FFFFFF"/>
        </w:rPr>
        <w:t>（十）社会保障和就业（类）行政事业单位养老支出（款）机关事业单位基本养老保险缴费支出（项）：指部门实施养老保险制度由单位缴纳的养老保险费的支出。</w:t>
      </w:r>
    </w:p>
    <w:p>
      <w:pPr>
        <w:pStyle w:val="4"/>
        <w:keepNext w:val="0"/>
        <w:keepLines w:val="0"/>
        <w:widowControl/>
        <w:suppressLineNumbers w:val="0"/>
        <w:shd w:val="clear" w:fill="FFFFFF"/>
        <w:spacing w:before="210" w:beforeAutospacing="0" w:after="210" w:afterAutospacing="0" w:line="360" w:lineRule="atLeast"/>
        <w:ind w:left="0" w:right="0" w:firstLine="64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shd w:val="clear" w:fill="FFFFFF"/>
        </w:rPr>
        <w:t>（十一）卫生健康（类）行政事业单位医疗（款）行政单位医疗（项）：指政府机关单位用于单位应缴纳基本医疗保险支出。</w:t>
      </w:r>
    </w:p>
    <w:p>
      <w:pPr>
        <w:pStyle w:val="4"/>
        <w:keepNext w:val="0"/>
        <w:keepLines w:val="0"/>
        <w:widowControl/>
        <w:suppressLineNumbers w:val="0"/>
        <w:shd w:val="clear" w:fill="FFFFFF"/>
        <w:spacing w:before="210" w:beforeAutospacing="0" w:after="210" w:afterAutospacing="0" w:line="360" w:lineRule="atLeast"/>
        <w:ind w:left="0" w:right="0" w:firstLine="64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shd w:val="clear" w:fill="FFFFFF"/>
        </w:rPr>
        <w:t>（十二）卫生健康（类）行政事业单位医疗（款）事业单位医疗（项）：指事业单位用于单位应缴纳基本医疗保险支出。</w:t>
      </w:r>
    </w:p>
    <w:p>
      <w:pPr>
        <w:pStyle w:val="4"/>
        <w:keepNext w:val="0"/>
        <w:keepLines w:val="0"/>
        <w:widowControl/>
        <w:suppressLineNumbers w:val="0"/>
        <w:shd w:val="clear" w:fill="FFFFFF"/>
        <w:spacing w:before="210" w:beforeAutospacing="0" w:after="210" w:afterAutospacing="0" w:line="360" w:lineRule="atLeast"/>
        <w:ind w:left="0" w:right="0" w:firstLine="64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shd w:val="clear" w:fill="FFFFFF"/>
        </w:rPr>
        <w:t>（十三）城乡社区支出（类）城乡社区环境卫生（款）城乡社区环境卫生（项）：指政府机关及单位主要用于城乡社区环境卫生综合整治。</w:t>
      </w:r>
    </w:p>
    <w:p>
      <w:pPr>
        <w:pStyle w:val="4"/>
        <w:keepNext w:val="0"/>
        <w:keepLines w:val="0"/>
        <w:widowControl/>
        <w:suppressLineNumbers w:val="0"/>
        <w:shd w:val="clear" w:fill="FFFFFF"/>
        <w:spacing w:before="210" w:beforeAutospacing="0" w:after="210" w:afterAutospacing="0" w:line="360" w:lineRule="atLeast"/>
        <w:ind w:left="0" w:right="0" w:firstLine="64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shd w:val="clear" w:fill="FFFFFF"/>
        </w:rPr>
        <w:t>（十四）农林水支出（类）农业农村（款）事业运行（项）：镇农业服务机构正常运转的基本支出，包括基本工资、津贴补贴等人员经费以及办公费、印刷费、水电费等日常公用经费，保障部门正常运转。</w:t>
      </w:r>
    </w:p>
    <w:p>
      <w:pPr>
        <w:pStyle w:val="4"/>
        <w:keepNext w:val="0"/>
        <w:keepLines w:val="0"/>
        <w:widowControl/>
        <w:suppressLineNumbers w:val="0"/>
        <w:shd w:val="clear" w:fill="FFFFFF"/>
        <w:spacing w:before="210" w:beforeAutospacing="0" w:after="210" w:afterAutospacing="0" w:line="360" w:lineRule="atLeast"/>
        <w:ind w:left="0" w:right="0" w:firstLine="64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shd w:val="clear" w:fill="FFFFFF"/>
        </w:rPr>
        <w:t>（十五）农林水支出（类）农业农村（款）农村道路建设（项）：指农村道路日常维护工作经费。</w:t>
      </w:r>
    </w:p>
    <w:p>
      <w:pPr>
        <w:pStyle w:val="4"/>
        <w:keepNext w:val="0"/>
        <w:keepLines w:val="0"/>
        <w:widowControl/>
        <w:suppressLineNumbers w:val="0"/>
        <w:shd w:val="clear" w:fill="FFFFFF"/>
        <w:spacing w:before="210" w:beforeAutospacing="0" w:after="210" w:afterAutospacing="0" w:line="360" w:lineRule="atLeast"/>
        <w:ind w:left="0" w:right="0" w:firstLine="64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shd w:val="clear" w:fill="FFFFFF"/>
        </w:rPr>
        <w:t>（十六）农林水支出（类）林业和草原（款）事业机构（项）：指主要用于镇林业工作站正常运转的基本支出，包括基本工资、津贴补贴等人员经费以及办公费、印刷费、水电费等日常公用经费,</w:t>
      </w:r>
      <w:r>
        <w:rPr>
          <w:rFonts w:hint="eastAsia" w:ascii="仿宋_GB2312" w:hAnsi="宋体" w:eastAsia="仿宋_GB2312" w:cs="仿宋_GB2312"/>
          <w:i w:val="0"/>
          <w:iCs w:val="0"/>
          <w:caps w:val="0"/>
          <w:color w:val="000000"/>
          <w:spacing w:val="0"/>
          <w:sz w:val="32"/>
          <w:szCs w:val="32"/>
          <w:shd w:val="clear" w:fill="FFFFFF"/>
        </w:rPr>
        <w:t>保障部门正常运转。</w:t>
      </w:r>
    </w:p>
    <w:p>
      <w:pPr>
        <w:pStyle w:val="4"/>
        <w:keepNext w:val="0"/>
        <w:keepLines w:val="0"/>
        <w:widowControl/>
        <w:suppressLineNumbers w:val="0"/>
        <w:shd w:val="clear" w:fill="FFFFFF"/>
        <w:spacing w:before="210" w:beforeAutospacing="0" w:after="210" w:afterAutospacing="0" w:line="360" w:lineRule="atLeast"/>
        <w:ind w:left="0" w:right="0" w:firstLine="64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shd w:val="clear" w:fill="FFFFFF"/>
        </w:rPr>
        <w:t>（十七）农林水支出（类）农村综合改革（款）对村民委员会和村支部的补助（项）：指主要用于辖区内各村民委员会和村支部正常运转的基本支出，包括村社干部生活补助、离职补贴等人员经费以及办公费、印刷费、水电费等日常公用经费，保障个村民委员会正常运转及基层组织活动和公共运行服务运行经费。</w:t>
      </w:r>
    </w:p>
    <w:p>
      <w:pPr>
        <w:pStyle w:val="4"/>
        <w:keepNext w:val="0"/>
        <w:keepLines w:val="0"/>
        <w:widowControl/>
        <w:suppressLineNumbers w:val="0"/>
        <w:shd w:val="clear" w:fill="FFFFFF"/>
        <w:spacing w:before="210" w:beforeAutospacing="0" w:after="210" w:afterAutospacing="0" w:line="360" w:lineRule="atLeast"/>
        <w:ind w:left="0" w:right="0" w:firstLine="64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shd w:val="clear" w:fill="FFFFFF"/>
        </w:rPr>
        <w:t>（十八）住房保障（类）住房改革支出（款）住房公积金（项）：指按照《住房公积金管理条例》的规定，由单位及其在职职工缴存的长期住房储金。</w:t>
      </w:r>
    </w:p>
    <w:p>
      <w:pPr>
        <w:pStyle w:val="4"/>
        <w:keepNext w:val="0"/>
        <w:keepLines w:val="0"/>
        <w:widowControl/>
        <w:suppressLineNumbers w:val="0"/>
        <w:shd w:val="clear" w:fill="FFFFFF"/>
        <w:spacing w:before="210" w:beforeAutospacing="0" w:after="210" w:afterAutospacing="0" w:line="360" w:lineRule="atLeast"/>
        <w:ind w:left="0" w:right="0" w:firstLine="64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shd w:val="clear" w:fill="FFFFFF"/>
        </w:rPr>
        <w:t>（十九）基本支出：指为保证机构正常运转，完成日常工作任务而发生的人员支出和公用支出。</w:t>
      </w:r>
    </w:p>
    <w:p>
      <w:pPr>
        <w:pStyle w:val="4"/>
        <w:keepNext w:val="0"/>
        <w:keepLines w:val="0"/>
        <w:widowControl/>
        <w:suppressLineNumbers w:val="0"/>
        <w:shd w:val="clear" w:fill="FFFFFF"/>
        <w:spacing w:before="210" w:beforeAutospacing="0" w:after="210" w:afterAutospacing="0" w:line="360" w:lineRule="atLeast"/>
        <w:ind w:left="0" w:right="0" w:firstLine="64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shd w:val="clear" w:fill="FFFFFF"/>
        </w:rPr>
        <w:t>（二十）项目支出：指在基本支出之外为完成特定行政任务和事业发展目标所发生的支出。</w:t>
      </w:r>
    </w:p>
    <w:p>
      <w:pPr>
        <w:pStyle w:val="4"/>
        <w:keepNext w:val="0"/>
        <w:keepLines w:val="0"/>
        <w:widowControl/>
        <w:suppressLineNumbers w:val="0"/>
        <w:shd w:val="clear" w:fill="FFFFFF"/>
        <w:spacing w:before="210" w:beforeAutospacing="0" w:after="210" w:afterAutospacing="0" w:line="360" w:lineRule="atLeast"/>
        <w:ind w:left="0" w:right="0" w:firstLine="64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shd w:val="clear" w:fill="FFFFFF"/>
        </w:rPr>
        <w:t>（二十一）“三公”经费：纳入财政厅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4"/>
        <w:keepNext w:val="0"/>
        <w:keepLines w:val="0"/>
        <w:widowControl/>
        <w:suppressLineNumbers w:val="0"/>
        <w:shd w:val="clear" w:fill="FFFFFF"/>
        <w:spacing w:before="210" w:beforeAutospacing="0" w:after="210" w:afterAutospacing="0" w:line="360" w:lineRule="atLeast"/>
        <w:ind w:left="0" w:right="0" w:firstLine="64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shd w:val="clear" w:fill="FFFFFF"/>
        </w:rPr>
        <w:t>（二十二）机关运行经费：为保障行政单位（包括参照公务员法管理的事业单位）运行用于购买货物和服务的各项资金，包括办公及印刷费、邮电费、差旅费、会议费、培训费、福利费、日常维修费、专用材料及一般设备购置费、办公用房水电费、办公用房取暖费、办公用房物业管理费、公务用车运行维护费以及其他费用。</w:t>
      </w:r>
    </w:p>
    <w:p>
      <w:pPr>
        <w:pStyle w:val="4"/>
        <w:keepNext w:val="0"/>
        <w:keepLines w:val="0"/>
        <w:widowControl/>
        <w:suppressLineNumbers w:val="0"/>
        <w:shd w:val="clear" w:fill="FFFFFF"/>
        <w:spacing w:before="210" w:beforeAutospacing="0" w:after="210" w:afterAutospacing="0" w:line="360" w:lineRule="atLeast"/>
        <w:ind w:left="0" w:right="0" w:firstLine="643"/>
        <w:jc w:val="both"/>
        <w:rPr>
          <w:rFonts w:hint="eastAsia" w:ascii="宋体" w:hAnsi="宋体" w:eastAsia="宋体" w:cs="宋体"/>
          <w:i w:val="0"/>
          <w:iCs w:val="0"/>
          <w:caps w:val="0"/>
          <w:color w:val="000000"/>
          <w:spacing w:val="0"/>
          <w:sz w:val="19"/>
          <w:szCs w:val="19"/>
        </w:rPr>
      </w:pPr>
    </w:p>
    <w:p>
      <w:pPr>
        <w:keepNext w:val="0"/>
        <w:keepLines w:val="0"/>
        <w:widowControl/>
        <w:suppressLineNumbers w:val="0"/>
        <w:jc w:val="left"/>
      </w:pPr>
    </w:p>
    <w:p>
      <w:pPr>
        <w:pStyle w:val="4"/>
        <w:keepNext w:val="0"/>
        <w:keepLines w:val="0"/>
        <w:widowControl/>
        <w:suppressLineNumbers w:val="0"/>
        <w:shd w:val="clear" w:fill="FFFFFF"/>
        <w:spacing w:before="210" w:beforeAutospacing="0" w:after="210" w:afterAutospacing="0" w:line="360" w:lineRule="atLeast"/>
        <w:ind w:left="0" w:right="0" w:firstLine="420"/>
        <w:jc w:val="left"/>
        <w:rPr>
          <w:rFonts w:hint="eastAsia" w:ascii="宋体" w:hAnsi="宋体" w:eastAsia="宋体" w:cs="宋体"/>
          <w:i w:val="0"/>
          <w:iCs w:val="0"/>
          <w:caps w:val="0"/>
          <w:color w:val="000000"/>
          <w:spacing w:val="0"/>
          <w:sz w:val="19"/>
          <w:szCs w:val="19"/>
        </w:rPr>
      </w:pPr>
    </w:p>
    <w:p>
      <w:pPr>
        <w:pStyle w:val="4"/>
        <w:keepNext w:val="0"/>
        <w:keepLines w:val="0"/>
        <w:widowControl/>
        <w:suppressLineNumbers w:val="0"/>
        <w:shd w:val="clear" w:fill="FFFFFF"/>
        <w:spacing w:before="210" w:beforeAutospacing="0" w:after="210" w:afterAutospacing="0" w:line="360" w:lineRule="atLeast"/>
        <w:ind w:left="0" w:right="0" w:firstLine="420"/>
        <w:jc w:val="center"/>
        <w:rPr>
          <w:rFonts w:hint="eastAsia" w:ascii="宋体" w:hAnsi="宋体" w:eastAsia="宋体" w:cs="宋体"/>
          <w:i w:val="0"/>
          <w:iCs w:val="0"/>
          <w:caps w:val="0"/>
          <w:color w:val="000000"/>
          <w:spacing w:val="0"/>
          <w:sz w:val="19"/>
          <w:szCs w:val="19"/>
        </w:rPr>
      </w:pPr>
    </w:p>
    <w:p>
      <w:pPr>
        <w:pStyle w:val="4"/>
        <w:keepNext w:val="0"/>
        <w:keepLines w:val="0"/>
        <w:widowControl/>
        <w:suppressLineNumbers w:val="0"/>
        <w:shd w:val="clear" w:fill="FFFFFF"/>
        <w:spacing w:before="210" w:beforeAutospacing="0" w:after="210" w:afterAutospacing="0" w:line="360" w:lineRule="atLeast"/>
        <w:ind w:left="0" w:right="0" w:firstLine="420"/>
        <w:jc w:val="center"/>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44"/>
          <w:szCs w:val="44"/>
          <w:shd w:val="clear" w:fill="FFFFFF"/>
        </w:rPr>
        <w:t>第四部分</w:t>
      </w:r>
      <w:r>
        <w:rPr>
          <w:rFonts w:hint="eastAsia" w:ascii="黑体" w:hAnsi="宋体" w:eastAsia="黑体" w:cs="黑体"/>
          <w:i w:val="0"/>
          <w:iCs w:val="0"/>
          <w:caps w:val="0"/>
          <w:color w:val="000000"/>
          <w:spacing w:val="0"/>
          <w:sz w:val="44"/>
          <w:szCs w:val="44"/>
          <w:shd w:val="clear" w:fill="FFFFFF"/>
          <w:lang w:val="en-US" w:eastAsia="zh-CN"/>
        </w:rPr>
        <w:t xml:space="preserve">  </w:t>
      </w:r>
      <w:r>
        <w:rPr>
          <w:rFonts w:hint="eastAsia" w:ascii="黑体" w:hAnsi="宋体" w:eastAsia="黑体" w:cs="黑体"/>
          <w:i w:val="0"/>
          <w:iCs w:val="0"/>
          <w:caps w:val="0"/>
          <w:color w:val="000000"/>
          <w:spacing w:val="0"/>
          <w:sz w:val="44"/>
          <w:szCs w:val="44"/>
          <w:shd w:val="clear" w:fill="FFFFFF"/>
        </w:rPr>
        <w:t>附表</w:t>
      </w:r>
    </w:p>
    <w:p>
      <w:pPr>
        <w:pStyle w:val="4"/>
        <w:keepNext w:val="0"/>
        <w:keepLines w:val="0"/>
        <w:widowControl/>
        <w:suppressLineNumbers w:val="0"/>
        <w:shd w:val="clear" w:fill="FFFFFF"/>
        <w:spacing w:before="210" w:beforeAutospacing="0" w:after="210" w:afterAutospacing="0" w:line="360" w:lineRule="atLeast"/>
        <w:ind w:left="0" w:right="0" w:firstLine="420"/>
        <w:jc w:val="center"/>
        <w:rPr>
          <w:rFonts w:hint="eastAsia" w:ascii="宋体" w:hAnsi="宋体" w:eastAsia="宋体" w:cs="宋体"/>
          <w:i w:val="0"/>
          <w:iCs w:val="0"/>
          <w:caps w:val="0"/>
          <w:color w:val="000000"/>
          <w:spacing w:val="0"/>
          <w:sz w:val="19"/>
          <w:szCs w:val="19"/>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000000"/>
          <w:spacing w:val="0"/>
        </w:rPr>
      </w:pPr>
      <w:r>
        <w:rPr>
          <w:rFonts w:hint="eastAsia" w:ascii="仿宋" w:hAnsi="仿宋" w:eastAsia="仿宋" w:cs="仿宋"/>
          <w:b w:val="0"/>
          <w:bCs w:val="0"/>
          <w:i w:val="0"/>
          <w:iCs w:val="0"/>
          <w:caps w:val="0"/>
          <w:color w:val="000000"/>
          <w:spacing w:val="0"/>
          <w:shd w:val="clear" w:fill="FFFFFF"/>
        </w:rPr>
        <w:t>一、收入支出决算总表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000000"/>
          <w:spacing w:val="0"/>
        </w:rPr>
      </w:pPr>
      <w:r>
        <w:rPr>
          <w:rFonts w:hint="eastAsia" w:ascii="仿宋" w:hAnsi="仿宋" w:eastAsia="仿宋" w:cs="仿宋"/>
          <w:b w:val="0"/>
          <w:bCs w:val="0"/>
          <w:i w:val="0"/>
          <w:iCs w:val="0"/>
          <w:caps w:val="0"/>
          <w:color w:val="000000"/>
          <w:spacing w:val="0"/>
          <w:shd w:val="clear" w:fill="FFFFFF"/>
        </w:rPr>
        <w:t>二、收入决算表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000000"/>
          <w:spacing w:val="0"/>
        </w:rPr>
      </w:pPr>
      <w:r>
        <w:rPr>
          <w:rFonts w:hint="eastAsia" w:ascii="仿宋" w:hAnsi="仿宋" w:eastAsia="仿宋" w:cs="仿宋"/>
          <w:b w:val="0"/>
          <w:bCs w:val="0"/>
          <w:i w:val="0"/>
          <w:iCs w:val="0"/>
          <w:caps w:val="0"/>
          <w:color w:val="000000"/>
          <w:spacing w:val="0"/>
          <w:shd w:val="clear" w:fill="FFFFFF"/>
        </w:rPr>
        <w:t>三、支出决算表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000000"/>
          <w:spacing w:val="0"/>
        </w:rPr>
      </w:pPr>
      <w:r>
        <w:rPr>
          <w:rFonts w:hint="eastAsia" w:ascii="仿宋" w:hAnsi="仿宋" w:eastAsia="仿宋" w:cs="仿宋"/>
          <w:b w:val="0"/>
          <w:bCs w:val="0"/>
          <w:i w:val="0"/>
          <w:iCs w:val="0"/>
          <w:caps w:val="0"/>
          <w:color w:val="000000"/>
          <w:spacing w:val="0"/>
          <w:shd w:val="clear" w:fill="FFFFFF"/>
        </w:rPr>
        <w:t>四、财政拨款收入支出决算总表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000000"/>
          <w:spacing w:val="0"/>
        </w:rPr>
      </w:pPr>
      <w:r>
        <w:rPr>
          <w:rFonts w:hint="eastAsia" w:ascii="仿宋" w:hAnsi="仿宋" w:eastAsia="仿宋" w:cs="仿宋"/>
          <w:b w:val="0"/>
          <w:bCs w:val="0"/>
          <w:i w:val="0"/>
          <w:iCs w:val="0"/>
          <w:caps w:val="0"/>
          <w:color w:val="000000"/>
          <w:spacing w:val="0"/>
          <w:shd w:val="clear" w:fill="FFFFFF"/>
        </w:rPr>
        <w:t>五、财政拨款支出决算明细表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000000"/>
          <w:spacing w:val="0"/>
        </w:rPr>
      </w:pPr>
      <w:r>
        <w:rPr>
          <w:rFonts w:hint="eastAsia" w:ascii="仿宋" w:hAnsi="仿宋" w:eastAsia="仿宋" w:cs="仿宋"/>
          <w:b w:val="0"/>
          <w:bCs w:val="0"/>
          <w:i w:val="0"/>
          <w:iCs w:val="0"/>
          <w:caps w:val="0"/>
          <w:color w:val="000000"/>
          <w:spacing w:val="0"/>
          <w:shd w:val="clear" w:fill="FFFFFF"/>
        </w:rPr>
        <w:t>六、一般公共预算财政拨款支出决算表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000000"/>
          <w:spacing w:val="0"/>
        </w:rPr>
      </w:pPr>
      <w:r>
        <w:rPr>
          <w:rFonts w:hint="eastAsia" w:ascii="仿宋" w:hAnsi="仿宋" w:eastAsia="仿宋" w:cs="仿宋"/>
          <w:b w:val="0"/>
          <w:bCs w:val="0"/>
          <w:i w:val="0"/>
          <w:iCs w:val="0"/>
          <w:caps w:val="0"/>
          <w:color w:val="000000"/>
          <w:spacing w:val="0"/>
          <w:shd w:val="clear" w:fill="FFFFFF"/>
        </w:rPr>
        <w:t>七、一般公共预算财政拨款支出决算明细表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000000"/>
          <w:spacing w:val="0"/>
        </w:rPr>
      </w:pPr>
      <w:r>
        <w:rPr>
          <w:rFonts w:hint="eastAsia" w:ascii="仿宋" w:hAnsi="仿宋" w:eastAsia="仿宋" w:cs="仿宋"/>
          <w:b w:val="0"/>
          <w:bCs w:val="0"/>
          <w:i w:val="0"/>
          <w:iCs w:val="0"/>
          <w:caps w:val="0"/>
          <w:color w:val="000000"/>
          <w:spacing w:val="0"/>
          <w:shd w:val="clear" w:fill="FFFFFF"/>
        </w:rPr>
        <w:t>八、一般公共预算财政拨款基本支出决算表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000000"/>
          <w:spacing w:val="0"/>
        </w:rPr>
      </w:pPr>
      <w:r>
        <w:rPr>
          <w:rFonts w:hint="eastAsia" w:ascii="仿宋" w:hAnsi="仿宋" w:eastAsia="仿宋" w:cs="仿宋"/>
          <w:b w:val="0"/>
          <w:bCs w:val="0"/>
          <w:i w:val="0"/>
          <w:iCs w:val="0"/>
          <w:caps w:val="0"/>
          <w:color w:val="000000"/>
          <w:spacing w:val="0"/>
          <w:shd w:val="clear" w:fill="FFFFFF"/>
        </w:rPr>
        <w:t>九、一般公共预算财政拨款项目支出决算表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000000"/>
          <w:spacing w:val="0"/>
        </w:rPr>
      </w:pPr>
      <w:r>
        <w:rPr>
          <w:rFonts w:hint="eastAsia" w:ascii="仿宋" w:hAnsi="仿宋" w:eastAsia="仿宋" w:cs="仿宋"/>
          <w:b w:val="0"/>
          <w:bCs w:val="0"/>
          <w:i w:val="0"/>
          <w:iCs w:val="0"/>
          <w:caps w:val="0"/>
          <w:color w:val="000000"/>
          <w:spacing w:val="0"/>
          <w:shd w:val="clear" w:fill="FFFFFF"/>
        </w:rPr>
        <w:t>十、一般公共预算财政拨款“三公”经费支出决算表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000000"/>
          <w:spacing w:val="0"/>
        </w:rPr>
      </w:pPr>
      <w:r>
        <w:rPr>
          <w:rFonts w:hint="eastAsia" w:ascii="仿宋" w:hAnsi="仿宋" w:eastAsia="仿宋" w:cs="仿宋"/>
          <w:b w:val="0"/>
          <w:bCs w:val="0"/>
          <w:i w:val="0"/>
          <w:iCs w:val="0"/>
          <w:caps w:val="0"/>
          <w:color w:val="000000"/>
          <w:spacing w:val="0"/>
          <w:shd w:val="clear" w:fill="FFFFFF"/>
        </w:rPr>
        <w:t>十一、政府性基金预算财政拨款收入支出决算表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000000"/>
          <w:spacing w:val="0"/>
        </w:rPr>
      </w:pPr>
      <w:r>
        <w:rPr>
          <w:rFonts w:hint="eastAsia" w:ascii="仿宋" w:hAnsi="仿宋" w:eastAsia="仿宋" w:cs="仿宋"/>
          <w:b w:val="0"/>
          <w:bCs w:val="0"/>
          <w:i w:val="0"/>
          <w:iCs w:val="0"/>
          <w:caps w:val="0"/>
          <w:color w:val="000000"/>
          <w:spacing w:val="0"/>
          <w:shd w:val="clear" w:fill="FFFFFF"/>
        </w:rPr>
        <w:t>十二、政府性基金预算财政拨款“三公”经费支出决算表</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000000"/>
          <w:spacing w:val="0"/>
        </w:rPr>
      </w:pPr>
      <w:r>
        <w:rPr>
          <w:rFonts w:hint="eastAsia" w:ascii="仿宋" w:hAnsi="仿宋" w:eastAsia="仿宋" w:cs="仿宋"/>
          <w:b w:val="0"/>
          <w:bCs w:val="0"/>
          <w:i w:val="0"/>
          <w:iCs w:val="0"/>
          <w:caps w:val="0"/>
          <w:color w:val="000000"/>
          <w:spacing w:val="0"/>
          <w:shd w:val="clear" w:fill="FFFFFF"/>
        </w:rPr>
        <w:t>十三、国有资本经营预算支出决算表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D73F29"/>
    <w:rsid w:val="16D87611"/>
    <w:rsid w:val="47C57422"/>
    <w:rsid w:val="49645E38"/>
    <w:rsid w:val="65401002"/>
    <w:rsid w:val="6BCE42EE"/>
    <w:rsid w:val="75D73F29"/>
    <w:rsid w:val="7A7A04FF"/>
    <w:rsid w:val="7D462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2021-05-23T06:24:00Z</dcterms:created>
  <dc:creator>囧</dc:creator>
  <cp:lastModifiedBy>囧</cp:lastModifiedBy>
  <dcterms:modified xsi:type="dcterms:W3CDTF">2021-05-24T02:10:40Z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C4D45DD6744E4E84B54A61DC0C4C59AC</vt:lpwstr>
  </property>
</Properties>
</file>