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</w:p>
    <w:p w14:paraId="48D4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565B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p w14:paraId="3663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800"/>
        <w:gridCol w:w="990"/>
        <w:gridCol w:w="810"/>
        <w:gridCol w:w="630"/>
        <w:gridCol w:w="915"/>
        <w:gridCol w:w="1006"/>
        <w:gridCol w:w="1439"/>
        <w:gridCol w:w="960"/>
        <w:gridCol w:w="1980"/>
        <w:gridCol w:w="1290"/>
        <w:gridCol w:w="1800"/>
      </w:tblGrid>
      <w:tr w14:paraId="5E48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Header/>
          <w:jc w:val="center"/>
        </w:trPr>
        <w:tc>
          <w:tcPr>
            <w:tcW w:w="661" w:type="dxa"/>
            <w:noWrap w:val="0"/>
            <w:vAlign w:val="center"/>
          </w:tcPr>
          <w:p w14:paraId="2A9F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44A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990" w:type="dxa"/>
            <w:noWrap w:val="0"/>
            <w:vAlign w:val="center"/>
          </w:tcPr>
          <w:p w14:paraId="4D31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</w:t>
            </w:r>
          </w:p>
          <w:p w14:paraId="2BB0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对象</w:t>
            </w:r>
          </w:p>
        </w:tc>
        <w:tc>
          <w:tcPr>
            <w:tcW w:w="810" w:type="dxa"/>
            <w:noWrap w:val="0"/>
            <w:vAlign w:val="center"/>
          </w:tcPr>
          <w:p w14:paraId="40C6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检查</w:t>
            </w:r>
          </w:p>
          <w:p w14:paraId="2758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频次</w:t>
            </w:r>
          </w:p>
        </w:tc>
        <w:tc>
          <w:tcPr>
            <w:tcW w:w="630" w:type="dxa"/>
            <w:noWrap w:val="0"/>
            <w:vAlign w:val="center"/>
          </w:tcPr>
          <w:p w14:paraId="7032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查比例</w:t>
            </w:r>
          </w:p>
        </w:tc>
        <w:tc>
          <w:tcPr>
            <w:tcW w:w="915" w:type="dxa"/>
            <w:noWrap w:val="0"/>
            <w:vAlign w:val="center"/>
          </w:tcPr>
          <w:p w14:paraId="54FA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1006" w:type="dxa"/>
            <w:noWrap w:val="0"/>
            <w:vAlign w:val="center"/>
          </w:tcPr>
          <w:p w14:paraId="357B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439" w:type="dxa"/>
            <w:noWrap w:val="0"/>
            <w:vAlign w:val="center"/>
          </w:tcPr>
          <w:p w14:paraId="5F13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查完成时限</w:t>
            </w:r>
          </w:p>
        </w:tc>
        <w:tc>
          <w:tcPr>
            <w:tcW w:w="960" w:type="dxa"/>
            <w:noWrap w:val="0"/>
            <w:vAlign w:val="center"/>
          </w:tcPr>
          <w:p w14:paraId="5F24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980" w:type="dxa"/>
            <w:noWrap w:val="0"/>
            <w:vAlign w:val="center"/>
          </w:tcPr>
          <w:p w14:paraId="6168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290" w:type="dxa"/>
            <w:noWrap w:val="0"/>
            <w:vAlign w:val="center"/>
          </w:tcPr>
          <w:p w14:paraId="5C5D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1800" w:type="dxa"/>
            <w:noWrap w:val="0"/>
            <w:vAlign w:val="center"/>
          </w:tcPr>
          <w:p w14:paraId="19BC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0575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  <w:jc w:val="center"/>
        </w:trPr>
        <w:tc>
          <w:tcPr>
            <w:tcW w:w="661" w:type="dxa"/>
            <w:noWrap w:val="0"/>
            <w:vAlign w:val="center"/>
          </w:tcPr>
          <w:p w14:paraId="3ED7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29D3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对粮食经营者从事粮食收购、储存、运输活动和政策性粮食的购销活动，以及执行国家粮食流通统计制度的情况的检查</w:t>
            </w:r>
          </w:p>
        </w:tc>
        <w:tc>
          <w:tcPr>
            <w:tcW w:w="990" w:type="dxa"/>
            <w:noWrap w:val="0"/>
            <w:vAlign w:val="center"/>
          </w:tcPr>
          <w:p w14:paraId="6CC4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</w:tc>
        <w:tc>
          <w:tcPr>
            <w:tcW w:w="810" w:type="dxa"/>
            <w:noWrap w:val="0"/>
            <w:vAlign w:val="center"/>
          </w:tcPr>
          <w:p w14:paraId="1F07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全年6次以上</w:t>
            </w:r>
          </w:p>
        </w:tc>
        <w:tc>
          <w:tcPr>
            <w:tcW w:w="630" w:type="dxa"/>
            <w:noWrap w:val="0"/>
            <w:vAlign w:val="center"/>
          </w:tcPr>
          <w:p w14:paraId="7176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915" w:type="dxa"/>
            <w:noWrap w:val="0"/>
            <w:vAlign w:val="center"/>
          </w:tcPr>
          <w:p w14:paraId="5BFF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006" w:type="dxa"/>
            <w:noWrap w:val="0"/>
            <w:vAlign w:val="center"/>
          </w:tcPr>
          <w:p w14:paraId="0DFA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439" w:type="dxa"/>
            <w:noWrap w:val="0"/>
            <w:vAlign w:val="center"/>
          </w:tcPr>
          <w:p w14:paraId="5C3C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12月20日前</w:t>
            </w:r>
          </w:p>
        </w:tc>
        <w:tc>
          <w:tcPr>
            <w:tcW w:w="960" w:type="dxa"/>
            <w:noWrap w:val="0"/>
            <w:vAlign w:val="center"/>
          </w:tcPr>
          <w:p w14:paraId="3E94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1980" w:type="dxa"/>
            <w:noWrap w:val="0"/>
            <w:vAlign w:val="center"/>
          </w:tcPr>
          <w:p w14:paraId="0070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290" w:type="dxa"/>
            <w:noWrap w:val="0"/>
            <w:vAlign w:val="center"/>
          </w:tcPr>
          <w:p w14:paraId="780B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1800" w:type="dxa"/>
            <w:noWrap w:val="0"/>
            <w:vAlign w:val="center"/>
          </w:tcPr>
          <w:p w14:paraId="7969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52C472A1"/>
    <w:p w14:paraId="040DFF3D">
      <w:bookmarkStart w:id="0" w:name="_GoBack"/>
      <w:bookmarkEnd w:id="0"/>
    </w:p>
    <w:sectPr>
      <w:footerReference r:id="rId3" w:type="default"/>
      <w:pgSz w:w="16838" w:h="11906" w:orient="landscape"/>
      <w:pgMar w:top="1587" w:right="1134" w:bottom="1474" w:left="1134" w:header="720" w:footer="107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396C"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9A5E5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E9A5E5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5AA3EF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C5AA3EF"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TI1NmJjZjc2ZTk3NTM2MDZlMTg1M2UyM2NjZWEifQ=="/>
  </w:docVars>
  <w:rsids>
    <w:rsidRoot w:val="00000000"/>
    <w:rsid w:val="7F0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2025-06-24T09:21:01Z</dcterms:created>
  <dc:creator>Administrator</dc:creator>
  <cp:lastModifiedBy>区级部门:区发展改革局</cp:lastModifiedBy>
  <dcterms:modified xsi:type="dcterms:W3CDTF">2025-06-24T09:21:04Z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6A24927E67C14042ADCE65680913FF24_12</vt:lpwstr>
  </property>
</Properties>
</file>