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广元市昭化区</w:t>
      </w:r>
      <w:r>
        <w:rPr>
          <w:rFonts w:hint="eastAsia" w:ascii="方正小标宋简体" w:hAnsi="方正小标宋简体" w:eastAsia="方正小标宋简体" w:cs="方正小标宋简体"/>
          <w:sz w:val="44"/>
          <w:szCs w:val="44"/>
          <w:lang w:eastAsia="zh-CN"/>
        </w:rPr>
        <w:t>消防救援</w:t>
      </w:r>
      <w:r>
        <w:rPr>
          <w:rFonts w:hint="eastAsia" w:ascii="方正小标宋简体" w:hAnsi="方正小标宋简体" w:eastAsia="方正小标宋简体" w:cs="方正小标宋简体"/>
          <w:sz w:val="44"/>
          <w:szCs w:val="44"/>
        </w:rPr>
        <w:t>大队</w:t>
      </w:r>
    </w:p>
    <w:p>
      <w:pPr>
        <w:jc w:val="center"/>
        <w:rPr>
          <w:rFonts w:hint="eastAsia" w:ascii="方正小标宋简体" w:hAnsi="方正小标宋简体" w:eastAsia="方正小标宋简体" w:cs="方正小标宋简体"/>
          <w:bCs/>
          <w:spacing w:val="57"/>
          <w:sz w:val="44"/>
          <w:szCs w:val="44"/>
        </w:rPr>
      </w:pPr>
      <w:r>
        <w:rPr>
          <w:rFonts w:hint="eastAsia" w:ascii="方正小标宋简体" w:hAnsi="方正小标宋简体" w:eastAsia="方正小标宋简体" w:cs="方正小标宋简体"/>
          <w:bCs/>
          <w:spacing w:val="57"/>
          <w:sz w:val="44"/>
          <w:szCs w:val="44"/>
        </w:rPr>
        <w:t>消防监督检查记录</w:t>
      </w:r>
    </w:p>
    <w:p>
      <w:pPr>
        <w:snapToGrid w:val="0"/>
        <w:spacing w:line="240" w:lineRule="atLeast"/>
        <w:jc w:val="center"/>
        <w:rPr>
          <w:rFonts w:hint="eastAsia" w:ascii="楷体_GB2312" w:eastAsia="楷体_GB2312"/>
          <w:sz w:val="28"/>
          <w:szCs w:val="28"/>
        </w:rPr>
      </w:pPr>
      <w:r>
        <w:rPr>
          <w:rFonts w:hint="eastAsia" w:ascii="楷体_GB2312" w:eastAsia="楷体_GB2312"/>
          <w:sz w:val="28"/>
          <w:szCs w:val="28"/>
        </w:rPr>
        <w:t>（其他形式消防监督检查适用）</w:t>
      </w:r>
    </w:p>
    <w:p>
      <w:pPr>
        <w:snapToGrid w:val="0"/>
        <w:jc w:val="right"/>
        <w:rPr>
          <w:rFonts w:hint="eastAsia" w:ascii="仿宋_GB2312" w:eastAsia="仿宋_GB2312"/>
          <w:sz w:val="28"/>
          <w:szCs w:val="28"/>
        </w:rPr>
      </w:pPr>
      <w:r>
        <w:rPr>
          <w:rFonts w:hint="eastAsia" w:ascii="仿宋_GB2312" w:eastAsia="仿宋_GB2312"/>
          <w:sz w:val="28"/>
          <w:szCs w:val="28"/>
        </w:rPr>
        <w:t>编号：</w:t>
      </w:r>
      <w:r>
        <w:rPr>
          <w:rFonts w:hint="eastAsia" w:ascii="仿宋_GB2312" w:hAnsi="宋体" w:eastAsia="仿宋_GB2312"/>
          <w:spacing w:val="-4"/>
          <w:sz w:val="28"/>
          <w:szCs w:val="28"/>
        </w:rPr>
        <w:t>〔    〕</w:t>
      </w:r>
      <w:r>
        <w:rPr>
          <w:rFonts w:hint="eastAsia" w:ascii="仿宋_GB2312" w:eastAsia="仿宋_GB2312"/>
          <w:sz w:val="28"/>
          <w:szCs w:val="28"/>
        </w:rPr>
        <w:t>第    号</w:t>
      </w:r>
    </w:p>
    <w:p>
      <w:pPr>
        <w:snapToGrid w:val="0"/>
        <w:jc w:val="right"/>
        <w:rPr>
          <w:rFonts w:hint="eastAsia" w:ascii="仿宋_GB2312" w:eastAsia="仿宋_GB2312"/>
          <w:sz w:val="28"/>
          <w:szCs w:val="28"/>
        </w:rPr>
      </w:pPr>
    </w:p>
    <w:p>
      <w:pPr>
        <w:snapToGrid w:val="0"/>
        <w:jc w:val="right"/>
        <w:rPr>
          <w:rFonts w:hint="eastAsia" w:ascii="仿宋_GB2312" w:eastAsia="仿宋_GB2312"/>
          <w:sz w:val="28"/>
          <w:szCs w:val="28"/>
        </w:rPr>
      </w:pPr>
    </w:p>
    <w:p>
      <w:pPr>
        <w:wordWrap w:val="0"/>
        <w:snapToGrid w:val="0"/>
        <w:ind w:firstLine="2100" w:firstLineChars="750"/>
        <w:jc w:val="righ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hAnsi="宋体" w:eastAsia="仿宋_GB2312" w:cs="宋体"/>
          <w:kern w:val="0"/>
          <w:sz w:val="28"/>
          <w:szCs w:val="28"/>
        </w:rPr>
        <w:t>检查时间：      年    月   日   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595"/>
        <w:gridCol w:w="3088"/>
        <w:gridCol w:w="1803"/>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243" w:type="dxa"/>
            <w:gridSpan w:val="5"/>
            <w:tcBorders>
              <w:top w:val="single" w:color="auto" w:sz="8" w:space="0"/>
              <w:left w:val="single" w:color="auto" w:sz="8" w:space="0"/>
              <w:bottom w:val="single" w:color="auto" w:sz="8" w:space="0"/>
              <w:right w:val="single" w:color="auto" w:sz="8" w:space="0"/>
            </w:tcBorders>
            <w:noWrap w:val="0"/>
            <w:vAlign w:val="top"/>
          </w:tcPr>
          <w:p>
            <w:pPr>
              <w:snapToGrid w:val="0"/>
              <w:spacing w:line="240" w:lineRule="atLeast"/>
              <w:rPr>
                <w:rFonts w:hint="eastAsia" w:ascii="宋体" w:hAnsi="宋体"/>
                <w:w w:val="90"/>
                <w:szCs w:val="21"/>
              </w:rPr>
            </w:pPr>
            <w:r>
              <w:rPr>
                <w:rFonts w:hint="eastAsia" w:ascii="仿宋_GB2312" w:eastAsia="仿宋_GB2312"/>
                <w:sz w:val="28"/>
                <w:szCs w:val="28"/>
              </w:rPr>
              <w:t>检查类型:</w:t>
            </w:r>
            <w:r>
              <w:rPr>
                <w:rFonts w:hint="eastAsia" w:ascii="宋体" w:hAnsi="宋体"/>
                <w:w w:val="90"/>
                <w:szCs w:val="21"/>
              </w:rPr>
              <w:sym w:font="Wingdings 2" w:char="00A3"/>
            </w:r>
            <w:r>
              <w:rPr>
                <w:rFonts w:hint="eastAsia" w:ascii="宋体" w:hAnsi="宋体"/>
                <w:w w:val="90"/>
                <w:szCs w:val="21"/>
              </w:rPr>
              <w:t>大型群众性活动举办前的检查  □建设工程施工现场检查  □对举报投诉的核查  □复查</w:t>
            </w:r>
          </w:p>
          <w:p>
            <w:pPr>
              <w:snapToGrid w:val="0"/>
              <w:spacing w:line="240" w:lineRule="atLeast"/>
              <w:ind w:firstLine="1258" w:firstLineChars="666"/>
              <w:rPr>
                <w:rFonts w:hint="eastAsia" w:ascii="宋体" w:hAnsi="宋体" w:cs="宋体"/>
                <w:b/>
                <w:kern w:val="0"/>
                <w:sz w:val="28"/>
                <w:szCs w:val="28"/>
              </w:rPr>
            </w:pPr>
            <w:r>
              <w:rPr>
                <w:rFonts w:hint="eastAsia" w:ascii="宋体" w:hAnsi="宋体"/>
                <w:w w:val="90"/>
                <w:szCs w:val="21"/>
              </w:rPr>
              <w:t>□申请恢复施工、使用、生产、经营的检查   □申请解除临时查封的检查   □其他检查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3" w:hRule="atLeast"/>
        </w:trPr>
        <w:tc>
          <w:tcPr>
            <w:tcW w:w="823" w:type="dxa"/>
            <w:vMerge w:val="restart"/>
            <w:tcBorders>
              <w:top w:val="single" w:color="auto" w:sz="8" w:space="0"/>
              <w:left w:val="single" w:color="auto" w:sz="8" w:space="0"/>
            </w:tcBorders>
            <w:noWrap w:val="0"/>
            <w:vAlign w:val="center"/>
          </w:tcPr>
          <w:p>
            <w:pPr>
              <w:snapToGrid w:val="0"/>
              <w:jc w:val="center"/>
              <w:rPr>
                <w:rFonts w:hint="eastAsia" w:ascii="仿宋_GB2312" w:eastAsia="仿宋_GB2312"/>
                <w:sz w:val="28"/>
                <w:szCs w:val="28"/>
              </w:rPr>
            </w:pPr>
            <w:r>
              <w:rPr>
                <w:rFonts w:hint="eastAsia" w:ascii="仿宋_GB2312" w:eastAsia="仿宋_GB2312"/>
                <w:sz w:val="28"/>
                <w:szCs w:val="28"/>
              </w:rPr>
              <w:t>单位情况</w:t>
            </w:r>
          </w:p>
        </w:tc>
        <w:tc>
          <w:tcPr>
            <w:tcW w:w="1595" w:type="dxa"/>
            <w:tcBorders>
              <w:top w:val="single" w:color="auto" w:sz="8" w:space="0"/>
            </w:tcBorders>
            <w:noWrap w:val="0"/>
            <w:vAlign w:val="center"/>
          </w:tcPr>
          <w:p>
            <w:pPr>
              <w:snapToGrid w:val="0"/>
              <w:ind w:left="25" w:leftChars="-29" w:hanging="86" w:hangingChars="31"/>
              <w:jc w:val="center"/>
              <w:rPr>
                <w:rFonts w:hint="eastAsia" w:ascii="仿宋_GB2312" w:eastAsia="仿宋_GB2312"/>
                <w:sz w:val="28"/>
                <w:szCs w:val="28"/>
              </w:rPr>
            </w:pPr>
            <w:r>
              <w:rPr>
                <w:rFonts w:hint="eastAsia" w:ascii="仿宋_GB2312" w:eastAsia="仿宋_GB2312"/>
                <w:sz w:val="28"/>
                <w:szCs w:val="28"/>
              </w:rPr>
              <w:t>单位（场所）</w:t>
            </w:r>
          </w:p>
          <w:p>
            <w:pPr>
              <w:snapToGrid w:val="0"/>
              <w:ind w:left="25" w:leftChars="-29" w:hanging="86" w:hangingChars="31"/>
              <w:jc w:val="center"/>
              <w:rPr>
                <w:rFonts w:hint="eastAsia" w:ascii="仿宋_GB2312" w:eastAsia="仿宋_GB2312"/>
                <w:sz w:val="28"/>
                <w:szCs w:val="28"/>
              </w:rPr>
            </w:pPr>
            <w:r>
              <w:rPr>
                <w:rFonts w:hint="eastAsia" w:ascii="仿宋_GB2312" w:eastAsia="仿宋_GB2312"/>
                <w:sz w:val="28"/>
                <w:szCs w:val="28"/>
              </w:rPr>
              <w:t>名  称</w:t>
            </w:r>
          </w:p>
        </w:tc>
        <w:tc>
          <w:tcPr>
            <w:tcW w:w="3088" w:type="dxa"/>
            <w:tcBorders>
              <w:top w:val="single" w:color="auto" w:sz="8" w:space="0"/>
            </w:tcBorders>
            <w:noWrap w:val="0"/>
            <w:vAlign w:val="center"/>
          </w:tcPr>
          <w:p>
            <w:pPr>
              <w:snapToGrid w:val="0"/>
              <w:jc w:val="center"/>
              <w:rPr>
                <w:rFonts w:hint="eastAsia" w:ascii="仿宋_GB2312" w:eastAsia="仿宋_GB2312"/>
                <w:sz w:val="28"/>
                <w:szCs w:val="28"/>
              </w:rPr>
            </w:pPr>
          </w:p>
        </w:tc>
        <w:tc>
          <w:tcPr>
            <w:tcW w:w="1803" w:type="dxa"/>
            <w:tcBorders>
              <w:top w:val="single" w:color="auto" w:sz="8" w:space="0"/>
            </w:tcBorders>
            <w:noWrap w:val="0"/>
            <w:vAlign w:val="center"/>
          </w:tcPr>
          <w:p>
            <w:pPr>
              <w:snapToGrid w:val="0"/>
              <w:ind w:left="38" w:leftChars="-42" w:right="-31" w:rightChars="-15" w:hanging="126" w:hangingChars="50"/>
              <w:jc w:val="center"/>
              <w:rPr>
                <w:rFonts w:hint="eastAsia" w:ascii="仿宋_GB2312" w:hAnsi="宋体" w:eastAsia="仿宋_GB2312"/>
                <w:w w:val="90"/>
                <w:sz w:val="28"/>
                <w:szCs w:val="28"/>
              </w:rPr>
            </w:pPr>
            <w:r>
              <w:rPr>
                <w:rFonts w:hint="eastAsia" w:ascii="仿宋_GB2312" w:hAnsi="宋体" w:eastAsia="仿宋_GB2312"/>
                <w:w w:val="90"/>
                <w:sz w:val="28"/>
                <w:szCs w:val="28"/>
              </w:rPr>
              <w:t>法定代表人/</w:t>
            </w:r>
          </w:p>
          <w:p>
            <w:pPr>
              <w:snapToGrid w:val="0"/>
              <w:ind w:left="38" w:leftChars="-42" w:right="-31" w:rightChars="-15" w:hanging="126" w:hangingChars="50"/>
              <w:jc w:val="center"/>
              <w:rPr>
                <w:rFonts w:hint="eastAsia" w:ascii="仿宋_GB2312" w:eastAsia="仿宋_GB2312"/>
                <w:w w:val="90"/>
                <w:sz w:val="28"/>
                <w:szCs w:val="28"/>
              </w:rPr>
            </w:pPr>
            <w:r>
              <w:rPr>
                <w:rFonts w:hint="eastAsia" w:ascii="仿宋_GB2312" w:hAnsi="宋体" w:eastAsia="仿宋_GB2312"/>
                <w:w w:val="90"/>
                <w:sz w:val="28"/>
                <w:szCs w:val="28"/>
              </w:rPr>
              <w:t>主要负责人</w:t>
            </w:r>
          </w:p>
        </w:tc>
        <w:tc>
          <w:tcPr>
            <w:tcW w:w="1934" w:type="dxa"/>
            <w:tcBorders>
              <w:top w:val="single" w:color="auto" w:sz="8" w:space="0"/>
              <w:right w:val="single" w:color="auto" w:sz="8" w:space="0"/>
            </w:tcBorders>
            <w:noWrap w:val="0"/>
            <w:vAlign w:val="center"/>
          </w:tcPr>
          <w:p>
            <w:pPr>
              <w:snapToGrid w:val="0"/>
              <w:ind w:left="80"/>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68" w:hRule="atLeast"/>
        </w:trPr>
        <w:tc>
          <w:tcPr>
            <w:tcW w:w="823" w:type="dxa"/>
            <w:vMerge w:val="continue"/>
            <w:tcBorders>
              <w:left w:val="single" w:color="auto" w:sz="8" w:space="0"/>
              <w:bottom w:val="single" w:color="auto" w:sz="8" w:space="0"/>
            </w:tcBorders>
            <w:noWrap w:val="0"/>
            <w:vAlign w:val="center"/>
          </w:tcPr>
          <w:p>
            <w:pPr>
              <w:snapToGrid w:val="0"/>
              <w:jc w:val="center"/>
              <w:rPr>
                <w:rFonts w:hint="eastAsia" w:ascii="仿宋_GB2312" w:eastAsia="仿宋_GB2312"/>
                <w:sz w:val="28"/>
                <w:szCs w:val="28"/>
              </w:rPr>
            </w:pPr>
          </w:p>
        </w:tc>
        <w:tc>
          <w:tcPr>
            <w:tcW w:w="1595" w:type="dxa"/>
            <w:tcBorders>
              <w:bottom w:val="single" w:color="auto" w:sz="8" w:space="0"/>
            </w:tcBorders>
            <w:noWrap w:val="0"/>
            <w:vAlign w:val="center"/>
          </w:tcPr>
          <w:p>
            <w:pPr>
              <w:snapToGrid w:val="0"/>
              <w:ind w:left="80"/>
              <w:jc w:val="center"/>
              <w:rPr>
                <w:rFonts w:hint="eastAsia" w:ascii="仿宋_GB2312" w:hAnsi="宋体" w:eastAsia="仿宋_GB2312"/>
                <w:sz w:val="28"/>
                <w:szCs w:val="28"/>
              </w:rPr>
            </w:pPr>
            <w:r>
              <w:rPr>
                <w:rFonts w:hint="eastAsia" w:ascii="仿宋_GB2312" w:hAnsi="宋体" w:eastAsia="仿宋_GB2312"/>
                <w:sz w:val="28"/>
                <w:szCs w:val="28"/>
              </w:rPr>
              <w:t>地  址</w:t>
            </w:r>
          </w:p>
        </w:tc>
        <w:tc>
          <w:tcPr>
            <w:tcW w:w="3088" w:type="dxa"/>
            <w:tcBorders>
              <w:bottom w:val="single" w:color="auto" w:sz="8" w:space="0"/>
            </w:tcBorders>
            <w:noWrap w:val="0"/>
            <w:vAlign w:val="center"/>
          </w:tcPr>
          <w:p>
            <w:pPr>
              <w:snapToGrid w:val="0"/>
              <w:ind w:left="80"/>
              <w:jc w:val="center"/>
              <w:rPr>
                <w:rFonts w:hint="eastAsia" w:ascii="仿宋_GB2312" w:hAnsi="宋体" w:eastAsia="仿宋_GB2312"/>
                <w:sz w:val="28"/>
                <w:szCs w:val="28"/>
              </w:rPr>
            </w:pPr>
          </w:p>
        </w:tc>
        <w:tc>
          <w:tcPr>
            <w:tcW w:w="1803" w:type="dxa"/>
            <w:tcBorders>
              <w:bottom w:val="single" w:color="auto" w:sz="8" w:space="0"/>
            </w:tcBorders>
            <w:noWrap w:val="0"/>
            <w:vAlign w:val="center"/>
          </w:tcPr>
          <w:p>
            <w:pPr>
              <w:snapToGrid w:val="0"/>
              <w:ind w:left="80"/>
              <w:jc w:val="center"/>
              <w:rPr>
                <w:rFonts w:hint="eastAsia" w:ascii="仿宋_GB2312" w:eastAsia="仿宋_GB2312"/>
                <w:sz w:val="28"/>
                <w:szCs w:val="28"/>
              </w:rPr>
            </w:pPr>
            <w:r>
              <w:rPr>
                <w:rFonts w:hint="eastAsia" w:ascii="仿宋_GB2312" w:hAnsi="宋体" w:eastAsia="仿宋_GB2312"/>
                <w:sz w:val="28"/>
                <w:szCs w:val="28"/>
              </w:rPr>
              <w:t>联系人</w:t>
            </w:r>
            <w:r>
              <w:rPr>
                <w:rFonts w:hint="eastAsia" w:ascii="仿宋_GB2312" w:eastAsia="仿宋_GB2312"/>
                <w:sz w:val="28"/>
                <w:szCs w:val="28"/>
              </w:rPr>
              <w:t>及</w:t>
            </w:r>
          </w:p>
          <w:p>
            <w:pPr>
              <w:snapToGrid w:val="0"/>
              <w:ind w:left="80"/>
              <w:jc w:val="center"/>
              <w:rPr>
                <w:rFonts w:hint="eastAsia" w:ascii="仿宋_GB2312" w:hAnsi="宋体" w:eastAsia="仿宋_GB2312"/>
                <w:sz w:val="28"/>
                <w:szCs w:val="28"/>
              </w:rPr>
            </w:pPr>
            <w:r>
              <w:rPr>
                <w:rFonts w:hint="eastAsia" w:ascii="仿宋_GB2312" w:hAnsi="宋体" w:eastAsia="仿宋_GB2312"/>
                <w:sz w:val="28"/>
                <w:szCs w:val="28"/>
              </w:rPr>
              <w:t>联系电话</w:t>
            </w:r>
          </w:p>
        </w:tc>
        <w:tc>
          <w:tcPr>
            <w:tcW w:w="1934" w:type="dxa"/>
            <w:tcBorders>
              <w:bottom w:val="single" w:color="auto" w:sz="8" w:space="0"/>
              <w:right w:val="single" w:color="auto" w:sz="8" w:space="0"/>
            </w:tcBorders>
            <w:noWrap w:val="0"/>
            <w:vAlign w:val="center"/>
          </w:tcPr>
          <w:p>
            <w:pPr>
              <w:snapToGrid w:val="0"/>
              <w:ind w:left="80"/>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74" w:hRule="atLeast"/>
        </w:trPr>
        <w:tc>
          <w:tcPr>
            <w:tcW w:w="823" w:type="dxa"/>
            <w:tcBorders>
              <w:top w:val="single" w:color="auto" w:sz="8" w:space="0"/>
              <w:left w:val="single" w:color="auto" w:sz="8" w:space="0"/>
              <w:bottom w:val="single" w:color="auto" w:sz="8" w:space="0"/>
            </w:tcBorders>
            <w:noWrap w:val="0"/>
            <w:vAlign w:val="center"/>
          </w:tcPr>
          <w:p>
            <w:pPr>
              <w:snapToGrid w:val="0"/>
              <w:spacing w:line="5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检查</w:t>
            </w:r>
          </w:p>
          <w:p>
            <w:pPr>
              <w:snapToGrid w:val="0"/>
              <w:spacing w:line="5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内容和</w:t>
            </w:r>
          </w:p>
          <w:p>
            <w:pPr>
              <w:snapToGrid w:val="0"/>
              <w:spacing w:line="5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情况</w:t>
            </w:r>
          </w:p>
        </w:tc>
        <w:tc>
          <w:tcPr>
            <w:tcW w:w="8420" w:type="dxa"/>
            <w:gridSpan w:val="4"/>
            <w:tcBorders>
              <w:top w:val="single" w:color="auto" w:sz="8" w:space="0"/>
              <w:bottom w:val="single" w:color="auto" w:sz="8" w:space="0"/>
              <w:right w:val="single" w:color="auto" w:sz="8" w:space="0"/>
            </w:tcBorders>
            <w:noWrap w:val="0"/>
            <w:vAlign w:val="top"/>
          </w:tcPr>
          <w:p>
            <w:pPr>
              <w:snapToGrid w:val="0"/>
              <w:spacing w:line="560" w:lineRule="exact"/>
              <w:rPr>
                <w:rFonts w:hint="eastAsia" w:ascii="仿宋_GB2312" w:hAnsi="宋体" w:eastAsia="仿宋_GB2312" w:cs="宋体"/>
                <w:kern w:val="0"/>
                <w:sz w:val="28"/>
                <w:szCs w:val="28"/>
              </w:rPr>
            </w:pPr>
          </w:p>
          <w:p>
            <w:pPr>
              <w:snapToGrid w:val="0"/>
              <w:spacing w:line="560" w:lineRule="exact"/>
              <w:rPr>
                <w:rFonts w:hint="eastAsia" w:ascii="仿宋_GB2312" w:hAnsi="宋体" w:eastAsia="仿宋_GB2312" w:cs="宋体"/>
                <w:kern w:val="0"/>
                <w:sz w:val="28"/>
                <w:szCs w:val="28"/>
              </w:rPr>
            </w:pPr>
          </w:p>
          <w:p>
            <w:pPr>
              <w:snapToGrid w:val="0"/>
              <w:spacing w:line="560" w:lineRule="exact"/>
              <w:rPr>
                <w:rFonts w:hint="eastAsia" w:ascii="仿宋_GB2312" w:hAnsi="宋体" w:eastAsia="仿宋_GB2312" w:cs="宋体"/>
                <w:kern w:val="0"/>
                <w:sz w:val="28"/>
                <w:szCs w:val="28"/>
              </w:rPr>
            </w:pPr>
          </w:p>
          <w:p>
            <w:pPr>
              <w:snapToGrid w:val="0"/>
              <w:spacing w:line="560" w:lineRule="exact"/>
              <w:rPr>
                <w:rFonts w:hint="eastAsia" w:ascii="仿宋_GB2312" w:hAnsi="宋体" w:eastAsia="仿宋_GB2312" w:cs="宋体"/>
                <w:kern w:val="0"/>
                <w:sz w:val="28"/>
                <w:szCs w:val="28"/>
              </w:rPr>
            </w:pPr>
          </w:p>
          <w:p>
            <w:pPr>
              <w:snapToGrid w:val="0"/>
              <w:spacing w:line="560" w:lineRule="exac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94" w:hRule="atLeast"/>
        </w:trPr>
        <w:tc>
          <w:tcPr>
            <w:tcW w:w="823" w:type="dxa"/>
            <w:tcBorders>
              <w:top w:val="single" w:color="auto" w:sz="8" w:space="0"/>
              <w:left w:val="single" w:color="auto" w:sz="8" w:space="0"/>
              <w:bottom w:val="single" w:color="auto" w:sz="8" w:space="0"/>
            </w:tcBorders>
            <w:noWrap w:val="0"/>
            <w:vAlign w:val="center"/>
          </w:tcPr>
          <w:p>
            <w:pPr>
              <w:snapToGrid w:val="0"/>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备注</w:t>
            </w:r>
          </w:p>
        </w:tc>
        <w:tc>
          <w:tcPr>
            <w:tcW w:w="8420" w:type="dxa"/>
            <w:gridSpan w:val="4"/>
            <w:tcBorders>
              <w:top w:val="single" w:color="auto" w:sz="8" w:space="0"/>
              <w:bottom w:val="single" w:color="auto" w:sz="8" w:space="0"/>
              <w:right w:val="single" w:color="auto" w:sz="8" w:space="0"/>
            </w:tcBorders>
            <w:noWrap w:val="0"/>
            <w:vAlign w:val="top"/>
          </w:tcPr>
          <w:p>
            <w:pPr>
              <w:snapToGrid w:val="0"/>
              <w:spacing w:line="560" w:lineRule="exact"/>
              <w:rPr>
                <w:rFonts w:hint="eastAsia" w:ascii="仿宋_GB2312" w:hAnsi="宋体" w:eastAsia="仿宋_GB2312" w:cs="宋体"/>
                <w:kern w:val="0"/>
                <w:sz w:val="28"/>
                <w:szCs w:val="28"/>
              </w:rPr>
            </w:pPr>
          </w:p>
          <w:p>
            <w:pPr>
              <w:snapToGrid w:val="0"/>
              <w:spacing w:line="560" w:lineRule="exact"/>
              <w:rPr>
                <w:rFonts w:hint="eastAsia" w:ascii="仿宋_GB2312" w:hAnsi="宋体" w:eastAsia="仿宋_GB2312" w:cs="宋体"/>
                <w:kern w:val="0"/>
                <w:sz w:val="28"/>
                <w:szCs w:val="28"/>
              </w:rPr>
            </w:pPr>
          </w:p>
          <w:p>
            <w:pPr>
              <w:snapToGrid w:val="0"/>
              <w:spacing w:line="560" w:lineRule="exact"/>
              <w:rPr>
                <w:rFonts w:hint="eastAsia" w:ascii="仿宋_GB2312" w:hAnsi="宋体" w:eastAsia="仿宋_GB2312" w:cs="宋体"/>
                <w:kern w:val="0"/>
                <w:sz w:val="28"/>
                <w:szCs w:val="28"/>
              </w:rPr>
            </w:pPr>
          </w:p>
        </w:tc>
      </w:tr>
    </w:tbl>
    <w:p>
      <w:pPr>
        <w:keepNext w:val="0"/>
        <w:keepLines w:val="0"/>
        <w:pageBreakBefore w:val="0"/>
        <w:widowControl w:val="0"/>
        <w:kinsoku/>
        <w:wordWrap/>
        <w:overflowPunct/>
        <w:topLinePunct w:val="0"/>
        <w:autoSpaceDE/>
        <w:autoSpaceDN/>
        <w:bidi w:val="0"/>
        <w:adjustRightInd/>
        <w:snapToGrid w:val="0"/>
        <w:spacing w:before="157" w:beforeLines="50"/>
        <w:textAlignment w:val="auto"/>
        <w:outlineLvl w:val="9"/>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消防监督检查员（签名）：                    </w:t>
      </w:r>
    </w:p>
    <w:p>
      <w:pPr>
        <w:snapToGrid w:val="0"/>
        <w:rPr>
          <w:rFonts w:hint="eastAsia"/>
          <w:sz w:val="28"/>
          <w:szCs w:val="28"/>
        </w:rPr>
      </w:pPr>
      <w:r>
        <w:rPr>
          <w:rFonts w:hint="eastAsia" w:ascii="仿宋_GB2312" w:eastAsia="仿宋_GB2312"/>
          <w:sz w:val="28"/>
          <w:szCs w:val="28"/>
        </w:rPr>
        <w:t>被检查单位随同检查人员（签名）：</w:t>
      </w:r>
      <w:r>
        <w:rPr>
          <w:rFonts w:hint="eastAsia"/>
          <w:sz w:val="28"/>
          <w:szCs w:val="28"/>
        </w:rPr>
        <w:t xml:space="preserve"> </w:t>
      </w:r>
    </w:p>
    <w:p>
      <w:pPr>
        <w:snapToGrid w:val="0"/>
        <w:rPr>
          <w:rFonts w:hint="eastAsia"/>
          <w:sz w:val="28"/>
          <w:szCs w:val="28"/>
        </w:rPr>
      </w:pPr>
      <w:r>
        <w:rPr>
          <w:rFonts w:hint="eastAsia"/>
          <w:sz w:val="28"/>
          <w:szCs w:val="28"/>
        </w:rPr>
        <w:t xml:space="preserve">            </w:t>
      </w:r>
    </w:p>
    <w:p>
      <w:pPr>
        <w:rPr>
          <w:rFonts w:hint="eastAsia" w:ascii="方正小标宋简体" w:hAnsi="方正小标宋简体" w:eastAsia="方正小标宋简体" w:cs="方正小标宋简体"/>
          <w:sz w:val="28"/>
          <w:szCs w:val="28"/>
          <w:lang w:val="en-US" w:eastAsia="zh-CN"/>
        </w:rPr>
      </w:pPr>
      <w:r>
        <w:rPr>
          <w:rFonts w:hint="eastAsia" w:ascii="楷体_GB2312" w:eastAsia="楷体_GB2312"/>
          <w:sz w:val="24"/>
        </w:rPr>
        <w:t>此记录由</w:t>
      </w:r>
      <w:r>
        <w:rPr>
          <w:rFonts w:hint="eastAsia" w:ascii="楷体_GB2312" w:eastAsia="楷体_GB2312"/>
          <w:sz w:val="24"/>
          <w:lang w:eastAsia="zh-CN"/>
        </w:rPr>
        <w:t>消防救援</w:t>
      </w:r>
      <w:r>
        <w:rPr>
          <w:rFonts w:hint="eastAsia" w:ascii="楷体_GB2312" w:eastAsia="楷体_GB2312"/>
          <w:sz w:val="24"/>
        </w:rPr>
        <w:t>机构存档。对大型群众性活动举办前进行消防安全检查的，另制作一份加盖印章后移交公安机关治安管理部门，由其在存档联备注栏签收。</w:t>
      </w:r>
    </w:p>
    <w:sectPr>
      <w:headerReference r:id="rId3" w:type="default"/>
      <w:footerReference r:id="rId4" w:type="default"/>
      <w:pgSz w:w="11907" w:h="16840"/>
      <w:pgMar w:top="1417" w:right="1418" w:bottom="567" w:left="1418" w:header="851" w:footer="567" w:gutter="0"/>
      <w:paperSrc/>
      <w:pgNumType w:fmt="decimal" w:start="1"/>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00" w:usb3="00000000" w:csb0="0004009F" w:csb1="DFD70000"/>
  </w:font>
  <w:font w:name="新宋体">
    <w:altName w:val="方正书宋_GBK"/>
    <w:panose1 w:val="02010609030101010101"/>
    <w:charset w:val="00"/>
    <w:family w:val="modern"/>
    <w:pitch w:val="default"/>
    <w:sig w:usb0="00000003" w:usb1="288F0000" w:usb2="00000006" w:usb3="00000000" w:csb0="00040001" w:csb1="00000000"/>
  </w:font>
  <w:font w:name="Verdana">
    <w:altName w:val="Ubuntu"/>
    <w:panose1 w:val="020B0604030504040204"/>
    <w:charset w:val="00"/>
    <w:family w:val="swiss"/>
    <w:pitch w:val="default"/>
    <w:sig w:usb0="A10006FF" w:usb1="4000205B" w:usb2="00000010" w:usb3="00000000" w:csb0="2000019F" w:csb1="00000000"/>
  </w:font>
  <w:font w:name="Courier New">
    <w:altName w:val="DejaVu Sans"/>
    <w:panose1 w:val="02070309020205020404"/>
    <w:charset w:val="00"/>
    <w:family w:val="modern"/>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altName w:val="方正宋体S-超大字符集(SIP)"/>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p>
    <w:pPr>
      <w:pStyle w:val="9"/>
      <w:ind w:right="360" w:firstLine="360"/>
    </w:pPr>
  </w:p>
  <w:p>
    <w:pPr>
      <w:pStyle w:val="9"/>
      <w:tabs>
        <w:tab w:val="left" w:pos="2353"/>
        <w:tab w:val="clear" w:pos="4153"/>
      </w:tabs>
      <w:ind w:right="360" w:firstLine="360"/>
      <w:rPr>
        <w:rFonts w:hint="eastAsia" w:eastAsia="宋体"/>
        <w:lang w:eastAsia="zh-CN"/>
      </w:rPr>
    </w:pPr>
    <w:r>
      <w:rPr>
        <w:rFonts w:hint="eastAsia"/>
        <w:lang w:eastAsia="zh-CN"/>
      </w:rPr>
      <w:tab/>
    </w:r>
  </w:p>
  <w:p>
    <w:pPr>
      <w:pStyle w:val="9"/>
      <w:ind w:right="360" w:firstLine="360"/>
    </w:pP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ZDY4MDRiNGE5NDEyNTRjNWQ3NDNiOTU0YTk1NTUifQ=="/>
  </w:docVars>
  <w:rsids>
    <w:rsidRoot w:val="00B945B1"/>
    <w:rsid w:val="001F7B4B"/>
    <w:rsid w:val="00236BFF"/>
    <w:rsid w:val="0034197B"/>
    <w:rsid w:val="005B04DD"/>
    <w:rsid w:val="00B945B1"/>
    <w:rsid w:val="00BA1F33"/>
    <w:rsid w:val="00F617BC"/>
    <w:rsid w:val="0E865428"/>
    <w:rsid w:val="13E8656C"/>
    <w:rsid w:val="19942D5D"/>
    <w:rsid w:val="342A1AAE"/>
    <w:rsid w:val="44831F73"/>
    <w:rsid w:val="76C41A32"/>
    <w:rsid w:val="770A7A33"/>
    <w:rsid w:val="7FBA4C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4">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2">
    <w:name w:val="Salutation"/>
    <w:basedOn w:val="1"/>
    <w:next w:val="1"/>
    <w:uiPriority w:val="0"/>
    <w:rPr>
      <w:rFonts w:ascii="仿宋_GB2312" w:hAnsi="宋体" w:eastAsia="仿宋_GB2312"/>
      <w:sz w:val="32"/>
      <w:szCs w:val="20"/>
    </w:rPr>
  </w:style>
  <w:style w:type="paragraph" w:styleId="3">
    <w:name w:val="Body Text"/>
    <w:basedOn w:val="1"/>
    <w:uiPriority w:val="0"/>
    <w:pPr>
      <w:snapToGrid w:val="0"/>
      <w:spacing w:line="360" w:lineRule="auto"/>
    </w:pPr>
    <w:rPr>
      <w:rFonts w:eastAsia="仿宋_GB2312"/>
      <w:sz w:val="32"/>
      <w:szCs w:val="20"/>
    </w:rPr>
  </w:style>
  <w:style w:type="paragraph" w:styleId="4">
    <w:name w:val="Body Text Indent"/>
    <w:basedOn w:val="1"/>
    <w:uiPriority w:val="0"/>
    <w:pPr>
      <w:ind w:firstLine="660"/>
    </w:pPr>
    <w:rPr>
      <w:rFonts w:hint="eastAsia" w:ascii="仿宋_GB2312" w:hAnsi="宋体" w:eastAsia="仿宋_GB2312"/>
      <w:sz w:val="32"/>
    </w:rPr>
  </w:style>
  <w:style w:type="paragraph" w:styleId="5">
    <w:name w:val="Block Text"/>
    <w:basedOn w:val="1"/>
    <w:uiPriority w:val="0"/>
    <w:pPr>
      <w:ind w:left="113" w:right="113"/>
      <w:jc w:val="center"/>
    </w:pPr>
    <w:rPr>
      <w:rFonts w:ascii="华文中宋" w:hAnsi="华文中宋" w:eastAsia="华文中宋"/>
      <w:sz w:val="28"/>
      <w:szCs w:val="28"/>
    </w:rPr>
  </w:style>
  <w:style w:type="paragraph" w:styleId="6">
    <w:name w:val="Plain Text"/>
    <w:basedOn w:val="1"/>
    <w:uiPriority w:val="0"/>
    <w:pPr>
      <w:autoSpaceDE w:val="0"/>
      <w:autoSpaceDN w:val="0"/>
      <w:adjustRightInd w:val="0"/>
      <w:textAlignment w:val="baseline"/>
    </w:pPr>
    <w:rPr>
      <w:rFonts w:ascii="宋体"/>
      <w:szCs w:val="20"/>
    </w:rPr>
  </w:style>
  <w:style w:type="paragraph" w:styleId="7">
    <w:name w:val="Date"/>
    <w:basedOn w:val="1"/>
    <w:next w:val="1"/>
    <w:uiPriority w:val="0"/>
    <w:pPr>
      <w:ind w:left="100" w:leftChars="2500"/>
    </w:pPr>
  </w:style>
  <w:style w:type="paragraph" w:styleId="8">
    <w:name w:val="Body Text Indent 2"/>
    <w:basedOn w:val="1"/>
    <w:uiPriority w:val="0"/>
    <w:pPr>
      <w:ind w:firstLine="640" w:firstLineChars="200"/>
    </w:pPr>
    <w:rPr>
      <w:rFonts w:hint="eastAsia" w:ascii="仿宋_GB2312" w:hAnsi="宋体" w:eastAsia="仿宋_GB2312"/>
      <w:sz w:val="32"/>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uiPriority w:val="0"/>
    <w:pPr>
      <w:ind w:firstLine="720" w:firstLineChars="200"/>
    </w:pPr>
    <w:rPr>
      <w:rFonts w:hint="eastAsia" w:ascii="仿宋_GB2312" w:eastAsia="仿宋_GB2312"/>
      <w:sz w:val="36"/>
    </w:rPr>
  </w:style>
  <w:style w:type="table" w:styleId="13">
    <w:name w:val="Table Grid"/>
    <w:basedOn w:val="12"/>
    <w:uiPriority w:val="0"/>
    <w:pPr>
      <w:widowControl w:val="0"/>
      <w:jc w:val="both"/>
    </w:pPr>
    <w:rPr>
      <w:rFonts w:eastAsia="宋体"/>
    </w:r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uiPriority w:val="0"/>
  </w:style>
  <w:style w:type="character" w:styleId="16">
    <w:name w:val="FollowedHyperlink"/>
    <w:basedOn w:val="14"/>
    <w:uiPriority w:val="0"/>
    <w:rPr>
      <w:color w:val="800080"/>
      <w:u w:val="single"/>
    </w:rPr>
  </w:style>
  <w:style w:type="character" w:styleId="17">
    <w:name w:val="Hyperlink"/>
    <w:basedOn w:val="14"/>
    <w:uiPriority w:val="0"/>
    <w:rPr>
      <w:color w:val="0000FF"/>
      <w:u w:val="single"/>
    </w:rPr>
  </w:style>
  <w:style w:type="paragraph" w:customStyle="1" w:styleId="18">
    <w:name w:val="Char Char Char Char Char"/>
    <w:basedOn w:val="1"/>
    <w:uiPriority w:val="0"/>
    <w:pPr>
      <w:tabs>
        <w:tab w:val="left" w:pos="360"/>
      </w:tabs>
    </w:pPr>
    <w:rPr>
      <w:szCs w:val="20"/>
    </w:rPr>
  </w:style>
  <w:style w:type="paragraph" w:customStyle="1" w:styleId="19">
    <w:name w:val="unnamed1"/>
    <w:basedOn w:val="1"/>
    <w:uiPriority w:val="0"/>
    <w:pPr>
      <w:widowControl/>
      <w:spacing w:before="100" w:beforeAutospacing="1" w:after="100" w:afterAutospacing="1"/>
      <w:jc w:val="left"/>
    </w:pPr>
    <w:rPr>
      <w:rFonts w:hint="eastAsia" w:ascii="新宋体" w:hAnsi="新宋体" w:eastAsia="新宋体"/>
      <w:color w:val="000000"/>
      <w:kern w:val="0"/>
      <w:sz w:val="20"/>
      <w:szCs w:val="20"/>
    </w:rPr>
  </w:style>
  <w:style w:type="paragraph" w:customStyle="1" w:styleId="20">
    <w:name w:val="Char Char Char Char Char Char Char Char Char Char Char Char Char Char Char Char Char Char Char"/>
    <w:basedOn w:val="1"/>
    <w:uiPriority w:val="0"/>
    <w:pPr>
      <w:tabs>
        <w:tab w:val="left" w:pos="907"/>
      </w:tabs>
      <w:ind w:left="907" w:hanging="453"/>
    </w:pPr>
    <w:rPr>
      <w:sz w:val="24"/>
    </w:rPr>
  </w:style>
  <w:style w:type="paragraph" w:customStyle="1" w:styleId="21">
    <w:name w:val="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2">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23">
    <w:name w:val=" Char Char1 Char Char Char Char Char Char Char Char Char Char Char Char Char Char Char Char Char Char Char Char Char Char Char Char Char Char Char Char1 Char Char Char Char Char Char Char"/>
    <w:basedOn w:val="1"/>
    <w:uiPriority w:val="0"/>
    <w:rPr>
      <w:rFonts w:ascii="宋体" w:hAnsi="宋体" w:cs="Courier New"/>
      <w:sz w:val="32"/>
      <w:szCs w:val="32"/>
    </w:rPr>
  </w:style>
  <w:style w:type="paragraph" w:customStyle="1" w:styleId="24">
    <w:name w:val=" Char"/>
    <w:basedOn w:val="1"/>
    <w:uiPriority w:val="0"/>
    <w:pPr>
      <w:widowControl/>
      <w:spacing w:after="160" w:line="240" w:lineRule="exact"/>
      <w:jc w:val="left"/>
    </w:pPr>
    <w:rPr>
      <w:szCs w:val="20"/>
    </w:rPr>
  </w:style>
  <w:style w:type="paragraph" w:customStyle="1" w:styleId="25">
    <w:name w:val="Char Char Char Char Char Char Char Char Char Char Char Char Char Char Char Char Char Char Char Char Char Char Char Char Char Char Char Char Char Char Char Char Char2"/>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26">
    <w:name w:val="Char"/>
    <w:basedOn w:val="1"/>
    <w:uiPriority w:val="0"/>
    <w:pPr>
      <w:widowControl/>
      <w:spacing w:after="160" w:line="240" w:lineRule="exact"/>
      <w:jc w:val="left"/>
    </w:pPr>
    <w:rPr>
      <w:szCs w:val="20"/>
    </w:rPr>
  </w:style>
  <w:style w:type="paragraph" w:customStyle="1" w:styleId="27">
    <w:name w:val="Char Char Char Char"/>
    <w:basedOn w:val="1"/>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Pages>
  <Words>266</Words>
  <Characters>267</Characters>
  <Lines>8</Lines>
  <Paragraphs>2</Paragraphs>
  <TotalTime>38</TotalTime>
  <ScaleCrop>false</ScaleCrop>
  <LinksUpToDate>false</LinksUpToDate>
  <CharactersWithSpaces>342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2013-08-29T11:44:00Z</dcterms:created>
  <dc:creator>谌世贤</dc:creator>
  <cp:lastModifiedBy>user</cp:lastModifiedBy>
  <cp:lastPrinted>2023-03-10T15:50:10Z</cp:lastPrinted>
  <dcterms:modified xsi:type="dcterms:W3CDTF">2025-06-24T16:19:10Z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D459B08E6F8441C888A49C78C400D913</vt:lpwstr>
  </property>
  <property fmtid="{D5CDD505-2E9C-101B-9397-08002B2CF9AE}" pid="4" name="KSOTemplateDocerSaveRecord">
    <vt:lpwstr>eyJoZGlkIjoiOWM0MDA3YTJlY2NkMzE3MGYzNDZjZWY2YjU3NmVjZTgiLCJ1c2VySWQiOiIzNTA3ODU4OTAifQ==</vt:lpwstr>
  </property>
</Properties>
</file>