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904D3">
      <w:pPr>
        <w:spacing w:line="576" w:lineRule="exact"/>
        <w:ind w:firstLine="1767" w:firstLineChars="400"/>
        <w:jc w:val="left"/>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昭化区住房和城乡建设局责任清单</w:t>
      </w:r>
    </w:p>
    <w:p w14:paraId="586FA1C6">
      <w:pPr>
        <w:spacing w:line="576" w:lineRule="exact"/>
        <w:rPr>
          <w:rFonts w:ascii="宋体" w:cs="仿宋_GB2312"/>
          <w:szCs w:val="21"/>
        </w:rPr>
      </w:pPr>
      <w:r>
        <w:rPr>
          <w:rFonts w:hint="eastAsia" w:ascii="宋体" w:hAnsi="宋体" w:cs="仿宋_GB2312"/>
          <w:szCs w:val="21"/>
        </w:rPr>
        <w:t>表</w:t>
      </w:r>
      <w:r>
        <w:rPr>
          <w:rFonts w:ascii="宋体" w:hAnsi="宋体" w:cs="仿宋_GB2312"/>
          <w:szCs w:val="21"/>
        </w:rPr>
        <w:t>1</w:t>
      </w:r>
    </w:p>
    <w:tbl>
      <w:tblPr>
        <w:tblStyle w:val="6"/>
        <w:tblW w:w="0" w:type="auto"/>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7109"/>
      </w:tblGrid>
      <w:tr w14:paraId="1162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0" w:type="dxa"/>
            <w:noWrap/>
            <w:vAlign w:val="center"/>
          </w:tcPr>
          <w:p w14:paraId="59AE4F27">
            <w:pPr>
              <w:spacing w:line="576" w:lineRule="exact"/>
              <w:jc w:val="center"/>
              <w:rPr>
                <w:rFonts w:ascii="宋体" w:cs="仿宋_GB2312"/>
                <w:szCs w:val="21"/>
              </w:rPr>
            </w:pPr>
            <w:r>
              <w:rPr>
                <w:rFonts w:hint="eastAsia" w:ascii="宋体" w:hAnsi="宋体" w:cs="仿宋_GB2312"/>
                <w:szCs w:val="21"/>
              </w:rPr>
              <w:t>主体责任</w:t>
            </w:r>
          </w:p>
        </w:tc>
        <w:tc>
          <w:tcPr>
            <w:tcW w:w="7109" w:type="dxa"/>
            <w:noWrap/>
            <w:vAlign w:val="center"/>
          </w:tcPr>
          <w:p w14:paraId="6B1B5D84">
            <w:pPr>
              <w:widowControl/>
              <w:autoSpaceDE w:val="0"/>
              <w:spacing w:line="320" w:lineRule="exact"/>
              <w:ind w:firstLine="420" w:firstLineChars="200"/>
              <w:jc w:val="left"/>
              <w:rPr>
                <w:rFonts w:hint="eastAsia" w:ascii="宋体" w:hAnsi="宋体" w:eastAsia="宋体"/>
                <w:color w:val="000000"/>
                <w:kern w:val="0"/>
                <w:szCs w:val="21"/>
                <w:lang w:eastAsia="zh-CN"/>
              </w:rPr>
            </w:pPr>
            <w:r>
              <w:rPr>
                <w:rFonts w:ascii="宋体" w:hAnsi="宋体"/>
                <w:color w:val="000000"/>
                <w:kern w:val="0"/>
                <w:szCs w:val="21"/>
              </w:rPr>
              <w:t>（一）</w:t>
            </w:r>
            <w:r>
              <w:rPr>
                <w:rFonts w:hint="eastAsia" w:ascii="宋体" w:hAnsi="宋体"/>
                <w:color w:val="000000"/>
                <w:kern w:val="0"/>
                <w:szCs w:val="21"/>
              </w:rPr>
              <w:t xml:space="preserve">负责拟订有关行政审批规程细则。负责本部门政务服务窗口 </w:t>
            </w:r>
          </w:p>
          <w:p w14:paraId="069B6DE4">
            <w:pPr>
              <w:widowControl/>
              <w:autoSpaceDE w:val="0"/>
              <w:spacing w:line="320" w:lineRule="exact"/>
              <w:ind w:firstLine="420" w:firstLineChars="200"/>
              <w:jc w:val="left"/>
              <w:rPr>
                <w:rFonts w:hint="eastAsia" w:ascii="宋体" w:hAnsi="宋体" w:eastAsia="宋体"/>
                <w:color w:val="000000"/>
                <w:kern w:val="0"/>
                <w:szCs w:val="21"/>
                <w:lang w:eastAsia="zh-CN"/>
              </w:rPr>
            </w:pPr>
            <w:r>
              <w:rPr>
                <w:rFonts w:hint="eastAsia" w:ascii="宋体" w:hAnsi="宋体"/>
                <w:color w:val="000000"/>
                <w:kern w:val="0"/>
                <w:szCs w:val="21"/>
              </w:rPr>
              <w:t xml:space="preserve">管理工作。接受委托承办行政审批事项。负责本部门的行政审批 </w:t>
            </w:r>
          </w:p>
          <w:p w14:paraId="1CE9BE64">
            <w:pPr>
              <w:widowControl/>
              <w:autoSpaceDE w:val="0"/>
              <w:spacing w:line="320" w:lineRule="exact"/>
              <w:ind w:firstLine="420" w:firstLineChars="200"/>
              <w:jc w:val="left"/>
              <w:rPr>
                <w:rFonts w:hint="eastAsia" w:ascii="宋体" w:hAnsi="宋体" w:eastAsia="宋体"/>
                <w:color w:val="000000"/>
                <w:kern w:val="0"/>
                <w:szCs w:val="21"/>
                <w:lang w:eastAsia="zh-CN"/>
              </w:rPr>
            </w:pPr>
            <w:r>
              <w:rPr>
                <w:rFonts w:hint="eastAsia" w:ascii="宋体" w:hAnsi="宋体"/>
                <w:color w:val="000000"/>
                <w:kern w:val="0"/>
                <w:szCs w:val="21"/>
              </w:rPr>
              <w:t xml:space="preserve">和相关服务工作。组织开展全区住房和城乡建设行政审批制度改 </w:t>
            </w:r>
          </w:p>
          <w:p w14:paraId="1961B436">
            <w:pPr>
              <w:widowControl/>
              <w:autoSpaceDE w:val="0"/>
              <w:spacing w:line="320" w:lineRule="exact"/>
              <w:ind w:firstLine="420" w:firstLineChars="200"/>
              <w:jc w:val="left"/>
              <w:rPr>
                <w:rFonts w:ascii="宋体" w:hAnsi="宋体"/>
                <w:color w:val="000000"/>
                <w:kern w:val="0"/>
                <w:szCs w:val="21"/>
              </w:rPr>
            </w:pPr>
            <w:r>
              <w:rPr>
                <w:rFonts w:hint="eastAsia" w:ascii="宋体" w:hAnsi="宋体"/>
                <w:color w:val="000000"/>
                <w:kern w:val="0"/>
                <w:szCs w:val="21"/>
              </w:rPr>
              <w:t xml:space="preserve">革工作。 </w:t>
            </w:r>
          </w:p>
          <w:p w14:paraId="16C695B3">
            <w:pPr>
              <w:widowControl/>
              <w:autoSpaceDE w:val="0"/>
              <w:spacing w:line="320" w:lineRule="exact"/>
              <w:ind w:firstLine="420" w:firstLineChars="200"/>
              <w:jc w:val="left"/>
              <w:rPr>
                <w:rFonts w:hint="eastAsia" w:ascii="宋体" w:hAnsi="宋体" w:eastAsia="宋体"/>
                <w:color w:val="000000"/>
                <w:kern w:val="0"/>
                <w:szCs w:val="21"/>
                <w:lang w:eastAsia="zh-CN"/>
              </w:rPr>
            </w:pPr>
            <w:r>
              <w:rPr>
                <w:rFonts w:ascii="宋体" w:hAnsi="宋体"/>
                <w:color w:val="000000"/>
                <w:kern w:val="0"/>
                <w:szCs w:val="21"/>
              </w:rPr>
              <w:t>（二）</w:t>
            </w:r>
            <w:r>
              <w:rPr>
                <w:rFonts w:hint="eastAsia" w:ascii="宋体" w:hAnsi="宋体"/>
                <w:color w:val="000000"/>
                <w:kern w:val="0"/>
                <w:szCs w:val="21"/>
              </w:rPr>
              <w:t xml:space="preserve">组织拟订城乡建设住房行业的重大经济技术政策和各项改 </w:t>
            </w:r>
          </w:p>
          <w:p w14:paraId="4CB1A9EC">
            <w:pPr>
              <w:widowControl/>
              <w:autoSpaceDE w:val="0"/>
              <w:spacing w:line="320" w:lineRule="exact"/>
              <w:ind w:firstLine="420" w:firstLineChars="200"/>
              <w:jc w:val="left"/>
              <w:rPr>
                <w:rFonts w:ascii="宋体" w:hAnsi="宋体"/>
                <w:color w:val="000000"/>
                <w:kern w:val="0"/>
                <w:szCs w:val="21"/>
              </w:rPr>
            </w:pPr>
            <w:r>
              <w:rPr>
                <w:rFonts w:hint="eastAsia" w:ascii="宋体" w:hAnsi="宋体"/>
                <w:color w:val="000000"/>
                <w:kern w:val="0"/>
                <w:szCs w:val="21"/>
              </w:rPr>
              <w:t xml:space="preserve">革方案；组织政策调研，负责建设法规的清理、汇编工作；负责行业内的规范性文件起草、审查和报批工作；指导住房和城乡建 </w:t>
            </w:r>
            <w:bookmarkStart w:id="0" w:name="Pg3"/>
            <w:bookmarkEnd w:id="0"/>
            <w:r>
              <w:rPr>
                <w:rFonts w:hint="eastAsia" w:ascii="宋体" w:hAnsi="宋体"/>
                <w:color w:val="000000"/>
                <w:kern w:val="0"/>
                <w:szCs w:val="21"/>
              </w:rPr>
              <w:t>设系统行政执法、行政执法监督检查、行政诉讼和法律服务工作；负责本部门的法</w:t>
            </w:r>
            <w:r>
              <w:rPr>
                <w:rFonts w:hint="eastAsia" w:ascii="宋体" w:hAnsi="宋体"/>
                <w:color w:val="000000"/>
                <w:kern w:val="0"/>
                <w:szCs w:val="21"/>
                <w:lang w:val="en-US" w:eastAsia="zh-CN"/>
              </w:rPr>
              <w:t>治</w:t>
            </w:r>
            <w:r>
              <w:rPr>
                <w:rFonts w:hint="eastAsia" w:ascii="宋体" w:hAnsi="宋体"/>
                <w:color w:val="000000"/>
                <w:kern w:val="0"/>
                <w:szCs w:val="21"/>
              </w:rPr>
              <w:t>建设和下属事业单位的改革工作。负责本部门依法治区、</w:t>
            </w:r>
            <w:r>
              <w:rPr>
                <w:rFonts w:hint="eastAsia" w:ascii="宋体" w:hAnsi="宋体"/>
                <w:color w:val="000000"/>
                <w:kern w:val="0"/>
                <w:szCs w:val="21"/>
                <w:lang w:eastAsia="zh-CN"/>
              </w:rPr>
              <w:t>法治</w:t>
            </w:r>
            <w:r>
              <w:rPr>
                <w:rFonts w:hint="eastAsia" w:ascii="宋体" w:hAnsi="宋体"/>
                <w:color w:val="000000"/>
                <w:kern w:val="0"/>
                <w:szCs w:val="21"/>
              </w:rPr>
              <w:t xml:space="preserve">政府的统筹协调工作。 </w:t>
            </w:r>
          </w:p>
          <w:p w14:paraId="44932E71">
            <w:pPr>
              <w:widowControl/>
              <w:autoSpaceDE w:val="0"/>
              <w:spacing w:line="320" w:lineRule="exact"/>
              <w:ind w:firstLine="420" w:firstLineChars="200"/>
              <w:jc w:val="left"/>
              <w:rPr>
                <w:rFonts w:ascii="宋体" w:hAnsi="宋体"/>
                <w:color w:val="000000"/>
                <w:kern w:val="0"/>
                <w:szCs w:val="21"/>
              </w:rPr>
            </w:pPr>
            <w:r>
              <w:rPr>
                <w:rFonts w:ascii="宋体" w:hAnsi="宋体"/>
                <w:color w:val="000000"/>
                <w:kern w:val="0"/>
                <w:szCs w:val="21"/>
              </w:rPr>
              <w:t>（三）</w:t>
            </w:r>
            <w:r>
              <w:rPr>
                <w:rFonts w:hint="eastAsia" w:ascii="宋体" w:hAnsi="宋体"/>
                <w:color w:val="000000"/>
                <w:kern w:val="0"/>
                <w:szCs w:val="21"/>
              </w:rPr>
              <w:t xml:space="preserve">建设招监管理股。负责全区建筑行业管理。负责散装水泥的推广使用和监督检查。负责贯彻执行区级政府非经营性 投资项目“代建制”。指导建筑区场执法监察工作。指导和组织协 调建筑企业参与区外工程承包和劳务合作。负责建筑业从业人员 执业资格的考核、申报和管理工作。组织指导行业职工培训、技 能鉴定、专业技术人员的继续教育和行业执业资格人员管理。指导建筑业企业用工人员签订劳动合同，规范用工行为，依法支付劳动工资。 负责组织实施房屋建筑、园林绿化和区政工程建设实施阶段 的国家和省标准、全国统一定额和行业标准定额。负责调查、测 算全区工程建设材料、设备预算价格和人工工资单价，发布工程 造价信息。参与注册造价工程师执业资格管理工作。负责房屋建 筑、园林绿化和区政工程建设项目招投标活动管理和行政执法监督。指导工程造价与招投标执法监察工作。组织实施国家建设规范、标准。负责勘察设计区场和行业管理。负责墙体材料革新和建筑节能管理工作。负责建设工程消防设计审查相关职责。指导城区勘察、区政工程测量工作。指导全区住房和城乡建设防震减灾、城镇减排、勘察设计执法监察工作。负责全区住房和城乡建设系统专业技术职称评定。负责建设项目施工图设计文件审查“一窗进出”具体工作；指导各勘察、设计单位、图审机构建立规范的图审机制和制度；指导项目建设单位抽取图审 机构和签订服务合同；协调建设单位和图审机构工作关系；指导图审机构按合同和相关规范履行审图职责；督办图审机构限时办结图审业务。负责研究拟订全区房屋建筑、园林绿化和区政工程施工质量、安全生产、扬尘防治、建设工程监理、工程质量检测和鉴定 行业的政策法规和规章制度并指导实施和监督执行。负责全区住 房城乡建设行业安全生产综合监督管理和考核。指导农村住房建 设质量安全监管。负责房屋建筑、园林绿化、区政工程安全生产 应急管理工作，组织或参与建筑工程质量安全事故的调查处理。指导城乡建设档案工作。指导协调本行业、本部门、本系统安全 生产工作。参与全区监理工程师执业资格管理。指导工程质量和 安全生产执法监察工作。负责建设工程消防现场管理，负责建设 工程消防、竣工验收相关职责。 </w:t>
            </w:r>
          </w:p>
          <w:p w14:paraId="56753348">
            <w:pPr>
              <w:widowControl/>
              <w:autoSpaceDE w:val="0"/>
              <w:spacing w:line="320" w:lineRule="exact"/>
              <w:ind w:firstLine="420" w:firstLineChars="200"/>
              <w:jc w:val="left"/>
              <w:rPr>
                <w:rFonts w:ascii="·ÂËÎ" w:hAnsi="·ÂËÎ" w:eastAsia="·ÂËÎ"/>
                <w:color w:val="000000"/>
                <w:w w:val="97"/>
                <w:sz w:val="32"/>
              </w:rPr>
            </w:pPr>
            <w:r>
              <w:rPr>
                <w:rFonts w:hint="eastAsia" w:ascii="宋体" w:hAnsi="宋体"/>
                <w:color w:val="000000"/>
                <w:kern w:val="0"/>
                <w:szCs w:val="21"/>
              </w:rPr>
              <w:t>（四）城乡建设管理股。负责制定区政设施技术标准及技术 资料的管理。负责城区道路、桥梁、燃气、城区防洪设施、城区 供排水设施、城区照明设施的建设和运行维护管理工作。指导城 区轨道交通等城区公共交通设施的规划和建设。指导区政公用设 施数字化平台建设工作。指导城区基础设施建设、区政公用事业 的发展。指导城区综合开发、城建执法监察。负责全区城乡园林绿化工作。拟订全区城区园林绿化、全区 城区景观建设政策和规范性文件。指导和监督城区生态保护和修 复、生物多样性保护、城区风貌管控和城区设计工作。指导城区 绿化执法监察工作。组织指导公园城区建设和园林城区系列创建 工作。指导城区雕塑工作。承担历史文化名城的审核报批、保护 和监督管理的有关工作。拟订村镇建设的发展战略和政策并监督实施。指导和管理全区镇（乡）和村的建设工作。指导农村住房建设、危房改造工作。指导农村建筑工匠培训和管理。提出进城定居农民的住房政策建议。指导农村公用设施建设和小城镇环境改善工作。承担历史文化名镇（村）的审核报批、保护和监督管理有关工作。组织村镇建设试点工作。指导全区重点镇建设和历史乡土建筑和传统村落</w:t>
            </w:r>
            <w:bookmarkStart w:id="1" w:name="Pg6"/>
            <w:bookmarkEnd w:id="1"/>
            <w:r>
              <w:rPr>
                <w:rFonts w:hint="eastAsia" w:ascii="宋体" w:hAnsi="宋体"/>
                <w:color w:val="000000"/>
                <w:kern w:val="0"/>
                <w:szCs w:val="21"/>
              </w:rPr>
              <w:t>保护的监督管理。</w:t>
            </w:r>
          </w:p>
          <w:p w14:paraId="3F420679">
            <w:pPr>
              <w:widowControl/>
              <w:autoSpaceDE w:val="0"/>
              <w:spacing w:line="320" w:lineRule="exact"/>
              <w:ind w:firstLine="420" w:firstLineChars="200"/>
              <w:jc w:val="left"/>
              <w:rPr>
                <w:rFonts w:ascii="·ÂËÎ" w:hAnsi="·ÂËÎ" w:eastAsia="·ÂËÎ"/>
                <w:color w:val="000000"/>
                <w:w w:val="97"/>
                <w:sz w:val="32"/>
              </w:rPr>
            </w:pPr>
            <w:r>
              <w:rPr>
                <w:rFonts w:ascii="宋体" w:hAnsi="宋体"/>
                <w:color w:val="000000"/>
                <w:kern w:val="0"/>
                <w:szCs w:val="21"/>
              </w:rPr>
              <w:t>（五）</w:t>
            </w:r>
            <w:r>
              <w:rPr>
                <w:rFonts w:hint="eastAsia" w:ascii="宋体" w:hAnsi="宋体"/>
                <w:color w:val="000000"/>
                <w:kern w:val="0"/>
                <w:szCs w:val="21"/>
              </w:rPr>
              <w:t>住房保障管理股。研究拟订全区住房制度改革、保障性住房、棚户区改造相关政策。拟订住房建设与房地产业的中长期规划、科技发展战略、产业政策和规范性文件。组织拟订全区房地产区场监督管理、房地产区场平稳健康发展长效机制和全区城镇住宅建设、房地产开发、国有土地上房屋征收补偿、房地产交易、房地产中介、物业管理、房屋安全鉴定、白蚁防治等工作的规范性文件并监督实施。组织编制全区障性安居工程建设规划、保障性住房发展规划、棚户区改造计划。指导、监督检查全区保障性安居工程建设（保障性住房建设、棚户区改造建设）。指导规范房地产区场和全区城镇土地使用权有偿转让和开发利用工作。会同相关部门做好保障性安居工程资金争取、安排和监管。负责区本级保障性住房管理和棚户区改造统筹协调工作。监督住房室内装饰装修工作。指导房地产管理执法监察工作。负责广元区昭化区城区棚户区改造领导小组的具体工作。负责房地产区场的监管</w:t>
            </w:r>
            <w:r>
              <w:rPr>
                <w:rFonts w:hint="eastAsia" w:ascii="·ÂËÎ" w:hAnsi="·ÂËÎ" w:eastAsia="·ÂËÎ"/>
                <w:color w:val="000000"/>
                <w:w w:val="97"/>
                <w:sz w:val="32"/>
              </w:rPr>
              <w:t xml:space="preserve">。 </w:t>
            </w:r>
          </w:p>
          <w:p w14:paraId="442F31B1">
            <w:pPr>
              <w:widowControl/>
              <w:autoSpaceDE w:val="0"/>
              <w:spacing w:line="320" w:lineRule="exact"/>
              <w:ind w:firstLine="420" w:firstLineChars="200"/>
              <w:jc w:val="left"/>
              <w:rPr>
                <w:rFonts w:hint="eastAsia" w:ascii="宋体" w:hAnsi="宋体" w:eastAsia="宋体"/>
                <w:color w:val="000000"/>
                <w:kern w:val="0"/>
                <w:szCs w:val="21"/>
                <w:lang w:eastAsia="zh-CN"/>
              </w:rPr>
            </w:pPr>
            <w:r>
              <w:rPr>
                <w:rFonts w:ascii="宋体" w:hAnsi="宋体"/>
                <w:color w:val="000000"/>
                <w:kern w:val="0"/>
                <w:szCs w:val="21"/>
              </w:rPr>
              <w:t>（六）</w:t>
            </w:r>
            <w:r>
              <w:rPr>
                <w:rFonts w:hint="eastAsia" w:ascii="宋体" w:hAnsi="宋体"/>
                <w:color w:val="000000"/>
                <w:kern w:val="0"/>
                <w:szCs w:val="21"/>
              </w:rPr>
              <w:t>财务人事项目股。组织编制行业技术引进规划、利用外资计划及其他相关计划。综合管理专项资金的分配使用，检查指导城区维护费的合理使用。负责机关及下属单位的财务和固定资产采购工作。指导监督机关和下属单位的财务工作。管理和监督局机关和下属单位的</w:t>
            </w:r>
            <w:bookmarkStart w:id="2" w:name="Pg7"/>
            <w:bookmarkEnd w:id="2"/>
            <w:r>
              <w:rPr>
                <w:rFonts w:hint="eastAsia" w:ascii="宋体" w:hAnsi="宋体"/>
                <w:color w:val="000000"/>
                <w:kern w:val="0"/>
                <w:szCs w:val="21"/>
              </w:rPr>
              <w:t xml:space="preserve">国有资产。负责住房城乡建设系统统计工作。负责住房城乡建设 系统行政事业性收费和政府性基金相关综合协调工作。负责对外 经济合作和招商引资。负责机关和下属单位的机构编制和人事管理、劳动工资等工 作。负责下属单位的专业技术职务的评聘工作。负责离退休人员服务管理工作。研究编制行业项目年度建设计划并监督实施，参与行业各类 </w:t>
            </w:r>
          </w:p>
          <w:p w14:paraId="2AF31DF3">
            <w:pPr>
              <w:widowControl/>
              <w:autoSpaceDE w:val="0"/>
              <w:spacing w:line="320" w:lineRule="exact"/>
              <w:ind w:firstLine="420" w:firstLineChars="200"/>
              <w:jc w:val="left"/>
              <w:rPr>
                <w:rFonts w:ascii="宋体" w:hAnsi="宋体"/>
                <w:color w:val="000000"/>
                <w:kern w:val="0"/>
                <w:szCs w:val="21"/>
              </w:rPr>
            </w:pPr>
            <w:r>
              <w:rPr>
                <w:rFonts w:hint="eastAsia" w:ascii="宋体" w:hAnsi="宋体"/>
                <w:color w:val="000000"/>
                <w:kern w:val="0"/>
                <w:szCs w:val="21"/>
              </w:rPr>
              <w:t xml:space="preserve">规划编制工作；拟订行业发展战略、投融资政策；承担区政基础设施重点建设项目的前期工作和后期评价工作；指导行业招商引资和对外经济技术合作及各类资金争取工作；统筹行业统计及预测工作。 </w:t>
            </w:r>
          </w:p>
          <w:p w14:paraId="53745F92">
            <w:pPr>
              <w:widowControl/>
              <w:autoSpaceDE w:val="0"/>
              <w:spacing w:line="320" w:lineRule="exact"/>
              <w:ind w:firstLine="420" w:firstLineChars="200"/>
              <w:jc w:val="left"/>
              <w:rPr>
                <w:rFonts w:ascii="宋体" w:hAnsi="宋体"/>
                <w:color w:val="000000"/>
                <w:kern w:val="0"/>
                <w:szCs w:val="21"/>
              </w:rPr>
            </w:pPr>
            <w:r>
              <w:rPr>
                <w:rFonts w:ascii="宋体" w:hAnsi="宋体"/>
                <w:color w:val="000000"/>
                <w:kern w:val="0"/>
                <w:szCs w:val="21"/>
              </w:rPr>
              <w:t>（七）</w:t>
            </w:r>
            <w:r>
              <w:rPr>
                <w:rFonts w:hint="eastAsia" w:ascii="宋体" w:hAnsi="宋体"/>
                <w:color w:val="000000"/>
                <w:kern w:val="0"/>
                <w:szCs w:val="21"/>
              </w:rPr>
              <w:t>划入职责。将园林管理职责、消防部门承担的建筑工</w:t>
            </w:r>
            <w:bookmarkStart w:id="3" w:name="Pg2"/>
            <w:bookmarkEnd w:id="3"/>
            <w:r>
              <w:rPr>
                <w:rFonts w:hint="eastAsia" w:ascii="宋体" w:hAnsi="宋体"/>
                <w:color w:val="000000"/>
                <w:kern w:val="0"/>
                <w:szCs w:val="21"/>
              </w:rPr>
              <w:t xml:space="preserve">程消防设计审查验收相关职责划入区住建局。 </w:t>
            </w:r>
          </w:p>
          <w:p w14:paraId="604AD5A4">
            <w:pPr>
              <w:widowControl/>
              <w:autoSpaceDE w:val="0"/>
              <w:spacing w:line="320" w:lineRule="exact"/>
              <w:ind w:firstLine="420" w:firstLineChars="200"/>
              <w:jc w:val="left"/>
              <w:rPr>
                <w:rFonts w:hint="eastAsia" w:ascii="宋体" w:hAnsi="宋体" w:eastAsia="宋体"/>
                <w:color w:val="000000"/>
                <w:kern w:val="0"/>
                <w:szCs w:val="21"/>
                <w:lang w:eastAsia="zh-CN"/>
              </w:rPr>
            </w:pPr>
            <w:r>
              <w:rPr>
                <w:rFonts w:hint="eastAsia" w:ascii="宋体" w:hAnsi="宋体"/>
                <w:color w:val="000000"/>
                <w:kern w:val="0"/>
                <w:szCs w:val="21"/>
              </w:rPr>
              <w:t xml:space="preserve">（八）划出职责。将测绘、城乡规划职责划给广元区自然资 </w:t>
            </w:r>
          </w:p>
          <w:p w14:paraId="74016F21">
            <w:pPr>
              <w:widowControl/>
              <w:autoSpaceDE w:val="0"/>
              <w:spacing w:line="320" w:lineRule="exact"/>
              <w:ind w:firstLine="420" w:firstLineChars="200"/>
              <w:jc w:val="left"/>
              <w:rPr>
                <w:rFonts w:hint="eastAsia" w:ascii="宋体" w:hAnsi="宋体" w:eastAsia="宋体"/>
                <w:color w:val="000000"/>
                <w:kern w:val="0"/>
                <w:szCs w:val="21"/>
                <w:lang w:eastAsia="zh-CN"/>
              </w:rPr>
            </w:pPr>
            <w:r>
              <w:rPr>
                <w:rFonts w:hint="eastAsia" w:ascii="宋体" w:hAnsi="宋体"/>
                <w:color w:val="000000"/>
                <w:kern w:val="0"/>
                <w:szCs w:val="21"/>
              </w:rPr>
              <w:t xml:space="preserve">源局昭化区分局；将风景名胜区、自然遗产等管理职责划给区林 </w:t>
            </w:r>
          </w:p>
          <w:p w14:paraId="0F243C32">
            <w:pPr>
              <w:widowControl/>
              <w:autoSpaceDE w:val="0"/>
              <w:spacing w:line="320" w:lineRule="exact"/>
              <w:ind w:firstLine="420" w:firstLineChars="200"/>
              <w:jc w:val="left"/>
              <w:rPr>
                <w:rFonts w:ascii="宋体" w:hAnsi="宋体"/>
                <w:color w:val="000000"/>
                <w:kern w:val="0"/>
                <w:szCs w:val="21"/>
              </w:rPr>
            </w:pPr>
            <w:r>
              <w:rPr>
                <w:rFonts w:hint="eastAsia" w:ascii="宋体" w:hAnsi="宋体"/>
                <w:color w:val="000000"/>
                <w:kern w:val="0"/>
                <w:szCs w:val="21"/>
              </w:rPr>
              <w:t xml:space="preserve">业局。 </w:t>
            </w:r>
          </w:p>
          <w:p w14:paraId="398E9840">
            <w:pPr>
              <w:widowControl/>
              <w:autoSpaceDE w:val="0"/>
              <w:spacing w:line="320" w:lineRule="exact"/>
              <w:ind w:firstLine="420" w:firstLineChars="200"/>
              <w:jc w:val="left"/>
              <w:rPr>
                <w:rFonts w:hint="eastAsia" w:ascii="宋体" w:hAnsi="宋体" w:eastAsia="宋体"/>
                <w:color w:val="000000"/>
                <w:kern w:val="0"/>
                <w:szCs w:val="21"/>
                <w:lang w:eastAsia="zh-CN"/>
              </w:rPr>
            </w:pPr>
            <w:r>
              <w:rPr>
                <w:rFonts w:hint="eastAsia" w:ascii="宋体" w:hAnsi="宋体"/>
                <w:color w:val="000000"/>
                <w:kern w:val="0"/>
                <w:szCs w:val="21"/>
              </w:rPr>
              <w:t xml:space="preserve">（九）事业单位行政职能划转。将所属区建设工程质量安全监 </w:t>
            </w:r>
          </w:p>
          <w:p w14:paraId="1C776C47">
            <w:pPr>
              <w:widowControl/>
              <w:autoSpaceDE w:val="0"/>
              <w:spacing w:line="320" w:lineRule="exact"/>
              <w:ind w:firstLine="420" w:firstLineChars="200"/>
              <w:jc w:val="left"/>
              <w:rPr>
                <w:rFonts w:ascii="宋体" w:cs="仿宋_GB2312"/>
                <w:szCs w:val="21"/>
              </w:rPr>
            </w:pPr>
            <w:r>
              <w:rPr>
                <w:rFonts w:hint="eastAsia" w:ascii="宋体" w:hAnsi="宋体"/>
                <w:color w:val="000000"/>
                <w:kern w:val="0"/>
                <w:szCs w:val="21"/>
              </w:rPr>
              <w:t xml:space="preserve">督站、区房地产管理所等事业单位承担的行政职能划入区住建局。 </w:t>
            </w:r>
          </w:p>
        </w:tc>
      </w:tr>
      <w:tr w14:paraId="7B73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9" w:hRule="atLeast"/>
        </w:trPr>
        <w:tc>
          <w:tcPr>
            <w:tcW w:w="1630" w:type="dxa"/>
            <w:noWrap/>
            <w:vAlign w:val="center"/>
          </w:tcPr>
          <w:p w14:paraId="20337CE3">
            <w:pPr>
              <w:spacing w:line="576" w:lineRule="exact"/>
              <w:jc w:val="center"/>
              <w:rPr>
                <w:rFonts w:ascii="宋体" w:cs="仿宋_GB2312"/>
                <w:szCs w:val="21"/>
              </w:rPr>
            </w:pPr>
            <w:r>
              <w:rPr>
                <w:rFonts w:hint="eastAsia" w:ascii="宋体" w:hAnsi="宋体" w:cs="仿宋_GB2312"/>
                <w:szCs w:val="21"/>
              </w:rPr>
              <w:t>职责边界</w:t>
            </w:r>
          </w:p>
        </w:tc>
        <w:tc>
          <w:tcPr>
            <w:tcW w:w="7109" w:type="dxa"/>
            <w:noWrap/>
            <w:vAlign w:val="center"/>
          </w:tcPr>
          <w:p w14:paraId="10FA2976">
            <w:pPr>
              <w:widowControl/>
              <w:autoSpaceDE w:val="0"/>
              <w:spacing w:line="320" w:lineRule="exact"/>
              <w:ind w:firstLine="420" w:firstLineChars="200"/>
              <w:jc w:val="left"/>
              <w:rPr>
                <w:rFonts w:hint="eastAsia" w:ascii="宋体" w:hAnsi="宋体" w:eastAsia="宋体"/>
                <w:color w:val="000000"/>
                <w:kern w:val="0"/>
                <w:szCs w:val="21"/>
                <w:lang w:eastAsia="zh-CN"/>
              </w:rPr>
            </w:pPr>
            <w:r>
              <w:rPr>
                <w:rFonts w:hint="eastAsia" w:ascii="宋体" w:hAnsi="宋体"/>
                <w:color w:val="000000"/>
                <w:kern w:val="0"/>
                <w:szCs w:val="21"/>
              </w:rPr>
              <w:t>（一）基本建设项目调概、初步设计审查和开工审批方的职责分工。根据《中华人民共和国建筑法》等法律、法规及有关规定，由国家出资的工业(含内贸)水利、交通、铁道、民航、信息产业等行业和产业项目的初步设计、开工报告，分别由经信局、水务、交通运输等相关部门初审后报区发展改革委审查、审批。各类房屋建筑及其附属设施的建造和与各类房屋建筑及其附属设施的建造配套的线路、管道、设备的安装项目以及市政工程项目的初步设计审查、项目开工及开工后的质量监督、进度，征地拆迁、工程招标投标监督管理及项目建设施工中的有关组织协调工作由区住建局负责，其中由国家出资项目的调概，以区发展改革委为主,区住建局参加。</w:t>
            </w:r>
          </w:p>
          <w:p w14:paraId="6CA83C81">
            <w:pPr>
              <w:widowControl/>
              <w:autoSpaceDE w:val="0"/>
              <w:spacing w:line="320" w:lineRule="exact"/>
              <w:ind w:firstLine="420" w:firstLineChars="200"/>
              <w:jc w:val="left"/>
              <w:rPr>
                <w:rFonts w:ascii="宋体" w:hAnsi="宋体"/>
                <w:color w:val="000000"/>
                <w:kern w:val="0"/>
                <w:szCs w:val="21"/>
              </w:rPr>
            </w:pPr>
            <w:r>
              <w:rPr>
                <w:rFonts w:hint="eastAsia" w:ascii="宋体" w:hAnsi="宋体"/>
                <w:color w:val="000000"/>
                <w:kern w:val="0"/>
                <w:szCs w:val="21"/>
              </w:rPr>
              <w:t xml:space="preserve">    (二)关于城区地铁、轨道交通方面的职责分工。交通运输局负责指导城区地铁、轨道交通的运营管理，区住建局负责指导城区地铁、轨道交通的规划和建设。</w:t>
            </w:r>
          </w:p>
          <w:p w14:paraId="1C3280B5">
            <w:pPr>
              <w:widowControl/>
              <w:autoSpaceDE w:val="0"/>
              <w:spacing w:line="320" w:lineRule="exact"/>
              <w:ind w:firstLine="420" w:firstLineChars="200"/>
              <w:jc w:val="left"/>
              <w:rPr>
                <w:rFonts w:ascii="宋体" w:hAnsi="宋体"/>
                <w:color w:val="000000"/>
                <w:kern w:val="0"/>
                <w:szCs w:val="21"/>
              </w:rPr>
            </w:pPr>
            <w:r>
              <w:rPr>
                <w:rFonts w:hint="eastAsia" w:ascii="宋体" w:hAnsi="宋体"/>
                <w:color w:val="000000"/>
                <w:kern w:val="0"/>
                <w:szCs w:val="21"/>
              </w:rPr>
              <w:t>(三)城区供排水管理职责分工1.区城市管理局作为城镇排水与污水处理的行政主管部门,负责本行政区域内城镇排水与污水处理的监督管理工作(污水处理厂厂区内以及污水处理厂形成资产部分的管网除外。区水务局作为城区供水行政主管部门，负责本行政区域内城区供水和城区供水管网覆盖范围内的节约用水管理工作，并负责污水处理厂区内以及污水处理厂形成资产部分管网的监督管理工作。2.由区水务局会同有关部门门编制城区排水、供水专项规划。专项规划编制完成后送区住房和城乡规划建设局组织审查或备案。3.新建的城区供水、城区排水设施项目由区住房和城乡规划建设局负责统筹组织实施，改造和维修的城区供水、排水设施项目由区水务局负责组织实施。4.城区供水、排水设施项目竣工验收合格后,由项目建设单位申请，按照区政府有关规定，区水务局组织移交相关区政府或单位管理和维护。</w:t>
            </w:r>
          </w:p>
          <w:p w14:paraId="7088BA53">
            <w:pPr>
              <w:widowControl/>
              <w:autoSpaceDE w:val="0"/>
              <w:spacing w:line="320" w:lineRule="exact"/>
              <w:ind w:firstLine="420" w:firstLineChars="200"/>
              <w:jc w:val="left"/>
              <w:rPr>
                <w:rFonts w:ascii="宋体" w:hAnsi="宋体"/>
                <w:color w:val="000000"/>
                <w:kern w:val="0"/>
                <w:szCs w:val="21"/>
              </w:rPr>
            </w:pPr>
            <w:r>
              <w:rPr>
                <w:rFonts w:hint="eastAsia" w:ascii="宋体" w:hAnsi="宋体"/>
                <w:color w:val="000000"/>
                <w:kern w:val="0"/>
                <w:szCs w:val="21"/>
              </w:rPr>
              <w:t>(四)环境保护工作职责分工1.将环境保护纳入城区发展空间布局规划内容。2.区住建局负责建筑施工扬尘和噪声污染防治工作。3.负责城区污水处理设施及主干管网的规划和新建。4.会同有关部加强历史文化名镇、村等的环境保护工作。5.在城市管理部门的配合下编制、审核城乡生活污水、污泥、城区生活垃圾处理设施建设规划。</w:t>
            </w:r>
          </w:p>
          <w:p w14:paraId="1D1C2339">
            <w:pPr>
              <w:widowControl/>
              <w:autoSpaceDE w:val="0"/>
              <w:spacing w:line="320" w:lineRule="exact"/>
              <w:ind w:firstLine="420" w:firstLineChars="200"/>
              <w:jc w:val="left"/>
              <w:rPr>
                <w:rFonts w:ascii="宋体" w:cs="仿宋_GB2312"/>
                <w:szCs w:val="21"/>
              </w:rPr>
            </w:pPr>
            <w:r>
              <w:rPr>
                <w:rFonts w:hint="eastAsia" w:ascii="宋体" w:hAnsi="宋体"/>
                <w:color w:val="000000"/>
                <w:kern w:val="0"/>
                <w:szCs w:val="21"/>
              </w:rPr>
              <w:t>(五)安全生产工作职责分工1.将安全风险管控纳入城乡总体规划，对存在重大安全风险的规划实行“一票否决”，严禁在安全和卫生防护隔离地带内规划无关设施和人居建筑。2.统筹协调城乡地上地下建设规划，已纳入城乡规划的管线建设用地不得擅自改变用途，规划布局、设计严格执行有关安全生产的法律、法规和标准。 3.在城乡规划建筑管理活动中严格执行规划、工程勘察、设计、施工、监理和竣工验收的国家标准,规范建筑市场秩序,加强建筑市场责任主体动态核查监管。4.负责对本行政区职权范围内建筑工程的安全生产实施监督管理。5.负责对各类房屋建筑和市政工程施工的安全生产进行监督管理，加强对建筑施工起重机械产权备案、安装拆卸使用的监督管理。</w:t>
            </w:r>
          </w:p>
        </w:tc>
      </w:tr>
      <w:tr w14:paraId="3089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9" w:hRule="atLeast"/>
        </w:trPr>
        <w:tc>
          <w:tcPr>
            <w:tcW w:w="1630" w:type="dxa"/>
            <w:noWrap/>
            <w:vAlign w:val="center"/>
          </w:tcPr>
          <w:p w14:paraId="73AA617C">
            <w:pPr>
              <w:spacing w:line="576" w:lineRule="exact"/>
              <w:rPr>
                <w:rFonts w:ascii="宋体" w:hAnsi="宋体" w:cs="仿宋_GB2312"/>
                <w:szCs w:val="21"/>
              </w:rPr>
            </w:pPr>
          </w:p>
        </w:tc>
        <w:tc>
          <w:tcPr>
            <w:tcW w:w="7109" w:type="dxa"/>
            <w:noWrap/>
            <w:vAlign w:val="center"/>
          </w:tcPr>
          <w:p w14:paraId="36FAB8B3">
            <w:pPr>
              <w:widowControl/>
              <w:autoSpaceDE w:val="0"/>
              <w:spacing w:line="320" w:lineRule="exact"/>
              <w:ind w:firstLine="420" w:firstLineChars="200"/>
              <w:jc w:val="left"/>
              <w:rPr>
                <w:rFonts w:ascii="宋体" w:hAnsi="宋体"/>
                <w:color w:val="000000"/>
                <w:kern w:val="0"/>
                <w:szCs w:val="21"/>
              </w:rPr>
            </w:pPr>
          </w:p>
        </w:tc>
      </w:tr>
    </w:tbl>
    <w:p w14:paraId="6ABF1874">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部门责任清单</w:t>
      </w:r>
    </w:p>
    <w:p w14:paraId="62BAD3B9">
      <w:pPr>
        <w:jc w:val="center"/>
        <w:rPr>
          <w:rFonts w:hint="eastAsia" w:ascii="方正小标宋简体" w:hAnsi="方正小标宋简体" w:eastAsia="方正小标宋简体" w:cs="方正小标宋简体"/>
          <w:sz w:val="36"/>
          <w:szCs w:val="36"/>
          <w:lang w:val="en-US" w:eastAsia="zh-CN"/>
        </w:rPr>
      </w:pPr>
    </w:p>
    <w:p w14:paraId="17C729E3">
      <w:pPr>
        <w:rPr>
          <w:rFonts w:hint="eastAsia" w:ascii="方正小标宋简体" w:hAnsi="方正小标宋简体" w:eastAsia="宋体" w:cs="方正小标宋简体"/>
          <w:sz w:val="36"/>
          <w:szCs w:val="36"/>
          <w:lang w:val="en-US" w:eastAsia="zh-CN"/>
        </w:rPr>
      </w:pPr>
      <w:r>
        <w:rPr>
          <w:rFonts w:hint="eastAsia" w:ascii="宋体" w:hAnsi="宋体"/>
          <w:szCs w:val="21"/>
        </w:rPr>
        <w:t>表2-</w:t>
      </w:r>
      <w:r>
        <w:rPr>
          <w:rFonts w:hint="eastAsia" w:ascii="宋体" w:hAnsi="宋体"/>
          <w:szCs w:val="21"/>
          <w:lang w:val="en-US" w:eastAsia="zh-CN"/>
        </w:rPr>
        <w:t>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5FC5A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32FECCE">
            <w:pPr>
              <w:jc w:val="center"/>
            </w:pPr>
            <w:r>
              <w:rPr>
                <w:rFonts w:hint="eastAsia"/>
              </w:rPr>
              <w:t>序号</w:t>
            </w:r>
          </w:p>
        </w:tc>
        <w:tc>
          <w:tcPr>
            <w:tcW w:w="7655" w:type="dxa"/>
            <w:vAlign w:val="center"/>
          </w:tcPr>
          <w:p w14:paraId="217189D5">
            <w:pPr>
              <w:jc w:val="center"/>
              <w:rPr>
                <w:rFonts w:ascii="宋体" w:hAnsi="宋体"/>
              </w:rPr>
            </w:pPr>
            <w:r>
              <w:rPr>
                <w:rFonts w:hint="eastAsia" w:ascii="宋体" w:hAnsi="宋体"/>
              </w:rPr>
              <w:t>215</w:t>
            </w:r>
          </w:p>
        </w:tc>
      </w:tr>
      <w:tr w14:paraId="1E5B4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0EDB1D9">
            <w:pPr>
              <w:jc w:val="center"/>
              <w:rPr>
                <w:rFonts w:ascii="宋体" w:hAnsi="宋体"/>
              </w:rPr>
            </w:pPr>
            <w:r>
              <w:rPr>
                <w:rFonts w:hint="eastAsia" w:ascii="宋体" w:hAnsi="宋体"/>
              </w:rPr>
              <w:t>权利类型</w:t>
            </w:r>
          </w:p>
        </w:tc>
        <w:tc>
          <w:tcPr>
            <w:tcW w:w="7655" w:type="dxa"/>
            <w:vAlign w:val="center"/>
          </w:tcPr>
          <w:p w14:paraId="71F8F868">
            <w:pPr>
              <w:jc w:val="center"/>
            </w:pPr>
            <w:r>
              <w:rPr>
                <w:rFonts w:hint="eastAsia" w:ascii="宋体" w:hAnsi="宋体"/>
              </w:rPr>
              <w:t>行政许可</w:t>
            </w:r>
          </w:p>
        </w:tc>
      </w:tr>
      <w:tr w14:paraId="1A465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BA30119">
            <w:pPr>
              <w:jc w:val="center"/>
              <w:rPr>
                <w:rFonts w:ascii="宋体" w:hAnsi="宋体"/>
              </w:rPr>
            </w:pPr>
            <w:r>
              <w:rPr>
                <w:rFonts w:hint="eastAsia" w:ascii="宋体" w:hAnsi="宋体"/>
              </w:rPr>
              <w:t>权力项目名称</w:t>
            </w:r>
          </w:p>
        </w:tc>
        <w:tc>
          <w:tcPr>
            <w:tcW w:w="7655" w:type="dxa"/>
            <w:vAlign w:val="center"/>
          </w:tcPr>
          <w:p w14:paraId="0404EBF4">
            <w:pPr>
              <w:jc w:val="center"/>
              <w:rPr>
                <w:rFonts w:ascii="宋体" w:hAnsi="宋体" w:cs="宋体"/>
                <w:color w:val="000000"/>
                <w:sz w:val="22"/>
                <w:szCs w:val="22"/>
              </w:rPr>
            </w:pPr>
            <w:r>
              <w:rPr>
                <w:rFonts w:hint="eastAsia" w:ascii="宋体" w:hAnsi="宋体"/>
              </w:rPr>
              <w:t>建筑施工企业资质认定（总承包特级、一级及部分专业一级除外）</w:t>
            </w:r>
          </w:p>
        </w:tc>
      </w:tr>
      <w:tr w14:paraId="525AB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C106BBD">
            <w:pPr>
              <w:jc w:val="center"/>
              <w:rPr>
                <w:rFonts w:ascii="宋体" w:hAnsi="宋体"/>
              </w:rPr>
            </w:pPr>
            <w:r>
              <w:rPr>
                <w:rFonts w:hint="eastAsia" w:ascii="宋体" w:hAnsi="宋体"/>
                <w:u w:color="FF0000"/>
              </w:rPr>
              <w:t>实施</w:t>
            </w:r>
            <w:r>
              <w:rPr>
                <w:rFonts w:hint="eastAsia" w:ascii="宋体" w:hAnsi="宋体"/>
              </w:rPr>
              <w:t>依据</w:t>
            </w:r>
          </w:p>
        </w:tc>
        <w:tc>
          <w:tcPr>
            <w:tcW w:w="7655" w:type="dxa"/>
            <w:vAlign w:val="center"/>
          </w:tcPr>
          <w:p w14:paraId="7D71DF17">
            <w:pPr>
              <w:ind w:firstLine="420" w:firstLineChars="200"/>
              <w:rPr>
                <w:rFonts w:ascii="宋体" w:hAnsi="宋体"/>
              </w:rPr>
            </w:pPr>
            <w:r>
              <w:rPr>
                <w:rFonts w:hint="eastAsia" w:ascii="宋体" w:hAnsi="宋体"/>
              </w:rPr>
              <w:t>1.</w:t>
            </w:r>
            <w:r>
              <w:fldChar w:fldCharType="begin"/>
            </w:r>
            <w:r>
              <w:instrText xml:space="preserve"> HYPERLINK "http://www.sc.gov.cn/10462/zcwjk/zcwjk.shtml?title=中华人民共和国建筑法" \t "_blank" </w:instrText>
            </w:r>
            <w:r>
              <w:fldChar w:fldCharType="separate"/>
            </w:r>
            <w:r>
              <w:rPr>
                <w:rFonts w:hint="eastAsia" w:ascii="宋体" w:hAnsi="宋体"/>
              </w:rPr>
              <w:t>中华人民共和国建筑法</w:t>
            </w:r>
            <w:r>
              <w:rPr>
                <w:rFonts w:hint="eastAsia" w:ascii="宋体" w:hAnsi="宋体"/>
              </w:rPr>
              <w:fldChar w:fldCharType="end"/>
            </w:r>
            <w:r>
              <w:rPr>
                <w:rFonts w:hint="eastAsia" w:ascii="宋体" w:hAnsi="宋体"/>
              </w:rPr>
              <w:t>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38D7BDEA">
            <w:pPr>
              <w:ind w:firstLine="420" w:firstLineChars="200"/>
              <w:rPr>
                <w:rFonts w:ascii="宋体" w:hAnsi="宋体"/>
              </w:rPr>
            </w:pPr>
            <w:r>
              <w:rPr>
                <w:rFonts w:hint="eastAsia" w:ascii="宋体" w:hAnsi="宋体"/>
              </w:rPr>
              <w:t>2.</w:t>
            </w:r>
            <w:r>
              <w:fldChar w:fldCharType="begin"/>
            </w:r>
            <w:r>
              <w:instrText xml:space="preserve"> HYPERLINK "http://www.sc.gov.cn/10462/zcwjk/zcwjk.shtml?title=建筑业企业资质管理规定" \t "_blank" </w:instrText>
            </w:r>
            <w:r>
              <w:fldChar w:fldCharType="separate"/>
            </w:r>
            <w:r>
              <w:rPr>
                <w:rFonts w:hint="eastAsia" w:ascii="宋体" w:hAnsi="宋体"/>
              </w:rPr>
              <w:t>建筑业企业资质管理规定</w:t>
            </w:r>
            <w:r>
              <w:rPr>
                <w:rFonts w:hint="eastAsia" w:ascii="宋体" w:hAnsi="宋体"/>
              </w:rPr>
              <w:fldChar w:fldCharType="end"/>
            </w:r>
            <w:r>
              <w:rPr>
                <w:rFonts w:hint="eastAsia" w:ascii="宋体" w:hAnsi="宋体"/>
              </w:rPr>
              <w:t>第三条企业应当按照其拥有的资产、主要人员、已完成的工程业绩和技术装备等条件申请建筑业企业资质，经审查合格，取得建筑业企业资质证书后，方可在资质许可的范围内从事建筑施工活动。</w:t>
            </w:r>
          </w:p>
        </w:tc>
      </w:tr>
      <w:tr w14:paraId="600BA6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4A55019">
            <w:pPr>
              <w:jc w:val="center"/>
              <w:rPr>
                <w:rFonts w:ascii="宋体" w:hAnsi="宋体"/>
              </w:rPr>
            </w:pPr>
            <w:r>
              <w:rPr>
                <w:rFonts w:hint="eastAsia" w:ascii="宋体" w:hAnsi="宋体"/>
              </w:rPr>
              <w:t>责任主体</w:t>
            </w:r>
          </w:p>
        </w:tc>
        <w:tc>
          <w:tcPr>
            <w:tcW w:w="7655" w:type="dxa"/>
            <w:vAlign w:val="center"/>
          </w:tcPr>
          <w:p w14:paraId="20A8F0C1">
            <w:pPr>
              <w:jc w:val="center"/>
            </w:pPr>
            <w:r>
              <w:rPr>
                <w:rFonts w:hint="eastAsia" w:ascii="宋体" w:hAnsi="宋体"/>
              </w:rPr>
              <w:t>行政审批股</w:t>
            </w:r>
          </w:p>
        </w:tc>
      </w:tr>
      <w:tr w14:paraId="434DD8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1395130">
            <w:pPr>
              <w:jc w:val="center"/>
              <w:rPr>
                <w:rFonts w:ascii="宋体" w:hAnsi="宋体"/>
              </w:rPr>
            </w:pPr>
            <w:r>
              <w:rPr>
                <w:rFonts w:hint="eastAsia" w:ascii="宋体" w:hAnsi="宋体"/>
              </w:rPr>
              <w:t>责任事项</w:t>
            </w:r>
          </w:p>
        </w:tc>
        <w:tc>
          <w:tcPr>
            <w:tcW w:w="7655" w:type="dxa"/>
            <w:vAlign w:val="center"/>
          </w:tcPr>
          <w:p w14:paraId="589FB091">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53087751">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7AA1B373">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7142823C">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6072995A">
            <w:pPr>
              <w:ind w:firstLine="420" w:firstLineChars="200"/>
            </w:pPr>
            <w:r>
              <w:rPr>
                <w:rFonts w:ascii="宋体" w:hAnsi="宋体"/>
              </w:rPr>
              <w:t>5.其他责任:法律法规规章文件规定应履行的其他</w:t>
            </w:r>
            <w:r>
              <w:rPr>
                <w:rFonts w:hint="eastAsia" w:ascii="宋体" w:hAnsi="宋体"/>
                <w:lang w:eastAsia="zh-CN"/>
              </w:rPr>
              <w:t>责</w:t>
            </w:r>
            <w:r>
              <w:rPr>
                <w:rFonts w:ascii="宋体" w:hAnsi="宋体"/>
              </w:rPr>
              <w:t>任。</w:t>
            </w:r>
          </w:p>
        </w:tc>
      </w:tr>
      <w:tr w14:paraId="6C623D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4CD5EBF">
            <w:pPr>
              <w:jc w:val="center"/>
              <w:rPr>
                <w:rFonts w:ascii="宋体" w:hAnsi="宋体"/>
              </w:rPr>
            </w:pPr>
            <w:r>
              <w:rPr>
                <w:rFonts w:hint="eastAsia" w:ascii="宋体" w:hAnsi="宋体"/>
              </w:rPr>
              <w:t>追责情形</w:t>
            </w:r>
          </w:p>
        </w:tc>
        <w:tc>
          <w:tcPr>
            <w:tcW w:w="7655" w:type="dxa"/>
            <w:vAlign w:val="center"/>
          </w:tcPr>
          <w:p w14:paraId="35A9915F">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0D49EE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6B17B5">
            <w:pPr>
              <w:jc w:val="center"/>
              <w:rPr>
                <w:rFonts w:ascii="宋体" w:hAnsi="宋体"/>
              </w:rPr>
            </w:pPr>
            <w:r>
              <w:rPr>
                <w:rFonts w:hint="eastAsia" w:ascii="宋体" w:hAnsi="宋体"/>
              </w:rPr>
              <w:t>监督电话</w:t>
            </w:r>
          </w:p>
        </w:tc>
        <w:tc>
          <w:tcPr>
            <w:tcW w:w="7655" w:type="dxa"/>
            <w:vAlign w:val="center"/>
          </w:tcPr>
          <w:p w14:paraId="1D77A0D4">
            <w:pPr>
              <w:jc w:val="center"/>
              <w:rPr>
                <w:rFonts w:ascii="宋体" w:hAnsi="宋体"/>
              </w:rPr>
            </w:pPr>
            <w:r>
              <w:rPr>
                <w:rFonts w:hint="eastAsia" w:ascii="宋体" w:hAnsi="宋体"/>
              </w:rPr>
              <w:t>0839-8725016</w:t>
            </w:r>
          </w:p>
        </w:tc>
      </w:tr>
    </w:tbl>
    <w:p w14:paraId="48B4BC66"/>
    <w:p w14:paraId="2D46CA63">
      <w:pPr>
        <w:jc w:val="center"/>
        <w:rPr>
          <w:rFonts w:ascii="宋体" w:hAnsi="宋体"/>
          <w:sz w:val="44"/>
          <w:szCs w:val="44"/>
        </w:rPr>
      </w:pPr>
    </w:p>
    <w:p w14:paraId="0A9167C7">
      <w:pPr>
        <w:jc w:val="center"/>
        <w:rPr>
          <w:rFonts w:ascii="宋体" w:hAnsi="宋体"/>
          <w:sz w:val="44"/>
          <w:szCs w:val="44"/>
        </w:rPr>
      </w:pPr>
    </w:p>
    <w:p w14:paraId="03506744">
      <w:pPr>
        <w:rPr>
          <w:rFonts w:ascii="宋体" w:hAnsi="宋体"/>
          <w:szCs w:val="21"/>
        </w:rPr>
      </w:pPr>
      <w:r>
        <w:rPr>
          <w:rFonts w:hint="eastAsia" w:ascii="宋体" w:hAnsi="宋体"/>
          <w:szCs w:val="21"/>
        </w:rPr>
        <w:t>表2-2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8"/>
        <w:gridCol w:w="7481"/>
      </w:tblGrid>
      <w:tr w14:paraId="4D4BD3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8" w:type="dxa"/>
            <w:vAlign w:val="center"/>
          </w:tcPr>
          <w:p w14:paraId="6154FCC4">
            <w:pPr>
              <w:jc w:val="center"/>
            </w:pPr>
            <w:r>
              <w:rPr>
                <w:rFonts w:hint="eastAsia"/>
              </w:rPr>
              <w:t>序号</w:t>
            </w:r>
          </w:p>
        </w:tc>
        <w:tc>
          <w:tcPr>
            <w:tcW w:w="7481" w:type="dxa"/>
            <w:vAlign w:val="center"/>
          </w:tcPr>
          <w:p w14:paraId="28B18B4A">
            <w:pPr>
              <w:jc w:val="center"/>
              <w:rPr>
                <w:rFonts w:ascii="宋体" w:hAnsi="宋体"/>
              </w:rPr>
            </w:pPr>
            <w:r>
              <w:rPr>
                <w:rFonts w:hint="eastAsia" w:ascii="宋体" w:hAnsi="宋体"/>
              </w:rPr>
              <w:t>216</w:t>
            </w:r>
          </w:p>
        </w:tc>
      </w:tr>
      <w:tr w14:paraId="39869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8" w:type="dxa"/>
            <w:vAlign w:val="center"/>
          </w:tcPr>
          <w:p w14:paraId="7D2B11D5">
            <w:pPr>
              <w:jc w:val="center"/>
              <w:rPr>
                <w:rFonts w:ascii="宋体" w:hAnsi="宋体"/>
              </w:rPr>
            </w:pPr>
            <w:r>
              <w:rPr>
                <w:rFonts w:hint="eastAsia" w:ascii="宋体" w:hAnsi="宋体"/>
              </w:rPr>
              <w:t>权利类型</w:t>
            </w:r>
          </w:p>
        </w:tc>
        <w:tc>
          <w:tcPr>
            <w:tcW w:w="7481" w:type="dxa"/>
            <w:vAlign w:val="center"/>
          </w:tcPr>
          <w:p w14:paraId="05D656C5">
            <w:pPr>
              <w:jc w:val="center"/>
            </w:pPr>
            <w:r>
              <w:rPr>
                <w:rFonts w:hint="eastAsia" w:ascii="宋体" w:hAnsi="宋体"/>
              </w:rPr>
              <w:t>行政许可</w:t>
            </w:r>
          </w:p>
        </w:tc>
      </w:tr>
      <w:tr w14:paraId="742BB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8" w:type="dxa"/>
            <w:vAlign w:val="center"/>
          </w:tcPr>
          <w:p w14:paraId="70DFE054">
            <w:pPr>
              <w:jc w:val="center"/>
              <w:rPr>
                <w:rFonts w:ascii="宋体" w:hAnsi="宋体"/>
              </w:rPr>
            </w:pPr>
            <w:r>
              <w:rPr>
                <w:rFonts w:hint="eastAsia" w:ascii="宋体" w:hAnsi="宋体"/>
              </w:rPr>
              <w:t>权力项目名称</w:t>
            </w:r>
          </w:p>
        </w:tc>
        <w:tc>
          <w:tcPr>
            <w:tcW w:w="7481" w:type="dxa"/>
            <w:vAlign w:val="center"/>
          </w:tcPr>
          <w:p w14:paraId="513A638B">
            <w:pPr>
              <w:jc w:val="center"/>
              <w:rPr>
                <w:rFonts w:ascii="宋体" w:hAnsi="宋体"/>
              </w:rPr>
            </w:pPr>
            <w:r>
              <w:rPr>
                <w:rFonts w:hint="eastAsia" w:ascii="宋体" w:hAnsi="宋体"/>
              </w:rPr>
              <w:t>建筑工程施工许可证核发</w:t>
            </w:r>
          </w:p>
        </w:tc>
      </w:tr>
      <w:tr w14:paraId="77A594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86" w:hRule="atLeast"/>
        </w:trPr>
        <w:tc>
          <w:tcPr>
            <w:tcW w:w="1558" w:type="dxa"/>
            <w:vAlign w:val="center"/>
          </w:tcPr>
          <w:p w14:paraId="189F39A8">
            <w:pPr>
              <w:jc w:val="center"/>
              <w:rPr>
                <w:rFonts w:ascii="宋体" w:hAnsi="宋体"/>
              </w:rPr>
            </w:pPr>
            <w:r>
              <w:rPr>
                <w:rFonts w:hint="eastAsia" w:ascii="宋体" w:hAnsi="宋体"/>
                <w:u w:color="FF0000"/>
              </w:rPr>
              <w:t>实施</w:t>
            </w:r>
            <w:r>
              <w:rPr>
                <w:rFonts w:hint="eastAsia" w:ascii="宋体" w:hAnsi="宋体"/>
              </w:rPr>
              <w:t>依据</w:t>
            </w:r>
          </w:p>
        </w:tc>
        <w:tc>
          <w:tcPr>
            <w:tcW w:w="7481" w:type="dxa"/>
            <w:vAlign w:val="center"/>
          </w:tcPr>
          <w:p w14:paraId="1238711E">
            <w:pPr>
              <w:ind w:firstLine="420" w:firstLineChars="200"/>
              <w:rPr>
                <w:rFonts w:ascii="宋体" w:hAnsi="宋体"/>
              </w:rPr>
            </w:pPr>
            <w:r>
              <w:rPr>
                <w:rFonts w:hint="eastAsia" w:ascii="宋体" w:hAnsi="宋体"/>
              </w:rPr>
              <w:t>1.</w:t>
            </w:r>
            <w:r>
              <w:fldChar w:fldCharType="begin"/>
            </w:r>
            <w:r>
              <w:instrText xml:space="preserve"> HYPERLINK "http://www.sc.gov.cn/10462/zcwjk/zcwjk.shtml?title=建筑工程施工许可管理办法" \t "_blank" </w:instrText>
            </w:r>
            <w:r>
              <w:fldChar w:fldCharType="separate"/>
            </w:r>
            <w:r>
              <w:rPr>
                <w:rFonts w:hint="eastAsia" w:ascii="宋体" w:hAnsi="宋体"/>
              </w:rPr>
              <w:t>建筑工程施工许可管理办法</w:t>
            </w:r>
            <w:r>
              <w:rPr>
                <w:rFonts w:hint="eastAsia" w:ascii="宋体" w:hAnsi="宋体"/>
              </w:rPr>
              <w:fldChar w:fldCharType="end"/>
            </w:r>
            <w:r>
              <w:rPr>
                <w:rFonts w:hint="eastAsia" w:ascii="宋体" w:hAnsi="宋体"/>
              </w:rPr>
              <w:t>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按照国务院规定的权限和程序批准开工报告的建筑工程，不再领取施工许可证。</w:t>
            </w:r>
          </w:p>
          <w:p w14:paraId="10EEEF52">
            <w:pPr>
              <w:ind w:firstLine="420" w:firstLineChars="200"/>
              <w:rPr>
                <w:rFonts w:ascii="宋体" w:hAnsi="宋体"/>
              </w:rPr>
            </w:pPr>
            <w:r>
              <w:rPr>
                <w:rFonts w:hint="eastAsia" w:ascii="宋体" w:hAnsi="宋体"/>
              </w:rPr>
              <w:t>2.</w:t>
            </w:r>
            <w:r>
              <w:fldChar w:fldCharType="begin"/>
            </w:r>
            <w:r>
              <w:instrText xml:space="preserve"> HYPERLINK "http://www.sc.gov.cn/10462/zcwjk/zcwjk.shtml?title=四川省建筑管理条例" \t "_blank" </w:instrText>
            </w:r>
            <w:r>
              <w:fldChar w:fldCharType="separate"/>
            </w:r>
            <w:r>
              <w:rPr>
                <w:rFonts w:hint="eastAsia" w:ascii="宋体" w:hAnsi="宋体"/>
              </w:rPr>
              <w:t>四川省建筑管理条例</w:t>
            </w:r>
            <w:r>
              <w:rPr>
                <w:rFonts w:hint="eastAsia" w:ascii="宋体" w:hAnsi="宋体"/>
              </w:rPr>
              <w:fldChar w:fldCharType="end"/>
            </w:r>
            <w:r>
              <w:rPr>
                <w:rFonts w:hint="eastAsia" w:ascii="宋体" w:hAnsi="宋体"/>
              </w:rPr>
              <w:t>第十三条新建、扩建、改建工程，由建设单位，向县以上人民政府建设行政主管部门申请办理建设工程开工审批和施工许可证。</w:t>
            </w:r>
          </w:p>
          <w:p w14:paraId="1127AFEE">
            <w:pPr>
              <w:ind w:firstLine="420" w:firstLineChars="200"/>
              <w:rPr>
                <w:rFonts w:ascii="宋体" w:hAnsi="宋体"/>
              </w:rPr>
            </w:pPr>
            <w:r>
              <w:rPr>
                <w:rFonts w:hint="eastAsia" w:ascii="宋体" w:hAnsi="宋体"/>
              </w:rPr>
              <w:t>3.</w:t>
            </w:r>
            <w:r>
              <w:fldChar w:fldCharType="begin"/>
            </w:r>
            <w:r>
              <w:instrText xml:space="preserve"> HYPERLINK "http://www.sc.gov.cn/10462/zcwjk/zcwjk.shtml?title=四川省建筑工程施工许可管理办法实施细则" \t "_blank" </w:instrText>
            </w:r>
            <w:r>
              <w:fldChar w:fldCharType="separate"/>
            </w:r>
            <w:r>
              <w:rPr>
                <w:rFonts w:hint="eastAsia" w:ascii="宋体" w:hAnsi="宋体"/>
              </w:rPr>
              <w:t>四川省建筑工程施工许可管理办法实施细则</w:t>
            </w:r>
            <w:r>
              <w:rPr>
                <w:rFonts w:hint="eastAsia" w:ascii="宋体" w:hAnsi="宋体"/>
              </w:rPr>
              <w:fldChar w:fldCharType="end"/>
            </w:r>
            <w:r>
              <w:rPr>
                <w:rFonts w:hint="eastAsia" w:ascii="宋体" w:hAnsi="宋体"/>
              </w:rPr>
              <w:t>第二条在四川省行政区域内从事各类建筑工程（包括新建、扩建、改建工程）的施工，建设单位在开工前应当依照本细则等有关规定，向管理工程的县以上人民政府建设行政主管部门（以下简称发证机关）申请领取建筑工程施工许可证。 本细则所称建筑工程，是指土木建筑工程、线路管道和设备安装工程、各类专业工程、园林绿化工程和装饰装修工程。 工程投资额在20万元以下或者建筑面积在200平方米以下的建筑工程，建设单位可以不申请办理施工许可证，但属于基础设施、公用事业等关系社会公共利益、公众安全的建筑工程和涉及建筑主体或者承重结构变动的家庭居室装饰装修工程，应当办理施工许可证。</w:t>
            </w:r>
          </w:p>
          <w:p w14:paraId="45F69141">
            <w:pPr>
              <w:ind w:firstLine="420" w:firstLineChars="200"/>
              <w:rPr>
                <w:rFonts w:ascii="宋体" w:hAnsi="宋体"/>
              </w:rPr>
            </w:pPr>
            <w:r>
              <w:rPr>
                <w:rFonts w:hint="eastAsia" w:ascii="宋体" w:hAnsi="宋体"/>
              </w:rPr>
              <w:t>4.</w:t>
            </w:r>
            <w:r>
              <w:fldChar w:fldCharType="begin"/>
            </w:r>
            <w:r>
              <w:instrText xml:space="preserve"> HYPERLINK "http://www.sc.gov.cn/10462/zcwjk/zcwjk.shtml?title=中华人民共和国建筑法" \t "_blank" </w:instrText>
            </w:r>
            <w:r>
              <w:fldChar w:fldCharType="separate"/>
            </w:r>
            <w:r>
              <w:rPr>
                <w:rFonts w:hint="eastAsia" w:ascii="宋体" w:hAnsi="宋体"/>
              </w:rPr>
              <w:t>中华人民共和国建筑法</w:t>
            </w:r>
            <w:r>
              <w:rPr>
                <w:rFonts w:hint="eastAsia" w:ascii="宋体" w:hAnsi="宋体"/>
              </w:rPr>
              <w:fldChar w:fldCharType="end"/>
            </w:r>
            <w:r>
              <w:rPr>
                <w:rFonts w:hint="eastAsia" w:ascii="宋体" w:hAnsi="宋体"/>
              </w:rPr>
              <w:t>第七条建筑工程开工前，建设单位应当按照国家有关规定向工程所在地县级以上人民政府建设行政主管部门申请领取施工许可证；但是，国务院建设行政主管部门确定的限额以下的小型工程除外。按照国务院规定的权限和程序批准开工报告的建筑工程，不再领取施工许可证。</w:t>
            </w:r>
          </w:p>
        </w:tc>
      </w:tr>
      <w:tr w14:paraId="3F3452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59" w:hRule="atLeast"/>
        </w:trPr>
        <w:tc>
          <w:tcPr>
            <w:tcW w:w="1558" w:type="dxa"/>
            <w:vAlign w:val="center"/>
          </w:tcPr>
          <w:p w14:paraId="56CD68F6">
            <w:pPr>
              <w:jc w:val="center"/>
              <w:rPr>
                <w:rFonts w:ascii="宋体" w:hAnsi="宋体"/>
              </w:rPr>
            </w:pPr>
            <w:r>
              <w:rPr>
                <w:rFonts w:hint="eastAsia" w:ascii="宋体" w:hAnsi="宋体"/>
              </w:rPr>
              <w:t>责任主体</w:t>
            </w:r>
          </w:p>
        </w:tc>
        <w:tc>
          <w:tcPr>
            <w:tcW w:w="7481" w:type="dxa"/>
            <w:vAlign w:val="center"/>
          </w:tcPr>
          <w:p w14:paraId="127C5A86">
            <w:pPr>
              <w:jc w:val="center"/>
            </w:pPr>
            <w:r>
              <w:rPr>
                <w:rFonts w:hint="eastAsia" w:ascii="宋体" w:hAnsi="宋体"/>
              </w:rPr>
              <w:t>行政审批股</w:t>
            </w:r>
          </w:p>
        </w:tc>
      </w:tr>
      <w:tr w14:paraId="7F3DCE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70" w:hRule="atLeast"/>
        </w:trPr>
        <w:tc>
          <w:tcPr>
            <w:tcW w:w="1558" w:type="dxa"/>
            <w:vAlign w:val="center"/>
          </w:tcPr>
          <w:p w14:paraId="258846DA">
            <w:pPr>
              <w:jc w:val="center"/>
              <w:rPr>
                <w:rFonts w:ascii="宋体" w:hAnsi="宋体"/>
              </w:rPr>
            </w:pPr>
            <w:r>
              <w:rPr>
                <w:rFonts w:hint="eastAsia" w:ascii="宋体" w:hAnsi="宋体"/>
              </w:rPr>
              <w:t>责任事项</w:t>
            </w:r>
          </w:p>
        </w:tc>
        <w:tc>
          <w:tcPr>
            <w:tcW w:w="7481" w:type="dxa"/>
            <w:vAlign w:val="center"/>
          </w:tcPr>
          <w:p w14:paraId="1D44461E">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68C9A824">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080CE078">
            <w:pPr>
              <w:ind w:firstLine="420" w:firstLineChars="200"/>
              <w:rPr>
                <w:rFonts w:hint="eastAsia" w:ascii="宋体" w:hAnsi="宋体" w:eastAsia="宋体"/>
                <w:lang w:eastAsia="zh-CN"/>
              </w:rPr>
            </w:pPr>
            <w:r>
              <w:rPr>
                <w:rFonts w:hint="eastAsia" w:ascii="宋体" w:hAnsi="宋体"/>
              </w:rPr>
              <w:t xml:space="preserve">    </w:t>
            </w:r>
            <w:r>
              <w:rPr>
                <w:rFonts w:ascii="宋体" w:hAnsi="宋体"/>
              </w:rPr>
              <w:t>3.决定责任:在规定时限内，作出行政许可或者不予行政许可决定，法定告知(不予许可的应当书面告知理由)。</w:t>
            </w:r>
          </w:p>
          <w:p w14:paraId="3382A3DA">
            <w:pPr>
              <w:ind w:firstLine="420" w:firstLineChars="200"/>
              <w:rPr>
                <w:rFonts w:hint="eastAsia" w:ascii="宋体" w:hAnsi="宋体" w:eastAsia="宋体"/>
                <w:lang w:eastAsia="zh-CN"/>
              </w:rPr>
            </w:pPr>
            <w:r>
              <w:rPr>
                <w:rFonts w:hint="eastAsia" w:ascii="宋体" w:hAnsi="宋体"/>
              </w:rPr>
              <w:t xml:space="preserve">   </w:t>
            </w:r>
            <w:r>
              <w:rPr>
                <w:rFonts w:ascii="宋体" w:hAnsi="宋体"/>
              </w:rPr>
              <w:t>4.事后监管责任:建立实施监督检查的运行机制和管理制度，开展定期和不定期检查，依法采取相关处置措施。</w:t>
            </w:r>
          </w:p>
          <w:p w14:paraId="79CF56D4">
            <w:pPr>
              <w:ind w:firstLine="420" w:firstLineChars="200"/>
            </w:pPr>
            <w:r>
              <w:rPr>
                <w:rFonts w:hint="eastAsia" w:ascii="宋体" w:hAnsi="宋体"/>
              </w:rPr>
              <w:t xml:space="preserve">    </w:t>
            </w:r>
            <w:r>
              <w:rPr>
                <w:rFonts w:ascii="宋体" w:hAnsi="宋体"/>
              </w:rPr>
              <w:t>5.其他责任:法律法规规章文件规定应履行的其他</w:t>
            </w:r>
            <w:r>
              <w:rPr>
                <w:rFonts w:hint="eastAsia" w:ascii="宋体" w:hAnsi="宋体"/>
                <w:lang w:eastAsia="zh-CN"/>
              </w:rPr>
              <w:t>责</w:t>
            </w:r>
            <w:r>
              <w:rPr>
                <w:rFonts w:ascii="宋体" w:hAnsi="宋体"/>
              </w:rPr>
              <w:t>任。</w:t>
            </w:r>
          </w:p>
        </w:tc>
      </w:tr>
      <w:tr w14:paraId="7CD156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97" w:hRule="atLeast"/>
        </w:trPr>
        <w:tc>
          <w:tcPr>
            <w:tcW w:w="1558" w:type="dxa"/>
            <w:vAlign w:val="center"/>
          </w:tcPr>
          <w:p w14:paraId="47267EF2">
            <w:pPr>
              <w:jc w:val="center"/>
              <w:rPr>
                <w:rFonts w:ascii="宋体" w:hAnsi="宋体"/>
              </w:rPr>
            </w:pPr>
            <w:r>
              <w:rPr>
                <w:rFonts w:hint="eastAsia" w:ascii="宋体" w:hAnsi="宋体"/>
              </w:rPr>
              <w:t>追责情形</w:t>
            </w:r>
          </w:p>
        </w:tc>
        <w:tc>
          <w:tcPr>
            <w:tcW w:w="7481" w:type="dxa"/>
            <w:vAlign w:val="center"/>
          </w:tcPr>
          <w:p w14:paraId="46EF6B04">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2C071F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8" w:hRule="atLeast"/>
        </w:trPr>
        <w:tc>
          <w:tcPr>
            <w:tcW w:w="1558" w:type="dxa"/>
            <w:vAlign w:val="center"/>
          </w:tcPr>
          <w:p w14:paraId="7D09AE7C">
            <w:pPr>
              <w:jc w:val="center"/>
              <w:rPr>
                <w:rFonts w:ascii="宋体" w:hAnsi="宋体"/>
              </w:rPr>
            </w:pPr>
            <w:r>
              <w:rPr>
                <w:rFonts w:hint="eastAsia" w:ascii="宋体" w:hAnsi="宋体"/>
              </w:rPr>
              <w:t>监督电话</w:t>
            </w:r>
          </w:p>
        </w:tc>
        <w:tc>
          <w:tcPr>
            <w:tcW w:w="7481" w:type="dxa"/>
            <w:vAlign w:val="center"/>
          </w:tcPr>
          <w:p w14:paraId="69BB25BC">
            <w:pPr>
              <w:jc w:val="center"/>
              <w:rPr>
                <w:rFonts w:ascii="宋体" w:hAnsi="宋体"/>
              </w:rPr>
            </w:pPr>
            <w:r>
              <w:rPr>
                <w:rFonts w:hint="eastAsia" w:ascii="宋体" w:hAnsi="宋体"/>
              </w:rPr>
              <w:t>0839-8725016</w:t>
            </w:r>
          </w:p>
        </w:tc>
      </w:tr>
    </w:tbl>
    <w:p w14:paraId="66E3FF5A"/>
    <w:p w14:paraId="0463F338"/>
    <w:p w14:paraId="6964AC53">
      <w:pPr>
        <w:rPr>
          <w:rFonts w:ascii="宋体" w:hAnsi="宋体"/>
          <w:szCs w:val="21"/>
        </w:rPr>
      </w:pPr>
      <w:r>
        <w:rPr>
          <w:rFonts w:hint="eastAsia" w:ascii="宋体" w:hAnsi="宋体"/>
          <w:szCs w:val="21"/>
        </w:rPr>
        <w:t>表2-3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F4D5D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E06BE58">
            <w:pPr>
              <w:jc w:val="center"/>
            </w:pPr>
            <w:r>
              <w:rPr>
                <w:rFonts w:hint="eastAsia"/>
              </w:rPr>
              <w:t>序号</w:t>
            </w:r>
          </w:p>
        </w:tc>
        <w:tc>
          <w:tcPr>
            <w:tcW w:w="7655" w:type="dxa"/>
            <w:vAlign w:val="center"/>
          </w:tcPr>
          <w:p w14:paraId="077CBE71">
            <w:pPr>
              <w:jc w:val="center"/>
              <w:rPr>
                <w:rFonts w:ascii="宋体" w:hAnsi="宋体"/>
              </w:rPr>
            </w:pPr>
            <w:r>
              <w:rPr>
                <w:rFonts w:hint="eastAsia" w:ascii="宋体" w:hAnsi="宋体"/>
              </w:rPr>
              <w:t>217</w:t>
            </w:r>
          </w:p>
        </w:tc>
      </w:tr>
      <w:tr w14:paraId="09126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FC94860">
            <w:pPr>
              <w:jc w:val="center"/>
              <w:rPr>
                <w:rFonts w:ascii="宋体" w:hAnsi="宋体"/>
              </w:rPr>
            </w:pPr>
            <w:r>
              <w:rPr>
                <w:rFonts w:hint="eastAsia" w:ascii="宋体" w:hAnsi="宋体"/>
              </w:rPr>
              <w:t>权利类型</w:t>
            </w:r>
          </w:p>
        </w:tc>
        <w:tc>
          <w:tcPr>
            <w:tcW w:w="7655" w:type="dxa"/>
            <w:vAlign w:val="center"/>
          </w:tcPr>
          <w:p w14:paraId="49A9BA96">
            <w:pPr>
              <w:jc w:val="center"/>
            </w:pPr>
            <w:r>
              <w:rPr>
                <w:rFonts w:hint="eastAsia" w:ascii="宋体" w:hAnsi="宋体"/>
              </w:rPr>
              <w:t>行政许可</w:t>
            </w:r>
          </w:p>
        </w:tc>
      </w:tr>
      <w:tr w14:paraId="3CBCE3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AD6EBF4">
            <w:pPr>
              <w:jc w:val="center"/>
              <w:rPr>
                <w:rFonts w:ascii="宋体" w:hAnsi="宋体"/>
              </w:rPr>
            </w:pPr>
            <w:r>
              <w:rPr>
                <w:rFonts w:hint="eastAsia" w:ascii="宋体" w:hAnsi="宋体"/>
              </w:rPr>
              <w:t>权力项目名称</w:t>
            </w:r>
          </w:p>
        </w:tc>
        <w:tc>
          <w:tcPr>
            <w:tcW w:w="7655" w:type="dxa"/>
            <w:vAlign w:val="center"/>
          </w:tcPr>
          <w:p w14:paraId="32D14339">
            <w:pPr>
              <w:jc w:val="center"/>
              <w:rPr>
                <w:rFonts w:ascii="宋体" w:hAnsi="宋体"/>
              </w:rPr>
            </w:pPr>
            <w:r>
              <w:fldChar w:fldCharType="begin"/>
            </w:r>
            <w:r>
              <w:instrText xml:space="preserve"> HYPERLINK "http://www.sczwfw.gov.cn/jiq/front/transition/ywTransToDetail?areaCode=510811000000&amp;itemCode=511A0161600000-510811000000-000-58758-1-00&amp;taskType=1&amp;deptCode=58758" \t "_blank" </w:instrText>
            </w:r>
            <w:r>
              <w:fldChar w:fldCharType="separate"/>
            </w:r>
            <w:r>
              <w:rPr>
                <w:rFonts w:hint="eastAsia" w:ascii="宋体" w:hAnsi="宋体"/>
              </w:rPr>
              <w:t>商品房预售许可</w:t>
            </w:r>
            <w:r>
              <w:rPr>
                <w:rFonts w:hint="eastAsia" w:ascii="宋体" w:hAnsi="宋体"/>
              </w:rPr>
              <w:fldChar w:fldCharType="end"/>
            </w:r>
          </w:p>
        </w:tc>
      </w:tr>
      <w:tr w14:paraId="2DACE5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1DD7014">
            <w:pPr>
              <w:jc w:val="center"/>
              <w:rPr>
                <w:rFonts w:ascii="宋体" w:hAnsi="宋体"/>
              </w:rPr>
            </w:pPr>
            <w:r>
              <w:rPr>
                <w:rFonts w:hint="eastAsia" w:ascii="宋体" w:hAnsi="宋体"/>
                <w:u w:color="FF0000"/>
              </w:rPr>
              <w:t>实施</w:t>
            </w:r>
            <w:r>
              <w:rPr>
                <w:rFonts w:hint="eastAsia" w:ascii="宋体" w:hAnsi="宋体"/>
              </w:rPr>
              <w:t>依据</w:t>
            </w:r>
          </w:p>
        </w:tc>
        <w:tc>
          <w:tcPr>
            <w:tcW w:w="7655" w:type="dxa"/>
            <w:vAlign w:val="center"/>
          </w:tcPr>
          <w:p w14:paraId="6176D620">
            <w:pPr>
              <w:ind w:firstLine="420" w:firstLineChars="200"/>
              <w:rPr>
                <w:rFonts w:ascii="宋体" w:hAnsi="宋体"/>
              </w:rPr>
            </w:pPr>
            <w:r>
              <w:rPr>
                <w:rFonts w:hint="eastAsia" w:ascii="宋体" w:hAnsi="宋体"/>
              </w:rPr>
              <w:t>1.</w:t>
            </w:r>
            <w:r>
              <w:fldChar w:fldCharType="begin"/>
            </w:r>
            <w:r>
              <w:instrText xml:space="preserve"> HYPERLINK "http://www.sc.gov.cn/10462/zcwjk/zcwjk.shtml?title=《中华人民共和国城市房地产管理法》" \t "_blank" </w:instrText>
            </w:r>
            <w:r>
              <w:fldChar w:fldCharType="separate"/>
            </w:r>
            <w:r>
              <w:rPr>
                <w:rFonts w:hint="eastAsia" w:ascii="宋体" w:hAnsi="宋体"/>
              </w:rPr>
              <w:t>《中华人民共和国城市房地产管理法》</w:t>
            </w:r>
            <w:r>
              <w:rPr>
                <w:rFonts w:hint="eastAsia" w:ascii="宋体" w:hAnsi="宋体"/>
              </w:rPr>
              <w:fldChar w:fldCharType="end"/>
            </w:r>
            <w:r>
              <w:rPr>
                <w:rFonts w:hint="eastAsia" w:ascii="宋体" w:hAnsi="宋体"/>
              </w:rPr>
              <w:t>第四十五条第四款第一项商品房预售，应当符合下列条件：向县级以上人民政府房产管理部门办理预售登记，取得商品房预售许可证明。商品房预售人应当按照国家有关规定将预售合同报县级以上人民政府房产管理部门和土地管理部门登记备案</w:t>
            </w:r>
          </w:p>
          <w:p w14:paraId="13E670F0">
            <w:pPr>
              <w:ind w:firstLine="420" w:firstLineChars="200"/>
              <w:rPr>
                <w:rFonts w:ascii="宋体" w:hAnsi="宋体"/>
              </w:rPr>
            </w:pPr>
            <w:r>
              <w:rPr>
                <w:rFonts w:hint="eastAsia" w:ascii="宋体" w:hAnsi="宋体"/>
              </w:rPr>
              <w:t>2.</w:t>
            </w:r>
            <w:r>
              <w:fldChar w:fldCharType="begin"/>
            </w:r>
            <w:r>
              <w:instrText xml:space="preserve"> HYPERLINK "http://www.sc.gov.cn/10462/zcwjk/zcwjk.shtml?title=城市房地产开发经营管理条例" \t "_blank" </w:instrText>
            </w:r>
            <w:r>
              <w:fldChar w:fldCharType="separate"/>
            </w:r>
            <w:r>
              <w:rPr>
                <w:rFonts w:hint="eastAsia" w:ascii="宋体" w:hAnsi="宋体"/>
              </w:rPr>
              <w:t>城市房地产开发经营管理条例</w:t>
            </w:r>
            <w:r>
              <w:rPr>
                <w:rFonts w:hint="eastAsia" w:ascii="宋体" w:hAnsi="宋体"/>
              </w:rPr>
              <w:fldChar w:fldCharType="end"/>
            </w:r>
            <w:r>
              <w:rPr>
                <w:rFonts w:hint="eastAsia" w:ascii="宋体" w:hAnsi="宋体"/>
              </w:rPr>
              <w:t>第二十三、 二十四条房地产开发企业预售商品房，应当符合下列条件：已办理预售登记，取得商品房预售许可证明。</w:t>
            </w:r>
          </w:p>
        </w:tc>
      </w:tr>
      <w:tr w14:paraId="53C3B5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D71AA83">
            <w:pPr>
              <w:jc w:val="center"/>
              <w:rPr>
                <w:rFonts w:ascii="宋体" w:hAnsi="宋体"/>
              </w:rPr>
            </w:pPr>
            <w:r>
              <w:rPr>
                <w:rFonts w:hint="eastAsia" w:ascii="宋体" w:hAnsi="宋体"/>
              </w:rPr>
              <w:t>责任主体</w:t>
            </w:r>
          </w:p>
        </w:tc>
        <w:tc>
          <w:tcPr>
            <w:tcW w:w="7655" w:type="dxa"/>
            <w:vAlign w:val="center"/>
          </w:tcPr>
          <w:p w14:paraId="63B7C3BA">
            <w:pPr>
              <w:jc w:val="center"/>
            </w:pPr>
            <w:r>
              <w:rPr>
                <w:rFonts w:hint="eastAsia" w:ascii="宋体" w:hAnsi="宋体"/>
              </w:rPr>
              <w:t>行政审批股</w:t>
            </w:r>
          </w:p>
        </w:tc>
      </w:tr>
      <w:tr w14:paraId="7FCCB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A5309BF">
            <w:pPr>
              <w:jc w:val="center"/>
              <w:rPr>
                <w:rFonts w:ascii="宋体" w:hAnsi="宋体"/>
              </w:rPr>
            </w:pPr>
            <w:r>
              <w:rPr>
                <w:rFonts w:hint="eastAsia" w:ascii="宋体" w:hAnsi="宋体"/>
              </w:rPr>
              <w:t>责任事项</w:t>
            </w:r>
          </w:p>
        </w:tc>
        <w:tc>
          <w:tcPr>
            <w:tcW w:w="7655" w:type="dxa"/>
            <w:vAlign w:val="center"/>
          </w:tcPr>
          <w:p w14:paraId="054AA4FC">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262C30EA">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510EC947">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515A9BC8">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45C9EA39">
            <w:pPr>
              <w:ind w:firstLine="420" w:firstLineChars="200"/>
            </w:pPr>
            <w:r>
              <w:rPr>
                <w:rFonts w:ascii="宋体" w:hAnsi="宋体"/>
              </w:rPr>
              <w:t>5.其他责任:法律法规规章文件规定应履行的其他</w:t>
            </w:r>
            <w:r>
              <w:rPr>
                <w:rFonts w:hint="eastAsia" w:ascii="宋体" w:hAnsi="宋体"/>
                <w:lang w:eastAsia="zh-CN"/>
              </w:rPr>
              <w:t>责</w:t>
            </w:r>
            <w:r>
              <w:rPr>
                <w:rFonts w:ascii="宋体" w:hAnsi="宋体"/>
              </w:rPr>
              <w:t>任。</w:t>
            </w:r>
          </w:p>
        </w:tc>
      </w:tr>
      <w:tr w14:paraId="5CE25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7827061">
            <w:pPr>
              <w:jc w:val="center"/>
              <w:rPr>
                <w:rFonts w:ascii="宋体" w:hAnsi="宋体"/>
              </w:rPr>
            </w:pPr>
            <w:r>
              <w:rPr>
                <w:rFonts w:hint="eastAsia" w:ascii="宋体" w:hAnsi="宋体"/>
              </w:rPr>
              <w:t>追责情形</w:t>
            </w:r>
          </w:p>
        </w:tc>
        <w:tc>
          <w:tcPr>
            <w:tcW w:w="7655" w:type="dxa"/>
            <w:vAlign w:val="center"/>
          </w:tcPr>
          <w:p w14:paraId="787CA7DE">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421A03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629E34">
            <w:pPr>
              <w:jc w:val="center"/>
              <w:rPr>
                <w:rFonts w:ascii="宋体" w:hAnsi="宋体"/>
              </w:rPr>
            </w:pPr>
            <w:r>
              <w:rPr>
                <w:rFonts w:hint="eastAsia" w:ascii="宋体" w:hAnsi="宋体"/>
              </w:rPr>
              <w:t>监督电话</w:t>
            </w:r>
          </w:p>
        </w:tc>
        <w:tc>
          <w:tcPr>
            <w:tcW w:w="7655" w:type="dxa"/>
            <w:vAlign w:val="center"/>
          </w:tcPr>
          <w:p w14:paraId="14EF9FA5">
            <w:pPr>
              <w:jc w:val="center"/>
              <w:rPr>
                <w:rFonts w:ascii="宋体" w:hAnsi="宋体"/>
              </w:rPr>
            </w:pPr>
            <w:r>
              <w:rPr>
                <w:rFonts w:hint="eastAsia" w:ascii="宋体" w:hAnsi="宋体"/>
              </w:rPr>
              <w:t>0839-8725016</w:t>
            </w:r>
          </w:p>
        </w:tc>
      </w:tr>
    </w:tbl>
    <w:p w14:paraId="5A70AB6A"/>
    <w:p w14:paraId="7C3D043E"/>
    <w:p w14:paraId="6151EAC4">
      <w:pPr>
        <w:rPr>
          <w:rFonts w:ascii="宋体" w:hAnsi="宋体"/>
          <w:szCs w:val="21"/>
        </w:rPr>
      </w:pPr>
      <w:r>
        <w:rPr>
          <w:rFonts w:hint="eastAsia" w:ascii="宋体" w:hAnsi="宋体"/>
          <w:szCs w:val="21"/>
        </w:rPr>
        <w:t>表2-4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96"/>
        <w:gridCol w:w="7543"/>
      </w:tblGrid>
      <w:tr w14:paraId="1BDDF2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496" w:type="dxa"/>
            <w:vAlign w:val="center"/>
          </w:tcPr>
          <w:p w14:paraId="79E3A92C">
            <w:pPr>
              <w:jc w:val="center"/>
            </w:pPr>
            <w:r>
              <w:rPr>
                <w:rFonts w:hint="eastAsia"/>
              </w:rPr>
              <w:t>序号</w:t>
            </w:r>
          </w:p>
        </w:tc>
        <w:tc>
          <w:tcPr>
            <w:tcW w:w="7543" w:type="dxa"/>
            <w:vAlign w:val="center"/>
          </w:tcPr>
          <w:p w14:paraId="0A91AF3A">
            <w:pPr>
              <w:jc w:val="center"/>
              <w:rPr>
                <w:rFonts w:ascii="宋体" w:hAnsi="宋体"/>
              </w:rPr>
            </w:pPr>
            <w:r>
              <w:rPr>
                <w:rFonts w:hint="eastAsia" w:ascii="宋体" w:hAnsi="宋体"/>
              </w:rPr>
              <w:t>218</w:t>
            </w:r>
          </w:p>
        </w:tc>
      </w:tr>
      <w:tr w14:paraId="38834F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1496" w:type="dxa"/>
            <w:vAlign w:val="center"/>
          </w:tcPr>
          <w:p w14:paraId="074DB0AA">
            <w:pPr>
              <w:jc w:val="center"/>
              <w:rPr>
                <w:rFonts w:ascii="宋体" w:hAnsi="宋体"/>
              </w:rPr>
            </w:pPr>
            <w:r>
              <w:rPr>
                <w:rFonts w:hint="eastAsia" w:ascii="宋体" w:hAnsi="宋体"/>
              </w:rPr>
              <w:t>权利类型</w:t>
            </w:r>
          </w:p>
        </w:tc>
        <w:tc>
          <w:tcPr>
            <w:tcW w:w="7543" w:type="dxa"/>
            <w:vAlign w:val="center"/>
          </w:tcPr>
          <w:p w14:paraId="33A201C1">
            <w:pPr>
              <w:jc w:val="center"/>
            </w:pPr>
            <w:r>
              <w:rPr>
                <w:rFonts w:hint="eastAsia" w:ascii="宋体" w:hAnsi="宋体"/>
              </w:rPr>
              <w:t>行政许可</w:t>
            </w:r>
          </w:p>
        </w:tc>
      </w:tr>
      <w:tr w14:paraId="7021EC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 w:hRule="atLeast"/>
        </w:trPr>
        <w:tc>
          <w:tcPr>
            <w:tcW w:w="1496" w:type="dxa"/>
            <w:vAlign w:val="center"/>
          </w:tcPr>
          <w:p w14:paraId="06A715C5">
            <w:pPr>
              <w:jc w:val="center"/>
              <w:rPr>
                <w:rFonts w:ascii="宋体" w:hAnsi="宋体"/>
              </w:rPr>
            </w:pPr>
            <w:r>
              <w:rPr>
                <w:rFonts w:hint="eastAsia" w:ascii="宋体" w:hAnsi="宋体"/>
              </w:rPr>
              <w:t>权力项目名称</w:t>
            </w:r>
          </w:p>
        </w:tc>
        <w:tc>
          <w:tcPr>
            <w:tcW w:w="7543" w:type="dxa"/>
            <w:vAlign w:val="center"/>
          </w:tcPr>
          <w:p w14:paraId="7CA828BA">
            <w:pPr>
              <w:jc w:val="center"/>
              <w:rPr>
                <w:rFonts w:ascii="宋体" w:hAnsi="宋体"/>
              </w:rPr>
            </w:pPr>
            <w:r>
              <w:rPr>
                <w:rFonts w:hint="eastAsia" w:ascii="宋体" w:hAnsi="宋体"/>
              </w:rPr>
              <w:t>城镇污水排入排水管网许可</w:t>
            </w:r>
          </w:p>
        </w:tc>
      </w:tr>
      <w:tr w14:paraId="482BD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6" w:type="dxa"/>
            <w:vAlign w:val="center"/>
          </w:tcPr>
          <w:p w14:paraId="7F3CD8D9">
            <w:pPr>
              <w:jc w:val="center"/>
              <w:rPr>
                <w:rFonts w:ascii="宋体" w:hAnsi="宋体"/>
              </w:rPr>
            </w:pPr>
            <w:r>
              <w:rPr>
                <w:rFonts w:hint="eastAsia" w:ascii="宋体" w:hAnsi="宋体"/>
                <w:u w:color="FF0000"/>
              </w:rPr>
              <w:t>实施</w:t>
            </w:r>
            <w:r>
              <w:rPr>
                <w:rFonts w:hint="eastAsia" w:ascii="宋体" w:hAnsi="宋体"/>
              </w:rPr>
              <w:t>依据</w:t>
            </w:r>
          </w:p>
        </w:tc>
        <w:tc>
          <w:tcPr>
            <w:tcW w:w="7543" w:type="dxa"/>
            <w:vAlign w:val="center"/>
          </w:tcPr>
          <w:p w14:paraId="0CFB1A80">
            <w:pPr>
              <w:ind w:firstLine="420" w:firstLineChars="200"/>
              <w:rPr>
                <w:rFonts w:ascii="宋体" w:hAnsi="宋体"/>
              </w:rPr>
            </w:pPr>
            <w:r>
              <w:rPr>
                <w:rFonts w:hint="eastAsia" w:ascii="宋体" w:hAnsi="宋体"/>
              </w:rPr>
              <w:t>1.</w:t>
            </w:r>
            <w:r>
              <w:fldChar w:fldCharType="begin"/>
            </w:r>
            <w:r>
              <w:instrText xml:space="preserve"> HYPERLINK "http://www.sc.gov.cn/10462/zcwjk/zcwjk.shtml?title=《城镇排水与污水处理条例》" \t "_blank" </w:instrText>
            </w:r>
            <w:r>
              <w:fldChar w:fldCharType="separate"/>
            </w:r>
            <w:r>
              <w:rPr>
                <w:rFonts w:hint="eastAsia" w:ascii="宋体" w:hAnsi="宋体"/>
              </w:rPr>
              <w:t>《城镇排水与污水处理条例》</w:t>
            </w:r>
            <w:r>
              <w:rPr>
                <w:rFonts w:hint="eastAsia" w:ascii="宋体" w:hAnsi="宋体"/>
              </w:rPr>
              <w:fldChar w:fldCharType="end"/>
            </w:r>
            <w:r>
              <w:rPr>
                <w:rFonts w:hint="eastAsia" w:ascii="宋体" w:hAnsi="宋体"/>
              </w:rPr>
              <w:t>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14:paraId="7F3A9781">
            <w:pPr>
              <w:ind w:firstLine="420" w:firstLineChars="200"/>
              <w:rPr>
                <w:rFonts w:ascii="宋体" w:hAnsi="宋体"/>
              </w:rPr>
            </w:pPr>
            <w:r>
              <w:rPr>
                <w:rFonts w:hint="eastAsia" w:ascii="宋体" w:hAnsi="宋体"/>
              </w:rPr>
              <w:t>2.</w:t>
            </w:r>
            <w:r>
              <w:fldChar w:fldCharType="begin"/>
            </w:r>
            <w:r>
              <w:instrText xml:space="preserve"> HYPERLINK "http://www.sc.gov.cn/10462/zcwjk/zcwjk.shtml?title=《四川省城市排水管理条例》" \t "_blank" </w:instrText>
            </w:r>
            <w:r>
              <w:fldChar w:fldCharType="separate"/>
            </w:r>
            <w:r>
              <w:rPr>
                <w:rFonts w:hint="eastAsia" w:ascii="宋体" w:hAnsi="宋体"/>
              </w:rPr>
              <w:t>《四川省城市排水管理条例》</w:t>
            </w:r>
            <w:r>
              <w:rPr>
                <w:rFonts w:hint="eastAsia" w:ascii="宋体" w:hAnsi="宋体"/>
              </w:rPr>
              <w:fldChar w:fldCharType="end"/>
            </w:r>
            <w:r>
              <w:rPr>
                <w:rFonts w:hint="eastAsia" w:ascii="宋体" w:hAnsi="宋体"/>
              </w:rPr>
              <w:t>第十五条从事工业、建筑、餐饮、医疗等活动的企业事业单位、个体工商户（以下称排水户）向城镇排水设施排放污水的，应当按照国家规定向所在地的城镇排水主管部门申请领取污水排入排水管网许可证（以下称排水许可证），按照排水许可证要求排放污水，接受所在地的城镇排水主管部门的监督管理。 施工作业需排水的，建设单位应当修建预处理设施，按排水许可证要求排放污水，其排水许可证的有效期不得超过施工期限。 列入重点排污单位名录的排水户安装的水污染物排放自动监测设备，应当与生态环境主管部门的监控设备联网，并保证监测设备正常运行。生态环境主管部门应当将监测数据与城镇排水主管部门共享。</w:t>
            </w:r>
          </w:p>
          <w:p w14:paraId="07867FD4">
            <w:pPr>
              <w:ind w:firstLine="420" w:firstLineChars="200"/>
              <w:rPr>
                <w:rFonts w:ascii="宋体" w:hAnsi="宋体"/>
              </w:rPr>
            </w:pPr>
            <w:r>
              <w:rPr>
                <w:rFonts w:hint="eastAsia" w:ascii="宋体" w:hAnsi="宋体"/>
              </w:rPr>
              <w:t>3.</w:t>
            </w:r>
            <w:r>
              <w:fldChar w:fldCharType="begin"/>
            </w:r>
            <w:r>
              <w:instrText xml:space="preserve"> HYPERLINK "http://www.sc.gov.cn/10462/zcwjk/zcwjk.shtml?title=《城镇污水排入排水管网许可管理办法》" \t "_blank" </w:instrText>
            </w:r>
            <w:r>
              <w:fldChar w:fldCharType="separate"/>
            </w:r>
            <w:r>
              <w:rPr>
                <w:rFonts w:hint="eastAsia" w:ascii="宋体" w:hAnsi="宋体"/>
              </w:rPr>
              <w:t>《城镇污水排入排水管网许可管理办法》</w:t>
            </w:r>
            <w:r>
              <w:rPr>
                <w:rFonts w:hint="eastAsia" w:ascii="宋体" w:hAnsi="宋体"/>
              </w:rPr>
              <w:fldChar w:fldCharType="end"/>
            </w:r>
            <w:r>
              <w:rPr>
                <w:rFonts w:hint="eastAsia" w:ascii="宋体" w:hAnsi="宋体"/>
              </w:rPr>
              <w:t>第四条第一款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tc>
      </w:tr>
      <w:tr w14:paraId="0EE51A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9" w:hRule="atLeast"/>
        </w:trPr>
        <w:tc>
          <w:tcPr>
            <w:tcW w:w="1496" w:type="dxa"/>
            <w:vAlign w:val="center"/>
          </w:tcPr>
          <w:p w14:paraId="71948C36">
            <w:pPr>
              <w:jc w:val="center"/>
              <w:rPr>
                <w:rFonts w:ascii="宋体" w:hAnsi="宋体"/>
              </w:rPr>
            </w:pPr>
            <w:r>
              <w:rPr>
                <w:rFonts w:hint="eastAsia" w:ascii="宋体" w:hAnsi="宋体"/>
              </w:rPr>
              <w:t>责任主体</w:t>
            </w:r>
          </w:p>
        </w:tc>
        <w:tc>
          <w:tcPr>
            <w:tcW w:w="7543" w:type="dxa"/>
            <w:vAlign w:val="center"/>
          </w:tcPr>
          <w:p w14:paraId="691DC5BF">
            <w:pPr>
              <w:jc w:val="center"/>
            </w:pPr>
            <w:r>
              <w:rPr>
                <w:rFonts w:hint="eastAsia" w:ascii="宋体" w:hAnsi="宋体"/>
              </w:rPr>
              <w:t>行政审批股</w:t>
            </w:r>
          </w:p>
        </w:tc>
      </w:tr>
      <w:tr w14:paraId="01E467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8" w:hRule="atLeast"/>
        </w:trPr>
        <w:tc>
          <w:tcPr>
            <w:tcW w:w="1496" w:type="dxa"/>
            <w:vAlign w:val="center"/>
          </w:tcPr>
          <w:p w14:paraId="3C554BB0">
            <w:pPr>
              <w:jc w:val="center"/>
              <w:rPr>
                <w:rFonts w:ascii="宋体" w:hAnsi="宋体"/>
              </w:rPr>
            </w:pPr>
            <w:r>
              <w:rPr>
                <w:rFonts w:hint="eastAsia" w:ascii="宋体" w:hAnsi="宋体"/>
              </w:rPr>
              <w:t>责任事项</w:t>
            </w:r>
          </w:p>
        </w:tc>
        <w:tc>
          <w:tcPr>
            <w:tcW w:w="7543" w:type="dxa"/>
            <w:vAlign w:val="center"/>
          </w:tcPr>
          <w:p w14:paraId="38B591B1">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0CF6C371">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568E3636">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03713D1D">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122EA75E">
            <w:pPr>
              <w:ind w:firstLine="420" w:firstLineChars="200"/>
            </w:pPr>
            <w:r>
              <w:rPr>
                <w:rFonts w:ascii="宋体" w:hAnsi="宋体"/>
              </w:rPr>
              <w:t>5.其他责任:法律法规规章文件规定应履行的其他</w:t>
            </w:r>
            <w:r>
              <w:rPr>
                <w:rFonts w:hint="eastAsia" w:ascii="宋体" w:hAnsi="宋体"/>
                <w:lang w:eastAsia="zh-CN"/>
              </w:rPr>
              <w:t>责</w:t>
            </w:r>
            <w:r>
              <w:rPr>
                <w:rFonts w:ascii="宋体" w:hAnsi="宋体"/>
              </w:rPr>
              <w:t>任。</w:t>
            </w:r>
          </w:p>
        </w:tc>
      </w:tr>
      <w:tr w14:paraId="59EBB1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1496" w:type="dxa"/>
            <w:vAlign w:val="center"/>
          </w:tcPr>
          <w:p w14:paraId="050DD448">
            <w:pPr>
              <w:jc w:val="center"/>
              <w:rPr>
                <w:rFonts w:ascii="宋体" w:hAnsi="宋体"/>
              </w:rPr>
            </w:pPr>
            <w:r>
              <w:rPr>
                <w:rFonts w:hint="eastAsia" w:ascii="宋体" w:hAnsi="宋体"/>
              </w:rPr>
              <w:t>追责情形</w:t>
            </w:r>
          </w:p>
        </w:tc>
        <w:tc>
          <w:tcPr>
            <w:tcW w:w="7543" w:type="dxa"/>
            <w:vAlign w:val="center"/>
          </w:tcPr>
          <w:p w14:paraId="2693F9CE">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1A645F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5" w:hRule="atLeast"/>
        </w:trPr>
        <w:tc>
          <w:tcPr>
            <w:tcW w:w="1496" w:type="dxa"/>
            <w:vAlign w:val="center"/>
          </w:tcPr>
          <w:p w14:paraId="424A138C">
            <w:pPr>
              <w:jc w:val="center"/>
              <w:rPr>
                <w:rFonts w:ascii="宋体" w:hAnsi="宋体"/>
              </w:rPr>
            </w:pPr>
            <w:r>
              <w:rPr>
                <w:rFonts w:hint="eastAsia" w:ascii="宋体" w:hAnsi="宋体"/>
              </w:rPr>
              <w:t>监督电话</w:t>
            </w:r>
          </w:p>
        </w:tc>
        <w:tc>
          <w:tcPr>
            <w:tcW w:w="7543" w:type="dxa"/>
            <w:vAlign w:val="center"/>
          </w:tcPr>
          <w:p w14:paraId="3520645A">
            <w:pPr>
              <w:jc w:val="center"/>
              <w:rPr>
                <w:rFonts w:ascii="宋体" w:hAnsi="宋体"/>
              </w:rPr>
            </w:pPr>
            <w:r>
              <w:rPr>
                <w:rFonts w:hint="eastAsia" w:ascii="宋体" w:hAnsi="宋体"/>
              </w:rPr>
              <w:t>0839-8725016</w:t>
            </w:r>
          </w:p>
        </w:tc>
      </w:tr>
    </w:tbl>
    <w:p w14:paraId="0B0F0B5D"/>
    <w:p w14:paraId="086D2A55">
      <w:pPr>
        <w:rPr>
          <w:rFonts w:hint="eastAsia" w:ascii="宋体" w:hAnsi="宋体"/>
          <w:sz w:val="44"/>
          <w:szCs w:val="44"/>
        </w:rPr>
      </w:pPr>
    </w:p>
    <w:p w14:paraId="4F3A1345">
      <w:pPr>
        <w:rPr>
          <w:rFonts w:ascii="宋体" w:hAnsi="宋体"/>
          <w:szCs w:val="21"/>
        </w:rPr>
      </w:pPr>
      <w:r>
        <w:rPr>
          <w:rFonts w:hint="eastAsia" w:ascii="宋体" w:hAnsi="宋体"/>
          <w:szCs w:val="21"/>
        </w:rPr>
        <w:t>表2-5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73"/>
        <w:gridCol w:w="7366"/>
      </w:tblGrid>
      <w:tr w14:paraId="3E10B3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73" w:type="dxa"/>
            <w:vAlign w:val="center"/>
          </w:tcPr>
          <w:p w14:paraId="6D49A4F4">
            <w:pPr>
              <w:jc w:val="center"/>
            </w:pPr>
            <w:r>
              <w:rPr>
                <w:rFonts w:hint="eastAsia"/>
              </w:rPr>
              <w:t>序号</w:t>
            </w:r>
          </w:p>
        </w:tc>
        <w:tc>
          <w:tcPr>
            <w:tcW w:w="7366" w:type="dxa"/>
            <w:vAlign w:val="center"/>
          </w:tcPr>
          <w:p w14:paraId="75B70405">
            <w:pPr>
              <w:jc w:val="center"/>
              <w:rPr>
                <w:rFonts w:ascii="宋体" w:hAnsi="宋体"/>
              </w:rPr>
            </w:pPr>
            <w:r>
              <w:rPr>
                <w:rFonts w:hint="eastAsia" w:ascii="宋体" w:hAnsi="宋体"/>
              </w:rPr>
              <w:t>219</w:t>
            </w:r>
          </w:p>
        </w:tc>
      </w:tr>
      <w:tr w14:paraId="4F254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73" w:type="dxa"/>
            <w:vAlign w:val="center"/>
          </w:tcPr>
          <w:p w14:paraId="1ADAD0FA">
            <w:pPr>
              <w:jc w:val="center"/>
              <w:rPr>
                <w:rFonts w:ascii="宋体" w:hAnsi="宋体"/>
              </w:rPr>
            </w:pPr>
            <w:r>
              <w:rPr>
                <w:rFonts w:hint="eastAsia" w:ascii="宋体" w:hAnsi="宋体"/>
              </w:rPr>
              <w:t>权利类型</w:t>
            </w:r>
          </w:p>
        </w:tc>
        <w:tc>
          <w:tcPr>
            <w:tcW w:w="7366" w:type="dxa"/>
            <w:vAlign w:val="center"/>
          </w:tcPr>
          <w:p w14:paraId="540742F6">
            <w:pPr>
              <w:jc w:val="center"/>
            </w:pPr>
            <w:r>
              <w:rPr>
                <w:rFonts w:hint="eastAsia" w:ascii="宋体" w:hAnsi="宋体"/>
              </w:rPr>
              <w:t>行政许可</w:t>
            </w:r>
          </w:p>
        </w:tc>
      </w:tr>
      <w:tr w14:paraId="24953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73" w:type="dxa"/>
            <w:vAlign w:val="center"/>
          </w:tcPr>
          <w:p w14:paraId="4C78348B">
            <w:pPr>
              <w:jc w:val="center"/>
              <w:rPr>
                <w:rFonts w:ascii="宋体" w:hAnsi="宋体"/>
              </w:rPr>
            </w:pPr>
            <w:r>
              <w:rPr>
                <w:rFonts w:hint="eastAsia" w:ascii="宋体" w:hAnsi="宋体"/>
              </w:rPr>
              <w:t>权力项目名称</w:t>
            </w:r>
          </w:p>
        </w:tc>
        <w:tc>
          <w:tcPr>
            <w:tcW w:w="7366" w:type="dxa"/>
            <w:vAlign w:val="center"/>
          </w:tcPr>
          <w:p w14:paraId="457908A8">
            <w:pPr>
              <w:jc w:val="center"/>
              <w:rPr>
                <w:rFonts w:ascii="宋体" w:hAnsi="宋体"/>
              </w:rPr>
            </w:pPr>
            <w:r>
              <w:rPr>
                <w:rFonts w:hint="eastAsia" w:ascii="宋体" w:hAnsi="宋体"/>
              </w:rPr>
              <w:t>因工程建设需要拆除、改动、迁移供水、排水与污水处理设施审核</w:t>
            </w:r>
          </w:p>
        </w:tc>
      </w:tr>
      <w:tr w14:paraId="33900E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73" w:type="dxa"/>
            <w:vAlign w:val="center"/>
          </w:tcPr>
          <w:p w14:paraId="37F61B2A">
            <w:pPr>
              <w:jc w:val="center"/>
              <w:rPr>
                <w:rFonts w:ascii="宋体" w:hAnsi="宋体"/>
              </w:rPr>
            </w:pPr>
            <w:r>
              <w:rPr>
                <w:rFonts w:hint="eastAsia" w:ascii="宋体" w:hAnsi="宋体"/>
                <w:u w:color="FF0000"/>
              </w:rPr>
              <w:t>实施</w:t>
            </w:r>
            <w:r>
              <w:rPr>
                <w:rFonts w:hint="eastAsia" w:ascii="宋体" w:hAnsi="宋体"/>
              </w:rPr>
              <w:t>依据</w:t>
            </w:r>
          </w:p>
        </w:tc>
        <w:tc>
          <w:tcPr>
            <w:tcW w:w="7366" w:type="dxa"/>
            <w:vAlign w:val="center"/>
          </w:tcPr>
          <w:p w14:paraId="5D60442A">
            <w:pPr>
              <w:ind w:firstLine="420" w:firstLineChars="200"/>
              <w:rPr>
                <w:rFonts w:ascii="宋体" w:hAnsi="宋体"/>
              </w:rPr>
            </w:pPr>
            <w:r>
              <w:rPr>
                <w:rFonts w:hint="eastAsia" w:ascii="宋体" w:hAnsi="宋体"/>
              </w:rPr>
              <w:t>1.</w:t>
            </w:r>
            <w:r>
              <w:fldChar w:fldCharType="begin"/>
            </w:r>
            <w:r>
              <w:instrText xml:space="preserve"> HYPERLINK "http://www.sc.gov.cn/10462/zcwjk/zcwjk.shtml?title=《四川省城市供水条例》" \t "_blank" </w:instrText>
            </w:r>
            <w:r>
              <w:fldChar w:fldCharType="separate"/>
            </w:r>
            <w:r>
              <w:rPr>
                <w:rFonts w:hint="eastAsia"/>
              </w:rPr>
              <w:t>《四川省城市供水条例》</w:t>
            </w:r>
            <w:r>
              <w:rPr>
                <w:rFonts w:hint="eastAsia"/>
              </w:rPr>
              <w:fldChar w:fldCharType="end"/>
            </w:r>
            <w:r>
              <w:rPr>
                <w:rFonts w:hint="eastAsia" w:ascii="宋体" w:hAnsi="宋体"/>
              </w:rPr>
              <w:t>第三十一条“任何单位和个人不得擅自改装、迁移或者拆除原水供水、公共供水设施。建设工程确需改装、迁移或者拆除原水供水、公共供水设施的，建设单位应当在申请建设工程规划许可证前，报城市供水行政主管部门审批。经审核批准的，建设单位应当会同供水企业和施工单位采取相应的补救措施。所需费用由建设单位承担，造成损失的由建设单位予以赔偿”。</w:t>
            </w:r>
          </w:p>
          <w:p w14:paraId="6DAA2467">
            <w:pPr>
              <w:ind w:firstLine="420" w:firstLineChars="200"/>
              <w:rPr>
                <w:rFonts w:ascii="宋体" w:hAnsi="宋体"/>
              </w:rPr>
            </w:pPr>
            <w:r>
              <w:rPr>
                <w:rFonts w:hint="eastAsia" w:ascii="宋体" w:hAnsi="宋体"/>
              </w:rPr>
              <w:t>2.</w:t>
            </w:r>
            <w:r>
              <w:fldChar w:fldCharType="begin"/>
            </w:r>
            <w:r>
              <w:instrText xml:space="preserve"> HYPERLINK "http://www.sc.gov.cn/10462/zcwjk/zcwjk.shtml?title=《城市供水条例》" \t "_blank" </w:instrText>
            </w:r>
            <w:r>
              <w:fldChar w:fldCharType="separate"/>
            </w:r>
            <w:r>
              <w:rPr>
                <w:rFonts w:hint="eastAsia"/>
              </w:rPr>
              <w:t>《城市供水条例》</w:t>
            </w:r>
            <w:r>
              <w:rPr>
                <w:rFonts w:hint="eastAsia"/>
              </w:rPr>
              <w:fldChar w:fldCharType="end"/>
            </w:r>
            <w:r>
              <w:rPr>
                <w:rFonts w:hint="eastAsia" w:ascii="宋体" w:hAnsi="宋体"/>
              </w:rPr>
              <w:t>第三十条“因工程建设确需改装、拆除或者迁移城市公共供水设施的，建设单位应当报经县级以上人民政府城市规划行政主管部门和城市供水行政主管部门批准，并采取相应的补救措施”。</w:t>
            </w:r>
          </w:p>
        </w:tc>
      </w:tr>
      <w:tr w14:paraId="0D2B0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73" w:type="dxa"/>
            <w:vAlign w:val="center"/>
          </w:tcPr>
          <w:p w14:paraId="507C8BB2">
            <w:pPr>
              <w:jc w:val="center"/>
              <w:rPr>
                <w:rFonts w:ascii="宋体" w:hAnsi="宋体"/>
              </w:rPr>
            </w:pPr>
            <w:r>
              <w:rPr>
                <w:rFonts w:hint="eastAsia" w:ascii="宋体" w:hAnsi="宋体"/>
              </w:rPr>
              <w:t>责任主体</w:t>
            </w:r>
          </w:p>
        </w:tc>
        <w:tc>
          <w:tcPr>
            <w:tcW w:w="7366" w:type="dxa"/>
            <w:vAlign w:val="center"/>
          </w:tcPr>
          <w:p w14:paraId="78C33FB1">
            <w:pPr>
              <w:jc w:val="center"/>
            </w:pPr>
            <w:r>
              <w:rPr>
                <w:rFonts w:hint="eastAsia" w:ascii="宋体" w:hAnsi="宋体"/>
              </w:rPr>
              <w:t>行政审批股</w:t>
            </w:r>
          </w:p>
        </w:tc>
      </w:tr>
      <w:tr w14:paraId="148C3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73" w:type="dxa"/>
            <w:vAlign w:val="center"/>
          </w:tcPr>
          <w:p w14:paraId="7282FB8D">
            <w:pPr>
              <w:jc w:val="center"/>
              <w:rPr>
                <w:rFonts w:ascii="宋体" w:hAnsi="宋体"/>
              </w:rPr>
            </w:pPr>
            <w:r>
              <w:rPr>
                <w:rFonts w:hint="eastAsia" w:ascii="宋体" w:hAnsi="宋体"/>
              </w:rPr>
              <w:t>责任事项</w:t>
            </w:r>
          </w:p>
        </w:tc>
        <w:tc>
          <w:tcPr>
            <w:tcW w:w="7366" w:type="dxa"/>
            <w:vAlign w:val="center"/>
          </w:tcPr>
          <w:p w14:paraId="54F5D02E">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28023A29">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671CB51E">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3CA44B53">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7C5F5BCE">
            <w:pPr>
              <w:ind w:firstLine="420" w:firstLineChars="200"/>
            </w:pPr>
            <w:r>
              <w:rPr>
                <w:rFonts w:ascii="宋体" w:hAnsi="宋体"/>
              </w:rPr>
              <w:t>5.其他责任:法律法规规章文件规定应履行的其他</w:t>
            </w:r>
            <w:r>
              <w:rPr>
                <w:rFonts w:hint="eastAsia" w:ascii="宋体" w:hAnsi="宋体"/>
                <w:lang w:eastAsia="zh-CN"/>
              </w:rPr>
              <w:t>责</w:t>
            </w:r>
            <w:r>
              <w:rPr>
                <w:rFonts w:ascii="宋体" w:hAnsi="宋体"/>
              </w:rPr>
              <w:t>任。</w:t>
            </w:r>
          </w:p>
        </w:tc>
      </w:tr>
      <w:tr w14:paraId="7AFA1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73" w:type="dxa"/>
            <w:vAlign w:val="center"/>
          </w:tcPr>
          <w:p w14:paraId="5DC27162">
            <w:pPr>
              <w:jc w:val="center"/>
              <w:rPr>
                <w:rFonts w:ascii="宋体" w:hAnsi="宋体"/>
              </w:rPr>
            </w:pPr>
            <w:r>
              <w:rPr>
                <w:rFonts w:hint="eastAsia" w:ascii="宋体" w:hAnsi="宋体"/>
              </w:rPr>
              <w:t>追责情形</w:t>
            </w:r>
          </w:p>
        </w:tc>
        <w:tc>
          <w:tcPr>
            <w:tcW w:w="7366" w:type="dxa"/>
            <w:vAlign w:val="center"/>
          </w:tcPr>
          <w:p w14:paraId="789BC548">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4C1195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73" w:type="dxa"/>
            <w:vAlign w:val="center"/>
          </w:tcPr>
          <w:p w14:paraId="2028A165">
            <w:pPr>
              <w:jc w:val="center"/>
              <w:rPr>
                <w:rFonts w:ascii="宋体" w:hAnsi="宋体"/>
              </w:rPr>
            </w:pPr>
            <w:r>
              <w:rPr>
                <w:rFonts w:hint="eastAsia" w:ascii="宋体" w:hAnsi="宋体"/>
              </w:rPr>
              <w:t>监督电话</w:t>
            </w:r>
          </w:p>
        </w:tc>
        <w:tc>
          <w:tcPr>
            <w:tcW w:w="7366" w:type="dxa"/>
            <w:vAlign w:val="center"/>
          </w:tcPr>
          <w:p w14:paraId="0C16DD7E">
            <w:pPr>
              <w:jc w:val="center"/>
              <w:rPr>
                <w:rFonts w:ascii="宋体" w:hAnsi="宋体"/>
              </w:rPr>
            </w:pPr>
            <w:r>
              <w:rPr>
                <w:rFonts w:hint="eastAsia" w:ascii="宋体" w:hAnsi="宋体"/>
              </w:rPr>
              <w:t>0839-8725016</w:t>
            </w:r>
          </w:p>
        </w:tc>
      </w:tr>
    </w:tbl>
    <w:p w14:paraId="5709B524">
      <w:pPr>
        <w:rPr>
          <w:rFonts w:hint="eastAsia" w:ascii="宋体" w:hAnsi="宋体"/>
          <w:sz w:val="44"/>
          <w:szCs w:val="44"/>
        </w:rPr>
      </w:pPr>
    </w:p>
    <w:p w14:paraId="00F6E2E6">
      <w:pPr>
        <w:rPr>
          <w:rFonts w:hint="eastAsia" w:ascii="宋体" w:hAnsi="宋体"/>
          <w:sz w:val="44"/>
          <w:szCs w:val="44"/>
        </w:rPr>
      </w:pPr>
    </w:p>
    <w:p w14:paraId="79C9506C">
      <w:pPr>
        <w:rPr>
          <w:rFonts w:ascii="宋体" w:hAnsi="宋体"/>
          <w:szCs w:val="21"/>
        </w:rPr>
      </w:pPr>
      <w:r>
        <w:rPr>
          <w:rFonts w:hint="eastAsia" w:ascii="宋体" w:hAnsi="宋体"/>
          <w:szCs w:val="21"/>
        </w:rPr>
        <w:t>表2-6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10"/>
        <w:gridCol w:w="7429"/>
      </w:tblGrid>
      <w:tr w14:paraId="39451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10" w:type="dxa"/>
            <w:vAlign w:val="center"/>
          </w:tcPr>
          <w:p w14:paraId="041C2228">
            <w:pPr>
              <w:jc w:val="center"/>
            </w:pPr>
            <w:r>
              <w:rPr>
                <w:rFonts w:hint="eastAsia"/>
              </w:rPr>
              <w:t>序号</w:t>
            </w:r>
          </w:p>
        </w:tc>
        <w:tc>
          <w:tcPr>
            <w:tcW w:w="7429" w:type="dxa"/>
            <w:vAlign w:val="center"/>
          </w:tcPr>
          <w:p w14:paraId="537EAA47">
            <w:pPr>
              <w:jc w:val="center"/>
              <w:rPr>
                <w:rFonts w:ascii="宋体" w:hAnsi="宋体"/>
              </w:rPr>
            </w:pPr>
            <w:r>
              <w:rPr>
                <w:rFonts w:hint="eastAsia" w:ascii="宋体" w:hAnsi="宋体"/>
              </w:rPr>
              <w:t>220</w:t>
            </w:r>
          </w:p>
        </w:tc>
      </w:tr>
      <w:tr w14:paraId="08602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10" w:type="dxa"/>
            <w:vAlign w:val="center"/>
          </w:tcPr>
          <w:p w14:paraId="13A2E508">
            <w:pPr>
              <w:jc w:val="center"/>
              <w:rPr>
                <w:rFonts w:ascii="宋体" w:hAnsi="宋体"/>
              </w:rPr>
            </w:pPr>
            <w:r>
              <w:rPr>
                <w:rFonts w:hint="eastAsia" w:ascii="宋体" w:hAnsi="宋体"/>
              </w:rPr>
              <w:t>权利类型</w:t>
            </w:r>
          </w:p>
        </w:tc>
        <w:tc>
          <w:tcPr>
            <w:tcW w:w="7429" w:type="dxa"/>
            <w:vAlign w:val="center"/>
          </w:tcPr>
          <w:p w14:paraId="7EB1DED2">
            <w:pPr>
              <w:jc w:val="center"/>
            </w:pPr>
            <w:r>
              <w:rPr>
                <w:rFonts w:hint="eastAsia" w:ascii="宋体" w:hAnsi="宋体"/>
              </w:rPr>
              <w:t>行政许可</w:t>
            </w:r>
          </w:p>
        </w:tc>
      </w:tr>
      <w:tr w14:paraId="4CE63A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10" w:type="dxa"/>
            <w:vAlign w:val="center"/>
          </w:tcPr>
          <w:p w14:paraId="34681402">
            <w:pPr>
              <w:jc w:val="center"/>
              <w:rPr>
                <w:rFonts w:ascii="宋体" w:hAnsi="宋体"/>
              </w:rPr>
            </w:pPr>
            <w:r>
              <w:rPr>
                <w:rFonts w:hint="eastAsia" w:ascii="宋体" w:hAnsi="宋体"/>
              </w:rPr>
              <w:t>权力项目名称</w:t>
            </w:r>
          </w:p>
        </w:tc>
        <w:tc>
          <w:tcPr>
            <w:tcW w:w="7429" w:type="dxa"/>
            <w:vAlign w:val="center"/>
          </w:tcPr>
          <w:p w14:paraId="6F55C39C">
            <w:pPr>
              <w:jc w:val="center"/>
              <w:rPr>
                <w:rFonts w:ascii="宋体" w:hAnsi="宋体"/>
              </w:rPr>
            </w:pPr>
            <w:r>
              <w:fldChar w:fldCharType="begin"/>
            </w:r>
            <w:r>
              <w:instrText xml:space="preserve"> HYPERLINK "javascript:void(0)" </w:instrText>
            </w:r>
            <w:r>
              <w:fldChar w:fldCharType="separate"/>
            </w:r>
            <w:r>
              <w:rPr>
                <w:rFonts w:hint="eastAsia" w:ascii="宋体" w:hAnsi="宋体"/>
              </w:rPr>
              <w:t>燃气经营许可证核发</w:t>
            </w:r>
            <w:r>
              <w:rPr>
                <w:rFonts w:hint="eastAsia" w:ascii="宋体" w:hAnsi="宋体"/>
              </w:rPr>
              <w:fldChar w:fldCharType="end"/>
            </w:r>
          </w:p>
        </w:tc>
      </w:tr>
      <w:tr w14:paraId="7BADE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10" w:type="dxa"/>
            <w:vAlign w:val="center"/>
          </w:tcPr>
          <w:p w14:paraId="678BA56E">
            <w:pPr>
              <w:jc w:val="center"/>
              <w:rPr>
                <w:rFonts w:ascii="宋体" w:hAnsi="宋体"/>
              </w:rPr>
            </w:pPr>
            <w:r>
              <w:rPr>
                <w:rFonts w:hint="eastAsia" w:ascii="宋体" w:hAnsi="宋体"/>
                <w:u w:color="FF0000"/>
              </w:rPr>
              <w:t>实施</w:t>
            </w:r>
            <w:r>
              <w:rPr>
                <w:rFonts w:hint="eastAsia" w:ascii="宋体" w:hAnsi="宋体"/>
              </w:rPr>
              <w:t>依据</w:t>
            </w:r>
          </w:p>
        </w:tc>
        <w:tc>
          <w:tcPr>
            <w:tcW w:w="7429" w:type="dxa"/>
            <w:vAlign w:val="center"/>
          </w:tcPr>
          <w:p w14:paraId="6B044474">
            <w:pPr>
              <w:ind w:firstLine="420" w:firstLineChars="200"/>
              <w:rPr>
                <w:rFonts w:ascii="宋体" w:hAnsi="宋体"/>
              </w:rPr>
            </w:pPr>
            <w:r>
              <w:rPr>
                <w:rFonts w:hint="eastAsia" w:ascii="宋体" w:hAnsi="宋体"/>
              </w:rPr>
              <w:t>1.</w:t>
            </w:r>
            <w:r>
              <w:fldChar w:fldCharType="begin"/>
            </w:r>
            <w:r>
              <w:instrText xml:space="preserve"> HYPERLINK "http://www.sc.gov.cn/10462/zcwjk/zcwjk.shtml?title=燃气经营许可管理办法" \t "_blank" </w:instrText>
            </w:r>
            <w:r>
              <w:fldChar w:fldCharType="separate"/>
            </w:r>
            <w:r>
              <w:rPr>
                <w:rFonts w:hint="eastAsia" w:ascii="宋体" w:hAnsi="宋体"/>
              </w:rPr>
              <w:t>燃气经营许可管理办法</w:t>
            </w:r>
            <w:r>
              <w:rPr>
                <w:rFonts w:hint="eastAsia" w:ascii="宋体" w:hAnsi="宋体"/>
              </w:rPr>
              <w:fldChar w:fldCharType="end"/>
            </w:r>
            <w:r>
              <w:rPr>
                <w:rFonts w:hint="eastAsia" w:ascii="宋体" w:hAnsi="宋体"/>
              </w:rPr>
              <w:t>第四条燃气经营许可证由县级以上地方人民政府燃气管理部门核发，具体发证部门根据省级地方性法规、省级人民政府规章或决定确定。</w:t>
            </w:r>
          </w:p>
          <w:p w14:paraId="44D075C5">
            <w:pPr>
              <w:ind w:firstLine="420" w:firstLineChars="200"/>
              <w:rPr>
                <w:rFonts w:ascii="宋体" w:hAnsi="宋体"/>
              </w:rPr>
            </w:pPr>
            <w:r>
              <w:rPr>
                <w:rFonts w:hint="eastAsia" w:ascii="宋体" w:hAnsi="宋体"/>
              </w:rPr>
              <w:t>2.</w:t>
            </w:r>
            <w:r>
              <w:fldChar w:fldCharType="begin"/>
            </w:r>
            <w:r>
              <w:instrText xml:space="preserve"> HYPERLINK "http://www.sc.gov.cn/10462/zcwjk/zcwjk.shtml?title=燃气经营许可管理办法" \t "_blank" </w:instrText>
            </w:r>
            <w:r>
              <w:fldChar w:fldCharType="separate"/>
            </w:r>
            <w:r>
              <w:rPr>
                <w:rFonts w:hint="eastAsia" w:ascii="宋体" w:hAnsi="宋体"/>
              </w:rPr>
              <w:t>燃气经营许可管理办法</w:t>
            </w:r>
            <w:r>
              <w:rPr>
                <w:rFonts w:hint="eastAsia" w:ascii="宋体" w:hAnsi="宋体"/>
              </w:rPr>
              <w:fldChar w:fldCharType="end"/>
            </w:r>
            <w:r>
              <w:rPr>
                <w:rFonts w:hint="eastAsia" w:ascii="宋体" w:hAnsi="宋体"/>
              </w:rPr>
              <w:t>第十一条已取得燃气经营许可证的燃气经营企业需要变更企业名称、登记注册地址、法定代表人的，应向原发证部门申请变更燃气经营许可，其中变更法定代表人的，新法定代表人应具有燃气从业人员专业培训考核合格证书。未经许可，不得擅自改变许可事项。</w:t>
            </w:r>
          </w:p>
        </w:tc>
      </w:tr>
      <w:tr w14:paraId="38ACFE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10" w:type="dxa"/>
            <w:vAlign w:val="center"/>
          </w:tcPr>
          <w:p w14:paraId="7CF59F2D">
            <w:pPr>
              <w:jc w:val="center"/>
              <w:rPr>
                <w:rFonts w:ascii="宋体" w:hAnsi="宋体"/>
              </w:rPr>
            </w:pPr>
            <w:r>
              <w:rPr>
                <w:rFonts w:hint="eastAsia" w:ascii="宋体" w:hAnsi="宋体"/>
              </w:rPr>
              <w:t>责任主体</w:t>
            </w:r>
          </w:p>
        </w:tc>
        <w:tc>
          <w:tcPr>
            <w:tcW w:w="7429" w:type="dxa"/>
            <w:vAlign w:val="center"/>
          </w:tcPr>
          <w:p w14:paraId="48F9D983">
            <w:pPr>
              <w:jc w:val="center"/>
            </w:pPr>
            <w:r>
              <w:rPr>
                <w:rFonts w:hint="eastAsia" w:ascii="宋体" w:hAnsi="宋体"/>
              </w:rPr>
              <w:t>行政审批股</w:t>
            </w:r>
          </w:p>
        </w:tc>
      </w:tr>
      <w:tr w14:paraId="331FF2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10" w:type="dxa"/>
            <w:vAlign w:val="center"/>
          </w:tcPr>
          <w:p w14:paraId="2971AAD7">
            <w:pPr>
              <w:jc w:val="center"/>
              <w:rPr>
                <w:rFonts w:ascii="宋体" w:hAnsi="宋体"/>
              </w:rPr>
            </w:pPr>
            <w:r>
              <w:rPr>
                <w:rFonts w:hint="eastAsia" w:ascii="宋体" w:hAnsi="宋体"/>
              </w:rPr>
              <w:t>责任事项</w:t>
            </w:r>
          </w:p>
        </w:tc>
        <w:tc>
          <w:tcPr>
            <w:tcW w:w="7429" w:type="dxa"/>
            <w:vAlign w:val="center"/>
          </w:tcPr>
          <w:p w14:paraId="0F142AFF">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7E8E0B04">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695F4D98">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0BB33270">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1A2C3A4F">
            <w:pPr>
              <w:ind w:firstLine="420" w:firstLineChars="200"/>
            </w:pPr>
            <w:r>
              <w:rPr>
                <w:rFonts w:ascii="宋体" w:hAnsi="宋体"/>
              </w:rPr>
              <w:t>5.其他责任:法律法规规章文件规定应履行的其他</w:t>
            </w:r>
            <w:r>
              <w:rPr>
                <w:rFonts w:hint="eastAsia" w:ascii="宋体" w:hAnsi="宋体"/>
                <w:lang w:eastAsia="zh-CN"/>
              </w:rPr>
              <w:t>责</w:t>
            </w:r>
            <w:r>
              <w:rPr>
                <w:rFonts w:ascii="宋体" w:hAnsi="宋体"/>
              </w:rPr>
              <w:t>任。</w:t>
            </w:r>
          </w:p>
        </w:tc>
      </w:tr>
      <w:tr w14:paraId="3D2F72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10" w:type="dxa"/>
            <w:vAlign w:val="center"/>
          </w:tcPr>
          <w:p w14:paraId="041F9ABD">
            <w:pPr>
              <w:jc w:val="center"/>
              <w:rPr>
                <w:rFonts w:ascii="宋体" w:hAnsi="宋体"/>
              </w:rPr>
            </w:pPr>
            <w:r>
              <w:rPr>
                <w:rFonts w:hint="eastAsia" w:ascii="宋体" w:hAnsi="宋体"/>
              </w:rPr>
              <w:t>追责情形</w:t>
            </w:r>
          </w:p>
        </w:tc>
        <w:tc>
          <w:tcPr>
            <w:tcW w:w="7429" w:type="dxa"/>
            <w:vAlign w:val="center"/>
          </w:tcPr>
          <w:p w14:paraId="7D0CCAB6">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718B0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10" w:type="dxa"/>
            <w:vAlign w:val="center"/>
          </w:tcPr>
          <w:p w14:paraId="494FC38D">
            <w:pPr>
              <w:jc w:val="center"/>
              <w:rPr>
                <w:rFonts w:ascii="宋体" w:hAnsi="宋体"/>
              </w:rPr>
            </w:pPr>
            <w:r>
              <w:rPr>
                <w:rFonts w:hint="eastAsia" w:ascii="宋体" w:hAnsi="宋体"/>
              </w:rPr>
              <w:t>监督电话</w:t>
            </w:r>
          </w:p>
        </w:tc>
        <w:tc>
          <w:tcPr>
            <w:tcW w:w="7429" w:type="dxa"/>
            <w:vAlign w:val="center"/>
          </w:tcPr>
          <w:p w14:paraId="7D480519">
            <w:pPr>
              <w:jc w:val="center"/>
              <w:rPr>
                <w:rFonts w:ascii="宋体" w:hAnsi="宋体"/>
              </w:rPr>
            </w:pPr>
            <w:r>
              <w:rPr>
                <w:rFonts w:hint="eastAsia" w:ascii="宋体" w:hAnsi="宋体"/>
              </w:rPr>
              <w:t>0839-8725016</w:t>
            </w:r>
          </w:p>
        </w:tc>
      </w:tr>
    </w:tbl>
    <w:p w14:paraId="664800F3"/>
    <w:p w14:paraId="524D9EB9"/>
    <w:p w14:paraId="15E928E2">
      <w:pPr>
        <w:rPr>
          <w:rFonts w:ascii="宋体" w:hAnsi="宋体"/>
          <w:szCs w:val="21"/>
        </w:rPr>
      </w:pPr>
      <w:r>
        <w:rPr>
          <w:rFonts w:hint="eastAsia" w:ascii="宋体" w:hAnsi="宋体"/>
          <w:szCs w:val="21"/>
        </w:rPr>
        <w:t>表2-7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9"/>
        <w:gridCol w:w="7500"/>
      </w:tblGrid>
      <w:tr w14:paraId="0AEDD6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2256B869">
            <w:pPr>
              <w:jc w:val="center"/>
            </w:pPr>
            <w:r>
              <w:rPr>
                <w:rFonts w:hint="eastAsia"/>
              </w:rPr>
              <w:t>序号</w:t>
            </w:r>
          </w:p>
        </w:tc>
        <w:tc>
          <w:tcPr>
            <w:tcW w:w="7500" w:type="dxa"/>
            <w:vAlign w:val="center"/>
          </w:tcPr>
          <w:p w14:paraId="349A63F3">
            <w:pPr>
              <w:jc w:val="center"/>
              <w:rPr>
                <w:rFonts w:ascii="宋体" w:hAnsi="宋体"/>
              </w:rPr>
            </w:pPr>
            <w:r>
              <w:rPr>
                <w:rFonts w:hint="eastAsia" w:ascii="宋体" w:hAnsi="宋体"/>
              </w:rPr>
              <w:t>221</w:t>
            </w:r>
          </w:p>
        </w:tc>
      </w:tr>
      <w:tr w14:paraId="5D8A4C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202BB297">
            <w:pPr>
              <w:jc w:val="center"/>
              <w:rPr>
                <w:rFonts w:ascii="宋体" w:hAnsi="宋体"/>
              </w:rPr>
            </w:pPr>
            <w:r>
              <w:rPr>
                <w:rFonts w:hint="eastAsia" w:ascii="宋体" w:hAnsi="宋体"/>
              </w:rPr>
              <w:t>权利类型</w:t>
            </w:r>
          </w:p>
        </w:tc>
        <w:tc>
          <w:tcPr>
            <w:tcW w:w="7500" w:type="dxa"/>
            <w:vAlign w:val="center"/>
          </w:tcPr>
          <w:p w14:paraId="3FBA5B87">
            <w:pPr>
              <w:jc w:val="center"/>
            </w:pPr>
            <w:r>
              <w:rPr>
                <w:rFonts w:hint="eastAsia" w:ascii="宋体" w:hAnsi="宋体"/>
              </w:rPr>
              <w:t>行政许可</w:t>
            </w:r>
          </w:p>
        </w:tc>
      </w:tr>
      <w:tr w14:paraId="4421DF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17A025C9">
            <w:pPr>
              <w:jc w:val="center"/>
              <w:rPr>
                <w:rFonts w:ascii="宋体" w:hAnsi="宋体"/>
              </w:rPr>
            </w:pPr>
            <w:r>
              <w:rPr>
                <w:rFonts w:hint="eastAsia" w:ascii="宋体" w:hAnsi="宋体"/>
              </w:rPr>
              <w:t>权力项目名称</w:t>
            </w:r>
          </w:p>
        </w:tc>
        <w:tc>
          <w:tcPr>
            <w:tcW w:w="7500" w:type="dxa"/>
            <w:vAlign w:val="center"/>
          </w:tcPr>
          <w:p w14:paraId="7219EAA1">
            <w:pPr>
              <w:jc w:val="center"/>
              <w:rPr>
                <w:rFonts w:ascii="宋体" w:hAnsi="宋体"/>
              </w:rPr>
            </w:pPr>
            <w:r>
              <w:rPr>
                <w:rFonts w:hint="eastAsia" w:ascii="宋体" w:hAnsi="宋体"/>
              </w:rPr>
              <w:t>燃气经营者改动市政燃气设施审批</w:t>
            </w:r>
          </w:p>
        </w:tc>
      </w:tr>
      <w:tr w14:paraId="2E6B9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7DAC75BB">
            <w:pPr>
              <w:jc w:val="center"/>
              <w:rPr>
                <w:rFonts w:ascii="宋体" w:hAnsi="宋体"/>
              </w:rPr>
            </w:pPr>
            <w:r>
              <w:rPr>
                <w:rFonts w:hint="eastAsia" w:ascii="宋体" w:hAnsi="宋体"/>
                <w:u w:color="FF0000"/>
              </w:rPr>
              <w:t>实施</w:t>
            </w:r>
            <w:r>
              <w:rPr>
                <w:rFonts w:hint="eastAsia" w:ascii="宋体" w:hAnsi="宋体"/>
              </w:rPr>
              <w:t>依据</w:t>
            </w:r>
          </w:p>
        </w:tc>
        <w:tc>
          <w:tcPr>
            <w:tcW w:w="7500" w:type="dxa"/>
            <w:vAlign w:val="center"/>
          </w:tcPr>
          <w:p w14:paraId="48CBCB02">
            <w:pPr>
              <w:ind w:firstLine="420" w:firstLineChars="200"/>
              <w:rPr>
                <w:rFonts w:ascii="宋体" w:hAnsi="宋体"/>
              </w:rPr>
            </w:pPr>
            <w:r>
              <w:rPr>
                <w:rFonts w:hint="eastAsia" w:ascii="宋体" w:hAnsi="宋体"/>
              </w:rPr>
              <w:t>1.</w:t>
            </w:r>
            <w:r>
              <w:fldChar w:fldCharType="begin"/>
            </w:r>
            <w:r>
              <w:instrText xml:space="preserve"> HYPERLINK "http://www.sc.gov.cn/10462/zcwjk/zcwjk.shtml?title=《城镇燃气管理条例》" \t "_blank" </w:instrText>
            </w:r>
            <w:r>
              <w:fldChar w:fldCharType="separate"/>
            </w:r>
            <w:r>
              <w:rPr>
                <w:rFonts w:hint="eastAsia" w:ascii="宋体" w:hAnsi="宋体"/>
              </w:rPr>
              <w:t>《城镇燃气管理条例》</w:t>
            </w:r>
            <w:r>
              <w:rPr>
                <w:rFonts w:hint="eastAsia" w:ascii="宋体" w:hAnsi="宋体"/>
              </w:rPr>
              <w:fldChar w:fldCharType="end"/>
            </w:r>
            <w:r>
              <w:rPr>
                <w:rFonts w:hint="eastAsia" w:ascii="宋体" w:hAnsi="宋体"/>
              </w:rPr>
              <w:t>第三十八条燃气经营者改动市政燃气设施，应当制定改动方案，报县级以上地方人民政府燃气管理部门批准。改动方案应当符合燃气发展规划，明确安全施工要求，有安全防护和保障正常用气的措施。</w:t>
            </w:r>
          </w:p>
        </w:tc>
      </w:tr>
      <w:tr w14:paraId="60459C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0C134CBF">
            <w:pPr>
              <w:jc w:val="center"/>
              <w:rPr>
                <w:rFonts w:ascii="宋体" w:hAnsi="宋体"/>
              </w:rPr>
            </w:pPr>
            <w:r>
              <w:rPr>
                <w:rFonts w:hint="eastAsia" w:ascii="宋体" w:hAnsi="宋体"/>
              </w:rPr>
              <w:t>责任主体</w:t>
            </w:r>
          </w:p>
        </w:tc>
        <w:tc>
          <w:tcPr>
            <w:tcW w:w="7500" w:type="dxa"/>
            <w:vAlign w:val="center"/>
          </w:tcPr>
          <w:p w14:paraId="43AC0044">
            <w:pPr>
              <w:jc w:val="center"/>
            </w:pPr>
            <w:r>
              <w:rPr>
                <w:rFonts w:hint="eastAsia" w:ascii="宋体" w:hAnsi="宋体"/>
              </w:rPr>
              <w:t>行政审批股</w:t>
            </w:r>
          </w:p>
        </w:tc>
      </w:tr>
      <w:tr w14:paraId="7C34B0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36C80C63">
            <w:pPr>
              <w:jc w:val="center"/>
              <w:rPr>
                <w:rFonts w:ascii="宋体" w:hAnsi="宋体"/>
              </w:rPr>
            </w:pPr>
            <w:r>
              <w:rPr>
                <w:rFonts w:hint="eastAsia" w:ascii="宋体" w:hAnsi="宋体"/>
              </w:rPr>
              <w:t>责任事项</w:t>
            </w:r>
          </w:p>
        </w:tc>
        <w:tc>
          <w:tcPr>
            <w:tcW w:w="7500" w:type="dxa"/>
            <w:vAlign w:val="center"/>
          </w:tcPr>
          <w:p w14:paraId="3D8D40E5">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4D027D1E">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4F14A448">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3E786DE5">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3B6583D6">
            <w:pPr>
              <w:ind w:firstLine="420" w:firstLineChars="200"/>
            </w:pPr>
            <w:r>
              <w:rPr>
                <w:rFonts w:ascii="宋体" w:hAnsi="宋体"/>
              </w:rPr>
              <w:t>5.其他责任:法律法规规章文件规定应履行的其他</w:t>
            </w:r>
            <w:r>
              <w:rPr>
                <w:rFonts w:hint="eastAsia" w:ascii="宋体" w:hAnsi="宋体"/>
                <w:lang w:val="en-US" w:eastAsia="zh-CN"/>
              </w:rPr>
              <w:t>责</w:t>
            </w:r>
            <w:r>
              <w:rPr>
                <w:rFonts w:ascii="宋体" w:hAnsi="宋体"/>
              </w:rPr>
              <w:t>任。</w:t>
            </w:r>
          </w:p>
        </w:tc>
      </w:tr>
      <w:tr w14:paraId="04147D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2FFCCA59">
            <w:pPr>
              <w:jc w:val="center"/>
              <w:rPr>
                <w:rFonts w:ascii="宋体" w:hAnsi="宋体"/>
              </w:rPr>
            </w:pPr>
            <w:r>
              <w:rPr>
                <w:rFonts w:hint="eastAsia" w:ascii="宋体" w:hAnsi="宋体"/>
              </w:rPr>
              <w:t>追责情形</w:t>
            </w:r>
          </w:p>
        </w:tc>
        <w:tc>
          <w:tcPr>
            <w:tcW w:w="7500" w:type="dxa"/>
            <w:vAlign w:val="center"/>
          </w:tcPr>
          <w:p w14:paraId="3F265494">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7DE60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2655D54B">
            <w:pPr>
              <w:jc w:val="center"/>
              <w:rPr>
                <w:rFonts w:ascii="宋体" w:hAnsi="宋体"/>
              </w:rPr>
            </w:pPr>
            <w:r>
              <w:rPr>
                <w:rFonts w:hint="eastAsia" w:ascii="宋体" w:hAnsi="宋体"/>
              </w:rPr>
              <w:t>监督电话</w:t>
            </w:r>
          </w:p>
        </w:tc>
        <w:tc>
          <w:tcPr>
            <w:tcW w:w="7500" w:type="dxa"/>
            <w:vAlign w:val="center"/>
          </w:tcPr>
          <w:p w14:paraId="2A9C49B4">
            <w:pPr>
              <w:jc w:val="center"/>
              <w:rPr>
                <w:rFonts w:ascii="宋体" w:hAnsi="宋体"/>
              </w:rPr>
            </w:pPr>
            <w:r>
              <w:rPr>
                <w:rFonts w:hint="eastAsia" w:ascii="宋体" w:hAnsi="宋体"/>
              </w:rPr>
              <w:t>0839-8725016</w:t>
            </w:r>
          </w:p>
        </w:tc>
      </w:tr>
    </w:tbl>
    <w:p w14:paraId="1B747A4A"/>
    <w:p w14:paraId="2E913A19"/>
    <w:p w14:paraId="738A28CE">
      <w:pPr>
        <w:rPr>
          <w:rFonts w:ascii="宋体" w:hAnsi="宋体"/>
          <w:szCs w:val="21"/>
        </w:rPr>
      </w:pPr>
      <w:r>
        <w:rPr>
          <w:rFonts w:hint="eastAsia" w:ascii="宋体" w:hAnsi="宋体"/>
          <w:szCs w:val="21"/>
        </w:rPr>
        <w:t>表2-8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170DE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589855">
            <w:pPr>
              <w:jc w:val="center"/>
            </w:pPr>
            <w:r>
              <w:rPr>
                <w:rFonts w:hint="eastAsia"/>
              </w:rPr>
              <w:t>序号</w:t>
            </w:r>
          </w:p>
        </w:tc>
        <w:tc>
          <w:tcPr>
            <w:tcW w:w="7655" w:type="dxa"/>
            <w:vAlign w:val="center"/>
          </w:tcPr>
          <w:p w14:paraId="28DBB86B">
            <w:pPr>
              <w:jc w:val="center"/>
              <w:rPr>
                <w:rFonts w:ascii="宋体" w:hAnsi="宋体"/>
              </w:rPr>
            </w:pPr>
            <w:r>
              <w:rPr>
                <w:rFonts w:hint="eastAsia" w:ascii="宋体" w:hAnsi="宋体"/>
              </w:rPr>
              <w:t>222</w:t>
            </w:r>
          </w:p>
        </w:tc>
      </w:tr>
      <w:tr w14:paraId="160BE7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06BD85">
            <w:pPr>
              <w:jc w:val="center"/>
              <w:rPr>
                <w:rFonts w:ascii="宋体" w:hAnsi="宋体"/>
              </w:rPr>
            </w:pPr>
            <w:r>
              <w:rPr>
                <w:rFonts w:hint="eastAsia" w:ascii="宋体" w:hAnsi="宋体"/>
              </w:rPr>
              <w:t>权利类型</w:t>
            </w:r>
          </w:p>
        </w:tc>
        <w:tc>
          <w:tcPr>
            <w:tcW w:w="7655" w:type="dxa"/>
            <w:vAlign w:val="center"/>
          </w:tcPr>
          <w:p w14:paraId="0D060004">
            <w:pPr>
              <w:jc w:val="center"/>
            </w:pPr>
            <w:r>
              <w:rPr>
                <w:rFonts w:hint="eastAsia" w:ascii="宋体" w:hAnsi="宋体"/>
              </w:rPr>
              <w:t>行政许可</w:t>
            </w:r>
          </w:p>
        </w:tc>
      </w:tr>
      <w:tr w14:paraId="0EAAB8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36DB33">
            <w:pPr>
              <w:jc w:val="center"/>
              <w:rPr>
                <w:rFonts w:ascii="宋体" w:hAnsi="宋体"/>
              </w:rPr>
            </w:pPr>
            <w:r>
              <w:rPr>
                <w:rFonts w:hint="eastAsia" w:ascii="宋体" w:hAnsi="宋体"/>
              </w:rPr>
              <w:t>权力项目名称</w:t>
            </w:r>
          </w:p>
        </w:tc>
        <w:tc>
          <w:tcPr>
            <w:tcW w:w="7655" w:type="dxa"/>
            <w:vAlign w:val="center"/>
          </w:tcPr>
          <w:p w14:paraId="18A99E06">
            <w:pPr>
              <w:jc w:val="center"/>
              <w:rPr>
                <w:rFonts w:ascii="宋体" w:hAnsi="宋体"/>
              </w:rPr>
            </w:pPr>
            <w:r>
              <w:rPr>
                <w:rFonts w:hint="eastAsia" w:ascii="宋体" w:hAnsi="宋体"/>
              </w:rPr>
              <w:t>市政设施建设类审批</w:t>
            </w:r>
          </w:p>
        </w:tc>
      </w:tr>
      <w:tr w14:paraId="77A551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01513B">
            <w:pPr>
              <w:jc w:val="center"/>
              <w:rPr>
                <w:rFonts w:ascii="宋体" w:hAnsi="宋体"/>
              </w:rPr>
            </w:pPr>
            <w:r>
              <w:rPr>
                <w:rFonts w:hint="eastAsia" w:ascii="宋体" w:hAnsi="宋体"/>
                <w:u w:color="FF0000"/>
              </w:rPr>
              <w:t>实施</w:t>
            </w:r>
            <w:r>
              <w:rPr>
                <w:rFonts w:hint="eastAsia" w:ascii="宋体" w:hAnsi="宋体"/>
              </w:rPr>
              <w:t>依据</w:t>
            </w:r>
          </w:p>
        </w:tc>
        <w:tc>
          <w:tcPr>
            <w:tcW w:w="7655" w:type="dxa"/>
            <w:vAlign w:val="center"/>
          </w:tcPr>
          <w:p w14:paraId="0C1440C2">
            <w:pPr>
              <w:ind w:firstLine="420" w:firstLineChars="200"/>
              <w:rPr>
                <w:rFonts w:ascii="宋体" w:hAnsi="宋体"/>
              </w:rPr>
            </w:pPr>
            <w:r>
              <w:rPr>
                <w:rFonts w:hint="eastAsia" w:ascii="宋体" w:hAnsi="宋体"/>
              </w:rPr>
              <w:t>1.</w:t>
            </w:r>
            <w:r>
              <w:fldChar w:fldCharType="begin"/>
            </w:r>
            <w:r>
              <w:instrText xml:space="preserve"> HYPERLINK "http://www.sc.gov.cn/10462/zcwjk/zcwjk.shtml?title=%20《城市道路管理条例》" \t "_blank" </w:instrText>
            </w:r>
            <w:r>
              <w:fldChar w:fldCharType="separate"/>
            </w:r>
            <w:r>
              <w:rPr>
                <w:rFonts w:hint="eastAsia" w:ascii="宋体" w:hAnsi="宋体"/>
              </w:rPr>
              <w:t>《城市道路管理条例》</w:t>
            </w:r>
            <w:r>
              <w:rPr>
                <w:rFonts w:hint="eastAsia" w:ascii="宋体" w:hAnsi="宋体"/>
              </w:rPr>
              <w:fldChar w:fldCharType="end"/>
            </w:r>
            <w:r>
              <w:rPr>
                <w:rFonts w:hint="eastAsia" w:ascii="宋体" w:hAnsi="宋体"/>
              </w:rPr>
              <w:t>第二十九条依附于城市道路建设各种管线、杆线等设施的，应当经市政工程行政主管部门批准，方可建设。</w:t>
            </w:r>
          </w:p>
          <w:p w14:paraId="6A2C0CBE">
            <w:pPr>
              <w:ind w:firstLine="420" w:firstLineChars="200"/>
              <w:rPr>
                <w:rFonts w:ascii="宋体" w:hAnsi="宋体"/>
              </w:rPr>
            </w:pPr>
            <w:r>
              <w:rPr>
                <w:rFonts w:hint="eastAsia" w:ascii="宋体" w:hAnsi="宋体"/>
              </w:rPr>
              <w:t>2.</w:t>
            </w:r>
            <w:r>
              <w:fldChar w:fldCharType="begin"/>
            </w:r>
            <w:r>
              <w:instrText xml:space="preserve"> HYPERLINK "http://www.sc.gov.cn/10462/zcwjk/zcwjk.shtml?title=%20《城市道路管理条例》" \t "_blank" </w:instrText>
            </w:r>
            <w:r>
              <w:fldChar w:fldCharType="separate"/>
            </w:r>
            <w:r>
              <w:rPr>
                <w:rFonts w:hint="eastAsia" w:ascii="宋体" w:hAnsi="宋体"/>
              </w:rPr>
              <w:t>《城市道路管理条例》</w:t>
            </w:r>
            <w:r>
              <w:rPr>
                <w:rFonts w:hint="eastAsia" w:ascii="宋体" w:hAnsi="宋体"/>
              </w:rPr>
              <w:fldChar w:fldCharType="end"/>
            </w:r>
            <w:r>
              <w:rPr>
                <w:rFonts w:hint="eastAsia" w:ascii="宋体" w:hAnsi="宋体"/>
              </w:rPr>
              <w:t>三十一条因特殊情况需要临时占用城市道路的，须经市政工程行政主管部门和公安交通管理部门批准，方可按照规定占用。批准临时占用城市道路的，不得损坏城市道路；占用期满后，应当及时清理占用现场，恢复城市道路原状；损坏城市道路的，应当修复或者给予赔偿。</w:t>
            </w:r>
          </w:p>
          <w:p w14:paraId="4F3A931B">
            <w:pPr>
              <w:ind w:firstLine="420" w:firstLineChars="200"/>
              <w:rPr>
                <w:rFonts w:ascii="宋体" w:hAnsi="宋体"/>
              </w:rPr>
            </w:pPr>
            <w:r>
              <w:rPr>
                <w:rFonts w:hint="eastAsia" w:ascii="宋体" w:hAnsi="宋体"/>
              </w:rPr>
              <w:t>3.</w:t>
            </w:r>
            <w:r>
              <w:fldChar w:fldCharType="begin"/>
            </w:r>
            <w:r>
              <w:instrText xml:space="preserve"> HYPERLINK "http://www.sc.gov.cn/10462/zcwjk/zcwjk.shtml?title=%20《城市道路管理条例》" \t "_blank" </w:instrText>
            </w:r>
            <w:r>
              <w:fldChar w:fldCharType="separate"/>
            </w:r>
            <w:r>
              <w:rPr>
                <w:rFonts w:hint="eastAsia" w:ascii="宋体" w:hAnsi="宋体"/>
              </w:rPr>
              <w:t>《城市道路管理条例》</w:t>
            </w:r>
            <w:r>
              <w:rPr>
                <w:rFonts w:hint="eastAsia" w:ascii="宋体" w:hAnsi="宋体"/>
              </w:rPr>
              <w:fldChar w:fldCharType="end"/>
            </w:r>
            <w:r>
              <w:rPr>
                <w:rFonts w:hint="eastAsia" w:ascii="宋体" w:hAnsi="宋体"/>
              </w:rPr>
              <w:t>第十二条城市供水、排水、燃气、热力、供电、通信、消防等依附于城市道路的各种管线、杆线等设施的建设计划，应当与城市道路发展规划和年度建设计划相协调，坚持先地下、后地上的施工原则，与城市道路同步建设。</w:t>
            </w:r>
          </w:p>
        </w:tc>
      </w:tr>
      <w:tr w14:paraId="5F5AC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DAF7653">
            <w:pPr>
              <w:jc w:val="center"/>
              <w:rPr>
                <w:rFonts w:ascii="宋体" w:hAnsi="宋体"/>
              </w:rPr>
            </w:pPr>
            <w:r>
              <w:rPr>
                <w:rFonts w:hint="eastAsia" w:ascii="宋体" w:hAnsi="宋体"/>
              </w:rPr>
              <w:t>责任主体</w:t>
            </w:r>
          </w:p>
        </w:tc>
        <w:tc>
          <w:tcPr>
            <w:tcW w:w="7655" w:type="dxa"/>
            <w:vAlign w:val="center"/>
          </w:tcPr>
          <w:p w14:paraId="14824B44">
            <w:pPr>
              <w:jc w:val="center"/>
            </w:pPr>
            <w:r>
              <w:rPr>
                <w:rFonts w:hint="eastAsia" w:ascii="宋体" w:hAnsi="宋体"/>
              </w:rPr>
              <w:t>行政审批股</w:t>
            </w:r>
          </w:p>
        </w:tc>
      </w:tr>
      <w:tr w14:paraId="77DA3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04DBCEE">
            <w:pPr>
              <w:jc w:val="center"/>
              <w:rPr>
                <w:rFonts w:ascii="宋体" w:hAnsi="宋体"/>
              </w:rPr>
            </w:pPr>
            <w:r>
              <w:rPr>
                <w:rFonts w:hint="eastAsia" w:ascii="宋体" w:hAnsi="宋体"/>
              </w:rPr>
              <w:t>责任事项</w:t>
            </w:r>
          </w:p>
        </w:tc>
        <w:tc>
          <w:tcPr>
            <w:tcW w:w="7655" w:type="dxa"/>
            <w:vAlign w:val="center"/>
          </w:tcPr>
          <w:p w14:paraId="576D799D">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62AB0B01">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73BB1C84">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5BA38877">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77004DC0">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65270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992C738">
            <w:pPr>
              <w:jc w:val="center"/>
              <w:rPr>
                <w:rFonts w:ascii="宋体" w:hAnsi="宋体"/>
              </w:rPr>
            </w:pPr>
            <w:r>
              <w:rPr>
                <w:rFonts w:hint="eastAsia" w:ascii="宋体" w:hAnsi="宋体"/>
              </w:rPr>
              <w:t>追责情形</w:t>
            </w:r>
          </w:p>
        </w:tc>
        <w:tc>
          <w:tcPr>
            <w:tcW w:w="7655" w:type="dxa"/>
            <w:vAlign w:val="center"/>
          </w:tcPr>
          <w:p w14:paraId="31A88ADC">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72D99B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D3EBF80">
            <w:pPr>
              <w:jc w:val="center"/>
              <w:rPr>
                <w:rFonts w:ascii="宋体" w:hAnsi="宋体"/>
              </w:rPr>
            </w:pPr>
            <w:r>
              <w:rPr>
                <w:rFonts w:hint="eastAsia" w:ascii="宋体" w:hAnsi="宋体"/>
              </w:rPr>
              <w:t>监督电话</w:t>
            </w:r>
          </w:p>
        </w:tc>
        <w:tc>
          <w:tcPr>
            <w:tcW w:w="7655" w:type="dxa"/>
            <w:vAlign w:val="center"/>
          </w:tcPr>
          <w:p w14:paraId="64AF1E10">
            <w:pPr>
              <w:jc w:val="center"/>
              <w:rPr>
                <w:rFonts w:ascii="宋体" w:hAnsi="宋体"/>
              </w:rPr>
            </w:pPr>
            <w:r>
              <w:rPr>
                <w:rFonts w:hint="eastAsia" w:ascii="宋体" w:hAnsi="宋体"/>
              </w:rPr>
              <w:t>0839-8725016</w:t>
            </w:r>
          </w:p>
        </w:tc>
      </w:tr>
    </w:tbl>
    <w:p w14:paraId="37365D99"/>
    <w:p w14:paraId="0F79DC92"/>
    <w:p w14:paraId="673D2183">
      <w:pPr>
        <w:rPr>
          <w:rFonts w:ascii="宋体" w:hAnsi="宋体"/>
          <w:szCs w:val="21"/>
        </w:rPr>
      </w:pPr>
      <w:r>
        <w:rPr>
          <w:rFonts w:hint="eastAsia" w:ascii="宋体" w:hAnsi="宋体"/>
          <w:szCs w:val="21"/>
        </w:rPr>
        <w:t>表2-9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77"/>
        <w:gridCol w:w="7562"/>
      </w:tblGrid>
      <w:tr w14:paraId="152EB9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0BB90E06">
            <w:pPr>
              <w:jc w:val="center"/>
            </w:pPr>
            <w:r>
              <w:rPr>
                <w:rFonts w:hint="eastAsia"/>
              </w:rPr>
              <w:t>序号</w:t>
            </w:r>
          </w:p>
        </w:tc>
        <w:tc>
          <w:tcPr>
            <w:tcW w:w="7562" w:type="dxa"/>
            <w:vAlign w:val="center"/>
          </w:tcPr>
          <w:p w14:paraId="41ADB09A">
            <w:pPr>
              <w:jc w:val="center"/>
              <w:rPr>
                <w:rFonts w:ascii="宋体" w:hAnsi="宋体"/>
              </w:rPr>
            </w:pPr>
            <w:r>
              <w:rPr>
                <w:rFonts w:hint="eastAsia" w:ascii="宋体" w:hAnsi="宋体"/>
              </w:rPr>
              <w:t>223</w:t>
            </w:r>
          </w:p>
        </w:tc>
      </w:tr>
      <w:tr w14:paraId="00FF18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480B8698">
            <w:pPr>
              <w:jc w:val="center"/>
              <w:rPr>
                <w:rFonts w:ascii="宋体" w:hAnsi="宋体"/>
              </w:rPr>
            </w:pPr>
            <w:r>
              <w:rPr>
                <w:rFonts w:hint="eastAsia" w:ascii="宋体" w:hAnsi="宋体"/>
              </w:rPr>
              <w:t>权利类型</w:t>
            </w:r>
          </w:p>
        </w:tc>
        <w:tc>
          <w:tcPr>
            <w:tcW w:w="7562" w:type="dxa"/>
            <w:vAlign w:val="center"/>
          </w:tcPr>
          <w:p w14:paraId="58613EB0">
            <w:pPr>
              <w:jc w:val="center"/>
            </w:pPr>
            <w:r>
              <w:rPr>
                <w:rFonts w:hint="eastAsia" w:ascii="宋体" w:hAnsi="宋体"/>
              </w:rPr>
              <w:t>行政许可</w:t>
            </w:r>
          </w:p>
        </w:tc>
      </w:tr>
      <w:tr w14:paraId="427AEF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7C8D0BAC">
            <w:pPr>
              <w:jc w:val="center"/>
              <w:rPr>
                <w:rFonts w:ascii="宋体" w:hAnsi="宋体"/>
              </w:rPr>
            </w:pPr>
            <w:r>
              <w:rPr>
                <w:rFonts w:hint="eastAsia" w:ascii="宋体" w:hAnsi="宋体"/>
              </w:rPr>
              <w:t>权力项目名称</w:t>
            </w:r>
          </w:p>
        </w:tc>
        <w:tc>
          <w:tcPr>
            <w:tcW w:w="7562" w:type="dxa"/>
            <w:vAlign w:val="center"/>
          </w:tcPr>
          <w:p w14:paraId="24CF767E">
            <w:pPr>
              <w:jc w:val="center"/>
              <w:rPr>
                <w:rFonts w:ascii="宋体" w:hAnsi="宋体"/>
              </w:rPr>
            </w:pPr>
            <w:r>
              <w:rPr>
                <w:rFonts w:hint="eastAsia" w:ascii="宋体" w:hAnsi="宋体"/>
              </w:rPr>
              <w:t>特殊车辆在城市道路上行驶（包括经过城市桥梁）审批</w:t>
            </w:r>
          </w:p>
        </w:tc>
      </w:tr>
      <w:tr w14:paraId="02C05F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0374D37F">
            <w:pPr>
              <w:jc w:val="center"/>
              <w:rPr>
                <w:rFonts w:ascii="宋体" w:hAnsi="宋体"/>
              </w:rPr>
            </w:pPr>
            <w:r>
              <w:rPr>
                <w:rFonts w:hint="eastAsia" w:ascii="宋体" w:hAnsi="宋体"/>
                <w:u w:color="FF0000"/>
              </w:rPr>
              <w:t>实施</w:t>
            </w:r>
            <w:r>
              <w:rPr>
                <w:rFonts w:hint="eastAsia" w:ascii="宋体" w:hAnsi="宋体"/>
              </w:rPr>
              <w:t>依据</w:t>
            </w:r>
          </w:p>
        </w:tc>
        <w:tc>
          <w:tcPr>
            <w:tcW w:w="7562" w:type="dxa"/>
            <w:vAlign w:val="center"/>
          </w:tcPr>
          <w:p w14:paraId="66D19B87">
            <w:pPr>
              <w:ind w:firstLine="420" w:firstLineChars="200"/>
              <w:rPr>
                <w:rFonts w:ascii="宋体" w:hAnsi="宋体"/>
              </w:rPr>
            </w:pPr>
            <w:r>
              <w:rPr>
                <w:rFonts w:hint="eastAsia" w:ascii="宋体" w:hAnsi="宋体"/>
              </w:rPr>
              <w:t>1.</w:t>
            </w:r>
            <w:r>
              <w:fldChar w:fldCharType="begin"/>
            </w:r>
            <w:r>
              <w:instrText xml:space="preserve"> HYPERLINK "http://www.sc.gov.cn/10462/zcwjk/zcwjk.shtml?title=《城市桥梁检测和养护维修管理办法》" \t "_blank" </w:instrText>
            </w:r>
            <w:r>
              <w:fldChar w:fldCharType="separate"/>
            </w:r>
            <w:r>
              <w:rPr>
                <w:rFonts w:hint="eastAsia" w:ascii="宋体" w:hAnsi="宋体"/>
              </w:rPr>
              <w:t>《城市桥梁检测和养护维修管理办法》</w:t>
            </w:r>
            <w:r>
              <w:rPr>
                <w:rFonts w:hint="eastAsia" w:ascii="宋体" w:hAnsi="宋体"/>
              </w:rPr>
              <w:fldChar w:fldCharType="end"/>
            </w:r>
            <w:r>
              <w:rPr>
                <w:rFonts w:hint="eastAsia" w:ascii="宋体" w:hAnsi="宋体"/>
              </w:rPr>
              <w:t>第十六条超限机动车辆、履带车、铁轮车等需经过城市桥梁的，在报公安交通管理部门审批前，应当先经城市人民政府市政工程设施行政主管部门同意，并采取相应技术措施后，方可通行.</w:t>
            </w:r>
          </w:p>
          <w:p w14:paraId="45EAD210">
            <w:pPr>
              <w:ind w:firstLine="420" w:firstLineChars="200"/>
              <w:rPr>
                <w:rFonts w:ascii="宋体" w:hAnsi="宋体"/>
              </w:rPr>
            </w:pPr>
            <w:r>
              <w:rPr>
                <w:rFonts w:hint="eastAsia" w:ascii="宋体" w:hAnsi="宋体"/>
              </w:rPr>
              <w:t>2.</w:t>
            </w:r>
            <w:r>
              <w:fldChar w:fldCharType="begin"/>
            </w:r>
            <w:r>
              <w:instrText xml:space="preserve"> HYPERLINK "http://www.sc.gov.cn/10462/zcwjk/zcwjk.shtml?title=《城市道路管理条例》" \t "_blank" </w:instrText>
            </w:r>
            <w:r>
              <w:fldChar w:fldCharType="separate"/>
            </w:r>
            <w:r>
              <w:rPr>
                <w:rFonts w:hint="eastAsia" w:ascii="宋体" w:hAnsi="宋体"/>
              </w:rPr>
              <w:t>《城市道路管理条例》</w:t>
            </w:r>
            <w:r>
              <w:rPr>
                <w:rFonts w:hint="eastAsia" w:ascii="宋体" w:hAnsi="宋体"/>
              </w:rPr>
              <w:fldChar w:fldCharType="end"/>
            </w:r>
            <w:r>
              <w:rPr>
                <w:rFonts w:hint="eastAsia" w:ascii="宋体" w:hAnsi="宋体"/>
              </w:rPr>
              <w:t>第二十八条履带车、铁轮车或者超重、超高、超长车辆需要在城市道路上行驶的，事先须征得市政工程行政主管部门同意，并按照公安交通管理部门指定的时间、路线行驶</w:t>
            </w:r>
          </w:p>
        </w:tc>
      </w:tr>
      <w:tr w14:paraId="6007CB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6F5BB6A7">
            <w:pPr>
              <w:jc w:val="center"/>
              <w:rPr>
                <w:rFonts w:ascii="宋体" w:hAnsi="宋体"/>
              </w:rPr>
            </w:pPr>
            <w:r>
              <w:rPr>
                <w:rFonts w:hint="eastAsia" w:ascii="宋体" w:hAnsi="宋体"/>
              </w:rPr>
              <w:t>责任主体</w:t>
            </w:r>
          </w:p>
        </w:tc>
        <w:tc>
          <w:tcPr>
            <w:tcW w:w="7562" w:type="dxa"/>
            <w:vAlign w:val="center"/>
          </w:tcPr>
          <w:p w14:paraId="5279F698">
            <w:pPr>
              <w:jc w:val="center"/>
            </w:pPr>
            <w:r>
              <w:rPr>
                <w:rFonts w:hint="eastAsia" w:ascii="宋体" w:hAnsi="宋体"/>
              </w:rPr>
              <w:t>行政审批股</w:t>
            </w:r>
          </w:p>
        </w:tc>
      </w:tr>
      <w:tr w14:paraId="04CE7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1FC7FC2D">
            <w:pPr>
              <w:jc w:val="center"/>
              <w:rPr>
                <w:rFonts w:ascii="宋体" w:hAnsi="宋体"/>
              </w:rPr>
            </w:pPr>
            <w:r>
              <w:rPr>
                <w:rFonts w:hint="eastAsia" w:ascii="宋体" w:hAnsi="宋体"/>
              </w:rPr>
              <w:t>责任事项</w:t>
            </w:r>
          </w:p>
        </w:tc>
        <w:tc>
          <w:tcPr>
            <w:tcW w:w="7562" w:type="dxa"/>
            <w:vAlign w:val="center"/>
          </w:tcPr>
          <w:p w14:paraId="581497D6">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0234747D">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198FC4A6">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1A15042A">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0B7F55CA">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6E3DAF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2889DB8E">
            <w:pPr>
              <w:jc w:val="center"/>
              <w:rPr>
                <w:rFonts w:ascii="宋体" w:hAnsi="宋体"/>
              </w:rPr>
            </w:pPr>
            <w:r>
              <w:rPr>
                <w:rFonts w:hint="eastAsia" w:ascii="宋体" w:hAnsi="宋体"/>
              </w:rPr>
              <w:t>追责情形</w:t>
            </w:r>
          </w:p>
        </w:tc>
        <w:tc>
          <w:tcPr>
            <w:tcW w:w="7562" w:type="dxa"/>
            <w:vAlign w:val="center"/>
          </w:tcPr>
          <w:p w14:paraId="5FA0FD76">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32A2F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0216001B">
            <w:pPr>
              <w:jc w:val="center"/>
              <w:rPr>
                <w:rFonts w:ascii="宋体" w:hAnsi="宋体"/>
              </w:rPr>
            </w:pPr>
            <w:r>
              <w:rPr>
                <w:rFonts w:hint="eastAsia" w:ascii="宋体" w:hAnsi="宋体"/>
              </w:rPr>
              <w:t>监督电话</w:t>
            </w:r>
          </w:p>
        </w:tc>
        <w:tc>
          <w:tcPr>
            <w:tcW w:w="7562" w:type="dxa"/>
            <w:vAlign w:val="center"/>
          </w:tcPr>
          <w:p w14:paraId="1135A71B">
            <w:pPr>
              <w:jc w:val="center"/>
              <w:rPr>
                <w:rFonts w:ascii="宋体" w:hAnsi="宋体"/>
              </w:rPr>
            </w:pPr>
            <w:r>
              <w:rPr>
                <w:rFonts w:hint="eastAsia" w:ascii="宋体" w:hAnsi="宋体"/>
              </w:rPr>
              <w:t>0839-8725016</w:t>
            </w:r>
          </w:p>
        </w:tc>
      </w:tr>
    </w:tbl>
    <w:p w14:paraId="6215C839"/>
    <w:p w14:paraId="2B055525"/>
    <w:p w14:paraId="483F27FE">
      <w:pPr>
        <w:rPr>
          <w:rFonts w:ascii="宋体" w:hAnsi="宋体"/>
          <w:szCs w:val="21"/>
        </w:rPr>
      </w:pPr>
      <w:r>
        <w:rPr>
          <w:rFonts w:hint="eastAsia" w:ascii="宋体" w:hAnsi="宋体"/>
          <w:szCs w:val="21"/>
        </w:rPr>
        <w:t>表2-10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2"/>
        <w:gridCol w:w="7517"/>
      </w:tblGrid>
      <w:tr w14:paraId="02A7F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0F756524">
            <w:pPr>
              <w:jc w:val="center"/>
            </w:pPr>
            <w:r>
              <w:rPr>
                <w:rFonts w:hint="eastAsia"/>
              </w:rPr>
              <w:t>序号</w:t>
            </w:r>
          </w:p>
        </w:tc>
        <w:tc>
          <w:tcPr>
            <w:tcW w:w="7517" w:type="dxa"/>
            <w:vAlign w:val="center"/>
          </w:tcPr>
          <w:p w14:paraId="4C94648C">
            <w:pPr>
              <w:jc w:val="center"/>
              <w:rPr>
                <w:rFonts w:ascii="宋体" w:hAnsi="宋体"/>
              </w:rPr>
            </w:pPr>
            <w:r>
              <w:rPr>
                <w:rFonts w:hint="eastAsia" w:ascii="宋体" w:hAnsi="宋体"/>
              </w:rPr>
              <w:t>224</w:t>
            </w:r>
          </w:p>
        </w:tc>
      </w:tr>
      <w:tr w14:paraId="3045E0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0624697F">
            <w:pPr>
              <w:jc w:val="center"/>
              <w:rPr>
                <w:rFonts w:ascii="宋体" w:hAnsi="宋体"/>
              </w:rPr>
            </w:pPr>
            <w:r>
              <w:rPr>
                <w:rFonts w:hint="eastAsia" w:ascii="宋体" w:hAnsi="宋体"/>
              </w:rPr>
              <w:t>权利类型</w:t>
            </w:r>
          </w:p>
        </w:tc>
        <w:tc>
          <w:tcPr>
            <w:tcW w:w="7517" w:type="dxa"/>
            <w:vAlign w:val="center"/>
          </w:tcPr>
          <w:p w14:paraId="5E799D25">
            <w:pPr>
              <w:jc w:val="center"/>
            </w:pPr>
            <w:r>
              <w:rPr>
                <w:rFonts w:hint="eastAsia" w:ascii="宋体" w:hAnsi="宋体"/>
              </w:rPr>
              <w:t>行政许可</w:t>
            </w:r>
          </w:p>
        </w:tc>
      </w:tr>
      <w:tr w14:paraId="2924A2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70C25B2B">
            <w:pPr>
              <w:jc w:val="center"/>
              <w:rPr>
                <w:rFonts w:ascii="宋体" w:hAnsi="宋体"/>
              </w:rPr>
            </w:pPr>
            <w:r>
              <w:rPr>
                <w:rFonts w:hint="eastAsia" w:ascii="宋体" w:hAnsi="宋体"/>
              </w:rPr>
              <w:t>权力项目名称</w:t>
            </w:r>
          </w:p>
        </w:tc>
        <w:tc>
          <w:tcPr>
            <w:tcW w:w="7517" w:type="dxa"/>
            <w:vAlign w:val="center"/>
          </w:tcPr>
          <w:p w14:paraId="190CE0B0">
            <w:pPr>
              <w:jc w:val="center"/>
            </w:pPr>
            <w:r>
              <w:rPr>
                <w:rFonts w:hint="eastAsia" w:ascii="宋体" w:hAnsi="宋体"/>
              </w:rPr>
              <w:t>临时性建筑物搭建、堆放物料、占道施工审批</w:t>
            </w:r>
          </w:p>
        </w:tc>
      </w:tr>
      <w:tr w14:paraId="70DCFE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1B1200FC">
            <w:pPr>
              <w:jc w:val="center"/>
              <w:rPr>
                <w:rFonts w:ascii="宋体" w:hAnsi="宋体"/>
              </w:rPr>
            </w:pPr>
            <w:r>
              <w:rPr>
                <w:rFonts w:hint="eastAsia" w:ascii="宋体" w:hAnsi="宋体"/>
                <w:u w:color="FF0000"/>
              </w:rPr>
              <w:t>实施</w:t>
            </w:r>
            <w:r>
              <w:rPr>
                <w:rFonts w:hint="eastAsia" w:ascii="宋体" w:hAnsi="宋体"/>
              </w:rPr>
              <w:t>依据</w:t>
            </w:r>
          </w:p>
        </w:tc>
        <w:tc>
          <w:tcPr>
            <w:tcW w:w="7517" w:type="dxa"/>
            <w:vAlign w:val="center"/>
          </w:tcPr>
          <w:p w14:paraId="162110C8">
            <w:pPr>
              <w:ind w:firstLine="420" w:firstLineChars="200"/>
              <w:rPr>
                <w:rFonts w:ascii="宋体" w:hAnsi="宋体"/>
              </w:rPr>
            </w:pPr>
            <w:r>
              <w:rPr>
                <w:rFonts w:hint="eastAsia" w:ascii="宋体" w:hAnsi="宋体"/>
              </w:rPr>
              <w:t>1.</w:t>
            </w:r>
            <w:r>
              <w:fldChar w:fldCharType="begin"/>
            </w:r>
            <w:r>
              <w:instrText xml:space="preserve"> HYPERLINK "http://www.sc.gov.cn/10462/zcwjk/zcwjk.shtml?title=《城市市容和环境卫生管理条例》" \t "_blank" </w:instrText>
            </w:r>
            <w:r>
              <w:fldChar w:fldCharType="separate"/>
            </w:r>
            <w:r>
              <w:rPr>
                <w:rFonts w:hint="eastAsia" w:ascii="宋体" w:hAnsi="宋体"/>
              </w:rPr>
              <w:t>《城市市容和环境卫生管理条例》</w:t>
            </w:r>
            <w:r>
              <w:rPr>
                <w:rFonts w:hint="eastAsia" w:ascii="宋体" w:hAnsi="宋体"/>
              </w:rPr>
              <w:fldChar w:fldCharType="end"/>
            </w:r>
            <w:r>
              <w:rPr>
                <w:rFonts w:hint="eastAsia" w:ascii="宋体" w:hAnsi="宋体"/>
              </w:rPr>
              <w:t>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tc>
      </w:tr>
      <w:tr w14:paraId="4AF61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2DD413B0">
            <w:pPr>
              <w:jc w:val="center"/>
              <w:rPr>
                <w:rFonts w:ascii="宋体" w:hAnsi="宋体"/>
              </w:rPr>
            </w:pPr>
            <w:r>
              <w:rPr>
                <w:rFonts w:hint="eastAsia" w:ascii="宋体" w:hAnsi="宋体"/>
              </w:rPr>
              <w:t>责任主体</w:t>
            </w:r>
          </w:p>
        </w:tc>
        <w:tc>
          <w:tcPr>
            <w:tcW w:w="7517" w:type="dxa"/>
            <w:vAlign w:val="center"/>
          </w:tcPr>
          <w:p w14:paraId="092B5EE3">
            <w:pPr>
              <w:jc w:val="center"/>
            </w:pPr>
            <w:r>
              <w:rPr>
                <w:rFonts w:hint="eastAsia"/>
              </w:rPr>
              <w:t>行政审批股</w:t>
            </w:r>
          </w:p>
        </w:tc>
      </w:tr>
      <w:tr w14:paraId="19D903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23ED627B">
            <w:pPr>
              <w:jc w:val="center"/>
              <w:rPr>
                <w:rFonts w:ascii="宋体" w:hAnsi="宋体"/>
              </w:rPr>
            </w:pPr>
            <w:r>
              <w:rPr>
                <w:rFonts w:hint="eastAsia" w:ascii="宋体" w:hAnsi="宋体"/>
              </w:rPr>
              <w:t>责任事项</w:t>
            </w:r>
          </w:p>
        </w:tc>
        <w:tc>
          <w:tcPr>
            <w:tcW w:w="7517" w:type="dxa"/>
            <w:vAlign w:val="center"/>
          </w:tcPr>
          <w:p w14:paraId="27591707">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5DF23011">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0876D4BA">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35A8C465">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523B5058">
            <w:pPr>
              <w:ind w:firstLine="420" w:firstLineChars="200"/>
              <w:rPr>
                <w:rFonts w:ascii="宋体" w:hAnsi="宋体"/>
              </w:rPr>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6479B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59EE39AD">
            <w:pPr>
              <w:jc w:val="center"/>
              <w:rPr>
                <w:rFonts w:ascii="宋体" w:hAnsi="宋体"/>
              </w:rPr>
            </w:pPr>
            <w:r>
              <w:rPr>
                <w:rFonts w:hint="eastAsia" w:ascii="宋体" w:hAnsi="宋体"/>
              </w:rPr>
              <w:t>追责情形</w:t>
            </w:r>
          </w:p>
        </w:tc>
        <w:tc>
          <w:tcPr>
            <w:tcW w:w="7517" w:type="dxa"/>
            <w:vAlign w:val="center"/>
          </w:tcPr>
          <w:p w14:paraId="309DFF5C">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06C30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36B787B1">
            <w:pPr>
              <w:jc w:val="center"/>
              <w:rPr>
                <w:rFonts w:ascii="宋体" w:hAnsi="宋体"/>
              </w:rPr>
            </w:pPr>
            <w:r>
              <w:rPr>
                <w:rFonts w:hint="eastAsia" w:ascii="宋体" w:hAnsi="宋体"/>
              </w:rPr>
              <w:t>监督电话</w:t>
            </w:r>
          </w:p>
        </w:tc>
        <w:tc>
          <w:tcPr>
            <w:tcW w:w="7517" w:type="dxa"/>
            <w:vAlign w:val="center"/>
          </w:tcPr>
          <w:p w14:paraId="60F1BCD0">
            <w:pPr>
              <w:jc w:val="center"/>
              <w:rPr>
                <w:rFonts w:ascii="宋体" w:hAnsi="宋体"/>
              </w:rPr>
            </w:pPr>
            <w:r>
              <w:rPr>
                <w:rFonts w:hint="eastAsia" w:ascii="宋体" w:hAnsi="宋体"/>
              </w:rPr>
              <w:t>0839-8725016</w:t>
            </w:r>
          </w:p>
        </w:tc>
      </w:tr>
    </w:tbl>
    <w:p w14:paraId="51569CAE"/>
    <w:p w14:paraId="564D0BE1"/>
    <w:p w14:paraId="1442EC69">
      <w:pPr>
        <w:rPr>
          <w:rFonts w:ascii="宋体" w:hAnsi="宋体"/>
          <w:szCs w:val="21"/>
        </w:rPr>
      </w:pPr>
      <w:r>
        <w:rPr>
          <w:rFonts w:hint="eastAsia" w:ascii="宋体" w:hAnsi="宋体"/>
          <w:szCs w:val="21"/>
        </w:rPr>
        <w:t>表2-11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95"/>
        <w:gridCol w:w="7544"/>
      </w:tblGrid>
      <w:tr w14:paraId="2D82CF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29B77C1A">
            <w:pPr>
              <w:jc w:val="center"/>
            </w:pPr>
            <w:r>
              <w:rPr>
                <w:rFonts w:hint="eastAsia"/>
              </w:rPr>
              <w:t>序号</w:t>
            </w:r>
          </w:p>
        </w:tc>
        <w:tc>
          <w:tcPr>
            <w:tcW w:w="7544" w:type="dxa"/>
            <w:vAlign w:val="center"/>
          </w:tcPr>
          <w:p w14:paraId="2F984922">
            <w:pPr>
              <w:jc w:val="center"/>
              <w:rPr>
                <w:rFonts w:ascii="宋体" w:hAnsi="宋体"/>
              </w:rPr>
            </w:pPr>
            <w:r>
              <w:rPr>
                <w:rFonts w:hint="eastAsia" w:ascii="宋体" w:hAnsi="宋体"/>
              </w:rPr>
              <w:t>225</w:t>
            </w:r>
          </w:p>
        </w:tc>
      </w:tr>
      <w:tr w14:paraId="4C3119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291EE4BE">
            <w:pPr>
              <w:jc w:val="center"/>
              <w:rPr>
                <w:rFonts w:ascii="宋体" w:hAnsi="宋体"/>
              </w:rPr>
            </w:pPr>
            <w:r>
              <w:rPr>
                <w:rFonts w:hint="eastAsia" w:ascii="宋体" w:hAnsi="宋体"/>
              </w:rPr>
              <w:t>权利类型</w:t>
            </w:r>
          </w:p>
        </w:tc>
        <w:tc>
          <w:tcPr>
            <w:tcW w:w="7544" w:type="dxa"/>
            <w:vAlign w:val="center"/>
          </w:tcPr>
          <w:p w14:paraId="378AFEFA">
            <w:pPr>
              <w:jc w:val="center"/>
            </w:pPr>
            <w:r>
              <w:rPr>
                <w:rFonts w:hint="eastAsia" w:ascii="宋体" w:hAnsi="宋体"/>
              </w:rPr>
              <w:t>行政许可</w:t>
            </w:r>
          </w:p>
        </w:tc>
      </w:tr>
      <w:tr w14:paraId="4D831D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7CC272D5">
            <w:pPr>
              <w:jc w:val="center"/>
              <w:rPr>
                <w:rFonts w:ascii="宋体" w:hAnsi="宋体"/>
              </w:rPr>
            </w:pPr>
            <w:r>
              <w:rPr>
                <w:rFonts w:hint="eastAsia" w:ascii="宋体" w:hAnsi="宋体"/>
              </w:rPr>
              <w:t>权力项目名称</w:t>
            </w:r>
          </w:p>
        </w:tc>
        <w:tc>
          <w:tcPr>
            <w:tcW w:w="7544" w:type="dxa"/>
            <w:vAlign w:val="center"/>
          </w:tcPr>
          <w:p w14:paraId="6BF141A0">
            <w:pPr>
              <w:jc w:val="center"/>
              <w:rPr>
                <w:rFonts w:ascii="宋体" w:hAnsi="宋体"/>
              </w:rPr>
            </w:pPr>
            <w:r>
              <w:rPr>
                <w:rFonts w:hint="eastAsia" w:ascii="宋体" w:hAnsi="宋体"/>
              </w:rPr>
              <w:t>夜间建筑施工许可</w:t>
            </w:r>
          </w:p>
        </w:tc>
      </w:tr>
      <w:tr w14:paraId="3A209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2E4C7C8E">
            <w:pPr>
              <w:jc w:val="center"/>
              <w:rPr>
                <w:rFonts w:ascii="宋体" w:hAnsi="宋体"/>
              </w:rPr>
            </w:pPr>
            <w:r>
              <w:rPr>
                <w:rFonts w:hint="eastAsia" w:ascii="宋体" w:hAnsi="宋体"/>
                <w:u w:color="FF0000"/>
              </w:rPr>
              <w:t>实施</w:t>
            </w:r>
            <w:r>
              <w:rPr>
                <w:rFonts w:hint="eastAsia" w:ascii="宋体" w:hAnsi="宋体"/>
              </w:rPr>
              <w:t>依据</w:t>
            </w:r>
          </w:p>
        </w:tc>
        <w:tc>
          <w:tcPr>
            <w:tcW w:w="7544" w:type="dxa"/>
            <w:vAlign w:val="center"/>
          </w:tcPr>
          <w:p w14:paraId="2A85E09F">
            <w:pPr>
              <w:ind w:firstLine="420" w:firstLineChars="200"/>
              <w:rPr>
                <w:rFonts w:ascii="宋体" w:hAnsi="宋体"/>
              </w:rPr>
            </w:pPr>
            <w:r>
              <w:rPr>
                <w:rFonts w:hint="eastAsia" w:ascii="宋体" w:hAnsi="宋体"/>
              </w:rPr>
              <w:t>1.</w:t>
            </w:r>
            <w:r>
              <w:fldChar w:fldCharType="begin"/>
            </w:r>
            <w:r>
              <w:instrText xml:space="preserve"> HYPERLINK "http://www.sc.gov.cn/10462/zcwjk/zcwjk.shtml?title=《中华人民共和国环境噪声污染防治法》" \t "_blank" </w:instrText>
            </w:r>
            <w:r>
              <w:fldChar w:fldCharType="separate"/>
            </w:r>
            <w:r>
              <w:rPr>
                <w:rFonts w:hint="eastAsia" w:ascii="宋体" w:hAnsi="宋体"/>
              </w:rPr>
              <w:t>《中华人民共和国环境噪声污染防治法》</w:t>
            </w:r>
            <w:r>
              <w:rPr>
                <w:rFonts w:hint="eastAsia" w:ascii="宋体" w:hAnsi="宋体"/>
              </w:rPr>
              <w:fldChar w:fldCharType="end"/>
            </w:r>
            <w:r>
              <w:rPr>
                <w:rFonts w:hint="eastAsia" w:ascii="宋体" w:hAnsi="宋体"/>
              </w:rPr>
              <w:t>第三十条“在城市市区噪声敏感建筑物集中区域内，禁止夜间进行产生环境噪声污染的建筑施工作业，但抢修、抢险作业和因生产工艺上要求或者特殊需要必须连续作业的除外。因特殊需要必须连续作业的，必须有县级以上人民政府或者其有关主管部门的证明。前款规定的夜间作业，必须公告附近居民。”</w:t>
            </w:r>
          </w:p>
        </w:tc>
      </w:tr>
      <w:tr w14:paraId="3AC2A0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53D3E48A">
            <w:pPr>
              <w:jc w:val="center"/>
              <w:rPr>
                <w:rFonts w:ascii="宋体" w:hAnsi="宋体"/>
              </w:rPr>
            </w:pPr>
            <w:r>
              <w:rPr>
                <w:rFonts w:hint="eastAsia" w:ascii="宋体" w:hAnsi="宋体"/>
              </w:rPr>
              <w:t>责任主体</w:t>
            </w:r>
          </w:p>
        </w:tc>
        <w:tc>
          <w:tcPr>
            <w:tcW w:w="7544" w:type="dxa"/>
            <w:vAlign w:val="center"/>
          </w:tcPr>
          <w:p w14:paraId="6CBA136F">
            <w:pPr>
              <w:jc w:val="center"/>
            </w:pPr>
            <w:r>
              <w:rPr>
                <w:rFonts w:hint="eastAsia" w:ascii="宋体" w:hAnsi="宋体"/>
              </w:rPr>
              <w:t>行政审批股</w:t>
            </w:r>
          </w:p>
        </w:tc>
      </w:tr>
      <w:tr w14:paraId="417795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5404E3FA">
            <w:pPr>
              <w:jc w:val="center"/>
              <w:rPr>
                <w:rFonts w:ascii="宋体" w:hAnsi="宋体"/>
              </w:rPr>
            </w:pPr>
            <w:r>
              <w:rPr>
                <w:rFonts w:hint="eastAsia" w:ascii="宋体" w:hAnsi="宋体"/>
              </w:rPr>
              <w:t>责任事项</w:t>
            </w:r>
          </w:p>
        </w:tc>
        <w:tc>
          <w:tcPr>
            <w:tcW w:w="7544" w:type="dxa"/>
            <w:vAlign w:val="center"/>
          </w:tcPr>
          <w:p w14:paraId="1AACC8D9">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50523CF6">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08E0DA7A">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6CB13AA0">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0447EC9C">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1BB92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3CF28032">
            <w:pPr>
              <w:jc w:val="center"/>
              <w:rPr>
                <w:rFonts w:ascii="宋体" w:hAnsi="宋体"/>
              </w:rPr>
            </w:pPr>
            <w:r>
              <w:rPr>
                <w:rFonts w:hint="eastAsia" w:ascii="宋体" w:hAnsi="宋体"/>
              </w:rPr>
              <w:t>追责情形</w:t>
            </w:r>
          </w:p>
        </w:tc>
        <w:tc>
          <w:tcPr>
            <w:tcW w:w="7544" w:type="dxa"/>
            <w:vAlign w:val="center"/>
          </w:tcPr>
          <w:p w14:paraId="53D15E7D">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03A298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7F249A59">
            <w:pPr>
              <w:jc w:val="center"/>
              <w:rPr>
                <w:rFonts w:ascii="宋体" w:hAnsi="宋体"/>
              </w:rPr>
            </w:pPr>
            <w:r>
              <w:rPr>
                <w:rFonts w:hint="eastAsia" w:ascii="宋体" w:hAnsi="宋体"/>
              </w:rPr>
              <w:t>监督电话</w:t>
            </w:r>
          </w:p>
        </w:tc>
        <w:tc>
          <w:tcPr>
            <w:tcW w:w="7544" w:type="dxa"/>
            <w:vAlign w:val="center"/>
          </w:tcPr>
          <w:p w14:paraId="5FAD270D">
            <w:pPr>
              <w:jc w:val="center"/>
              <w:rPr>
                <w:rFonts w:ascii="宋体" w:hAnsi="宋体"/>
              </w:rPr>
            </w:pPr>
            <w:r>
              <w:rPr>
                <w:rFonts w:hint="eastAsia" w:ascii="宋体" w:hAnsi="宋体"/>
              </w:rPr>
              <w:t>0839-8725016</w:t>
            </w:r>
          </w:p>
        </w:tc>
      </w:tr>
    </w:tbl>
    <w:p w14:paraId="540C1332"/>
    <w:p w14:paraId="63E09181">
      <w:pPr>
        <w:rPr>
          <w:rFonts w:ascii="宋体" w:hAnsi="宋体"/>
          <w:szCs w:val="21"/>
        </w:rPr>
      </w:pPr>
      <w:r>
        <w:rPr>
          <w:rFonts w:hint="eastAsia" w:ascii="宋体" w:hAnsi="宋体"/>
          <w:szCs w:val="21"/>
        </w:rPr>
        <w:t>表2-12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9"/>
        <w:gridCol w:w="7500"/>
      </w:tblGrid>
      <w:tr w14:paraId="0D4C53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32FF7048">
            <w:pPr>
              <w:jc w:val="center"/>
            </w:pPr>
            <w:r>
              <w:rPr>
                <w:rFonts w:hint="eastAsia"/>
              </w:rPr>
              <w:t>序号</w:t>
            </w:r>
          </w:p>
        </w:tc>
        <w:tc>
          <w:tcPr>
            <w:tcW w:w="7500" w:type="dxa"/>
            <w:vAlign w:val="center"/>
          </w:tcPr>
          <w:p w14:paraId="751D90E9">
            <w:pPr>
              <w:jc w:val="center"/>
              <w:rPr>
                <w:rFonts w:ascii="宋体" w:hAnsi="宋体"/>
              </w:rPr>
            </w:pPr>
            <w:r>
              <w:rPr>
                <w:rFonts w:hint="eastAsia" w:ascii="宋体" w:hAnsi="宋体"/>
              </w:rPr>
              <w:t>226</w:t>
            </w:r>
          </w:p>
        </w:tc>
      </w:tr>
      <w:tr w14:paraId="7E94A9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5230116F">
            <w:pPr>
              <w:jc w:val="center"/>
              <w:rPr>
                <w:rFonts w:ascii="宋体" w:hAnsi="宋体"/>
              </w:rPr>
            </w:pPr>
            <w:r>
              <w:rPr>
                <w:rFonts w:hint="eastAsia" w:ascii="宋体" w:hAnsi="宋体"/>
              </w:rPr>
              <w:t>权利类型</w:t>
            </w:r>
          </w:p>
        </w:tc>
        <w:tc>
          <w:tcPr>
            <w:tcW w:w="7500" w:type="dxa"/>
            <w:vAlign w:val="center"/>
          </w:tcPr>
          <w:p w14:paraId="3A1009C9">
            <w:pPr>
              <w:jc w:val="center"/>
            </w:pPr>
            <w:r>
              <w:rPr>
                <w:rFonts w:hint="eastAsia" w:ascii="宋体" w:hAnsi="宋体"/>
              </w:rPr>
              <w:t>行政许可</w:t>
            </w:r>
          </w:p>
        </w:tc>
      </w:tr>
      <w:tr w14:paraId="136A9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289F5214">
            <w:pPr>
              <w:jc w:val="center"/>
              <w:rPr>
                <w:rFonts w:ascii="宋体" w:hAnsi="宋体"/>
              </w:rPr>
            </w:pPr>
            <w:r>
              <w:rPr>
                <w:rFonts w:hint="eastAsia" w:ascii="宋体" w:hAnsi="宋体"/>
              </w:rPr>
              <w:t>权力项目名称</w:t>
            </w:r>
          </w:p>
        </w:tc>
        <w:tc>
          <w:tcPr>
            <w:tcW w:w="7500" w:type="dxa"/>
            <w:vAlign w:val="center"/>
          </w:tcPr>
          <w:p w14:paraId="3DA230A7">
            <w:pPr>
              <w:jc w:val="center"/>
              <w:rPr>
                <w:rFonts w:ascii="宋体" w:hAnsi="宋体"/>
              </w:rPr>
            </w:pPr>
            <w:r>
              <w:rPr>
                <w:rFonts w:hint="eastAsia" w:ascii="宋体" w:hAnsi="宋体"/>
              </w:rPr>
              <w:t>由于工程施工、设备维修等原因确需停止供水的审批</w:t>
            </w:r>
          </w:p>
        </w:tc>
      </w:tr>
      <w:tr w14:paraId="60D57D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24F6876D">
            <w:pPr>
              <w:jc w:val="center"/>
              <w:rPr>
                <w:rFonts w:ascii="宋体" w:hAnsi="宋体"/>
              </w:rPr>
            </w:pPr>
            <w:r>
              <w:rPr>
                <w:rFonts w:hint="eastAsia" w:ascii="宋体" w:hAnsi="宋体"/>
                <w:u w:color="FF0000"/>
              </w:rPr>
              <w:t>实施</w:t>
            </w:r>
            <w:r>
              <w:rPr>
                <w:rFonts w:hint="eastAsia" w:ascii="宋体" w:hAnsi="宋体"/>
              </w:rPr>
              <w:t>依据</w:t>
            </w:r>
          </w:p>
        </w:tc>
        <w:tc>
          <w:tcPr>
            <w:tcW w:w="7500" w:type="dxa"/>
            <w:vAlign w:val="center"/>
          </w:tcPr>
          <w:p w14:paraId="65CE8300">
            <w:pPr>
              <w:ind w:firstLine="420" w:firstLineChars="200"/>
              <w:rPr>
                <w:rFonts w:ascii="宋体" w:hAnsi="宋体"/>
              </w:rPr>
            </w:pPr>
            <w:r>
              <w:rPr>
                <w:rFonts w:hint="eastAsia" w:ascii="宋体" w:hAnsi="宋体"/>
              </w:rPr>
              <w:t>1.</w:t>
            </w:r>
            <w:r>
              <w:fldChar w:fldCharType="begin"/>
            </w:r>
            <w:r>
              <w:instrText xml:space="preserve"> HYPERLINK "http://www.sc.gov.cn/10462/zcwjk/zcwjk.shtml?title=《四川省城市供水条例》" \t "_blank" </w:instrText>
            </w:r>
            <w:r>
              <w:fldChar w:fldCharType="separate"/>
            </w:r>
            <w:r>
              <w:rPr>
                <w:rFonts w:hint="eastAsia" w:ascii="宋体" w:hAnsi="宋体"/>
              </w:rPr>
              <w:t>《四川省城市供水条例》</w:t>
            </w:r>
            <w:r>
              <w:rPr>
                <w:rFonts w:hint="eastAsia" w:ascii="宋体" w:hAnsi="宋体"/>
              </w:rPr>
              <w:fldChar w:fldCharType="end"/>
            </w:r>
            <w:r>
              <w:rPr>
                <w:rFonts w:hint="eastAsia" w:ascii="宋体" w:hAnsi="宋体"/>
              </w:rPr>
              <w:t>第三十四条城市公共供水设施发生故障或者管道爆裂，供水企业应当立即组织抢修，并同时通知用户。供水企业应当按照计划更换设备或者检修，确需暂停供水或者降低供水压力的，应报经当地城市供水行政主管部门批准，并提前二十四小时通知用户。通知用户方式应当采取书面通知或者其他易于用户知晓的方式。</w:t>
            </w:r>
          </w:p>
          <w:p w14:paraId="6E05996C">
            <w:pPr>
              <w:ind w:firstLine="420" w:firstLineChars="200"/>
              <w:rPr>
                <w:rFonts w:ascii="宋体" w:hAnsi="宋体"/>
              </w:rPr>
            </w:pPr>
            <w:r>
              <w:rPr>
                <w:rFonts w:hint="eastAsia" w:ascii="宋体" w:hAnsi="宋体"/>
              </w:rPr>
              <w:t>2.</w:t>
            </w:r>
            <w:r>
              <w:fldChar w:fldCharType="begin"/>
            </w:r>
            <w:r>
              <w:instrText xml:space="preserve"> HYPERLINK "http://www.sc.gov.cn/10462/zcwjk/zcwjk.shtml?title=《城市供水条例》" \t "_blank" </w:instrText>
            </w:r>
            <w:r>
              <w:fldChar w:fldCharType="separate"/>
            </w:r>
            <w:r>
              <w:rPr>
                <w:rFonts w:hint="eastAsia" w:ascii="宋体" w:hAnsi="宋体"/>
              </w:rPr>
              <w:t>《城市供水条例》</w:t>
            </w:r>
            <w:r>
              <w:rPr>
                <w:rFonts w:hint="eastAsia" w:ascii="宋体" w:hAnsi="宋体"/>
              </w:rPr>
              <w:fldChar w:fldCharType="end"/>
            </w:r>
            <w:r>
              <w:rPr>
                <w:rFonts w:hint="eastAsia" w:ascii="宋体" w:hAnsi="宋体"/>
              </w:rPr>
              <w:t>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tc>
      </w:tr>
      <w:tr w14:paraId="5E72BF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1F18665F">
            <w:pPr>
              <w:jc w:val="center"/>
              <w:rPr>
                <w:rFonts w:ascii="宋体" w:hAnsi="宋体"/>
              </w:rPr>
            </w:pPr>
            <w:r>
              <w:rPr>
                <w:rFonts w:hint="eastAsia" w:ascii="宋体" w:hAnsi="宋体"/>
              </w:rPr>
              <w:t>责任主体</w:t>
            </w:r>
          </w:p>
        </w:tc>
        <w:tc>
          <w:tcPr>
            <w:tcW w:w="7500" w:type="dxa"/>
            <w:vAlign w:val="center"/>
          </w:tcPr>
          <w:p w14:paraId="5191C72E">
            <w:pPr>
              <w:jc w:val="center"/>
            </w:pPr>
            <w:r>
              <w:rPr>
                <w:rFonts w:hint="eastAsia" w:ascii="宋体" w:hAnsi="宋体"/>
              </w:rPr>
              <w:t>行政审批股</w:t>
            </w:r>
          </w:p>
        </w:tc>
      </w:tr>
      <w:tr w14:paraId="0E2B94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24BDC351">
            <w:pPr>
              <w:jc w:val="center"/>
              <w:rPr>
                <w:rFonts w:ascii="宋体" w:hAnsi="宋体"/>
              </w:rPr>
            </w:pPr>
            <w:r>
              <w:rPr>
                <w:rFonts w:hint="eastAsia" w:ascii="宋体" w:hAnsi="宋体"/>
              </w:rPr>
              <w:t>责任事项</w:t>
            </w:r>
          </w:p>
        </w:tc>
        <w:tc>
          <w:tcPr>
            <w:tcW w:w="7500" w:type="dxa"/>
            <w:vAlign w:val="center"/>
          </w:tcPr>
          <w:p w14:paraId="53DB07CD">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600F1553">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3BA48055">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6ED926C9">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2DBD7E77">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3569E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55703489">
            <w:pPr>
              <w:jc w:val="center"/>
              <w:rPr>
                <w:rFonts w:ascii="宋体" w:hAnsi="宋体"/>
              </w:rPr>
            </w:pPr>
            <w:r>
              <w:rPr>
                <w:rFonts w:hint="eastAsia" w:ascii="宋体" w:hAnsi="宋体"/>
              </w:rPr>
              <w:t>追责情形</w:t>
            </w:r>
          </w:p>
        </w:tc>
        <w:tc>
          <w:tcPr>
            <w:tcW w:w="7500" w:type="dxa"/>
            <w:vAlign w:val="center"/>
          </w:tcPr>
          <w:p w14:paraId="3EBF8B78">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25410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9" w:type="dxa"/>
            <w:vAlign w:val="center"/>
          </w:tcPr>
          <w:p w14:paraId="369C73ED">
            <w:pPr>
              <w:jc w:val="center"/>
              <w:rPr>
                <w:rFonts w:ascii="宋体" w:hAnsi="宋体"/>
              </w:rPr>
            </w:pPr>
            <w:r>
              <w:rPr>
                <w:rFonts w:hint="eastAsia" w:ascii="宋体" w:hAnsi="宋体"/>
              </w:rPr>
              <w:t>监督电话</w:t>
            </w:r>
          </w:p>
        </w:tc>
        <w:tc>
          <w:tcPr>
            <w:tcW w:w="7500" w:type="dxa"/>
            <w:vAlign w:val="center"/>
          </w:tcPr>
          <w:p w14:paraId="5DEDC05F">
            <w:pPr>
              <w:jc w:val="center"/>
              <w:rPr>
                <w:rFonts w:ascii="宋体" w:hAnsi="宋体"/>
              </w:rPr>
            </w:pPr>
            <w:r>
              <w:rPr>
                <w:rFonts w:hint="eastAsia" w:ascii="宋体" w:hAnsi="宋体"/>
              </w:rPr>
              <w:t>0839-8725016</w:t>
            </w:r>
          </w:p>
        </w:tc>
      </w:tr>
    </w:tbl>
    <w:p w14:paraId="7D11E048"/>
    <w:p w14:paraId="569EF29F"/>
    <w:p w14:paraId="1EFF60F0">
      <w:pPr>
        <w:jc w:val="center"/>
        <w:rPr>
          <w:rFonts w:ascii="宋体" w:hAnsi="宋体"/>
          <w:sz w:val="44"/>
          <w:szCs w:val="44"/>
        </w:rPr>
      </w:pPr>
    </w:p>
    <w:p w14:paraId="7D1DE152">
      <w:pPr>
        <w:rPr>
          <w:rFonts w:ascii="宋体" w:hAnsi="宋体"/>
          <w:szCs w:val="21"/>
        </w:rPr>
      </w:pPr>
      <w:r>
        <w:rPr>
          <w:rFonts w:hint="eastAsia" w:ascii="宋体" w:hAnsi="宋体"/>
          <w:szCs w:val="21"/>
        </w:rPr>
        <w:t>表2-13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9"/>
        <w:gridCol w:w="7490"/>
      </w:tblGrid>
      <w:tr w14:paraId="197C69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1549" w:type="dxa"/>
            <w:vAlign w:val="center"/>
          </w:tcPr>
          <w:p w14:paraId="3E7FB09A">
            <w:pPr>
              <w:jc w:val="center"/>
            </w:pPr>
            <w:r>
              <w:rPr>
                <w:rFonts w:hint="eastAsia"/>
              </w:rPr>
              <w:t>序号</w:t>
            </w:r>
          </w:p>
        </w:tc>
        <w:tc>
          <w:tcPr>
            <w:tcW w:w="7490" w:type="dxa"/>
            <w:vAlign w:val="center"/>
          </w:tcPr>
          <w:p w14:paraId="7D8B6EAD">
            <w:pPr>
              <w:jc w:val="center"/>
              <w:rPr>
                <w:rFonts w:ascii="宋体" w:hAnsi="宋体"/>
              </w:rPr>
            </w:pPr>
            <w:r>
              <w:rPr>
                <w:rFonts w:hint="eastAsia" w:ascii="宋体" w:hAnsi="宋体"/>
              </w:rPr>
              <w:t>227</w:t>
            </w:r>
          </w:p>
        </w:tc>
      </w:tr>
      <w:tr w14:paraId="53E1E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trPr>
        <w:tc>
          <w:tcPr>
            <w:tcW w:w="1549" w:type="dxa"/>
            <w:vAlign w:val="center"/>
          </w:tcPr>
          <w:p w14:paraId="390B7DFC">
            <w:pPr>
              <w:jc w:val="center"/>
              <w:rPr>
                <w:rFonts w:ascii="宋体" w:hAnsi="宋体"/>
              </w:rPr>
            </w:pPr>
            <w:r>
              <w:rPr>
                <w:rFonts w:hint="eastAsia" w:ascii="宋体" w:hAnsi="宋体"/>
              </w:rPr>
              <w:t>权利类型</w:t>
            </w:r>
          </w:p>
        </w:tc>
        <w:tc>
          <w:tcPr>
            <w:tcW w:w="7490" w:type="dxa"/>
            <w:vAlign w:val="center"/>
          </w:tcPr>
          <w:p w14:paraId="040B5C93">
            <w:pPr>
              <w:jc w:val="center"/>
            </w:pPr>
            <w:r>
              <w:rPr>
                <w:rFonts w:hint="eastAsia" w:ascii="宋体" w:hAnsi="宋体"/>
              </w:rPr>
              <w:t>行政许可</w:t>
            </w:r>
          </w:p>
        </w:tc>
      </w:tr>
      <w:tr w14:paraId="18C410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9" w:hRule="atLeast"/>
        </w:trPr>
        <w:tc>
          <w:tcPr>
            <w:tcW w:w="1549" w:type="dxa"/>
            <w:vAlign w:val="center"/>
          </w:tcPr>
          <w:p w14:paraId="3E4E96B2">
            <w:pPr>
              <w:jc w:val="center"/>
              <w:rPr>
                <w:rFonts w:ascii="宋体" w:hAnsi="宋体"/>
              </w:rPr>
            </w:pPr>
            <w:r>
              <w:rPr>
                <w:rFonts w:hint="eastAsia" w:ascii="宋体" w:hAnsi="宋体"/>
              </w:rPr>
              <w:t>权力项目名称</w:t>
            </w:r>
          </w:p>
        </w:tc>
        <w:tc>
          <w:tcPr>
            <w:tcW w:w="7490" w:type="dxa"/>
            <w:vAlign w:val="center"/>
          </w:tcPr>
          <w:p w14:paraId="3342B510">
            <w:pPr>
              <w:jc w:val="center"/>
              <w:rPr>
                <w:rFonts w:ascii="宋体" w:hAnsi="宋体"/>
              </w:rPr>
            </w:pPr>
            <w:r>
              <w:rPr>
                <w:rFonts w:hint="eastAsia" w:ascii="宋体" w:hAnsi="宋体"/>
              </w:rPr>
              <w:t>工程建设涉及城市绿地、树木审批</w:t>
            </w:r>
          </w:p>
        </w:tc>
      </w:tr>
      <w:tr w14:paraId="39EFB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7" w:hRule="atLeast"/>
        </w:trPr>
        <w:tc>
          <w:tcPr>
            <w:tcW w:w="1549" w:type="dxa"/>
            <w:vAlign w:val="center"/>
          </w:tcPr>
          <w:p w14:paraId="3303594D">
            <w:pPr>
              <w:jc w:val="center"/>
              <w:rPr>
                <w:rFonts w:ascii="宋体" w:hAnsi="宋体"/>
              </w:rPr>
            </w:pPr>
            <w:r>
              <w:rPr>
                <w:rFonts w:hint="eastAsia" w:ascii="宋体" w:hAnsi="宋体"/>
                <w:u w:color="FF0000"/>
              </w:rPr>
              <w:t>实施</w:t>
            </w:r>
            <w:r>
              <w:rPr>
                <w:rFonts w:hint="eastAsia" w:ascii="宋体" w:hAnsi="宋体"/>
              </w:rPr>
              <w:t>依据</w:t>
            </w:r>
          </w:p>
        </w:tc>
        <w:tc>
          <w:tcPr>
            <w:tcW w:w="7490" w:type="dxa"/>
            <w:vAlign w:val="center"/>
          </w:tcPr>
          <w:p w14:paraId="0B548E8C">
            <w:pPr>
              <w:ind w:firstLine="420" w:firstLineChars="200"/>
              <w:rPr>
                <w:rFonts w:ascii="宋体" w:hAnsi="宋体"/>
              </w:rPr>
            </w:pPr>
            <w:r>
              <w:rPr>
                <w:rFonts w:hint="eastAsia" w:ascii="宋体" w:hAnsi="宋体"/>
              </w:rPr>
              <w:t>1.</w:t>
            </w:r>
            <w:r>
              <w:fldChar w:fldCharType="begin"/>
            </w:r>
            <w:r>
              <w:instrText xml:space="preserve"> HYPERLINK "http://www.sc.gov.cn/10462/zcwjk/zcwjk.shtml?title=《四川省城市园林绿化条例》" \t "_blank" </w:instrText>
            </w:r>
            <w:r>
              <w:fldChar w:fldCharType="separate"/>
            </w:r>
            <w:r>
              <w:rPr>
                <w:rFonts w:hint="eastAsia" w:ascii="宋体" w:hAnsi="宋体"/>
              </w:rPr>
              <w:t>《四川省城市园林绿化条例》</w:t>
            </w:r>
            <w:r>
              <w:rPr>
                <w:rFonts w:hint="eastAsia" w:ascii="宋体" w:hAnsi="宋体"/>
              </w:rPr>
              <w:fldChar w:fldCharType="end"/>
            </w:r>
            <w:r>
              <w:rPr>
                <w:rFonts w:hint="eastAsia" w:ascii="宋体" w:hAnsi="宋体"/>
              </w:rPr>
              <w:t>第三十三条任何单位和个人，不得损坏城市树竹花草和园林绿化设施。因建设或者其他特殊需要移植、砍伐城市树木的，须经城市人民政府或其园林绿化行政主管部门批准，并按照国家有关规定补植树木或者采取其他补救措施</w:t>
            </w:r>
          </w:p>
          <w:p w14:paraId="34FB562B">
            <w:pPr>
              <w:ind w:firstLine="420" w:firstLineChars="200"/>
              <w:rPr>
                <w:rFonts w:ascii="宋体" w:hAnsi="宋体"/>
              </w:rPr>
            </w:pPr>
            <w:r>
              <w:rPr>
                <w:rFonts w:hint="eastAsia" w:ascii="宋体" w:hAnsi="宋体"/>
              </w:rPr>
              <w:t>2.</w:t>
            </w:r>
            <w:r>
              <w:fldChar w:fldCharType="begin"/>
            </w:r>
            <w:r>
              <w:instrText xml:space="preserve"> HYPERLINK "http://www.sc.gov.cn/10462/zcwjk/zcwjk.shtml?title=《四川省城市园林绿化条例》" \t "_blank" </w:instrText>
            </w:r>
            <w:r>
              <w:fldChar w:fldCharType="separate"/>
            </w:r>
            <w:r>
              <w:rPr>
                <w:rFonts w:hint="eastAsia" w:ascii="宋体" w:hAnsi="宋体"/>
              </w:rPr>
              <w:t>《四川省城市园林绿化条例》</w:t>
            </w:r>
            <w:r>
              <w:rPr>
                <w:rFonts w:hint="eastAsia" w:ascii="宋体" w:hAnsi="宋体"/>
              </w:rPr>
              <w:fldChar w:fldCharType="end"/>
            </w:r>
            <w:r>
              <w:rPr>
                <w:rFonts w:hint="eastAsia" w:ascii="宋体" w:hAnsi="宋体"/>
              </w:rPr>
              <w:t>第三十九条百年以上树龄的树木，稀有、珍贵树木，具有历史价值或者重要纪念意义的树木均属古树名木。对城市古树名木实行统一管理，分别养护。城市人民政府园林绿化行政主管部门对古树名木应当建档挂牌，划定保护范围，加强养护管理。在单位管界内或者私人庭院内的古树名木，由该单位或者居民负责养护，城市人民政府园林绿化行政主管部门负责监督和技术指导。严禁砍伐或者迁移古树名木。因特殊需要迁移古树名木的，按下列规定报批： 1.三百年以上和特别珍贵稀有或者具有重要历史价值和纪念意义的古树名木，由省人民政府城市建设行政主管部门审查，报省人民政府批准。</w:t>
            </w:r>
          </w:p>
          <w:p w14:paraId="69B84BF6">
            <w:pPr>
              <w:ind w:firstLine="420" w:firstLineChars="200"/>
              <w:rPr>
                <w:rFonts w:ascii="宋体" w:hAnsi="宋体"/>
              </w:rPr>
            </w:pPr>
            <w:r>
              <w:rPr>
                <w:rFonts w:hint="eastAsia" w:ascii="宋体" w:hAnsi="宋体"/>
              </w:rPr>
              <w:t>3.</w:t>
            </w:r>
            <w:r>
              <w:fldChar w:fldCharType="begin"/>
            </w:r>
            <w:r>
              <w:instrText xml:space="preserve"> HYPERLINK "http://www.sc.gov.cn/10462/zcwjk/zcwjk.shtml?title=《城市绿化条例》" \t "_blank" </w:instrText>
            </w:r>
            <w:r>
              <w:fldChar w:fldCharType="separate"/>
            </w:r>
            <w:r>
              <w:rPr>
                <w:rFonts w:hint="eastAsia" w:ascii="宋体" w:hAnsi="宋体"/>
              </w:rPr>
              <w:t>《城市绿化条例》</w:t>
            </w:r>
            <w:r>
              <w:rPr>
                <w:rFonts w:hint="eastAsia" w:ascii="宋体" w:hAnsi="宋体"/>
              </w:rPr>
              <w:fldChar w:fldCharType="end"/>
            </w:r>
            <w:r>
              <w:rPr>
                <w:rFonts w:hint="eastAsia" w:ascii="宋体" w:hAnsi="宋体"/>
              </w:rPr>
              <w:t>第二十三条为保证管线的安全使用需要修剪树木时，必须经城市人民政府城市绿化行政主管部门批准，按照兼顾管线安全使用和树木正常生长的原则进行修剪。承担修剪费用的办法，由城市人民政府规定</w:t>
            </w:r>
          </w:p>
          <w:p w14:paraId="765308EA">
            <w:pPr>
              <w:ind w:firstLine="420" w:firstLineChars="200"/>
              <w:rPr>
                <w:rFonts w:ascii="宋体" w:hAnsi="宋体"/>
              </w:rPr>
            </w:pPr>
            <w:r>
              <w:rPr>
                <w:rFonts w:hint="eastAsia" w:ascii="宋体" w:hAnsi="宋体"/>
              </w:rPr>
              <w:t>4.</w:t>
            </w:r>
            <w:r>
              <w:fldChar w:fldCharType="begin"/>
            </w:r>
            <w:r>
              <w:instrText xml:space="preserve"> HYPERLINK "http://www.sc.gov.cn/10462/zcwjk/zcwjk.shtml?title=《城市绿化条例》" \t "_blank" </w:instrText>
            </w:r>
            <w:r>
              <w:fldChar w:fldCharType="separate"/>
            </w:r>
            <w:r>
              <w:rPr>
                <w:rFonts w:hint="eastAsia" w:ascii="宋体" w:hAnsi="宋体"/>
              </w:rPr>
              <w:t>《城市绿化条例》</w:t>
            </w:r>
            <w:r>
              <w:rPr>
                <w:rFonts w:hint="eastAsia" w:ascii="宋体" w:hAnsi="宋体"/>
              </w:rPr>
              <w:fldChar w:fldCharType="end"/>
            </w:r>
            <w:r>
              <w:rPr>
                <w:rFonts w:hint="eastAsia" w:ascii="宋体" w:hAnsi="宋体"/>
              </w:rPr>
              <w:t>第二十一条任何单位和个人都不得损坏城市树木花草和绿化实施。砍伐城市树木，必须经过城市人民政府城市绿化行政主管部门批准，并按照国家有关规定补植树木或者采取其他补救措施</w:t>
            </w:r>
          </w:p>
          <w:p w14:paraId="709D9F71">
            <w:pPr>
              <w:ind w:firstLine="420" w:firstLineChars="200"/>
              <w:rPr>
                <w:rFonts w:ascii="宋体" w:hAnsi="宋体"/>
              </w:rPr>
            </w:pPr>
            <w:r>
              <w:rPr>
                <w:rFonts w:hint="eastAsia" w:ascii="宋体" w:hAnsi="宋体"/>
              </w:rPr>
              <w:t>5.</w:t>
            </w:r>
            <w:r>
              <w:fldChar w:fldCharType="begin"/>
            </w:r>
            <w:r>
              <w:instrText xml:space="preserve"> HYPERLINK "http://www.sc.gov.cn/10462/zcwjk/zcwjk.shtml?title=《城市绿化条例》" \t "_blank" </w:instrText>
            </w:r>
            <w:r>
              <w:fldChar w:fldCharType="separate"/>
            </w:r>
            <w:r>
              <w:rPr>
                <w:rFonts w:hint="eastAsia" w:ascii="宋体" w:hAnsi="宋体"/>
              </w:rPr>
              <w:t>《城市绿化条例》</w:t>
            </w:r>
            <w:r>
              <w:rPr>
                <w:rFonts w:hint="eastAsia" w:ascii="宋体" w:hAnsi="宋体"/>
              </w:rPr>
              <w:fldChar w:fldCharType="end"/>
            </w:r>
            <w:r>
              <w:rPr>
                <w:rFonts w:hint="eastAsia" w:ascii="宋体" w:hAnsi="宋体"/>
              </w:rPr>
              <w:t>第二十五条百年以上树龄的树木，稀有、珍贵树木，具有历史价值或者重要纪念意义的树木，均属古树名木。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严禁砍伐或者迁移古树名木。因特殊需要迁移古树名木，必须经城市人民政府城市绿化行政主管部门审查同意，并报同级或者上级人民政府批准。</w:t>
            </w:r>
          </w:p>
          <w:p w14:paraId="7C090AFE">
            <w:pPr>
              <w:ind w:firstLine="420" w:firstLineChars="200"/>
              <w:rPr>
                <w:rFonts w:ascii="宋体" w:hAnsi="宋体"/>
              </w:rPr>
            </w:pPr>
            <w:r>
              <w:rPr>
                <w:rFonts w:hint="eastAsia" w:ascii="宋体" w:hAnsi="宋体"/>
              </w:rPr>
              <w:t>6.</w:t>
            </w:r>
            <w:r>
              <w:fldChar w:fldCharType="begin"/>
            </w:r>
            <w:r>
              <w:instrText xml:space="preserve"> HYPERLINK "http://www.sc.gov.cn/10462/zcwjk/zcwjk.shtml?title=《城市绿化条例》" \t "_blank" </w:instrText>
            </w:r>
            <w:r>
              <w:fldChar w:fldCharType="separate"/>
            </w:r>
            <w:r>
              <w:rPr>
                <w:rFonts w:hint="eastAsia" w:ascii="宋体" w:hAnsi="宋体"/>
              </w:rPr>
              <w:t>《城市绿化条例》</w:t>
            </w:r>
            <w:r>
              <w:rPr>
                <w:rFonts w:hint="eastAsia" w:ascii="宋体" w:hAnsi="宋体"/>
              </w:rPr>
              <w:fldChar w:fldCharType="end"/>
            </w:r>
            <w:r>
              <w:rPr>
                <w:rFonts w:hint="eastAsia" w:ascii="宋体" w:hAnsi="宋体"/>
              </w:rPr>
              <w:t>第二十条任何单位和个人都不得擅自占用城市绿化用地；占用的城市绿化用地，应当限期归还。</w:t>
            </w:r>
          </w:p>
        </w:tc>
      </w:tr>
      <w:tr w14:paraId="0BF76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4" w:hRule="atLeast"/>
        </w:trPr>
        <w:tc>
          <w:tcPr>
            <w:tcW w:w="1549" w:type="dxa"/>
            <w:vAlign w:val="center"/>
          </w:tcPr>
          <w:p w14:paraId="45484FCB">
            <w:pPr>
              <w:jc w:val="center"/>
              <w:rPr>
                <w:rFonts w:ascii="宋体" w:hAnsi="宋体"/>
              </w:rPr>
            </w:pPr>
            <w:r>
              <w:rPr>
                <w:rFonts w:hint="eastAsia" w:ascii="宋体" w:hAnsi="宋体"/>
              </w:rPr>
              <w:t>责任主体</w:t>
            </w:r>
          </w:p>
        </w:tc>
        <w:tc>
          <w:tcPr>
            <w:tcW w:w="7490" w:type="dxa"/>
            <w:vAlign w:val="center"/>
          </w:tcPr>
          <w:p w14:paraId="685638FA">
            <w:pPr>
              <w:jc w:val="center"/>
            </w:pPr>
            <w:r>
              <w:rPr>
                <w:rFonts w:hint="eastAsia" w:ascii="宋体" w:hAnsi="宋体"/>
              </w:rPr>
              <w:t>行政审批股</w:t>
            </w:r>
          </w:p>
        </w:tc>
      </w:tr>
      <w:tr w14:paraId="3A640D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8" w:hRule="atLeast"/>
        </w:trPr>
        <w:tc>
          <w:tcPr>
            <w:tcW w:w="1549" w:type="dxa"/>
            <w:vAlign w:val="center"/>
          </w:tcPr>
          <w:p w14:paraId="7C6D4ABE">
            <w:pPr>
              <w:jc w:val="center"/>
              <w:rPr>
                <w:rFonts w:ascii="宋体" w:hAnsi="宋体"/>
              </w:rPr>
            </w:pPr>
            <w:r>
              <w:rPr>
                <w:rFonts w:hint="eastAsia" w:ascii="宋体" w:hAnsi="宋体"/>
              </w:rPr>
              <w:t>责任事项</w:t>
            </w:r>
          </w:p>
        </w:tc>
        <w:tc>
          <w:tcPr>
            <w:tcW w:w="7490" w:type="dxa"/>
            <w:vAlign w:val="center"/>
          </w:tcPr>
          <w:p w14:paraId="63BF03BE">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5813179E">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44B0795B">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7E9ABADD">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74EB8367">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7D8F9B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4" w:hRule="atLeast"/>
        </w:trPr>
        <w:tc>
          <w:tcPr>
            <w:tcW w:w="1549" w:type="dxa"/>
            <w:vAlign w:val="center"/>
          </w:tcPr>
          <w:p w14:paraId="1304FA80">
            <w:pPr>
              <w:jc w:val="center"/>
              <w:rPr>
                <w:rFonts w:ascii="宋体" w:hAnsi="宋体"/>
              </w:rPr>
            </w:pPr>
            <w:r>
              <w:rPr>
                <w:rFonts w:hint="eastAsia" w:ascii="宋体" w:hAnsi="宋体"/>
              </w:rPr>
              <w:t>追责情形</w:t>
            </w:r>
          </w:p>
        </w:tc>
        <w:tc>
          <w:tcPr>
            <w:tcW w:w="7490" w:type="dxa"/>
            <w:vAlign w:val="center"/>
          </w:tcPr>
          <w:p w14:paraId="61A4FB70">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285AD2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9" w:type="dxa"/>
            <w:vAlign w:val="center"/>
          </w:tcPr>
          <w:p w14:paraId="5B139150">
            <w:pPr>
              <w:jc w:val="center"/>
              <w:rPr>
                <w:rFonts w:ascii="宋体" w:hAnsi="宋体"/>
              </w:rPr>
            </w:pPr>
            <w:r>
              <w:rPr>
                <w:rFonts w:hint="eastAsia" w:ascii="宋体" w:hAnsi="宋体"/>
              </w:rPr>
              <w:t>监督电话</w:t>
            </w:r>
          </w:p>
        </w:tc>
        <w:tc>
          <w:tcPr>
            <w:tcW w:w="7490" w:type="dxa"/>
            <w:vAlign w:val="center"/>
          </w:tcPr>
          <w:p w14:paraId="5E5DD427">
            <w:pPr>
              <w:jc w:val="center"/>
              <w:rPr>
                <w:rFonts w:ascii="宋体" w:hAnsi="宋体"/>
              </w:rPr>
            </w:pPr>
            <w:r>
              <w:rPr>
                <w:rFonts w:hint="eastAsia" w:ascii="宋体" w:hAnsi="宋体"/>
              </w:rPr>
              <w:t>0839-8725016</w:t>
            </w:r>
          </w:p>
        </w:tc>
      </w:tr>
    </w:tbl>
    <w:p w14:paraId="148BBBAC"/>
    <w:p w14:paraId="6B72A4FA"/>
    <w:p w14:paraId="18A0E244">
      <w:pPr>
        <w:rPr>
          <w:rFonts w:ascii="宋体" w:hAnsi="宋体"/>
          <w:szCs w:val="21"/>
        </w:rPr>
      </w:pPr>
      <w:r>
        <w:rPr>
          <w:rFonts w:hint="eastAsia" w:ascii="宋体" w:hAnsi="宋体"/>
          <w:szCs w:val="21"/>
        </w:rPr>
        <w:t>表2-14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6"/>
        <w:gridCol w:w="7553"/>
      </w:tblGrid>
      <w:tr w14:paraId="1D1C2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75D46AFC">
            <w:pPr>
              <w:jc w:val="center"/>
            </w:pPr>
            <w:r>
              <w:rPr>
                <w:rFonts w:hint="eastAsia"/>
              </w:rPr>
              <w:t>序号</w:t>
            </w:r>
          </w:p>
        </w:tc>
        <w:tc>
          <w:tcPr>
            <w:tcW w:w="7553" w:type="dxa"/>
            <w:vAlign w:val="center"/>
          </w:tcPr>
          <w:p w14:paraId="7D318BBF">
            <w:pPr>
              <w:jc w:val="center"/>
              <w:rPr>
                <w:rFonts w:ascii="宋体" w:hAnsi="宋体"/>
              </w:rPr>
            </w:pPr>
            <w:r>
              <w:rPr>
                <w:rFonts w:hint="eastAsia" w:ascii="宋体" w:hAnsi="宋体"/>
              </w:rPr>
              <w:t>228</w:t>
            </w:r>
          </w:p>
        </w:tc>
      </w:tr>
      <w:tr w14:paraId="04A4A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6592CAC2">
            <w:pPr>
              <w:jc w:val="center"/>
              <w:rPr>
                <w:rFonts w:ascii="宋体" w:hAnsi="宋体"/>
              </w:rPr>
            </w:pPr>
            <w:r>
              <w:rPr>
                <w:rFonts w:hint="eastAsia" w:ascii="宋体" w:hAnsi="宋体"/>
              </w:rPr>
              <w:t>权利类型</w:t>
            </w:r>
          </w:p>
        </w:tc>
        <w:tc>
          <w:tcPr>
            <w:tcW w:w="7553" w:type="dxa"/>
            <w:vAlign w:val="center"/>
          </w:tcPr>
          <w:p w14:paraId="2894CF86">
            <w:pPr>
              <w:jc w:val="center"/>
            </w:pPr>
            <w:r>
              <w:rPr>
                <w:rFonts w:hint="eastAsia" w:ascii="宋体" w:hAnsi="宋体"/>
              </w:rPr>
              <w:t>行政许可</w:t>
            </w:r>
          </w:p>
        </w:tc>
      </w:tr>
      <w:tr w14:paraId="40B8DB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666C8A97">
            <w:pPr>
              <w:jc w:val="center"/>
              <w:rPr>
                <w:rFonts w:ascii="宋体" w:hAnsi="宋体"/>
              </w:rPr>
            </w:pPr>
            <w:r>
              <w:rPr>
                <w:rFonts w:hint="eastAsia" w:ascii="宋体" w:hAnsi="宋体"/>
              </w:rPr>
              <w:t>权力项目名称</w:t>
            </w:r>
          </w:p>
        </w:tc>
        <w:tc>
          <w:tcPr>
            <w:tcW w:w="7553" w:type="dxa"/>
            <w:vAlign w:val="center"/>
          </w:tcPr>
          <w:p w14:paraId="41CF1D4D">
            <w:pPr>
              <w:jc w:val="center"/>
              <w:rPr>
                <w:rFonts w:ascii="宋体" w:hAnsi="宋体"/>
              </w:rPr>
            </w:pPr>
            <w:r>
              <w:rPr>
                <w:rFonts w:hint="eastAsia" w:ascii="宋体" w:hAnsi="宋体"/>
              </w:rPr>
              <w:t>改变绿化规划、绿化用地的使用性质审批</w:t>
            </w:r>
          </w:p>
        </w:tc>
      </w:tr>
      <w:tr w14:paraId="5B9671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67E6AF2A">
            <w:pPr>
              <w:jc w:val="center"/>
              <w:rPr>
                <w:rFonts w:ascii="宋体" w:hAnsi="宋体"/>
              </w:rPr>
            </w:pPr>
            <w:r>
              <w:rPr>
                <w:rFonts w:hint="eastAsia" w:ascii="宋体" w:hAnsi="宋体"/>
                <w:u w:color="FF0000"/>
              </w:rPr>
              <w:t>实施</w:t>
            </w:r>
            <w:r>
              <w:rPr>
                <w:rFonts w:hint="eastAsia" w:ascii="宋体" w:hAnsi="宋体"/>
              </w:rPr>
              <w:t>依据</w:t>
            </w:r>
          </w:p>
        </w:tc>
        <w:tc>
          <w:tcPr>
            <w:tcW w:w="7553" w:type="dxa"/>
            <w:vAlign w:val="center"/>
          </w:tcPr>
          <w:p w14:paraId="10859E0A">
            <w:pPr>
              <w:ind w:firstLine="420" w:firstLineChars="200"/>
              <w:rPr>
                <w:rFonts w:ascii="宋体" w:hAnsi="宋体"/>
              </w:rPr>
            </w:pPr>
            <w:r>
              <w:rPr>
                <w:rFonts w:hint="eastAsia"/>
              </w:rPr>
              <w:t>1.</w:t>
            </w:r>
            <w:r>
              <w:fldChar w:fldCharType="begin"/>
            </w:r>
            <w:r>
              <w:instrText xml:space="preserve"> HYPERLINK "http://www.sc.gov.cn/10462/zcwjk/zcwjk.shtml?title=《城市绿线管理办法》" \t "_blank" </w:instrText>
            </w:r>
            <w:r>
              <w:fldChar w:fldCharType="separate"/>
            </w:r>
            <w:r>
              <w:rPr>
                <w:rFonts w:hint="eastAsia" w:ascii="宋体" w:hAnsi="宋体"/>
              </w:rPr>
              <w:t>《城市绿线管理办法》</w:t>
            </w:r>
            <w:r>
              <w:rPr>
                <w:rFonts w:hint="eastAsia" w:ascii="宋体" w:hAnsi="宋体"/>
              </w:rPr>
              <w:fldChar w:fldCharType="end"/>
            </w:r>
            <w:r>
              <w:rPr>
                <w:rFonts w:hint="eastAsia" w:ascii="宋体" w:hAnsi="宋体"/>
              </w:rPr>
              <w:t>第十一条城市绿线内的用地，不得改作他用，不得违反法律法规、强制性标准以及批准的规划进行开发建设。有关部门不得违反规定，批准在城市绿线范围内进行建设。因建设或者其他特殊情况，需要临时占用城市绿线内用地的，必须依法办理相关审批手续。在城市绿线范围内，不符合规划要求的建筑物、构筑物及其他设施应当限期迁出。</w:t>
            </w:r>
          </w:p>
          <w:p w14:paraId="6E0AB4E9">
            <w:pPr>
              <w:ind w:firstLine="420" w:firstLineChars="200"/>
              <w:rPr>
                <w:rFonts w:ascii="宋体" w:hAnsi="宋体"/>
              </w:rPr>
            </w:pPr>
            <w:r>
              <w:rPr>
                <w:rFonts w:hint="eastAsia" w:ascii="宋体" w:hAnsi="宋体"/>
              </w:rPr>
              <w:t>2.</w:t>
            </w:r>
            <w:r>
              <w:fldChar w:fldCharType="begin"/>
            </w:r>
            <w:r>
              <w:instrText xml:space="preserve"> HYPERLINK "http://www.sc.gov.cn/10462/zcwjk/zcwjk.shtml?title=《城市绿线管理办法》" \t "_blank" </w:instrText>
            </w:r>
            <w:r>
              <w:fldChar w:fldCharType="separate"/>
            </w:r>
            <w:r>
              <w:rPr>
                <w:rFonts w:hint="eastAsia" w:ascii="宋体" w:hAnsi="宋体"/>
              </w:rPr>
              <w:t>《城市绿线管理办法》</w:t>
            </w:r>
            <w:r>
              <w:rPr>
                <w:rFonts w:hint="eastAsia" w:ascii="宋体" w:hAnsi="宋体"/>
              </w:rPr>
              <w:fldChar w:fldCharType="end"/>
            </w:r>
            <w:r>
              <w:rPr>
                <w:rFonts w:hint="eastAsia" w:ascii="宋体" w:hAnsi="宋体"/>
              </w:rPr>
              <w:t>第四条国务院建设行政主管部门负责全国城市绿线管理工作。 省、自治区人民政府建设行政主管部门负责本行政区域内的城市绿线管理工作。 城市人民政府规划、园林绿化行政主管部门，按照职责分工负责城市绿线的监督和管理工作。</w:t>
            </w:r>
          </w:p>
          <w:p w14:paraId="7499ABDD">
            <w:pPr>
              <w:ind w:firstLine="420" w:firstLineChars="200"/>
              <w:rPr>
                <w:rFonts w:ascii="宋体" w:hAnsi="宋体"/>
              </w:rPr>
            </w:pPr>
            <w:r>
              <w:rPr>
                <w:rFonts w:hint="eastAsia" w:ascii="宋体" w:hAnsi="宋体"/>
              </w:rPr>
              <w:t>3.</w:t>
            </w:r>
            <w:r>
              <w:fldChar w:fldCharType="begin"/>
            </w:r>
            <w:r>
              <w:instrText xml:space="preserve"> HYPERLINK "http://www.sc.gov.cn/10462/zcwjk/zcwjk.shtml?title=《城市绿化条例》" \t "_blank" </w:instrText>
            </w:r>
            <w:r>
              <w:fldChar w:fldCharType="separate"/>
            </w:r>
            <w:r>
              <w:rPr>
                <w:rFonts w:hint="eastAsia" w:ascii="宋体" w:hAnsi="宋体"/>
              </w:rPr>
              <w:t>《城市绿化条例》</w:t>
            </w:r>
            <w:r>
              <w:rPr>
                <w:rFonts w:hint="eastAsia" w:ascii="宋体" w:hAnsi="宋体"/>
              </w:rPr>
              <w:fldChar w:fldCharType="end"/>
            </w:r>
            <w:r>
              <w:rPr>
                <w:rFonts w:hint="eastAsia" w:ascii="宋体" w:hAnsi="宋体"/>
              </w:rPr>
              <w:t>第十九条任何单位和个人都不得擅自改变城市绿化规划用地性质或者破坏绿化规划用地的地形、地貌、水体和植被。</w:t>
            </w:r>
          </w:p>
        </w:tc>
      </w:tr>
      <w:tr w14:paraId="60AECB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4D4EAD2C">
            <w:pPr>
              <w:jc w:val="center"/>
              <w:rPr>
                <w:rFonts w:ascii="宋体" w:hAnsi="宋体"/>
              </w:rPr>
            </w:pPr>
            <w:r>
              <w:rPr>
                <w:rFonts w:hint="eastAsia" w:ascii="宋体" w:hAnsi="宋体"/>
              </w:rPr>
              <w:t>责任主体</w:t>
            </w:r>
          </w:p>
        </w:tc>
        <w:tc>
          <w:tcPr>
            <w:tcW w:w="7553" w:type="dxa"/>
            <w:vAlign w:val="center"/>
          </w:tcPr>
          <w:p w14:paraId="2D92E8DC">
            <w:pPr>
              <w:jc w:val="center"/>
              <w:rPr>
                <w:rFonts w:ascii="宋体" w:hAnsi="宋体"/>
              </w:rPr>
            </w:pPr>
            <w:r>
              <w:rPr>
                <w:rFonts w:hint="eastAsia" w:ascii="宋体" w:hAnsi="宋体"/>
              </w:rPr>
              <w:t>行政审批股</w:t>
            </w:r>
          </w:p>
        </w:tc>
      </w:tr>
      <w:tr w14:paraId="7F88A7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35C2A8F5">
            <w:pPr>
              <w:jc w:val="center"/>
              <w:rPr>
                <w:rFonts w:ascii="宋体" w:hAnsi="宋体"/>
              </w:rPr>
            </w:pPr>
            <w:r>
              <w:rPr>
                <w:rFonts w:hint="eastAsia" w:ascii="宋体" w:hAnsi="宋体"/>
              </w:rPr>
              <w:t>责任事项</w:t>
            </w:r>
          </w:p>
        </w:tc>
        <w:tc>
          <w:tcPr>
            <w:tcW w:w="7553" w:type="dxa"/>
            <w:vAlign w:val="center"/>
          </w:tcPr>
          <w:p w14:paraId="31C9BE0A">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2D956AB2">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0A0ED3B0">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288CD3EE">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6F084185">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4D594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49655115">
            <w:pPr>
              <w:jc w:val="center"/>
              <w:rPr>
                <w:rFonts w:ascii="宋体" w:hAnsi="宋体"/>
              </w:rPr>
            </w:pPr>
            <w:r>
              <w:rPr>
                <w:rFonts w:hint="eastAsia" w:ascii="宋体" w:hAnsi="宋体"/>
              </w:rPr>
              <w:t>追责情形</w:t>
            </w:r>
          </w:p>
        </w:tc>
        <w:tc>
          <w:tcPr>
            <w:tcW w:w="7553" w:type="dxa"/>
            <w:vAlign w:val="center"/>
          </w:tcPr>
          <w:p w14:paraId="26CEEA39">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18B2D2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69E41D6B">
            <w:pPr>
              <w:jc w:val="center"/>
              <w:rPr>
                <w:rFonts w:ascii="宋体" w:hAnsi="宋体"/>
              </w:rPr>
            </w:pPr>
            <w:r>
              <w:rPr>
                <w:rFonts w:hint="eastAsia" w:ascii="宋体" w:hAnsi="宋体"/>
              </w:rPr>
              <w:t>监督电话</w:t>
            </w:r>
          </w:p>
        </w:tc>
        <w:tc>
          <w:tcPr>
            <w:tcW w:w="7553" w:type="dxa"/>
            <w:vAlign w:val="center"/>
          </w:tcPr>
          <w:p w14:paraId="2B901E93">
            <w:pPr>
              <w:jc w:val="center"/>
              <w:rPr>
                <w:rFonts w:ascii="宋体" w:hAnsi="宋体"/>
              </w:rPr>
            </w:pPr>
            <w:r>
              <w:rPr>
                <w:rFonts w:hint="eastAsia" w:ascii="宋体" w:hAnsi="宋体"/>
              </w:rPr>
              <w:t>0839-8725016</w:t>
            </w:r>
          </w:p>
        </w:tc>
      </w:tr>
    </w:tbl>
    <w:p w14:paraId="2329E638">
      <w:pPr>
        <w:rPr>
          <w:rFonts w:ascii="宋体" w:hAnsi="宋体"/>
          <w:szCs w:val="21"/>
        </w:rPr>
      </w:pPr>
    </w:p>
    <w:p w14:paraId="08E79017"/>
    <w:p w14:paraId="609138BC">
      <w:pPr>
        <w:rPr>
          <w:rFonts w:ascii="宋体" w:hAnsi="宋体"/>
          <w:szCs w:val="21"/>
        </w:rPr>
      </w:pPr>
      <w:r>
        <w:rPr>
          <w:rFonts w:hint="eastAsia" w:ascii="宋体" w:hAnsi="宋体"/>
          <w:szCs w:val="21"/>
        </w:rPr>
        <w:t>表2-15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20"/>
        <w:gridCol w:w="7419"/>
      </w:tblGrid>
      <w:tr w14:paraId="44FAF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1620" w:type="dxa"/>
            <w:vAlign w:val="center"/>
          </w:tcPr>
          <w:p w14:paraId="259F421A">
            <w:pPr>
              <w:jc w:val="center"/>
            </w:pPr>
            <w:r>
              <w:rPr>
                <w:rFonts w:hint="eastAsia"/>
              </w:rPr>
              <w:t>序号</w:t>
            </w:r>
          </w:p>
        </w:tc>
        <w:tc>
          <w:tcPr>
            <w:tcW w:w="7419" w:type="dxa"/>
            <w:vAlign w:val="center"/>
          </w:tcPr>
          <w:p w14:paraId="188C1A43">
            <w:pPr>
              <w:jc w:val="center"/>
              <w:rPr>
                <w:rFonts w:ascii="宋体" w:hAnsi="宋体"/>
              </w:rPr>
            </w:pPr>
            <w:r>
              <w:rPr>
                <w:rFonts w:hint="eastAsia" w:ascii="宋体" w:hAnsi="宋体"/>
              </w:rPr>
              <w:t>229</w:t>
            </w:r>
          </w:p>
        </w:tc>
      </w:tr>
      <w:tr w14:paraId="47168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 w:hRule="atLeast"/>
        </w:trPr>
        <w:tc>
          <w:tcPr>
            <w:tcW w:w="1620" w:type="dxa"/>
            <w:vAlign w:val="center"/>
          </w:tcPr>
          <w:p w14:paraId="7A2C116F">
            <w:pPr>
              <w:jc w:val="center"/>
              <w:rPr>
                <w:rFonts w:ascii="宋体" w:hAnsi="宋体"/>
              </w:rPr>
            </w:pPr>
            <w:r>
              <w:rPr>
                <w:rFonts w:hint="eastAsia" w:ascii="宋体" w:hAnsi="宋体"/>
              </w:rPr>
              <w:t>权利类型</w:t>
            </w:r>
          </w:p>
        </w:tc>
        <w:tc>
          <w:tcPr>
            <w:tcW w:w="7419" w:type="dxa"/>
            <w:vAlign w:val="center"/>
          </w:tcPr>
          <w:p w14:paraId="455E5A42">
            <w:pPr>
              <w:jc w:val="center"/>
            </w:pPr>
            <w:r>
              <w:rPr>
                <w:rFonts w:hint="eastAsia" w:ascii="宋体" w:hAnsi="宋体"/>
              </w:rPr>
              <w:t>行政许可</w:t>
            </w:r>
          </w:p>
        </w:tc>
      </w:tr>
      <w:tr w14:paraId="357E91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trPr>
        <w:tc>
          <w:tcPr>
            <w:tcW w:w="1620" w:type="dxa"/>
            <w:vAlign w:val="center"/>
          </w:tcPr>
          <w:p w14:paraId="6C8BA787">
            <w:pPr>
              <w:jc w:val="center"/>
              <w:rPr>
                <w:rFonts w:ascii="宋体" w:hAnsi="宋体"/>
              </w:rPr>
            </w:pPr>
            <w:r>
              <w:rPr>
                <w:rFonts w:hint="eastAsia" w:ascii="宋体" w:hAnsi="宋体"/>
              </w:rPr>
              <w:t>权力项目名称</w:t>
            </w:r>
          </w:p>
        </w:tc>
        <w:tc>
          <w:tcPr>
            <w:tcW w:w="7419" w:type="dxa"/>
            <w:vAlign w:val="center"/>
          </w:tcPr>
          <w:p w14:paraId="5B1F7256">
            <w:pPr>
              <w:jc w:val="center"/>
              <w:rPr>
                <w:rFonts w:ascii="宋体" w:hAnsi="宋体"/>
              </w:rPr>
            </w:pPr>
            <w:r>
              <w:fldChar w:fldCharType="begin"/>
            </w:r>
            <w:r>
              <w:instrText xml:space="preserve"> HYPERLINK "javascript:void(0)" </w:instrText>
            </w:r>
            <w:r>
              <w:fldChar w:fldCharType="separate"/>
            </w:r>
            <w:r>
              <w:rPr>
                <w:rFonts w:hint="eastAsia" w:ascii="宋体" w:hAnsi="宋体"/>
              </w:rPr>
              <w:t>历史文化街区、名镇、名村核心保护范围内拆除历史建筑以外的建筑物、构筑物或者其他设施，历史建筑实施原址保护或者其外部修缮装饰、添加设施以及改变历史建筑的结构或者使用性质审批</w:t>
            </w:r>
            <w:r>
              <w:rPr>
                <w:rFonts w:hint="eastAsia" w:ascii="宋体" w:hAnsi="宋体"/>
              </w:rPr>
              <w:fldChar w:fldCharType="end"/>
            </w:r>
            <w:r>
              <w:rPr>
                <w:rFonts w:ascii="宋体" w:hAnsi="宋体"/>
              </w:rPr>
              <w:t xml:space="preserve"> </w:t>
            </w:r>
          </w:p>
        </w:tc>
      </w:tr>
      <w:tr w14:paraId="4B0282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20" w:type="dxa"/>
            <w:vAlign w:val="center"/>
          </w:tcPr>
          <w:p w14:paraId="1BFB0DBC">
            <w:pPr>
              <w:jc w:val="center"/>
              <w:rPr>
                <w:rFonts w:ascii="宋体" w:hAnsi="宋体"/>
              </w:rPr>
            </w:pPr>
            <w:r>
              <w:rPr>
                <w:rFonts w:hint="eastAsia" w:ascii="宋体" w:hAnsi="宋体"/>
                <w:u w:color="FF0000"/>
              </w:rPr>
              <w:t>实施</w:t>
            </w:r>
            <w:r>
              <w:rPr>
                <w:rFonts w:hint="eastAsia" w:ascii="宋体" w:hAnsi="宋体"/>
              </w:rPr>
              <w:t>依据</w:t>
            </w:r>
          </w:p>
        </w:tc>
        <w:tc>
          <w:tcPr>
            <w:tcW w:w="7419" w:type="dxa"/>
            <w:vAlign w:val="center"/>
          </w:tcPr>
          <w:p w14:paraId="76278F0D">
            <w:pPr>
              <w:ind w:firstLine="420" w:firstLineChars="200"/>
              <w:rPr>
                <w:rFonts w:ascii="宋体" w:hAnsi="宋体"/>
              </w:rPr>
            </w:pPr>
            <w:r>
              <w:rPr>
                <w:rFonts w:hint="eastAsia" w:ascii="宋体" w:hAnsi="宋体"/>
              </w:rPr>
              <w:t xml:space="preserve">1. </w:t>
            </w:r>
            <w:r>
              <w:fldChar w:fldCharType="begin"/>
            </w:r>
            <w:r>
              <w:instrText xml:space="preserve"> HYPERLINK "http://www.sc.gov.cn/10462/zcwjk/zcwjk.shtml?title=《中华人民共和国城乡规划法》" \t "_blank" </w:instrText>
            </w:r>
            <w:r>
              <w:fldChar w:fldCharType="separate"/>
            </w:r>
            <w:r>
              <w:rPr>
                <w:rFonts w:hint="eastAsia" w:ascii="宋体" w:hAnsi="宋体"/>
              </w:rPr>
              <w:t>《中华人民共和国城乡规划法》</w:t>
            </w:r>
            <w:r>
              <w:rPr>
                <w:rFonts w:hint="eastAsia" w:ascii="宋体" w:hAnsi="宋体"/>
              </w:rPr>
              <w:fldChar w:fldCharType="end"/>
            </w:r>
            <w:r>
              <w:rPr>
                <w:rFonts w:hint="eastAsia" w:ascii="宋体" w:hAnsi="宋体"/>
              </w:rPr>
              <w:t>第四十条在城市、镇规划区内进行建筑物、构筑物、道路、管线和其他工程建设的，建设单位或者个人应当向城市、县人民政府城乡规划主管部门或者省、自治区、直辖市人民政府确定的镇人民政府申请办理建设工程规划许可证。</w:t>
            </w:r>
            <w:bookmarkStart w:id="4" w:name="tiao_40_kuan_2"/>
            <w:bookmarkEnd w:id="4"/>
            <w:r>
              <w:rPr>
                <w:rFonts w:hint="eastAsia" w:ascii="宋体" w:hAnsi="宋体"/>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bookmarkStart w:id="5" w:name="tiao_40_kuan_3"/>
            <w:bookmarkEnd w:id="5"/>
            <w:r>
              <w:rPr>
                <w:rFonts w:hint="eastAsia" w:ascii="宋体" w:hAnsi="宋体"/>
              </w:rPr>
              <w:t>城市、县人民政府城乡规划主管部门或者省、自治区、直辖市人民政府确定的镇人民政府应当依法将经审定的修建性详细规划、建设工程设计方案的总平面图予以公布。</w:t>
            </w:r>
          </w:p>
          <w:p w14:paraId="41B5CB38">
            <w:pPr>
              <w:ind w:firstLine="420" w:firstLineChars="200"/>
              <w:rPr>
                <w:rFonts w:ascii="宋体" w:hAnsi="宋体"/>
              </w:rPr>
            </w:pPr>
            <w:r>
              <w:rPr>
                <w:rFonts w:hint="eastAsia" w:ascii="宋体" w:hAnsi="宋体"/>
              </w:rPr>
              <w:t>2.</w:t>
            </w:r>
            <w:r>
              <w:fldChar w:fldCharType="begin"/>
            </w:r>
            <w:r>
              <w:instrText xml:space="preserve"> HYPERLINK "http://www.sc.gov.cn/10462/zcwjk/zcwjk.shtml?title=《历史文化名城名镇名村保护条例》" \t "_blank" </w:instrText>
            </w:r>
            <w:r>
              <w:fldChar w:fldCharType="separate"/>
            </w:r>
            <w:r>
              <w:rPr>
                <w:rFonts w:hint="eastAsia" w:ascii="宋体" w:hAnsi="宋体"/>
              </w:rPr>
              <w:t>《历史文化名城名镇名村保护条例》</w:t>
            </w:r>
            <w:r>
              <w:rPr>
                <w:rFonts w:hint="eastAsia" w:ascii="宋体" w:hAnsi="宋体"/>
              </w:rPr>
              <w:fldChar w:fldCharType="end"/>
            </w:r>
            <w:r>
              <w:rPr>
                <w:rFonts w:hint="eastAsia" w:ascii="宋体" w:hAnsi="宋体"/>
              </w:rPr>
              <w:t>第三十五条对历史建筑进行外部修缮装饰、添加设施以及改变历史建筑的结构或者使用性质的，应当经城市、县人民政府城乡规划主管部门会同同级文物主管部门批准，并依照有关法律、法规的规定办理相关手续。</w:t>
            </w:r>
          </w:p>
        </w:tc>
      </w:tr>
      <w:tr w14:paraId="586C2F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20" w:type="dxa"/>
            <w:vAlign w:val="center"/>
          </w:tcPr>
          <w:p w14:paraId="08AAE776">
            <w:pPr>
              <w:jc w:val="center"/>
              <w:rPr>
                <w:rFonts w:ascii="宋体" w:hAnsi="宋体"/>
              </w:rPr>
            </w:pPr>
            <w:r>
              <w:rPr>
                <w:rFonts w:hint="eastAsia" w:ascii="宋体" w:hAnsi="宋体"/>
              </w:rPr>
              <w:t>责任主体</w:t>
            </w:r>
          </w:p>
        </w:tc>
        <w:tc>
          <w:tcPr>
            <w:tcW w:w="7419" w:type="dxa"/>
            <w:vAlign w:val="center"/>
          </w:tcPr>
          <w:p w14:paraId="31F23C7F">
            <w:pPr>
              <w:jc w:val="center"/>
            </w:pPr>
            <w:r>
              <w:rPr>
                <w:rFonts w:hint="eastAsia" w:ascii="宋体" w:hAnsi="宋体"/>
              </w:rPr>
              <w:t>行政审批股</w:t>
            </w:r>
          </w:p>
        </w:tc>
      </w:tr>
      <w:tr w14:paraId="658CCB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20" w:type="dxa"/>
            <w:vAlign w:val="center"/>
          </w:tcPr>
          <w:p w14:paraId="6E15EEEF">
            <w:pPr>
              <w:jc w:val="center"/>
              <w:rPr>
                <w:rFonts w:ascii="宋体" w:hAnsi="宋体"/>
              </w:rPr>
            </w:pPr>
            <w:r>
              <w:rPr>
                <w:rFonts w:hint="eastAsia" w:ascii="宋体" w:hAnsi="宋体"/>
              </w:rPr>
              <w:t>责任事项</w:t>
            </w:r>
          </w:p>
        </w:tc>
        <w:tc>
          <w:tcPr>
            <w:tcW w:w="7419" w:type="dxa"/>
            <w:vAlign w:val="center"/>
          </w:tcPr>
          <w:p w14:paraId="7B62800A">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22B6E87D">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31ECEC85">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401755FE">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2C33EBCC">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1B7E6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20" w:type="dxa"/>
            <w:vAlign w:val="center"/>
          </w:tcPr>
          <w:p w14:paraId="71B9551A">
            <w:pPr>
              <w:jc w:val="center"/>
              <w:rPr>
                <w:rFonts w:ascii="宋体" w:hAnsi="宋体"/>
              </w:rPr>
            </w:pPr>
            <w:r>
              <w:rPr>
                <w:rFonts w:hint="eastAsia" w:ascii="宋体" w:hAnsi="宋体"/>
              </w:rPr>
              <w:t>追责情形</w:t>
            </w:r>
          </w:p>
        </w:tc>
        <w:tc>
          <w:tcPr>
            <w:tcW w:w="7419" w:type="dxa"/>
            <w:vAlign w:val="center"/>
          </w:tcPr>
          <w:p w14:paraId="5B896740">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24E50B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20" w:type="dxa"/>
            <w:vAlign w:val="center"/>
          </w:tcPr>
          <w:p w14:paraId="7ED2C733">
            <w:pPr>
              <w:jc w:val="center"/>
              <w:rPr>
                <w:rFonts w:ascii="宋体" w:hAnsi="宋体"/>
              </w:rPr>
            </w:pPr>
            <w:r>
              <w:rPr>
                <w:rFonts w:hint="eastAsia" w:ascii="宋体" w:hAnsi="宋体"/>
              </w:rPr>
              <w:t>监督电话</w:t>
            </w:r>
          </w:p>
        </w:tc>
        <w:tc>
          <w:tcPr>
            <w:tcW w:w="7419" w:type="dxa"/>
            <w:vAlign w:val="center"/>
          </w:tcPr>
          <w:p w14:paraId="6F62F0BC">
            <w:pPr>
              <w:jc w:val="center"/>
              <w:rPr>
                <w:rFonts w:ascii="宋体" w:hAnsi="宋体"/>
              </w:rPr>
            </w:pPr>
            <w:r>
              <w:rPr>
                <w:rFonts w:hint="eastAsia" w:ascii="宋体" w:hAnsi="宋体"/>
              </w:rPr>
              <w:t>0839-8725016</w:t>
            </w:r>
          </w:p>
        </w:tc>
      </w:tr>
    </w:tbl>
    <w:p w14:paraId="67823026"/>
    <w:p w14:paraId="1256ADAA"/>
    <w:p w14:paraId="6C646221">
      <w:pPr>
        <w:rPr>
          <w:rFonts w:ascii="宋体" w:hAnsi="宋体"/>
          <w:szCs w:val="21"/>
        </w:rPr>
      </w:pPr>
      <w:r>
        <w:rPr>
          <w:rFonts w:hint="eastAsia" w:ascii="宋体" w:hAnsi="宋体"/>
          <w:szCs w:val="21"/>
        </w:rPr>
        <w:t>表2-16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82"/>
        <w:gridCol w:w="7357"/>
      </w:tblGrid>
      <w:tr w14:paraId="022071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82" w:type="dxa"/>
            <w:vAlign w:val="center"/>
          </w:tcPr>
          <w:p w14:paraId="0DC4F7DE">
            <w:pPr>
              <w:jc w:val="center"/>
            </w:pPr>
            <w:r>
              <w:rPr>
                <w:rFonts w:hint="eastAsia"/>
              </w:rPr>
              <w:t>序号</w:t>
            </w:r>
          </w:p>
        </w:tc>
        <w:tc>
          <w:tcPr>
            <w:tcW w:w="7357" w:type="dxa"/>
            <w:vAlign w:val="center"/>
          </w:tcPr>
          <w:p w14:paraId="6B5343B7">
            <w:pPr>
              <w:jc w:val="center"/>
              <w:rPr>
                <w:rFonts w:ascii="宋体" w:hAnsi="宋体"/>
              </w:rPr>
            </w:pPr>
            <w:r>
              <w:rPr>
                <w:rFonts w:hint="eastAsia" w:ascii="宋体" w:hAnsi="宋体"/>
              </w:rPr>
              <w:t>230</w:t>
            </w:r>
          </w:p>
        </w:tc>
      </w:tr>
      <w:tr w14:paraId="7710D8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82" w:type="dxa"/>
            <w:vAlign w:val="center"/>
          </w:tcPr>
          <w:p w14:paraId="366D67DF">
            <w:pPr>
              <w:jc w:val="center"/>
              <w:rPr>
                <w:rFonts w:ascii="宋体" w:hAnsi="宋体"/>
              </w:rPr>
            </w:pPr>
            <w:r>
              <w:rPr>
                <w:rFonts w:hint="eastAsia" w:ascii="宋体" w:hAnsi="宋体"/>
              </w:rPr>
              <w:t>权利类型</w:t>
            </w:r>
          </w:p>
        </w:tc>
        <w:tc>
          <w:tcPr>
            <w:tcW w:w="7357" w:type="dxa"/>
            <w:vAlign w:val="center"/>
          </w:tcPr>
          <w:p w14:paraId="799023E9">
            <w:pPr>
              <w:jc w:val="center"/>
            </w:pPr>
            <w:r>
              <w:rPr>
                <w:rFonts w:hint="eastAsia" w:ascii="宋体" w:hAnsi="宋体"/>
              </w:rPr>
              <w:t>行政许可</w:t>
            </w:r>
          </w:p>
        </w:tc>
      </w:tr>
      <w:tr w14:paraId="236C5E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82" w:type="dxa"/>
            <w:vAlign w:val="center"/>
          </w:tcPr>
          <w:p w14:paraId="022FCD7E">
            <w:pPr>
              <w:jc w:val="center"/>
              <w:rPr>
                <w:rFonts w:ascii="宋体" w:hAnsi="宋体"/>
              </w:rPr>
            </w:pPr>
            <w:r>
              <w:rPr>
                <w:rFonts w:hint="eastAsia" w:ascii="宋体" w:hAnsi="宋体"/>
              </w:rPr>
              <w:t>权力项目名称</w:t>
            </w:r>
          </w:p>
        </w:tc>
        <w:tc>
          <w:tcPr>
            <w:tcW w:w="7357" w:type="dxa"/>
            <w:vAlign w:val="center"/>
          </w:tcPr>
          <w:p w14:paraId="1963DE2E">
            <w:pPr>
              <w:jc w:val="center"/>
              <w:rPr>
                <w:rFonts w:ascii="宋体" w:hAnsi="宋体"/>
              </w:rPr>
            </w:pPr>
            <w:r>
              <w:fldChar w:fldCharType="begin"/>
            </w:r>
            <w:r>
              <w:instrText xml:space="preserve"> HYPERLINK "http://www.sczwfw.gov.cn/jiq/front/transition/ywTransToDetail?areaCode=510811000000&amp;itemCode=511A0625100000-510811000000-000-11510702MB1722240D-1-00&amp;taskType=1&amp;deptCode=58758" \t "_blank" \o "建设工程消防设计审查" </w:instrText>
            </w:r>
            <w:r>
              <w:fldChar w:fldCharType="separate"/>
            </w:r>
            <w:r>
              <w:rPr>
                <w:rFonts w:hint="eastAsia" w:ascii="宋体" w:hAnsi="宋体"/>
              </w:rPr>
              <w:t>建设工程消防设计审查</w:t>
            </w:r>
            <w:r>
              <w:rPr>
                <w:rFonts w:hint="eastAsia" w:ascii="宋体" w:hAnsi="宋体"/>
              </w:rPr>
              <w:fldChar w:fldCharType="end"/>
            </w:r>
          </w:p>
        </w:tc>
      </w:tr>
      <w:tr w14:paraId="749DFE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82" w:type="dxa"/>
            <w:vAlign w:val="center"/>
          </w:tcPr>
          <w:p w14:paraId="1C8B6288">
            <w:pPr>
              <w:jc w:val="center"/>
              <w:rPr>
                <w:rFonts w:ascii="宋体" w:hAnsi="宋体"/>
              </w:rPr>
            </w:pPr>
            <w:r>
              <w:rPr>
                <w:rFonts w:hint="eastAsia" w:ascii="宋体" w:hAnsi="宋体"/>
                <w:u w:color="FF0000"/>
              </w:rPr>
              <w:t>实施</w:t>
            </w:r>
            <w:r>
              <w:rPr>
                <w:rFonts w:hint="eastAsia" w:ascii="宋体" w:hAnsi="宋体"/>
              </w:rPr>
              <w:t>依据</w:t>
            </w:r>
          </w:p>
        </w:tc>
        <w:tc>
          <w:tcPr>
            <w:tcW w:w="7357" w:type="dxa"/>
            <w:vAlign w:val="center"/>
          </w:tcPr>
          <w:p w14:paraId="18EFBCC3">
            <w:pPr>
              <w:ind w:firstLine="420" w:firstLineChars="200"/>
              <w:rPr>
                <w:rFonts w:ascii="宋体" w:hAnsi="宋体"/>
              </w:rPr>
            </w:pPr>
            <w:r>
              <w:rPr>
                <w:rFonts w:hint="eastAsia" w:ascii="宋体" w:hAnsi="宋体"/>
              </w:rPr>
              <w:t>1.</w:t>
            </w:r>
            <w:r>
              <w:fldChar w:fldCharType="begin"/>
            </w:r>
            <w:r>
              <w:instrText xml:space="preserve"> HYPERLINK "http://www.sc.gov.cn/10462/zcwjk/zcwjk.shtml?title=《中华人民共和国消防法》" \t "_blank" </w:instrText>
            </w:r>
            <w:r>
              <w:fldChar w:fldCharType="separate"/>
            </w:r>
            <w:r>
              <w:rPr>
                <w:rFonts w:hint="eastAsia" w:ascii="宋体" w:hAnsi="宋体"/>
              </w:rPr>
              <w:t>《中华人民共和国消防法》</w:t>
            </w:r>
            <w:r>
              <w:rPr>
                <w:rFonts w:hint="eastAsia" w:ascii="宋体" w:hAnsi="宋体"/>
              </w:rPr>
              <w:fldChar w:fldCharType="end"/>
            </w:r>
            <w:r>
              <w:rPr>
                <w:rFonts w:hint="eastAsia" w:ascii="宋体" w:hAnsi="宋体"/>
              </w:rPr>
              <w:t>第十一条国务院住房和城乡建设主管部门规定的特殊建设工程，建设单位应当将消防设计文件报送住房和城乡建设主管部门审查，住房和城乡建设主管部门依法对审查的结果负责。</w:t>
            </w:r>
          </w:p>
        </w:tc>
      </w:tr>
      <w:tr w14:paraId="0C6274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82" w:type="dxa"/>
            <w:vAlign w:val="center"/>
          </w:tcPr>
          <w:p w14:paraId="0014BF83">
            <w:pPr>
              <w:jc w:val="center"/>
              <w:rPr>
                <w:rFonts w:ascii="宋体" w:hAnsi="宋体"/>
              </w:rPr>
            </w:pPr>
            <w:r>
              <w:rPr>
                <w:rFonts w:hint="eastAsia" w:ascii="宋体" w:hAnsi="宋体"/>
              </w:rPr>
              <w:t>责任主体</w:t>
            </w:r>
          </w:p>
        </w:tc>
        <w:tc>
          <w:tcPr>
            <w:tcW w:w="7357" w:type="dxa"/>
            <w:vAlign w:val="center"/>
          </w:tcPr>
          <w:p w14:paraId="5C5E2468">
            <w:pPr>
              <w:jc w:val="center"/>
            </w:pPr>
            <w:r>
              <w:rPr>
                <w:rFonts w:hint="eastAsia" w:ascii="宋体" w:hAnsi="宋体"/>
              </w:rPr>
              <w:t>行政审批股</w:t>
            </w:r>
          </w:p>
        </w:tc>
      </w:tr>
      <w:tr w14:paraId="48417D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3" w:hRule="atLeast"/>
        </w:trPr>
        <w:tc>
          <w:tcPr>
            <w:tcW w:w="1682" w:type="dxa"/>
            <w:vAlign w:val="center"/>
          </w:tcPr>
          <w:p w14:paraId="740A8D97">
            <w:pPr>
              <w:jc w:val="center"/>
              <w:rPr>
                <w:rFonts w:ascii="宋体" w:hAnsi="宋体"/>
              </w:rPr>
            </w:pPr>
            <w:r>
              <w:rPr>
                <w:rFonts w:hint="eastAsia" w:ascii="宋体" w:hAnsi="宋体"/>
              </w:rPr>
              <w:t>责任事项</w:t>
            </w:r>
          </w:p>
        </w:tc>
        <w:tc>
          <w:tcPr>
            <w:tcW w:w="7357" w:type="dxa"/>
            <w:vAlign w:val="center"/>
          </w:tcPr>
          <w:p w14:paraId="03D47AC5">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23B08974">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05A4F46D">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0CD8EE9D">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7A03CF0B">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54195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82" w:type="dxa"/>
            <w:vAlign w:val="center"/>
          </w:tcPr>
          <w:p w14:paraId="3E44666E">
            <w:pPr>
              <w:jc w:val="center"/>
              <w:rPr>
                <w:rFonts w:ascii="宋体" w:hAnsi="宋体"/>
              </w:rPr>
            </w:pPr>
            <w:r>
              <w:rPr>
                <w:rFonts w:hint="eastAsia" w:ascii="宋体" w:hAnsi="宋体"/>
              </w:rPr>
              <w:t>追责情形</w:t>
            </w:r>
          </w:p>
        </w:tc>
        <w:tc>
          <w:tcPr>
            <w:tcW w:w="7357" w:type="dxa"/>
            <w:vAlign w:val="center"/>
          </w:tcPr>
          <w:p w14:paraId="584A9775">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20153B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82" w:type="dxa"/>
            <w:vAlign w:val="center"/>
          </w:tcPr>
          <w:p w14:paraId="3F03F8F3">
            <w:pPr>
              <w:jc w:val="center"/>
              <w:rPr>
                <w:rFonts w:ascii="宋体" w:hAnsi="宋体"/>
              </w:rPr>
            </w:pPr>
            <w:r>
              <w:rPr>
                <w:rFonts w:hint="eastAsia" w:ascii="宋体" w:hAnsi="宋体"/>
              </w:rPr>
              <w:t>监督电话</w:t>
            </w:r>
          </w:p>
        </w:tc>
        <w:tc>
          <w:tcPr>
            <w:tcW w:w="7357" w:type="dxa"/>
            <w:vAlign w:val="center"/>
          </w:tcPr>
          <w:p w14:paraId="758D0695">
            <w:pPr>
              <w:jc w:val="center"/>
              <w:rPr>
                <w:rFonts w:ascii="宋体" w:hAnsi="宋体"/>
              </w:rPr>
            </w:pPr>
            <w:r>
              <w:rPr>
                <w:rFonts w:hint="eastAsia" w:ascii="宋体" w:hAnsi="宋体"/>
              </w:rPr>
              <w:t>0839-8725016</w:t>
            </w:r>
          </w:p>
        </w:tc>
      </w:tr>
    </w:tbl>
    <w:p w14:paraId="10D2CF9B"/>
    <w:p w14:paraId="7988A27E"/>
    <w:p w14:paraId="678BBA29">
      <w:pPr>
        <w:rPr>
          <w:rFonts w:ascii="宋体" w:hAnsi="宋体"/>
          <w:szCs w:val="21"/>
        </w:rPr>
      </w:pPr>
      <w:r>
        <w:rPr>
          <w:rFonts w:hint="eastAsia" w:ascii="宋体" w:hAnsi="宋体"/>
          <w:szCs w:val="21"/>
        </w:rPr>
        <w:t>表2-17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47"/>
        <w:gridCol w:w="7392"/>
      </w:tblGrid>
      <w:tr w14:paraId="6A36D6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6" w:hRule="atLeast"/>
        </w:trPr>
        <w:tc>
          <w:tcPr>
            <w:tcW w:w="1647" w:type="dxa"/>
            <w:vAlign w:val="center"/>
          </w:tcPr>
          <w:p w14:paraId="2F4F2A82">
            <w:pPr>
              <w:jc w:val="center"/>
            </w:pPr>
            <w:r>
              <w:rPr>
                <w:rFonts w:hint="eastAsia"/>
              </w:rPr>
              <w:t>序号</w:t>
            </w:r>
          </w:p>
        </w:tc>
        <w:tc>
          <w:tcPr>
            <w:tcW w:w="7392" w:type="dxa"/>
            <w:vAlign w:val="center"/>
          </w:tcPr>
          <w:p w14:paraId="29E62F0B">
            <w:pPr>
              <w:jc w:val="center"/>
              <w:rPr>
                <w:rFonts w:ascii="宋体" w:hAnsi="宋体"/>
              </w:rPr>
            </w:pPr>
            <w:r>
              <w:rPr>
                <w:rFonts w:hint="eastAsia" w:ascii="宋体" w:hAnsi="宋体"/>
              </w:rPr>
              <w:t>231</w:t>
            </w:r>
          </w:p>
        </w:tc>
      </w:tr>
      <w:tr w14:paraId="030B36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47" w:type="dxa"/>
            <w:vAlign w:val="center"/>
          </w:tcPr>
          <w:p w14:paraId="0D05DC4D">
            <w:pPr>
              <w:jc w:val="center"/>
              <w:rPr>
                <w:rFonts w:ascii="宋体" w:hAnsi="宋体"/>
              </w:rPr>
            </w:pPr>
            <w:r>
              <w:rPr>
                <w:rFonts w:hint="eastAsia" w:ascii="宋体" w:hAnsi="宋体"/>
              </w:rPr>
              <w:t>权利类型</w:t>
            </w:r>
          </w:p>
        </w:tc>
        <w:tc>
          <w:tcPr>
            <w:tcW w:w="7392" w:type="dxa"/>
            <w:vAlign w:val="center"/>
          </w:tcPr>
          <w:p w14:paraId="10850B0D">
            <w:pPr>
              <w:jc w:val="center"/>
            </w:pPr>
            <w:r>
              <w:rPr>
                <w:rFonts w:hint="eastAsia" w:ascii="宋体" w:hAnsi="宋体"/>
              </w:rPr>
              <w:t>行政许可</w:t>
            </w:r>
          </w:p>
        </w:tc>
      </w:tr>
      <w:tr w14:paraId="2633B1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2" w:hRule="atLeast"/>
        </w:trPr>
        <w:tc>
          <w:tcPr>
            <w:tcW w:w="1647" w:type="dxa"/>
            <w:vAlign w:val="center"/>
          </w:tcPr>
          <w:p w14:paraId="2C79719B">
            <w:pPr>
              <w:jc w:val="center"/>
              <w:rPr>
                <w:rFonts w:ascii="宋体" w:hAnsi="宋体"/>
              </w:rPr>
            </w:pPr>
            <w:r>
              <w:rPr>
                <w:rFonts w:hint="eastAsia" w:ascii="宋体" w:hAnsi="宋体"/>
              </w:rPr>
              <w:t>权力项目名称</w:t>
            </w:r>
          </w:p>
        </w:tc>
        <w:tc>
          <w:tcPr>
            <w:tcW w:w="7392" w:type="dxa"/>
            <w:vAlign w:val="center"/>
          </w:tcPr>
          <w:p w14:paraId="588CCA7C">
            <w:pPr>
              <w:jc w:val="center"/>
              <w:rPr>
                <w:rFonts w:ascii="宋体" w:hAnsi="宋体"/>
              </w:rPr>
            </w:pPr>
            <w:r>
              <w:rPr>
                <w:rFonts w:hint="eastAsia" w:ascii="宋体" w:hAnsi="宋体"/>
              </w:rPr>
              <w:t>建设工程消防验收</w:t>
            </w:r>
          </w:p>
        </w:tc>
      </w:tr>
      <w:tr w14:paraId="010812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1647" w:type="dxa"/>
            <w:vAlign w:val="center"/>
          </w:tcPr>
          <w:p w14:paraId="261DCEC1">
            <w:pPr>
              <w:jc w:val="center"/>
              <w:rPr>
                <w:rFonts w:ascii="宋体" w:hAnsi="宋体"/>
              </w:rPr>
            </w:pPr>
            <w:r>
              <w:rPr>
                <w:rFonts w:hint="eastAsia" w:ascii="宋体" w:hAnsi="宋体"/>
                <w:u w:color="FF0000"/>
              </w:rPr>
              <w:t>实施</w:t>
            </w:r>
            <w:r>
              <w:rPr>
                <w:rFonts w:hint="eastAsia" w:ascii="宋体" w:hAnsi="宋体"/>
              </w:rPr>
              <w:t>依据</w:t>
            </w:r>
          </w:p>
        </w:tc>
        <w:tc>
          <w:tcPr>
            <w:tcW w:w="7392" w:type="dxa"/>
            <w:vAlign w:val="center"/>
          </w:tcPr>
          <w:p w14:paraId="65B4BA34">
            <w:pPr>
              <w:ind w:firstLine="420" w:firstLineChars="200"/>
              <w:rPr>
                <w:rFonts w:ascii="宋体" w:hAnsi="宋体"/>
              </w:rPr>
            </w:pPr>
            <w:r>
              <w:rPr>
                <w:rFonts w:hint="eastAsia" w:ascii="宋体" w:hAnsi="宋体"/>
              </w:rPr>
              <w:t>1.</w:t>
            </w:r>
            <w:r>
              <w:fldChar w:fldCharType="begin"/>
            </w:r>
            <w:r>
              <w:instrText xml:space="preserve"> HYPERLINK "http://www.sc.gov.cn/10462/zcwjk/zcwjk.shtml?title=《建设工程消防监督管理规定》" \t "_blank" </w:instrText>
            </w:r>
            <w:r>
              <w:fldChar w:fldCharType="separate"/>
            </w:r>
            <w:r>
              <w:rPr>
                <w:rFonts w:hint="eastAsia" w:ascii="宋体" w:hAnsi="宋体"/>
              </w:rPr>
              <w:t>《建设工程消防监督管理规定》</w:t>
            </w:r>
            <w:r>
              <w:rPr>
                <w:rFonts w:hint="eastAsia" w:ascii="宋体" w:hAnsi="宋体"/>
              </w:rPr>
              <w:fldChar w:fldCharType="end"/>
            </w:r>
            <w:r>
              <w:rPr>
                <w:rFonts w:hint="eastAsia" w:ascii="宋体" w:hAnsi="宋体"/>
              </w:rPr>
              <w:t>第十三条对具有下列情形之一的人员密集场所，建设单位应当向公安机关消防机构申请消防设计审核，并在建设工程竣工后向出具消防设计审核意见的公安机关消防机构申请消防验收： （一）建筑总面积大于二万平方米的体育场馆、会堂，公共展览馆、博物馆的展示厅； （二）建筑总面积大于一万五千平方米的民用机场航站楼、客运车站候车室、客运码头候船厅； （三）建筑总面积大于一万平方米的宾馆、饭店、商场、市场； （四）建筑总面积大于二千五百平方米的影剧院，公共图书馆的阅览室，营业性室内健身、休闲场馆，医院的门诊楼，大学的教学楼、图书馆、食堂，劳动密集型企业的生产加工车间，寺庙、教堂； （五）建筑总面积大于一千平方米的托儿所、幼儿园的儿童用房，儿童游乐厅等室内儿童活动场所，养老院、福利院，医院、疗养院的病房楼，中小学校的教学楼、图书馆、食堂，学校的集体宿舍，劳动密集型企业的员工集体宿舍； （六）建筑总面积大于五百平方米的歌舞厅、录像厅、放映厅、卡拉ＯＫ厅、夜总会、游艺厅、桑拿浴室、网吧、酒吧，具有娱乐功能的餐馆、茶馆、咖啡厅。</w:t>
            </w:r>
          </w:p>
          <w:p w14:paraId="4B992D4F">
            <w:pPr>
              <w:ind w:firstLine="420" w:firstLineChars="200"/>
              <w:rPr>
                <w:rFonts w:ascii="宋体" w:hAnsi="宋体"/>
              </w:rPr>
            </w:pPr>
            <w:r>
              <w:rPr>
                <w:rFonts w:hint="eastAsia" w:ascii="宋体" w:hAnsi="宋体"/>
              </w:rPr>
              <w:t>2.</w:t>
            </w:r>
            <w:r>
              <w:fldChar w:fldCharType="begin"/>
            </w:r>
            <w:r>
              <w:instrText xml:space="preserve"> HYPERLINK "http://www.sc.gov.cn/10462/zcwjk/zcwjk.shtml?title=《建设工程消防监督管理规定》" \t "_blank" </w:instrText>
            </w:r>
            <w:r>
              <w:fldChar w:fldCharType="separate"/>
            </w:r>
            <w:r>
              <w:rPr>
                <w:rFonts w:hint="eastAsia" w:ascii="宋体" w:hAnsi="宋体"/>
              </w:rPr>
              <w:t>《建设工程消防监督管理规定》</w:t>
            </w:r>
            <w:r>
              <w:rPr>
                <w:rFonts w:hint="eastAsia" w:ascii="宋体" w:hAnsi="宋体"/>
              </w:rPr>
              <w:fldChar w:fldCharType="end"/>
            </w:r>
            <w:r>
              <w:rPr>
                <w:rFonts w:hint="eastAsia" w:ascii="宋体" w:hAnsi="宋体"/>
              </w:rPr>
              <w:t>第十四条对具有下列情形之一的特殊建设工程，建设单位应当向公安机关消防机构申请消防设计审核，并在建设工程竣工后向出具消防设计审核意见的公安机关消防机构申请消防验收： （一）设有本规定第十三条所列的人员密集场所的建设工程； （二）国家机关办公楼、电力调度楼、电信楼、邮政楼、防灾指挥调度楼、广播电视楼、档案楼； （三）本条第一项、第二项规定以外的单体建筑面积大于四万平方米或者建筑高度超过五十米的公共建筑； （四）国家标准规定的一类高层住宅建筑； （五）城市轨道交通、隧道工程，大型发电、变配电工程； （六）生产、储存、装卸易燃易爆危险物品的工厂、仓库和专用车站、码头，易燃易爆气体和液体的充装站、供应站、调压站。</w:t>
            </w:r>
          </w:p>
          <w:p w14:paraId="185CCFD7">
            <w:pPr>
              <w:ind w:firstLine="420" w:firstLineChars="200"/>
              <w:rPr>
                <w:rFonts w:ascii="宋体" w:hAnsi="宋体"/>
              </w:rPr>
            </w:pPr>
            <w:r>
              <w:rPr>
                <w:rFonts w:hint="eastAsia" w:ascii="宋体" w:hAnsi="宋体"/>
              </w:rPr>
              <w:t>3.</w:t>
            </w:r>
            <w:r>
              <w:fldChar w:fldCharType="begin"/>
            </w:r>
            <w:r>
              <w:instrText xml:space="preserve"> HYPERLINK "http://www.sc.gov.cn/10462/zcwjk/zcwjk.shtml?title=《中华人民共和国消防法》" \t "_blank" </w:instrText>
            </w:r>
            <w:r>
              <w:fldChar w:fldCharType="separate"/>
            </w:r>
            <w:r>
              <w:rPr>
                <w:rFonts w:hint="eastAsia" w:ascii="宋体" w:hAnsi="宋体"/>
              </w:rPr>
              <w:t>《中华人民共和国消防法》</w:t>
            </w:r>
            <w:r>
              <w:rPr>
                <w:rFonts w:hint="eastAsia" w:ascii="宋体" w:hAnsi="宋体"/>
              </w:rPr>
              <w:fldChar w:fldCharType="end"/>
            </w:r>
            <w:r>
              <w:rPr>
                <w:rFonts w:hint="eastAsia" w:ascii="宋体" w:hAnsi="宋体"/>
              </w:rPr>
              <w:t>第十三条按照国家工程建设消防技术标准需要进行消防设计的建设工程竣工，依照下列规定进行消防验收、备案： （一）本法第十一条规定的建设工程，建设单位应当向公安机关消防机构申请消防验收； （二）其他建设工程，建设单位在验收后应当报公安机关消防机构备案，公安机关消防机构应当进行抽查。依法应当进行消防验收的建设工程，未经消防验收或者消防验收不合格的，禁止投入使用；其他建设工程经依法抽查不合格的，应当停止使用。</w:t>
            </w:r>
          </w:p>
          <w:p w14:paraId="0659CF79">
            <w:pPr>
              <w:ind w:firstLine="420" w:firstLineChars="200"/>
              <w:rPr>
                <w:rFonts w:ascii="宋体" w:hAnsi="宋体"/>
              </w:rPr>
            </w:pPr>
          </w:p>
          <w:p w14:paraId="7BE937EB">
            <w:pPr>
              <w:ind w:firstLine="420" w:firstLineChars="200"/>
              <w:rPr>
                <w:rFonts w:ascii="宋体" w:hAnsi="宋体"/>
              </w:rPr>
            </w:pPr>
          </w:p>
        </w:tc>
      </w:tr>
      <w:tr w14:paraId="1B04F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47" w:type="dxa"/>
            <w:vAlign w:val="center"/>
          </w:tcPr>
          <w:p w14:paraId="2FED70E7">
            <w:pPr>
              <w:jc w:val="center"/>
              <w:rPr>
                <w:rFonts w:ascii="宋体" w:hAnsi="宋体"/>
              </w:rPr>
            </w:pPr>
            <w:r>
              <w:rPr>
                <w:rFonts w:hint="eastAsia" w:ascii="宋体" w:hAnsi="宋体"/>
              </w:rPr>
              <w:t>责任主体</w:t>
            </w:r>
          </w:p>
        </w:tc>
        <w:tc>
          <w:tcPr>
            <w:tcW w:w="7392" w:type="dxa"/>
            <w:vAlign w:val="center"/>
          </w:tcPr>
          <w:p w14:paraId="7B2478BB">
            <w:pPr>
              <w:jc w:val="center"/>
              <w:rPr>
                <w:rFonts w:ascii="宋体" w:hAnsi="宋体"/>
              </w:rPr>
            </w:pPr>
          </w:p>
          <w:p w14:paraId="37543F11">
            <w:pPr>
              <w:jc w:val="center"/>
              <w:rPr>
                <w:rFonts w:ascii="宋体" w:hAnsi="宋体"/>
              </w:rPr>
            </w:pPr>
          </w:p>
          <w:p w14:paraId="77D663A1">
            <w:pPr>
              <w:jc w:val="center"/>
            </w:pPr>
            <w:r>
              <w:rPr>
                <w:rFonts w:hint="eastAsia" w:ascii="宋体" w:hAnsi="宋体"/>
              </w:rPr>
              <w:t>行政审批股</w:t>
            </w:r>
          </w:p>
        </w:tc>
      </w:tr>
      <w:tr w14:paraId="14C6E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5" w:hRule="atLeast"/>
        </w:trPr>
        <w:tc>
          <w:tcPr>
            <w:tcW w:w="1647" w:type="dxa"/>
            <w:vAlign w:val="center"/>
          </w:tcPr>
          <w:p w14:paraId="27D9492E">
            <w:pPr>
              <w:jc w:val="center"/>
              <w:rPr>
                <w:rFonts w:ascii="宋体" w:hAnsi="宋体"/>
              </w:rPr>
            </w:pPr>
            <w:r>
              <w:rPr>
                <w:rFonts w:hint="eastAsia" w:ascii="宋体" w:hAnsi="宋体"/>
              </w:rPr>
              <w:t>责任事项</w:t>
            </w:r>
          </w:p>
        </w:tc>
        <w:tc>
          <w:tcPr>
            <w:tcW w:w="7392" w:type="dxa"/>
            <w:vAlign w:val="center"/>
          </w:tcPr>
          <w:p w14:paraId="697BDEE4">
            <w:pPr>
              <w:ind w:firstLine="420" w:firstLineChars="200"/>
              <w:rPr>
                <w:rFonts w:ascii="宋体" w:hAnsi="宋体"/>
              </w:rPr>
            </w:pPr>
          </w:p>
          <w:p w14:paraId="7949F59C">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47A1D000">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7A620E45">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175E65A5">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49BB173D">
            <w:pPr>
              <w:ind w:firstLine="420" w:firstLineChars="200"/>
              <w:rPr>
                <w:rFonts w:ascii="宋体" w:hAnsi="宋体"/>
              </w:rPr>
            </w:pPr>
            <w:r>
              <w:rPr>
                <w:rFonts w:ascii="宋体" w:hAnsi="宋体"/>
              </w:rPr>
              <w:t>5.其他责任:</w:t>
            </w:r>
            <w:r>
              <w:rPr>
                <w:rFonts w:hint="eastAsia" w:ascii="宋体" w:hAnsi="宋体"/>
                <w:lang w:eastAsia="zh-CN"/>
              </w:rPr>
              <w:t>法律法规规章文件规定应履行的其他责任</w:t>
            </w:r>
            <w:r>
              <w:rPr>
                <w:rFonts w:ascii="宋体" w:hAnsi="宋体"/>
              </w:rPr>
              <w:t>。</w:t>
            </w:r>
          </w:p>
          <w:p w14:paraId="09A03C67">
            <w:pPr>
              <w:ind w:firstLine="420" w:firstLineChars="200"/>
              <w:rPr>
                <w:rFonts w:ascii="宋体" w:hAnsi="宋体"/>
              </w:rPr>
            </w:pPr>
          </w:p>
          <w:p w14:paraId="25CA6345">
            <w:pPr>
              <w:ind w:firstLine="420" w:firstLineChars="200"/>
              <w:rPr>
                <w:rFonts w:ascii="宋体" w:hAnsi="宋体"/>
              </w:rPr>
            </w:pPr>
          </w:p>
        </w:tc>
      </w:tr>
      <w:tr w14:paraId="10F67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13" w:hRule="atLeast"/>
        </w:trPr>
        <w:tc>
          <w:tcPr>
            <w:tcW w:w="1647" w:type="dxa"/>
            <w:vAlign w:val="center"/>
          </w:tcPr>
          <w:p w14:paraId="1641A46D">
            <w:pPr>
              <w:jc w:val="center"/>
              <w:rPr>
                <w:rFonts w:ascii="宋体" w:hAnsi="宋体"/>
              </w:rPr>
            </w:pPr>
            <w:r>
              <w:rPr>
                <w:rFonts w:hint="eastAsia" w:ascii="宋体" w:hAnsi="宋体"/>
              </w:rPr>
              <w:t>追责情形</w:t>
            </w:r>
          </w:p>
        </w:tc>
        <w:tc>
          <w:tcPr>
            <w:tcW w:w="7392" w:type="dxa"/>
            <w:vAlign w:val="center"/>
          </w:tcPr>
          <w:p w14:paraId="0CCA7102">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3C6C83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8" w:hRule="atLeast"/>
        </w:trPr>
        <w:tc>
          <w:tcPr>
            <w:tcW w:w="1647" w:type="dxa"/>
            <w:vAlign w:val="center"/>
          </w:tcPr>
          <w:p w14:paraId="5D678870">
            <w:pPr>
              <w:jc w:val="center"/>
              <w:rPr>
                <w:rFonts w:ascii="宋体" w:hAnsi="宋体"/>
              </w:rPr>
            </w:pPr>
            <w:r>
              <w:rPr>
                <w:rFonts w:hint="eastAsia" w:ascii="宋体" w:hAnsi="宋体"/>
              </w:rPr>
              <w:t>监督电话</w:t>
            </w:r>
          </w:p>
        </w:tc>
        <w:tc>
          <w:tcPr>
            <w:tcW w:w="7392" w:type="dxa"/>
            <w:vAlign w:val="center"/>
          </w:tcPr>
          <w:p w14:paraId="260B7462">
            <w:pPr>
              <w:jc w:val="center"/>
              <w:rPr>
                <w:rFonts w:ascii="宋体" w:hAnsi="宋体"/>
              </w:rPr>
            </w:pPr>
            <w:r>
              <w:rPr>
                <w:rFonts w:hint="eastAsia" w:ascii="宋体" w:hAnsi="宋体"/>
              </w:rPr>
              <w:t>0839-8725016</w:t>
            </w:r>
          </w:p>
        </w:tc>
      </w:tr>
    </w:tbl>
    <w:p w14:paraId="4376763D"/>
    <w:p w14:paraId="3CEE3CF3"/>
    <w:p w14:paraId="53319A9A">
      <w:pPr>
        <w:rPr>
          <w:rFonts w:ascii="宋体" w:hAnsi="宋体"/>
          <w:szCs w:val="21"/>
        </w:rPr>
      </w:pPr>
      <w:r>
        <w:rPr>
          <w:rFonts w:hint="eastAsia" w:ascii="宋体" w:hAnsi="宋体"/>
          <w:szCs w:val="21"/>
        </w:rPr>
        <w:t>表2-18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4"/>
        <w:gridCol w:w="7535"/>
      </w:tblGrid>
      <w:tr w14:paraId="45B3A3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60DAD705">
            <w:pPr>
              <w:jc w:val="center"/>
            </w:pPr>
            <w:r>
              <w:rPr>
                <w:rFonts w:hint="eastAsia"/>
              </w:rPr>
              <w:t>序号</w:t>
            </w:r>
          </w:p>
        </w:tc>
        <w:tc>
          <w:tcPr>
            <w:tcW w:w="7535" w:type="dxa"/>
            <w:vAlign w:val="center"/>
          </w:tcPr>
          <w:p w14:paraId="040A5159">
            <w:pPr>
              <w:jc w:val="center"/>
              <w:rPr>
                <w:rFonts w:ascii="宋体" w:hAnsi="宋体"/>
              </w:rPr>
            </w:pPr>
            <w:r>
              <w:rPr>
                <w:rFonts w:hint="eastAsia" w:ascii="宋体" w:hAnsi="宋体"/>
              </w:rPr>
              <w:t>141</w:t>
            </w:r>
          </w:p>
        </w:tc>
      </w:tr>
      <w:tr w14:paraId="2E14FB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67F13E83">
            <w:pPr>
              <w:jc w:val="center"/>
              <w:rPr>
                <w:rFonts w:ascii="宋体" w:hAnsi="宋体"/>
              </w:rPr>
            </w:pPr>
            <w:r>
              <w:rPr>
                <w:rFonts w:hint="eastAsia" w:ascii="宋体" w:hAnsi="宋体"/>
              </w:rPr>
              <w:t>权利类型</w:t>
            </w:r>
          </w:p>
        </w:tc>
        <w:tc>
          <w:tcPr>
            <w:tcW w:w="7535" w:type="dxa"/>
            <w:vAlign w:val="center"/>
          </w:tcPr>
          <w:p w14:paraId="43DB9D66">
            <w:pPr>
              <w:jc w:val="center"/>
              <w:rPr>
                <w:rFonts w:eastAsiaTheme="minorEastAsia"/>
              </w:rPr>
            </w:pPr>
            <w:r>
              <w:rPr>
                <w:rFonts w:hint="eastAsia"/>
              </w:rPr>
              <w:t>其他行政权力</w:t>
            </w:r>
          </w:p>
        </w:tc>
      </w:tr>
      <w:tr w14:paraId="5E7F78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7B20B2CE">
            <w:pPr>
              <w:jc w:val="center"/>
              <w:rPr>
                <w:rFonts w:ascii="宋体" w:hAnsi="宋体"/>
              </w:rPr>
            </w:pPr>
            <w:r>
              <w:rPr>
                <w:rFonts w:hint="eastAsia" w:ascii="宋体" w:hAnsi="宋体"/>
              </w:rPr>
              <w:t>权力项目名称</w:t>
            </w:r>
          </w:p>
        </w:tc>
        <w:tc>
          <w:tcPr>
            <w:tcW w:w="7535" w:type="dxa"/>
            <w:vAlign w:val="center"/>
          </w:tcPr>
          <w:p w14:paraId="2E9F070C">
            <w:pPr>
              <w:jc w:val="center"/>
            </w:pPr>
            <w:r>
              <w:rPr>
                <w:rFonts w:hint="eastAsia"/>
              </w:rPr>
              <w:t>建设工程勘察及施工图设计文件审查备案</w:t>
            </w:r>
          </w:p>
        </w:tc>
      </w:tr>
      <w:tr w14:paraId="3D9F20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60A621C5">
            <w:pPr>
              <w:jc w:val="center"/>
              <w:rPr>
                <w:rFonts w:hint="eastAsia" w:ascii="宋体" w:hAnsi="宋体" w:eastAsia="宋体"/>
                <w:lang w:eastAsia="zh-CN"/>
              </w:rPr>
            </w:pPr>
            <w:r>
              <w:rPr>
                <w:rFonts w:hint="eastAsia" w:ascii="宋体" w:hAnsi="宋体"/>
                <w:lang w:eastAsia="zh-CN"/>
              </w:rPr>
              <w:t>实施依据</w:t>
            </w:r>
          </w:p>
        </w:tc>
        <w:tc>
          <w:tcPr>
            <w:tcW w:w="7535" w:type="dxa"/>
            <w:vAlign w:val="center"/>
          </w:tcPr>
          <w:p w14:paraId="6D09F6AF">
            <w:pPr>
              <w:ind w:firstLine="420" w:firstLineChars="200"/>
              <w:rPr>
                <w:rFonts w:ascii="宋体" w:hAnsi="宋体"/>
              </w:rPr>
            </w:pPr>
            <w:r>
              <w:rPr>
                <w:rFonts w:hint="eastAsia" w:ascii="宋体" w:hAnsi="宋体"/>
              </w:rPr>
              <w:t>1.</w:t>
            </w:r>
            <w:r>
              <w:fldChar w:fldCharType="begin"/>
            </w:r>
            <w:r>
              <w:instrText xml:space="preserve"> HYPERLINK "http://www.sc.gov.cn/10462/zcwjk/zcwjk.shtml?title=%E3%80%8A%E6%88%BF%E5%B1%8B%E5%BB%BA%E7%AD%91%E5%92%8C%E5%B8%82%E6%94%BF%E5%9F%BA%E7%A1%80%E8%AE%BE%E6%96%BD%E5%B7%A5%E7%A8%8B%E6%96%BD%E5%B7%A5%E5%9B%BE%E8%AE%BE%E8%AE%A1%E6%96%87%E4%BB%B6%E5%AE%A1%E6%9F%A5%E7%AE%A1%E7%90%86%E5%8A%9E%E6%B3%95%E3%80%8B" \t "http://www.sczwfw.gov.cn/jiq/front/transition/_blank" </w:instrText>
            </w:r>
            <w:r>
              <w:fldChar w:fldCharType="separate"/>
            </w:r>
            <w:r>
              <w:rPr>
                <w:rFonts w:hint="eastAsia" w:ascii="宋体" w:hAnsi="宋体"/>
              </w:rPr>
              <w:t>《房屋建筑和市政基础设施工程施工图设计文件审查管理办法》</w:t>
            </w:r>
            <w:r>
              <w:rPr>
                <w:rFonts w:hint="eastAsia" w:ascii="宋体" w:hAnsi="宋体"/>
              </w:rPr>
              <w:fldChar w:fldCharType="end"/>
            </w:r>
            <w:r>
              <w:rPr>
                <w:rFonts w:ascii="宋体" w:hAnsi="宋体"/>
              </w:rPr>
              <w:t>第十三条第（一）项审查合格的，审查机构应当向建设单位出具审查合格书，并在全套施工图上加盖审查专用章。审查合格书应当有各专业的审查人员签字，经法定代表人签发，并加盖审查机构公章。审查机构应当在出具审查合格书后5个工作日内，将审查情况报工程所在地县级以上地方人民政府住房城乡建设主管部门备案。</w:t>
            </w:r>
          </w:p>
        </w:tc>
      </w:tr>
      <w:tr w14:paraId="00C616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2A56667E">
            <w:pPr>
              <w:jc w:val="center"/>
              <w:rPr>
                <w:rFonts w:ascii="宋体" w:hAnsi="宋体"/>
              </w:rPr>
            </w:pPr>
            <w:r>
              <w:rPr>
                <w:rFonts w:hint="eastAsia" w:ascii="宋体" w:hAnsi="宋体"/>
              </w:rPr>
              <w:t>责任主体</w:t>
            </w:r>
          </w:p>
        </w:tc>
        <w:tc>
          <w:tcPr>
            <w:tcW w:w="7535" w:type="dxa"/>
            <w:vAlign w:val="center"/>
          </w:tcPr>
          <w:p w14:paraId="59C72F1D">
            <w:pPr>
              <w:jc w:val="center"/>
            </w:pPr>
            <w:r>
              <w:rPr>
                <w:rFonts w:hint="eastAsia"/>
              </w:rPr>
              <w:t>行政审批股</w:t>
            </w:r>
          </w:p>
        </w:tc>
      </w:tr>
      <w:tr w14:paraId="4B29C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0000E8A9">
            <w:pPr>
              <w:jc w:val="center"/>
              <w:rPr>
                <w:rFonts w:ascii="宋体" w:hAnsi="宋体"/>
              </w:rPr>
            </w:pPr>
            <w:r>
              <w:rPr>
                <w:rFonts w:hint="eastAsia" w:ascii="宋体" w:hAnsi="宋体"/>
              </w:rPr>
              <w:t>责任事项</w:t>
            </w:r>
          </w:p>
        </w:tc>
        <w:tc>
          <w:tcPr>
            <w:tcW w:w="7535" w:type="dxa"/>
            <w:vAlign w:val="center"/>
          </w:tcPr>
          <w:p w14:paraId="3096BF02">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15DF46CE">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70E85B27">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42BE747C">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2303D30E">
            <w:pPr>
              <w:ind w:firstLine="420" w:firstLineChars="200"/>
              <w:rPr>
                <w:rFonts w:ascii="宋体" w:hAnsi="宋体"/>
              </w:rPr>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126DE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1BFA574B">
            <w:pPr>
              <w:jc w:val="center"/>
              <w:rPr>
                <w:rFonts w:ascii="宋体" w:hAnsi="宋体"/>
              </w:rPr>
            </w:pPr>
            <w:r>
              <w:rPr>
                <w:rFonts w:hint="eastAsia" w:ascii="宋体" w:hAnsi="宋体"/>
              </w:rPr>
              <w:t>追责情形</w:t>
            </w:r>
          </w:p>
        </w:tc>
        <w:tc>
          <w:tcPr>
            <w:tcW w:w="7535" w:type="dxa"/>
            <w:vAlign w:val="center"/>
          </w:tcPr>
          <w:p w14:paraId="5CBCA660">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006AA9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21A7E406">
            <w:pPr>
              <w:jc w:val="center"/>
              <w:rPr>
                <w:rFonts w:ascii="宋体" w:hAnsi="宋体"/>
              </w:rPr>
            </w:pPr>
            <w:r>
              <w:rPr>
                <w:rFonts w:hint="eastAsia" w:ascii="宋体" w:hAnsi="宋体"/>
              </w:rPr>
              <w:t>监督电话</w:t>
            </w:r>
          </w:p>
        </w:tc>
        <w:tc>
          <w:tcPr>
            <w:tcW w:w="7535" w:type="dxa"/>
            <w:vAlign w:val="center"/>
          </w:tcPr>
          <w:p w14:paraId="5FE3D9CA">
            <w:pPr>
              <w:jc w:val="center"/>
              <w:rPr>
                <w:rFonts w:ascii="宋体" w:hAnsi="宋体"/>
              </w:rPr>
            </w:pPr>
            <w:r>
              <w:rPr>
                <w:rFonts w:hint="eastAsia" w:ascii="宋体" w:hAnsi="宋体"/>
              </w:rPr>
              <w:t>0839-8725016</w:t>
            </w:r>
          </w:p>
        </w:tc>
      </w:tr>
    </w:tbl>
    <w:p w14:paraId="53BE2D29"/>
    <w:p w14:paraId="0670CEAD"/>
    <w:p w14:paraId="29755704">
      <w:pPr>
        <w:rPr>
          <w:rFonts w:ascii="宋体" w:hAnsi="宋体"/>
          <w:szCs w:val="21"/>
        </w:rPr>
      </w:pPr>
      <w:r>
        <w:rPr>
          <w:rFonts w:hint="eastAsia" w:ascii="宋体" w:hAnsi="宋体"/>
          <w:szCs w:val="21"/>
        </w:rPr>
        <w:t>表2-19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37"/>
        <w:gridCol w:w="7402"/>
      </w:tblGrid>
      <w:tr w14:paraId="2487B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37" w:type="dxa"/>
            <w:vAlign w:val="center"/>
          </w:tcPr>
          <w:p w14:paraId="025B0D50">
            <w:pPr>
              <w:jc w:val="center"/>
            </w:pPr>
            <w:r>
              <w:rPr>
                <w:rFonts w:hint="eastAsia"/>
              </w:rPr>
              <w:t>序号</w:t>
            </w:r>
          </w:p>
        </w:tc>
        <w:tc>
          <w:tcPr>
            <w:tcW w:w="7402" w:type="dxa"/>
            <w:vAlign w:val="center"/>
          </w:tcPr>
          <w:p w14:paraId="72AE8706">
            <w:pPr>
              <w:jc w:val="center"/>
              <w:rPr>
                <w:rFonts w:ascii="宋体" w:hAnsi="宋体"/>
              </w:rPr>
            </w:pPr>
            <w:r>
              <w:rPr>
                <w:rFonts w:hint="eastAsia" w:ascii="宋体" w:hAnsi="宋体"/>
              </w:rPr>
              <w:t>142</w:t>
            </w:r>
          </w:p>
        </w:tc>
      </w:tr>
      <w:tr w14:paraId="6E7FB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37" w:type="dxa"/>
            <w:vAlign w:val="center"/>
          </w:tcPr>
          <w:p w14:paraId="67F178FE">
            <w:pPr>
              <w:jc w:val="center"/>
              <w:rPr>
                <w:rFonts w:ascii="宋体" w:hAnsi="宋体"/>
              </w:rPr>
            </w:pPr>
            <w:r>
              <w:rPr>
                <w:rFonts w:hint="eastAsia" w:ascii="宋体" w:hAnsi="宋体"/>
              </w:rPr>
              <w:t>权利类型</w:t>
            </w:r>
          </w:p>
        </w:tc>
        <w:tc>
          <w:tcPr>
            <w:tcW w:w="7402" w:type="dxa"/>
            <w:vAlign w:val="center"/>
          </w:tcPr>
          <w:p w14:paraId="1F9389E9">
            <w:pPr>
              <w:jc w:val="center"/>
              <w:rPr>
                <w:rFonts w:eastAsiaTheme="minorEastAsia"/>
              </w:rPr>
            </w:pPr>
            <w:r>
              <w:rPr>
                <w:rFonts w:hint="eastAsia" w:ascii="宋体" w:hAnsi="宋体"/>
              </w:rPr>
              <w:t>其他行政权力</w:t>
            </w:r>
          </w:p>
        </w:tc>
      </w:tr>
      <w:tr w14:paraId="34D685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37" w:type="dxa"/>
            <w:vAlign w:val="center"/>
          </w:tcPr>
          <w:p w14:paraId="6FE3FE29">
            <w:pPr>
              <w:jc w:val="center"/>
              <w:rPr>
                <w:rFonts w:ascii="宋体" w:hAnsi="宋体"/>
              </w:rPr>
            </w:pPr>
            <w:r>
              <w:rPr>
                <w:rFonts w:hint="eastAsia" w:ascii="宋体" w:hAnsi="宋体"/>
              </w:rPr>
              <w:t>权力项目名称</w:t>
            </w:r>
          </w:p>
        </w:tc>
        <w:tc>
          <w:tcPr>
            <w:tcW w:w="7402" w:type="dxa"/>
            <w:vAlign w:val="center"/>
          </w:tcPr>
          <w:p w14:paraId="6FE21DDD">
            <w:pPr>
              <w:ind w:firstLine="420" w:firstLineChars="200"/>
              <w:rPr>
                <w:rFonts w:ascii="宋体" w:hAnsi="宋体"/>
              </w:rPr>
            </w:pPr>
            <w:r>
              <w:rPr>
                <w:rFonts w:ascii="宋体" w:hAnsi="宋体"/>
              </w:rPr>
              <w:t>工程竣工结算备案</w:t>
            </w:r>
          </w:p>
        </w:tc>
      </w:tr>
      <w:tr w14:paraId="5E93E6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37" w:type="dxa"/>
            <w:vAlign w:val="center"/>
          </w:tcPr>
          <w:p w14:paraId="5095CC23">
            <w:pPr>
              <w:jc w:val="center"/>
              <w:rPr>
                <w:rFonts w:hint="eastAsia" w:ascii="宋体" w:hAnsi="宋体" w:eastAsia="宋体"/>
                <w:lang w:eastAsia="zh-CN"/>
              </w:rPr>
            </w:pPr>
            <w:r>
              <w:rPr>
                <w:rFonts w:hint="eastAsia" w:ascii="宋体" w:hAnsi="宋体"/>
                <w:lang w:eastAsia="zh-CN"/>
              </w:rPr>
              <w:t>实施依据</w:t>
            </w:r>
          </w:p>
        </w:tc>
        <w:tc>
          <w:tcPr>
            <w:tcW w:w="7402" w:type="dxa"/>
            <w:vAlign w:val="center"/>
          </w:tcPr>
          <w:p w14:paraId="03F3ED0B">
            <w:pPr>
              <w:ind w:firstLine="420" w:firstLineChars="200"/>
              <w:rPr>
                <w:rFonts w:ascii="宋体" w:hAnsi="宋体"/>
              </w:rPr>
            </w:pPr>
            <w:r>
              <w:rPr>
                <w:rFonts w:hint="eastAsia" w:ascii="宋体" w:hAnsi="宋体"/>
              </w:rPr>
              <w:t>1.</w:t>
            </w:r>
            <w:r>
              <w:fldChar w:fldCharType="begin"/>
            </w:r>
            <w:r>
              <w:instrText xml:space="preserve"> HYPERLINK "http://www.sc.gov.cn/10462/zcwjk/zcwjk.shtml?title=%E3%80%8A%E5%BB%BA%E7%AD%91%E5%B7%A5%E7%A8%8B%E6%96%BD%E5%B7%A5%E5%8F%91%E5%8C%85%E4%B8%8E%E6%89%BF%E5%8C%85%E8%AE%A1%E4%BB%B7%E7%AE%A1%E7%90%86%E5%8A%9E%E6%B3%95%E3%80%8B" \t "http://www.sczwfw.gov.cn/jiq/front/transition/_blank" </w:instrText>
            </w:r>
            <w:r>
              <w:fldChar w:fldCharType="separate"/>
            </w:r>
            <w:r>
              <w:rPr>
                <w:rFonts w:hint="eastAsia" w:ascii="宋体" w:hAnsi="宋体"/>
              </w:rPr>
              <w:t>《建筑工程施工发包与承包计价管理办法》</w:t>
            </w:r>
            <w:r>
              <w:rPr>
                <w:rFonts w:hint="eastAsia" w:ascii="宋体" w:hAnsi="宋体"/>
              </w:rPr>
              <w:fldChar w:fldCharType="end"/>
            </w:r>
            <w:r>
              <w:rPr>
                <w:rFonts w:ascii="宋体" w:hAnsi="宋体"/>
              </w:rPr>
              <w:t>第十九条竣工结算文件应当由发包方报工程所在地县级以上地方人民政府住房城乡建设主管部门备案。</w:t>
            </w:r>
          </w:p>
        </w:tc>
      </w:tr>
      <w:tr w14:paraId="5D4036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37" w:type="dxa"/>
            <w:vAlign w:val="center"/>
          </w:tcPr>
          <w:p w14:paraId="599C07FD">
            <w:pPr>
              <w:jc w:val="center"/>
              <w:rPr>
                <w:rFonts w:ascii="宋体" w:hAnsi="宋体"/>
              </w:rPr>
            </w:pPr>
            <w:r>
              <w:rPr>
                <w:rFonts w:hint="eastAsia" w:ascii="宋体" w:hAnsi="宋体"/>
              </w:rPr>
              <w:t>责任主体</w:t>
            </w:r>
          </w:p>
        </w:tc>
        <w:tc>
          <w:tcPr>
            <w:tcW w:w="7402" w:type="dxa"/>
            <w:vAlign w:val="center"/>
          </w:tcPr>
          <w:p w14:paraId="16617148">
            <w:pPr>
              <w:jc w:val="center"/>
            </w:pPr>
            <w:r>
              <w:rPr>
                <w:rFonts w:hint="eastAsia" w:ascii="宋体" w:hAnsi="宋体"/>
              </w:rPr>
              <w:t>行政审批股</w:t>
            </w:r>
          </w:p>
        </w:tc>
      </w:tr>
      <w:tr w14:paraId="2BBD09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37" w:type="dxa"/>
            <w:vAlign w:val="center"/>
          </w:tcPr>
          <w:p w14:paraId="5B489395">
            <w:pPr>
              <w:jc w:val="center"/>
              <w:rPr>
                <w:rFonts w:ascii="宋体" w:hAnsi="宋体"/>
              </w:rPr>
            </w:pPr>
            <w:r>
              <w:rPr>
                <w:rFonts w:hint="eastAsia" w:ascii="宋体" w:hAnsi="宋体"/>
              </w:rPr>
              <w:t>责任事项</w:t>
            </w:r>
          </w:p>
        </w:tc>
        <w:tc>
          <w:tcPr>
            <w:tcW w:w="7402" w:type="dxa"/>
            <w:vAlign w:val="center"/>
          </w:tcPr>
          <w:p w14:paraId="33FD09FE">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47448AB5">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59BCCD45">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053427B1">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02055442">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1DC4F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37" w:type="dxa"/>
            <w:vAlign w:val="center"/>
          </w:tcPr>
          <w:p w14:paraId="6EBF0B20">
            <w:pPr>
              <w:jc w:val="center"/>
              <w:rPr>
                <w:rFonts w:ascii="宋体" w:hAnsi="宋体"/>
              </w:rPr>
            </w:pPr>
            <w:r>
              <w:rPr>
                <w:rFonts w:hint="eastAsia" w:ascii="宋体" w:hAnsi="宋体"/>
              </w:rPr>
              <w:t>追责情形</w:t>
            </w:r>
          </w:p>
        </w:tc>
        <w:tc>
          <w:tcPr>
            <w:tcW w:w="7402" w:type="dxa"/>
            <w:vAlign w:val="center"/>
          </w:tcPr>
          <w:p w14:paraId="2693D9F3">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7036B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37" w:type="dxa"/>
            <w:vAlign w:val="center"/>
          </w:tcPr>
          <w:p w14:paraId="5FD002F3">
            <w:pPr>
              <w:jc w:val="center"/>
              <w:rPr>
                <w:rFonts w:ascii="宋体" w:hAnsi="宋体"/>
              </w:rPr>
            </w:pPr>
            <w:r>
              <w:rPr>
                <w:rFonts w:hint="eastAsia" w:ascii="宋体" w:hAnsi="宋体"/>
              </w:rPr>
              <w:t>监督电话</w:t>
            </w:r>
          </w:p>
        </w:tc>
        <w:tc>
          <w:tcPr>
            <w:tcW w:w="7402" w:type="dxa"/>
            <w:vAlign w:val="center"/>
          </w:tcPr>
          <w:p w14:paraId="32CFAF06">
            <w:pPr>
              <w:jc w:val="center"/>
              <w:rPr>
                <w:rFonts w:ascii="宋体" w:hAnsi="宋体"/>
              </w:rPr>
            </w:pPr>
            <w:r>
              <w:rPr>
                <w:rFonts w:hint="eastAsia" w:ascii="宋体" w:hAnsi="宋体"/>
              </w:rPr>
              <w:t>0839-8725016</w:t>
            </w:r>
          </w:p>
        </w:tc>
      </w:tr>
    </w:tbl>
    <w:p w14:paraId="40A3FE56"/>
    <w:p w14:paraId="5D57C8ED"/>
    <w:p w14:paraId="24B2D0C5">
      <w:pPr>
        <w:rPr>
          <w:rFonts w:ascii="宋体" w:hAnsi="宋体"/>
          <w:szCs w:val="21"/>
        </w:rPr>
      </w:pPr>
      <w:r>
        <w:rPr>
          <w:rFonts w:hint="eastAsia" w:ascii="宋体" w:hAnsi="宋体"/>
          <w:szCs w:val="21"/>
        </w:rPr>
        <w:t>表2-20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2"/>
        <w:gridCol w:w="7517"/>
      </w:tblGrid>
      <w:tr w14:paraId="2F351E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425514D7">
            <w:pPr>
              <w:jc w:val="center"/>
            </w:pPr>
            <w:r>
              <w:rPr>
                <w:rFonts w:hint="eastAsia"/>
              </w:rPr>
              <w:t>序号</w:t>
            </w:r>
          </w:p>
        </w:tc>
        <w:tc>
          <w:tcPr>
            <w:tcW w:w="7517" w:type="dxa"/>
            <w:vAlign w:val="center"/>
          </w:tcPr>
          <w:p w14:paraId="75BFAEE4">
            <w:pPr>
              <w:jc w:val="center"/>
              <w:rPr>
                <w:rFonts w:ascii="宋体" w:hAnsi="宋体"/>
              </w:rPr>
            </w:pPr>
            <w:r>
              <w:rPr>
                <w:rFonts w:hint="eastAsia" w:ascii="宋体" w:hAnsi="宋体"/>
              </w:rPr>
              <w:t>143</w:t>
            </w:r>
          </w:p>
        </w:tc>
      </w:tr>
      <w:tr w14:paraId="148DF5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7DDD3EA6">
            <w:pPr>
              <w:jc w:val="center"/>
              <w:rPr>
                <w:rFonts w:ascii="宋体" w:hAnsi="宋体"/>
              </w:rPr>
            </w:pPr>
            <w:r>
              <w:rPr>
                <w:rFonts w:hint="eastAsia" w:ascii="宋体" w:hAnsi="宋体"/>
              </w:rPr>
              <w:t>权利类型</w:t>
            </w:r>
          </w:p>
        </w:tc>
        <w:tc>
          <w:tcPr>
            <w:tcW w:w="7517" w:type="dxa"/>
            <w:vAlign w:val="center"/>
          </w:tcPr>
          <w:p w14:paraId="5E7291AB">
            <w:pPr>
              <w:jc w:val="center"/>
              <w:rPr>
                <w:rFonts w:eastAsiaTheme="minorEastAsia"/>
              </w:rPr>
            </w:pPr>
            <w:r>
              <w:rPr>
                <w:rFonts w:hint="eastAsia"/>
              </w:rPr>
              <w:t xml:space="preserve">其他行政权力 </w:t>
            </w:r>
          </w:p>
        </w:tc>
      </w:tr>
      <w:tr w14:paraId="0DB78D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4D2B2AC3">
            <w:pPr>
              <w:jc w:val="center"/>
              <w:rPr>
                <w:rFonts w:ascii="宋体" w:hAnsi="宋体"/>
              </w:rPr>
            </w:pPr>
            <w:r>
              <w:rPr>
                <w:rFonts w:hint="eastAsia" w:ascii="宋体" w:hAnsi="宋体"/>
              </w:rPr>
              <w:t>权力项目名称</w:t>
            </w:r>
          </w:p>
        </w:tc>
        <w:tc>
          <w:tcPr>
            <w:tcW w:w="7517" w:type="dxa"/>
            <w:vAlign w:val="center"/>
          </w:tcPr>
          <w:p w14:paraId="79585490">
            <w:pPr>
              <w:jc w:val="center"/>
              <w:rPr>
                <w:rFonts w:ascii="宋体" w:hAnsi="宋体"/>
              </w:rPr>
            </w:pPr>
            <w:r>
              <w:rPr>
                <w:rFonts w:hint="eastAsia" w:ascii="宋体" w:hAnsi="宋体"/>
              </w:rPr>
              <w:t>工程建设项目招标投标活动投诉的处理</w:t>
            </w:r>
          </w:p>
        </w:tc>
      </w:tr>
      <w:tr w14:paraId="01F380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1E20D2B7">
            <w:pPr>
              <w:jc w:val="center"/>
              <w:rPr>
                <w:rFonts w:hint="eastAsia" w:ascii="宋体" w:hAnsi="宋体" w:eastAsia="宋体"/>
                <w:lang w:eastAsia="zh-CN"/>
              </w:rPr>
            </w:pPr>
            <w:r>
              <w:rPr>
                <w:rFonts w:hint="eastAsia" w:ascii="宋体" w:hAnsi="宋体"/>
                <w:lang w:eastAsia="zh-CN"/>
              </w:rPr>
              <w:t>实施依据</w:t>
            </w:r>
          </w:p>
        </w:tc>
        <w:tc>
          <w:tcPr>
            <w:tcW w:w="7517" w:type="dxa"/>
            <w:vAlign w:val="center"/>
          </w:tcPr>
          <w:p w14:paraId="43458CC5">
            <w:pPr>
              <w:ind w:firstLine="420" w:firstLineChars="200"/>
              <w:rPr>
                <w:rFonts w:ascii="宋体" w:hAnsi="宋体"/>
              </w:rPr>
            </w:pPr>
            <w:r>
              <w:rPr>
                <w:rFonts w:hint="eastAsia" w:ascii="宋体" w:hAnsi="宋体"/>
              </w:rPr>
              <w:t>1、</w:t>
            </w:r>
            <w:r>
              <w:fldChar w:fldCharType="begin"/>
            </w:r>
            <w:r>
              <w:instrText xml:space="preserve"> HYPERLINK "http://www.sc.gov.cn/10462/zcwjk/zcwjk.shtml?title=%E5%9B%9B%E5%B7%9D%E7%9C%81%E5%9B%BD%E5%AE%B6%E6%8A%95%E8%B5%84%E5%B7%A5%E7%A8%8B%E5%BB%BA%E8%AE%BE%E9%A1%B9%E7%9B%AE%E6%8B%9B%E6%A0%87%E6%8A%95%E6%A0%87%E6%9D%A1%E4%BE%8B" \t "http://www.sczwfw.gov.cn/jiq/front/transition/_blank" </w:instrText>
            </w:r>
            <w:r>
              <w:fldChar w:fldCharType="separate"/>
            </w:r>
            <w:r>
              <w:rPr>
                <w:rFonts w:hint="eastAsia" w:ascii="宋体" w:hAnsi="宋体"/>
              </w:rPr>
              <w:t>四川省国家投资工程建设项目招标投标条例</w:t>
            </w:r>
            <w:r>
              <w:rPr>
                <w:rFonts w:hint="eastAsia" w:ascii="宋体" w:hAnsi="宋体"/>
              </w:rPr>
              <w:fldChar w:fldCharType="end"/>
            </w:r>
            <w:r>
              <w:rPr>
                <w:rFonts w:hint="eastAsia" w:ascii="宋体" w:hAnsi="宋体"/>
              </w:rPr>
              <w:t xml:space="preserve">第三十四条有关行政主管部门按照职责分工，负责对招标投标过程中泄露保密资料、泄露标底、串通招标、串通投标、歧视排斥投标、骗取中标、违法谈判、违法确定中标人、违法转包或非法分包等违法行为进行监督，并受理投标人和其他利害关系人的投诉。 有关项目审批部门负责对规避招标、违反招标事项核准规定、违规发布招标公告或资格预审公告等违法行为进行监督，对招标评标无效进行认定，并受理投标人和其他利害关系人的投诉。 </w:t>
            </w:r>
          </w:p>
          <w:p w14:paraId="51800BBD">
            <w:pPr>
              <w:ind w:firstLine="420" w:firstLineChars="200"/>
              <w:rPr>
                <w:rFonts w:ascii="宋体" w:hAnsi="宋体"/>
              </w:rPr>
            </w:pPr>
            <w:r>
              <w:rPr>
                <w:rFonts w:hint="eastAsia" w:ascii="宋体" w:hAnsi="宋体"/>
              </w:rPr>
              <w:t>2.</w:t>
            </w:r>
            <w:r>
              <w:fldChar w:fldCharType="begin"/>
            </w:r>
            <w:r>
              <w:instrText xml:space="preserve"> HYPERLINK "http://www.sc.gov.cn/10462/zcwjk/zcwjk.shtml?title=%E5%9B%9B%E5%B7%9D%E7%9C%81%E5%9B%BD%E5%AE%B6%E6%8A%95%E8%B5%84%E5%B7%A5%E7%A8%8B%E5%BB%BA%E8%AE%BE%E9%A1%B9%E7%9B%AE%E6%8B%9B%E6%A0%87%E6%8A%95%E6%A0%87%E6%9D%A1%E4%BE%8B" \t "http://www.sczwfw.gov.cn/jiq/front/transition/_blank" </w:instrText>
            </w:r>
            <w:r>
              <w:fldChar w:fldCharType="separate"/>
            </w:r>
            <w:r>
              <w:rPr>
                <w:rFonts w:hint="eastAsia" w:ascii="宋体" w:hAnsi="宋体"/>
              </w:rPr>
              <w:t>四川省国家投资工程建设项目招标投标条例</w:t>
            </w:r>
            <w:r>
              <w:rPr>
                <w:rFonts w:hint="eastAsia" w:ascii="宋体" w:hAnsi="宋体"/>
              </w:rPr>
              <w:fldChar w:fldCharType="end"/>
            </w:r>
            <w:r>
              <w:rPr>
                <w:rFonts w:hint="eastAsia" w:ascii="宋体" w:hAnsi="宋体"/>
              </w:rPr>
              <w:t>第三十五条招标投标活动的行政监督，按照项目的隶属关系分别由省、市、州、县（市、区）有关行政主管部门分级进行。</w:t>
            </w:r>
          </w:p>
          <w:p w14:paraId="7BAD251D">
            <w:pPr>
              <w:ind w:firstLine="420" w:firstLineChars="200"/>
              <w:rPr>
                <w:rFonts w:ascii="宋体" w:hAnsi="宋体"/>
              </w:rPr>
            </w:pPr>
            <w:r>
              <w:rPr>
                <w:rFonts w:hint="eastAsia" w:ascii="宋体" w:hAnsi="宋体"/>
              </w:rPr>
              <w:t>3.</w:t>
            </w:r>
            <w:r>
              <w:fldChar w:fldCharType="begin"/>
            </w:r>
            <w:r>
              <w:instrText xml:space="preserve"> HYPERLINK "http://www.sc.gov.cn/10462/zcwjk/zcwjk.shtml?title=%E5%9B%9B%E5%B7%9D%E7%9C%81%E6%88%BF%E5%B1%8B%E5%BB%BA%E7%AD%91%E5%92%8C%E5%B8%82%E6%94%BF%E5%9F%BA%E7%A1%80%E8%AE%BE%E6%96%BD%E5%B7%A5%E7%A8%8B%E6%8B%9B%E6%A0%87%E6%8A%95%E6%A0%87%E6%B4%BB%E5%8A%A8%E6%8A%95%E8%AF%89%E5%A4%84%E7%90%86%E5%8A%9E%E6%B3%95" \t "http://www.sczwfw.gov.cn/jiq/front/transition/_blank" </w:instrText>
            </w:r>
            <w:r>
              <w:fldChar w:fldCharType="separate"/>
            </w:r>
            <w:r>
              <w:rPr>
                <w:rFonts w:hint="eastAsia" w:ascii="宋体" w:hAnsi="宋体"/>
              </w:rPr>
              <w:t>四川省房屋建筑和市政基础设施工程招标投标活动投诉处理办法</w:t>
            </w:r>
            <w:r>
              <w:rPr>
                <w:rFonts w:hint="eastAsia" w:ascii="宋体" w:hAnsi="宋体"/>
              </w:rPr>
              <w:fldChar w:fldCharType="end"/>
            </w:r>
            <w:r>
              <w:rPr>
                <w:rFonts w:ascii="宋体" w:hAnsi="宋体"/>
              </w:rPr>
              <w:t>第四条住房城乡建设行政主管部门负责对下列违法行为进行监督，并受理投标人或者其他利害关系人的投诉： （一）串通投标； （二）限制、排斥潜在投标人或者投标人； （三）骗取中标； （四）不按照规定确定中标人； （五）不按照规定签订合同； （六）法律、法规、规章等规定的其他情形。 投标人或者其他利害关系人对规避招标、违反招标事项核准规定、违规发布招标公告或资格预审公告等违法行为，以及招标评标无效认定的问题，应向项目审批部门投诉。 县级以上地方人民政府对其所属部门有关招标投标活动的监督职责分工另有规定的，从其规定。</w:t>
            </w:r>
          </w:p>
          <w:p w14:paraId="1A5D18F6">
            <w:pPr>
              <w:ind w:firstLine="420" w:firstLineChars="200"/>
              <w:rPr>
                <w:rFonts w:ascii="宋体" w:hAnsi="宋体"/>
              </w:rPr>
            </w:pPr>
            <w:r>
              <w:rPr>
                <w:rFonts w:hint="eastAsia" w:ascii="宋体" w:hAnsi="宋体"/>
              </w:rPr>
              <w:t>4、</w:t>
            </w:r>
            <w:r>
              <w:fldChar w:fldCharType="begin"/>
            </w:r>
            <w:r>
              <w:instrText xml:space="preserve"> HYPERLINK "http://www.sc.gov.cn/10462/zcwjk/zcwjk.shtml?title=%E5%9B%9B%E5%B7%9D%E7%9C%81%E6%88%BF%E5%B1%8B%E5%BB%BA%E7%AD%91%E5%92%8C%E5%B8%82%E6%94%BF%E5%9F%BA%E7%A1%80%E8%AE%BE%E6%96%BD%E5%B7%A5%E7%A8%8B%E6%8B%9B%E6%A0%87%E6%8A%95%E6%A0%87%E6%B4%BB%E5%8A%A8%E6%8A%95%E8%AF%89%E5%A4%84%E7%90%86%E5%8A%9E%E6%B3%95" \t "http://www.sczwfw.gov.cn/jiq/front/transition/_blank" </w:instrText>
            </w:r>
            <w:r>
              <w:fldChar w:fldCharType="separate"/>
            </w:r>
            <w:r>
              <w:rPr>
                <w:rFonts w:hint="eastAsia" w:ascii="宋体" w:hAnsi="宋体"/>
              </w:rPr>
              <w:t>四川省房屋建筑和市政基础设施工程招标投标活动投诉处理办法</w:t>
            </w:r>
            <w:r>
              <w:rPr>
                <w:rFonts w:hint="eastAsia" w:ascii="宋体" w:hAnsi="宋体"/>
              </w:rPr>
              <w:fldChar w:fldCharType="end"/>
            </w:r>
            <w:r>
              <w:rPr>
                <w:rFonts w:ascii="宋体" w:hAnsi="宋体"/>
              </w:rPr>
              <w:t>第三条招标投标活动投诉的受理和处理，按照项目的隶属关系和投资额度分级进行。 国务院有关部门审批（核准、备案）的项目，省级投资主管部门审批（核准、备案）的省本级项目和总投资在3000万元人民币以上（含3000万元）、打捆审批（核准、备案）项目中的单个项目总投资在1000万元人民币以上（含1000万元）的项目，其招标投标活动投诉的受理和处理，由省级行政监督部门负责。 市（州）投资主管部门审批（核准、备案）的项目，省级投资主管部门审批（核准、备案）的项目（省本级除外）总投资在3000万元人民币以下（不含3000万元）、打捆审批（核准、备案）项目中的单个项目总投资在1000万元人民币以下（不含1000万元）的项目，其招标投标活动投诉的受理和处理，由市（州）行政监督部门负责。 县（市、区）项目审批部门审批（核准、备案）的项目，其招标投标活动投诉的受理和处理，由县（市、区）行政监督部门负责。</w:t>
            </w:r>
          </w:p>
          <w:p w14:paraId="6165A368">
            <w:pPr>
              <w:ind w:firstLine="420" w:firstLineChars="200"/>
              <w:rPr>
                <w:rFonts w:ascii="宋体" w:hAnsi="宋体"/>
              </w:rPr>
            </w:pPr>
            <w:r>
              <w:rPr>
                <w:rFonts w:hint="eastAsia" w:ascii="宋体" w:hAnsi="宋体"/>
              </w:rPr>
              <w:t>5、</w:t>
            </w:r>
            <w:r>
              <w:fldChar w:fldCharType="begin"/>
            </w:r>
            <w:r>
              <w:instrText xml:space="preserve"> HYPERLINK "http://www.sc.gov.cn/10462/zcwjk/zcwjk.shtml?title=%E5%B7%A5%E7%A8%8B%E5%BB%BA%E8%AE%BE%E9%A1%B9%E7%9B%AE%E6%8B%9B%E6%A0%87%E6%8A%95%E6%A0%87%E6%B4%BB%E5%8A%A8%E6%8A%95%E8%AF%89%E5%A4%84%E7%90%86%E5%8A%9E%E6%B3%95" \t "http://www.sczwfw.gov.cn/jiq/front/transition/_blank" </w:instrText>
            </w:r>
            <w:r>
              <w:fldChar w:fldCharType="separate"/>
            </w:r>
            <w:r>
              <w:rPr>
                <w:rFonts w:hint="eastAsia" w:ascii="宋体" w:hAnsi="宋体"/>
              </w:rPr>
              <w:t>工程建设项目招标投标活动投诉处理办法</w:t>
            </w:r>
            <w:r>
              <w:rPr>
                <w:rFonts w:hint="eastAsia" w:ascii="宋体" w:hAnsi="宋体"/>
              </w:rPr>
              <w:fldChar w:fldCharType="end"/>
            </w:r>
            <w:r>
              <w:rPr>
                <w:rFonts w:hint="eastAsia" w:ascii="宋体" w:hAnsi="宋体"/>
              </w:rPr>
              <w:t>第四条</w:t>
            </w:r>
            <w:r>
              <w:rPr>
                <w:rFonts w:ascii="宋体" w:hAnsi="宋体"/>
              </w:rPr>
              <w:t>各级发展改革、工业和信息化、住房城乡建设、水利、交通运输、铁道、商务、民航等招标投标活动行政监督部门，依照《国务院办公厅印发国务院有关部门实施招标投标活动行政监督的职责分工的意见的通知》（国办发[2000]34号）和地方各级人民政府规定的职责分工，受理投诉并依法做出处理决定。</w:t>
            </w:r>
          </w:p>
        </w:tc>
      </w:tr>
      <w:tr w14:paraId="134E6E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3DD14909">
            <w:pPr>
              <w:jc w:val="center"/>
              <w:rPr>
                <w:rFonts w:ascii="宋体" w:hAnsi="宋体"/>
              </w:rPr>
            </w:pPr>
            <w:r>
              <w:rPr>
                <w:rFonts w:hint="eastAsia" w:ascii="宋体" w:hAnsi="宋体"/>
              </w:rPr>
              <w:t>责任主体</w:t>
            </w:r>
          </w:p>
        </w:tc>
        <w:tc>
          <w:tcPr>
            <w:tcW w:w="7517" w:type="dxa"/>
            <w:vAlign w:val="center"/>
          </w:tcPr>
          <w:p w14:paraId="1B5C7C6F">
            <w:pPr>
              <w:jc w:val="center"/>
            </w:pPr>
            <w:r>
              <w:rPr>
                <w:rFonts w:hint="eastAsia" w:ascii="宋体" w:hAnsi="宋体"/>
              </w:rPr>
              <w:t>行政审批股</w:t>
            </w:r>
          </w:p>
        </w:tc>
      </w:tr>
      <w:tr w14:paraId="2CD267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028055BE">
            <w:pPr>
              <w:jc w:val="center"/>
              <w:rPr>
                <w:rFonts w:ascii="宋体" w:hAnsi="宋体"/>
              </w:rPr>
            </w:pPr>
            <w:r>
              <w:rPr>
                <w:rFonts w:hint="eastAsia" w:ascii="宋体" w:hAnsi="宋体"/>
              </w:rPr>
              <w:t>责任事项</w:t>
            </w:r>
          </w:p>
        </w:tc>
        <w:tc>
          <w:tcPr>
            <w:tcW w:w="7517" w:type="dxa"/>
            <w:vAlign w:val="center"/>
          </w:tcPr>
          <w:p w14:paraId="715C9FC7">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56B6B248">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76D9265E">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34169342">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1C2EB9B1">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456477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472D03F7">
            <w:pPr>
              <w:jc w:val="center"/>
              <w:rPr>
                <w:rFonts w:ascii="宋体" w:hAnsi="宋体"/>
              </w:rPr>
            </w:pPr>
            <w:r>
              <w:rPr>
                <w:rFonts w:hint="eastAsia" w:ascii="宋体" w:hAnsi="宋体"/>
              </w:rPr>
              <w:t>追责情形</w:t>
            </w:r>
          </w:p>
        </w:tc>
        <w:tc>
          <w:tcPr>
            <w:tcW w:w="7517" w:type="dxa"/>
            <w:vAlign w:val="center"/>
          </w:tcPr>
          <w:p w14:paraId="6E023850">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5FEA4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77BE4E11">
            <w:pPr>
              <w:jc w:val="center"/>
              <w:rPr>
                <w:rFonts w:ascii="宋体" w:hAnsi="宋体"/>
              </w:rPr>
            </w:pPr>
            <w:r>
              <w:rPr>
                <w:rFonts w:hint="eastAsia" w:ascii="宋体" w:hAnsi="宋体"/>
              </w:rPr>
              <w:t>监督电话</w:t>
            </w:r>
          </w:p>
        </w:tc>
        <w:tc>
          <w:tcPr>
            <w:tcW w:w="7517" w:type="dxa"/>
            <w:vAlign w:val="center"/>
          </w:tcPr>
          <w:p w14:paraId="29BBB67B">
            <w:pPr>
              <w:jc w:val="center"/>
              <w:rPr>
                <w:rFonts w:ascii="宋体" w:hAnsi="宋体"/>
              </w:rPr>
            </w:pPr>
            <w:r>
              <w:rPr>
                <w:rFonts w:hint="eastAsia" w:ascii="宋体" w:hAnsi="宋体"/>
              </w:rPr>
              <w:t>0839-8725016</w:t>
            </w:r>
          </w:p>
        </w:tc>
      </w:tr>
    </w:tbl>
    <w:p w14:paraId="5B7B3C24"/>
    <w:p w14:paraId="7D62E005"/>
    <w:p w14:paraId="408838AE">
      <w:pPr>
        <w:rPr>
          <w:rFonts w:ascii="宋体" w:hAnsi="宋体"/>
          <w:szCs w:val="21"/>
        </w:rPr>
      </w:pPr>
      <w:r>
        <w:rPr>
          <w:rFonts w:hint="eastAsia" w:ascii="宋体" w:hAnsi="宋体"/>
          <w:szCs w:val="21"/>
        </w:rPr>
        <w:t>表2-21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2"/>
        <w:gridCol w:w="7517"/>
      </w:tblGrid>
      <w:tr w14:paraId="16897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49911BC4">
            <w:pPr>
              <w:jc w:val="center"/>
            </w:pPr>
            <w:r>
              <w:rPr>
                <w:rFonts w:hint="eastAsia"/>
              </w:rPr>
              <w:t>序号</w:t>
            </w:r>
          </w:p>
        </w:tc>
        <w:tc>
          <w:tcPr>
            <w:tcW w:w="7517" w:type="dxa"/>
            <w:vAlign w:val="center"/>
          </w:tcPr>
          <w:p w14:paraId="59DB3AD0">
            <w:pPr>
              <w:jc w:val="center"/>
              <w:rPr>
                <w:rFonts w:ascii="宋体" w:hAnsi="宋体"/>
              </w:rPr>
            </w:pPr>
            <w:r>
              <w:rPr>
                <w:rFonts w:hint="eastAsia" w:ascii="宋体" w:hAnsi="宋体"/>
              </w:rPr>
              <w:t>144</w:t>
            </w:r>
          </w:p>
        </w:tc>
      </w:tr>
      <w:tr w14:paraId="099946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3AFBC9B4">
            <w:pPr>
              <w:jc w:val="center"/>
              <w:rPr>
                <w:rFonts w:ascii="宋体" w:hAnsi="宋体"/>
              </w:rPr>
            </w:pPr>
            <w:r>
              <w:rPr>
                <w:rFonts w:hint="eastAsia" w:ascii="宋体" w:hAnsi="宋体"/>
              </w:rPr>
              <w:t>权利类型</w:t>
            </w:r>
          </w:p>
        </w:tc>
        <w:tc>
          <w:tcPr>
            <w:tcW w:w="7517" w:type="dxa"/>
            <w:vAlign w:val="center"/>
          </w:tcPr>
          <w:p w14:paraId="308FB732">
            <w:pPr>
              <w:jc w:val="center"/>
            </w:pPr>
            <w:r>
              <w:rPr>
                <w:rFonts w:hint="eastAsia" w:ascii="宋体" w:hAnsi="宋体"/>
              </w:rPr>
              <w:t>其他行政权力</w:t>
            </w:r>
          </w:p>
        </w:tc>
      </w:tr>
      <w:tr w14:paraId="0D8D9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68B41E3E">
            <w:pPr>
              <w:jc w:val="center"/>
              <w:rPr>
                <w:rFonts w:ascii="宋体" w:hAnsi="宋体"/>
              </w:rPr>
            </w:pPr>
            <w:r>
              <w:rPr>
                <w:rFonts w:hint="eastAsia" w:ascii="宋体" w:hAnsi="宋体"/>
              </w:rPr>
              <w:t>权力项目名称</w:t>
            </w:r>
          </w:p>
        </w:tc>
        <w:tc>
          <w:tcPr>
            <w:tcW w:w="7517" w:type="dxa"/>
            <w:vAlign w:val="center"/>
          </w:tcPr>
          <w:p w14:paraId="6789EEEE">
            <w:pPr>
              <w:ind w:firstLine="420" w:firstLineChars="200"/>
            </w:pPr>
            <w:r>
              <w:fldChar w:fldCharType="begin"/>
            </w:r>
            <w:r>
              <w:instrText xml:space="preserve"> HYPERLINK "http://www.sczwfw.gov.cn/jiq/front/transition/ywTransToDetail?areaCode=510811000000&amp;itemCode=511Z0128600000-510811000000-000-58758-1-00&amp;taskType=10&amp;deptCode=58758" \t "http://www.sczwfw.gov.cn/jiq/front/item/_blank" </w:instrText>
            </w:r>
            <w:r>
              <w:fldChar w:fldCharType="separate"/>
            </w:r>
            <w:r>
              <w:rPr>
                <w:rFonts w:hint="eastAsia"/>
              </w:rPr>
              <w:t>建筑起重机械首次出租及首次安装前备案</w:t>
            </w:r>
            <w:r>
              <w:rPr>
                <w:rFonts w:hint="eastAsia"/>
              </w:rPr>
              <w:fldChar w:fldCharType="end"/>
            </w:r>
          </w:p>
        </w:tc>
      </w:tr>
      <w:tr w14:paraId="3460E4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7BCF2E10">
            <w:pPr>
              <w:jc w:val="center"/>
              <w:rPr>
                <w:rFonts w:hint="eastAsia" w:ascii="宋体" w:hAnsi="宋体" w:eastAsia="宋体"/>
                <w:lang w:eastAsia="zh-CN"/>
              </w:rPr>
            </w:pPr>
            <w:r>
              <w:rPr>
                <w:rFonts w:hint="eastAsia" w:ascii="宋体" w:hAnsi="宋体"/>
                <w:lang w:eastAsia="zh-CN"/>
              </w:rPr>
              <w:t>实施依据</w:t>
            </w:r>
          </w:p>
        </w:tc>
        <w:tc>
          <w:tcPr>
            <w:tcW w:w="7517" w:type="dxa"/>
            <w:vAlign w:val="center"/>
          </w:tcPr>
          <w:p w14:paraId="60DE684E">
            <w:pPr>
              <w:ind w:firstLine="420" w:firstLineChars="200"/>
            </w:pPr>
            <w:r>
              <w:rPr>
                <w:rFonts w:hint="eastAsia"/>
              </w:rPr>
              <w:t>1.</w:t>
            </w:r>
            <w:r>
              <w:fldChar w:fldCharType="begin"/>
            </w:r>
            <w:r>
              <w:instrText xml:space="preserve"> HYPERLINK "http://www.sc.gov.cn/10462/zcwjk/zcwjk.shtml?title=%E5%BB%BA%E7%AD%91%E8%B5%B7%E9%87%8D%E6%9C%BA%E6%A2%B0%E5%AE%89%E5%85%A8%E7%9B%91%E7%9D%A3%E7%AE%A1%E7%90%86%E8%A7%84%E5%AE%9A" \t "http://www.sczwfw.gov.cn/jiq/front/transition/_blank" </w:instrText>
            </w:r>
            <w:r>
              <w:fldChar w:fldCharType="separate"/>
            </w:r>
            <w:r>
              <w:rPr>
                <w:rFonts w:hint="eastAsia"/>
              </w:rPr>
              <w:t>建筑起重机械安全监督管理规定</w:t>
            </w:r>
            <w:r>
              <w:rPr>
                <w:rFonts w:hint="eastAsia"/>
              </w:rPr>
              <w:fldChar w:fldCharType="end"/>
            </w:r>
            <w:r>
              <w:t>第五条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tc>
      </w:tr>
      <w:tr w14:paraId="222B96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3B3D22F1">
            <w:pPr>
              <w:jc w:val="center"/>
              <w:rPr>
                <w:rFonts w:ascii="宋体" w:hAnsi="宋体"/>
              </w:rPr>
            </w:pPr>
            <w:r>
              <w:rPr>
                <w:rFonts w:hint="eastAsia" w:ascii="宋体" w:hAnsi="宋体"/>
              </w:rPr>
              <w:t>责任主体</w:t>
            </w:r>
          </w:p>
        </w:tc>
        <w:tc>
          <w:tcPr>
            <w:tcW w:w="7517" w:type="dxa"/>
            <w:vAlign w:val="center"/>
          </w:tcPr>
          <w:p w14:paraId="4FF7D9D7">
            <w:pPr>
              <w:jc w:val="center"/>
            </w:pPr>
            <w:r>
              <w:rPr>
                <w:rFonts w:hint="eastAsia" w:ascii="宋体" w:hAnsi="宋体"/>
              </w:rPr>
              <w:t>行政审批股</w:t>
            </w:r>
          </w:p>
        </w:tc>
      </w:tr>
      <w:tr w14:paraId="0947D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16D8FEA5">
            <w:pPr>
              <w:jc w:val="center"/>
              <w:rPr>
                <w:rFonts w:ascii="宋体" w:hAnsi="宋体"/>
              </w:rPr>
            </w:pPr>
            <w:r>
              <w:rPr>
                <w:rFonts w:hint="eastAsia" w:ascii="宋体" w:hAnsi="宋体"/>
              </w:rPr>
              <w:t>责任事项</w:t>
            </w:r>
          </w:p>
        </w:tc>
        <w:tc>
          <w:tcPr>
            <w:tcW w:w="7517" w:type="dxa"/>
            <w:vAlign w:val="center"/>
          </w:tcPr>
          <w:p w14:paraId="29A639F2">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6E009D96">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4E3788CF">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2BD72536">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7E20EDCA">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112B53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35DDF668">
            <w:pPr>
              <w:jc w:val="center"/>
              <w:rPr>
                <w:rFonts w:ascii="宋体" w:hAnsi="宋体"/>
              </w:rPr>
            </w:pPr>
            <w:r>
              <w:rPr>
                <w:rFonts w:hint="eastAsia" w:ascii="宋体" w:hAnsi="宋体"/>
              </w:rPr>
              <w:t>追责情形</w:t>
            </w:r>
          </w:p>
        </w:tc>
        <w:tc>
          <w:tcPr>
            <w:tcW w:w="7517" w:type="dxa"/>
            <w:vAlign w:val="center"/>
          </w:tcPr>
          <w:p w14:paraId="65C28757">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63619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5F3994A9">
            <w:pPr>
              <w:jc w:val="center"/>
              <w:rPr>
                <w:rFonts w:ascii="宋体" w:hAnsi="宋体"/>
              </w:rPr>
            </w:pPr>
            <w:r>
              <w:rPr>
                <w:rFonts w:hint="eastAsia" w:ascii="宋体" w:hAnsi="宋体"/>
              </w:rPr>
              <w:t>监督电话</w:t>
            </w:r>
          </w:p>
        </w:tc>
        <w:tc>
          <w:tcPr>
            <w:tcW w:w="7517" w:type="dxa"/>
            <w:vAlign w:val="center"/>
          </w:tcPr>
          <w:p w14:paraId="1BB90D80">
            <w:pPr>
              <w:jc w:val="center"/>
              <w:rPr>
                <w:rFonts w:ascii="宋体" w:hAnsi="宋体"/>
              </w:rPr>
            </w:pPr>
            <w:r>
              <w:rPr>
                <w:rFonts w:hint="eastAsia" w:ascii="宋体" w:hAnsi="宋体"/>
              </w:rPr>
              <w:t>0839-8725016</w:t>
            </w:r>
          </w:p>
        </w:tc>
      </w:tr>
    </w:tbl>
    <w:p w14:paraId="2A989632"/>
    <w:p w14:paraId="1F77CC1E"/>
    <w:p w14:paraId="796244CD">
      <w:pPr>
        <w:rPr>
          <w:rFonts w:ascii="宋体" w:hAnsi="宋体"/>
          <w:szCs w:val="21"/>
        </w:rPr>
      </w:pPr>
      <w:r>
        <w:rPr>
          <w:rFonts w:hint="eastAsia" w:ascii="宋体" w:hAnsi="宋体"/>
          <w:szCs w:val="21"/>
        </w:rPr>
        <w:t>表2-22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2"/>
        <w:gridCol w:w="7517"/>
      </w:tblGrid>
      <w:tr w14:paraId="351F2E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1C03D8FA">
            <w:pPr>
              <w:jc w:val="center"/>
            </w:pPr>
            <w:r>
              <w:rPr>
                <w:rFonts w:hint="eastAsia"/>
              </w:rPr>
              <w:t>序号</w:t>
            </w:r>
          </w:p>
        </w:tc>
        <w:tc>
          <w:tcPr>
            <w:tcW w:w="7517" w:type="dxa"/>
            <w:vAlign w:val="center"/>
          </w:tcPr>
          <w:p w14:paraId="514EAF95">
            <w:pPr>
              <w:jc w:val="center"/>
              <w:rPr>
                <w:rFonts w:ascii="宋体" w:hAnsi="宋体"/>
              </w:rPr>
            </w:pPr>
            <w:r>
              <w:rPr>
                <w:rFonts w:hint="eastAsia" w:ascii="宋体" w:hAnsi="宋体"/>
              </w:rPr>
              <w:t>145</w:t>
            </w:r>
          </w:p>
        </w:tc>
      </w:tr>
      <w:tr w14:paraId="1451CD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65C52252">
            <w:pPr>
              <w:jc w:val="center"/>
              <w:rPr>
                <w:rFonts w:ascii="宋体" w:hAnsi="宋体"/>
              </w:rPr>
            </w:pPr>
            <w:r>
              <w:rPr>
                <w:rFonts w:hint="eastAsia" w:ascii="宋体" w:hAnsi="宋体"/>
              </w:rPr>
              <w:t>权利类型</w:t>
            </w:r>
          </w:p>
        </w:tc>
        <w:tc>
          <w:tcPr>
            <w:tcW w:w="7517" w:type="dxa"/>
            <w:vAlign w:val="center"/>
          </w:tcPr>
          <w:p w14:paraId="0CC094F5">
            <w:pPr>
              <w:jc w:val="center"/>
            </w:pPr>
            <w:r>
              <w:rPr>
                <w:rFonts w:hint="eastAsia" w:ascii="宋体" w:hAnsi="宋体"/>
              </w:rPr>
              <w:t>其他行政权力</w:t>
            </w:r>
          </w:p>
        </w:tc>
      </w:tr>
      <w:tr w14:paraId="452CA4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3E0681EA">
            <w:pPr>
              <w:jc w:val="center"/>
              <w:rPr>
                <w:rFonts w:ascii="宋体" w:hAnsi="宋体"/>
              </w:rPr>
            </w:pPr>
            <w:r>
              <w:rPr>
                <w:rFonts w:hint="eastAsia" w:ascii="宋体" w:hAnsi="宋体"/>
              </w:rPr>
              <w:t>权力项目名称</w:t>
            </w:r>
          </w:p>
        </w:tc>
        <w:tc>
          <w:tcPr>
            <w:tcW w:w="7517" w:type="dxa"/>
            <w:vAlign w:val="center"/>
          </w:tcPr>
          <w:p w14:paraId="24482B32">
            <w:pPr>
              <w:ind w:firstLine="420" w:firstLineChars="200"/>
              <w:rPr>
                <w:rFonts w:ascii="宋体" w:hAnsi="宋体"/>
              </w:rPr>
            </w:pPr>
            <w:r>
              <w:rPr>
                <w:rFonts w:ascii="宋体" w:hAnsi="宋体"/>
              </w:rPr>
              <w:t>建筑起重机械使用登记</w:t>
            </w:r>
          </w:p>
        </w:tc>
      </w:tr>
      <w:tr w14:paraId="120C32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62C55DF3">
            <w:pPr>
              <w:jc w:val="center"/>
              <w:rPr>
                <w:rFonts w:hint="eastAsia" w:ascii="宋体" w:hAnsi="宋体" w:eastAsia="宋体"/>
                <w:lang w:eastAsia="zh-CN"/>
              </w:rPr>
            </w:pPr>
            <w:r>
              <w:rPr>
                <w:rFonts w:hint="eastAsia" w:ascii="宋体" w:hAnsi="宋体"/>
                <w:lang w:eastAsia="zh-CN"/>
              </w:rPr>
              <w:t>实施依据</w:t>
            </w:r>
          </w:p>
        </w:tc>
        <w:tc>
          <w:tcPr>
            <w:tcW w:w="7517" w:type="dxa"/>
            <w:vAlign w:val="center"/>
          </w:tcPr>
          <w:p w14:paraId="4BBB4505">
            <w:pPr>
              <w:ind w:firstLine="420" w:firstLineChars="200"/>
              <w:rPr>
                <w:rFonts w:ascii="宋体" w:hAnsi="宋体"/>
              </w:rPr>
            </w:pPr>
            <w:r>
              <w:rPr>
                <w:rFonts w:hint="eastAsia"/>
                <w:lang w:val="en-US" w:eastAsia="zh-CN"/>
              </w:rPr>
              <w:t>1、</w:t>
            </w:r>
            <w:r>
              <w:fldChar w:fldCharType="begin"/>
            </w:r>
            <w:r>
              <w:instrText xml:space="preserve"> HYPERLINK "http://www.sc.gov.cn/10462/zcwjk/zcwjk.shtml?title=%E5%BB%BA%E7%AD%91%E8%B5%B7%E9%87%8D%E6%9C%BA%E6%A2%B0%E5%AE%89%E5%85%A8%E7%9B%91%E7%9D%A3%E7%AE%A1%E7%90%86%E8%A7%84%E5%AE%9A" \t "http://www.sczwfw.gov.cn/jiq/front/transition/_blank" </w:instrText>
            </w:r>
            <w:r>
              <w:fldChar w:fldCharType="separate"/>
            </w:r>
            <w:r>
              <w:rPr>
                <w:rFonts w:hint="eastAsia" w:ascii="宋体" w:hAnsi="宋体"/>
              </w:rPr>
              <w:t>建筑起重机械安全监督管理规定</w:t>
            </w:r>
            <w:r>
              <w:rPr>
                <w:rFonts w:hint="eastAsia" w:ascii="宋体" w:hAnsi="宋体"/>
              </w:rPr>
              <w:fldChar w:fldCharType="end"/>
            </w:r>
            <w:r>
              <w:rPr>
                <w:rFonts w:ascii="宋体" w:hAnsi="宋体"/>
              </w:rPr>
              <w:t>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25FCD9E3">
            <w:pPr>
              <w:ind w:firstLine="420" w:firstLineChars="200"/>
              <w:rPr>
                <w:rFonts w:ascii="宋体" w:hAnsi="宋体"/>
              </w:rPr>
            </w:pPr>
            <w:r>
              <w:rPr>
                <w:rFonts w:hint="eastAsia" w:ascii="宋体" w:hAnsi="宋体"/>
              </w:rPr>
              <w:t>2、</w:t>
            </w:r>
            <w:r>
              <w:fldChar w:fldCharType="begin"/>
            </w:r>
            <w:r>
              <w:instrText xml:space="preserve"> HYPERLINK "http://www.sc.gov.cn/10462/zcwjk/zcwjk.shtml?title=%E4%B8%AD%E5%8D%8E%E4%BA%BA%E6%B0%91%E5%85%B1%E5%92%8C%E5%9B%BD%E7%89%B9%E7%A7%8D%E8%AE%BE%E5%A4%87%E5%AE%89%E5%85%A8%E6%B3%95" \t "http://www.sczwfw.gov.cn/jiq/front/transition/_blank" </w:instrText>
            </w:r>
            <w:r>
              <w:fldChar w:fldCharType="separate"/>
            </w:r>
            <w:r>
              <w:rPr>
                <w:rFonts w:hint="eastAsia" w:ascii="宋体" w:hAnsi="宋体"/>
              </w:rPr>
              <w:t>中华人民共和国特种设备安全法</w:t>
            </w:r>
            <w:r>
              <w:rPr>
                <w:rFonts w:hint="eastAsia" w:ascii="宋体" w:hAnsi="宋体"/>
              </w:rPr>
              <w:fldChar w:fldCharType="end"/>
            </w:r>
            <w:r>
              <w:rPr>
                <w:rFonts w:ascii="宋体" w:hAnsi="宋体"/>
              </w:rPr>
              <w:t>第三十三条特种设备使用单位应当在特种设备投入使用前或者投入使用后30日内，向负责特种设备安全监督管理的部门办理使用登记，取得使用登记证书。</w:t>
            </w:r>
          </w:p>
        </w:tc>
      </w:tr>
      <w:tr w14:paraId="6374B4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77BC64A4">
            <w:pPr>
              <w:jc w:val="center"/>
              <w:rPr>
                <w:rFonts w:ascii="宋体" w:hAnsi="宋体"/>
              </w:rPr>
            </w:pPr>
            <w:r>
              <w:rPr>
                <w:rFonts w:hint="eastAsia" w:ascii="宋体" w:hAnsi="宋体"/>
              </w:rPr>
              <w:t>责任主体</w:t>
            </w:r>
          </w:p>
        </w:tc>
        <w:tc>
          <w:tcPr>
            <w:tcW w:w="7517" w:type="dxa"/>
            <w:vAlign w:val="center"/>
          </w:tcPr>
          <w:p w14:paraId="64B4888C">
            <w:pPr>
              <w:jc w:val="center"/>
            </w:pPr>
            <w:r>
              <w:rPr>
                <w:rFonts w:hint="eastAsia" w:ascii="宋体" w:hAnsi="宋体"/>
              </w:rPr>
              <w:t>行政审批股</w:t>
            </w:r>
          </w:p>
        </w:tc>
      </w:tr>
      <w:tr w14:paraId="4F9FB2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15BCBB7C">
            <w:pPr>
              <w:jc w:val="center"/>
              <w:rPr>
                <w:rFonts w:ascii="宋体" w:hAnsi="宋体"/>
              </w:rPr>
            </w:pPr>
            <w:r>
              <w:rPr>
                <w:rFonts w:hint="eastAsia" w:ascii="宋体" w:hAnsi="宋体"/>
              </w:rPr>
              <w:t>责任事项</w:t>
            </w:r>
          </w:p>
        </w:tc>
        <w:tc>
          <w:tcPr>
            <w:tcW w:w="7517" w:type="dxa"/>
            <w:vAlign w:val="center"/>
          </w:tcPr>
          <w:p w14:paraId="4F5B5B8C">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403FCD28">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50DF62CB">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05B42156">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45CE2D1F">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72B12F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510018A8">
            <w:pPr>
              <w:jc w:val="center"/>
              <w:rPr>
                <w:rFonts w:ascii="宋体" w:hAnsi="宋体"/>
              </w:rPr>
            </w:pPr>
            <w:r>
              <w:rPr>
                <w:rFonts w:hint="eastAsia" w:ascii="宋体" w:hAnsi="宋体"/>
              </w:rPr>
              <w:t>追责情形</w:t>
            </w:r>
          </w:p>
        </w:tc>
        <w:tc>
          <w:tcPr>
            <w:tcW w:w="7517" w:type="dxa"/>
            <w:vAlign w:val="center"/>
          </w:tcPr>
          <w:p w14:paraId="0D123E24">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3DDB80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1654C9CD">
            <w:pPr>
              <w:jc w:val="center"/>
              <w:rPr>
                <w:rFonts w:ascii="宋体" w:hAnsi="宋体"/>
              </w:rPr>
            </w:pPr>
            <w:r>
              <w:rPr>
                <w:rFonts w:hint="eastAsia" w:ascii="宋体" w:hAnsi="宋体"/>
              </w:rPr>
              <w:t>监督电话</w:t>
            </w:r>
          </w:p>
        </w:tc>
        <w:tc>
          <w:tcPr>
            <w:tcW w:w="7517" w:type="dxa"/>
            <w:vAlign w:val="center"/>
          </w:tcPr>
          <w:p w14:paraId="2DD28E97">
            <w:pPr>
              <w:jc w:val="center"/>
              <w:rPr>
                <w:rFonts w:ascii="宋体" w:hAnsi="宋体"/>
              </w:rPr>
            </w:pPr>
            <w:r>
              <w:rPr>
                <w:rFonts w:hint="eastAsia" w:ascii="宋体" w:hAnsi="宋体"/>
              </w:rPr>
              <w:t>0839-8725016</w:t>
            </w:r>
          </w:p>
        </w:tc>
      </w:tr>
    </w:tbl>
    <w:p w14:paraId="48EE139A"/>
    <w:p w14:paraId="65BB20DF"/>
    <w:p w14:paraId="7117193E">
      <w:pPr>
        <w:rPr>
          <w:rFonts w:ascii="宋体" w:hAnsi="宋体"/>
          <w:szCs w:val="21"/>
        </w:rPr>
      </w:pPr>
      <w:r>
        <w:rPr>
          <w:rFonts w:hint="eastAsia" w:ascii="宋体" w:hAnsi="宋体"/>
          <w:szCs w:val="21"/>
        </w:rPr>
        <w:t>表2-23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14"/>
        <w:gridCol w:w="7525"/>
      </w:tblGrid>
      <w:tr w14:paraId="474B0E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4" w:type="dxa"/>
            <w:vAlign w:val="center"/>
          </w:tcPr>
          <w:p w14:paraId="6B99B615">
            <w:pPr>
              <w:jc w:val="center"/>
            </w:pPr>
            <w:r>
              <w:rPr>
                <w:rFonts w:hint="eastAsia"/>
              </w:rPr>
              <w:t>序号</w:t>
            </w:r>
          </w:p>
        </w:tc>
        <w:tc>
          <w:tcPr>
            <w:tcW w:w="7525" w:type="dxa"/>
            <w:vAlign w:val="center"/>
          </w:tcPr>
          <w:p w14:paraId="0A5DB77F">
            <w:pPr>
              <w:jc w:val="center"/>
              <w:rPr>
                <w:rFonts w:ascii="宋体" w:hAnsi="宋体"/>
              </w:rPr>
            </w:pPr>
            <w:r>
              <w:rPr>
                <w:rFonts w:hint="eastAsia" w:ascii="宋体" w:hAnsi="宋体"/>
              </w:rPr>
              <w:t>146</w:t>
            </w:r>
          </w:p>
        </w:tc>
      </w:tr>
      <w:tr w14:paraId="5CB35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4" w:type="dxa"/>
            <w:vAlign w:val="center"/>
          </w:tcPr>
          <w:p w14:paraId="10DC2472">
            <w:pPr>
              <w:jc w:val="center"/>
              <w:rPr>
                <w:rFonts w:ascii="宋体" w:hAnsi="宋体"/>
              </w:rPr>
            </w:pPr>
            <w:r>
              <w:rPr>
                <w:rFonts w:hint="eastAsia" w:ascii="宋体" w:hAnsi="宋体"/>
              </w:rPr>
              <w:t>权利类型</w:t>
            </w:r>
          </w:p>
        </w:tc>
        <w:tc>
          <w:tcPr>
            <w:tcW w:w="7525" w:type="dxa"/>
            <w:vAlign w:val="center"/>
          </w:tcPr>
          <w:p w14:paraId="1463A7F9">
            <w:pPr>
              <w:jc w:val="center"/>
            </w:pPr>
            <w:r>
              <w:rPr>
                <w:rFonts w:hint="eastAsia" w:ascii="宋体" w:hAnsi="宋体"/>
              </w:rPr>
              <w:t>其他行政权力</w:t>
            </w:r>
          </w:p>
        </w:tc>
      </w:tr>
      <w:tr w14:paraId="24D56C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4" w:type="dxa"/>
            <w:vAlign w:val="center"/>
          </w:tcPr>
          <w:p w14:paraId="38F3D3B4">
            <w:pPr>
              <w:jc w:val="center"/>
              <w:rPr>
                <w:rFonts w:ascii="宋体" w:hAnsi="宋体"/>
              </w:rPr>
            </w:pPr>
            <w:r>
              <w:rPr>
                <w:rFonts w:hint="eastAsia" w:ascii="宋体" w:hAnsi="宋体"/>
              </w:rPr>
              <w:t>权力项目名称</w:t>
            </w:r>
          </w:p>
        </w:tc>
        <w:tc>
          <w:tcPr>
            <w:tcW w:w="7525" w:type="dxa"/>
            <w:vAlign w:val="center"/>
          </w:tcPr>
          <w:p w14:paraId="40D3061C">
            <w:pPr>
              <w:jc w:val="center"/>
              <w:rPr>
                <w:rFonts w:ascii="宋体" w:hAnsi="宋体"/>
              </w:rPr>
            </w:pPr>
            <w:r>
              <w:rPr>
                <w:rFonts w:ascii="宋体" w:hAnsi="宋体"/>
              </w:rPr>
              <w:t>建设工程质量监督备案</w:t>
            </w:r>
          </w:p>
        </w:tc>
      </w:tr>
      <w:tr w14:paraId="77E2EB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4" w:type="dxa"/>
            <w:vAlign w:val="center"/>
          </w:tcPr>
          <w:p w14:paraId="29A4E5AF">
            <w:pPr>
              <w:jc w:val="center"/>
              <w:rPr>
                <w:rFonts w:hint="eastAsia" w:ascii="宋体" w:hAnsi="宋体" w:eastAsia="宋体"/>
                <w:lang w:eastAsia="zh-CN"/>
              </w:rPr>
            </w:pPr>
            <w:r>
              <w:rPr>
                <w:rFonts w:hint="eastAsia" w:ascii="宋体" w:hAnsi="宋体"/>
                <w:lang w:eastAsia="zh-CN"/>
              </w:rPr>
              <w:t>实施依据</w:t>
            </w:r>
          </w:p>
        </w:tc>
        <w:tc>
          <w:tcPr>
            <w:tcW w:w="7525" w:type="dxa"/>
            <w:vAlign w:val="center"/>
          </w:tcPr>
          <w:p w14:paraId="708B32C3">
            <w:pPr>
              <w:ind w:firstLine="420" w:firstLineChars="200"/>
              <w:rPr>
                <w:rFonts w:ascii="宋体" w:hAnsi="宋体"/>
              </w:rPr>
            </w:pPr>
            <w:r>
              <w:rPr>
                <w:rFonts w:hint="eastAsia" w:ascii="宋体" w:hAnsi="宋体"/>
              </w:rPr>
              <w:t>1.</w:t>
            </w:r>
            <w:r>
              <w:fldChar w:fldCharType="begin"/>
            </w:r>
            <w:r>
              <w:instrText xml:space="preserve"> HYPERLINK "http://www.sc.gov.cn/10462/zcwjk/zcwjk.shtml?title=%E3%80%8A%E5%9B%9B%E5%B7%9D%E7%9C%81%E5%BB%BA%E7%AD%91%E7%AE%A1%E7%90%86%E6%9D%A1%E4%BE%8B%E3%80%8B" \t "http://www.sczwfw.gov.cn/jiq/front/transition/_blank" </w:instrText>
            </w:r>
            <w:r>
              <w:fldChar w:fldCharType="separate"/>
            </w:r>
            <w:r>
              <w:rPr>
                <w:rFonts w:hint="eastAsia" w:ascii="宋体" w:hAnsi="宋体"/>
              </w:rPr>
              <w:t>《四川省建筑管理条例》</w:t>
            </w:r>
            <w:r>
              <w:rPr>
                <w:rFonts w:hint="eastAsia" w:ascii="宋体" w:hAnsi="宋体"/>
              </w:rPr>
              <w:fldChar w:fldCharType="end"/>
            </w:r>
            <w:r>
              <w:rPr>
                <w:rFonts w:ascii="宋体" w:hAnsi="宋体"/>
              </w:rPr>
              <w:t>第十五条建设单位申请办理建设工程开工审批和施工许可证应当具备下列条件：（六）已办理工程质量监督手续；　</w:t>
            </w:r>
          </w:p>
          <w:p w14:paraId="3F3FB84B">
            <w:pPr>
              <w:ind w:firstLine="420" w:firstLineChars="200"/>
              <w:rPr>
                <w:rFonts w:ascii="宋体" w:hAnsi="宋体"/>
              </w:rPr>
            </w:pPr>
            <w:r>
              <w:rPr>
                <w:rFonts w:hint="eastAsia" w:ascii="宋体" w:hAnsi="宋体"/>
              </w:rPr>
              <w:t>2.</w:t>
            </w:r>
            <w:r>
              <w:fldChar w:fldCharType="begin"/>
            </w:r>
            <w:r>
              <w:instrText xml:space="preserve"> HYPERLINK "http://www.sc.gov.cn/10462/zcwjk/zcwjk.shtml?title=%E5%BB%BA%E8%AE%BE%E5%B7%A5%E7%A8%8B%E8%B4%A8%E9%87%8F%E7%AE%A1%E7%90%86%E6%9D%A1%E4%BE%8B" \t "http://www.sczwfw.gov.cn/jiq/front/transition/_blank" </w:instrText>
            </w:r>
            <w:r>
              <w:fldChar w:fldCharType="separate"/>
            </w:r>
            <w:r>
              <w:rPr>
                <w:rFonts w:hint="eastAsia" w:ascii="宋体" w:hAnsi="宋体"/>
              </w:rPr>
              <w:t>建设工程质量管理条例</w:t>
            </w:r>
            <w:r>
              <w:rPr>
                <w:rFonts w:hint="eastAsia" w:ascii="宋体" w:hAnsi="宋体"/>
              </w:rPr>
              <w:fldChar w:fldCharType="end"/>
            </w:r>
            <w:r>
              <w:rPr>
                <w:rFonts w:ascii="宋体" w:hAnsi="宋体"/>
              </w:rPr>
              <w:t>第十三条建设单位在领取施工许可证或者开工报告前，应当按照国家有关规定办理工程质量监督手续。</w:t>
            </w:r>
          </w:p>
          <w:p w14:paraId="07295788">
            <w:pPr>
              <w:ind w:firstLine="420" w:firstLineChars="200"/>
              <w:rPr>
                <w:rFonts w:ascii="宋体" w:hAnsi="宋体"/>
              </w:rPr>
            </w:pPr>
          </w:p>
        </w:tc>
      </w:tr>
      <w:tr w14:paraId="424E00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4" w:type="dxa"/>
            <w:vAlign w:val="center"/>
          </w:tcPr>
          <w:p w14:paraId="143D8038">
            <w:pPr>
              <w:jc w:val="center"/>
              <w:rPr>
                <w:rFonts w:ascii="宋体" w:hAnsi="宋体"/>
              </w:rPr>
            </w:pPr>
            <w:r>
              <w:rPr>
                <w:rFonts w:hint="eastAsia" w:ascii="宋体" w:hAnsi="宋体"/>
              </w:rPr>
              <w:t>责任主体</w:t>
            </w:r>
          </w:p>
        </w:tc>
        <w:tc>
          <w:tcPr>
            <w:tcW w:w="7525" w:type="dxa"/>
            <w:vAlign w:val="center"/>
          </w:tcPr>
          <w:p w14:paraId="1F622979">
            <w:pPr>
              <w:jc w:val="center"/>
            </w:pPr>
            <w:r>
              <w:rPr>
                <w:rFonts w:hint="eastAsia" w:ascii="宋体" w:hAnsi="宋体"/>
              </w:rPr>
              <w:t>行政审批股</w:t>
            </w:r>
          </w:p>
        </w:tc>
      </w:tr>
      <w:tr w14:paraId="0FBA93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4" w:type="dxa"/>
            <w:vAlign w:val="center"/>
          </w:tcPr>
          <w:p w14:paraId="4FCFE67B">
            <w:pPr>
              <w:jc w:val="center"/>
              <w:rPr>
                <w:rFonts w:ascii="宋体" w:hAnsi="宋体"/>
              </w:rPr>
            </w:pPr>
            <w:r>
              <w:rPr>
                <w:rFonts w:hint="eastAsia" w:ascii="宋体" w:hAnsi="宋体"/>
              </w:rPr>
              <w:t>责任事项</w:t>
            </w:r>
          </w:p>
        </w:tc>
        <w:tc>
          <w:tcPr>
            <w:tcW w:w="7525" w:type="dxa"/>
            <w:vAlign w:val="center"/>
          </w:tcPr>
          <w:p w14:paraId="7BE522B9">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48CFB3F5">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1568709C">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5CC7FC9C">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5A4D9889">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36C7FC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4" w:type="dxa"/>
            <w:vAlign w:val="center"/>
          </w:tcPr>
          <w:p w14:paraId="4DC995A4">
            <w:pPr>
              <w:jc w:val="center"/>
              <w:rPr>
                <w:rFonts w:ascii="宋体" w:hAnsi="宋体"/>
              </w:rPr>
            </w:pPr>
            <w:r>
              <w:rPr>
                <w:rFonts w:hint="eastAsia" w:ascii="宋体" w:hAnsi="宋体"/>
              </w:rPr>
              <w:t>追责情形</w:t>
            </w:r>
          </w:p>
        </w:tc>
        <w:tc>
          <w:tcPr>
            <w:tcW w:w="7525" w:type="dxa"/>
            <w:vAlign w:val="center"/>
          </w:tcPr>
          <w:p w14:paraId="6731DEF6">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34B3EE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4" w:type="dxa"/>
            <w:vAlign w:val="center"/>
          </w:tcPr>
          <w:p w14:paraId="545ACCD4">
            <w:pPr>
              <w:jc w:val="center"/>
              <w:rPr>
                <w:rFonts w:ascii="宋体" w:hAnsi="宋体"/>
              </w:rPr>
            </w:pPr>
            <w:r>
              <w:rPr>
                <w:rFonts w:hint="eastAsia" w:ascii="宋体" w:hAnsi="宋体"/>
              </w:rPr>
              <w:t>监督电话</w:t>
            </w:r>
          </w:p>
        </w:tc>
        <w:tc>
          <w:tcPr>
            <w:tcW w:w="7525" w:type="dxa"/>
            <w:vAlign w:val="center"/>
          </w:tcPr>
          <w:p w14:paraId="1F906290">
            <w:pPr>
              <w:jc w:val="center"/>
              <w:rPr>
                <w:rFonts w:ascii="宋体" w:hAnsi="宋体"/>
              </w:rPr>
            </w:pPr>
            <w:r>
              <w:rPr>
                <w:rFonts w:hint="eastAsia" w:ascii="宋体" w:hAnsi="宋体"/>
              </w:rPr>
              <w:t>0839-8725016</w:t>
            </w:r>
          </w:p>
        </w:tc>
      </w:tr>
    </w:tbl>
    <w:p w14:paraId="0A813B99"/>
    <w:p w14:paraId="66BEDC7D"/>
    <w:p w14:paraId="1B70F60B">
      <w:pPr>
        <w:rPr>
          <w:rFonts w:ascii="宋体" w:hAnsi="宋体"/>
          <w:szCs w:val="21"/>
        </w:rPr>
      </w:pPr>
      <w:r>
        <w:rPr>
          <w:rFonts w:hint="eastAsia" w:ascii="宋体" w:hAnsi="宋体"/>
          <w:szCs w:val="21"/>
        </w:rPr>
        <w:t>表2-24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95"/>
        <w:gridCol w:w="7544"/>
      </w:tblGrid>
      <w:tr w14:paraId="31D91D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7EC6CC8F">
            <w:pPr>
              <w:jc w:val="center"/>
            </w:pPr>
            <w:r>
              <w:rPr>
                <w:rFonts w:hint="eastAsia"/>
              </w:rPr>
              <w:t>序号</w:t>
            </w:r>
          </w:p>
        </w:tc>
        <w:tc>
          <w:tcPr>
            <w:tcW w:w="7544" w:type="dxa"/>
            <w:vAlign w:val="center"/>
          </w:tcPr>
          <w:p w14:paraId="1383B72F">
            <w:pPr>
              <w:jc w:val="center"/>
              <w:rPr>
                <w:rFonts w:ascii="宋体" w:hAnsi="宋体"/>
              </w:rPr>
            </w:pPr>
            <w:r>
              <w:rPr>
                <w:rFonts w:hint="eastAsia" w:ascii="宋体" w:hAnsi="宋体"/>
              </w:rPr>
              <w:t>147</w:t>
            </w:r>
          </w:p>
        </w:tc>
      </w:tr>
      <w:tr w14:paraId="244DB6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2EAE166A">
            <w:pPr>
              <w:jc w:val="center"/>
              <w:rPr>
                <w:rFonts w:ascii="宋体" w:hAnsi="宋体"/>
              </w:rPr>
            </w:pPr>
            <w:r>
              <w:rPr>
                <w:rFonts w:hint="eastAsia" w:ascii="宋体" w:hAnsi="宋体"/>
              </w:rPr>
              <w:t>权利类型</w:t>
            </w:r>
          </w:p>
        </w:tc>
        <w:tc>
          <w:tcPr>
            <w:tcW w:w="7544" w:type="dxa"/>
            <w:vAlign w:val="center"/>
          </w:tcPr>
          <w:p w14:paraId="11ECE32D">
            <w:pPr>
              <w:jc w:val="center"/>
              <w:rPr>
                <w:rFonts w:hint="eastAsia" w:eastAsia="宋体"/>
                <w:lang w:eastAsia="zh-CN"/>
              </w:rPr>
            </w:pPr>
            <w:r>
              <w:rPr>
                <w:rFonts w:hint="eastAsia" w:ascii="宋体" w:hAnsi="宋体"/>
              </w:rPr>
              <w:t>其他</w:t>
            </w:r>
            <w:r>
              <w:rPr>
                <w:rFonts w:hint="eastAsia" w:ascii="宋体" w:hAnsi="宋体"/>
                <w:lang w:eastAsia="zh-CN"/>
              </w:rPr>
              <w:t>行政权力</w:t>
            </w:r>
          </w:p>
        </w:tc>
      </w:tr>
      <w:tr w14:paraId="773969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14F70DC6">
            <w:pPr>
              <w:jc w:val="center"/>
              <w:rPr>
                <w:rFonts w:ascii="宋体" w:hAnsi="宋体"/>
              </w:rPr>
            </w:pPr>
            <w:r>
              <w:rPr>
                <w:rFonts w:hint="eastAsia" w:ascii="宋体" w:hAnsi="宋体"/>
              </w:rPr>
              <w:t>权力项目名称</w:t>
            </w:r>
          </w:p>
        </w:tc>
        <w:tc>
          <w:tcPr>
            <w:tcW w:w="7544" w:type="dxa"/>
            <w:vAlign w:val="center"/>
          </w:tcPr>
          <w:p w14:paraId="34EB0D21">
            <w:pPr>
              <w:rPr>
                <w:rFonts w:ascii="宋体" w:hAnsi="宋体"/>
              </w:rPr>
            </w:pPr>
            <w:r>
              <w:rPr>
                <w:rFonts w:ascii="宋体" w:hAnsi="宋体"/>
              </w:rPr>
              <w:t>房地产开发企业项目手册备案</w:t>
            </w:r>
          </w:p>
        </w:tc>
      </w:tr>
      <w:tr w14:paraId="7DF76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2EEE941B">
            <w:pPr>
              <w:jc w:val="center"/>
              <w:rPr>
                <w:rFonts w:hint="eastAsia" w:ascii="宋体" w:hAnsi="宋体" w:eastAsia="宋体"/>
                <w:lang w:eastAsia="zh-CN"/>
              </w:rPr>
            </w:pPr>
            <w:r>
              <w:rPr>
                <w:rFonts w:hint="eastAsia" w:ascii="宋体" w:hAnsi="宋体"/>
                <w:lang w:eastAsia="zh-CN"/>
              </w:rPr>
              <w:t>实施依据</w:t>
            </w:r>
          </w:p>
        </w:tc>
        <w:tc>
          <w:tcPr>
            <w:tcW w:w="7544" w:type="dxa"/>
            <w:vAlign w:val="center"/>
          </w:tcPr>
          <w:p w14:paraId="5A1CA484">
            <w:pPr>
              <w:numPr>
                <w:ilvl w:val="0"/>
                <w:numId w:val="1"/>
              </w:numPr>
              <w:ind w:firstLine="420" w:firstLineChars="200"/>
              <w:rPr>
                <w:rFonts w:ascii="宋体" w:hAnsi="宋体"/>
              </w:rPr>
            </w:pPr>
            <w:r>
              <w:fldChar w:fldCharType="begin"/>
            </w:r>
            <w:r>
              <w:instrText xml:space="preserve"> HYPERLINK "http://www.sc.gov.cn/10462/zcwjk/zcwjk.shtml?title=%E3%80%8A%E5%9F%8E%E5%B8%82%E6%88%BF%E5%9C%B0%E4%BA%A7%E5%BC%80%E5%8F%91%E7%BB%8F%E8%90%A5%E7%AE%A1%E7%90%86%E6%9D%A1%E4%BE%8B%E3%80%8B" \t "http://www.sczwfw.gov.cn/jiq/front/transition/_blank" </w:instrText>
            </w:r>
            <w:r>
              <w:fldChar w:fldCharType="separate"/>
            </w:r>
            <w:r>
              <w:rPr>
                <w:rFonts w:hint="eastAsia" w:ascii="宋体" w:hAnsi="宋体"/>
              </w:rPr>
              <w:t>《城市房地产开发经营管理条例》</w:t>
            </w:r>
            <w:r>
              <w:rPr>
                <w:rFonts w:hint="eastAsia" w:ascii="宋体" w:hAnsi="宋体"/>
              </w:rPr>
              <w:fldChar w:fldCharType="end"/>
            </w:r>
            <w:r>
              <w:rPr>
                <w:rFonts w:ascii="宋体" w:hAnsi="宋体"/>
              </w:rPr>
              <w:t>第十八条 房地产开发企业应当将房地产开发项目建设过程中的主要事项记录在房地产开发项目手册中，并定期送房地产开发主管部门备案。</w:t>
            </w:r>
          </w:p>
          <w:p w14:paraId="07CB3770">
            <w:pPr>
              <w:numPr>
                <w:ilvl w:val="0"/>
                <w:numId w:val="1"/>
              </w:numPr>
              <w:ind w:firstLine="420" w:firstLineChars="200"/>
              <w:rPr>
                <w:rFonts w:ascii="宋体" w:hAnsi="宋体"/>
              </w:rPr>
            </w:pPr>
            <w:r>
              <w:fldChar w:fldCharType="begin"/>
            </w:r>
            <w:r>
              <w:instrText xml:space="preserve"> HYPERLINK "http://www.sc.gov.cn/10462/zcwjk/zcwjk.shtml?title=%E3%80%8A%E5%95%86%E5%93%81%E6%88%BF%E9%94%80%E5%94%AE%E7%AE%A1%E7%90%86%E5%8A%9E%E6%B3%95%E3%80%8B" \t "http://www.sczwfw.gov.cn/jiq/front/transition/_blank" </w:instrText>
            </w:r>
            <w:r>
              <w:fldChar w:fldCharType="separate"/>
            </w:r>
            <w:r>
              <w:rPr>
                <w:rFonts w:hint="eastAsia" w:ascii="宋体" w:hAnsi="宋体"/>
              </w:rPr>
              <w:t>《商品房销售管理办法》</w:t>
            </w:r>
            <w:r>
              <w:rPr>
                <w:rFonts w:hint="eastAsia" w:ascii="宋体" w:hAnsi="宋体"/>
              </w:rPr>
              <w:fldChar w:fldCharType="end"/>
            </w:r>
            <w:r>
              <w:rPr>
                <w:rFonts w:ascii="宋体" w:hAnsi="宋体"/>
              </w:rPr>
              <w:t>第八条房地产开发企业应当在商品房现售前将房地产开发项目手册及符合商品房现售条件的有关证明文件报送房地产开发主管部门备案。</w:t>
            </w:r>
          </w:p>
        </w:tc>
      </w:tr>
      <w:tr w14:paraId="6D42CA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560E0852">
            <w:pPr>
              <w:jc w:val="center"/>
              <w:rPr>
                <w:rFonts w:ascii="宋体" w:hAnsi="宋体"/>
              </w:rPr>
            </w:pPr>
            <w:r>
              <w:rPr>
                <w:rFonts w:hint="eastAsia" w:ascii="宋体" w:hAnsi="宋体"/>
              </w:rPr>
              <w:t>责任主体</w:t>
            </w:r>
          </w:p>
        </w:tc>
        <w:tc>
          <w:tcPr>
            <w:tcW w:w="7544" w:type="dxa"/>
            <w:vAlign w:val="center"/>
          </w:tcPr>
          <w:p w14:paraId="4EBB1704">
            <w:pPr>
              <w:jc w:val="center"/>
            </w:pPr>
            <w:r>
              <w:rPr>
                <w:rFonts w:hint="eastAsia" w:ascii="宋体" w:hAnsi="宋体"/>
              </w:rPr>
              <w:t>行政审批股</w:t>
            </w:r>
          </w:p>
        </w:tc>
      </w:tr>
      <w:tr w14:paraId="6EA29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52AA0AE1">
            <w:pPr>
              <w:jc w:val="center"/>
              <w:rPr>
                <w:rFonts w:ascii="宋体" w:hAnsi="宋体"/>
              </w:rPr>
            </w:pPr>
            <w:r>
              <w:rPr>
                <w:rFonts w:hint="eastAsia" w:ascii="宋体" w:hAnsi="宋体"/>
              </w:rPr>
              <w:t>责任事项</w:t>
            </w:r>
          </w:p>
        </w:tc>
        <w:tc>
          <w:tcPr>
            <w:tcW w:w="7544" w:type="dxa"/>
            <w:vAlign w:val="center"/>
          </w:tcPr>
          <w:p w14:paraId="2C5CADDA">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4784D1FB">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255F7822">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56C0A253">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73DE3501">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7C0A2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2DD62789">
            <w:pPr>
              <w:jc w:val="center"/>
              <w:rPr>
                <w:rFonts w:ascii="宋体" w:hAnsi="宋体"/>
              </w:rPr>
            </w:pPr>
            <w:r>
              <w:rPr>
                <w:rFonts w:hint="eastAsia" w:ascii="宋体" w:hAnsi="宋体"/>
              </w:rPr>
              <w:t>追责情形</w:t>
            </w:r>
          </w:p>
        </w:tc>
        <w:tc>
          <w:tcPr>
            <w:tcW w:w="7544" w:type="dxa"/>
            <w:vAlign w:val="center"/>
          </w:tcPr>
          <w:p w14:paraId="1E2C2FAC">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7FA70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326C975E">
            <w:pPr>
              <w:jc w:val="center"/>
              <w:rPr>
                <w:rFonts w:ascii="宋体" w:hAnsi="宋体"/>
              </w:rPr>
            </w:pPr>
            <w:r>
              <w:rPr>
                <w:rFonts w:hint="eastAsia" w:ascii="宋体" w:hAnsi="宋体"/>
              </w:rPr>
              <w:t>监督电话</w:t>
            </w:r>
          </w:p>
        </w:tc>
        <w:tc>
          <w:tcPr>
            <w:tcW w:w="7544" w:type="dxa"/>
            <w:vAlign w:val="center"/>
          </w:tcPr>
          <w:p w14:paraId="2E39CD86">
            <w:pPr>
              <w:jc w:val="center"/>
              <w:rPr>
                <w:rFonts w:ascii="宋体" w:hAnsi="宋体"/>
              </w:rPr>
            </w:pPr>
            <w:r>
              <w:rPr>
                <w:rFonts w:hint="eastAsia" w:ascii="宋体" w:hAnsi="宋体"/>
              </w:rPr>
              <w:t>0839-8725016</w:t>
            </w:r>
          </w:p>
        </w:tc>
      </w:tr>
    </w:tbl>
    <w:p w14:paraId="6D95B1F7">
      <w:pPr>
        <w:rPr>
          <w:rFonts w:ascii="宋体" w:hAnsi="宋体"/>
          <w:szCs w:val="21"/>
        </w:rPr>
      </w:pPr>
      <w:r>
        <w:rPr>
          <w:rFonts w:hint="eastAsia" w:ascii="宋体" w:hAnsi="宋体"/>
          <w:szCs w:val="21"/>
        </w:rPr>
        <w:t>表2-25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93"/>
        <w:gridCol w:w="7446"/>
      </w:tblGrid>
      <w:tr w14:paraId="4B6ED3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93" w:type="dxa"/>
            <w:vAlign w:val="center"/>
          </w:tcPr>
          <w:p w14:paraId="69EA618B">
            <w:pPr>
              <w:jc w:val="center"/>
            </w:pPr>
            <w:r>
              <w:rPr>
                <w:rFonts w:hint="eastAsia"/>
              </w:rPr>
              <w:t>序号</w:t>
            </w:r>
          </w:p>
        </w:tc>
        <w:tc>
          <w:tcPr>
            <w:tcW w:w="7446" w:type="dxa"/>
            <w:vAlign w:val="center"/>
          </w:tcPr>
          <w:p w14:paraId="65861115">
            <w:pPr>
              <w:jc w:val="center"/>
              <w:rPr>
                <w:rFonts w:ascii="宋体" w:hAnsi="宋体"/>
              </w:rPr>
            </w:pPr>
            <w:r>
              <w:rPr>
                <w:rFonts w:hint="eastAsia" w:ascii="宋体" w:hAnsi="宋体"/>
              </w:rPr>
              <w:t>148</w:t>
            </w:r>
          </w:p>
        </w:tc>
      </w:tr>
      <w:tr w14:paraId="3AA50D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93" w:type="dxa"/>
            <w:vAlign w:val="center"/>
          </w:tcPr>
          <w:p w14:paraId="31B6852A">
            <w:pPr>
              <w:jc w:val="center"/>
              <w:rPr>
                <w:rFonts w:ascii="宋体" w:hAnsi="宋体"/>
              </w:rPr>
            </w:pPr>
            <w:r>
              <w:rPr>
                <w:rFonts w:hint="eastAsia" w:ascii="宋体" w:hAnsi="宋体"/>
              </w:rPr>
              <w:t>权利类型</w:t>
            </w:r>
          </w:p>
        </w:tc>
        <w:tc>
          <w:tcPr>
            <w:tcW w:w="7446" w:type="dxa"/>
            <w:vAlign w:val="center"/>
          </w:tcPr>
          <w:p w14:paraId="1E9EC8C8">
            <w:pPr>
              <w:jc w:val="center"/>
              <w:rPr>
                <w:rFonts w:hint="eastAsia" w:eastAsia="宋体"/>
                <w:lang w:eastAsia="zh-CN"/>
              </w:rPr>
            </w:pPr>
            <w:r>
              <w:rPr>
                <w:rFonts w:hint="eastAsia" w:ascii="宋体" w:hAnsi="宋体"/>
              </w:rPr>
              <w:t>其他</w:t>
            </w:r>
            <w:r>
              <w:rPr>
                <w:rFonts w:hint="eastAsia" w:ascii="宋体" w:hAnsi="宋体"/>
                <w:lang w:eastAsia="zh-CN"/>
              </w:rPr>
              <w:t>行政权力</w:t>
            </w:r>
          </w:p>
        </w:tc>
      </w:tr>
      <w:tr w14:paraId="3081A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93" w:type="dxa"/>
            <w:vAlign w:val="center"/>
          </w:tcPr>
          <w:p w14:paraId="6BE9B684">
            <w:pPr>
              <w:jc w:val="center"/>
              <w:rPr>
                <w:rFonts w:ascii="宋体" w:hAnsi="宋体"/>
              </w:rPr>
            </w:pPr>
            <w:r>
              <w:rPr>
                <w:rFonts w:hint="eastAsia" w:ascii="宋体" w:hAnsi="宋体"/>
              </w:rPr>
              <w:t>权力项目名称</w:t>
            </w:r>
          </w:p>
        </w:tc>
        <w:tc>
          <w:tcPr>
            <w:tcW w:w="7446" w:type="dxa"/>
            <w:vAlign w:val="center"/>
          </w:tcPr>
          <w:p w14:paraId="22362707">
            <w:pPr>
              <w:jc w:val="center"/>
              <w:rPr>
                <w:rFonts w:ascii="宋体" w:hAnsi="宋体"/>
              </w:rPr>
            </w:pPr>
            <w:r>
              <w:rPr>
                <w:rFonts w:ascii="宋体" w:hAnsi="宋体"/>
              </w:rPr>
              <w:t>建设工程竣工验收备案</w:t>
            </w:r>
          </w:p>
        </w:tc>
      </w:tr>
      <w:tr w14:paraId="7DE4DC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93" w:type="dxa"/>
            <w:vAlign w:val="center"/>
          </w:tcPr>
          <w:p w14:paraId="2C0DD30E">
            <w:pPr>
              <w:jc w:val="center"/>
              <w:rPr>
                <w:rFonts w:hint="eastAsia" w:ascii="宋体" w:hAnsi="宋体" w:eastAsia="宋体"/>
                <w:lang w:eastAsia="zh-CN"/>
              </w:rPr>
            </w:pPr>
            <w:r>
              <w:rPr>
                <w:rFonts w:hint="eastAsia" w:ascii="宋体" w:hAnsi="宋体"/>
                <w:lang w:eastAsia="zh-CN"/>
              </w:rPr>
              <w:t>实施依据</w:t>
            </w:r>
          </w:p>
        </w:tc>
        <w:tc>
          <w:tcPr>
            <w:tcW w:w="7446" w:type="dxa"/>
            <w:vAlign w:val="center"/>
          </w:tcPr>
          <w:p w14:paraId="11703AB6">
            <w:pPr>
              <w:ind w:firstLine="420" w:firstLineChars="200"/>
              <w:rPr>
                <w:rFonts w:ascii="宋体" w:hAnsi="宋体"/>
              </w:rPr>
            </w:pPr>
            <w:r>
              <w:rPr>
                <w:rFonts w:hint="eastAsia"/>
                <w:lang w:val="en-US" w:eastAsia="zh-CN"/>
              </w:rPr>
              <w:t>1.</w:t>
            </w:r>
            <w:r>
              <w:fldChar w:fldCharType="begin"/>
            </w:r>
            <w:r>
              <w:instrText xml:space="preserve"> HYPERLINK "http://www.sc.gov.cn/10462/zcwjk/zcwjk.shtml?title=%E3%80%8A%E5%BB%BA%E8%AE%BE%E5%B7%A5%E7%A8%8B%E8%B4%A8%E9%87%8F%E7%AE%A1%E7%90%86%E6%9D%A1%E4%BE%8B%E3%80%8B" \t "http://www.sczwfw.gov.cn/jiq/front/transition/_blank" </w:instrText>
            </w:r>
            <w:r>
              <w:fldChar w:fldCharType="separate"/>
            </w:r>
            <w:r>
              <w:rPr>
                <w:rFonts w:hint="eastAsia" w:ascii="宋体" w:hAnsi="宋体"/>
              </w:rPr>
              <w:t>《建设工程质量管理条例》</w:t>
            </w:r>
            <w:r>
              <w:rPr>
                <w:rFonts w:hint="eastAsia" w:ascii="宋体" w:hAnsi="宋体"/>
              </w:rPr>
              <w:fldChar w:fldCharType="end"/>
            </w:r>
            <w:r>
              <w:rPr>
                <w:rFonts w:ascii="宋体" w:hAnsi="宋体"/>
              </w:rPr>
              <w:t>第四十九条建设单位应当自建设工程竣工验收合格之日起15日内，将建设工程竣工验收报告和规划、公安消防、环保等部门出具的认可文件或者准许使用文件报建设行政主管部门或者其他有关部门备案</w:t>
            </w:r>
          </w:p>
          <w:p w14:paraId="5F55D643">
            <w:pPr>
              <w:ind w:firstLine="420" w:firstLineChars="200"/>
              <w:rPr>
                <w:rFonts w:ascii="宋体" w:hAnsi="宋体"/>
              </w:rPr>
            </w:pPr>
            <w:r>
              <w:rPr>
                <w:rFonts w:hint="eastAsia" w:ascii="宋体" w:hAnsi="宋体"/>
              </w:rPr>
              <w:t>2.</w:t>
            </w:r>
            <w:r>
              <w:fldChar w:fldCharType="begin"/>
            </w:r>
            <w:r>
              <w:instrText xml:space="preserve"> HYPERLINK "http://www.sc.gov.cn/10462/zcwjk/zcwjk.shtml?title=%E3%80%8A%E6%88%BF%E5%B1%8B%E5%BB%BA%E7%AD%91%E5%92%8C%E5%B8%82%E6%94%BF%E5%9F%BA%E7%A1%80%E8%AE%BE%E6%96%BD%E5%B7%A5%E7%A8%8B%E7%AB%A3%E5%B7%A5%E9%AA%8C%E6%94%B6%E5%A4%87%E6%A1%88%E7%AE%A1%E7%90%86%E5%8A%9E%E6%B3%95%E3%80%8B" \t "http://www.sczwfw.gov.cn/jiq/front/transition/_blank" </w:instrText>
            </w:r>
            <w:r>
              <w:fldChar w:fldCharType="separate"/>
            </w:r>
            <w:r>
              <w:rPr>
                <w:rFonts w:hint="eastAsia" w:ascii="宋体" w:hAnsi="宋体"/>
              </w:rPr>
              <w:t>《房屋建筑和市政基础设施工程竣工验收备案管理办法》</w:t>
            </w:r>
            <w:r>
              <w:rPr>
                <w:rFonts w:hint="eastAsia" w:ascii="宋体" w:hAnsi="宋体"/>
              </w:rPr>
              <w:fldChar w:fldCharType="end"/>
            </w:r>
            <w:r>
              <w:rPr>
                <w:rFonts w:hint="eastAsia" w:ascii="宋体" w:hAnsi="宋体"/>
              </w:rPr>
              <w:t>第国条</w:t>
            </w:r>
            <w:r>
              <w:rPr>
                <w:rFonts w:ascii="宋体" w:hAnsi="宋体"/>
              </w:rPr>
              <w:t>建设单位应当自工程竣工验收合格之日起15日内，依照本办法规定，向工程所在地的县级以上地方人民政府建设主管部门（以下简称备案机关）备案。</w:t>
            </w:r>
          </w:p>
        </w:tc>
      </w:tr>
      <w:tr w14:paraId="7E64D3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93" w:type="dxa"/>
            <w:vAlign w:val="center"/>
          </w:tcPr>
          <w:p w14:paraId="619701D1">
            <w:pPr>
              <w:jc w:val="center"/>
              <w:rPr>
                <w:rFonts w:ascii="宋体" w:hAnsi="宋体"/>
              </w:rPr>
            </w:pPr>
            <w:r>
              <w:rPr>
                <w:rFonts w:hint="eastAsia" w:ascii="宋体" w:hAnsi="宋体"/>
              </w:rPr>
              <w:t>责任主体</w:t>
            </w:r>
          </w:p>
        </w:tc>
        <w:tc>
          <w:tcPr>
            <w:tcW w:w="7446" w:type="dxa"/>
            <w:vAlign w:val="center"/>
          </w:tcPr>
          <w:p w14:paraId="6641AB50">
            <w:pPr>
              <w:jc w:val="center"/>
            </w:pPr>
            <w:r>
              <w:rPr>
                <w:rFonts w:hint="eastAsia" w:ascii="宋体" w:hAnsi="宋体"/>
              </w:rPr>
              <w:t>行政审批股</w:t>
            </w:r>
          </w:p>
        </w:tc>
      </w:tr>
      <w:tr w14:paraId="021A9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93" w:type="dxa"/>
            <w:vAlign w:val="center"/>
          </w:tcPr>
          <w:p w14:paraId="5A0A48B9">
            <w:pPr>
              <w:jc w:val="center"/>
              <w:rPr>
                <w:rFonts w:ascii="宋体" w:hAnsi="宋体"/>
              </w:rPr>
            </w:pPr>
            <w:r>
              <w:rPr>
                <w:rFonts w:hint="eastAsia" w:ascii="宋体" w:hAnsi="宋体"/>
              </w:rPr>
              <w:t>责任事项</w:t>
            </w:r>
          </w:p>
        </w:tc>
        <w:tc>
          <w:tcPr>
            <w:tcW w:w="7446" w:type="dxa"/>
            <w:vAlign w:val="center"/>
          </w:tcPr>
          <w:p w14:paraId="43D35917">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21E289B8">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1A2C7ECF">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1FC7A81E">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3630EDCE">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085DD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93" w:type="dxa"/>
            <w:vAlign w:val="center"/>
          </w:tcPr>
          <w:p w14:paraId="5AF5BACB">
            <w:pPr>
              <w:jc w:val="center"/>
              <w:rPr>
                <w:rFonts w:ascii="宋体" w:hAnsi="宋体"/>
              </w:rPr>
            </w:pPr>
            <w:r>
              <w:rPr>
                <w:rFonts w:hint="eastAsia" w:ascii="宋体" w:hAnsi="宋体"/>
              </w:rPr>
              <w:t>追责情形</w:t>
            </w:r>
          </w:p>
        </w:tc>
        <w:tc>
          <w:tcPr>
            <w:tcW w:w="7446" w:type="dxa"/>
            <w:vAlign w:val="center"/>
          </w:tcPr>
          <w:p w14:paraId="68F912A9">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20CA68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93" w:type="dxa"/>
            <w:vAlign w:val="center"/>
          </w:tcPr>
          <w:p w14:paraId="1C49DAB8">
            <w:pPr>
              <w:jc w:val="center"/>
              <w:rPr>
                <w:rFonts w:ascii="宋体" w:hAnsi="宋体"/>
              </w:rPr>
            </w:pPr>
            <w:r>
              <w:rPr>
                <w:rFonts w:hint="eastAsia" w:ascii="宋体" w:hAnsi="宋体"/>
              </w:rPr>
              <w:t>监督电话</w:t>
            </w:r>
          </w:p>
        </w:tc>
        <w:tc>
          <w:tcPr>
            <w:tcW w:w="7446" w:type="dxa"/>
            <w:vAlign w:val="center"/>
          </w:tcPr>
          <w:p w14:paraId="2BF0A57B">
            <w:pPr>
              <w:jc w:val="center"/>
              <w:rPr>
                <w:rFonts w:ascii="宋体" w:hAnsi="宋体"/>
              </w:rPr>
            </w:pPr>
            <w:r>
              <w:rPr>
                <w:rFonts w:hint="eastAsia" w:ascii="宋体" w:hAnsi="宋体"/>
              </w:rPr>
              <w:t>0839-8725016</w:t>
            </w:r>
          </w:p>
        </w:tc>
      </w:tr>
    </w:tbl>
    <w:p w14:paraId="295748DC"/>
    <w:p w14:paraId="46AAE4BD"/>
    <w:p w14:paraId="24C644B0">
      <w:pPr>
        <w:rPr>
          <w:rFonts w:ascii="宋体" w:hAnsi="宋体"/>
          <w:szCs w:val="21"/>
        </w:rPr>
      </w:pPr>
      <w:r>
        <w:rPr>
          <w:rFonts w:hint="eastAsia" w:ascii="宋体" w:hAnsi="宋体"/>
          <w:szCs w:val="21"/>
        </w:rPr>
        <w:t>表2-26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77"/>
        <w:gridCol w:w="7562"/>
      </w:tblGrid>
      <w:tr w14:paraId="057DF9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7C73BA8F">
            <w:pPr>
              <w:jc w:val="center"/>
            </w:pPr>
            <w:r>
              <w:rPr>
                <w:rFonts w:hint="eastAsia"/>
              </w:rPr>
              <w:t>序号</w:t>
            </w:r>
          </w:p>
        </w:tc>
        <w:tc>
          <w:tcPr>
            <w:tcW w:w="7562" w:type="dxa"/>
            <w:vAlign w:val="center"/>
          </w:tcPr>
          <w:p w14:paraId="541B0AA1">
            <w:pPr>
              <w:jc w:val="center"/>
              <w:rPr>
                <w:rFonts w:ascii="宋体" w:hAnsi="宋体"/>
              </w:rPr>
            </w:pPr>
            <w:r>
              <w:rPr>
                <w:rFonts w:hint="eastAsia" w:ascii="宋体" w:hAnsi="宋体"/>
              </w:rPr>
              <w:t>149</w:t>
            </w:r>
          </w:p>
        </w:tc>
      </w:tr>
      <w:tr w14:paraId="301F5B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29717BD5">
            <w:pPr>
              <w:jc w:val="center"/>
              <w:rPr>
                <w:rFonts w:ascii="宋体" w:hAnsi="宋体"/>
              </w:rPr>
            </w:pPr>
            <w:r>
              <w:rPr>
                <w:rFonts w:hint="eastAsia" w:ascii="宋体" w:hAnsi="宋体"/>
              </w:rPr>
              <w:t>权利类型</w:t>
            </w:r>
          </w:p>
        </w:tc>
        <w:tc>
          <w:tcPr>
            <w:tcW w:w="7562" w:type="dxa"/>
            <w:vAlign w:val="center"/>
          </w:tcPr>
          <w:p w14:paraId="4A8F66E9">
            <w:pPr>
              <w:jc w:val="center"/>
            </w:pPr>
            <w:r>
              <w:rPr>
                <w:rFonts w:hint="eastAsia" w:ascii="宋体" w:hAnsi="宋体"/>
              </w:rPr>
              <w:t>其他行政权力</w:t>
            </w:r>
          </w:p>
        </w:tc>
      </w:tr>
      <w:tr w14:paraId="48905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61AE3E1B">
            <w:pPr>
              <w:jc w:val="center"/>
              <w:rPr>
                <w:rFonts w:ascii="宋体" w:hAnsi="宋体"/>
              </w:rPr>
            </w:pPr>
            <w:r>
              <w:rPr>
                <w:rFonts w:hint="eastAsia" w:ascii="宋体" w:hAnsi="宋体"/>
              </w:rPr>
              <w:t>权力项目名称</w:t>
            </w:r>
          </w:p>
        </w:tc>
        <w:tc>
          <w:tcPr>
            <w:tcW w:w="7562" w:type="dxa"/>
            <w:vAlign w:val="center"/>
          </w:tcPr>
          <w:p w14:paraId="273DA4AC">
            <w:pPr>
              <w:ind w:firstLine="420" w:firstLineChars="200"/>
              <w:rPr>
                <w:rFonts w:ascii="宋体" w:hAnsi="宋体"/>
              </w:rPr>
            </w:pPr>
            <w:r>
              <w:rPr>
                <w:rFonts w:ascii="宋体" w:hAnsi="宋体"/>
              </w:rPr>
              <w:t>最高投标限价（招标控制价）备案</w:t>
            </w:r>
          </w:p>
        </w:tc>
      </w:tr>
      <w:tr w14:paraId="38135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78A98E67">
            <w:pPr>
              <w:jc w:val="center"/>
              <w:rPr>
                <w:rFonts w:hint="eastAsia" w:ascii="宋体" w:hAnsi="宋体" w:eastAsia="宋体"/>
                <w:lang w:eastAsia="zh-CN"/>
              </w:rPr>
            </w:pPr>
            <w:r>
              <w:rPr>
                <w:rFonts w:hint="eastAsia" w:ascii="宋体" w:hAnsi="宋体"/>
                <w:lang w:eastAsia="zh-CN"/>
              </w:rPr>
              <w:t>实施依据</w:t>
            </w:r>
          </w:p>
        </w:tc>
        <w:tc>
          <w:tcPr>
            <w:tcW w:w="7562" w:type="dxa"/>
            <w:vAlign w:val="center"/>
          </w:tcPr>
          <w:p w14:paraId="2F8E935A">
            <w:pPr>
              <w:ind w:firstLine="420" w:firstLineChars="200"/>
              <w:rPr>
                <w:rFonts w:ascii="宋体" w:hAnsi="宋体"/>
              </w:rPr>
            </w:pPr>
            <w:r>
              <w:rPr>
                <w:rFonts w:hint="eastAsia" w:ascii="宋体" w:hAnsi="宋体"/>
              </w:rPr>
              <w:t>1.</w:t>
            </w:r>
            <w:r>
              <w:fldChar w:fldCharType="begin"/>
            </w:r>
            <w:r>
              <w:instrText xml:space="preserve"> HYPERLINK "http://www.sc.gov.cn/10462/zcwjk/zcwjk.shtml?title=%E3%80%8A%E5%BB%BA%E7%AD%91%E5%B7%A5%E7%A8%8B%E6%96%BD%E5%B7%A5%E5%8F%91%E5%8C%85%E4%B8%8E%E6%89%BF%E5%8C%85%E8%AE%A1%E4%BB%B7%E7%AE%A1%E7%90%86%E5%8A%9E%E6%B3%95%E3%80%8B" \t "http://www.sczwfw.gov.cn/jiq/front/transition/_blank" </w:instrText>
            </w:r>
            <w:r>
              <w:fldChar w:fldCharType="separate"/>
            </w:r>
            <w:r>
              <w:rPr>
                <w:rFonts w:hint="eastAsia" w:ascii="宋体" w:hAnsi="宋体"/>
              </w:rPr>
              <w:t>《建筑工程施工发包与承包计价管理办法》</w:t>
            </w:r>
            <w:r>
              <w:rPr>
                <w:rFonts w:hint="eastAsia" w:ascii="宋体" w:hAnsi="宋体"/>
              </w:rPr>
              <w:fldChar w:fldCharType="end"/>
            </w:r>
            <w:r>
              <w:rPr>
                <w:rFonts w:ascii="宋体" w:hAnsi="宋体"/>
              </w:rPr>
              <w:t>第六条最高投标限价及其成果文件，应当由招标人报工程所在地县级以上地方人民政府住房城乡建设主管部门备案。</w:t>
            </w:r>
          </w:p>
          <w:p w14:paraId="220092EE">
            <w:pPr>
              <w:ind w:firstLine="420" w:firstLineChars="200"/>
              <w:rPr>
                <w:rFonts w:ascii="宋体" w:hAnsi="宋体"/>
              </w:rPr>
            </w:pPr>
          </w:p>
        </w:tc>
      </w:tr>
      <w:tr w14:paraId="7E0CA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72794D4C">
            <w:pPr>
              <w:jc w:val="center"/>
              <w:rPr>
                <w:rFonts w:ascii="宋体" w:hAnsi="宋体"/>
              </w:rPr>
            </w:pPr>
            <w:r>
              <w:rPr>
                <w:rFonts w:hint="eastAsia" w:ascii="宋体" w:hAnsi="宋体"/>
              </w:rPr>
              <w:t>责任主体</w:t>
            </w:r>
          </w:p>
        </w:tc>
        <w:tc>
          <w:tcPr>
            <w:tcW w:w="7562" w:type="dxa"/>
            <w:vAlign w:val="center"/>
          </w:tcPr>
          <w:p w14:paraId="397EA430">
            <w:pPr>
              <w:jc w:val="center"/>
            </w:pPr>
            <w:r>
              <w:rPr>
                <w:rFonts w:hint="eastAsia" w:ascii="宋体" w:hAnsi="宋体"/>
              </w:rPr>
              <w:t>行政审批股</w:t>
            </w:r>
          </w:p>
        </w:tc>
      </w:tr>
      <w:tr w14:paraId="679442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36F8E811">
            <w:pPr>
              <w:jc w:val="center"/>
              <w:rPr>
                <w:rFonts w:ascii="宋体" w:hAnsi="宋体"/>
              </w:rPr>
            </w:pPr>
            <w:r>
              <w:rPr>
                <w:rFonts w:hint="eastAsia" w:ascii="宋体" w:hAnsi="宋体"/>
              </w:rPr>
              <w:t>责任事项</w:t>
            </w:r>
          </w:p>
        </w:tc>
        <w:tc>
          <w:tcPr>
            <w:tcW w:w="7562" w:type="dxa"/>
            <w:vAlign w:val="center"/>
          </w:tcPr>
          <w:p w14:paraId="2C62078B">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610F15C3">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561A1B6A">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345CE138">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293DA981">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6C3A8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148BA24A">
            <w:pPr>
              <w:jc w:val="center"/>
              <w:rPr>
                <w:rFonts w:ascii="宋体" w:hAnsi="宋体"/>
              </w:rPr>
            </w:pPr>
            <w:r>
              <w:rPr>
                <w:rFonts w:hint="eastAsia" w:ascii="宋体" w:hAnsi="宋体"/>
              </w:rPr>
              <w:t>追责情形</w:t>
            </w:r>
          </w:p>
        </w:tc>
        <w:tc>
          <w:tcPr>
            <w:tcW w:w="7562" w:type="dxa"/>
            <w:vAlign w:val="center"/>
          </w:tcPr>
          <w:p w14:paraId="6050B301">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7AA5D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6FCE392E">
            <w:pPr>
              <w:jc w:val="center"/>
              <w:rPr>
                <w:rFonts w:ascii="宋体" w:hAnsi="宋体"/>
              </w:rPr>
            </w:pPr>
            <w:r>
              <w:rPr>
                <w:rFonts w:hint="eastAsia" w:ascii="宋体" w:hAnsi="宋体"/>
              </w:rPr>
              <w:t>监督电话</w:t>
            </w:r>
          </w:p>
        </w:tc>
        <w:tc>
          <w:tcPr>
            <w:tcW w:w="7562" w:type="dxa"/>
            <w:vAlign w:val="center"/>
          </w:tcPr>
          <w:p w14:paraId="7B0E7A3A">
            <w:pPr>
              <w:jc w:val="center"/>
              <w:rPr>
                <w:rFonts w:ascii="宋体" w:hAnsi="宋体"/>
              </w:rPr>
            </w:pPr>
            <w:r>
              <w:rPr>
                <w:rFonts w:hint="eastAsia" w:ascii="宋体" w:hAnsi="宋体"/>
              </w:rPr>
              <w:t>0839-8725016</w:t>
            </w:r>
          </w:p>
        </w:tc>
      </w:tr>
    </w:tbl>
    <w:p w14:paraId="0312DB3A"/>
    <w:p w14:paraId="24FC35FA"/>
    <w:p w14:paraId="015B9150">
      <w:pPr>
        <w:rPr>
          <w:rFonts w:ascii="宋体" w:hAnsi="宋体"/>
          <w:szCs w:val="21"/>
        </w:rPr>
      </w:pPr>
      <w:r>
        <w:rPr>
          <w:rFonts w:hint="eastAsia" w:ascii="宋体" w:hAnsi="宋体"/>
          <w:szCs w:val="21"/>
        </w:rPr>
        <w:t>表2-27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95"/>
        <w:gridCol w:w="7544"/>
      </w:tblGrid>
      <w:tr w14:paraId="279BE4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05841C06">
            <w:pPr>
              <w:jc w:val="center"/>
            </w:pPr>
            <w:r>
              <w:rPr>
                <w:rFonts w:hint="eastAsia"/>
              </w:rPr>
              <w:t>序号</w:t>
            </w:r>
          </w:p>
        </w:tc>
        <w:tc>
          <w:tcPr>
            <w:tcW w:w="7544" w:type="dxa"/>
            <w:vAlign w:val="center"/>
          </w:tcPr>
          <w:p w14:paraId="300AA26E">
            <w:pPr>
              <w:jc w:val="center"/>
              <w:rPr>
                <w:rFonts w:ascii="宋体" w:hAnsi="宋体"/>
              </w:rPr>
            </w:pPr>
            <w:r>
              <w:rPr>
                <w:rFonts w:hint="eastAsia" w:ascii="宋体" w:hAnsi="宋体"/>
              </w:rPr>
              <w:t>150</w:t>
            </w:r>
          </w:p>
        </w:tc>
      </w:tr>
      <w:tr w14:paraId="7B3CBC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48A42AE9">
            <w:pPr>
              <w:jc w:val="center"/>
              <w:rPr>
                <w:rFonts w:ascii="宋体" w:hAnsi="宋体"/>
              </w:rPr>
            </w:pPr>
            <w:r>
              <w:rPr>
                <w:rFonts w:hint="eastAsia" w:ascii="宋体" w:hAnsi="宋体"/>
              </w:rPr>
              <w:t>权利类型</w:t>
            </w:r>
          </w:p>
        </w:tc>
        <w:tc>
          <w:tcPr>
            <w:tcW w:w="7544" w:type="dxa"/>
            <w:vAlign w:val="center"/>
          </w:tcPr>
          <w:p w14:paraId="7A4B6F2A">
            <w:pPr>
              <w:jc w:val="center"/>
            </w:pPr>
            <w:r>
              <w:rPr>
                <w:rFonts w:hint="eastAsia" w:ascii="宋体" w:hAnsi="宋体"/>
              </w:rPr>
              <w:t>其他行政权力</w:t>
            </w:r>
          </w:p>
        </w:tc>
      </w:tr>
      <w:tr w14:paraId="78CDA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524236FE">
            <w:pPr>
              <w:jc w:val="center"/>
              <w:rPr>
                <w:rFonts w:ascii="宋体" w:hAnsi="宋体"/>
              </w:rPr>
            </w:pPr>
            <w:r>
              <w:rPr>
                <w:rFonts w:hint="eastAsia" w:ascii="宋体" w:hAnsi="宋体"/>
              </w:rPr>
              <w:t>权力项目名称</w:t>
            </w:r>
          </w:p>
        </w:tc>
        <w:tc>
          <w:tcPr>
            <w:tcW w:w="7544" w:type="dxa"/>
            <w:vAlign w:val="center"/>
          </w:tcPr>
          <w:p w14:paraId="2203AE64">
            <w:pPr>
              <w:ind w:firstLine="420" w:firstLineChars="200"/>
              <w:rPr>
                <w:rFonts w:ascii="宋体" w:hAnsi="宋体"/>
              </w:rPr>
            </w:pPr>
            <w:r>
              <w:rPr>
                <w:rFonts w:ascii="宋体" w:hAnsi="宋体"/>
              </w:rPr>
              <w:t>前期物业管理招标及中标结果备案</w:t>
            </w:r>
          </w:p>
        </w:tc>
      </w:tr>
      <w:tr w14:paraId="356247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5AF26CA6">
            <w:pPr>
              <w:jc w:val="center"/>
              <w:rPr>
                <w:rFonts w:ascii="宋体" w:hAnsi="宋体"/>
              </w:rPr>
            </w:pPr>
            <w:r>
              <w:rPr>
                <w:rFonts w:hint="eastAsia" w:ascii="宋体" w:hAnsi="宋体"/>
                <w:lang w:eastAsia="zh-CN"/>
              </w:rPr>
              <w:t>实施</w:t>
            </w:r>
            <w:r>
              <w:rPr>
                <w:rFonts w:hint="eastAsia" w:ascii="宋体" w:hAnsi="宋体"/>
              </w:rPr>
              <w:t>依据</w:t>
            </w:r>
          </w:p>
        </w:tc>
        <w:tc>
          <w:tcPr>
            <w:tcW w:w="7544" w:type="dxa"/>
            <w:vAlign w:val="center"/>
          </w:tcPr>
          <w:p w14:paraId="2A349033">
            <w:pPr>
              <w:ind w:firstLine="420" w:firstLineChars="200"/>
              <w:rPr>
                <w:rFonts w:ascii="宋体" w:hAnsi="宋体"/>
              </w:rPr>
            </w:pPr>
            <w:r>
              <w:fldChar w:fldCharType="begin"/>
            </w:r>
            <w:r>
              <w:instrText xml:space="preserve"> HYPERLINK "http://www.sc.gov.cn/10462/zcwjk/zcwjk.shtml?title=%E5%89%8D%E6%9C%9F%E7%89%A9%E4%B8%9A%E7%AE%A1%E7%90%86%E6%8B%9B%E6%A0%87%E6%8A%95%E6%A0%87%E7%AE%A1%E7%90%86%E6%9A%82%E8%A1%8C%E5%8A%9E%E6%B3%95" \t "http://www.sczwfw.gov.cn/jiq/front/transition/_blank" </w:instrText>
            </w:r>
            <w:r>
              <w:fldChar w:fldCharType="separate"/>
            </w:r>
            <w:r>
              <w:rPr>
                <w:rFonts w:hint="eastAsia" w:ascii="宋体" w:hAnsi="宋体"/>
              </w:rPr>
              <w:t>前期物业管理招标投标管理暂行办法</w:t>
            </w:r>
            <w:r>
              <w:rPr>
                <w:rFonts w:hint="eastAsia" w:ascii="宋体" w:hAnsi="宋体"/>
              </w:rPr>
              <w:fldChar w:fldCharType="end"/>
            </w:r>
            <w:r>
              <w:rPr>
                <w:rFonts w:ascii="宋体" w:hAnsi="宋体"/>
              </w:rPr>
              <w:t>第十一条　招标人应当在发布招标公告或者发出投标邀请书的10日前，提交以下材料报物业项目所在地的县级以上地方人民政府房地产行政主管部门备案</w:t>
            </w:r>
            <w:r>
              <w:rPr>
                <w:rFonts w:hint="eastAsia" w:ascii="宋体" w:hAnsi="宋体"/>
              </w:rPr>
              <w:t>。</w:t>
            </w:r>
          </w:p>
          <w:p w14:paraId="1BC4ECB6">
            <w:pPr>
              <w:ind w:firstLine="420" w:firstLineChars="200"/>
              <w:rPr>
                <w:rFonts w:ascii="宋体" w:hAnsi="宋体"/>
              </w:rPr>
            </w:pPr>
            <w:r>
              <w:fldChar w:fldCharType="begin"/>
            </w:r>
            <w:r>
              <w:instrText xml:space="preserve"> HYPERLINK "http://www.sc.gov.cn/10462/zcwjk/zcwjk.shtml?title=%E5%89%8D%E6%9C%9F%E7%89%A9%E4%B8%9A%E7%AE%A1%E7%90%86%E6%8B%9B%E6%A0%87%E6%8A%95%E6%A0%87%E7%AE%A1%E7%90%86%E6%9A%82%E8%A1%8C%E5%8A%9E%E6%B3%95" \t "http://www.sczwfw.gov.cn/jiq/front/transition/_blank" </w:instrText>
            </w:r>
            <w:r>
              <w:fldChar w:fldCharType="separate"/>
            </w:r>
            <w:r>
              <w:rPr>
                <w:rFonts w:hint="eastAsia" w:ascii="宋体" w:hAnsi="宋体"/>
              </w:rPr>
              <w:t>前期物业管理招标投标管理暂行办法</w:t>
            </w:r>
            <w:r>
              <w:rPr>
                <w:rFonts w:hint="eastAsia" w:ascii="宋体" w:hAnsi="宋体"/>
              </w:rPr>
              <w:fldChar w:fldCharType="end"/>
            </w:r>
            <w:r>
              <w:rPr>
                <w:rFonts w:ascii="宋体" w:hAnsi="宋体"/>
              </w:rPr>
              <w:t>第三十七条招标人应当自确定中标人之日起15日内，向物业项目所在地的县级以上地方人民政府房地产行政主管部门备案。备案资料应当包括开标评标过程、确定中标人的方式及理由、评标委员会的评标报告、中标人的投标文件等资料。委托代理招标的，还应当附招标代理委托合同。</w:t>
            </w:r>
          </w:p>
        </w:tc>
      </w:tr>
      <w:tr w14:paraId="62BE80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06AE19FB">
            <w:pPr>
              <w:jc w:val="center"/>
              <w:rPr>
                <w:rFonts w:ascii="宋体" w:hAnsi="宋体"/>
              </w:rPr>
            </w:pPr>
            <w:r>
              <w:rPr>
                <w:rFonts w:hint="eastAsia" w:ascii="宋体" w:hAnsi="宋体"/>
              </w:rPr>
              <w:t>责任主体</w:t>
            </w:r>
          </w:p>
        </w:tc>
        <w:tc>
          <w:tcPr>
            <w:tcW w:w="7544" w:type="dxa"/>
            <w:vAlign w:val="center"/>
          </w:tcPr>
          <w:p w14:paraId="72176FC9">
            <w:pPr>
              <w:jc w:val="center"/>
            </w:pPr>
            <w:r>
              <w:rPr>
                <w:rFonts w:hint="eastAsia" w:ascii="宋体" w:hAnsi="宋体"/>
              </w:rPr>
              <w:t>行政审批股</w:t>
            </w:r>
          </w:p>
        </w:tc>
      </w:tr>
      <w:tr w14:paraId="678F9C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502BAFA7">
            <w:pPr>
              <w:jc w:val="center"/>
              <w:rPr>
                <w:rFonts w:ascii="宋体" w:hAnsi="宋体"/>
              </w:rPr>
            </w:pPr>
            <w:r>
              <w:rPr>
                <w:rFonts w:hint="eastAsia" w:ascii="宋体" w:hAnsi="宋体"/>
              </w:rPr>
              <w:t>责任事项</w:t>
            </w:r>
          </w:p>
        </w:tc>
        <w:tc>
          <w:tcPr>
            <w:tcW w:w="7544" w:type="dxa"/>
            <w:vAlign w:val="center"/>
          </w:tcPr>
          <w:p w14:paraId="59339934">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5955F64F">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46D48F2E">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6AD930CB">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19A0B3E5">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3A69D5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3F6A60BB">
            <w:pPr>
              <w:jc w:val="center"/>
              <w:rPr>
                <w:rFonts w:ascii="宋体" w:hAnsi="宋体"/>
              </w:rPr>
            </w:pPr>
            <w:r>
              <w:rPr>
                <w:rFonts w:hint="eastAsia" w:ascii="宋体" w:hAnsi="宋体"/>
              </w:rPr>
              <w:t>追责情形</w:t>
            </w:r>
          </w:p>
        </w:tc>
        <w:tc>
          <w:tcPr>
            <w:tcW w:w="7544" w:type="dxa"/>
            <w:vAlign w:val="center"/>
          </w:tcPr>
          <w:p w14:paraId="5F9C0EC0">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698D8D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5" w:type="dxa"/>
            <w:vAlign w:val="center"/>
          </w:tcPr>
          <w:p w14:paraId="4C25A991">
            <w:pPr>
              <w:jc w:val="center"/>
              <w:rPr>
                <w:rFonts w:ascii="宋体" w:hAnsi="宋体"/>
              </w:rPr>
            </w:pPr>
            <w:r>
              <w:rPr>
                <w:rFonts w:hint="eastAsia" w:ascii="宋体" w:hAnsi="宋体"/>
              </w:rPr>
              <w:t>监督电话</w:t>
            </w:r>
          </w:p>
        </w:tc>
        <w:tc>
          <w:tcPr>
            <w:tcW w:w="7544" w:type="dxa"/>
            <w:vAlign w:val="center"/>
          </w:tcPr>
          <w:p w14:paraId="131CD10C">
            <w:pPr>
              <w:jc w:val="center"/>
              <w:rPr>
                <w:rFonts w:ascii="宋体" w:hAnsi="宋体"/>
              </w:rPr>
            </w:pPr>
            <w:r>
              <w:rPr>
                <w:rFonts w:hint="eastAsia" w:ascii="宋体" w:hAnsi="宋体"/>
              </w:rPr>
              <w:t>0839-8725016</w:t>
            </w:r>
          </w:p>
        </w:tc>
      </w:tr>
    </w:tbl>
    <w:p w14:paraId="7927EE57"/>
    <w:p w14:paraId="006FDE86"/>
    <w:p w14:paraId="6D4DAAC2">
      <w:pPr>
        <w:rPr>
          <w:rFonts w:ascii="宋体" w:hAnsi="宋体"/>
          <w:szCs w:val="21"/>
        </w:rPr>
      </w:pPr>
      <w:r>
        <w:rPr>
          <w:rFonts w:hint="eastAsia" w:ascii="宋体" w:hAnsi="宋体"/>
          <w:szCs w:val="21"/>
        </w:rPr>
        <w:t>表2-28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13"/>
        <w:gridCol w:w="7526"/>
      </w:tblGrid>
      <w:tr w14:paraId="11284B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3" w:type="dxa"/>
            <w:vAlign w:val="center"/>
          </w:tcPr>
          <w:p w14:paraId="7B78CED7">
            <w:pPr>
              <w:jc w:val="center"/>
            </w:pPr>
            <w:r>
              <w:rPr>
                <w:rFonts w:hint="eastAsia"/>
              </w:rPr>
              <w:t>序号</w:t>
            </w:r>
          </w:p>
        </w:tc>
        <w:tc>
          <w:tcPr>
            <w:tcW w:w="7526" w:type="dxa"/>
            <w:vAlign w:val="center"/>
          </w:tcPr>
          <w:p w14:paraId="11FEF0F7">
            <w:pPr>
              <w:jc w:val="center"/>
              <w:rPr>
                <w:rFonts w:ascii="宋体" w:hAnsi="宋体"/>
              </w:rPr>
            </w:pPr>
            <w:r>
              <w:rPr>
                <w:rFonts w:hint="eastAsia" w:ascii="宋体" w:hAnsi="宋体"/>
              </w:rPr>
              <w:t>151</w:t>
            </w:r>
          </w:p>
        </w:tc>
      </w:tr>
      <w:tr w14:paraId="4175A2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3" w:type="dxa"/>
            <w:vAlign w:val="center"/>
          </w:tcPr>
          <w:p w14:paraId="3C7E9BA3">
            <w:pPr>
              <w:jc w:val="center"/>
              <w:rPr>
                <w:rFonts w:ascii="宋体" w:hAnsi="宋体"/>
              </w:rPr>
            </w:pPr>
            <w:r>
              <w:rPr>
                <w:rFonts w:hint="eastAsia" w:ascii="宋体" w:hAnsi="宋体"/>
              </w:rPr>
              <w:t>权利类型</w:t>
            </w:r>
          </w:p>
        </w:tc>
        <w:tc>
          <w:tcPr>
            <w:tcW w:w="7526" w:type="dxa"/>
            <w:vAlign w:val="center"/>
          </w:tcPr>
          <w:p w14:paraId="2E6EE2B9">
            <w:pPr>
              <w:jc w:val="center"/>
            </w:pPr>
            <w:r>
              <w:rPr>
                <w:rFonts w:hint="eastAsia" w:ascii="宋体" w:hAnsi="宋体"/>
              </w:rPr>
              <w:t>其他行政权力</w:t>
            </w:r>
          </w:p>
        </w:tc>
      </w:tr>
      <w:tr w14:paraId="6F24B8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3" w:type="dxa"/>
            <w:vAlign w:val="center"/>
          </w:tcPr>
          <w:p w14:paraId="6BC915FC">
            <w:pPr>
              <w:jc w:val="center"/>
              <w:rPr>
                <w:rFonts w:ascii="宋体" w:hAnsi="宋体"/>
              </w:rPr>
            </w:pPr>
            <w:r>
              <w:rPr>
                <w:rFonts w:hint="eastAsia" w:ascii="宋体" w:hAnsi="宋体"/>
              </w:rPr>
              <w:t>权力项目名称</w:t>
            </w:r>
          </w:p>
        </w:tc>
        <w:tc>
          <w:tcPr>
            <w:tcW w:w="7526" w:type="dxa"/>
            <w:vAlign w:val="center"/>
          </w:tcPr>
          <w:p w14:paraId="7EFB7C0C">
            <w:pPr>
              <w:jc w:val="center"/>
              <w:rPr>
                <w:rFonts w:ascii="宋体" w:hAnsi="宋体"/>
              </w:rPr>
            </w:pPr>
            <w:r>
              <w:rPr>
                <w:rFonts w:hint="eastAsia" w:ascii="宋体" w:hAnsi="宋体"/>
              </w:rPr>
              <w:t>协议方式选聘物业服务企业的核准</w:t>
            </w:r>
          </w:p>
        </w:tc>
      </w:tr>
      <w:tr w14:paraId="7206C4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3" w:type="dxa"/>
            <w:vAlign w:val="center"/>
          </w:tcPr>
          <w:p w14:paraId="6E3AB2E8">
            <w:pPr>
              <w:jc w:val="center"/>
              <w:rPr>
                <w:rFonts w:hint="eastAsia" w:ascii="宋体" w:hAnsi="宋体" w:eastAsia="宋体"/>
                <w:lang w:eastAsia="zh-CN"/>
              </w:rPr>
            </w:pPr>
            <w:r>
              <w:rPr>
                <w:rFonts w:hint="eastAsia" w:ascii="宋体" w:hAnsi="宋体"/>
                <w:lang w:eastAsia="zh-CN"/>
              </w:rPr>
              <w:t>实施依据</w:t>
            </w:r>
          </w:p>
        </w:tc>
        <w:tc>
          <w:tcPr>
            <w:tcW w:w="7526" w:type="dxa"/>
            <w:vAlign w:val="center"/>
          </w:tcPr>
          <w:p w14:paraId="30F81662">
            <w:pPr>
              <w:ind w:firstLine="420" w:firstLineChars="200"/>
              <w:rPr>
                <w:rFonts w:ascii="宋体" w:hAnsi="宋体"/>
              </w:rPr>
            </w:pPr>
            <w:r>
              <w:rPr>
                <w:rFonts w:hint="eastAsia"/>
                <w:lang w:val="en-US" w:eastAsia="zh-CN"/>
              </w:rPr>
              <w:t>1、</w:t>
            </w:r>
            <w:r>
              <w:fldChar w:fldCharType="begin"/>
            </w:r>
            <w:r>
              <w:instrText xml:space="preserve"> HYPERLINK "http://www.sc.gov.cn/10462/zcwjk/zcwjk.shtml?title=%E7%89%A9%E4%B8%9A%E7%AE%A1%E7%90%86%E6%9D%A1%E4%BE%8B" \t "http://www.sczwfw.gov.cn/jiq/front/transition/_blank" </w:instrText>
            </w:r>
            <w:r>
              <w:fldChar w:fldCharType="separate"/>
            </w:r>
            <w:r>
              <w:rPr>
                <w:rFonts w:hint="eastAsia" w:ascii="宋体" w:hAnsi="宋体"/>
              </w:rPr>
              <w:t>物业管理条例</w:t>
            </w:r>
            <w:r>
              <w:rPr>
                <w:rFonts w:hint="eastAsia" w:ascii="宋体" w:hAnsi="宋体"/>
              </w:rPr>
              <w:fldChar w:fldCharType="end"/>
            </w:r>
            <w:r>
              <w:rPr>
                <w:rFonts w:ascii="宋体" w:hAnsi="宋体"/>
              </w:rPr>
              <w:t>第二十四条国家提倡建设单位按照房地产开发与物业管理相分离的原则，通过招投标的方式选聘物业服务企业。 住宅物业的建设单位，应当通过招投标的方式选聘物业服务企业；投标人少于3个或者住宅规模较小的，经物业所在地的区、县人民政府房地产行政主管部门批准，可以采用协议方式选聘物业服务企业。</w:t>
            </w:r>
          </w:p>
          <w:p w14:paraId="5200EF7E">
            <w:pPr>
              <w:ind w:firstLine="420" w:firstLineChars="200"/>
              <w:rPr>
                <w:rFonts w:ascii="微软雅黑" w:hAnsi="微软雅黑" w:eastAsia="微软雅黑" w:cs="微软雅黑"/>
                <w:color w:val="666666"/>
                <w:sz w:val="19"/>
                <w:szCs w:val="19"/>
                <w:shd w:val="clear" w:color="auto" w:fill="FFFFFF"/>
              </w:rPr>
            </w:pPr>
            <w:r>
              <w:rPr>
                <w:rFonts w:hint="eastAsia" w:ascii="宋体" w:hAnsi="宋体"/>
              </w:rPr>
              <w:t>2、</w:t>
            </w:r>
            <w:r>
              <w:fldChar w:fldCharType="begin"/>
            </w:r>
            <w:r>
              <w:instrText xml:space="preserve"> HYPERLINK "http://www.sc.gov.cn/10462/zcwjk/zcwjk.shtml?title=%E5%9B%9B%E5%B7%9D%E7%9C%81%E7%89%A9%E4%B8%9A%E7%AE%A1%E7%90%86%E6%9D%A1%E4%BE%8B" \t "http://www.sczwfw.gov.cn/jiq/front/transition/_blank" </w:instrText>
            </w:r>
            <w:r>
              <w:fldChar w:fldCharType="separate"/>
            </w:r>
            <w:r>
              <w:rPr>
                <w:rFonts w:hint="eastAsia" w:ascii="宋体" w:hAnsi="宋体"/>
              </w:rPr>
              <w:t>四川省物业管理条例</w:t>
            </w:r>
            <w:r>
              <w:rPr>
                <w:rFonts w:hint="eastAsia" w:ascii="宋体" w:hAnsi="宋体"/>
              </w:rPr>
              <w:fldChar w:fldCharType="end"/>
            </w:r>
            <w:r>
              <w:rPr>
                <w:rFonts w:ascii="宋体" w:hAnsi="宋体"/>
              </w:rPr>
              <w:t>第三十六条住宅物业在业主、业主大会首次选聘物业服务企业之前，建设单位应当通过招投标方式选聘具有相应资质的物业服务企业，提供前期物业服务。但有下列情形之一的，经住宅物业所在地县级人民政府房地产行政主管部门核准，可以采用协议方式选聘物业服务企业： （一）住宅物业管理区域房屋总建筑面积低于3万平方米的； （二）投标人少于3个的； （三）法律、法规另有规定的。</w:t>
            </w:r>
          </w:p>
        </w:tc>
      </w:tr>
      <w:tr w14:paraId="3848A5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3" w:type="dxa"/>
            <w:vAlign w:val="center"/>
          </w:tcPr>
          <w:p w14:paraId="18EB6EB3">
            <w:pPr>
              <w:jc w:val="center"/>
              <w:rPr>
                <w:rFonts w:ascii="宋体" w:hAnsi="宋体"/>
              </w:rPr>
            </w:pPr>
            <w:r>
              <w:rPr>
                <w:rFonts w:hint="eastAsia" w:ascii="宋体" w:hAnsi="宋体"/>
              </w:rPr>
              <w:t>责任主体</w:t>
            </w:r>
          </w:p>
        </w:tc>
        <w:tc>
          <w:tcPr>
            <w:tcW w:w="7526" w:type="dxa"/>
            <w:vAlign w:val="center"/>
          </w:tcPr>
          <w:p w14:paraId="605F5586">
            <w:pPr>
              <w:jc w:val="center"/>
            </w:pPr>
            <w:r>
              <w:rPr>
                <w:rFonts w:hint="eastAsia" w:ascii="宋体" w:hAnsi="宋体"/>
              </w:rPr>
              <w:t>行政审批股</w:t>
            </w:r>
          </w:p>
        </w:tc>
      </w:tr>
      <w:tr w14:paraId="251722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3" w:type="dxa"/>
            <w:vAlign w:val="center"/>
          </w:tcPr>
          <w:p w14:paraId="3E36772F">
            <w:pPr>
              <w:jc w:val="center"/>
              <w:rPr>
                <w:rFonts w:ascii="宋体" w:hAnsi="宋体"/>
              </w:rPr>
            </w:pPr>
            <w:r>
              <w:rPr>
                <w:rFonts w:hint="eastAsia" w:ascii="宋体" w:hAnsi="宋体"/>
              </w:rPr>
              <w:t>责任事项</w:t>
            </w:r>
          </w:p>
        </w:tc>
        <w:tc>
          <w:tcPr>
            <w:tcW w:w="7526" w:type="dxa"/>
            <w:vAlign w:val="center"/>
          </w:tcPr>
          <w:p w14:paraId="27A64852">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0E851CD6">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3946BFAB">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6A0FD813">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04F29DAC">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6ABBB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3" w:type="dxa"/>
            <w:vAlign w:val="center"/>
          </w:tcPr>
          <w:p w14:paraId="7851B6B6">
            <w:pPr>
              <w:jc w:val="center"/>
              <w:rPr>
                <w:rFonts w:ascii="宋体" w:hAnsi="宋体"/>
              </w:rPr>
            </w:pPr>
            <w:r>
              <w:rPr>
                <w:rFonts w:hint="eastAsia" w:ascii="宋体" w:hAnsi="宋体"/>
              </w:rPr>
              <w:t>追责情形</w:t>
            </w:r>
          </w:p>
        </w:tc>
        <w:tc>
          <w:tcPr>
            <w:tcW w:w="7526" w:type="dxa"/>
            <w:vAlign w:val="center"/>
          </w:tcPr>
          <w:p w14:paraId="156E5114">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326D6B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13" w:type="dxa"/>
            <w:vAlign w:val="center"/>
          </w:tcPr>
          <w:p w14:paraId="0597C73F">
            <w:pPr>
              <w:jc w:val="center"/>
              <w:rPr>
                <w:rFonts w:ascii="宋体" w:hAnsi="宋体"/>
              </w:rPr>
            </w:pPr>
            <w:r>
              <w:rPr>
                <w:rFonts w:hint="eastAsia" w:ascii="宋体" w:hAnsi="宋体"/>
              </w:rPr>
              <w:t>监督电话</w:t>
            </w:r>
          </w:p>
        </w:tc>
        <w:tc>
          <w:tcPr>
            <w:tcW w:w="7526" w:type="dxa"/>
            <w:vAlign w:val="center"/>
          </w:tcPr>
          <w:p w14:paraId="1F183101">
            <w:pPr>
              <w:jc w:val="center"/>
              <w:rPr>
                <w:rFonts w:ascii="宋体" w:hAnsi="宋体"/>
              </w:rPr>
            </w:pPr>
            <w:r>
              <w:rPr>
                <w:rFonts w:hint="eastAsia" w:ascii="宋体" w:hAnsi="宋体"/>
              </w:rPr>
              <w:t>0839-8725016</w:t>
            </w:r>
          </w:p>
        </w:tc>
      </w:tr>
    </w:tbl>
    <w:p w14:paraId="2B4AD163"/>
    <w:p w14:paraId="35C18F9F"/>
    <w:p w14:paraId="24B21C07">
      <w:pPr>
        <w:rPr>
          <w:rFonts w:ascii="宋体" w:hAnsi="宋体"/>
          <w:szCs w:val="21"/>
        </w:rPr>
      </w:pPr>
      <w:r>
        <w:rPr>
          <w:rFonts w:hint="eastAsia" w:ascii="宋体" w:hAnsi="宋体"/>
          <w:szCs w:val="21"/>
        </w:rPr>
        <w:t>表2-29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6"/>
        <w:gridCol w:w="7553"/>
      </w:tblGrid>
      <w:tr w14:paraId="15683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681A523E">
            <w:pPr>
              <w:jc w:val="center"/>
            </w:pPr>
            <w:r>
              <w:rPr>
                <w:rFonts w:hint="eastAsia"/>
              </w:rPr>
              <w:t>序号</w:t>
            </w:r>
          </w:p>
        </w:tc>
        <w:tc>
          <w:tcPr>
            <w:tcW w:w="7553" w:type="dxa"/>
            <w:vAlign w:val="center"/>
          </w:tcPr>
          <w:p w14:paraId="21AD00BA">
            <w:pPr>
              <w:jc w:val="center"/>
              <w:rPr>
                <w:rFonts w:ascii="宋体" w:hAnsi="宋体"/>
              </w:rPr>
            </w:pPr>
            <w:r>
              <w:rPr>
                <w:rFonts w:hint="eastAsia" w:ascii="宋体" w:hAnsi="宋体"/>
              </w:rPr>
              <w:t>152</w:t>
            </w:r>
          </w:p>
        </w:tc>
      </w:tr>
      <w:tr w14:paraId="6B165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5645B0C4">
            <w:pPr>
              <w:jc w:val="center"/>
              <w:rPr>
                <w:rFonts w:ascii="宋体" w:hAnsi="宋体"/>
              </w:rPr>
            </w:pPr>
            <w:r>
              <w:rPr>
                <w:rFonts w:hint="eastAsia" w:ascii="宋体" w:hAnsi="宋体"/>
              </w:rPr>
              <w:t>权利类型</w:t>
            </w:r>
          </w:p>
        </w:tc>
        <w:tc>
          <w:tcPr>
            <w:tcW w:w="7553" w:type="dxa"/>
            <w:vAlign w:val="center"/>
          </w:tcPr>
          <w:p w14:paraId="00607C35">
            <w:pPr>
              <w:jc w:val="center"/>
            </w:pPr>
            <w:r>
              <w:rPr>
                <w:rFonts w:hint="eastAsia" w:ascii="宋体" w:hAnsi="宋体"/>
              </w:rPr>
              <w:t>其他行政权力</w:t>
            </w:r>
          </w:p>
        </w:tc>
      </w:tr>
      <w:tr w14:paraId="18CDEC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0980815E">
            <w:pPr>
              <w:jc w:val="center"/>
              <w:rPr>
                <w:rFonts w:ascii="宋体" w:hAnsi="宋体"/>
              </w:rPr>
            </w:pPr>
            <w:r>
              <w:rPr>
                <w:rFonts w:hint="eastAsia" w:ascii="宋体" w:hAnsi="宋体"/>
              </w:rPr>
              <w:t>权力项目名称</w:t>
            </w:r>
          </w:p>
        </w:tc>
        <w:tc>
          <w:tcPr>
            <w:tcW w:w="7553" w:type="dxa"/>
            <w:vAlign w:val="center"/>
          </w:tcPr>
          <w:p w14:paraId="53EC5721">
            <w:pPr>
              <w:ind w:firstLine="420" w:firstLineChars="200"/>
              <w:rPr>
                <w:rFonts w:ascii="宋体" w:hAnsi="宋体"/>
              </w:rPr>
            </w:pPr>
            <w:r>
              <w:rPr>
                <w:rFonts w:ascii="宋体" w:hAnsi="宋体"/>
              </w:rPr>
              <w:t>安全施工措施备案</w:t>
            </w:r>
          </w:p>
        </w:tc>
      </w:tr>
      <w:tr w14:paraId="7D44C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0EBC0955">
            <w:pPr>
              <w:jc w:val="center"/>
              <w:rPr>
                <w:rFonts w:hint="eastAsia" w:ascii="宋体" w:hAnsi="宋体" w:eastAsia="宋体"/>
                <w:lang w:eastAsia="zh-CN"/>
              </w:rPr>
            </w:pPr>
            <w:r>
              <w:rPr>
                <w:rFonts w:hint="eastAsia" w:ascii="宋体" w:hAnsi="宋体"/>
                <w:lang w:eastAsia="zh-CN"/>
              </w:rPr>
              <w:t>实施依据</w:t>
            </w:r>
          </w:p>
        </w:tc>
        <w:tc>
          <w:tcPr>
            <w:tcW w:w="7553" w:type="dxa"/>
            <w:vAlign w:val="center"/>
          </w:tcPr>
          <w:p w14:paraId="62879288">
            <w:pPr>
              <w:ind w:firstLine="420" w:firstLineChars="200"/>
              <w:rPr>
                <w:rFonts w:ascii="宋体" w:hAnsi="宋体"/>
              </w:rPr>
            </w:pPr>
            <w:r>
              <w:fldChar w:fldCharType="begin"/>
            </w:r>
            <w:r>
              <w:instrText xml:space="preserve"> HYPERLINK "http://www.sc.gov.cn/10462/zcwjk/zcwjk.shtml?title=%E5%BB%BA%E8%AE%BE%E5%B7%A5%E7%A8%8B%E5%AE%89%E5%85%A8%E7%94%9F%E4%BA%A7%E7%AE%A1%E7%90%86%E6%9D%A1%E4%BE%8B" \t "http://www.sczwfw.gov.cn/jiq/front/transition/_blank" </w:instrText>
            </w:r>
            <w:r>
              <w:fldChar w:fldCharType="separate"/>
            </w:r>
            <w:r>
              <w:rPr>
                <w:rFonts w:hint="eastAsia" w:ascii="宋体" w:hAnsi="宋体"/>
              </w:rPr>
              <w:t>建设工程安全生产管理条例</w:t>
            </w:r>
            <w:r>
              <w:rPr>
                <w:rFonts w:hint="eastAsia" w:ascii="宋体" w:hAnsi="宋体"/>
              </w:rPr>
              <w:fldChar w:fldCharType="end"/>
            </w:r>
            <w:r>
              <w:rPr>
                <w:rFonts w:ascii="宋体" w:hAnsi="宋体"/>
              </w:rPr>
              <w:t>第四十二条建设行政主管部门在审核发放施工许可证时，应当对建设工程是否有安全施工措施进行审查，对没有安全施工措施的，不得颁发施工许可证。 建设行政主管部门或者其他有关部门对建设工程是否有安全施工措施进行审查时，不得收取费用。</w:t>
            </w:r>
          </w:p>
          <w:p w14:paraId="354C7C73">
            <w:pPr>
              <w:ind w:firstLine="420" w:firstLineChars="200"/>
              <w:rPr>
                <w:rFonts w:ascii="宋体" w:hAnsi="宋体"/>
              </w:rPr>
            </w:pPr>
            <w:r>
              <w:fldChar w:fldCharType="begin"/>
            </w:r>
            <w:r>
              <w:instrText xml:space="preserve"> HYPERLINK "http://www.sc.gov.cn/10462/zcwjk/zcwjk.shtml?title=%E5%BB%BA%E8%AE%BE%E5%B7%A5%E7%A8%8B%E5%AE%89%E5%85%A8%E7%94%9F%E4%BA%A7%E7%AE%A1%E7%90%86%E6%9D%A1%E4%BE%8B" \t "http://www.sczwfw.gov.cn/jiq/front/transition/_blank" </w:instrText>
            </w:r>
            <w:r>
              <w:fldChar w:fldCharType="separate"/>
            </w:r>
            <w:r>
              <w:rPr>
                <w:rFonts w:hint="eastAsia" w:ascii="宋体" w:hAnsi="宋体"/>
              </w:rPr>
              <w:t>建设工程安全生产管理条例</w:t>
            </w:r>
            <w:r>
              <w:rPr>
                <w:rFonts w:hint="eastAsia" w:ascii="宋体" w:hAnsi="宋体"/>
              </w:rPr>
              <w:fldChar w:fldCharType="end"/>
            </w:r>
            <w:r>
              <w:rPr>
                <w:rFonts w:ascii="宋体" w:hAnsi="宋体"/>
              </w:rPr>
              <w:t>第十条建设单位在申请领取施工许可证时，应当提供建设工程有关安全施工措施的资料。 依法批准开工报告的建设工程，建设单位应当自开工报告批准之日起15日内，将保证安全施工的措施报送建设工程所在地的县级以上地方人民政府建设行政主管部门或者其他有关部门备案。</w:t>
            </w:r>
          </w:p>
        </w:tc>
      </w:tr>
      <w:tr w14:paraId="52593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0F0459BE">
            <w:pPr>
              <w:jc w:val="center"/>
              <w:rPr>
                <w:rFonts w:ascii="宋体" w:hAnsi="宋体"/>
              </w:rPr>
            </w:pPr>
            <w:r>
              <w:rPr>
                <w:rFonts w:hint="eastAsia" w:ascii="宋体" w:hAnsi="宋体"/>
              </w:rPr>
              <w:t>责任主体</w:t>
            </w:r>
          </w:p>
        </w:tc>
        <w:tc>
          <w:tcPr>
            <w:tcW w:w="7553" w:type="dxa"/>
            <w:vAlign w:val="center"/>
          </w:tcPr>
          <w:p w14:paraId="76FC3081">
            <w:pPr>
              <w:jc w:val="center"/>
            </w:pPr>
            <w:r>
              <w:rPr>
                <w:rFonts w:hint="eastAsia" w:ascii="宋体" w:hAnsi="宋体"/>
              </w:rPr>
              <w:t>行政审批股</w:t>
            </w:r>
          </w:p>
        </w:tc>
      </w:tr>
      <w:tr w14:paraId="11D24C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780F78A5">
            <w:pPr>
              <w:jc w:val="center"/>
              <w:rPr>
                <w:rFonts w:ascii="宋体" w:hAnsi="宋体"/>
              </w:rPr>
            </w:pPr>
            <w:r>
              <w:rPr>
                <w:rFonts w:hint="eastAsia" w:ascii="宋体" w:hAnsi="宋体"/>
              </w:rPr>
              <w:t>责任事项</w:t>
            </w:r>
          </w:p>
        </w:tc>
        <w:tc>
          <w:tcPr>
            <w:tcW w:w="7553" w:type="dxa"/>
            <w:vAlign w:val="center"/>
          </w:tcPr>
          <w:p w14:paraId="05560C94">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27A9F083">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0E69BE1E">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2B632396">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4AEF1B80">
            <w:pPr>
              <w:ind w:firstLine="420" w:firstLineChars="200"/>
            </w:pPr>
            <w:r>
              <w:rPr>
                <w:rFonts w:ascii="宋体" w:hAnsi="宋体"/>
              </w:rPr>
              <w:t>5.其他责任:</w:t>
            </w:r>
            <w:bookmarkStart w:id="6" w:name="_GoBack"/>
            <w:bookmarkEnd w:id="6"/>
            <w:r>
              <w:rPr>
                <w:rFonts w:hint="eastAsia" w:ascii="宋体" w:hAnsi="宋体"/>
                <w:lang w:eastAsia="zh-CN"/>
              </w:rPr>
              <w:t>法律法规规章文件规定应履行的其他责任</w:t>
            </w:r>
            <w:r>
              <w:rPr>
                <w:rFonts w:ascii="宋体" w:hAnsi="宋体"/>
              </w:rPr>
              <w:t>。</w:t>
            </w:r>
          </w:p>
        </w:tc>
      </w:tr>
      <w:tr w14:paraId="615CE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5225B83B">
            <w:pPr>
              <w:jc w:val="center"/>
              <w:rPr>
                <w:rFonts w:ascii="宋体" w:hAnsi="宋体"/>
              </w:rPr>
            </w:pPr>
            <w:r>
              <w:rPr>
                <w:rFonts w:hint="eastAsia" w:ascii="宋体" w:hAnsi="宋体"/>
              </w:rPr>
              <w:t>追责情形</w:t>
            </w:r>
          </w:p>
        </w:tc>
        <w:tc>
          <w:tcPr>
            <w:tcW w:w="7553" w:type="dxa"/>
            <w:vAlign w:val="center"/>
          </w:tcPr>
          <w:p w14:paraId="7DEDA578">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7B273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031F5E6D">
            <w:pPr>
              <w:jc w:val="center"/>
              <w:rPr>
                <w:rFonts w:ascii="宋体" w:hAnsi="宋体"/>
              </w:rPr>
            </w:pPr>
            <w:r>
              <w:rPr>
                <w:rFonts w:hint="eastAsia" w:ascii="宋体" w:hAnsi="宋体"/>
              </w:rPr>
              <w:t>监督电话</w:t>
            </w:r>
          </w:p>
        </w:tc>
        <w:tc>
          <w:tcPr>
            <w:tcW w:w="7553" w:type="dxa"/>
            <w:vAlign w:val="center"/>
          </w:tcPr>
          <w:p w14:paraId="06BFF9AF">
            <w:pPr>
              <w:jc w:val="center"/>
              <w:rPr>
                <w:rFonts w:ascii="宋体" w:hAnsi="宋体"/>
              </w:rPr>
            </w:pPr>
            <w:r>
              <w:rPr>
                <w:rFonts w:hint="eastAsia" w:ascii="宋体" w:hAnsi="宋体"/>
              </w:rPr>
              <w:t>0839-8725016</w:t>
            </w:r>
          </w:p>
        </w:tc>
      </w:tr>
    </w:tbl>
    <w:p w14:paraId="48CC0671"/>
    <w:p w14:paraId="0F808307">
      <w:pPr>
        <w:jc w:val="left"/>
        <w:rPr>
          <w:rFonts w:ascii="宋体" w:hAnsi="宋体"/>
          <w:szCs w:val="21"/>
        </w:rPr>
      </w:pPr>
      <w:r>
        <w:rPr>
          <w:rFonts w:hint="eastAsia" w:ascii="宋体" w:hAnsi="宋体"/>
          <w:szCs w:val="21"/>
        </w:rPr>
        <w:t>表2-30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3"/>
        <w:gridCol w:w="7516"/>
      </w:tblGrid>
      <w:tr w14:paraId="13443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523" w:type="dxa"/>
            <w:vAlign w:val="center"/>
          </w:tcPr>
          <w:p w14:paraId="1C469DB1">
            <w:pPr>
              <w:jc w:val="center"/>
            </w:pPr>
            <w:r>
              <w:rPr>
                <w:rFonts w:hint="eastAsia"/>
              </w:rPr>
              <w:t>序号</w:t>
            </w:r>
          </w:p>
        </w:tc>
        <w:tc>
          <w:tcPr>
            <w:tcW w:w="7516" w:type="dxa"/>
            <w:vAlign w:val="center"/>
          </w:tcPr>
          <w:p w14:paraId="4040B0B8">
            <w:pPr>
              <w:jc w:val="center"/>
              <w:rPr>
                <w:rFonts w:ascii="宋体" w:hAnsi="宋体"/>
              </w:rPr>
            </w:pPr>
            <w:r>
              <w:rPr>
                <w:rFonts w:hint="eastAsia" w:ascii="宋体" w:hAnsi="宋体"/>
              </w:rPr>
              <w:t>153</w:t>
            </w:r>
          </w:p>
        </w:tc>
      </w:tr>
      <w:tr w14:paraId="7A7C03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1523" w:type="dxa"/>
            <w:vAlign w:val="center"/>
          </w:tcPr>
          <w:p w14:paraId="6F7E0079">
            <w:pPr>
              <w:jc w:val="center"/>
              <w:rPr>
                <w:rFonts w:ascii="宋体" w:hAnsi="宋体"/>
              </w:rPr>
            </w:pPr>
            <w:r>
              <w:rPr>
                <w:rFonts w:hint="eastAsia" w:ascii="宋体" w:hAnsi="宋体"/>
              </w:rPr>
              <w:t>权利类型</w:t>
            </w:r>
          </w:p>
        </w:tc>
        <w:tc>
          <w:tcPr>
            <w:tcW w:w="7516" w:type="dxa"/>
            <w:vAlign w:val="center"/>
          </w:tcPr>
          <w:p w14:paraId="515A69AF">
            <w:pPr>
              <w:jc w:val="center"/>
            </w:pPr>
            <w:r>
              <w:rPr>
                <w:rFonts w:hint="eastAsia" w:ascii="宋体" w:hAnsi="宋体"/>
              </w:rPr>
              <w:t>其他行政权力</w:t>
            </w:r>
          </w:p>
        </w:tc>
      </w:tr>
      <w:tr w14:paraId="799D06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1" w:hRule="atLeast"/>
        </w:trPr>
        <w:tc>
          <w:tcPr>
            <w:tcW w:w="1523" w:type="dxa"/>
            <w:vAlign w:val="center"/>
          </w:tcPr>
          <w:p w14:paraId="226FE9BB">
            <w:pPr>
              <w:jc w:val="center"/>
              <w:rPr>
                <w:rFonts w:ascii="宋体" w:hAnsi="宋体"/>
              </w:rPr>
            </w:pPr>
            <w:r>
              <w:rPr>
                <w:rFonts w:hint="eastAsia" w:ascii="宋体" w:hAnsi="宋体"/>
              </w:rPr>
              <w:t>权力项目名称</w:t>
            </w:r>
          </w:p>
        </w:tc>
        <w:tc>
          <w:tcPr>
            <w:tcW w:w="7516" w:type="dxa"/>
            <w:vAlign w:val="center"/>
          </w:tcPr>
          <w:p w14:paraId="78B95AB2">
            <w:pPr>
              <w:ind w:firstLine="420" w:firstLineChars="200"/>
              <w:rPr>
                <w:rFonts w:ascii="宋体" w:hAnsi="宋体"/>
              </w:rPr>
            </w:pPr>
            <w:r>
              <w:rPr>
                <w:rFonts w:ascii="宋体" w:hAnsi="宋体"/>
              </w:rPr>
              <w:t>建设工程档案验收</w:t>
            </w:r>
          </w:p>
        </w:tc>
      </w:tr>
      <w:tr w14:paraId="6A906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2" w:hRule="atLeast"/>
        </w:trPr>
        <w:tc>
          <w:tcPr>
            <w:tcW w:w="1523" w:type="dxa"/>
            <w:vAlign w:val="center"/>
          </w:tcPr>
          <w:p w14:paraId="7782F1E2">
            <w:pPr>
              <w:jc w:val="center"/>
              <w:rPr>
                <w:rFonts w:hint="eastAsia" w:ascii="宋体" w:hAnsi="宋体" w:eastAsia="宋体"/>
                <w:lang w:eastAsia="zh-CN"/>
              </w:rPr>
            </w:pPr>
            <w:r>
              <w:rPr>
                <w:rFonts w:hint="eastAsia" w:ascii="宋体" w:hAnsi="宋体"/>
                <w:lang w:eastAsia="zh-CN"/>
              </w:rPr>
              <w:t>实施依据</w:t>
            </w:r>
          </w:p>
        </w:tc>
        <w:tc>
          <w:tcPr>
            <w:tcW w:w="7516" w:type="dxa"/>
            <w:vAlign w:val="center"/>
          </w:tcPr>
          <w:p w14:paraId="07305E82">
            <w:pPr>
              <w:ind w:firstLine="360" w:firstLineChars="200"/>
              <w:rPr>
                <w:rFonts w:ascii="宋体" w:hAnsi="宋体"/>
                <w:sz w:val="18"/>
                <w:szCs w:val="18"/>
              </w:rPr>
            </w:pPr>
            <w:r>
              <w:rPr>
                <w:rFonts w:hint="eastAsia" w:ascii="宋体" w:hAnsi="宋体"/>
                <w:sz w:val="18"/>
                <w:szCs w:val="18"/>
              </w:rPr>
              <w:t>1、</w:t>
            </w:r>
            <w:r>
              <w:fldChar w:fldCharType="begin"/>
            </w:r>
            <w:r>
              <w:instrText xml:space="preserve"> HYPERLINK "http://www.sc.gov.cn/10462/zcwjk/zcwjk.shtml?title=%E3%80%8A%E5%9B%BD%E5%8A%A1%E9%99%A2%E5%8A%9E%E5%85%AC%E5%8E%85%E5%85%B3%E4%BA%8E%E5%BC%80%E5%B1%95%E5%B7%A5%E7%A8%8B%E5%BB%BA%E8%AE%BE%E9%A1%B9%E7%9B%AE%E5%AE%A1%E6%89%B9%E5%88%B6%E5%BA%A6%E6%94%B9%E9%9D%A9%E8%AF%95%E7%82%B9%E7%9A%84%E9%80%9A%E7%9F%A5%E3%80%8B" \t "http://www.sczwfw.gov.cn/jiq/front/transition/_blank" </w:instrText>
            </w:r>
            <w:r>
              <w:fldChar w:fldCharType="separate"/>
            </w:r>
            <w:r>
              <w:rPr>
                <w:rFonts w:hint="eastAsia" w:ascii="宋体" w:hAnsi="宋体"/>
                <w:sz w:val="18"/>
                <w:szCs w:val="18"/>
              </w:rPr>
              <w:t>《国务院办公厅关于开展工程建设项目审批制度改革试点的通知》</w:t>
            </w:r>
            <w:r>
              <w:rPr>
                <w:rFonts w:hint="eastAsia" w:ascii="宋体" w:hAnsi="宋体"/>
                <w:sz w:val="18"/>
                <w:szCs w:val="18"/>
              </w:rPr>
              <w:fldChar w:fldCharType="end"/>
            </w:r>
            <w:r>
              <w:rPr>
                <w:rFonts w:ascii="宋体" w:hAnsi="宋体"/>
                <w:sz w:val="18"/>
                <w:szCs w:val="18"/>
              </w:rPr>
              <w:t>第十条由同一部门实施的管理内容相近或者属于同一办理阶段的多个审批事项，应整合为一个审批事项。推行联合勘验、联合测绘、联合审图、联合验收等。将消防设计审核、人防设计审查等技术审查并入施工图设计文件审查，相关部门不再进行技术审查。推行以政府购买服务方式开展施工图设计文件审查。将工程质量安全监督手续与施工许可证合并办理。规划、国土、消防、人防、档案、市政公用等部门和单位实行限时联合验收，统一竣工验收图纸和验收标准，统一出具验收意见。对于验收涉及的测量工作，实行“一次委托、统一测绘、成果共享”。</w:t>
            </w:r>
          </w:p>
          <w:p w14:paraId="37A936AF">
            <w:pPr>
              <w:ind w:firstLine="360" w:firstLineChars="200"/>
              <w:rPr>
                <w:rFonts w:ascii="宋体" w:hAnsi="宋体"/>
                <w:sz w:val="18"/>
                <w:szCs w:val="18"/>
              </w:rPr>
            </w:pPr>
            <w:r>
              <w:rPr>
                <w:rFonts w:hint="eastAsia" w:ascii="宋体" w:hAnsi="宋体"/>
                <w:sz w:val="18"/>
                <w:szCs w:val="18"/>
              </w:rPr>
              <w:t>2、</w:t>
            </w:r>
            <w:r>
              <w:fldChar w:fldCharType="begin"/>
            </w:r>
            <w:r>
              <w:instrText xml:space="preserve"> HYPERLINK "http://www.sc.gov.cn/10462/zcwjk/zcwjk.shtml?title=%E3%80%8A%E5%9F%8E%E5%B8%82%E7%94%9F%E6%B4%BB%E5%9E%83%E5%9C%BE%E7%AE%A1%E7%90%86%E5%8A%9E%E6%B3%95%E3%80%8B" \t "http://www.sczwfw.gov.cn/jiq/front/transition/_blank" </w:instrText>
            </w:r>
            <w:r>
              <w:fldChar w:fldCharType="separate"/>
            </w:r>
            <w:r>
              <w:rPr>
                <w:rFonts w:hint="eastAsia" w:ascii="宋体" w:hAnsi="宋体"/>
                <w:sz w:val="18"/>
                <w:szCs w:val="18"/>
              </w:rPr>
              <w:t>《城市生活垃圾管理办法》</w:t>
            </w:r>
            <w:r>
              <w:rPr>
                <w:rFonts w:hint="eastAsia" w:ascii="宋体" w:hAnsi="宋体"/>
                <w:sz w:val="18"/>
                <w:szCs w:val="18"/>
              </w:rPr>
              <w:fldChar w:fldCharType="end"/>
            </w:r>
            <w:r>
              <w:rPr>
                <w:rFonts w:ascii="宋体" w:hAnsi="宋体"/>
                <w:sz w:val="18"/>
                <w:szCs w:val="18"/>
              </w:rPr>
              <w:t>第十二条城市生活垃圾收集、处置设施工程竣工后，建设单位应当依法组织竣工验收，并在竣工验收后3个月内，依法向当地人民政府建设主管部门和环境卫生主管部门报送建设工程项目档案。未经验收或者验收不合格的，不得交付使用。</w:t>
            </w:r>
          </w:p>
          <w:p w14:paraId="4CCBA556">
            <w:pPr>
              <w:ind w:firstLine="360" w:firstLineChars="200"/>
              <w:rPr>
                <w:rFonts w:ascii="宋体" w:hAnsi="宋体"/>
                <w:sz w:val="18"/>
                <w:szCs w:val="18"/>
              </w:rPr>
            </w:pPr>
            <w:r>
              <w:rPr>
                <w:rFonts w:hint="eastAsia" w:ascii="宋体" w:hAnsi="宋体"/>
                <w:sz w:val="18"/>
                <w:szCs w:val="18"/>
              </w:rPr>
              <w:t>3、</w:t>
            </w:r>
            <w:r>
              <w:fldChar w:fldCharType="begin"/>
            </w:r>
            <w:r>
              <w:instrText xml:space="preserve"> HYPERLINK "http://www.sc.gov.cn/10462/zcwjk/zcwjk.shtml?title=%E3%80%8A%E5%9B%BD%E5%8A%A1%E9%99%A2%E5%8A%9E%E5%85%AC%E5%8E%85%E5%85%B3%E4%BA%8E%E5%85%A8%E9%9D%A2%E5%BC%80%E5%B1%95%E5%B7%A5%E7%A8%8B%E5%BB%BA%E8%AE%BE%E9%A1%B9%E7%9B%AE%E5%AE%A1%E6%89%B9%E5%88%B6%E5%BA%A6%E6%94%B9%E9%9D%A9%E7%9A%84%E5%AE%9E%E6%96%BD%E6%84%8F%E8%A7%81%E3%80%8B" \t "http://www.sczwfw.gov.cn/jiq/front/transition/_blank" </w:instrText>
            </w:r>
            <w:r>
              <w:fldChar w:fldCharType="separate"/>
            </w:r>
            <w:r>
              <w:rPr>
                <w:rFonts w:hint="eastAsia" w:ascii="宋体" w:hAnsi="宋体"/>
                <w:sz w:val="18"/>
                <w:szCs w:val="18"/>
              </w:rPr>
              <w:t>《国务院办公厅关于全面开展工程建设项目审批制度改革的实施意见》</w:t>
            </w:r>
            <w:r>
              <w:rPr>
                <w:rFonts w:hint="eastAsia" w:ascii="宋体" w:hAnsi="宋体"/>
                <w:sz w:val="18"/>
                <w:szCs w:val="18"/>
              </w:rPr>
              <w:fldChar w:fldCharType="end"/>
            </w:r>
            <w:r>
              <w:rPr>
                <w:rFonts w:hint="eastAsia" w:ascii="宋体" w:hAnsi="宋体"/>
                <w:sz w:val="18"/>
                <w:szCs w:val="18"/>
              </w:rPr>
              <w:t>第二条 第（八）款</w:t>
            </w:r>
            <w:r>
              <w:rPr>
                <w:rFonts w:ascii="宋体" w:hAnsi="宋体"/>
                <w:sz w:val="18"/>
                <w:szCs w:val="18"/>
              </w:rPr>
              <w:t>制定施工图设计文件联合审查和联合竣工验收管理办法。将消防、人防、技防等技术审查并入施工图设计文件审查，相关部门不再进行技术审查。实行规划、土地、消防、人防、档案等事项限时联合验收，统一竣工验收图纸和验收标准，统一出具验收意见。对于验收涉及的测绘工作，实行“一次委托、联合测绘、成果共享”。</w:t>
            </w:r>
          </w:p>
          <w:p w14:paraId="1832A40F">
            <w:pPr>
              <w:ind w:firstLine="360" w:firstLineChars="200"/>
              <w:rPr>
                <w:rFonts w:ascii="宋体" w:hAnsi="宋体"/>
              </w:rPr>
            </w:pPr>
            <w:r>
              <w:rPr>
                <w:rFonts w:hint="eastAsia" w:ascii="宋体" w:hAnsi="宋体"/>
                <w:sz w:val="18"/>
                <w:szCs w:val="18"/>
              </w:rPr>
              <w:t>4、</w:t>
            </w:r>
            <w:r>
              <w:fldChar w:fldCharType="begin"/>
            </w:r>
            <w:r>
              <w:instrText xml:space="preserve"> HYPERLINK "http://www.sc.gov.cn/10462/zcwjk/zcwjk.shtml?title=%E3%80%8A%E5%9F%8E%E5%B8%82%E5%BB%BA%E8%AE%BE%E6%A1%A3%E6%A1%88%E7%AE%A1%E7%90%86%E8%A7%84%E5%AE%9A%E3%80%8B" \t "http://www.sczwfw.gov.cn/jiq/front/transition/_blank" </w:instrText>
            </w:r>
            <w:r>
              <w:fldChar w:fldCharType="separate"/>
            </w:r>
            <w:r>
              <w:rPr>
                <w:rFonts w:hint="eastAsia" w:ascii="宋体" w:hAnsi="宋体"/>
                <w:sz w:val="18"/>
                <w:szCs w:val="18"/>
              </w:rPr>
              <w:t>《城市建设档案管理规定》</w:t>
            </w:r>
            <w:r>
              <w:rPr>
                <w:rFonts w:hint="eastAsia" w:ascii="宋体" w:hAnsi="宋体"/>
                <w:sz w:val="18"/>
                <w:szCs w:val="18"/>
              </w:rPr>
              <w:fldChar w:fldCharType="end"/>
            </w:r>
            <w:r>
              <w:rPr>
                <w:rFonts w:ascii="宋体" w:hAnsi="宋体"/>
                <w:sz w:val="18"/>
                <w:szCs w:val="18"/>
              </w:rPr>
              <w:t>第六条建设单位应当在工程竣工验收后三个月内，向城建档案馆报送一套符合规定的建设工程档案。凡建设工程档案不齐全的，应当限期补充。停建、缓建工程的档案，暂由建设单位保管。撤销单位的建设工程档案，应当向上级主管机关或者城建档案馆移交。</w:t>
            </w:r>
          </w:p>
        </w:tc>
      </w:tr>
      <w:tr w14:paraId="7E54B7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 w:hRule="atLeast"/>
        </w:trPr>
        <w:tc>
          <w:tcPr>
            <w:tcW w:w="1523" w:type="dxa"/>
            <w:vAlign w:val="center"/>
          </w:tcPr>
          <w:p w14:paraId="55002DED">
            <w:pPr>
              <w:jc w:val="center"/>
              <w:rPr>
                <w:rFonts w:ascii="宋体" w:hAnsi="宋体"/>
              </w:rPr>
            </w:pPr>
            <w:r>
              <w:rPr>
                <w:rFonts w:hint="eastAsia" w:ascii="宋体" w:hAnsi="宋体"/>
              </w:rPr>
              <w:t>责任主体</w:t>
            </w:r>
          </w:p>
        </w:tc>
        <w:tc>
          <w:tcPr>
            <w:tcW w:w="7516" w:type="dxa"/>
            <w:vAlign w:val="center"/>
          </w:tcPr>
          <w:p w14:paraId="77872C31">
            <w:pPr>
              <w:jc w:val="center"/>
            </w:pPr>
            <w:r>
              <w:rPr>
                <w:rFonts w:hint="eastAsia" w:ascii="宋体" w:hAnsi="宋体"/>
              </w:rPr>
              <w:t>行政审批股</w:t>
            </w:r>
          </w:p>
        </w:tc>
      </w:tr>
      <w:tr w14:paraId="5FF1D4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41" w:hRule="atLeast"/>
        </w:trPr>
        <w:tc>
          <w:tcPr>
            <w:tcW w:w="1523" w:type="dxa"/>
            <w:vAlign w:val="center"/>
          </w:tcPr>
          <w:p w14:paraId="44CD9A04">
            <w:pPr>
              <w:jc w:val="center"/>
              <w:rPr>
                <w:rFonts w:ascii="宋体" w:hAnsi="宋体"/>
              </w:rPr>
            </w:pPr>
            <w:r>
              <w:rPr>
                <w:rFonts w:hint="eastAsia" w:ascii="宋体" w:hAnsi="宋体"/>
              </w:rPr>
              <w:t>责任事项</w:t>
            </w:r>
          </w:p>
        </w:tc>
        <w:tc>
          <w:tcPr>
            <w:tcW w:w="7516" w:type="dxa"/>
            <w:vAlign w:val="center"/>
          </w:tcPr>
          <w:p w14:paraId="28F68F95">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5E3F1115">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121565E6">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46BEA6AA">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43FD7132">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2FAFF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3" w:type="dxa"/>
            <w:vAlign w:val="center"/>
          </w:tcPr>
          <w:p w14:paraId="5C850EE0">
            <w:pPr>
              <w:jc w:val="center"/>
              <w:rPr>
                <w:rFonts w:ascii="宋体" w:hAnsi="宋体"/>
              </w:rPr>
            </w:pPr>
            <w:r>
              <w:rPr>
                <w:rFonts w:hint="eastAsia" w:ascii="宋体" w:hAnsi="宋体"/>
              </w:rPr>
              <w:t>追责情形</w:t>
            </w:r>
          </w:p>
        </w:tc>
        <w:tc>
          <w:tcPr>
            <w:tcW w:w="7516" w:type="dxa"/>
            <w:vAlign w:val="center"/>
          </w:tcPr>
          <w:p w14:paraId="7026839F">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458701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3" w:type="dxa"/>
            <w:vAlign w:val="center"/>
          </w:tcPr>
          <w:p w14:paraId="67DDF2E5">
            <w:pPr>
              <w:jc w:val="center"/>
              <w:rPr>
                <w:rFonts w:ascii="宋体" w:hAnsi="宋体"/>
              </w:rPr>
            </w:pPr>
            <w:r>
              <w:rPr>
                <w:rFonts w:hint="eastAsia" w:ascii="宋体" w:hAnsi="宋体"/>
              </w:rPr>
              <w:t>监督电话</w:t>
            </w:r>
          </w:p>
        </w:tc>
        <w:tc>
          <w:tcPr>
            <w:tcW w:w="7516" w:type="dxa"/>
            <w:vAlign w:val="center"/>
          </w:tcPr>
          <w:p w14:paraId="2489D11F">
            <w:pPr>
              <w:jc w:val="center"/>
              <w:rPr>
                <w:rFonts w:ascii="宋体" w:hAnsi="宋体"/>
              </w:rPr>
            </w:pPr>
            <w:r>
              <w:rPr>
                <w:rFonts w:hint="eastAsia" w:ascii="宋体" w:hAnsi="宋体"/>
              </w:rPr>
              <w:t>0839-8725016</w:t>
            </w:r>
          </w:p>
        </w:tc>
      </w:tr>
    </w:tbl>
    <w:p w14:paraId="3B8CA6F0"/>
    <w:p w14:paraId="4797C0F2"/>
    <w:p w14:paraId="300A8949">
      <w:pPr>
        <w:rPr>
          <w:rFonts w:ascii="宋体" w:hAnsi="宋体"/>
          <w:szCs w:val="21"/>
        </w:rPr>
      </w:pPr>
      <w:r>
        <w:rPr>
          <w:rFonts w:hint="eastAsia" w:ascii="宋体" w:hAnsi="宋体"/>
          <w:szCs w:val="21"/>
        </w:rPr>
        <w:t>表2-31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96"/>
        <w:gridCol w:w="7543"/>
      </w:tblGrid>
      <w:tr w14:paraId="7EB22F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6" w:type="dxa"/>
            <w:vAlign w:val="center"/>
          </w:tcPr>
          <w:p w14:paraId="208AA522">
            <w:pPr>
              <w:jc w:val="center"/>
            </w:pPr>
            <w:r>
              <w:rPr>
                <w:rFonts w:hint="eastAsia"/>
              </w:rPr>
              <w:t>序号</w:t>
            </w:r>
          </w:p>
        </w:tc>
        <w:tc>
          <w:tcPr>
            <w:tcW w:w="7543" w:type="dxa"/>
            <w:vAlign w:val="center"/>
          </w:tcPr>
          <w:p w14:paraId="000FF014">
            <w:pPr>
              <w:jc w:val="center"/>
              <w:rPr>
                <w:rFonts w:ascii="宋体" w:hAnsi="宋体"/>
              </w:rPr>
            </w:pPr>
            <w:r>
              <w:rPr>
                <w:rFonts w:hint="eastAsia" w:ascii="宋体" w:hAnsi="宋体"/>
              </w:rPr>
              <w:t>154</w:t>
            </w:r>
          </w:p>
        </w:tc>
      </w:tr>
      <w:tr w14:paraId="2807F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6" w:type="dxa"/>
            <w:vAlign w:val="center"/>
          </w:tcPr>
          <w:p w14:paraId="0E2A33F1">
            <w:pPr>
              <w:jc w:val="center"/>
              <w:rPr>
                <w:rFonts w:ascii="宋体" w:hAnsi="宋体"/>
              </w:rPr>
            </w:pPr>
            <w:r>
              <w:rPr>
                <w:rFonts w:hint="eastAsia" w:ascii="宋体" w:hAnsi="宋体"/>
              </w:rPr>
              <w:t>权利类型</w:t>
            </w:r>
          </w:p>
        </w:tc>
        <w:tc>
          <w:tcPr>
            <w:tcW w:w="7543" w:type="dxa"/>
            <w:vAlign w:val="center"/>
          </w:tcPr>
          <w:p w14:paraId="6B2CE455">
            <w:pPr>
              <w:jc w:val="center"/>
            </w:pPr>
            <w:r>
              <w:rPr>
                <w:rFonts w:hint="eastAsia" w:ascii="宋体" w:hAnsi="宋体"/>
              </w:rPr>
              <w:t>其他行政权力</w:t>
            </w:r>
          </w:p>
        </w:tc>
      </w:tr>
      <w:tr w14:paraId="4A9BD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6" w:type="dxa"/>
            <w:vAlign w:val="center"/>
          </w:tcPr>
          <w:p w14:paraId="30BFA5C3">
            <w:pPr>
              <w:jc w:val="center"/>
              <w:rPr>
                <w:rFonts w:ascii="宋体" w:hAnsi="宋体"/>
              </w:rPr>
            </w:pPr>
            <w:r>
              <w:rPr>
                <w:rFonts w:hint="eastAsia" w:ascii="宋体" w:hAnsi="宋体"/>
              </w:rPr>
              <w:t>权力项目名称</w:t>
            </w:r>
          </w:p>
        </w:tc>
        <w:tc>
          <w:tcPr>
            <w:tcW w:w="7543" w:type="dxa"/>
            <w:vAlign w:val="center"/>
          </w:tcPr>
          <w:p w14:paraId="49811DE0">
            <w:pPr>
              <w:ind w:firstLine="420" w:firstLineChars="200"/>
              <w:rPr>
                <w:rFonts w:ascii="宋体" w:hAnsi="宋体"/>
              </w:rPr>
            </w:pPr>
            <w:r>
              <w:rPr>
                <w:rFonts w:hint="eastAsia" w:ascii="宋体" w:hAnsi="宋体"/>
              </w:rPr>
              <w:t>房地产经纪机构_备案</w:t>
            </w:r>
          </w:p>
        </w:tc>
      </w:tr>
      <w:tr w14:paraId="3BE60C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6" w:type="dxa"/>
            <w:vAlign w:val="center"/>
          </w:tcPr>
          <w:p w14:paraId="47544FB3">
            <w:pPr>
              <w:jc w:val="center"/>
              <w:rPr>
                <w:rFonts w:hint="eastAsia" w:ascii="宋体" w:hAnsi="宋体" w:eastAsia="宋体"/>
                <w:lang w:eastAsia="zh-CN"/>
              </w:rPr>
            </w:pPr>
            <w:r>
              <w:rPr>
                <w:rFonts w:hint="eastAsia" w:ascii="宋体" w:hAnsi="宋体"/>
                <w:lang w:eastAsia="zh-CN"/>
              </w:rPr>
              <w:t>实施依据</w:t>
            </w:r>
          </w:p>
        </w:tc>
        <w:tc>
          <w:tcPr>
            <w:tcW w:w="7543" w:type="dxa"/>
            <w:vAlign w:val="center"/>
          </w:tcPr>
          <w:p w14:paraId="686BD6E4">
            <w:pPr>
              <w:ind w:firstLine="420" w:firstLineChars="200"/>
              <w:rPr>
                <w:rFonts w:ascii="宋体" w:hAnsi="宋体"/>
              </w:rPr>
            </w:pPr>
            <w:r>
              <w:rPr>
                <w:rFonts w:hint="eastAsia" w:ascii="宋体" w:hAnsi="宋体"/>
              </w:rPr>
              <w:t>1、</w:t>
            </w:r>
            <w:r>
              <w:fldChar w:fldCharType="begin"/>
            </w:r>
            <w:r>
              <w:instrText xml:space="preserve"> HYPERLINK "http://www.sc.gov.cn/10462/zcwjk/zcwjk.shtml?title=%E3%80%8A%E6%88%BF%E5%9C%B0%E4%BA%A7%E7%BB%8F%E7%BA%AA%E7%AE%A1%E7%90%86%E5%8A%9E%E6%B3%95%E3%80%8B" \t "http://www.sczwfw.gov.cn/jiq/front/transition/_blank" </w:instrText>
            </w:r>
            <w:r>
              <w:fldChar w:fldCharType="separate"/>
            </w:r>
            <w:r>
              <w:rPr>
                <w:rFonts w:hint="eastAsia" w:ascii="宋体" w:hAnsi="宋体"/>
              </w:rPr>
              <w:t>《房地产经纪管理办法》</w:t>
            </w:r>
            <w:r>
              <w:rPr>
                <w:rFonts w:hint="eastAsia" w:ascii="宋体" w:hAnsi="宋体"/>
              </w:rPr>
              <w:fldChar w:fldCharType="end"/>
            </w:r>
            <w:r>
              <w:rPr>
                <w:rFonts w:ascii="宋体" w:hAnsi="宋体"/>
              </w:rPr>
              <w:t>第十一条房地产经纪机构及其分支机构应当自领取营业执照之日起30日内，到所在直辖市、市、县人民政府建设（房地产）主管部门备案。</w:t>
            </w:r>
          </w:p>
        </w:tc>
      </w:tr>
      <w:tr w14:paraId="5E555E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6" w:type="dxa"/>
            <w:vAlign w:val="center"/>
          </w:tcPr>
          <w:p w14:paraId="06E4FD5E">
            <w:pPr>
              <w:jc w:val="center"/>
              <w:rPr>
                <w:rFonts w:ascii="宋体" w:hAnsi="宋体"/>
              </w:rPr>
            </w:pPr>
            <w:r>
              <w:rPr>
                <w:rFonts w:hint="eastAsia" w:ascii="宋体" w:hAnsi="宋体"/>
              </w:rPr>
              <w:t>责任主体</w:t>
            </w:r>
          </w:p>
        </w:tc>
        <w:tc>
          <w:tcPr>
            <w:tcW w:w="7543" w:type="dxa"/>
            <w:vAlign w:val="center"/>
          </w:tcPr>
          <w:p w14:paraId="2CE20B1A">
            <w:pPr>
              <w:jc w:val="center"/>
            </w:pPr>
            <w:r>
              <w:rPr>
                <w:rFonts w:hint="eastAsia" w:ascii="宋体" w:hAnsi="宋体"/>
              </w:rPr>
              <w:t>行政审批股</w:t>
            </w:r>
          </w:p>
        </w:tc>
      </w:tr>
      <w:tr w14:paraId="1377F5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6" w:type="dxa"/>
            <w:vAlign w:val="center"/>
          </w:tcPr>
          <w:p w14:paraId="6B3B258C">
            <w:pPr>
              <w:jc w:val="center"/>
              <w:rPr>
                <w:rFonts w:ascii="宋体" w:hAnsi="宋体"/>
              </w:rPr>
            </w:pPr>
            <w:r>
              <w:rPr>
                <w:rFonts w:hint="eastAsia" w:ascii="宋体" w:hAnsi="宋体"/>
              </w:rPr>
              <w:t>责任事项</w:t>
            </w:r>
          </w:p>
        </w:tc>
        <w:tc>
          <w:tcPr>
            <w:tcW w:w="7543" w:type="dxa"/>
            <w:vAlign w:val="center"/>
          </w:tcPr>
          <w:p w14:paraId="49D22E88">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4D0A68FC">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187D28C9">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7E88598D">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27BACCC0">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78361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6" w:type="dxa"/>
            <w:vAlign w:val="center"/>
          </w:tcPr>
          <w:p w14:paraId="10922CC6">
            <w:pPr>
              <w:jc w:val="center"/>
              <w:rPr>
                <w:rFonts w:ascii="宋体" w:hAnsi="宋体"/>
              </w:rPr>
            </w:pPr>
            <w:r>
              <w:rPr>
                <w:rFonts w:hint="eastAsia" w:ascii="宋体" w:hAnsi="宋体"/>
              </w:rPr>
              <w:t>追责情形</w:t>
            </w:r>
          </w:p>
        </w:tc>
        <w:tc>
          <w:tcPr>
            <w:tcW w:w="7543" w:type="dxa"/>
            <w:vAlign w:val="center"/>
          </w:tcPr>
          <w:p w14:paraId="4903ED4F">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6AAEB3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96" w:type="dxa"/>
            <w:vAlign w:val="center"/>
          </w:tcPr>
          <w:p w14:paraId="63EE48E7">
            <w:pPr>
              <w:jc w:val="center"/>
              <w:rPr>
                <w:rFonts w:ascii="宋体" w:hAnsi="宋体"/>
              </w:rPr>
            </w:pPr>
            <w:r>
              <w:rPr>
                <w:rFonts w:hint="eastAsia" w:ascii="宋体" w:hAnsi="宋体"/>
              </w:rPr>
              <w:t>监督电话</w:t>
            </w:r>
          </w:p>
        </w:tc>
        <w:tc>
          <w:tcPr>
            <w:tcW w:w="7543" w:type="dxa"/>
            <w:vAlign w:val="center"/>
          </w:tcPr>
          <w:p w14:paraId="0476F8C3">
            <w:pPr>
              <w:jc w:val="center"/>
              <w:rPr>
                <w:rFonts w:ascii="宋体" w:hAnsi="宋体"/>
              </w:rPr>
            </w:pPr>
            <w:r>
              <w:rPr>
                <w:rFonts w:hint="eastAsia" w:ascii="宋体" w:hAnsi="宋体"/>
              </w:rPr>
              <w:t>0839-8725016</w:t>
            </w:r>
          </w:p>
        </w:tc>
      </w:tr>
    </w:tbl>
    <w:p w14:paraId="1D893E9F"/>
    <w:p w14:paraId="7564F80A"/>
    <w:p w14:paraId="7990BED7">
      <w:pPr>
        <w:rPr>
          <w:rFonts w:ascii="宋体" w:hAnsi="宋体"/>
          <w:szCs w:val="21"/>
        </w:rPr>
      </w:pPr>
      <w:r>
        <w:rPr>
          <w:rFonts w:hint="eastAsia" w:ascii="宋体" w:hAnsi="宋体"/>
          <w:szCs w:val="21"/>
        </w:rPr>
        <w:t>表2-32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0"/>
        <w:gridCol w:w="7509"/>
      </w:tblGrid>
      <w:tr w14:paraId="2CDCCD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069FA959">
            <w:pPr>
              <w:jc w:val="center"/>
            </w:pPr>
            <w:r>
              <w:rPr>
                <w:rFonts w:hint="eastAsia"/>
              </w:rPr>
              <w:t>序号</w:t>
            </w:r>
          </w:p>
        </w:tc>
        <w:tc>
          <w:tcPr>
            <w:tcW w:w="7509" w:type="dxa"/>
            <w:vAlign w:val="center"/>
          </w:tcPr>
          <w:p w14:paraId="3F67BE5C">
            <w:pPr>
              <w:jc w:val="center"/>
              <w:rPr>
                <w:rFonts w:ascii="宋体" w:hAnsi="宋体"/>
              </w:rPr>
            </w:pPr>
            <w:r>
              <w:rPr>
                <w:rFonts w:hint="eastAsia" w:ascii="宋体" w:hAnsi="宋体"/>
              </w:rPr>
              <w:t>155</w:t>
            </w:r>
          </w:p>
        </w:tc>
      </w:tr>
      <w:tr w14:paraId="146A83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5A8CC1D9">
            <w:pPr>
              <w:jc w:val="center"/>
              <w:rPr>
                <w:rFonts w:ascii="宋体" w:hAnsi="宋体"/>
              </w:rPr>
            </w:pPr>
            <w:r>
              <w:rPr>
                <w:rFonts w:hint="eastAsia" w:ascii="宋体" w:hAnsi="宋体"/>
              </w:rPr>
              <w:t>权利类型</w:t>
            </w:r>
          </w:p>
        </w:tc>
        <w:tc>
          <w:tcPr>
            <w:tcW w:w="7509" w:type="dxa"/>
            <w:vAlign w:val="center"/>
          </w:tcPr>
          <w:p w14:paraId="1A84FF09">
            <w:pPr>
              <w:jc w:val="center"/>
            </w:pPr>
            <w:r>
              <w:rPr>
                <w:rFonts w:hint="eastAsia" w:ascii="宋体" w:hAnsi="宋体"/>
              </w:rPr>
              <w:t>其他行政权力</w:t>
            </w:r>
          </w:p>
        </w:tc>
      </w:tr>
      <w:tr w14:paraId="488A1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78A43EB3">
            <w:pPr>
              <w:jc w:val="center"/>
              <w:rPr>
                <w:rFonts w:ascii="宋体" w:hAnsi="宋体"/>
              </w:rPr>
            </w:pPr>
            <w:r>
              <w:rPr>
                <w:rFonts w:hint="eastAsia" w:ascii="宋体" w:hAnsi="宋体"/>
              </w:rPr>
              <w:t>权力项目名称</w:t>
            </w:r>
          </w:p>
        </w:tc>
        <w:tc>
          <w:tcPr>
            <w:tcW w:w="7509" w:type="dxa"/>
            <w:vAlign w:val="center"/>
          </w:tcPr>
          <w:p w14:paraId="614F2B30">
            <w:pPr>
              <w:jc w:val="center"/>
              <w:rPr>
                <w:rFonts w:ascii="宋体" w:hAnsi="宋体"/>
              </w:rPr>
            </w:pPr>
            <w:r>
              <w:rPr>
                <w:rFonts w:ascii="宋体" w:hAnsi="宋体"/>
              </w:rPr>
              <w:t>房屋租赁登记备案</w:t>
            </w:r>
          </w:p>
        </w:tc>
      </w:tr>
      <w:tr w14:paraId="1EB63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2715787A">
            <w:pPr>
              <w:jc w:val="center"/>
              <w:rPr>
                <w:rFonts w:hint="eastAsia" w:ascii="宋体" w:hAnsi="宋体" w:eastAsia="宋体"/>
                <w:lang w:eastAsia="zh-CN"/>
              </w:rPr>
            </w:pPr>
            <w:r>
              <w:rPr>
                <w:rFonts w:hint="eastAsia" w:ascii="宋体" w:hAnsi="宋体"/>
                <w:lang w:eastAsia="zh-CN"/>
              </w:rPr>
              <w:t>实施依据</w:t>
            </w:r>
          </w:p>
        </w:tc>
        <w:tc>
          <w:tcPr>
            <w:tcW w:w="7509" w:type="dxa"/>
            <w:vAlign w:val="center"/>
          </w:tcPr>
          <w:p w14:paraId="45D1854B">
            <w:pPr>
              <w:ind w:firstLine="420" w:firstLineChars="200"/>
              <w:rPr>
                <w:rFonts w:ascii="宋体" w:hAnsi="宋体"/>
              </w:rPr>
            </w:pPr>
            <w:r>
              <w:rPr>
                <w:rFonts w:hint="eastAsia" w:ascii="宋体" w:hAnsi="宋体"/>
              </w:rPr>
              <w:t>1、</w:t>
            </w:r>
            <w:r>
              <w:fldChar w:fldCharType="begin"/>
            </w:r>
            <w:r>
              <w:instrText xml:space="preserve"> HYPERLINK "http://www.sc.gov.cn/10462/zcwjk/zcwjk.shtml?title=%E5%95%86%E5%93%81%E6%88%BF%E5%B1%8B%E7%A7%9F%E8%B5%81%E7%AE%A1%E7%90%86%E5%8A%9E%E6%B3%95" \t "http://www.sczwfw.gov.cn/jiq/front/transition/_blank" </w:instrText>
            </w:r>
            <w:r>
              <w:fldChar w:fldCharType="separate"/>
            </w:r>
            <w:r>
              <w:rPr>
                <w:rFonts w:hint="eastAsia" w:ascii="宋体" w:hAnsi="宋体"/>
              </w:rPr>
              <w:t>商品房屋租赁管理办法</w:t>
            </w:r>
            <w:r>
              <w:rPr>
                <w:rFonts w:hint="eastAsia" w:ascii="宋体" w:hAnsi="宋体"/>
              </w:rPr>
              <w:fldChar w:fldCharType="end"/>
            </w:r>
            <w:r>
              <w:rPr>
                <w:rFonts w:ascii="宋体" w:hAnsi="宋体"/>
              </w:rPr>
              <w:t>第十四条房屋租赁合同订立后三十日内，房屋租赁当事人应当到租赁房屋所在地直辖市、市、县人民政府建设（房地产）主管部门办理房屋租赁登记备案。房屋租赁当事人可以书面委托他人办理租赁登记备案。</w:t>
            </w:r>
          </w:p>
          <w:p w14:paraId="34C6019A">
            <w:pPr>
              <w:ind w:firstLine="420" w:firstLineChars="200"/>
              <w:rPr>
                <w:rFonts w:ascii="微软雅黑" w:hAnsi="微软雅黑" w:eastAsia="微软雅黑" w:cs="微软雅黑"/>
                <w:color w:val="666666"/>
                <w:sz w:val="19"/>
                <w:szCs w:val="19"/>
                <w:shd w:val="clear" w:color="auto" w:fill="FFFFFF"/>
              </w:rPr>
            </w:pPr>
            <w:r>
              <w:rPr>
                <w:rFonts w:hint="eastAsia" w:ascii="宋体" w:hAnsi="宋体"/>
              </w:rPr>
              <w:t>2、</w:t>
            </w:r>
            <w:r>
              <w:fldChar w:fldCharType="begin"/>
            </w:r>
            <w:r>
              <w:instrText xml:space="preserve"> HYPERLINK "http://www.sc.gov.cn/10462/zcwjk/zcwjk.shtml?title=%E4%B8%AD%E5%8D%8E%E4%BA%BA%E6%B0%91%E5%85%B1%E5%92%8C%E5%9B%BD%E5%9F%8E%E5%B8%82%E6%88%BF%E5%9C%B0%E4%BA%A7%E7%AE%A1%E7%90%86%E6%B3%95" \t "http://www.sczwfw.gov.cn/jiq/front/transition/_blank" </w:instrText>
            </w:r>
            <w:r>
              <w:fldChar w:fldCharType="separate"/>
            </w:r>
            <w:r>
              <w:rPr>
                <w:rFonts w:hint="eastAsia" w:ascii="宋体" w:hAnsi="宋体"/>
              </w:rPr>
              <w:t>中华人民共和国城市房地产管理法</w:t>
            </w:r>
            <w:r>
              <w:rPr>
                <w:rFonts w:hint="eastAsia" w:ascii="宋体" w:hAnsi="宋体"/>
              </w:rPr>
              <w:fldChar w:fldCharType="end"/>
            </w:r>
            <w:r>
              <w:rPr>
                <w:rFonts w:ascii="宋体" w:hAnsi="宋体"/>
              </w:rPr>
              <w:t>第五十四条房屋租赁，出租人和承租人应当签订书面租赁合同，约定租赁期限、租赁用途、租赁价格、修缮责任等条款，以及双方的其他权利和义务，并向房产管理部门登记备案。</w:t>
            </w:r>
          </w:p>
        </w:tc>
      </w:tr>
      <w:tr w14:paraId="5DCC96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4611000F">
            <w:pPr>
              <w:jc w:val="center"/>
              <w:rPr>
                <w:rFonts w:ascii="宋体" w:hAnsi="宋体"/>
              </w:rPr>
            </w:pPr>
            <w:r>
              <w:rPr>
                <w:rFonts w:hint="eastAsia" w:ascii="宋体" w:hAnsi="宋体"/>
              </w:rPr>
              <w:t>责任主体</w:t>
            </w:r>
          </w:p>
        </w:tc>
        <w:tc>
          <w:tcPr>
            <w:tcW w:w="7509" w:type="dxa"/>
            <w:vAlign w:val="center"/>
          </w:tcPr>
          <w:p w14:paraId="2541ACAF">
            <w:pPr>
              <w:jc w:val="center"/>
            </w:pPr>
            <w:r>
              <w:rPr>
                <w:rFonts w:hint="eastAsia" w:ascii="宋体" w:hAnsi="宋体"/>
              </w:rPr>
              <w:t>行政审批股</w:t>
            </w:r>
          </w:p>
        </w:tc>
      </w:tr>
      <w:tr w14:paraId="4F3A23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73B33713">
            <w:pPr>
              <w:jc w:val="center"/>
              <w:rPr>
                <w:rFonts w:ascii="宋体" w:hAnsi="宋体"/>
              </w:rPr>
            </w:pPr>
            <w:r>
              <w:rPr>
                <w:rFonts w:hint="eastAsia" w:ascii="宋体" w:hAnsi="宋体"/>
              </w:rPr>
              <w:t>责任事项</w:t>
            </w:r>
          </w:p>
        </w:tc>
        <w:tc>
          <w:tcPr>
            <w:tcW w:w="7509" w:type="dxa"/>
            <w:vAlign w:val="center"/>
          </w:tcPr>
          <w:p w14:paraId="31746DB4">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150761B3">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7D04B97B">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43A5C7CA">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5C47BE02">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1ADA52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0639518F">
            <w:pPr>
              <w:jc w:val="center"/>
              <w:rPr>
                <w:rFonts w:ascii="宋体" w:hAnsi="宋体"/>
              </w:rPr>
            </w:pPr>
            <w:r>
              <w:rPr>
                <w:rFonts w:hint="eastAsia" w:ascii="宋体" w:hAnsi="宋体"/>
              </w:rPr>
              <w:t>追责情形</w:t>
            </w:r>
          </w:p>
        </w:tc>
        <w:tc>
          <w:tcPr>
            <w:tcW w:w="7509" w:type="dxa"/>
            <w:vAlign w:val="center"/>
          </w:tcPr>
          <w:p w14:paraId="12E992A5">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1B6CB7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40EEB410">
            <w:pPr>
              <w:jc w:val="center"/>
              <w:rPr>
                <w:rFonts w:ascii="宋体" w:hAnsi="宋体"/>
              </w:rPr>
            </w:pPr>
            <w:r>
              <w:rPr>
                <w:rFonts w:hint="eastAsia" w:ascii="宋体" w:hAnsi="宋体"/>
              </w:rPr>
              <w:t>监督电话</w:t>
            </w:r>
          </w:p>
        </w:tc>
        <w:tc>
          <w:tcPr>
            <w:tcW w:w="7509" w:type="dxa"/>
            <w:vAlign w:val="center"/>
          </w:tcPr>
          <w:p w14:paraId="06FFF5C4">
            <w:pPr>
              <w:jc w:val="center"/>
              <w:rPr>
                <w:rFonts w:ascii="宋体" w:hAnsi="宋体"/>
              </w:rPr>
            </w:pPr>
            <w:r>
              <w:rPr>
                <w:rFonts w:hint="eastAsia" w:ascii="宋体" w:hAnsi="宋体"/>
              </w:rPr>
              <w:t>0839-8725016</w:t>
            </w:r>
          </w:p>
        </w:tc>
      </w:tr>
    </w:tbl>
    <w:p w14:paraId="3AC2E294"/>
    <w:p w14:paraId="7BF0C6E2"/>
    <w:p w14:paraId="0227DBFC">
      <w:pPr>
        <w:rPr>
          <w:rFonts w:ascii="宋体" w:hAnsi="宋体"/>
          <w:szCs w:val="21"/>
        </w:rPr>
      </w:pPr>
      <w:r>
        <w:rPr>
          <w:rFonts w:hint="eastAsia" w:ascii="宋体" w:hAnsi="宋体"/>
          <w:szCs w:val="21"/>
        </w:rPr>
        <w:t>表2-33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8"/>
        <w:gridCol w:w="7491"/>
      </w:tblGrid>
      <w:tr w14:paraId="29CD7D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0BCACA79">
            <w:pPr>
              <w:jc w:val="center"/>
            </w:pPr>
            <w:r>
              <w:rPr>
                <w:rFonts w:hint="eastAsia"/>
              </w:rPr>
              <w:t>序号</w:t>
            </w:r>
          </w:p>
        </w:tc>
        <w:tc>
          <w:tcPr>
            <w:tcW w:w="7491" w:type="dxa"/>
            <w:vAlign w:val="center"/>
          </w:tcPr>
          <w:p w14:paraId="07DEA20B">
            <w:pPr>
              <w:jc w:val="center"/>
              <w:rPr>
                <w:rFonts w:ascii="宋体" w:hAnsi="宋体"/>
              </w:rPr>
            </w:pPr>
            <w:r>
              <w:rPr>
                <w:rFonts w:hint="eastAsia" w:ascii="宋体" w:hAnsi="宋体"/>
              </w:rPr>
              <w:t>156</w:t>
            </w:r>
          </w:p>
        </w:tc>
      </w:tr>
      <w:tr w14:paraId="71E4B1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6296631B">
            <w:pPr>
              <w:jc w:val="center"/>
              <w:rPr>
                <w:rFonts w:ascii="宋体" w:hAnsi="宋体"/>
              </w:rPr>
            </w:pPr>
            <w:r>
              <w:rPr>
                <w:rFonts w:hint="eastAsia" w:ascii="宋体" w:hAnsi="宋体"/>
              </w:rPr>
              <w:t>权利类型</w:t>
            </w:r>
          </w:p>
        </w:tc>
        <w:tc>
          <w:tcPr>
            <w:tcW w:w="7491" w:type="dxa"/>
            <w:vAlign w:val="center"/>
          </w:tcPr>
          <w:p w14:paraId="01371BF9">
            <w:pPr>
              <w:jc w:val="center"/>
            </w:pPr>
            <w:r>
              <w:rPr>
                <w:rFonts w:hint="eastAsia" w:ascii="宋体" w:hAnsi="宋体"/>
              </w:rPr>
              <w:t>其他行政权力</w:t>
            </w:r>
          </w:p>
        </w:tc>
      </w:tr>
      <w:tr w14:paraId="37DA6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06A64AD1">
            <w:pPr>
              <w:jc w:val="center"/>
              <w:rPr>
                <w:rFonts w:ascii="宋体" w:hAnsi="宋体"/>
              </w:rPr>
            </w:pPr>
            <w:r>
              <w:rPr>
                <w:rFonts w:hint="eastAsia" w:ascii="宋体" w:hAnsi="宋体"/>
              </w:rPr>
              <w:t>权力项目名称</w:t>
            </w:r>
          </w:p>
        </w:tc>
        <w:tc>
          <w:tcPr>
            <w:tcW w:w="7491" w:type="dxa"/>
            <w:vAlign w:val="center"/>
          </w:tcPr>
          <w:p w14:paraId="22856F7C">
            <w:pPr>
              <w:jc w:val="center"/>
              <w:rPr>
                <w:rFonts w:ascii="宋体" w:hAnsi="宋体"/>
              </w:rPr>
            </w:pPr>
            <w:r>
              <w:fldChar w:fldCharType="begin"/>
            </w:r>
            <w:r>
              <w:instrText xml:space="preserve"> HYPERLINK "http://www.sczwfw.gov.cn/jiq/front/transition/ywTransToDetail?areaCode=510811000000&amp;itemCode=Z-000062-001-510811000000-000-11510702MB1722240D-1-00&amp;taskType=10&amp;deptCode=58758" \t "_blank" \o "商品房预售合同登记备案及注销" </w:instrText>
            </w:r>
            <w:r>
              <w:fldChar w:fldCharType="separate"/>
            </w:r>
            <w:r>
              <w:rPr>
                <w:rFonts w:hint="eastAsia" w:ascii="宋体" w:hAnsi="宋体"/>
              </w:rPr>
              <w:t>商品房预售合同登记备案及注销</w:t>
            </w:r>
            <w:r>
              <w:rPr>
                <w:rFonts w:hint="eastAsia" w:ascii="宋体" w:hAnsi="宋体"/>
              </w:rPr>
              <w:fldChar w:fldCharType="end"/>
            </w:r>
          </w:p>
        </w:tc>
      </w:tr>
      <w:tr w14:paraId="28A16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4296AC26">
            <w:pPr>
              <w:jc w:val="center"/>
              <w:rPr>
                <w:rFonts w:ascii="宋体" w:hAnsi="宋体"/>
              </w:rPr>
            </w:pPr>
            <w:r>
              <w:rPr>
                <w:rFonts w:hint="eastAsia" w:ascii="宋体" w:hAnsi="宋体"/>
                <w:u w:color="FF0000"/>
              </w:rPr>
              <w:t>实施</w:t>
            </w:r>
            <w:r>
              <w:rPr>
                <w:rFonts w:hint="eastAsia" w:ascii="宋体" w:hAnsi="宋体"/>
              </w:rPr>
              <w:t>依据</w:t>
            </w:r>
          </w:p>
        </w:tc>
        <w:tc>
          <w:tcPr>
            <w:tcW w:w="7491" w:type="dxa"/>
            <w:vAlign w:val="center"/>
          </w:tcPr>
          <w:p w14:paraId="0AE69C57">
            <w:pPr>
              <w:ind w:firstLine="420" w:firstLineChars="200"/>
              <w:rPr>
                <w:rFonts w:ascii="宋体" w:hAnsi="宋体"/>
              </w:rPr>
            </w:pPr>
            <w:r>
              <w:rPr>
                <w:rFonts w:hint="eastAsia" w:ascii="宋体" w:hAnsi="宋体"/>
              </w:rPr>
              <w:t>1.</w:t>
            </w:r>
            <w:r>
              <w:fldChar w:fldCharType="begin"/>
            </w:r>
            <w:r>
              <w:instrText xml:space="preserve"> HYPERLINK "http://www.sc.gov.cn/10462/zcwjk/zcwjk.shtml?title=《中华人民共和国城市房地产管理法》" \t "_blank" </w:instrText>
            </w:r>
            <w:r>
              <w:fldChar w:fldCharType="separate"/>
            </w:r>
            <w:r>
              <w:rPr>
                <w:rFonts w:hint="eastAsia" w:ascii="宋体" w:hAnsi="宋体"/>
              </w:rPr>
              <w:t>《中华人民共和国城市房地产管理法》</w:t>
            </w:r>
            <w:r>
              <w:rPr>
                <w:rFonts w:hint="eastAsia" w:ascii="宋体" w:hAnsi="宋体"/>
              </w:rPr>
              <w:fldChar w:fldCharType="end"/>
            </w:r>
            <w:r>
              <w:rPr>
                <w:rFonts w:hint="eastAsia" w:ascii="宋体" w:hAnsi="宋体"/>
              </w:rPr>
              <w:t>第四十五条商品房预售人应当按照国家有关规定将预售合同报县级以上人民政府房产管理部门和土地管理部门登记备案。</w:t>
            </w:r>
          </w:p>
        </w:tc>
      </w:tr>
      <w:tr w14:paraId="1FE13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51062699">
            <w:pPr>
              <w:jc w:val="center"/>
              <w:rPr>
                <w:rFonts w:ascii="宋体" w:hAnsi="宋体"/>
              </w:rPr>
            </w:pPr>
            <w:r>
              <w:rPr>
                <w:rFonts w:hint="eastAsia" w:ascii="宋体" w:hAnsi="宋体"/>
              </w:rPr>
              <w:t>责任主体</w:t>
            </w:r>
          </w:p>
        </w:tc>
        <w:tc>
          <w:tcPr>
            <w:tcW w:w="7491" w:type="dxa"/>
            <w:vAlign w:val="center"/>
          </w:tcPr>
          <w:p w14:paraId="5AA0144B">
            <w:pPr>
              <w:jc w:val="center"/>
            </w:pPr>
            <w:r>
              <w:rPr>
                <w:rFonts w:hint="eastAsia" w:ascii="宋体" w:hAnsi="宋体"/>
              </w:rPr>
              <w:t>行政审批股</w:t>
            </w:r>
          </w:p>
        </w:tc>
      </w:tr>
      <w:tr w14:paraId="4E903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111F179A">
            <w:pPr>
              <w:jc w:val="center"/>
              <w:rPr>
                <w:rFonts w:ascii="宋体" w:hAnsi="宋体"/>
              </w:rPr>
            </w:pPr>
            <w:r>
              <w:rPr>
                <w:rFonts w:hint="eastAsia" w:ascii="宋体" w:hAnsi="宋体"/>
              </w:rPr>
              <w:t>责任事项</w:t>
            </w:r>
          </w:p>
        </w:tc>
        <w:tc>
          <w:tcPr>
            <w:tcW w:w="7491" w:type="dxa"/>
            <w:vAlign w:val="center"/>
          </w:tcPr>
          <w:p w14:paraId="07CB5B9B">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5E7FD33B">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648D8B03">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4C6F5831">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1139DB52">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4BA22C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5AB16D65">
            <w:pPr>
              <w:jc w:val="center"/>
              <w:rPr>
                <w:rFonts w:ascii="宋体" w:hAnsi="宋体"/>
              </w:rPr>
            </w:pPr>
            <w:r>
              <w:rPr>
                <w:rFonts w:hint="eastAsia" w:ascii="宋体" w:hAnsi="宋体"/>
              </w:rPr>
              <w:t>追责情形</w:t>
            </w:r>
          </w:p>
        </w:tc>
        <w:tc>
          <w:tcPr>
            <w:tcW w:w="7491" w:type="dxa"/>
            <w:vAlign w:val="center"/>
          </w:tcPr>
          <w:p w14:paraId="6C008AAF">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5BECF3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035A7D23">
            <w:pPr>
              <w:jc w:val="center"/>
              <w:rPr>
                <w:rFonts w:ascii="宋体" w:hAnsi="宋体"/>
              </w:rPr>
            </w:pPr>
            <w:r>
              <w:rPr>
                <w:rFonts w:hint="eastAsia" w:ascii="宋体" w:hAnsi="宋体"/>
              </w:rPr>
              <w:t>监督电话</w:t>
            </w:r>
          </w:p>
        </w:tc>
        <w:tc>
          <w:tcPr>
            <w:tcW w:w="7491" w:type="dxa"/>
            <w:vAlign w:val="center"/>
          </w:tcPr>
          <w:p w14:paraId="5A11B7AA">
            <w:pPr>
              <w:jc w:val="center"/>
              <w:rPr>
                <w:rFonts w:ascii="宋体" w:hAnsi="宋体"/>
              </w:rPr>
            </w:pPr>
            <w:r>
              <w:rPr>
                <w:rFonts w:hint="eastAsia" w:ascii="宋体" w:hAnsi="宋体"/>
              </w:rPr>
              <w:t>0839-8725016</w:t>
            </w:r>
          </w:p>
        </w:tc>
      </w:tr>
    </w:tbl>
    <w:p w14:paraId="7668CA22"/>
    <w:p w14:paraId="5932EBDA"/>
    <w:p w14:paraId="2611E41D">
      <w:pPr>
        <w:rPr>
          <w:rFonts w:ascii="宋体" w:hAnsi="宋体"/>
          <w:szCs w:val="21"/>
        </w:rPr>
      </w:pPr>
      <w:r>
        <w:rPr>
          <w:rFonts w:hint="eastAsia" w:ascii="宋体" w:hAnsi="宋体"/>
          <w:szCs w:val="21"/>
        </w:rPr>
        <w:t>表2-34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02"/>
        <w:gridCol w:w="7437"/>
      </w:tblGrid>
      <w:tr w14:paraId="75797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02" w:type="dxa"/>
            <w:vAlign w:val="center"/>
          </w:tcPr>
          <w:p w14:paraId="1C55F2E0">
            <w:pPr>
              <w:jc w:val="center"/>
            </w:pPr>
            <w:r>
              <w:rPr>
                <w:rFonts w:hint="eastAsia"/>
              </w:rPr>
              <w:t>序号</w:t>
            </w:r>
          </w:p>
        </w:tc>
        <w:tc>
          <w:tcPr>
            <w:tcW w:w="7437" w:type="dxa"/>
            <w:vAlign w:val="center"/>
          </w:tcPr>
          <w:p w14:paraId="20617B74">
            <w:pPr>
              <w:jc w:val="center"/>
              <w:rPr>
                <w:rFonts w:ascii="宋体" w:hAnsi="宋体"/>
              </w:rPr>
            </w:pPr>
            <w:r>
              <w:rPr>
                <w:rFonts w:hint="eastAsia" w:ascii="宋体" w:hAnsi="宋体"/>
              </w:rPr>
              <w:t>157</w:t>
            </w:r>
          </w:p>
        </w:tc>
      </w:tr>
      <w:tr w14:paraId="711CBA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02" w:type="dxa"/>
            <w:vAlign w:val="center"/>
          </w:tcPr>
          <w:p w14:paraId="65D412D9">
            <w:pPr>
              <w:jc w:val="center"/>
              <w:rPr>
                <w:rFonts w:ascii="宋体" w:hAnsi="宋体"/>
              </w:rPr>
            </w:pPr>
            <w:r>
              <w:rPr>
                <w:rFonts w:hint="eastAsia" w:ascii="宋体" w:hAnsi="宋体"/>
              </w:rPr>
              <w:t>权利类型</w:t>
            </w:r>
          </w:p>
        </w:tc>
        <w:tc>
          <w:tcPr>
            <w:tcW w:w="7437" w:type="dxa"/>
            <w:vAlign w:val="center"/>
          </w:tcPr>
          <w:p w14:paraId="67BD5521">
            <w:pPr>
              <w:jc w:val="center"/>
              <w:rPr>
                <w:rFonts w:ascii="宋体" w:hAnsi="宋体"/>
              </w:rPr>
            </w:pPr>
            <w:r>
              <w:rPr>
                <w:rFonts w:hint="eastAsia" w:ascii="宋体" w:hAnsi="宋体"/>
              </w:rPr>
              <w:t>其他行政权力</w:t>
            </w:r>
          </w:p>
        </w:tc>
      </w:tr>
      <w:tr w14:paraId="071699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02" w:type="dxa"/>
            <w:vAlign w:val="center"/>
          </w:tcPr>
          <w:p w14:paraId="36F82CC3">
            <w:pPr>
              <w:jc w:val="center"/>
              <w:rPr>
                <w:rFonts w:ascii="宋体" w:hAnsi="宋体"/>
              </w:rPr>
            </w:pPr>
            <w:r>
              <w:rPr>
                <w:rFonts w:hint="eastAsia" w:ascii="宋体" w:hAnsi="宋体"/>
              </w:rPr>
              <w:t>权力项目名称</w:t>
            </w:r>
          </w:p>
        </w:tc>
        <w:tc>
          <w:tcPr>
            <w:tcW w:w="7437" w:type="dxa"/>
            <w:vAlign w:val="center"/>
          </w:tcPr>
          <w:p w14:paraId="25BC9A48">
            <w:pPr>
              <w:jc w:val="center"/>
              <w:rPr>
                <w:rFonts w:ascii="宋体" w:hAnsi="宋体"/>
              </w:rPr>
            </w:pPr>
            <w:r>
              <w:rPr>
                <w:rFonts w:hint="eastAsia" w:ascii="宋体" w:hAnsi="宋体"/>
              </w:rPr>
              <w:t>房屋产权面积测绘成果审核管理</w:t>
            </w:r>
          </w:p>
        </w:tc>
      </w:tr>
      <w:tr w14:paraId="73902C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02" w:type="dxa"/>
            <w:vAlign w:val="center"/>
          </w:tcPr>
          <w:p w14:paraId="46989682">
            <w:pPr>
              <w:jc w:val="center"/>
              <w:rPr>
                <w:rFonts w:ascii="宋体" w:hAnsi="宋体"/>
              </w:rPr>
            </w:pPr>
            <w:r>
              <w:rPr>
                <w:rFonts w:hint="eastAsia" w:ascii="宋体" w:hAnsi="宋体"/>
                <w:u w:color="FF0000"/>
              </w:rPr>
              <w:t>实施</w:t>
            </w:r>
            <w:r>
              <w:rPr>
                <w:rFonts w:hint="eastAsia" w:ascii="宋体" w:hAnsi="宋体"/>
              </w:rPr>
              <w:t>依据</w:t>
            </w:r>
          </w:p>
        </w:tc>
        <w:tc>
          <w:tcPr>
            <w:tcW w:w="7437" w:type="dxa"/>
            <w:vAlign w:val="center"/>
          </w:tcPr>
          <w:p w14:paraId="66201AD4">
            <w:pPr>
              <w:ind w:firstLine="420" w:firstLineChars="200"/>
              <w:rPr>
                <w:rFonts w:ascii="宋体" w:hAnsi="宋体"/>
              </w:rPr>
            </w:pPr>
            <w:r>
              <w:rPr>
                <w:rFonts w:hint="eastAsia" w:ascii="宋体" w:hAnsi="宋体"/>
              </w:rPr>
              <w:t>1.</w:t>
            </w:r>
            <w:r>
              <w:fldChar w:fldCharType="begin"/>
            </w:r>
            <w:r>
              <w:instrText xml:space="preserve"> HYPERLINK "http://www.sc.gov.cn/10462/zcwjk/zcwjk.shtml?title=中华人民共和国测绘法" \t "_blank" </w:instrText>
            </w:r>
            <w:r>
              <w:fldChar w:fldCharType="separate"/>
            </w:r>
            <w:r>
              <w:rPr>
                <w:rFonts w:hint="eastAsia" w:ascii="宋体" w:hAnsi="宋体"/>
              </w:rPr>
              <w:t>中华人民共和国测绘法</w:t>
            </w:r>
            <w:r>
              <w:rPr>
                <w:rFonts w:hint="eastAsia" w:ascii="宋体" w:hAnsi="宋体"/>
              </w:rPr>
              <w:fldChar w:fldCharType="end"/>
            </w:r>
            <w:r>
              <w:rPr>
                <w:rFonts w:hint="eastAsia" w:ascii="宋体" w:hAnsi="宋体"/>
              </w:rPr>
              <w:t>第二十三条城乡建设领域的工程测量活动，与房屋产权、产籍相关的房屋面积的测量，应当执行由国务院住房城乡建设主管部门、国务院测绘地理信息主管部门组织编制的测量技术规范。</w:t>
            </w:r>
          </w:p>
          <w:p w14:paraId="67DD3E70">
            <w:pPr>
              <w:ind w:firstLine="420" w:firstLineChars="200"/>
              <w:rPr>
                <w:rFonts w:ascii="宋体" w:hAnsi="宋体"/>
              </w:rPr>
            </w:pPr>
            <w:r>
              <w:rPr>
                <w:rFonts w:hint="eastAsia" w:ascii="宋体" w:hAnsi="宋体"/>
              </w:rPr>
              <w:t>2.</w:t>
            </w:r>
            <w:r>
              <w:fldChar w:fldCharType="begin"/>
            </w:r>
            <w:r>
              <w:instrText xml:space="preserve"> HYPERLINK "http://www.sc.gov.cn/10462/zcwjk/zcwjk.shtml?title=房产测绘管理办法" \t "_blank" </w:instrText>
            </w:r>
            <w:r>
              <w:fldChar w:fldCharType="separate"/>
            </w:r>
            <w:r>
              <w:rPr>
                <w:rFonts w:hint="eastAsia" w:ascii="宋体" w:hAnsi="宋体"/>
              </w:rPr>
              <w:t>房产测绘管理办法</w:t>
            </w:r>
            <w:r>
              <w:rPr>
                <w:rFonts w:hint="eastAsia" w:ascii="宋体" w:hAnsi="宋体"/>
              </w:rPr>
              <w:fldChar w:fldCharType="end"/>
            </w:r>
            <w:r>
              <w:rPr>
                <w:rFonts w:hint="eastAsia" w:ascii="宋体" w:hAnsi="宋体"/>
              </w:rPr>
              <w:t>第十八条用于房屋权属登记等房产管理的房产测绘成果，房地产行政主管部门应当对施测单位的资格、测绘成果的适用性、界址点准确性、面积测算依据与方法等内容进行审核。审核后的房产测绘成果纳入房产档案统一管理。</w:t>
            </w:r>
          </w:p>
        </w:tc>
      </w:tr>
      <w:tr w14:paraId="723D38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02" w:type="dxa"/>
            <w:vAlign w:val="center"/>
          </w:tcPr>
          <w:p w14:paraId="01A2299F">
            <w:pPr>
              <w:jc w:val="center"/>
              <w:rPr>
                <w:rFonts w:ascii="宋体" w:hAnsi="宋体"/>
              </w:rPr>
            </w:pPr>
            <w:r>
              <w:rPr>
                <w:rFonts w:hint="eastAsia" w:ascii="宋体" w:hAnsi="宋体"/>
              </w:rPr>
              <w:t>责任主体</w:t>
            </w:r>
          </w:p>
        </w:tc>
        <w:tc>
          <w:tcPr>
            <w:tcW w:w="7437" w:type="dxa"/>
            <w:vAlign w:val="center"/>
          </w:tcPr>
          <w:p w14:paraId="30C5BC1E">
            <w:pPr>
              <w:jc w:val="center"/>
            </w:pPr>
            <w:r>
              <w:rPr>
                <w:rFonts w:hint="eastAsia" w:ascii="宋体" w:hAnsi="宋体"/>
              </w:rPr>
              <w:t>行政审批股</w:t>
            </w:r>
          </w:p>
        </w:tc>
      </w:tr>
      <w:tr w14:paraId="002CE2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02" w:type="dxa"/>
            <w:vAlign w:val="center"/>
          </w:tcPr>
          <w:p w14:paraId="640AB7ED">
            <w:pPr>
              <w:jc w:val="center"/>
              <w:rPr>
                <w:rFonts w:ascii="宋体" w:hAnsi="宋体"/>
              </w:rPr>
            </w:pPr>
            <w:r>
              <w:rPr>
                <w:rFonts w:hint="eastAsia" w:ascii="宋体" w:hAnsi="宋体"/>
              </w:rPr>
              <w:t>责任事项</w:t>
            </w:r>
          </w:p>
        </w:tc>
        <w:tc>
          <w:tcPr>
            <w:tcW w:w="7437" w:type="dxa"/>
            <w:vAlign w:val="center"/>
          </w:tcPr>
          <w:p w14:paraId="4F37ED73">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3D620E26">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443638A9">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43CCAF2A">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49651016">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7F237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02" w:type="dxa"/>
            <w:vAlign w:val="center"/>
          </w:tcPr>
          <w:p w14:paraId="66BFE7C3">
            <w:pPr>
              <w:jc w:val="center"/>
              <w:rPr>
                <w:rFonts w:ascii="宋体" w:hAnsi="宋体"/>
              </w:rPr>
            </w:pPr>
            <w:r>
              <w:rPr>
                <w:rFonts w:hint="eastAsia" w:ascii="宋体" w:hAnsi="宋体"/>
              </w:rPr>
              <w:t>追责情形</w:t>
            </w:r>
          </w:p>
        </w:tc>
        <w:tc>
          <w:tcPr>
            <w:tcW w:w="7437" w:type="dxa"/>
            <w:vAlign w:val="center"/>
          </w:tcPr>
          <w:p w14:paraId="4F392509">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42AECC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02" w:type="dxa"/>
            <w:vAlign w:val="center"/>
          </w:tcPr>
          <w:p w14:paraId="65F006DD">
            <w:pPr>
              <w:jc w:val="center"/>
              <w:rPr>
                <w:rFonts w:ascii="宋体" w:hAnsi="宋体"/>
              </w:rPr>
            </w:pPr>
            <w:r>
              <w:rPr>
                <w:rFonts w:hint="eastAsia" w:ascii="宋体" w:hAnsi="宋体"/>
              </w:rPr>
              <w:t>监督电话</w:t>
            </w:r>
          </w:p>
        </w:tc>
        <w:tc>
          <w:tcPr>
            <w:tcW w:w="7437" w:type="dxa"/>
            <w:vAlign w:val="center"/>
          </w:tcPr>
          <w:p w14:paraId="733311C0">
            <w:pPr>
              <w:jc w:val="center"/>
              <w:rPr>
                <w:rFonts w:ascii="宋体" w:hAnsi="宋体"/>
              </w:rPr>
            </w:pPr>
            <w:r>
              <w:rPr>
                <w:rFonts w:hint="eastAsia" w:ascii="宋体" w:hAnsi="宋体"/>
              </w:rPr>
              <w:t>0839-8725016</w:t>
            </w:r>
          </w:p>
        </w:tc>
      </w:tr>
    </w:tbl>
    <w:p w14:paraId="32B17687"/>
    <w:p w14:paraId="3CD20020"/>
    <w:p w14:paraId="2F1B76A1">
      <w:pPr>
        <w:rPr>
          <w:rFonts w:ascii="宋体" w:hAnsi="宋体"/>
          <w:szCs w:val="21"/>
        </w:rPr>
      </w:pPr>
      <w:r>
        <w:rPr>
          <w:rFonts w:hint="eastAsia" w:ascii="宋体" w:hAnsi="宋体"/>
          <w:szCs w:val="21"/>
        </w:rPr>
        <w:t>表2-35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4"/>
        <w:gridCol w:w="7535"/>
      </w:tblGrid>
      <w:tr w14:paraId="51C3FB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42631DA4">
            <w:pPr>
              <w:jc w:val="center"/>
            </w:pPr>
            <w:r>
              <w:rPr>
                <w:rFonts w:hint="eastAsia"/>
              </w:rPr>
              <w:t>序号</w:t>
            </w:r>
          </w:p>
        </w:tc>
        <w:tc>
          <w:tcPr>
            <w:tcW w:w="7535" w:type="dxa"/>
            <w:vAlign w:val="center"/>
          </w:tcPr>
          <w:p w14:paraId="25D59D90">
            <w:pPr>
              <w:jc w:val="center"/>
              <w:rPr>
                <w:rFonts w:ascii="宋体" w:hAnsi="宋体"/>
              </w:rPr>
            </w:pPr>
            <w:r>
              <w:rPr>
                <w:rFonts w:hint="eastAsia" w:ascii="宋体" w:hAnsi="宋体"/>
              </w:rPr>
              <w:t>158</w:t>
            </w:r>
          </w:p>
        </w:tc>
      </w:tr>
      <w:tr w14:paraId="4DA5F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34E5E0D1">
            <w:pPr>
              <w:jc w:val="center"/>
              <w:rPr>
                <w:rFonts w:ascii="宋体" w:hAnsi="宋体"/>
              </w:rPr>
            </w:pPr>
            <w:r>
              <w:rPr>
                <w:rFonts w:hint="eastAsia" w:ascii="宋体" w:hAnsi="宋体"/>
              </w:rPr>
              <w:t>权利类型</w:t>
            </w:r>
          </w:p>
        </w:tc>
        <w:tc>
          <w:tcPr>
            <w:tcW w:w="7535" w:type="dxa"/>
            <w:vAlign w:val="center"/>
          </w:tcPr>
          <w:p w14:paraId="401F3EB1">
            <w:pPr>
              <w:jc w:val="center"/>
              <w:rPr>
                <w:rFonts w:ascii="宋体" w:hAnsi="宋体"/>
              </w:rPr>
            </w:pPr>
            <w:r>
              <w:rPr>
                <w:rFonts w:hint="eastAsia" w:ascii="宋体" w:hAnsi="宋体"/>
              </w:rPr>
              <w:t>其他行政权力</w:t>
            </w:r>
          </w:p>
        </w:tc>
      </w:tr>
      <w:tr w14:paraId="587851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70B97F6C">
            <w:pPr>
              <w:jc w:val="center"/>
              <w:rPr>
                <w:rFonts w:ascii="宋体" w:hAnsi="宋体"/>
              </w:rPr>
            </w:pPr>
            <w:r>
              <w:rPr>
                <w:rFonts w:hint="eastAsia" w:ascii="宋体" w:hAnsi="宋体"/>
              </w:rPr>
              <w:t>权力项目名称</w:t>
            </w:r>
          </w:p>
        </w:tc>
        <w:tc>
          <w:tcPr>
            <w:tcW w:w="7535" w:type="dxa"/>
            <w:vAlign w:val="center"/>
          </w:tcPr>
          <w:p w14:paraId="6F1555EA">
            <w:pPr>
              <w:jc w:val="center"/>
              <w:rPr>
                <w:rFonts w:ascii="宋体" w:hAnsi="宋体"/>
              </w:rPr>
            </w:pPr>
            <w:r>
              <w:rPr>
                <w:rFonts w:hint="eastAsia" w:ascii="宋体" w:hAnsi="宋体"/>
              </w:rPr>
              <w:t>责令限期退回公共租赁住房</w:t>
            </w:r>
          </w:p>
        </w:tc>
      </w:tr>
      <w:tr w14:paraId="3EE07A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2EE45195">
            <w:pPr>
              <w:jc w:val="center"/>
              <w:rPr>
                <w:rFonts w:ascii="宋体" w:hAnsi="宋体"/>
              </w:rPr>
            </w:pPr>
            <w:r>
              <w:rPr>
                <w:rFonts w:hint="eastAsia" w:ascii="宋体" w:hAnsi="宋体"/>
                <w:u w:color="FF0000"/>
              </w:rPr>
              <w:t>实施</w:t>
            </w:r>
            <w:r>
              <w:rPr>
                <w:rFonts w:hint="eastAsia" w:ascii="宋体" w:hAnsi="宋体"/>
              </w:rPr>
              <w:t>依据</w:t>
            </w:r>
          </w:p>
        </w:tc>
        <w:tc>
          <w:tcPr>
            <w:tcW w:w="7535" w:type="dxa"/>
            <w:vAlign w:val="center"/>
          </w:tcPr>
          <w:p w14:paraId="38DC0139">
            <w:pPr>
              <w:ind w:firstLine="420" w:firstLineChars="200"/>
              <w:rPr>
                <w:rFonts w:ascii="宋体" w:hAnsi="宋体"/>
              </w:rPr>
            </w:pPr>
            <w:r>
              <w:rPr>
                <w:rFonts w:hint="eastAsia" w:ascii="宋体" w:hAnsi="宋体"/>
              </w:rPr>
              <w:t>1.《</w:t>
            </w:r>
            <w:r>
              <w:fldChar w:fldCharType="begin"/>
            </w:r>
            <w:r>
              <w:instrText xml:space="preserve"> HYPERLINK "http://www.sc.gov.cn/10462/zcwjk/zcwjk.shtml?title=公共租赁住房管理办法" \t "_blank" </w:instrText>
            </w:r>
            <w:r>
              <w:fldChar w:fldCharType="separate"/>
            </w:r>
            <w:r>
              <w:rPr>
                <w:rFonts w:hint="eastAsia" w:ascii="宋体" w:hAnsi="宋体"/>
              </w:rPr>
              <w:t>公共租赁住房管理办法</w:t>
            </w:r>
            <w:r>
              <w:rPr>
                <w:rFonts w:hint="eastAsia" w:ascii="宋体" w:hAnsi="宋体"/>
              </w:rPr>
              <w:fldChar w:fldCharType="end"/>
            </w:r>
            <w:r>
              <w:rPr>
                <w:rFonts w:hint="eastAsia" w:ascii="宋体" w:hAnsi="宋体"/>
              </w:rPr>
              <w:t>》第三十条租赁期届满需要续租的，承租人应当在租赁期满3个月前向市、县级人民政府住房保障主管部门提出申请。 　　市、县级人民政府住房保障主管部门应当会同有关部门对申请人是否符合条件进行审核。经审核符合条件的，准予续租，并签订续租合同。 　　未按规定提出续租申请的承租人，租赁期满应当腾退公共租赁住房；拒不腾退的，公共租赁住房的所有权人或者其委托的运营单位可以向人民法院提起诉讼，要求承租人腾退公共租赁住房。　</w:t>
            </w:r>
          </w:p>
          <w:p w14:paraId="7A824142">
            <w:pPr>
              <w:ind w:firstLine="420" w:firstLineChars="200"/>
              <w:rPr>
                <w:rFonts w:ascii="宋体" w:hAnsi="宋体"/>
              </w:rPr>
            </w:pPr>
            <w:r>
              <w:rPr>
                <w:rFonts w:hint="eastAsia" w:ascii="宋体" w:hAnsi="宋体"/>
              </w:rPr>
              <w:t>2.《</w:t>
            </w:r>
            <w:r>
              <w:fldChar w:fldCharType="begin"/>
            </w:r>
            <w:r>
              <w:instrText xml:space="preserve"> HYPERLINK "http://www.sc.gov.cn/10462/zcwjk/zcwjk.shtml?title=公共租赁住房管理办法" \t "_blank" </w:instrText>
            </w:r>
            <w:r>
              <w:fldChar w:fldCharType="separate"/>
            </w:r>
            <w:r>
              <w:rPr>
                <w:rFonts w:hint="eastAsia" w:ascii="宋体" w:hAnsi="宋体"/>
              </w:rPr>
              <w:t>公共租赁住房管理办法</w:t>
            </w:r>
            <w:r>
              <w:rPr>
                <w:rFonts w:hint="eastAsia" w:ascii="宋体" w:hAnsi="宋体"/>
              </w:rPr>
              <w:fldChar w:fldCharType="end"/>
            </w:r>
            <w:r>
              <w:rPr>
                <w:rFonts w:hint="eastAsia" w:ascii="宋体" w:hAnsi="宋体"/>
              </w:rPr>
              <w:t>》第二十九条承租人累计6个月以上拖欠租金的，应当腾退所承租的公共租赁住房；拒不腾退的，公共租赁住房的所有权人或者其委托的运营单位可以向人民法院提起诉讼，要求承租人腾退公共租赁住房。</w:t>
            </w:r>
          </w:p>
          <w:p w14:paraId="169DAFBA">
            <w:pPr>
              <w:ind w:firstLine="420" w:firstLineChars="200"/>
              <w:rPr>
                <w:rFonts w:ascii="宋体" w:hAnsi="宋体"/>
              </w:rPr>
            </w:pPr>
            <w:r>
              <w:rPr>
                <w:rFonts w:hint="eastAsia" w:ascii="宋体" w:hAnsi="宋体"/>
              </w:rPr>
              <w:t>3.《</w:t>
            </w:r>
            <w:r>
              <w:fldChar w:fldCharType="begin"/>
            </w:r>
            <w:r>
              <w:instrText xml:space="preserve"> HYPERLINK "http://www.sc.gov.cn/10462/zcwjk/zcwjk.shtml?title=公共租赁住房管理办法" \t "_blank" </w:instrText>
            </w:r>
            <w:r>
              <w:fldChar w:fldCharType="separate"/>
            </w:r>
            <w:r>
              <w:rPr>
                <w:rFonts w:hint="eastAsia" w:ascii="宋体" w:hAnsi="宋体"/>
              </w:rPr>
              <w:t>公共租赁住房管理办法</w:t>
            </w:r>
            <w:r>
              <w:rPr>
                <w:rFonts w:hint="eastAsia" w:ascii="宋体" w:hAnsi="宋体"/>
              </w:rPr>
              <w:fldChar w:fldCharType="end"/>
            </w:r>
            <w:r>
              <w:rPr>
                <w:rFonts w:hint="eastAsia" w:ascii="宋体" w:hAnsi="宋体"/>
              </w:rPr>
              <w:t>》第二十七条　承租人有下列行为之一的，应当退回公共租赁住房： 　　（一）转借、转租或者擅自调换所承租公共租赁住房的； 　　（二）改变所承租公共租赁住房用途的； 　　（三）破坏或者擅自装修所承租公共租赁住房，拒不恢复原状的； 　　（四）在公共租赁住房内从事违法活动的； 　　（五）无正当理由连续6个月以上闲置公共租赁住房的。 　　承租人拒不退回公共租赁住房的，市、县级人民政府住房保障主管部门应当责令其限期退回；逾期不退回的，市、县级人民政府住房保障主管部门可以依法申请人民法院强制执行。</w:t>
            </w:r>
          </w:p>
        </w:tc>
      </w:tr>
      <w:tr w14:paraId="733722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051B4E18">
            <w:pPr>
              <w:jc w:val="center"/>
              <w:rPr>
                <w:rFonts w:ascii="宋体" w:hAnsi="宋体"/>
              </w:rPr>
            </w:pPr>
            <w:r>
              <w:rPr>
                <w:rFonts w:hint="eastAsia" w:ascii="宋体" w:hAnsi="宋体"/>
              </w:rPr>
              <w:t>责任主体</w:t>
            </w:r>
          </w:p>
        </w:tc>
        <w:tc>
          <w:tcPr>
            <w:tcW w:w="7535" w:type="dxa"/>
            <w:vAlign w:val="center"/>
          </w:tcPr>
          <w:p w14:paraId="19F3FFA3">
            <w:pPr>
              <w:jc w:val="center"/>
            </w:pPr>
            <w:r>
              <w:rPr>
                <w:rFonts w:hint="eastAsia" w:ascii="宋体" w:hAnsi="宋体"/>
              </w:rPr>
              <w:t>行政审批股</w:t>
            </w:r>
          </w:p>
        </w:tc>
      </w:tr>
      <w:tr w14:paraId="715137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436129D5">
            <w:pPr>
              <w:jc w:val="center"/>
              <w:rPr>
                <w:rFonts w:ascii="宋体" w:hAnsi="宋体"/>
              </w:rPr>
            </w:pPr>
            <w:r>
              <w:rPr>
                <w:rFonts w:hint="eastAsia" w:ascii="宋体" w:hAnsi="宋体"/>
              </w:rPr>
              <w:t>责任事项</w:t>
            </w:r>
          </w:p>
        </w:tc>
        <w:tc>
          <w:tcPr>
            <w:tcW w:w="7535" w:type="dxa"/>
            <w:vAlign w:val="center"/>
          </w:tcPr>
          <w:p w14:paraId="36ED5A30">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08711AC1">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1111E164">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7657209B">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70297394">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3AAF4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70A32AA6">
            <w:pPr>
              <w:jc w:val="center"/>
              <w:rPr>
                <w:rFonts w:ascii="宋体" w:hAnsi="宋体"/>
              </w:rPr>
            </w:pPr>
            <w:r>
              <w:rPr>
                <w:rFonts w:hint="eastAsia" w:ascii="宋体" w:hAnsi="宋体"/>
              </w:rPr>
              <w:t>追责情形</w:t>
            </w:r>
          </w:p>
        </w:tc>
        <w:tc>
          <w:tcPr>
            <w:tcW w:w="7535" w:type="dxa"/>
            <w:vAlign w:val="center"/>
          </w:tcPr>
          <w:p w14:paraId="72FF6C93">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35256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6788B9AC">
            <w:pPr>
              <w:jc w:val="center"/>
              <w:rPr>
                <w:rFonts w:ascii="宋体" w:hAnsi="宋体"/>
              </w:rPr>
            </w:pPr>
            <w:r>
              <w:rPr>
                <w:rFonts w:hint="eastAsia" w:ascii="宋体" w:hAnsi="宋体"/>
              </w:rPr>
              <w:t>监督电话</w:t>
            </w:r>
          </w:p>
        </w:tc>
        <w:tc>
          <w:tcPr>
            <w:tcW w:w="7535" w:type="dxa"/>
            <w:vAlign w:val="center"/>
          </w:tcPr>
          <w:p w14:paraId="0CB5D4D8">
            <w:pPr>
              <w:jc w:val="center"/>
              <w:rPr>
                <w:rFonts w:ascii="宋体" w:hAnsi="宋体"/>
              </w:rPr>
            </w:pPr>
            <w:r>
              <w:rPr>
                <w:rFonts w:hint="eastAsia" w:ascii="宋体" w:hAnsi="宋体"/>
              </w:rPr>
              <w:t>0839-8725016</w:t>
            </w:r>
          </w:p>
        </w:tc>
      </w:tr>
    </w:tbl>
    <w:p w14:paraId="0A610606"/>
    <w:p w14:paraId="52965D35"/>
    <w:p w14:paraId="1065B6B9">
      <w:pPr>
        <w:rPr>
          <w:rFonts w:ascii="宋体" w:hAnsi="宋体"/>
          <w:szCs w:val="21"/>
        </w:rPr>
      </w:pPr>
      <w:r>
        <w:rPr>
          <w:rFonts w:hint="eastAsia" w:ascii="宋体" w:hAnsi="宋体"/>
          <w:szCs w:val="21"/>
        </w:rPr>
        <w:t>表2-36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0"/>
        <w:gridCol w:w="7509"/>
      </w:tblGrid>
      <w:tr w14:paraId="6DA3DE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045771C1">
            <w:pPr>
              <w:jc w:val="center"/>
            </w:pPr>
            <w:r>
              <w:rPr>
                <w:rFonts w:hint="eastAsia"/>
              </w:rPr>
              <w:t>序号</w:t>
            </w:r>
          </w:p>
        </w:tc>
        <w:tc>
          <w:tcPr>
            <w:tcW w:w="7509" w:type="dxa"/>
            <w:vAlign w:val="center"/>
          </w:tcPr>
          <w:p w14:paraId="2A10E2C6">
            <w:pPr>
              <w:jc w:val="center"/>
              <w:rPr>
                <w:rFonts w:ascii="宋体" w:hAnsi="宋体"/>
              </w:rPr>
            </w:pPr>
            <w:r>
              <w:rPr>
                <w:rFonts w:hint="eastAsia" w:ascii="宋体" w:hAnsi="宋体"/>
              </w:rPr>
              <w:t>159</w:t>
            </w:r>
          </w:p>
        </w:tc>
      </w:tr>
      <w:tr w14:paraId="58C7B6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0D293745">
            <w:pPr>
              <w:jc w:val="center"/>
              <w:rPr>
                <w:rFonts w:ascii="宋体" w:hAnsi="宋体"/>
              </w:rPr>
            </w:pPr>
            <w:r>
              <w:rPr>
                <w:rFonts w:hint="eastAsia" w:ascii="宋体" w:hAnsi="宋体"/>
              </w:rPr>
              <w:t>权利类型</w:t>
            </w:r>
          </w:p>
        </w:tc>
        <w:tc>
          <w:tcPr>
            <w:tcW w:w="7509" w:type="dxa"/>
            <w:vAlign w:val="center"/>
          </w:tcPr>
          <w:p w14:paraId="33D8881B">
            <w:pPr>
              <w:jc w:val="center"/>
              <w:rPr>
                <w:rFonts w:ascii="宋体" w:hAnsi="宋体"/>
              </w:rPr>
            </w:pPr>
            <w:r>
              <w:rPr>
                <w:rFonts w:hint="eastAsia" w:ascii="宋体" w:hAnsi="宋体"/>
              </w:rPr>
              <w:t>其他行政权力</w:t>
            </w:r>
          </w:p>
        </w:tc>
      </w:tr>
      <w:tr w14:paraId="7E810B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34FDE7BC">
            <w:pPr>
              <w:jc w:val="center"/>
              <w:rPr>
                <w:rFonts w:ascii="宋体" w:hAnsi="宋体"/>
              </w:rPr>
            </w:pPr>
            <w:r>
              <w:rPr>
                <w:rFonts w:hint="eastAsia" w:ascii="宋体" w:hAnsi="宋体"/>
              </w:rPr>
              <w:t>权力项目名称</w:t>
            </w:r>
          </w:p>
        </w:tc>
        <w:tc>
          <w:tcPr>
            <w:tcW w:w="7509" w:type="dxa"/>
            <w:vAlign w:val="center"/>
          </w:tcPr>
          <w:p w14:paraId="0154F9D0">
            <w:pPr>
              <w:jc w:val="center"/>
              <w:rPr>
                <w:rFonts w:ascii="宋体" w:hAnsi="宋体"/>
              </w:rPr>
            </w:pPr>
            <w:r>
              <w:rPr>
                <w:rFonts w:hint="eastAsia" w:ascii="宋体" w:hAnsi="宋体"/>
              </w:rPr>
              <w:t>已购公有和经济适用住房上市交易审核</w:t>
            </w:r>
          </w:p>
        </w:tc>
      </w:tr>
      <w:tr w14:paraId="6C85AD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0B12143C">
            <w:pPr>
              <w:jc w:val="center"/>
              <w:rPr>
                <w:rFonts w:ascii="宋体" w:hAnsi="宋体"/>
              </w:rPr>
            </w:pPr>
            <w:r>
              <w:rPr>
                <w:rFonts w:hint="eastAsia" w:ascii="宋体" w:hAnsi="宋体"/>
                <w:u w:color="FF0000"/>
              </w:rPr>
              <w:t>实施</w:t>
            </w:r>
            <w:r>
              <w:rPr>
                <w:rFonts w:hint="eastAsia" w:ascii="宋体" w:hAnsi="宋体"/>
              </w:rPr>
              <w:t>依据</w:t>
            </w:r>
          </w:p>
        </w:tc>
        <w:tc>
          <w:tcPr>
            <w:tcW w:w="7509" w:type="dxa"/>
            <w:vAlign w:val="center"/>
          </w:tcPr>
          <w:p w14:paraId="2EECE280">
            <w:pPr>
              <w:ind w:firstLine="420" w:firstLineChars="200"/>
              <w:rPr>
                <w:rFonts w:ascii="宋体" w:hAnsi="宋体"/>
              </w:rPr>
            </w:pPr>
            <w:r>
              <w:rPr>
                <w:rFonts w:hint="eastAsia" w:ascii="宋体" w:hAnsi="宋体"/>
              </w:rPr>
              <w:t>1.</w:t>
            </w:r>
            <w:r>
              <w:fldChar w:fldCharType="begin"/>
            </w:r>
            <w:r>
              <w:instrText xml:space="preserve"> HYPERLINK "http://www.sc.gov.cn/10462/zcwjk/zcwjk.shtml?title=《已购公有住房和经济适用住房上市出售管理暂行办法》" \t "_blank" </w:instrText>
            </w:r>
            <w:r>
              <w:fldChar w:fldCharType="separate"/>
            </w:r>
            <w:r>
              <w:rPr>
                <w:rFonts w:hint="eastAsia" w:ascii="宋体" w:hAnsi="宋体"/>
              </w:rPr>
              <w:t>《已购公有住房和经济适用住房上市出售管理暂行办法》</w:t>
            </w:r>
            <w:r>
              <w:rPr>
                <w:rFonts w:hint="eastAsia" w:ascii="宋体" w:hAnsi="宋体"/>
              </w:rPr>
              <w:fldChar w:fldCharType="end"/>
            </w:r>
            <w:r>
              <w:rPr>
                <w:rFonts w:hint="eastAsia" w:ascii="宋体" w:hAnsi="宋体"/>
              </w:rPr>
              <w:t>第十五条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交房价款，并处以10000元以上30000元以下罚款。</w:t>
            </w:r>
          </w:p>
        </w:tc>
      </w:tr>
      <w:tr w14:paraId="31FA93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05480056">
            <w:pPr>
              <w:jc w:val="center"/>
              <w:rPr>
                <w:rFonts w:ascii="宋体" w:hAnsi="宋体"/>
              </w:rPr>
            </w:pPr>
            <w:r>
              <w:rPr>
                <w:rFonts w:hint="eastAsia" w:ascii="宋体" w:hAnsi="宋体"/>
              </w:rPr>
              <w:t>责任主体</w:t>
            </w:r>
          </w:p>
        </w:tc>
        <w:tc>
          <w:tcPr>
            <w:tcW w:w="7509" w:type="dxa"/>
            <w:vAlign w:val="center"/>
          </w:tcPr>
          <w:p w14:paraId="0C0F9700">
            <w:pPr>
              <w:jc w:val="center"/>
            </w:pPr>
            <w:r>
              <w:rPr>
                <w:rFonts w:hint="eastAsia" w:ascii="宋体" w:hAnsi="宋体"/>
              </w:rPr>
              <w:t>行政审批股</w:t>
            </w:r>
          </w:p>
        </w:tc>
      </w:tr>
      <w:tr w14:paraId="4A55A1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7F8B25CC">
            <w:pPr>
              <w:jc w:val="center"/>
              <w:rPr>
                <w:rFonts w:ascii="宋体" w:hAnsi="宋体"/>
              </w:rPr>
            </w:pPr>
            <w:r>
              <w:rPr>
                <w:rFonts w:hint="eastAsia" w:ascii="宋体" w:hAnsi="宋体"/>
              </w:rPr>
              <w:t>责任事项</w:t>
            </w:r>
          </w:p>
        </w:tc>
        <w:tc>
          <w:tcPr>
            <w:tcW w:w="7509" w:type="dxa"/>
            <w:vAlign w:val="center"/>
          </w:tcPr>
          <w:p w14:paraId="2F9A15E6">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6A380178">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6F0DD674">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3FD8B629">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27A29CBF">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080CB0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2B646058">
            <w:pPr>
              <w:jc w:val="center"/>
              <w:rPr>
                <w:rFonts w:ascii="宋体" w:hAnsi="宋体"/>
              </w:rPr>
            </w:pPr>
            <w:r>
              <w:rPr>
                <w:rFonts w:hint="eastAsia" w:ascii="宋体" w:hAnsi="宋体"/>
              </w:rPr>
              <w:t>追责情形</w:t>
            </w:r>
          </w:p>
        </w:tc>
        <w:tc>
          <w:tcPr>
            <w:tcW w:w="7509" w:type="dxa"/>
            <w:vAlign w:val="center"/>
          </w:tcPr>
          <w:p w14:paraId="7F96B031">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26404C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1BCA8AE2">
            <w:pPr>
              <w:jc w:val="center"/>
              <w:rPr>
                <w:rFonts w:ascii="宋体" w:hAnsi="宋体"/>
              </w:rPr>
            </w:pPr>
            <w:r>
              <w:rPr>
                <w:rFonts w:hint="eastAsia" w:ascii="宋体" w:hAnsi="宋体"/>
              </w:rPr>
              <w:t>监督电话</w:t>
            </w:r>
          </w:p>
        </w:tc>
        <w:tc>
          <w:tcPr>
            <w:tcW w:w="7509" w:type="dxa"/>
            <w:vAlign w:val="center"/>
          </w:tcPr>
          <w:p w14:paraId="4D33D1C1">
            <w:pPr>
              <w:jc w:val="center"/>
              <w:rPr>
                <w:rFonts w:ascii="宋体" w:hAnsi="宋体"/>
              </w:rPr>
            </w:pPr>
            <w:r>
              <w:rPr>
                <w:rFonts w:hint="eastAsia" w:ascii="宋体" w:hAnsi="宋体"/>
              </w:rPr>
              <w:t>0839-8725016</w:t>
            </w:r>
          </w:p>
        </w:tc>
      </w:tr>
    </w:tbl>
    <w:p w14:paraId="52219A70"/>
    <w:p w14:paraId="103F4322"/>
    <w:p w14:paraId="0BD5255B">
      <w:pPr>
        <w:rPr>
          <w:rFonts w:ascii="宋体" w:hAnsi="宋体"/>
          <w:szCs w:val="21"/>
        </w:rPr>
      </w:pPr>
      <w:r>
        <w:rPr>
          <w:rFonts w:hint="eastAsia" w:ascii="宋体" w:hAnsi="宋体"/>
          <w:szCs w:val="21"/>
        </w:rPr>
        <w:t>表2-37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8"/>
        <w:gridCol w:w="7491"/>
      </w:tblGrid>
      <w:tr w14:paraId="2CB19B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5D818E65">
            <w:pPr>
              <w:jc w:val="center"/>
            </w:pPr>
            <w:r>
              <w:rPr>
                <w:rFonts w:hint="eastAsia"/>
              </w:rPr>
              <w:t>序号</w:t>
            </w:r>
          </w:p>
        </w:tc>
        <w:tc>
          <w:tcPr>
            <w:tcW w:w="7491" w:type="dxa"/>
            <w:vAlign w:val="center"/>
          </w:tcPr>
          <w:p w14:paraId="5864B0C2">
            <w:pPr>
              <w:jc w:val="center"/>
              <w:rPr>
                <w:rFonts w:ascii="宋体" w:hAnsi="宋体"/>
              </w:rPr>
            </w:pPr>
            <w:r>
              <w:rPr>
                <w:rFonts w:hint="eastAsia" w:ascii="宋体" w:hAnsi="宋体"/>
              </w:rPr>
              <w:t>160</w:t>
            </w:r>
          </w:p>
        </w:tc>
      </w:tr>
      <w:tr w14:paraId="2389E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1E21F269">
            <w:pPr>
              <w:jc w:val="center"/>
              <w:rPr>
                <w:rFonts w:ascii="宋体" w:hAnsi="宋体"/>
              </w:rPr>
            </w:pPr>
            <w:r>
              <w:rPr>
                <w:rFonts w:hint="eastAsia" w:ascii="宋体" w:hAnsi="宋体"/>
              </w:rPr>
              <w:t>权利类型</w:t>
            </w:r>
          </w:p>
        </w:tc>
        <w:tc>
          <w:tcPr>
            <w:tcW w:w="7491" w:type="dxa"/>
            <w:vAlign w:val="center"/>
          </w:tcPr>
          <w:p w14:paraId="6CFCB62F">
            <w:pPr>
              <w:jc w:val="center"/>
              <w:rPr>
                <w:rFonts w:ascii="宋体" w:hAnsi="宋体"/>
              </w:rPr>
            </w:pPr>
            <w:r>
              <w:rPr>
                <w:rFonts w:hint="eastAsia" w:ascii="宋体" w:hAnsi="宋体"/>
              </w:rPr>
              <w:t>其他行政权力</w:t>
            </w:r>
          </w:p>
        </w:tc>
      </w:tr>
      <w:tr w14:paraId="773D5A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4DFA097F">
            <w:pPr>
              <w:jc w:val="center"/>
              <w:rPr>
                <w:rFonts w:ascii="宋体" w:hAnsi="宋体"/>
              </w:rPr>
            </w:pPr>
            <w:r>
              <w:rPr>
                <w:rFonts w:hint="eastAsia" w:ascii="宋体" w:hAnsi="宋体"/>
              </w:rPr>
              <w:t>权力项目名称</w:t>
            </w:r>
          </w:p>
        </w:tc>
        <w:tc>
          <w:tcPr>
            <w:tcW w:w="7491" w:type="dxa"/>
            <w:vAlign w:val="center"/>
          </w:tcPr>
          <w:p w14:paraId="242771A9">
            <w:pPr>
              <w:jc w:val="center"/>
              <w:rPr>
                <w:rFonts w:ascii="宋体" w:hAnsi="宋体"/>
              </w:rPr>
            </w:pPr>
            <w:r>
              <w:rPr>
                <w:rFonts w:hint="eastAsia" w:ascii="宋体" w:hAnsi="宋体"/>
              </w:rPr>
              <w:t>符合条件的非政府投资建设的城市照明设施移交城市照明主管部门管理</w:t>
            </w:r>
          </w:p>
        </w:tc>
      </w:tr>
      <w:tr w14:paraId="40322F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750F66B7">
            <w:pPr>
              <w:jc w:val="center"/>
              <w:rPr>
                <w:rFonts w:ascii="宋体" w:hAnsi="宋体"/>
              </w:rPr>
            </w:pPr>
            <w:r>
              <w:rPr>
                <w:rFonts w:hint="eastAsia" w:ascii="宋体" w:hAnsi="宋体"/>
                <w:u w:color="FF0000"/>
              </w:rPr>
              <w:t>实施</w:t>
            </w:r>
            <w:r>
              <w:rPr>
                <w:rFonts w:hint="eastAsia" w:ascii="宋体" w:hAnsi="宋体"/>
              </w:rPr>
              <w:t>依据</w:t>
            </w:r>
          </w:p>
        </w:tc>
        <w:tc>
          <w:tcPr>
            <w:tcW w:w="7491" w:type="dxa"/>
            <w:vAlign w:val="center"/>
          </w:tcPr>
          <w:p w14:paraId="11A425E3">
            <w:pPr>
              <w:ind w:firstLine="420" w:firstLineChars="200"/>
              <w:rPr>
                <w:rFonts w:ascii="宋体" w:hAnsi="宋体"/>
              </w:rPr>
            </w:pPr>
            <w:r>
              <w:rPr>
                <w:rFonts w:hint="eastAsia" w:ascii="宋体" w:hAnsi="宋体"/>
              </w:rPr>
              <w:t>1.</w:t>
            </w:r>
            <w:r>
              <w:fldChar w:fldCharType="begin"/>
            </w:r>
            <w:r>
              <w:instrText xml:space="preserve"> HYPERLINK "http://www.sc.gov.cn/10462/zcwjk/zcwjk.shtml?title=《城市照明管理规定》" \t "_blank" </w:instrText>
            </w:r>
            <w:r>
              <w:fldChar w:fldCharType="separate"/>
            </w:r>
            <w:r>
              <w:rPr>
                <w:rFonts w:hint="eastAsia" w:ascii="宋体" w:hAnsi="宋体"/>
              </w:rPr>
              <w:t>《城市照明管理规定》</w:t>
            </w:r>
            <w:r>
              <w:rPr>
                <w:rFonts w:hint="eastAsia" w:ascii="宋体" w:hAnsi="宋体"/>
              </w:rPr>
              <w:fldChar w:fldCharType="end"/>
            </w:r>
            <w:r>
              <w:rPr>
                <w:rFonts w:hint="eastAsia" w:ascii="宋体" w:hAnsi="宋体"/>
              </w:rPr>
              <w:t>第二十四条非政府投资建设的城市照明设施由建设单位负责维护；符合下列条件的，办理资产移交手续后，可以移交城市照明主管部门管理： 　　（一）符合城市照明专项规划及有关标准；（二）提供必要的维护、运行条件；（三）提供完整的竣工验收资料；（四）城市人民政府规定的其他条件和范围。</w:t>
            </w:r>
          </w:p>
        </w:tc>
      </w:tr>
      <w:tr w14:paraId="28F4E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394181DF">
            <w:pPr>
              <w:jc w:val="center"/>
              <w:rPr>
                <w:rFonts w:ascii="宋体" w:hAnsi="宋体"/>
              </w:rPr>
            </w:pPr>
            <w:r>
              <w:rPr>
                <w:rFonts w:hint="eastAsia" w:ascii="宋体" w:hAnsi="宋体"/>
              </w:rPr>
              <w:t>责任主体</w:t>
            </w:r>
          </w:p>
        </w:tc>
        <w:tc>
          <w:tcPr>
            <w:tcW w:w="7491" w:type="dxa"/>
            <w:vAlign w:val="center"/>
          </w:tcPr>
          <w:p w14:paraId="464E15C2">
            <w:pPr>
              <w:jc w:val="center"/>
            </w:pPr>
            <w:r>
              <w:rPr>
                <w:rFonts w:hint="eastAsia" w:ascii="宋体" w:hAnsi="宋体"/>
              </w:rPr>
              <w:t>行政审批股</w:t>
            </w:r>
          </w:p>
        </w:tc>
      </w:tr>
      <w:tr w14:paraId="699EC7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40ED063F">
            <w:pPr>
              <w:jc w:val="center"/>
              <w:rPr>
                <w:rFonts w:ascii="宋体" w:hAnsi="宋体"/>
              </w:rPr>
            </w:pPr>
            <w:r>
              <w:rPr>
                <w:rFonts w:hint="eastAsia" w:ascii="宋体" w:hAnsi="宋体"/>
              </w:rPr>
              <w:t>责任事项</w:t>
            </w:r>
          </w:p>
        </w:tc>
        <w:tc>
          <w:tcPr>
            <w:tcW w:w="7491" w:type="dxa"/>
            <w:vAlign w:val="center"/>
          </w:tcPr>
          <w:p w14:paraId="37EF925B">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2E686DCC">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4D445D72">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21B3F03A">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5149E7E0">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4D7457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14333F9D">
            <w:pPr>
              <w:jc w:val="center"/>
              <w:rPr>
                <w:rFonts w:ascii="宋体" w:hAnsi="宋体"/>
              </w:rPr>
            </w:pPr>
            <w:r>
              <w:rPr>
                <w:rFonts w:hint="eastAsia" w:ascii="宋体" w:hAnsi="宋体"/>
              </w:rPr>
              <w:t>追责情形</w:t>
            </w:r>
          </w:p>
        </w:tc>
        <w:tc>
          <w:tcPr>
            <w:tcW w:w="7491" w:type="dxa"/>
            <w:vAlign w:val="center"/>
          </w:tcPr>
          <w:p w14:paraId="2E0F3D29">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3BA8F0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48" w:type="dxa"/>
            <w:vAlign w:val="center"/>
          </w:tcPr>
          <w:p w14:paraId="50DBC289">
            <w:pPr>
              <w:jc w:val="center"/>
              <w:rPr>
                <w:rFonts w:ascii="宋体" w:hAnsi="宋体"/>
              </w:rPr>
            </w:pPr>
            <w:r>
              <w:rPr>
                <w:rFonts w:hint="eastAsia" w:ascii="宋体" w:hAnsi="宋体"/>
              </w:rPr>
              <w:t>监督电话</w:t>
            </w:r>
          </w:p>
        </w:tc>
        <w:tc>
          <w:tcPr>
            <w:tcW w:w="7491" w:type="dxa"/>
            <w:vAlign w:val="center"/>
          </w:tcPr>
          <w:p w14:paraId="729EC867">
            <w:pPr>
              <w:jc w:val="center"/>
              <w:rPr>
                <w:rFonts w:ascii="宋体" w:hAnsi="宋体"/>
              </w:rPr>
            </w:pPr>
            <w:r>
              <w:rPr>
                <w:rFonts w:hint="eastAsia" w:ascii="宋体" w:hAnsi="宋体"/>
              </w:rPr>
              <w:t>0839-8725016</w:t>
            </w:r>
          </w:p>
        </w:tc>
      </w:tr>
    </w:tbl>
    <w:p w14:paraId="1130BBAA"/>
    <w:p w14:paraId="426311FE"/>
    <w:p w14:paraId="2DD1ED17">
      <w:pPr>
        <w:rPr>
          <w:rFonts w:ascii="宋体" w:hAnsi="宋体"/>
          <w:szCs w:val="21"/>
        </w:rPr>
      </w:pPr>
      <w:r>
        <w:rPr>
          <w:rFonts w:hint="eastAsia" w:ascii="宋体" w:hAnsi="宋体"/>
          <w:szCs w:val="21"/>
        </w:rPr>
        <w:t>表2-38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7"/>
        <w:gridCol w:w="7482"/>
      </w:tblGrid>
      <w:tr w14:paraId="66CC60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7" w:type="dxa"/>
            <w:vAlign w:val="center"/>
          </w:tcPr>
          <w:p w14:paraId="31B7B8A8">
            <w:pPr>
              <w:jc w:val="center"/>
            </w:pPr>
            <w:r>
              <w:rPr>
                <w:rFonts w:hint="eastAsia"/>
              </w:rPr>
              <w:t>序号</w:t>
            </w:r>
          </w:p>
        </w:tc>
        <w:tc>
          <w:tcPr>
            <w:tcW w:w="7482" w:type="dxa"/>
            <w:vAlign w:val="center"/>
          </w:tcPr>
          <w:p w14:paraId="578D4579">
            <w:pPr>
              <w:jc w:val="center"/>
              <w:rPr>
                <w:rFonts w:ascii="宋体" w:hAnsi="宋体"/>
              </w:rPr>
            </w:pPr>
            <w:r>
              <w:rPr>
                <w:rFonts w:hint="eastAsia" w:ascii="宋体" w:hAnsi="宋体"/>
              </w:rPr>
              <w:t>161</w:t>
            </w:r>
          </w:p>
        </w:tc>
      </w:tr>
      <w:tr w14:paraId="6E9F0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7" w:type="dxa"/>
            <w:vAlign w:val="center"/>
          </w:tcPr>
          <w:p w14:paraId="110BB224">
            <w:pPr>
              <w:jc w:val="center"/>
              <w:rPr>
                <w:rFonts w:ascii="宋体" w:hAnsi="宋体"/>
              </w:rPr>
            </w:pPr>
            <w:r>
              <w:rPr>
                <w:rFonts w:hint="eastAsia" w:ascii="宋体" w:hAnsi="宋体"/>
              </w:rPr>
              <w:t>权利类型</w:t>
            </w:r>
          </w:p>
        </w:tc>
        <w:tc>
          <w:tcPr>
            <w:tcW w:w="7482" w:type="dxa"/>
            <w:vAlign w:val="center"/>
          </w:tcPr>
          <w:p w14:paraId="63E5FDBB">
            <w:pPr>
              <w:jc w:val="center"/>
              <w:rPr>
                <w:rFonts w:ascii="宋体" w:hAnsi="宋体"/>
              </w:rPr>
            </w:pPr>
            <w:r>
              <w:rPr>
                <w:rFonts w:hint="eastAsia" w:ascii="宋体" w:hAnsi="宋体"/>
              </w:rPr>
              <w:t>其他行政权力</w:t>
            </w:r>
          </w:p>
        </w:tc>
      </w:tr>
      <w:tr w14:paraId="340E34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7" w:type="dxa"/>
            <w:vAlign w:val="center"/>
          </w:tcPr>
          <w:p w14:paraId="39AD5605">
            <w:pPr>
              <w:jc w:val="center"/>
              <w:rPr>
                <w:rFonts w:ascii="宋体" w:hAnsi="宋体"/>
              </w:rPr>
            </w:pPr>
            <w:r>
              <w:rPr>
                <w:rFonts w:hint="eastAsia" w:ascii="宋体" w:hAnsi="宋体"/>
              </w:rPr>
              <w:t>权力项目名称</w:t>
            </w:r>
          </w:p>
        </w:tc>
        <w:tc>
          <w:tcPr>
            <w:tcW w:w="7482" w:type="dxa"/>
            <w:vAlign w:val="center"/>
          </w:tcPr>
          <w:p w14:paraId="339DA41A">
            <w:pPr>
              <w:jc w:val="center"/>
              <w:rPr>
                <w:rFonts w:ascii="宋体" w:hAnsi="宋体"/>
              </w:rPr>
            </w:pPr>
            <w:r>
              <w:rPr>
                <w:rFonts w:hint="eastAsia" w:ascii="宋体" w:hAnsi="宋体"/>
              </w:rPr>
              <w:t>城镇排水与污水处理设施竣工验收备案</w:t>
            </w:r>
          </w:p>
        </w:tc>
      </w:tr>
      <w:tr w14:paraId="34839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7" w:type="dxa"/>
            <w:vAlign w:val="center"/>
          </w:tcPr>
          <w:p w14:paraId="156D6E4D">
            <w:pPr>
              <w:jc w:val="center"/>
              <w:rPr>
                <w:rFonts w:ascii="宋体" w:hAnsi="宋体"/>
              </w:rPr>
            </w:pPr>
            <w:r>
              <w:rPr>
                <w:rFonts w:hint="eastAsia" w:ascii="宋体" w:hAnsi="宋体"/>
                <w:u w:color="FF0000"/>
              </w:rPr>
              <w:t>实施</w:t>
            </w:r>
            <w:r>
              <w:rPr>
                <w:rFonts w:hint="eastAsia" w:ascii="宋体" w:hAnsi="宋体"/>
              </w:rPr>
              <w:t>依据</w:t>
            </w:r>
          </w:p>
        </w:tc>
        <w:tc>
          <w:tcPr>
            <w:tcW w:w="7482" w:type="dxa"/>
            <w:vAlign w:val="center"/>
          </w:tcPr>
          <w:p w14:paraId="008C72CE">
            <w:pPr>
              <w:ind w:firstLine="420" w:firstLineChars="200"/>
              <w:rPr>
                <w:rFonts w:ascii="宋体" w:hAnsi="宋体"/>
              </w:rPr>
            </w:pPr>
            <w:r>
              <w:rPr>
                <w:rFonts w:hint="eastAsia" w:ascii="宋体" w:hAnsi="宋体"/>
              </w:rPr>
              <w:t>1.</w:t>
            </w:r>
            <w:r>
              <w:rPr>
                <w:rFonts w:hint="eastAsia" w:ascii="微软雅黑" w:hAnsi="微软雅黑" w:eastAsia="微软雅黑"/>
                <w:color w:val="666666"/>
                <w:sz w:val="23"/>
                <w:szCs w:val="23"/>
              </w:rPr>
              <w:t>《</w:t>
            </w:r>
            <w:r>
              <w:fldChar w:fldCharType="begin"/>
            </w:r>
            <w:r>
              <w:instrText xml:space="preserve"> HYPERLINK "http://www.sc.gov.cn/10462/zcwjk/zcwjk.shtml?title=四川省城镇排水与污水处理条例" \t "_blank" </w:instrText>
            </w:r>
            <w:r>
              <w:fldChar w:fldCharType="separate"/>
            </w:r>
            <w:r>
              <w:rPr>
                <w:rFonts w:hint="eastAsia" w:ascii="宋体" w:hAnsi="宋体"/>
              </w:rPr>
              <w:t>四川省城镇排水与污水处理条例</w:t>
            </w:r>
            <w:r>
              <w:rPr>
                <w:rFonts w:hint="eastAsia" w:ascii="宋体" w:hAnsi="宋体"/>
              </w:rPr>
              <w:fldChar w:fldCharType="end"/>
            </w:r>
            <w:r>
              <w:rPr>
                <w:rFonts w:hint="eastAsia" w:ascii="微软雅黑" w:hAnsi="微软雅黑" w:eastAsia="微软雅黑"/>
                <w:color w:val="666666"/>
                <w:sz w:val="23"/>
                <w:szCs w:val="23"/>
              </w:rPr>
              <w:t>》</w:t>
            </w:r>
            <w:r>
              <w:rPr>
                <w:rFonts w:hint="eastAsia" w:ascii="宋体" w:hAnsi="宋体"/>
              </w:rPr>
              <w:t>第十五条从事工业、建筑、餐饮、医疗等活动的企业事业单位、个体工商户（以下称排水户）向城镇排水设施排放污水的，应当按照国家规定向所在地的城镇排水主管部门申请领取污水排入排水管网许可证（以下称排水许可证），按照排水许可证要求排放污水，接受所在地的城镇排水主管部门的监督管理。 　　施工作业需排水的，建设单位应当修建预处理设施，按排水许可证要求排放污水，其排水许可证的有效期不得超过施工期限。 　　列入重点排污单位名录的排水户安装的水污染物排放自动监测设备，应当与生态环境主管部门的监控设备联网，并保证监测设备正常运行。生态环境主管部门应当将监测数据与城镇排水主管部门共享。</w:t>
            </w:r>
          </w:p>
        </w:tc>
      </w:tr>
      <w:tr w14:paraId="7584C8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7" w:type="dxa"/>
            <w:vAlign w:val="center"/>
          </w:tcPr>
          <w:p w14:paraId="781951A8">
            <w:pPr>
              <w:jc w:val="center"/>
              <w:rPr>
                <w:rFonts w:ascii="宋体" w:hAnsi="宋体"/>
              </w:rPr>
            </w:pPr>
            <w:r>
              <w:rPr>
                <w:rFonts w:hint="eastAsia" w:ascii="宋体" w:hAnsi="宋体"/>
              </w:rPr>
              <w:t>责任主体</w:t>
            </w:r>
          </w:p>
        </w:tc>
        <w:tc>
          <w:tcPr>
            <w:tcW w:w="7482" w:type="dxa"/>
            <w:vAlign w:val="center"/>
          </w:tcPr>
          <w:p w14:paraId="3552381B">
            <w:pPr>
              <w:jc w:val="center"/>
            </w:pPr>
            <w:r>
              <w:rPr>
                <w:rFonts w:hint="eastAsia" w:ascii="宋体" w:hAnsi="宋体"/>
              </w:rPr>
              <w:t>行政审批股</w:t>
            </w:r>
          </w:p>
        </w:tc>
      </w:tr>
      <w:tr w14:paraId="6C46DE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7" w:type="dxa"/>
            <w:vAlign w:val="center"/>
          </w:tcPr>
          <w:p w14:paraId="05268A25">
            <w:pPr>
              <w:jc w:val="center"/>
              <w:rPr>
                <w:rFonts w:ascii="宋体" w:hAnsi="宋体"/>
              </w:rPr>
            </w:pPr>
            <w:r>
              <w:rPr>
                <w:rFonts w:hint="eastAsia" w:ascii="宋体" w:hAnsi="宋体"/>
              </w:rPr>
              <w:t>责任事项</w:t>
            </w:r>
          </w:p>
        </w:tc>
        <w:tc>
          <w:tcPr>
            <w:tcW w:w="7482" w:type="dxa"/>
            <w:vAlign w:val="center"/>
          </w:tcPr>
          <w:p w14:paraId="4BA7E51D">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7A2E781B">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6BB12EDC">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54630729">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74DA24C8">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37BCF4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7" w:type="dxa"/>
            <w:vAlign w:val="center"/>
          </w:tcPr>
          <w:p w14:paraId="23146CD7">
            <w:pPr>
              <w:jc w:val="center"/>
              <w:rPr>
                <w:rFonts w:ascii="宋体" w:hAnsi="宋体"/>
              </w:rPr>
            </w:pPr>
            <w:r>
              <w:rPr>
                <w:rFonts w:hint="eastAsia" w:ascii="宋体" w:hAnsi="宋体"/>
              </w:rPr>
              <w:t>追责情形</w:t>
            </w:r>
          </w:p>
        </w:tc>
        <w:tc>
          <w:tcPr>
            <w:tcW w:w="7482" w:type="dxa"/>
            <w:vAlign w:val="center"/>
          </w:tcPr>
          <w:p w14:paraId="50217710">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5E764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57" w:type="dxa"/>
            <w:vAlign w:val="center"/>
          </w:tcPr>
          <w:p w14:paraId="66A76FA3">
            <w:pPr>
              <w:jc w:val="center"/>
              <w:rPr>
                <w:rFonts w:ascii="宋体" w:hAnsi="宋体"/>
              </w:rPr>
            </w:pPr>
            <w:r>
              <w:rPr>
                <w:rFonts w:hint="eastAsia" w:ascii="宋体" w:hAnsi="宋体"/>
              </w:rPr>
              <w:t>监督电话</w:t>
            </w:r>
          </w:p>
        </w:tc>
        <w:tc>
          <w:tcPr>
            <w:tcW w:w="7482" w:type="dxa"/>
            <w:vAlign w:val="center"/>
          </w:tcPr>
          <w:p w14:paraId="71507547">
            <w:pPr>
              <w:jc w:val="center"/>
              <w:rPr>
                <w:rFonts w:ascii="宋体" w:hAnsi="宋体"/>
              </w:rPr>
            </w:pPr>
            <w:r>
              <w:rPr>
                <w:rFonts w:hint="eastAsia" w:ascii="宋体" w:hAnsi="宋体"/>
              </w:rPr>
              <w:t>0839-8725016</w:t>
            </w:r>
          </w:p>
        </w:tc>
      </w:tr>
    </w:tbl>
    <w:p w14:paraId="31422C08"/>
    <w:p w14:paraId="4D79D2B7"/>
    <w:p w14:paraId="0689E09C">
      <w:pPr>
        <w:rPr>
          <w:rFonts w:ascii="宋体" w:hAnsi="宋体"/>
          <w:szCs w:val="21"/>
        </w:rPr>
      </w:pPr>
      <w:r>
        <w:rPr>
          <w:rFonts w:hint="eastAsia" w:ascii="宋体" w:hAnsi="宋体"/>
          <w:szCs w:val="21"/>
        </w:rPr>
        <w:t>表2-39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84"/>
        <w:gridCol w:w="7455"/>
      </w:tblGrid>
      <w:tr w14:paraId="794039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84" w:type="dxa"/>
            <w:vAlign w:val="center"/>
          </w:tcPr>
          <w:p w14:paraId="594C275B">
            <w:pPr>
              <w:jc w:val="center"/>
            </w:pPr>
            <w:r>
              <w:rPr>
                <w:rFonts w:hint="eastAsia"/>
              </w:rPr>
              <w:t>序号</w:t>
            </w:r>
          </w:p>
        </w:tc>
        <w:tc>
          <w:tcPr>
            <w:tcW w:w="7455" w:type="dxa"/>
            <w:vAlign w:val="center"/>
          </w:tcPr>
          <w:p w14:paraId="20CEDCFD">
            <w:pPr>
              <w:jc w:val="center"/>
              <w:rPr>
                <w:rFonts w:ascii="宋体" w:hAnsi="宋体"/>
              </w:rPr>
            </w:pPr>
            <w:r>
              <w:rPr>
                <w:rFonts w:hint="eastAsia" w:ascii="宋体" w:hAnsi="宋体"/>
              </w:rPr>
              <w:t>162</w:t>
            </w:r>
          </w:p>
        </w:tc>
      </w:tr>
      <w:tr w14:paraId="30811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84" w:type="dxa"/>
            <w:vAlign w:val="center"/>
          </w:tcPr>
          <w:p w14:paraId="23315C43">
            <w:pPr>
              <w:jc w:val="center"/>
              <w:rPr>
                <w:rFonts w:ascii="宋体" w:hAnsi="宋体"/>
              </w:rPr>
            </w:pPr>
            <w:r>
              <w:rPr>
                <w:rFonts w:hint="eastAsia" w:ascii="宋体" w:hAnsi="宋体"/>
              </w:rPr>
              <w:t>权利类型</w:t>
            </w:r>
          </w:p>
        </w:tc>
        <w:tc>
          <w:tcPr>
            <w:tcW w:w="7455" w:type="dxa"/>
            <w:vAlign w:val="center"/>
          </w:tcPr>
          <w:p w14:paraId="63232479">
            <w:pPr>
              <w:jc w:val="center"/>
              <w:rPr>
                <w:rFonts w:ascii="宋体" w:hAnsi="宋体"/>
              </w:rPr>
            </w:pPr>
            <w:r>
              <w:rPr>
                <w:rFonts w:hint="eastAsia" w:ascii="宋体" w:hAnsi="宋体"/>
              </w:rPr>
              <w:t>其他行政权力</w:t>
            </w:r>
          </w:p>
        </w:tc>
      </w:tr>
      <w:tr w14:paraId="331D8C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84" w:type="dxa"/>
            <w:vAlign w:val="center"/>
          </w:tcPr>
          <w:p w14:paraId="42E9E227">
            <w:pPr>
              <w:jc w:val="center"/>
              <w:rPr>
                <w:rFonts w:ascii="宋体" w:hAnsi="宋体"/>
              </w:rPr>
            </w:pPr>
            <w:r>
              <w:rPr>
                <w:rFonts w:hint="eastAsia" w:ascii="宋体" w:hAnsi="宋体"/>
              </w:rPr>
              <w:t>权力项目名称</w:t>
            </w:r>
          </w:p>
        </w:tc>
        <w:tc>
          <w:tcPr>
            <w:tcW w:w="7455" w:type="dxa"/>
            <w:vAlign w:val="center"/>
          </w:tcPr>
          <w:p w14:paraId="788C46AC">
            <w:pPr>
              <w:jc w:val="center"/>
              <w:rPr>
                <w:rFonts w:ascii="宋体" w:hAnsi="宋体"/>
              </w:rPr>
            </w:pPr>
            <w:r>
              <w:rPr>
                <w:rFonts w:hint="eastAsia" w:ascii="宋体" w:hAnsi="宋体"/>
              </w:rPr>
              <w:t>建筑起重机械安装、拆卸告知</w:t>
            </w:r>
          </w:p>
        </w:tc>
      </w:tr>
      <w:tr w14:paraId="235920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51" w:hRule="atLeast"/>
        </w:trPr>
        <w:tc>
          <w:tcPr>
            <w:tcW w:w="1584" w:type="dxa"/>
            <w:vAlign w:val="center"/>
          </w:tcPr>
          <w:p w14:paraId="12E9F063">
            <w:pPr>
              <w:jc w:val="center"/>
              <w:rPr>
                <w:rFonts w:ascii="宋体" w:hAnsi="宋体"/>
              </w:rPr>
            </w:pPr>
            <w:r>
              <w:rPr>
                <w:rFonts w:hint="eastAsia" w:ascii="宋体" w:hAnsi="宋体"/>
                <w:u w:color="FF0000"/>
              </w:rPr>
              <w:t>实施</w:t>
            </w:r>
            <w:r>
              <w:rPr>
                <w:rFonts w:hint="eastAsia" w:ascii="宋体" w:hAnsi="宋体"/>
              </w:rPr>
              <w:t>依据</w:t>
            </w:r>
          </w:p>
        </w:tc>
        <w:tc>
          <w:tcPr>
            <w:tcW w:w="7455" w:type="dxa"/>
            <w:vAlign w:val="center"/>
          </w:tcPr>
          <w:p w14:paraId="5236CD2C">
            <w:pPr>
              <w:ind w:firstLine="420" w:firstLineChars="200"/>
              <w:rPr>
                <w:rFonts w:ascii="宋体" w:hAnsi="宋体"/>
              </w:rPr>
            </w:pPr>
            <w:r>
              <w:rPr>
                <w:rFonts w:hint="eastAsia" w:ascii="宋体" w:hAnsi="宋体"/>
              </w:rPr>
              <w:t>1.</w:t>
            </w:r>
            <w:r>
              <w:fldChar w:fldCharType="begin"/>
            </w:r>
            <w:r>
              <w:instrText xml:space="preserve"> HYPERLINK "http://www.sc.gov.cn/10462/zcwjk/zcwjk.shtml?title=《建筑起重机械安全监督管理规定》" \t "_blank" </w:instrText>
            </w:r>
            <w:r>
              <w:fldChar w:fldCharType="separate"/>
            </w:r>
            <w:r>
              <w:rPr>
                <w:rFonts w:hint="eastAsia" w:ascii="宋体" w:hAnsi="宋体"/>
              </w:rPr>
              <w:t>《建筑起重机械安全监督管理规定》</w:t>
            </w:r>
            <w:r>
              <w:rPr>
                <w:rFonts w:hint="eastAsia" w:ascii="宋体" w:hAnsi="宋体"/>
              </w:rPr>
              <w:fldChar w:fldCharType="end"/>
            </w:r>
            <w:r>
              <w:rPr>
                <w:rFonts w:hint="eastAsia" w:ascii="宋体" w:hAnsi="宋体"/>
              </w:rPr>
              <w:t>第十二条安装单位应当履行下列安全职责：（二）按照安全技术标准及安装使用说明书等检查建筑起重机械及现场施工条件；（四）制定建筑起重机械安装、拆卸工程生产安全事故应急救援预案; （五）将建筑起重机械安装、拆卸工程专项施工方案，安装、拆卸人员名单，安装、拆卸时间等材料报施工总承包单位和监理单位审核后，告知工程所在地县级以上地方人民政府建设主管部门。</w:t>
            </w:r>
          </w:p>
        </w:tc>
      </w:tr>
      <w:tr w14:paraId="41A554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84" w:type="dxa"/>
            <w:vAlign w:val="center"/>
          </w:tcPr>
          <w:p w14:paraId="47547CAF">
            <w:pPr>
              <w:jc w:val="center"/>
              <w:rPr>
                <w:rFonts w:ascii="宋体" w:hAnsi="宋体"/>
              </w:rPr>
            </w:pPr>
            <w:r>
              <w:rPr>
                <w:rFonts w:hint="eastAsia" w:ascii="宋体" w:hAnsi="宋体"/>
              </w:rPr>
              <w:t>责任主体</w:t>
            </w:r>
          </w:p>
        </w:tc>
        <w:tc>
          <w:tcPr>
            <w:tcW w:w="7455" w:type="dxa"/>
            <w:vAlign w:val="center"/>
          </w:tcPr>
          <w:p w14:paraId="5F0EF1CF">
            <w:pPr>
              <w:jc w:val="center"/>
            </w:pPr>
            <w:r>
              <w:rPr>
                <w:rFonts w:hint="eastAsia" w:ascii="宋体" w:hAnsi="宋体"/>
              </w:rPr>
              <w:t>行政审批股</w:t>
            </w:r>
          </w:p>
        </w:tc>
      </w:tr>
      <w:tr w14:paraId="2701C3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84" w:type="dxa"/>
            <w:vAlign w:val="center"/>
          </w:tcPr>
          <w:p w14:paraId="32524BEF">
            <w:pPr>
              <w:jc w:val="center"/>
              <w:rPr>
                <w:rFonts w:ascii="宋体" w:hAnsi="宋体"/>
              </w:rPr>
            </w:pPr>
            <w:r>
              <w:rPr>
                <w:rFonts w:hint="eastAsia" w:ascii="宋体" w:hAnsi="宋体"/>
              </w:rPr>
              <w:t>责任事项</w:t>
            </w:r>
          </w:p>
        </w:tc>
        <w:tc>
          <w:tcPr>
            <w:tcW w:w="7455" w:type="dxa"/>
            <w:vAlign w:val="center"/>
          </w:tcPr>
          <w:p w14:paraId="26AB0490">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0DBD8A19">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4559A171">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55B38261">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635DAEA7">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3D3D1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84" w:type="dxa"/>
            <w:vAlign w:val="center"/>
          </w:tcPr>
          <w:p w14:paraId="7F23515E">
            <w:pPr>
              <w:jc w:val="center"/>
              <w:rPr>
                <w:rFonts w:ascii="宋体" w:hAnsi="宋体"/>
              </w:rPr>
            </w:pPr>
            <w:r>
              <w:rPr>
                <w:rFonts w:hint="eastAsia" w:ascii="宋体" w:hAnsi="宋体"/>
              </w:rPr>
              <w:t>追责情形</w:t>
            </w:r>
          </w:p>
        </w:tc>
        <w:tc>
          <w:tcPr>
            <w:tcW w:w="7455" w:type="dxa"/>
            <w:vAlign w:val="center"/>
          </w:tcPr>
          <w:p w14:paraId="01BAC289">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69263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84" w:type="dxa"/>
            <w:vAlign w:val="center"/>
          </w:tcPr>
          <w:p w14:paraId="2D35BA8F">
            <w:pPr>
              <w:jc w:val="center"/>
              <w:rPr>
                <w:rFonts w:ascii="宋体" w:hAnsi="宋体"/>
              </w:rPr>
            </w:pPr>
            <w:r>
              <w:rPr>
                <w:rFonts w:hint="eastAsia" w:ascii="宋体" w:hAnsi="宋体"/>
              </w:rPr>
              <w:t>监督电话</w:t>
            </w:r>
          </w:p>
        </w:tc>
        <w:tc>
          <w:tcPr>
            <w:tcW w:w="7455" w:type="dxa"/>
            <w:vAlign w:val="center"/>
          </w:tcPr>
          <w:p w14:paraId="549B80EB">
            <w:pPr>
              <w:jc w:val="center"/>
              <w:rPr>
                <w:rFonts w:ascii="宋体" w:hAnsi="宋体"/>
              </w:rPr>
            </w:pPr>
            <w:r>
              <w:rPr>
                <w:rFonts w:hint="eastAsia" w:ascii="宋体" w:hAnsi="宋体"/>
              </w:rPr>
              <w:t>0839-8725016</w:t>
            </w:r>
          </w:p>
        </w:tc>
      </w:tr>
    </w:tbl>
    <w:p w14:paraId="27184F8F"/>
    <w:p w14:paraId="541967CF"/>
    <w:p w14:paraId="04AD870D">
      <w:pPr>
        <w:rPr>
          <w:rFonts w:ascii="宋体" w:hAnsi="宋体"/>
          <w:szCs w:val="21"/>
        </w:rPr>
      </w:pPr>
      <w:r>
        <w:rPr>
          <w:rFonts w:hint="eastAsia" w:ascii="宋体" w:hAnsi="宋体"/>
          <w:szCs w:val="21"/>
        </w:rPr>
        <w:t>表2-40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6"/>
        <w:gridCol w:w="7553"/>
      </w:tblGrid>
      <w:tr w14:paraId="54426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4BC0AB46">
            <w:pPr>
              <w:jc w:val="center"/>
            </w:pPr>
            <w:r>
              <w:rPr>
                <w:rFonts w:hint="eastAsia"/>
              </w:rPr>
              <w:t>序号</w:t>
            </w:r>
          </w:p>
        </w:tc>
        <w:tc>
          <w:tcPr>
            <w:tcW w:w="7553" w:type="dxa"/>
            <w:vAlign w:val="center"/>
          </w:tcPr>
          <w:p w14:paraId="6420A512">
            <w:pPr>
              <w:jc w:val="center"/>
              <w:rPr>
                <w:rFonts w:ascii="宋体" w:hAnsi="宋体"/>
              </w:rPr>
            </w:pPr>
            <w:r>
              <w:rPr>
                <w:rFonts w:hint="eastAsia" w:ascii="宋体" w:hAnsi="宋体"/>
              </w:rPr>
              <w:t>163</w:t>
            </w:r>
          </w:p>
        </w:tc>
      </w:tr>
      <w:tr w14:paraId="4AE1CA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36D720FE">
            <w:pPr>
              <w:jc w:val="center"/>
              <w:rPr>
                <w:rFonts w:ascii="宋体" w:hAnsi="宋体"/>
              </w:rPr>
            </w:pPr>
            <w:r>
              <w:rPr>
                <w:rFonts w:hint="eastAsia" w:ascii="宋体" w:hAnsi="宋体"/>
              </w:rPr>
              <w:t>权利类型</w:t>
            </w:r>
          </w:p>
        </w:tc>
        <w:tc>
          <w:tcPr>
            <w:tcW w:w="7553" w:type="dxa"/>
            <w:vAlign w:val="center"/>
          </w:tcPr>
          <w:p w14:paraId="302214FE">
            <w:pPr>
              <w:jc w:val="center"/>
              <w:rPr>
                <w:rFonts w:ascii="宋体" w:hAnsi="宋体"/>
              </w:rPr>
            </w:pPr>
            <w:r>
              <w:rPr>
                <w:rFonts w:hint="eastAsia" w:ascii="宋体" w:hAnsi="宋体"/>
              </w:rPr>
              <w:t>其他行政权力</w:t>
            </w:r>
          </w:p>
        </w:tc>
      </w:tr>
      <w:tr w14:paraId="24247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3AEB46A0">
            <w:pPr>
              <w:jc w:val="center"/>
              <w:rPr>
                <w:rFonts w:ascii="宋体" w:hAnsi="宋体"/>
              </w:rPr>
            </w:pPr>
            <w:r>
              <w:rPr>
                <w:rFonts w:hint="eastAsia" w:ascii="宋体" w:hAnsi="宋体"/>
              </w:rPr>
              <w:t>权力项目名称</w:t>
            </w:r>
          </w:p>
        </w:tc>
        <w:tc>
          <w:tcPr>
            <w:tcW w:w="7553" w:type="dxa"/>
            <w:vAlign w:val="center"/>
          </w:tcPr>
          <w:p w14:paraId="0FF66C86">
            <w:pPr>
              <w:jc w:val="center"/>
              <w:rPr>
                <w:rFonts w:ascii="宋体" w:hAnsi="宋体"/>
              </w:rPr>
            </w:pPr>
            <w:r>
              <w:rPr>
                <w:rFonts w:hint="eastAsia" w:ascii="宋体" w:hAnsi="宋体"/>
              </w:rPr>
              <w:t>拆除工程施工备案</w:t>
            </w:r>
          </w:p>
        </w:tc>
      </w:tr>
      <w:tr w14:paraId="2DE7EE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3AA5C0C1">
            <w:pPr>
              <w:jc w:val="center"/>
              <w:rPr>
                <w:rFonts w:ascii="宋体" w:hAnsi="宋体"/>
              </w:rPr>
            </w:pPr>
            <w:r>
              <w:rPr>
                <w:rFonts w:hint="eastAsia" w:ascii="宋体" w:hAnsi="宋体"/>
                <w:u w:color="FF0000"/>
              </w:rPr>
              <w:t>实施</w:t>
            </w:r>
            <w:r>
              <w:rPr>
                <w:rFonts w:hint="eastAsia" w:ascii="宋体" w:hAnsi="宋体"/>
              </w:rPr>
              <w:t>依据</w:t>
            </w:r>
          </w:p>
        </w:tc>
        <w:tc>
          <w:tcPr>
            <w:tcW w:w="7553" w:type="dxa"/>
            <w:vAlign w:val="center"/>
          </w:tcPr>
          <w:p w14:paraId="475D8C99">
            <w:pPr>
              <w:ind w:firstLine="420" w:firstLineChars="200"/>
              <w:rPr>
                <w:rFonts w:ascii="宋体" w:hAnsi="宋体"/>
              </w:rPr>
            </w:pPr>
            <w:r>
              <w:rPr>
                <w:rFonts w:hint="eastAsia" w:ascii="宋体" w:hAnsi="宋体"/>
              </w:rPr>
              <w:t>1.</w:t>
            </w:r>
            <w:r>
              <w:fldChar w:fldCharType="begin"/>
            </w:r>
            <w:r>
              <w:instrText xml:space="preserve"> HYPERLINK "http://www.sc.gov.cn/10462/zcwjk/zcwjk.shtml?title=《建设工程安全生产管理条例》" \t "_blank" </w:instrText>
            </w:r>
            <w:r>
              <w:fldChar w:fldCharType="separate"/>
            </w:r>
            <w:r>
              <w:rPr>
                <w:rFonts w:hint="eastAsia" w:ascii="宋体" w:hAnsi="宋体"/>
              </w:rPr>
              <w:t>《建设工程安全生产管理条例》</w:t>
            </w:r>
            <w:r>
              <w:rPr>
                <w:rFonts w:hint="eastAsia" w:ascii="宋体" w:hAnsi="宋体"/>
              </w:rPr>
              <w:fldChar w:fldCharType="end"/>
            </w:r>
            <w:r>
              <w:rPr>
                <w:rFonts w:hint="eastAsia" w:ascii="宋体" w:hAnsi="宋体"/>
              </w:rPr>
              <w:t>第十一条建设单位应当将拆除工程发包给具有相应资质等级的施工单位。建设单位应当在拆除工程施工15日前，将下列资料报送建设工程所在地的县级以上地方人民政府建设行政主管部门或者其他有关部门备案。</w:t>
            </w:r>
          </w:p>
          <w:p w14:paraId="474316AF">
            <w:pPr>
              <w:ind w:firstLine="420" w:firstLineChars="200"/>
              <w:rPr>
                <w:rFonts w:ascii="宋体" w:hAnsi="宋体"/>
              </w:rPr>
            </w:pPr>
            <w:r>
              <w:rPr>
                <w:rFonts w:hint="eastAsia" w:ascii="宋体" w:hAnsi="宋体"/>
              </w:rPr>
              <w:t>2.</w:t>
            </w:r>
            <w:r>
              <w:fldChar w:fldCharType="begin"/>
            </w:r>
            <w:r>
              <w:instrText xml:space="preserve"> HYPERLINK "http://www.sc.gov.cn/10462/zcwjk/zcwjk.shtml?title=《建设工程安全生产管理条例》" \t "_blank" </w:instrText>
            </w:r>
            <w:r>
              <w:fldChar w:fldCharType="separate"/>
            </w:r>
            <w:r>
              <w:rPr>
                <w:rFonts w:hint="eastAsia" w:ascii="宋体" w:hAnsi="宋体"/>
              </w:rPr>
              <w:t>《建设工程安全生产管理条例》</w:t>
            </w:r>
            <w:r>
              <w:rPr>
                <w:rFonts w:hint="eastAsia" w:ascii="宋体" w:hAnsi="宋体"/>
              </w:rPr>
              <w:fldChar w:fldCharType="end"/>
            </w:r>
            <w:r>
              <w:rPr>
                <w:rFonts w:hint="eastAsia" w:ascii="宋体" w:hAnsi="宋体"/>
              </w:rPr>
              <w:t>第二条在中华人民共和国境内从事建设工程的新建、扩建、改建和拆除等有关活动及实施对建设工程安全生产的监督管理，必须遵守本条例。 本条例所称建设工程，是指土木工程、建筑工程、线路管道和设备安装工程及装修工程。</w:t>
            </w:r>
          </w:p>
        </w:tc>
      </w:tr>
      <w:tr w14:paraId="509234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2C5C2B55">
            <w:pPr>
              <w:jc w:val="center"/>
              <w:rPr>
                <w:rFonts w:ascii="宋体" w:hAnsi="宋体"/>
              </w:rPr>
            </w:pPr>
            <w:r>
              <w:rPr>
                <w:rFonts w:hint="eastAsia" w:ascii="宋体" w:hAnsi="宋体"/>
              </w:rPr>
              <w:t>责任主体</w:t>
            </w:r>
          </w:p>
        </w:tc>
        <w:tc>
          <w:tcPr>
            <w:tcW w:w="7553" w:type="dxa"/>
            <w:vAlign w:val="center"/>
          </w:tcPr>
          <w:p w14:paraId="7FC1BAB3">
            <w:pPr>
              <w:jc w:val="center"/>
            </w:pPr>
            <w:r>
              <w:rPr>
                <w:rFonts w:hint="eastAsia" w:ascii="宋体" w:hAnsi="宋体"/>
              </w:rPr>
              <w:t>行政审批股</w:t>
            </w:r>
          </w:p>
        </w:tc>
      </w:tr>
      <w:tr w14:paraId="30DF9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71348502">
            <w:pPr>
              <w:jc w:val="center"/>
              <w:rPr>
                <w:rFonts w:ascii="宋体" w:hAnsi="宋体"/>
              </w:rPr>
            </w:pPr>
            <w:r>
              <w:rPr>
                <w:rFonts w:hint="eastAsia" w:ascii="宋体" w:hAnsi="宋体"/>
              </w:rPr>
              <w:t>责任事项</w:t>
            </w:r>
          </w:p>
        </w:tc>
        <w:tc>
          <w:tcPr>
            <w:tcW w:w="7553" w:type="dxa"/>
            <w:vAlign w:val="center"/>
          </w:tcPr>
          <w:p w14:paraId="10955852">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55000BA3">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7E46A522">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132A9746">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15C62442">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1A269B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0FA7FF6B">
            <w:pPr>
              <w:jc w:val="center"/>
              <w:rPr>
                <w:rFonts w:ascii="宋体" w:hAnsi="宋体"/>
              </w:rPr>
            </w:pPr>
            <w:r>
              <w:rPr>
                <w:rFonts w:hint="eastAsia" w:ascii="宋体" w:hAnsi="宋体"/>
              </w:rPr>
              <w:t>追责情形</w:t>
            </w:r>
          </w:p>
        </w:tc>
        <w:tc>
          <w:tcPr>
            <w:tcW w:w="7553" w:type="dxa"/>
            <w:vAlign w:val="center"/>
          </w:tcPr>
          <w:p w14:paraId="6E999479">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5BB02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86" w:type="dxa"/>
            <w:vAlign w:val="center"/>
          </w:tcPr>
          <w:p w14:paraId="66535706">
            <w:pPr>
              <w:jc w:val="center"/>
              <w:rPr>
                <w:rFonts w:ascii="宋体" w:hAnsi="宋体"/>
              </w:rPr>
            </w:pPr>
            <w:r>
              <w:rPr>
                <w:rFonts w:hint="eastAsia" w:ascii="宋体" w:hAnsi="宋体"/>
              </w:rPr>
              <w:t>监督电话</w:t>
            </w:r>
          </w:p>
        </w:tc>
        <w:tc>
          <w:tcPr>
            <w:tcW w:w="7553" w:type="dxa"/>
            <w:vAlign w:val="center"/>
          </w:tcPr>
          <w:p w14:paraId="33A7C70F">
            <w:pPr>
              <w:jc w:val="center"/>
              <w:rPr>
                <w:rFonts w:ascii="宋体" w:hAnsi="宋体"/>
              </w:rPr>
            </w:pPr>
            <w:r>
              <w:rPr>
                <w:rFonts w:hint="eastAsia" w:ascii="宋体" w:hAnsi="宋体"/>
              </w:rPr>
              <w:t>0839-8725016</w:t>
            </w:r>
          </w:p>
        </w:tc>
      </w:tr>
    </w:tbl>
    <w:p w14:paraId="4D700F42"/>
    <w:p w14:paraId="12DCF036"/>
    <w:p w14:paraId="736827AA">
      <w:pPr>
        <w:rPr>
          <w:rFonts w:ascii="宋体" w:hAnsi="宋体"/>
          <w:szCs w:val="21"/>
        </w:rPr>
      </w:pPr>
      <w:r>
        <w:rPr>
          <w:rFonts w:hint="eastAsia" w:ascii="宋体" w:hAnsi="宋体"/>
          <w:szCs w:val="21"/>
        </w:rPr>
        <w:t>表2-41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6"/>
        <w:gridCol w:w="7473"/>
      </w:tblGrid>
      <w:tr w14:paraId="2008DE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34B87FDA">
            <w:pPr>
              <w:jc w:val="center"/>
            </w:pPr>
            <w:r>
              <w:rPr>
                <w:rFonts w:hint="eastAsia"/>
              </w:rPr>
              <w:t>序号</w:t>
            </w:r>
          </w:p>
        </w:tc>
        <w:tc>
          <w:tcPr>
            <w:tcW w:w="7473" w:type="dxa"/>
            <w:vAlign w:val="center"/>
          </w:tcPr>
          <w:p w14:paraId="24CB3987">
            <w:pPr>
              <w:jc w:val="center"/>
              <w:rPr>
                <w:rFonts w:ascii="宋体" w:hAnsi="宋体"/>
              </w:rPr>
            </w:pPr>
            <w:r>
              <w:rPr>
                <w:rFonts w:hint="eastAsia" w:ascii="宋体" w:hAnsi="宋体"/>
              </w:rPr>
              <w:t>164</w:t>
            </w:r>
          </w:p>
        </w:tc>
      </w:tr>
      <w:tr w14:paraId="156B5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5D7C2298">
            <w:pPr>
              <w:jc w:val="center"/>
              <w:rPr>
                <w:rFonts w:ascii="宋体" w:hAnsi="宋体"/>
              </w:rPr>
            </w:pPr>
            <w:r>
              <w:rPr>
                <w:rFonts w:hint="eastAsia" w:ascii="宋体" w:hAnsi="宋体"/>
              </w:rPr>
              <w:t>权利类型</w:t>
            </w:r>
          </w:p>
        </w:tc>
        <w:tc>
          <w:tcPr>
            <w:tcW w:w="7473" w:type="dxa"/>
            <w:vAlign w:val="center"/>
          </w:tcPr>
          <w:p w14:paraId="1DFC1AD3">
            <w:pPr>
              <w:jc w:val="center"/>
              <w:rPr>
                <w:rFonts w:ascii="宋体" w:hAnsi="宋体"/>
              </w:rPr>
            </w:pPr>
            <w:r>
              <w:rPr>
                <w:rFonts w:hint="eastAsia" w:ascii="宋体" w:hAnsi="宋体"/>
              </w:rPr>
              <w:t>其他行政权力</w:t>
            </w:r>
          </w:p>
        </w:tc>
      </w:tr>
      <w:tr w14:paraId="64B3C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16A781BE">
            <w:pPr>
              <w:jc w:val="center"/>
              <w:rPr>
                <w:rFonts w:ascii="宋体" w:hAnsi="宋体"/>
              </w:rPr>
            </w:pPr>
            <w:r>
              <w:rPr>
                <w:rFonts w:hint="eastAsia" w:ascii="宋体" w:hAnsi="宋体"/>
              </w:rPr>
              <w:t>权力项目名称</w:t>
            </w:r>
          </w:p>
        </w:tc>
        <w:tc>
          <w:tcPr>
            <w:tcW w:w="7473" w:type="dxa"/>
            <w:vAlign w:val="center"/>
          </w:tcPr>
          <w:p w14:paraId="596D5543">
            <w:pPr>
              <w:jc w:val="center"/>
              <w:rPr>
                <w:rFonts w:ascii="宋体" w:hAnsi="宋体"/>
              </w:rPr>
            </w:pPr>
            <w:r>
              <w:rPr>
                <w:rFonts w:hint="eastAsia" w:ascii="宋体" w:hAnsi="宋体"/>
              </w:rPr>
              <w:t>物业服务合同备案</w:t>
            </w:r>
          </w:p>
        </w:tc>
      </w:tr>
      <w:tr w14:paraId="0E9F6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7C054555">
            <w:pPr>
              <w:jc w:val="center"/>
              <w:rPr>
                <w:rFonts w:ascii="宋体" w:hAnsi="宋体"/>
              </w:rPr>
            </w:pPr>
            <w:r>
              <w:rPr>
                <w:rFonts w:hint="eastAsia" w:ascii="宋体" w:hAnsi="宋体"/>
                <w:u w:color="FF0000"/>
              </w:rPr>
              <w:t>实施</w:t>
            </w:r>
            <w:r>
              <w:rPr>
                <w:rFonts w:hint="eastAsia" w:ascii="宋体" w:hAnsi="宋体"/>
              </w:rPr>
              <w:t>依据</w:t>
            </w:r>
          </w:p>
        </w:tc>
        <w:tc>
          <w:tcPr>
            <w:tcW w:w="7473" w:type="dxa"/>
            <w:vAlign w:val="center"/>
          </w:tcPr>
          <w:p w14:paraId="12CB5BE9">
            <w:pPr>
              <w:ind w:firstLine="420" w:firstLineChars="200"/>
              <w:rPr>
                <w:rFonts w:ascii="宋体" w:hAnsi="宋体"/>
              </w:rPr>
            </w:pPr>
            <w:r>
              <w:rPr>
                <w:rFonts w:hint="eastAsia" w:ascii="宋体" w:hAnsi="宋体"/>
              </w:rPr>
              <w:t>1.</w:t>
            </w:r>
            <w:r>
              <w:fldChar w:fldCharType="begin"/>
            </w:r>
            <w:r>
              <w:instrText xml:space="preserve"> HYPERLINK "http://www.sc.gov.cn/10462/zcwjk/zcwjk.shtml?title=《四川省物业管理条例》" \t "_blank" </w:instrText>
            </w:r>
            <w:r>
              <w:fldChar w:fldCharType="separate"/>
            </w:r>
            <w:r>
              <w:rPr>
                <w:rFonts w:hint="eastAsia" w:ascii="宋体" w:hAnsi="宋体"/>
              </w:rPr>
              <w:t>《四川省物业管理条例》</w:t>
            </w:r>
            <w:r>
              <w:rPr>
                <w:rFonts w:hint="eastAsia" w:ascii="宋体" w:hAnsi="宋体"/>
              </w:rPr>
              <w:fldChar w:fldCharType="end"/>
            </w:r>
            <w:r>
              <w:rPr>
                <w:rFonts w:hint="eastAsia" w:ascii="宋体" w:hAnsi="宋体"/>
              </w:rPr>
              <w:t>第四十五条业主大会成立后，业主委员会应当与选聘的物业服务企业重新签订物业服务合同，前期物业服务合同自行终止。物业服务企业应当自签订物业服务合同之日起30日内，向市、县级人民政府房地产行政主管部门备案。</w:t>
            </w:r>
          </w:p>
        </w:tc>
      </w:tr>
      <w:tr w14:paraId="45C1DA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646C4704">
            <w:pPr>
              <w:jc w:val="center"/>
              <w:rPr>
                <w:rFonts w:ascii="宋体" w:hAnsi="宋体"/>
              </w:rPr>
            </w:pPr>
            <w:r>
              <w:rPr>
                <w:rFonts w:hint="eastAsia" w:ascii="宋体" w:hAnsi="宋体"/>
              </w:rPr>
              <w:t>责任主体</w:t>
            </w:r>
          </w:p>
        </w:tc>
        <w:tc>
          <w:tcPr>
            <w:tcW w:w="7473" w:type="dxa"/>
            <w:vAlign w:val="center"/>
          </w:tcPr>
          <w:p w14:paraId="477B5E99">
            <w:pPr>
              <w:jc w:val="center"/>
            </w:pPr>
            <w:r>
              <w:rPr>
                <w:rFonts w:hint="eastAsia" w:ascii="宋体" w:hAnsi="宋体"/>
              </w:rPr>
              <w:t>行政审批股</w:t>
            </w:r>
          </w:p>
        </w:tc>
      </w:tr>
      <w:tr w14:paraId="39B16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6F0B667A">
            <w:pPr>
              <w:jc w:val="center"/>
              <w:rPr>
                <w:rFonts w:ascii="宋体" w:hAnsi="宋体"/>
              </w:rPr>
            </w:pPr>
            <w:r>
              <w:rPr>
                <w:rFonts w:hint="eastAsia" w:ascii="宋体" w:hAnsi="宋体"/>
              </w:rPr>
              <w:t>责任事项</w:t>
            </w:r>
          </w:p>
        </w:tc>
        <w:tc>
          <w:tcPr>
            <w:tcW w:w="7473" w:type="dxa"/>
            <w:vAlign w:val="center"/>
          </w:tcPr>
          <w:p w14:paraId="77AA6FE6">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3BCB2480">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3E0D57DC">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2C1C07AB">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32AC8CC0">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66175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4178ADE3">
            <w:pPr>
              <w:jc w:val="center"/>
              <w:rPr>
                <w:rFonts w:ascii="宋体" w:hAnsi="宋体"/>
              </w:rPr>
            </w:pPr>
            <w:r>
              <w:rPr>
                <w:rFonts w:hint="eastAsia" w:ascii="宋体" w:hAnsi="宋体"/>
              </w:rPr>
              <w:t>追责情形</w:t>
            </w:r>
          </w:p>
        </w:tc>
        <w:tc>
          <w:tcPr>
            <w:tcW w:w="7473" w:type="dxa"/>
            <w:vAlign w:val="center"/>
          </w:tcPr>
          <w:p w14:paraId="70D45CCD">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55D4FC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1B596D11">
            <w:pPr>
              <w:jc w:val="center"/>
              <w:rPr>
                <w:rFonts w:ascii="宋体" w:hAnsi="宋体"/>
              </w:rPr>
            </w:pPr>
            <w:r>
              <w:rPr>
                <w:rFonts w:hint="eastAsia" w:ascii="宋体" w:hAnsi="宋体"/>
              </w:rPr>
              <w:t>监督电话</w:t>
            </w:r>
          </w:p>
        </w:tc>
        <w:tc>
          <w:tcPr>
            <w:tcW w:w="7473" w:type="dxa"/>
            <w:vAlign w:val="center"/>
          </w:tcPr>
          <w:p w14:paraId="2F488AE5">
            <w:pPr>
              <w:jc w:val="center"/>
              <w:rPr>
                <w:rFonts w:ascii="宋体" w:hAnsi="宋体"/>
              </w:rPr>
            </w:pPr>
            <w:r>
              <w:rPr>
                <w:rFonts w:hint="eastAsia" w:ascii="宋体" w:hAnsi="宋体"/>
              </w:rPr>
              <w:t>0839-8725016</w:t>
            </w:r>
          </w:p>
        </w:tc>
      </w:tr>
    </w:tbl>
    <w:p w14:paraId="51C66611"/>
    <w:p w14:paraId="7B517AE3"/>
    <w:p w14:paraId="56592270">
      <w:pPr>
        <w:rPr>
          <w:rFonts w:ascii="宋体" w:hAnsi="宋体"/>
          <w:szCs w:val="21"/>
        </w:rPr>
      </w:pPr>
      <w:r>
        <w:rPr>
          <w:rFonts w:hint="eastAsia" w:ascii="宋体" w:hAnsi="宋体"/>
          <w:szCs w:val="21"/>
        </w:rPr>
        <w:t>表2-42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99"/>
        <w:gridCol w:w="7340"/>
      </w:tblGrid>
      <w:tr w14:paraId="5672BA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99" w:type="dxa"/>
            <w:vAlign w:val="center"/>
          </w:tcPr>
          <w:p w14:paraId="179ADA6D">
            <w:pPr>
              <w:jc w:val="center"/>
            </w:pPr>
            <w:r>
              <w:rPr>
                <w:rFonts w:hint="eastAsia"/>
              </w:rPr>
              <w:t>序号</w:t>
            </w:r>
          </w:p>
        </w:tc>
        <w:tc>
          <w:tcPr>
            <w:tcW w:w="7340" w:type="dxa"/>
            <w:vAlign w:val="center"/>
          </w:tcPr>
          <w:p w14:paraId="06C9DD17">
            <w:pPr>
              <w:jc w:val="center"/>
              <w:rPr>
                <w:rFonts w:ascii="宋体" w:hAnsi="宋体"/>
              </w:rPr>
            </w:pPr>
            <w:r>
              <w:rPr>
                <w:rFonts w:hint="eastAsia" w:ascii="宋体" w:hAnsi="宋体"/>
              </w:rPr>
              <w:t>165</w:t>
            </w:r>
          </w:p>
        </w:tc>
      </w:tr>
      <w:tr w14:paraId="34C060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99" w:type="dxa"/>
            <w:vAlign w:val="center"/>
          </w:tcPr>
          <w:p w14:paraId="4B4EC454">
            <w:pPr>
              <w:jc w:val="center"/>
              <w:rPr>
                <w:rFonts w:ascii="宋体" w:hAnsi="宋体"/>
              </w:rPr>
            </w:pPr>
            <w:r>
              <w:rPr>
                <w:rFonts w:hint="eastAsia" w:ascii="宋体" w:hAnsi="宋体"/>
              </w:rPr>
              <w:t>权利类型</w:t>
            </w:r>
          </w:p>
        </w:tc>
        <w:tc>
          <w:tcPr>
            <w:tcW w:w="7340" w:type="dxa"/>
            <w:vAlign w:val="center"/>
          </w:tcPr>
          <w:p w14:paraId="0605256F">
            <w:pPr>
              <w:jc w:val="center"/>
              <w:rPr>
                <w:rFonts w:ascii="宋体" w:hAnsi="宋体"/>
              </w:rPr>
            </w:pPr>
            <w:r>
              <w:rPr>
                <w:rFonts w:hint="eastAsia" w:ascii="宋体" w:hAnsi="宋体"/>
              </w:rPr>
              <w:t>其他行政权力</w:t>
            </w:r>
          </w:p>
        </w:tc>
      </w:tr>
      <w:tr w14:paraId="103169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99" w:type="dxa"/>
            <w:vAlign w:val="center"/>
          </w:tcPr>
          <w:p w14:paraId="220D5000">
            <w:pPr>
              <w:jc w:val="center"/>
              <w:rPr>
                <w:rFonts w:ascii="宋体" w:hAnsi="宋体"/>
              </w:rPr>
            </w:pPr>
            <w:r>
              <w:rPr>
                <w:rFonts w:hint="eastAsia" w:ascii="宋体" w:hAnsi="宋体"/>
              </w:rPr>
              <w:t>权力项目名称</w:t>
            </w:r>
          </w:p>
        </w:tc>
        <w:tc>
          <w:tcPr>
            <w:tcW w:w="7340" w:type="dxa"/>
            <w:vAlign w:val="center"/>
          </w:tcPr>
          <w:p w14:paraId="69184FFA">
            <w:pPr>
              <w:jc w:val="center"/>
              <w:rPr>
                <w:rFonts w:ascii="宋体" w:hAnsi="宋体"/>
              </w:rPr>
            </w:pPr>
            <w:r>
              <w:rPr>
                <w:rFonts w:hint="eastAsia" w:ascii="宋体" w:hAnsi="宋体"/>
              </w:rPr>
              <w:t>物业查验文件备案</w:t>
            </w:r>
          </w:p>
        </w:tc>
      </w:tr>
      <w:tr w14:paraId="33B4D7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99" w:type="dxa"/>
            <w:vAlign w:val="center"/>
          </w:tcPr>
          <w:p w14:paraId="7664050A">
            <w:pPr>
              <w:jc w:val="center"/>
              <w:rPr>
                <w:rFonts w:ascii="宋体" w:hAnsi="宋体"/>
              </w:rPr>
            </w:pPr>
            <w:r>
              <w:rPr>
                <w:rFonts w:hint="eastAsia" w:ascii="宋体" w:hAnsi="宋体"/>
                <w:u w:color="FF0000"/>
              </w:rPr>
              <w:t>实施</w:t>
            </w:r>
            <w:r>
              <w:rPr>
                <w:rFonts w:hint="eastAsia" w:ascii="宋体" w:hAnsi="宋体"/>
              </w:rPr>
              <w:t>依据</w:t>
            </w:r>
          </w:p>
        </w:tc>
        <w:tc>
          <w:tcPr>
            <w:tcW w:w="7340" w:type="dxa"/>
            <w:vAlign w:val="center"/>
          </w:tcPr>
          <w:p w14:paraId="1F48B7B9">
            <w:pPr>
              <w:ind w:firstLine="420" w:firstLineChars="200"/>
              <w:rPr>
                <w:rFonts w:ascii="宋体" w:hAnsi="宋体"/>
              </w:rPr>
            </w:pPr>
            <w:r>
              <w:rPr>
                <w:rFonts w:hint="eastAsia" w:ascii="宋体" w:hAnsi="宋体"/>
              </w:rPr>
              <w:t>1.</w:t>
            </w:r>
            <w:r>
              <w:fldChar w:fldCharType="begin"/>
            </w:r>
            <w:r>
              <w:instrText xml:space="preserve"> HYPERLINK "http://www.sc.gov.cn/10462/zcwjk/zcwjk.shtml?title=《四川省物业管理条例》" \t "_blank" </w:instrText>
            </w:r>
            <w:r>
              <w:fldChar w:fldCharType="separate"/>
            </w:r>
            <w:r>
              <w:rPr>
                <w:rFonts w:hint="eastAsia" w:ascii="宋体" w:hAnsi="宋体"/>
              </w:rPr>
              <w:t>《四川省物业管理条例》</w:t>
            </w:r>
            <w:r>
              <w:rPr>
                <w:rFonts w:hint="eastAsia" w:ascii="宋体" w:hAnsi="宋体"/>
              </w:rPr>
              <w:fldChar w:fldCharType="end"/>
            </w:r>
            <w:r>
              <w:rPr>
                <w:rFonts w:hint="eastAsia" w:ascii="宋体" w:hAnsi="宋体"/>
              </w:rPr>
              <w:t>第四十一条物业服务企业应当自物业交接后30日内，将查验文件向物业所在地的县级人民政府房地产行政主管部门备案，并在物业管理区域内显著位置公告。</w:t>
            </w:r>
          </w:p>
        </w:tc>
      </w:tr>
      <w:tr w14:paraId="69DCC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99" w:type="dxa"/>
            <w:vAlign w:val="center"/>
          </w:tcPr>
          <w:p w14:paraId="22A4ED6D">
            <w:pPr>
              <w:jc w:val="center"/>
              <w:rPr>
                <w:rFonts w:ascii="宋体" w:hAnsi="宋体"/>
              </w:rPr>
            </w:pPr>
            <w:r>
              <w:rPr>
                <w:rFonts w:hint="eastAsia" w:ascii="宋体" w:hAnsi="宋体"/>
              </w:rPr>
              <w:t>责任主体</w:t>
            </w:r>
          </w:p>
        </w:tc>
        <w:tc>
          <w:tcPr>
            <w:tcW w:w="7340" w:type="dxa"/>
            <w:vAlign w:val="center"/>
          </w:tcPr>
          <w:p w14:paraId="24806493">
            <w:pPr>
              <w:jc w:val="center"/>
            </w:pPr>
            <w:r>
              <w:rPr>
                <w:rFonts w:hint="eastAsia" w:ascii="宋体" w:hAnsi="宋体"/>
              </w:rPr>
              <w:t>行政审批股</w:t>
            </w:r>
          </w:p>
        </w:tc>
      </w:tr>
      <w:tr w14:paraId="307BC9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99" w:type="dxa"/>
            <w:vAlign w:val="center"/>
          </w:tcPr>
          <w:p w14:paraId="7F205E31">
            <w:pPr>
              <w:jc w:val="center"/>
              <w:rPr>
                <w:rFonts w:ascii="宋体" w:hAnsi="宋体"/>
              </w:rPr>
            </w:pPr>
            <w:r>
              <w:rPr>
                <w:rFonts w:hint="eastAsia" w:ascii="宋体" w:hAnsi="宋体"/>
              </w:rPr>
              <w:t>责任事项</w:t>
            </w:r>
          </w:p>
        </w:tc>
        <w:tc>
          <w:tcPr>
            <w:tcW w:w="7340" w:type="dxa"/>
            <w:vAlign w:val="center"/>
          </w:tcPr>
          <w:p w14:paraId="7996DDBF">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231727AB">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7E284BC6">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77B9923F">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2163FFB1">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682BBE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99" w:type="dxa"/>
            <w:vAlign w:val="center"/>
          </w:tcPr>
          <w:p w14:paraId="1734B0A2">
            <w:pPr>
              <w:jc w:val="center"/>
              <w:rPr>
                <w:rFonts w:ascii="宋体" w:hAnsi="宋体"/>
              </w:rPr>
            </w:pPr>
            <w:r>
              <w:rPr>
                <w:rFonts w:hint="eastAsia" w:ascii="宋体" w:hAnsi="宋体"/>
              </w:rPr>
              <w:t>追责情形</w:t>
            </w:r>
          </w:p>
        </w:tc>
        <w:tc>
          <w:tcPr>
            <w:tcW w:w="7340" w:type="dxa"/>
            <w:vAlign w:val="center"/>
          </w:tcPr>
          <w:p w14:paraId="16B32B83">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7D308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699" w:type="dxa"/>
            <w:vAlign w:val="center"/>
          </w:tcPr>
          <w:p w14:paraId="733FDFA2">
            <w:pPr>
              <w:jc w:val="center"/>
              <w:rPr>
                <w:rFonts w:ascii="宋体" w:hAnsi="宋体"/>
              </w:rPr>
            </w:pPr>
            <w:r>
              <w:rPr>
                <w:rFonts w:hint="eastAsia" w:ascii="宋体" w:hAnsi="宋体"/>
              </w:rPr>
              <w:t>监督电话</w:t>
            </w:r>
          </w:p>
        </w:tc>
        <w:tc>
          <w:tcPr>
            <w:tcW w:w="7340" w:type="dxa"/>
            <w:vAlign w:val="center"/>
          </w:tcPr>
          <w:p w14:paraId="4FC3F662">
            <w:pPr>
              <w:jc w:val="center"/>
              <w:rPr>
                <w:rFonts w:ascii="宋体" w:hAnsi="宋体"/>
              </w:rPr>
            </w:pPr>
            <w:r>
              <w:rPr>
                <w:rFonts w:hint="eastAsia" w:ascii="宋体" w:hAnsi="宋体"/>
              </w:rPr>
              <w:t>0839-8725016</w:t>
            </w:r>
          </w:p>
        </w:tc>
      </w:tr>
    </w:tbl>
    <w:p w14:paraId="537EBD9B"/>
    <w:p w14:paraId="52E9EB6B"/>
    <w:p w14:paraId="53AFF941">
      <w:pPr>
        <w:rPr>
          <w:rFonts w:ascii="宋体" w:hAnsi="宋体"/>
          <w:szCs w:val="21"/>
        </w:rPr>
      </w:pPr>
      <w:r>
        <w:rPr>
          <w:rFonts w:hint="eastAsia" w:ascii="宋体" w:hAnsi="宋体"/>
          <w:szCs w:val="21"/>
        </w:rPr>
        <w:t>表2-43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77"/>
        <w:gridCol w:w="7562"/>
      </w:tblGrid>
      <w:tr w14:paraId="6CCC4D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4457A6C5">
            <w:pPr>
              <w:jc w:val="center"/>
            </w:pPr>
            <w:r>
              <w:rPr>
                <w:rFonts w:hint="eastAsia"/>
              </w:rPr>
              <w:t>序号</w:t>
            </w:r>
          </w:p>
        </w:tc>
        <w:tc>
          <w:tcPr>
            <w:tcW w:w="7562" w:type="dxa"/>
            <w:vAlign w:val="center"/>
          </w:tcPr>
          <w:p w14:paraId="74AF6A11">
            <w:pPr>
              <w:jc w:val="center"/>
              <w:rPr>
                <w:rFonts w:ascii="宋体" w:hAnsi="宋体"/>
              </w:rPr>
            </w:pPr>
            <w:r>
              <w:rPr>
                <w:rFonts w:hint="eastAsia" w:ascii="宋体" w:hAnsi="宋体"/>
              </w:rPr>
              <w:t>166</w:t>
            </w:r>
          </w:p>
        </w:tc>
      </w:tr>
      <w:tr w14:paraId="66A2F4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6F78AC10">
            <w:pPr>
              <w:jc w:val="center"/>
              <w:rPr>
                <w:rFonts w:ascii="宋体" w:hAnsi="宋体"/>
              </w:rPr>
            </w:pPr>
            <w:r>
              <w:rPr>
                <w:rFonts w:hint="eastAsia" w:ascii="宋体" w:hAnsi="宋体"/>
              </w:rPr>
              <w:t>权利类型</w:t>
            </w:r>
          </w:p>
        </w:tc>
        <w:tc>
          <w:tcPr>
            <w:tcW w:w="7562" w:type="dxa"/>
            <w:vAlign w:val="center"/>
          </w:tcPr>
          <w:p w14:paraId="21446625">
            <w:pPr>
              <w:jc w:val="center"/>
              <w:rPr>
                <w:rFonts w:ascii="宋体" w:hAnsi="宋体"/>
              </w:rPr>
            </w:pPr>
            <w:r>
              <w:rPr>
                <w:rFonts w:hint="eastAsia" w:ascii="宋体" w:hAnsi="宋体"/>
              </w:rPr>
              <w:t>其他行政权力</w:t>
            </w:r>
          </w:p>
        </w:tc>
      </w:tr>
      <w:tr w14:paraId="3C6771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0A0080D8">
            <w:pPr>
              <w:jc w:val="center"/>
              <w:rPr>
                <w:rFonts w:ascii="宋体" w:hAnsi="宋体"/>
              </w:rPr>
            </w:pPr>
            <w:r>
              <w:rPr>
                <w:rFonts w:hint="eastAsia" w:ascii="宋体" w:hAnsi="宋体"/>
              </w:rPr>
              <w:t>权力项目名称</w:t>
            </w:r>
          </w:p>
        </w:tc>
        <w:tc>
          <w:tcPr>
            <w:tcW w:w="7562" w:type="dxa"/>
            <w:vAlign w:val="center"/>
          </w:tcPr>
          <w:p w14:paraId="7147DF19">
            <w:pPr>
              <w:jc w:val="center"/>
              <w:rPr>
                <w:rFonts w:ascii="宋体" w:hAnsi="宋体"/>
              </w:rPr>
            </w:pPr>
            <w:r>
              <w:rPr>
                <w:rFonts w:hint="eastAsia" w:ascii="宋体" w:hAnsi="宋体"/>
              </w:rPr>
              <w:t>物业资料移交备案</w:t>
            </w:r>
          </w:p>
        </w:tc>
      </w:tr>
      <w:tr w14:paraId="00EB7C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253A81A4">
            <w:pPr>
              <w:jc w:val="center"/>
              <w:rPr>
                <w:rFonts w:ascii="宋体" w:hAnsi="宋体"/>
              </w:rPr>
            </w:pPr>
            <w:r>
              <w:rPr>
                <w:rFonts w:hint="eastAsia" w:ascii="宋体" w:hAnsi="宋体"/>
                <w:u w:color="FF0000"/>
              </w:rPr>
              <w:t>实施</w:t>
            </w:r>
            <w:r>
              <w:rPr>
                <w:rFonts w:hint="eastAsia" w:ascii="宋体" w:hAnsi="宋体"/>
              </w:rPr>
              <w:t>依据</w:t>
            </w:r>
          </w:p>
        </w:tc>
        <w:tc>
          <w:tcPr>
            <w:tcW w:w="7562" w:type="dxa"/>
            <w:vAlign w:val="center"/>
          </w:tcPr>
          <w:p w14:paraId="6168070B">
            <w:pPr>
              <w:ind w:firstLine="420" w:firstLineChars="200"/>
              <w:rPr>
                <w:rFonts w:ascii="宋体" w:hAnsi="宋体"/>
              </w:rPr>
            </w:pPr>
            <w:r>
              <w:rPr>
                <w:rFonts w:hint="eastAsia" w:ascii="宋体" w:hAnsi="宋体"/>
              </w:rPr>
              <w:t>1.</w:t>
            </w:r>
            <w:r>
              <w:fldChar w:fldCharType="begin"/>
            </w:r>
            <w:r>
              <w:instrText xml:space="preserve"> HYPERLINK "http://www.sc.gov.cn/10462/zcwjk/zcwjk.shtml?title=《四川省物业管理条例》" \t "_blank" </w:instrText>
            </w:r>
            <w:r>
              <w:fldChar w:fldCharType="separate"/>
            </w:r>
            <w:r>
              <w:rPr>
                <w:rFonts w:hint="eastAsia" w:ascii="宋体" w:hAnsi="宋体"/>
              </w:rPr>
              <w:t>《四川省物业管理条例》</w:t>
            </w:r>
            <w:r>
              <w:rPr>
                <w:rFonts w:hint="eastAsia" w:ascii="宋体" w:hAnsi="宋体"/>
              </w:rPr>
              <w:fldChar w:fldCharType="end"/>
            </w:r>
            <w:r>
              <w:rPr>
                <w:rFonts w:hint="eastAsia" w:ascii="宋体" w:hAnsi="宋体"/>
              </w:rPr>
              <w:t>第四十二条物业服务企业应当按照有关规定与建设单位或者业主委员会办理物业档案和物业服务档案、业主权属等资料的移交手续。物业服务企业应当自办理移交手续之日起30日内，持相关资料向县级人民政府房地产行政主管部门备案。</w:t>
            </w:r>
          </w:p>
        </w:tc>
      </w:tr>
      <w:tr w14:paraId="11898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77D7EF1D">
            <w:pPr>
              <w:jc w:val="center"/>
              <w:rPr>
                <w:rFonts w:ascii="宋体" w:hAnsi="宋体"/>
              </w:rPr>
            </w:pPr>
            <w:r>
              <w:rPr>
                <w:rFonts w:hint="eastAsia" w:ascii="宋体" w:hAnsi="宋体"/>
              </w:rPr>
              <w:t>责任主体</w:t>
            </w:r>
          </w:p>
        </w:tc>
        <w:tc>
          <w:tcPr>
            <w:tcW w:w="7562" w:type="dxa"/>
            <w:vAlign w:val="center"/>
          </w:tcPr>
          <w:p w14:paraId="4DD0ED4A">
            <w:pPr>
              <w:jc w:val="center"/>
            </w:pPr>
            <w:r>
              <w:rPr>
                <w:rFonts w:hint="eastAsia" w:ascii="宋体" w:hAnsi="宋体"/>
              </w:rPr>
              <w:t>行政审批股</w:t>
            </w:r>
          </w:p>
        </w:tc>
      </w:tr>
      <w:tr w14:paraId="057B6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3ED21F4E">
            <w:pPr>
              <w:jc w:val="center"/>
              <w:rPr>
                <w:rFonts w:ascii="宋体" w:hAnsi="宋体"/>
              </w:rPr>
            </w:pPr>
            <w:r>
              <w:rPr>
                <w:rFonts w:hint="eastAsia" w:ascii="宋体" w:hAnsi="宋体"/>
              </w:rPr>
              <w:t>责任事项</w:t>
            </w:r>
          </w:p>
        </w:tc>
        <w:tc>
          <w:tcPr>
            <w:tcW w:w="7562" w:type="dxa"/>
            <w:vAlign w:val="center"/>
          </w:tcPr>
          <w:p w14:paraId="4FDDB677">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3164A3F0">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490127C5">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29F8B329">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741FCF57">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71D7A6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43D7A616">
            <w:pPr>
              <w:jc w:val="center"/>
              <w:rPr>
                <w:rFonts w:ascii="宋体" w:hAnsi="宋体"/>
              </w:rPr>
            </w:pPr>
            <w:r>
              <w:rPr>
                <w:rFonts w:hint="eastAsia" w:ascii="宋体" w:hAnsi="宋体"/>
              </w:rPr>
              <w:t>追责情形</w:t>
            </w:r>
          </w:p>
        </w:tc>
        <w:tc>
          <w:tcPr>
            <w:tcW w:w="7562" w:type="dxa"/>
            <w:vAlign w:val="center"/>
          </w:tcPr>
          <w:p w14:paraId="6E061705">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28907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77" w:type="dxa"/>
            <w:vAlign w:val="center"/>
          </w:tcPr>
          <w:p w14:paraId="6C724C25">
            <w:pPr>
              <w:jc w:val="center"/>
              <w:rPr>
                <w:rFonts w:ascii="宋体" w:hAnsi="宋体"/>
              </w:rPr>
            </w:pPr>
            <w:r>
              <w:rPr>
                <w:rFonts w:hint="eastAsia" w:ascii="宋体" w:hAnsi="宋体"/>
              </w:rPr>
              <w:t>监督电话</w:t>
            </w:r>
          </w:p>
        </w:tc>
        <w:tc>
          <w:tcPr>
            <w:tcW w:w="7562" w:type="dxa"/>
            <w:vAlign w:val="center"/>
          </w:tcPr>
          <w:p w14:paraId="71328605">
            <w:pPr>
              <w:jc w:val="center"/>
              <w:rPr>
                <w:rFonts w:ascii="宋体" w:hAnsi="宋体"/>
              </w:rPr>
            </w:pPr>
            <w:r>
              <w:rPr>
                <w:rFonts w:hint="eastAsia" w:ascii="宋体" w:hAnsi="宋体"/>
              </w:rPr>
              <w:t>0839-8725016</w:t>
            </w:r>
          </w:p>
        </w:tc>
      </w:tr>
    </w:tbl>
    <w:p w14:paraId="5BEBCFB5"/>
    <w:p w14:paraId="590BF77C"/>
    <w:p w14:paraId="2AE14E58">
      <w:pPr>
        <w:rPr>
          <w:rFonts w:ascii="宋体" w:hAnsi="宋体"/>
          <w:szCs w:val="21"/>
        </w:rPr>
      </w:pPr>
      <w:r>
        <w:rPr>
          <w:rFonts w:hint="eastAsia" w:ascii="宋体" w:hAnsi="宋体"/>
          <w:szCs w:val="21"/>
        </w:rPr>
        <w:t>表2-44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4"/>
        <w:gridCol w:w="7535"/>
      </w:tblGrid>
      <w:tr w14:paraId="29E65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23AFCBEC">
            <w:pPr>
              <w:jc w:val="center"/>
            </w:pPr>
            <w:r>
              <w:rPr>
                <w:rFonts w:hint="eastAsia"/>
              </w:rPr>
              <w:t>序号</w:t>
            </w:r>
          </w:p>
        </w:tc>
        <w:tc>
          <w:tcPr>
            <w:tcW w:w="7535" w:type="dxa"/>
            <w:vAlign w:val="center"/>
          </w:tcPr>
          <w:p w14:paraId="1EFEC4DD">
            <w:pPr>
              <w:jc w:val="center"/>
              <w:rPr>
                <w:rFonts w:ascii="宋体" w:hAnsi="宋体"/>
              </w:rPr>
            </w:pPr>
            <w:r>
              <w:rPr>
                <w:rFonts w:hint="eastAsia" w:ascii="宋体" w:hAnsi="宋体"/>
              </w:rPr>
              <w:t>167</w:t>
            </w:r>
          </w:p>
        </w:tc>
      </w:tr>
      <w:tr w14:paraId="289C91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776EFA60">
            <w:pPr>
              <w:jc w:val="center"/>
              <w:rPr>
                <w:rFonts w:ascii="宋体" w:hAnsi="宋体"/>
              </w:rPr>
            </w:pPr>
            <w:r>
              <w:rPr>
                <w:rFonts w:hint="eastAsia" w:ascii="宋体" w:hAnsi="宋体"/>
              </w:rPr>
              <w:t>权利类型</w:t>
            </w:r>
          </w:p>
        </w:tc>
        <w:tc>
          <w:tcPr>
            <w:tcW w:w="7535" w:type="dxa"/>
            <w:vAlign w:val="center"/>
          </w:tcPr>
          <w:p w14:paraId="6851261B">
            <w:pPr>
              <w:jc w:val="center"/>
              <w:rPr>
                <w:rFonts w:ascii="宋体" w:hAnsi="宋体"/>
              </w:rPr>
            </w:pPr>
            <w:r>
              <w:rPr>
                <w:rFonts w:hint="eastAsia" w:ascii="宋体" w:hAnsi="宋体"/>
              </w:rPr>
              <w:t>其他行政权力</w:t>
            </w:r>
          </w:p>
        </w:tc>
      </w:tr>
      <w:tr w14:paraId="16E469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0A7886C9">
            <w:pPr>
              <w:jc w:val="center"/>
              <w:rPr>
                <w:rFonts w:ascii="宋体" w:hAnsi="宋体"/>
              </w:rPr>
            </w:pPr>
            <w:r>
              <w:rPr>
                <w:rFonts w:hint="eastAsia" w:ascii="宋体" w:hAnsi="宋体"/>
              </w:rPr>
              <w:t>权力项目名称</w:t>
            </w:r>
          </w:p>
        </w:tc>
        <w:tc>
          <w:tcPr>
            <w:tcW w:w="7535" w:type="dxa"/>
            <w:vAlign w:val="center"/>
          </w:tcPr>
          <w:p w14:paraId="642F17A0">
            <w:pPr>
              <w:jc w:val="center"/>
              <w:rPr>
                <w:rFonts w:ascii="宋体" w:hAnsi="宋体"/>
              </w:rPr>
            </w:pPr>
            <w:r>
              <w:rPr>
                <w:rFonts w:hint="eastAsia" w:ascii="宋体" w:hAnsi="宋体"/>
              </w:rPr>
              <w:t>环卫设施建设工程项目档案备案</w:t>
            </w:r>
          </w:p>
        </w:tc>
      </w:tr>
      <w:tr w14:paraId="69B7CB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1CC50541">
            <w:pPr>
              <w:jc w:val="center"/>
              <w:rPr>
                <w:rFonts w:ascii="宋体" w:hAnsi="宋体"/>
              </w:rPr>
            </w:pPr>
            <w:r>
              <w:rPr>
                <w:rFonts w:hint="eastAsia" w:ascii="宋体" w:hAnsi="宋体"/>
                <w:u w:color="FF0000"/>
              </w:rPr>
              <w:t>实施</w:t>
            </w:r>
            <w:r>
              <w:rPr>
                <w:rFonts w:hint="eastAsia" w:ascii="宋体" w:hAnsi="宋体"/>
              </w:rPr>
              <w:t>依据</w:t>
            </w:r>
          </w:p>
        </w:tc>
        <w:tc>
          <w:tcPr>
            <w:tcW w:w="7535" w:type="dxa"/>
            <w:vAlign w:val="center"/>
          </w:tcPr>
          <w:p w14:paraId="0A61CA91">
            <w:pPr>
              <w:ind w:firstLine="420" w:firstLineChars="200"/>
              <w:rPr>
                <w:rFonts w:ascii="宋体" w:hAnsi="宋体"/>
              </w:rPr>
            </w:pPr>
            <w:r>
              <w:rPr>
                <w:rFonts w:hint="eastAsia" w:ascii="宋体" w:hAnsi="宋体"/>
              </w:rPr>
              <w:t>1.</w:t>
            </w:r>
            <w:r>
              <w:fldChar w:fldCharType="begin"/>
            </w:r>
            <w:r>
              <w:instrText xml:space="preserve"> HYPERLINK "http://www.sc.gov.cn/10462/zcwjk/zcwjk.shtml?title=《国务院办公厅关于全面开展工程建设项目审批制度改革的实施意见》" \t "_blank" </w:instrText>
            </w:r>
            <w:r>
              <w:fldChar w:fldCharType="separate"/>
            </w:r>
            <w:r>
              <w:rPr>
                <w:rFonts w:hint="eastAsia" w:ascii="宋体" w:hAnsi="宋体"/>
              </w:rPr>
              <w:t>《国务院办公厅关于全面开展工程建设项目审批制度改革的实施意见》</w:t>
            </w:r>
            <w:r>
              <w:rPr>
                <w:rFonts w:hint="eastAsia" w:ascii="宋体" w:hAnsi="宋体"/>
              </w:rPr>
              <w:fldChar w:fldCharType="end"/>
            </w:r>
            <w:r>
              <w:rPr>
                <w:rFonts w:hint="eastAsia" w:ascii="宋体" w:hAnsi="宋体"/>
              </w:rPr>
              <w:t>第二条 第（八）款制定施工图设计文件联合审查和联合竣工验收管理办法。将消防、人防、技防等技术审查并入施工图设计文件审查，相关部门不再进行技术审查。实行规划、土地、消防、人防、档案等事项限时联合验收，统一竣工验收图纸和验收标准，统一出具验收意见。对于验收涉及的测绘工作，实行“一次委托、联合测绘、成果共享”。</w:t>
            </w:r>
          </w:p>
          <w:p w14:paraId="52DC4623">
            <w:pPr>
              <w:ind w:firstLine="420" w:firstLineChars="200"/>
              <w:rPr>
                <w:rFonts w:ascii="宋体" w:hAnsi="宋体"/>
              </w:rPr>
            </w:pPr>
            <w:r>
              <w:rPr>
                <w:rFonts w:hint="eastAsia" w:ascii="宋体" w:hAnsi="宋体"/>
              </w:rPr>
              <w:t>2.</w:t>
            </w:r>
            <w:r>
              <w:fldChar w:fldCharType="begin"/>
            </w:r>
            <w:r>
              <w:instrText xml:space="preserve"> HYPERLINK "http://www.sc.gov.cn/10462/zcwjk/zcwjk.shtml?title=《城市建设档案管理规定》" \t "_blank" </w:instrText>
            </w:r>
            <w:r>
              <w:fldChar w:fldCharType="separate"/>
            </w:r>
            <w:r>
              <w:rPr>
                <w:rFonts w:hint="eastAsia" w:ascii="宋体" w:hAnsi="宋体"/>
              </w:rPr>
              <w:t>《城市建设档案管理规定》</w:t>
            </w:r>
            <w:r>
              <w:rPr>
                <w:rFonts w:hint="eastAsia" w:ascii="宋体" w:hAnsi="宋体"/>
              </w:rPr>
              <w:fldChar w:fldCharType="end"/>
            </w:r>
            <w:r>
              <w:rPr>
                <w:rFonts w:hint="eastAsia" w:ascii="宋体" w:hAnsi="宋体"/>
              </w:rPr>
              <w:t>第六条建设单位应当在工程竣工验收后三个月内，向城建档案馆报送一套符合规定的建设工程档案。凡建设工程档案不齐全的，应当限期补充。停建、缓建工程的档案，暂由建设单位保管。撤销单位的建设工程档案，应当向上级主管机关或者城建档案馆移交。</w:t>
            </w:r>
          </w:p>
          <w:p w14:paraId="0AC73611">
            <w:pPr>
              <w:ind w:firstLine="420" w:firstLineChars="200"/>
              <w:rPr>
                <w:rFonts w:ascii="宋体" w:hAnsi="宋体"/>
              </w:rPr>
            </w:pPr>
            <w:r>
              <w:rPr>
                <w:rFonts w:hint="eastAsia" w:ascii="宋体" w:hAnsi="宋体"/>
              </w:rPr>
              <w:t>3.</w:t>
            </w:r>
            <w:r>
              <w:fldChar w:fldCharType="begin"/>
            </w:r>
            <w:r>
              <w:instrText xml:space="preserve"> HYPERLINK "http://www.sc.gov.cn/10462/zcwjk/zcwjk.shtml?title=《国务院办公厅关于开展工程建设项目审批制度改革试点的通知》" \t "_blank" </w:instrText>
            </w:r>
            <w:r>
              <w:fldChar w:fldCharType="separate"/>
            </w:r>
            <w:r>
              <w:rPr>
                <w:rFonts w:hint="eastAsia" w:ascii="宋体" w:hAnsi="宋体"/>
              </w:rPr>
              <w:t>《国务院办公厅关于开展工程建设项目审批制度改革试点的通知》</w:t>
            </w:r>
            <w:r>
              <w:rPr>
                <w:rFonts w:hint="eastAsia" w:ascii="宋体" w:hAnsi="宋体"/>
              </w:rPr>
              <w:fldChar w:fldCharType="end"/>
            </w:r>
            <w:r>
              <w:rPr>
                <w:rFonts w:hint="eastAsia" w:ascii="宋体" w:hAnsi="宋体"/>
              </w:rPr>
              <w:t>第十条由同一部门实施的管理内容相近或者属于同一办理阶段的多个审批事项，应整合为一个审批事项。推行联合勘验、联合测绘、联合审图、联合验收等。将消防设计审核、人防设计审查等技术审查并入施工图设计文件审查，相关部门不再进行技术审查。推行以政府购买服务方式开展施工图设计文件审查。将工程质量安全监督手续与施工许可证合并办理。规划、国土、消防、人防、档案、市政公用等部门和单位实行限时联合验收，统一竣工验收图纸和验收标准，统一出具验收意见。对于验收涉及的测量工作，实行“一次委托、统一测绘、成果共享”。</w:t>
            </w:r>
          </w:p>
          <w:p w14:paraId="6979D917">
            <w:pPr>
              <w:ind w:firstLine="420" w:firstLineChars="200"/>
              <w:rPr>
                <w:rFonts w:ascii="宋体" w:hAnsi="宋体"/>
              </w:rPr>
            </w:pPr>
            <w:r>
              <w:rPr>
                <w:rFonts w:hint="eastAsia" w:ascii="宋体" w:hAnsi="宋体"/>
              </w:rPr>
              <w:t>4.</w:t>
            </w:r>
            <w:r>
              <w:fldChar w:fldCharType="begin"/>
            </w:r>
            <w:r>
              <w:instrText xml:space="preserve"> HYPERLINK "http://www.sc.gov.cn/10462/zcwjk/zcwjk.shtml?title=《城市生活垃圾管理办法》" \t "_blank" </w:instrText>
            </w:r>
            <w:r>
              <w:fldChar w:fldCharType="separate"/>
            </w:r>
            <w:r>
              <w:rPr>
                <w:rFonts w:hint="eastAsia" w:ascii="宋体" w:hAnsi="宋体"/>
              </w:rPr>
              <w:t>《城市生活垃圾管理办法》</w:t>
            </w:r>
            <w:r>
              <w:rPr>
                <w:rFonts w:hint="eastAsia" w:ascii="宋体" w:hAnsi="宋体"/>
              </w:rPr>
              <w:fldChar w:fldCharType="end"/>
            </w:r>
            <w:r>
              <w:rPr>
                <w:rFonts w:hint="eastAsia" w:ascii="宋体" w:hAnsi="宋体"/>
              </w:rPr>
              <w:t>第十二条城市生活垃圾收集、处置设施工程竣工后，建设单位应当依法组织竣工验收，并在竣工验收后3个月内，依法向当地人民政府建设主管部门和环境卫生主管部门报送建设工程项目档案。未经验收或者验收不合格的，不得交付使用。</w:t>
            </w:r>
          </w:p>
        </w:tc>
      </w:tr>
      <w:tr w14:paraId="1683F6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497397B2">
            <w:pPr>
              <w:jc w:val="center"/>
              <w:rPr>
                <w:rFonts w:ascii="宋体" w:hAnsi="宋体"/>
              </w:rPr>
            </w:pPr>
            <w:r>
              <w:rPr>
                <w:rFonts w:hint="eastAsia" w:ascii="宋体" w:hAnsi="宋体"/>
              </w:rPr>
              <w:t>责任主体</w:t>
            </w:r>
          </w:p>
        </w:tc>
        <w:tc>
          <w:tcPr>
            <w:tcW w:w="7535" w:type="dxa"/>
            <w:vAlign w:val="center"/>
          </w:tcPr>
          <w:p w14:paraId="7453E828">
            <w:pPr>
              <w:jc w:val="center"/>
            </w:pPr>
            <w:r>
              <w:rPr>
                <w:rFonts w:hint="eastAsia" w:ascii="宋体" w:hAnsi="宋体"/>
              </w:rPr>
              <w:t>行政审批股</w:t>
            </w:r>
          </w:p>
        </w:tc>
      </w:tr>
      <w:tr w14:paraId="569CAC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5B879160">
            <w:pPr>
              <w:jc w:val="center"/>
              <w:rPr>
                <w:rFonts w:ascii="宋体" w:hAnsi="宋体"/>
              </w:rPr>
            </w:pPr>
            <w:r>
              <w:rPr>
                <w:rFonts w:hint="eastAsia" w:ascii="宋体" w:hAnsi="宋体"/>
              </w:rPr>
              <w:t>责任事项</w:t>
            </w:r>
          </w:p>
        </w:tc>
        <w:tc>
          <w:tcPr>
            <w:tcW w:w="7535" w:type="dxa"/>
            <w:vAlign w:val="center"/>
          </w:tcPr>
          <w:p w14:paraId="38528B75">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064691C7">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2F7638D9">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6AED6362">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066C4A58">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1E0B2D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1C15AD68">
            <w:pPr>
              <w:jc w:val="center"/>
              <w:rPr>
                <w:rFonts w:ascii="宋体" w:hAnsi="宋体"/>
              </w:rPr>
            </w:pPr>
            <w:r>
              <w:rPr>
                <w:rFonts w:hint="eastAsia" w:ascii="宋体" w:hAnsi="宋体"/>
              </w:rPr>
              <w:t>追责情形</w:t>
            </w:r>
          </w:p>
        </w:tc>
        <w:tc>
          <w:tcPr>
            <w:tcW w:w="7535" w:type="dxa"/>
            <w:vAlign w:val="center"/>
          </w:tcPr>
          <w:p w14:paraId="0BDDEC22">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43D39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04" w:type="dxa"/>
            <w:vAlign w:val="center"/>
          </w:tcPr>
          <w:p w14:paraId="6E198CAE">
            <w:pPr>
              <w:jc w:val="center"/>
              <w:rPr>
                <w:rFonts w:ascii="宋体" w:hAnsi="宋体"/>
              </w:rPr>
            </w:pPr>
            <w:r>
              <w:rPr>
                <w:rFonts w:hint="eastAsia" w:ascii="宋体" w:hAnsi="宋体"/>
              </w:rPr>
              <w:t>监督电话</w:t>
            </w:r>
          </w:p>
        </w:tc>
        <w:tc>
          <w:tcPr>
            <w:tcW w:w="7535" w:type="dxa"/>
            <w:vAlign w:val="center"/>
          </w:tcPr>
          <w:p w14:paraId="74D0824A">
            <w:pPr>
              <w:jc w:val="center"/>
              <w:rPr>
                <w:rFonts w:ascii="宋体" w:hAnsi="宋体"/>
              </w:rPr>
            </w:pPr>
            <w:r>
              <w:rPr>
                <w:rFonts w:hint="eastAsia" w:ascii="宋体" w:hAnsi="宋体"/>
              </w:rPr>
              <w:t>0839-8725016</w:t>
            </w:r>
          </w:p>
        </w:tc>
      </w:tr>
    </w:tbl>
    <w:p w14:paraId="4915F167"/>
    <w:p w14:paraId="41F1FB13"/>
    <w:p w14:paraId="1D8775DD">
      <w:pPr>
        <w:rPr>
          <w:rFonts w:ascii="宋体" w:hAnsi="宋体"/>
          <w:szCs w:val="21"/>
        </w:rPr>
      </w:pPr>
      <w:r>
        <w:rPr>
          <w:rFonts w:hint="eastAsia" w:ascii="宋体" w:hAnsi="宋体"/>
          <w:szCs w:val="21"/>
        </w:rPr>
        <w:t>表2-45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2"/>
        <w:gridCol w:w="7517"/>
      </w:tblGrid>
      <w:tr w14:paraId="71FA3C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73107D19">
            <w:pPr>
              <w:jc w:val="center"/>
            </w:pPr>
            <w:r>
              <w:rPr>
                <w:rFonts w:hint="eastAsia"/>
              </w:rPr>
              <w:t>序号</w:t>
            </w:r>
          </w:p>
        </w:tc>
        <w:tc>
          <w:tcPr>
            <w:tcW w:w="7517" w:type="dxa"/>
            <w:vAlign w:val="center"/>
          </w:tcPr>
          <w:p w14:paraId="59499241">
            <w:pPr>
              <w:jc w:val="center"/>
              <w:rPr>
                <w:rFonts w:ascii="宋体" w:hAnsi="宋体"/>
              </w:rPr>
            </w:pPr>
            <w:r>
              <w:rPr>
                <w:rFonts w:hint="eastAsia" w:ascii="宋体" w:hAnsi="宋体"/>
              </w:rPr>
              <w:t>168</w:t>
            </w:r>
          </w:p>
        </w:tc>
      </w:tr>
      <w:tr w14:paraId="49BC8F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14044C69">
            <w:pPr>
              <w:jc w:val="center"/>
              <w:rPr>
                <w:rFonts w:ascii="宋体" w:hAnsi="宋体"/>
              </w:rPr>
            </w:pPr>
            <w:r>
              <w:rPr>
                <w:rFonts w:hint="eastAsia" w:ascii="宋体" w:hAnsi="宋体"/>
              </w:rPr>
              <w:t>权利类型</w:t>
            </w:r>
          </w:p>
        </w:tc>
        <w:tc>
          <w:tcPr>
            <w:tcW w:w="7517" w:type="dxa"/>
            <w:vAlign w:val="center"/>
          </w:tcPr>
          <w:p w14:paraId="471CA246">
            <w:pPr>
              <w:jc w:val="center"/>
              <w:rPr>
                <w:rFonts w:ascii="宋体" w:hAnsi="宋体"/>
              </w:rPr>
            </w:pPr>
            <w:r>
              <w:rPr>
                <w:rFonts w:hint="eastAsia" w:ascii="宋体" w:hAnsi="宋体"/>
              </w:rPr>
              <w:t>其他行政权力</w:t>
            </w:r>
          </w:p>
        </w:tc>
      </w:tr>
      <w:tr w14:paraId="472A2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49073569">
            <w:pPr>
              <w:jc w:val="center"/>
              <w:rPr>
                <w:rFonts w:ascii="宋体" w:hAnsi="宋体"/>
              </w:rPr>
            </w:pPr>
            <w:r>
              <w:rPr>
                <w:rFonts w:hint="eastAsia" w:ascii="宋体" w:hAnsi="宋体"/>
              </w:rPr>
              <w:t>权力项目名称</w:t>
            </w:r>
          </w:p>
        </w:tc>
        <w:tc>
          <w:tcPr>
            <w:tcW w:w="7517" w:type="dxa"/>
            <w:vAlign w:val="center"/>
          </w:tcPr>
          <w:p w14:paraId="57B667AB">
            <w:pPr>
              <w:jc w:val="center"/>
              <w:rPr>
                <w:rFonts w:ascii="宋体" w:hAnsi="宋体"/>
              </w:rPr>
            </w:pPr>
            <w:r>
              <w:rPr>
                <w:rFonts w:hint="eastAsia" w:ascii="宋体" w:hAnsi="宋体"/>
              </w:rPr>
              <w:t>房地产开发项目转让备案</w:t>
            </w:r>
          </w:p>
        </w:tc>
      </w:tr>
      <w:tr w14:paraId="63EC04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4B13C40F">
            <w:pPr>
              <w:jc w:val="center"/>
              <w:rPr>
                <w:rFonts w:ascii="宋体" w:hAnsi="宋体"/>
              </w:rPr>
            </w:pPr>
            <w:r>
              <w:rPr>
                <w:rFonts w:hint="eastAsia" w:ascii="宋体" w:hAnsi="宋体"/>
                <w:u w:color="FF0000"/>
              </w:rPr>
              <w:t>实施</w:t>
            </w:r>
            <w:r>
              <w:rPr>
                <w:rFonts w:hint="eastAsia" w:ascii="宋体" w:hAnsi="宋体"/>
              </w:rPr>
              <w:t>依据</w:t>
            </w:r>
          </w:p>
        </w:tc>
        <w:tc>
          <w:tcPr>
            <w:tcW w:w="7517" w:type="dxa"/>
            <w:vAlign w:val="center"/>
          </w:tcPr>
          <w:p w14:paraId="1C7E465B">
            <w:pPr>
              <w:ind w:firstLine="420" w:firstLineChars="200"/>
              <w:rPr>
                <w:rFonts w:ascii="宋体" w:hAnsi="宋体"/>
              </w:rPr>
            </w:pPr>
            <w:r>
              <w:rPr>
                <w:rFonts w:hint="eastAsia" w:ascii="宋体" w:hAnsi="宋体"/>
              </w:rPr>
              <w:t>1.《</w:t>
            </w:r>
            <w:r>
              <w:fldChar w:fldCharType="begin"/>
            </w:r>
            <w:r>
              <w:instrText xml:space="preserve"> HYPERLINK "http://www.sc.gov.cn/10462/zcwjk/zcwjk.shtml?title=城市房地产开发经营管理条例" \t "_blank" </w:instrText>
            </w:r>
            <w:r>
              <w:fldChar w:fldCharType="separate"/>
            </w:r>
            <w:r>
              <w:rPr>
                <w:rFonts w:hint="eastAsia" w:ascii="宋体" w:hAnsi="宋体"/>
              </w:rPr>
              <w:t>城市房地产开发经营管理条例</w:t>
            </w:r>
            <w:r>
              <w:rPr>
                <w:rFonts w:hint="eastAsia" w:ascii="宋体" w:hAnsi="宋体"/>
              </w:rPr>
              <w:fldChar w:fldCharType="end"/>
            </w:r>
            <w:r>
              <w:rPr>
                <w:rFonts w:hint="eastAsia" w:ascii="宋体" w:hAnsi="宋体"/>
              </w:rPr>
              <w:t>》第二十一条转让房地产开发项目，转让人和受让人应当自土地使用权变更登记手续办理完毕之日起30日内，持房地产开发项目转让合同到房地产开发主管部门备案。</w:t>
            </w:r>
          </w:p>
        </w:tc>
      </w:tr>
      <w:tr w14:paraId="4FB36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1338EFA1">
            <w:pPr>
              <w:jc w:val="center"/>
              <w:rPr>
                <w:rFonts w:ascii="宋体" w:hAnsi="宋体"/>
              </w:rPr>
            </w:pPr>
            <w:r>
              <w:rPr>
                <w:rFonts w:hint="eastAsia" w:ascii="宋体" w:hAnsi="宋体"/>
              </w:rPr>
              <w:t>责任主体</w:t>
            </w:r>
          </w:p>
        </w:tc>
        <w:tc>
          <w:tcPr>
            <w:tcW w:w="7517" w:type="dxa"/>
            <w:vAlign w:val="center"/>
          </w:tcPr>
          <w:p w14:paraId="0D77D524">
            <w:pPr>
              <w:jc w:val="center"/>
            </w:pPr>
            <w:r>
              <w:rPr>
                <w:rFonts w:hint="eastAsia" w:ascii="宋体" w:hAnsi="宋体"/>
              </w:rPr>
              <w:t>行政审批股</w:t>
            </w:r>
          </w:p>
        </w:tc>
      </w:tr>
      <w:tr w14:paraId="48F66A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22D469B1">
            <w:pPr>
              <w:jc w:val="center"/>
              <w:rPr>
                <w:rFonts w:ascii="宋体" w:hAnsi="宋体"/>
              </w:rPr>
            </w:pPr>
            <w:r>
              <w:rPr>
                <w:rFonts w:hint="eastAsia" w:ascii="宋体" w:hAnsi="宋体"/>
              </w:rPr>
              <w:t>责任事项</w:t>
            </w:r>
          </w:p>
        </w:tc>
        <w:tc>
          <w:tcPr>
            <w:tcW w:w="7517" w:type="dxa"/>
            <w:vAlign w:val="center"/>
          </w:tcPr>
          <w:p w14:paraId="2B7A8CCF">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4906DA0B">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0041B9B2">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0BE8D00B">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251727C1">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3A5A2A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5F9F6241">
            <w:pPr>
              <w:jc w:val="center"/>
              <w:rPr>
                <w:rFonts w:ascii="宋体" w:hAnsi="宋体"/>
              </w:rPr>
            </w:pPr>
            <w:r>
              <w:rPr>
                <w:rFonts w:hint="eastAsia" w:ascii="宋体" w:hAnsi="宋体"/>
              </w:rPr>
              <w:t>追责情形</w:t>
            </w:r>
          </w:p>
        </w:tc>
        <w:tc>
          <w:tcPr>
            <w:tcW w:w="7517" w:type="dxa"/>
            <w:vAlign w:val="center"/>
          </w:tcPr>
          <w:p w14:paraId="07034286">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349B3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22" w:type="dxa"/>
            <w:vAlign w:val="center"/>
          </w:tcPr>
          <w:p w14:paraId="53E6101D">
            <w:pPr>
              <w:jc w:val="center"/>
              <w:rPr>
                <w:rFonts w:ascii="宋体" w:hAnsi="宋体"/>
              </w:rPr>
            </w:pPr>
            <w:r>
              <w:rPr>
                <w:rFonts w:hint="eastAsia" w:ascii="宋体" w:hAnsi="宋体"/>
              </w:rPr>
              <w:t>监督电话</w:t>
            </w:r>
          </w:p>
        </w:tc>
        <w:tc>
          <w:tcPr>
            <w:tcW w:w="7517" w:type="dxa"/>
            <w:vAlign w:val="center"/>
          </w:tcPr>
          <w:p w14:paraId="4B7F1E24">
            <w:pPr>
              <w:jc w:val="center"/>
              <w:rPr>
                <w:rFonts w:ascii="宋体" w:hAnsi="宋体"/>
              </w:rPr>
            </w:pPr>
            <w:r>
              <w:rPr>
                <w:rFonts w:hint="eastAsia" w:ascii="宋体" w:hAnsi="宋体"/>
              </w:rPr>
              <w:t>0839-8725016</w:t>
            </w:r>
          </w:p>
        </w:tc>
      </w:tr>
    </w:tbl>
    <w:p w14:paraId="48BB7534"/>
    <w:p w14:paraId="3F051DD1"/>
    <w:p w14:paraId="46E417E1">
      <w:pPr>
        <w:rPr>
          <w:rFonts w:ascii="宋体" w:hAnsi="宋体"/>
          <w:szCs w:val="21"/>
        </w:rPr>
      </w:pPr>
      <w:r>
        <w:rPr>
          <w:rFonts w:hint="eastAsia" w:ascii="宋体" w:hAnsi="宋体"/>
          <w:szCs w:val="21"/>
        </w:rPr>
        <w:t>表2-46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8"/>
        <w:gridCol w:w="7331"/>
      </w:tblGrid>
      <w:tr w14:paraId="00A4BE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6B3E5CF3">
            <w:pPr>
              <w:jc w:val="center"/>
            </w:pPr>
            <w:r>
              <w:rPr>
                <w:rFonts w:hint="eastAsia"/>
              </w:rPr>
              <w:t>序号</w:t>
            </w:r>
          </w:p>
        </w:tc>
        <w:tc>
          <w:tcPr>
            <w:tcW w:w="7331" w:type="dxa"/>
            <w:vAlign w:val="center"/>
          </w:tcPr>
          <w:p w14:paraId="78523942">
            <w:pPr>
              <w:jc w:val="center"/>
              <w:rPr>
                <w:rFonts w:ascii="宋体" w:hAnsi="宋体"/>
              </w:rPr>
            </w:pPr>
            <w:r>
              <w:rPr>
                <w:rFonts w:hint="eastAsia" w:ascii="宋体" w:hAnsi="宋体"/>
              </w:rPr>
              <w:t>169</w:t>
            </w:r>
          </w:p>
        </w:tc>
      </w:tr>
      <w:tr w14:paraId="75020D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404C1895">
            <w:pPr>
              <w:jc w:val="center"/>
              <w:rPr>
                <w:rFonts w:ascii="宋体" w:hAnsi="宋体"/>
              </w:rPr>
            </w:pPr>
            <w:r>
              <w:rPr>
                <w:rFonts w:hint="eastAsia" w:ascii="宋体" w:hAnsi="宋体"/>
              </w:rPr>
              <w:t>权利类型</w:t>
            </w:r>
          </w:p>
        </w:tc>
        <w:tc>
          <w:tcPr>
            <w:tcW w:w="7331" w:type="dxa"/>
            <w:vAlign w:val="center"/>
          </w:tcPr>
          <w:p w14:paraId="73B2AD5E">
            <w:pPr>
              <w:jc w:val="center"/>
              <w:rPr>
                <w:rFonts w:ascii="宋体" w:hAnsi="宋体"/>
              </w:rPr>
            </w:pPr>
            <w:r>
              <w:rPr>
                <w:rFonts w:hint="eastAsia" w:ascii="宋体" w:hAnsi="宋体"/>
              </w:rPr>
              <w:t>其他行政权力</w:t>
            </w:r>
          </w:p>
        </w:tc>
      </w:tr>
      <w:tr w14:paraId="2260C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7408DFCB">
            <w:pPr>
              <w:jc w:val="center"/>
              <w:rPr>
                <w:rFonts w:ascii="宋体" w:hAnsi="宋体"/>
              </w:rPr>
            </w:pPr>
            <w:r>
              <w:rPr>
                <w:rFonts w:hint="eastAsia" w:ascii="宋体" w:hAnsi="宋体"/>
              </w:rPr>
              <w:t>权力项目名称</w:t>
            </w:r>
          </w:p>
        </w:tc>
        <w:tc>
          <w:tcPr>
            <w:tcW w:w="7331" w:type="dxa"/>
            <w:vAlign w:val="center"/>
          </w:tcPr>
          <w:p w14:paraId="03E29376">
            <w:pPr>
              <w:jc w:val="center"/>
              <w:rPr>
                <w:rFonts w:ascii="宋体" w:hAnsi="宋体"/>
              </w:rPr>
            </w:pPr>
            <w:r>
              <w:rPr>
                <w:rFonts w:hint="eastAsia" w:ascii="宋体" w:hAnsi="宋体"/>
              </w:rPr>
              <w:t>临时便民服务摊点设置</w:t>
            </w:r>
          </w:p>
        </w:tc>
      </w:tr>
      <w:tr w14:paraId="610C32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1B2B42C7">
            <w:pPr>
              <w:jc w:val="center"/>
              <w:rPr>
                <w:rFonts w:ascii="宋体" w:hAnsi="宋体"/>
              </w:rPr>
            </w:pPr>
            <w:r>
              <w:rPr>
                <w:rFonts w:hint="eastAsia" w:ascii="宋体" w:hAnsi="宋体"/>
                <w:u w:color="FF0000"/>
              </w:rPr>
              <w:t>实施</w:t>
            </w:r>
            <w:r>
              <w:rPr>
                <w:rFonts w:hint="eastAsia" w:ascii="宋体" w:hAnsi="宋体"/>
              </w:rPr>
              <w:t>依据</w:t>
            </w:r>
          </w:p>
        </w:tc>
        <w:tc>
          <w:tcPr>
            <w:tcW w:w="7331" w:type="dxa"/>
            <w:vAlign w:val="center"/>
          </w:tcPr>
          <w:p w14:paraId="48BCD96C">
            <w:pPr>
              <w:ind w:firstLine="420" w:firstLineChars="200"/>
              <w:rPr>
                <w:rFonts w:ascii="宋体" w:hAnsi="宋体"/>
              </w:rPr>
            </w:pPr>
            <w:r>
              <w:rPr>
                <w:rFonts w:hint="eastAsia" w:ascii="宋体" w:hAnsi="宋体"/>
              </w:rPr>
              <w:t>1.</w:t>
            </w:r>
            <w:r>
              <w:fldChar w:fldCharType="begin"/>
            </w:r>
            <w:r>
              <w:instrText xml:space="preserve"> HYPERLINK "http://www.sc.gov.cn/10462/zcwjk/zcwjk.shtml?title=《四川省城乡环境综合治理条例》" \t "_blank" </w:instrText>
            </w:r>
            <w:r>
              <w:fldChar w:fldCharType="separate"/>
            </w:r>
            <w:r>
              <w:rPr>
                <w:rFonts w:hint="eastAsia" w:ascii="宋体" w:hAnsi="宋体"/>
              </w:rPr>
              <w:t>《四川省城乡环境综合治理条例》</w:t>
            </w:r>
            <w:r>
              <w:rPr>
                <w:rFonts w:hint="eastAsia" w:ascii="宋体" w:hAnsi="宋体"/>
              </w:rPr>
              <w:fldChar w:fldCharType="end"/>
            </w:r>
            <w:r>
              <w:rPr>
                <w:rFonts w:hint="eastAsia" w:ascii="宋体" w:hAnsi="宋体"/>
              </w:rPr>
              <w:t>第二十三条 县级人民政府应当合理规划布局集贸市场，完善配套设施，引导农产品、日用小商品经营者进入经营场所从事经营。根据需要，可以设置早市、夜市、摊区、临时农副产品市场等。摊点经营者应当按照规定的地点、时限有序经营。</w:t>
            </w:r>
          </w:p>
          <w:p w14:paraId="00587478">
            <w:pPr>
              <w:ind w:firstLine="420" w:firstLineChars="200"/>
              <w:rPr>
                <w:rFonts w:ascii="宋体" w:hAnsi="宋体"/>
              </w:rPr>
            </w:pPr>
            <w:r>
              <w:rPr>
                <w:rFonts w:hint="eastAsia" w:ascii="宋体" w:hAnsi="宋体"/>
              </w:rPr>
              <w:t>2.</w:t>
            </w:r>
            <w:r>
              <w:fldChar w:fldCharType="begin"/>
            </w:r>
            <w:r>
              <w:instrText xml:space="preserve"> HYPERLINK "http://www.sc.gov.cn/10462/zcwjk/zcwjk.shtml?title=《城市道路管理条例》" \t "_blank" </w:instrText>
            </w:r>
            <w:r>
              <w:fldChar w:fldCharType="separate"/>
            </w:r>
            <w:r>
              <w:rPr>
                <w:rFonts w:hint="eastAsia" w:ascii="宋体" w:hAnsi="宋体"/>
              </w:rPr>
              <w:t>《城市道路管理条例》</w:t>
            </w:r>
            <w:r>
              <w:rPr>
                <w:rFonts w:hint="eastAsia" w:ascii="宋体" w:hAnsi="宋体"/>
              </w:rPr>
              <w:fldChar w:fldCharType="end"/>
            </w:r>
            <w:r>
              <w:rPr>
                <w:rFonts w:hint="eastAsia" w:ascii="宋体" w:hAnsi="宋体"/>
              </w:rPr>
              <w:t>第三十二条，城市人民政府应当严格控制占用城市道路作为集贸市场。确需占用城市道路作为集贸市场的，应当经县级以上城市人民政府批准；未经批准，擅自占用城市道路作为集贸市场的，市政工程行政主管部门应当责令限期清退，恢复城市道路功能。本条例施行前未经县级以上城市人民政府批准已经占用城市道路作为集贸市场的，应当按照本条例的规定重新办理审批手续。</w:t>
            </w:r>
          </w:p>
        </w:tc>
      </w:tr>
      <w:tr w14:paraId="4D110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19F65499">
            <w:pPr>
              <w:jc w:val="center"/>
              <w:rPr>
                <w:rFonts w:ascii="宋体" w:hAnsi="宋体"/>
              </w:rPr>
            </w:pPr>
            <w:r>
              <w:rPr>
                <w:rFonts w:hint="eastAsia" w:ascii="宋体" w:hAnsi="宋体"/>
              </w:rPr>
              <w:t>责任主体</w:t>
            </w:r>
          </w:p>
        </w:tc>
        <w:tc>
          <w:tcPr>
            <w:tcW w:w="7331" w:type="dxa"/>
            <w:vAlign w:val="center"/>
          </w:tcPr>
          <w:p w14:paraId="5E567507">
            <w:pPr>
              <w:jc w:val="center"/>
            </w:pPr>
            <w:r>
              <w:rPr>
                <w:rFonts w:hint="eastAsia" w:ascii="宋体" w:hAnsi="宋体"/>
              </w:rPr>
              <w:t>行政审批股</w:t>
            </w:r>
          </w:p>
        </w:tc>
      </w:tr>
      <w:tr w14:paraId="5B6F63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77B7C640">
            <w:pPr>
              <w:jc w:val="center"/>
              <w:rPr>
                <w:rFonts w:ascii="宋体" w:hAnsi="宋体"/>
              </w:rPr>
            </w:pPr>
            <w:r>
              <w:rPr>
                <w:rFonts w:hint="eastAsia" w:ascii="宋体" w:hAnsi="宋体"/>
              </w:rPr>
              <w:t>责任事项</w:t>
            </w:r>
          </w:p>
        </w:tc>
        <w:tc>
          <w:tcPr>
            <w:tcW w:w="7331" w:type="dxa"/>
            <w:vAlign w:val="center"/>
          </w:tcPr>
          <w:p w14:paraId="7A61B9FD">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79655BF5">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391FB84A">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6132CEB3">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574FD3A0">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7A2EEC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0F41A19C">
            <w:pPr>
              <w:jc w:val="center"/>
              <w:rPr>
                <w:rFonts w:ascii="宋体" w:hAnsi="宋体"/>
              </w:rPr>
            </w:pPr>
            <w:r>
              <w:rPr>
                <w:rFonts w:hint="eastAsia" w:ascii="宋体" w:hAnsi="宋体"/>
              </w:rPr>
              <w:t>追责情形</w:t>
            </w:r>
          </w:p>
        </w:tc>
        <w:tc>
          <w:tcPr>
            <w:tcW w:w="7331" w:type="dxa"/>
            <w:vAlign w:val="center"/>
          </w:tcPr>
          <w:p w14:paraId="04A8BE40">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5CE821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2CB50774">
            <w:pPr>
              <w:jc w:val="center"/>
              <w:rPr>
                <w:rFonts w:ascii="宋体" w:hAnsi="宋体"/>
              </w:rPr>
            </w:pPr>
            <w:r>
              <w:rPr>
                <w:rFonts w:hint="eastAsia" w:ascii="宋体" w:hAnsi="宋体"/>
              </w:rPr>
              <w:t>监督电话</w:t>
            </w:r>
          </w:p>
        </w:tc>
        <w:tc>
          <w:tcPr>
            <w:tcW w:w="7331" w:type="dxa"/>
            <w:vAlign w:val="center"/>
          </w:tcPr>
          <w:p w14:paraId="07BF8D82">
            <w:pPr>
              <w:jc w:val="center"/>
              <w:rPr>
                <w:rFonts w:ascii="宋体" w:hAnsi="宋体"/>
              </w:rPr>
            </w:pPr>
            <w:r>
              <w:rPr>
                <w:rFonts w:hint="eastAsia" w:ascii="宋体" w:hAnsi="宋体"/>
              </w:rPr>
              <w:t>0839-8725016</w:t>
            </w:r>
          </w:p>
        </w:tc>
      </w:tr>
    </w:tbl>
    <w:p w14:paraId="146A4CE2"/>
    <w:p w14:paraId="465A3ACD"/>
    <w:p w14:paraId="7402E20D">
      <w:pPr>
        <w:rPr>
          <w:rFonts w:ascii="宋体" w:hAnsi="宋体"/>
          <w:szCs w:val="21"/>
        </w:rPr>
      </w:pPr>
      <w:r>
        <w:rPr>
          <w:rFonts w:hint="eastAsia" w:ascii="宋体" w:hAnsi="宋体"/>
          <w:szCs w:val="21"/>
        </w:rPr>
        <w:t>表2-47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0"/>
        <w:gridCol w:w="7509"/>
      </w:tblGrid>
      <w:tr w14:paraId="5A6593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14D1CFE2">
            <w:pPr>
              <w:jc w:val="center"/>
            </w:pPr>
            <w:r>
              <w:rPr>
                <w:rFonts w:hint="eastAsia"/>
              </w:rPr>
              <w:t>序号</w:t>
            </w:r>
          </w:p>
        </w:tc>
        <w:tc>
          <w:tcPr>
            <w:tcW w:w="7509" w:type="dxa"/>
            <w:vAlign w:val="center"/>
          </w:tcPr>
          <w:p w14:paraId="408208B8">
            <w:pPr>
              <w:jc w:val="center"/>
              <w:rPr>
                <w:rFonts w:ascii="宋体" w:hAnsi="宋体"/>
              </w:rPr>
            </w:pPr>
            <w:r>
              <w:rPr>
                <w:rFonts w:hint="eastAsia" w:ascii="宋体" w:hAnsi="宋体"/>
              </w:rPr>
              <w:t>170</w:t>
            </w:r>
          </w:p>
        </w:tc>
      </w:tr>
      <w:tr w14:paraId="29CCE4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3EC60570">
            <w:pPr>
              <w:jc w:val="center"/>
              <w:rPr>
                <w:rFonts w:ascii="宋体" w:hAnsi="宋体"/>
              </w:rPr>
            </w:pPr>
            <w:r>
              <w:rPr>
                <w:rFonts w:hint="eastAsia" w:ascii="宋体" w:hAnsi="宋体"/>
              </w:rPr>
              <w:t>权利类型</w:t>
            </w:r>
          </w:p>
        </w:tc>
        <w:tc>
          <w:tcPr>
            <w:tcW w:w="7509" w:type="dxa"/>
            <w:vAlign w:val="center"/>
          </w:tcPr>
          <w:p w14:paraId="0396DCB0">
            <w:pPr>
              <w:jc w:val="center"/>
              <w:rPr>
                <w:rFonts w:ascii="宋体" w:hAnsi="宋体"/>
              </w:rPr>
            </w:pPr>
            <w:r>
              <w:rPr>
                <w:rFonts w:hint="eastAsia" w:ascii="宋体" w:hAnsi="宋体"/>
              </w:rPr>
              <w:t>其他行政权力</w:t>
            </w:r>
          </w:p>
        </w:tc>
      </w:tr>
      <w:tr w14:paraId="402C5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7A5466B1">
            <w:pPr>
              <w:jc w:val="center"/>
              <w:rPr>
                <w:rFonts w:ascii="宋体" w:hAnsi="宋体"/>
              </w:rPr>
            </w:pPr>
            <w:r>
              <w:rPr>
                <w:rFonts w:hint="eastAsia" w:ascii="宋体" w:hAnsi="宋体"/>
              </w:rPr>
              <w:t>权力项目名称</w:t>
            </w:r>
          </w:p>
        </w:tc>
        <w:tc>
          <w:tcPr>
            <w:tcW w:w="7509" w:type="dxa"/>
            <w:vAlign w:val="center"/>
          </w:tcPr>
          <w:p w14:paraId="20D54025">
            <w:pPr>
              <w:jc w:val="center"/>
              <w:rPr>
                <w:rFonts w:ascii="宋体" w:hAnsi="宋体"/>
              </w:rPr>
            </w:pPr>
            <w:r>
              <w:rPr>
                <w:rFonts w:hint="eastAsia" w:ascii="宋体" w:hAnsi="宋体"/>
              </w:rPr>
              <w:t>燃气经营者停业、歇业审批</w:t>
            </w:r>
          </w:p>
        </w:tc>
      </w:tr>
      <w:tr w14:paraId="589453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62146C6F">
            <w:pPr>
              <w:jc w:val="center"/>
              <w:rPr>
                <w:rFonts w:ascii="宋体" w:hAnsi="宋体"/>
              </w:rPr>
            </w:pPr>
            <w:r>
              <w:rPr>
                <w:rFonts w:hint="eastAsia" w:ascii="宋体" w:hAnsi="宋体"/>
                <w:u w:color="FF0000"/>
              </w:rPr>
              <w:t>实施</w:t>
            </w:r>
            <w:r>
              <w:rPr>
                <w:rFonts w:hint="eastAsia" w:ascii="宋体" w:hAnsi="宋体"/>
              </w:rPr>
              <w:t>依据</w:t>
            </w:r>
          </w:p>
        </w:tc>
        <w:tc>
          <w:tcPr>
            <w:tcW w:w="7509" w:type="dxa"/>
            <w:vAlign w:val="center"/>
          </w:tcPr>
          <w:p w14:paraId="0FCA7143">
            <w:pPr>
              <w:ind w:firstLine="420" w:firstLineChars="200"/>
              <w:rPr>
                <w:rFonts w:ascii="宋体" w:hAnsi="宋体"/>
              </w:rPr>
            </w:pPr>
            <w:r>
              <w:rPr>
                <w:rFonts w:hint="eastAsia" w:ascii="宋体" w:hAnsi="宋体"/>
              </w:rPr>
              <w:t>1.</w:t>
            </w:r>
            <w:r>
              <w:fldChar w:fldCharType="begin"/>
            </w:r>
            <w:r>
              <w:instrText xml:space="preserve"> HYPERLINK "http://www.sc.gov.cn/10462/zcwjk/zcwjk.shtml?title=《城镇燃气管理条例》" \t "_blank" </w:instrText>
            </w:r>
            <w:r>
              <w:fldChar w:fldCharType="separate"/>
            </w:r>
            <w:r>
              <w:rPr>
                <w:rFonts w:hint="eastAsia" w:ascii="宋体" w:hAnsi="宋体"/>
              </w:rPr>
              <w:t>《城镇燃气管理条例》</w:t>
            </w:r>
            <w:r>
              <w:rPr>
                <w:rFonts w:hint="eastAsia" w:ascii="宋体" w:hAnsi="宋体"/>
              </w:rPr>
              <w:fldChar w:fldCharType="end"/>
            </w:r>
            <w:r>
              <w:rPr>
                <w:rFonts w:hint="eastAsia" w:ascii="宋体" w:hAnsi="宋体"/>
              </w:rPr>
              <w:t>第二十条燃气经营者停业、歇业的，应当事先对其供气范围内的燃气用户的正常用气作出妥善安排，并在90个工作日前向所在地燃气管理部门报告，经批准方可停业、歇业。</w:t>
            </w:r>
          </w:p>
        </w:tc>
      </w:tr>
      <w:tr w14:paraId="0E4620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08FB758A">
            <w:pPr>
              <w:jc w:val="center"/>
              <w:rPr>
                <w:rFonts w:ascii="宋体" w:hAnsi="宋体"/>
              </w:rPr>
            </w:pPr>
            <w:r>
              <w:rPr>
                <w:rFonts w:hint="eastAsia" w:ascii="宋体" w:hAnsi="宋体"/>
              </w:rPr>
              <w:t>责任主体</w:t>
            </w:r>
          </w:p>
        </w:tc>
        <w:tc>
          <w:tcPr>
            <w:tcW w:w="7509" w:type="dxa"/>
            <w:vAlign w:val="center"/>
          </w:tcPr>
          <w:p w14:paraId="603B47A6">
            <w:pPr>
              <w:jc w:val="center"/>
            </w:pPr>
            <w:r>
              <w:rPr>
                <w:rFonts w:hint="eastAsia" w:ascii="宋体" w:hAnsi="宋体"/>
              </w:rPr>
              <w:t>行政审批股</w:t>
            </w:r>
          </w:p>
        </w:tc>
      </w:tr>
      <w:tr w14:paraId="508CC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2FFF68F5">
            <w:pPr>
              <w:jc w:val="center"/>
              <w:rPr>
                <w:rFonts w:ascii="宋体" w:hAnsi="宋体"/>
              </w:rPr>
            </w:pPr>
            <w:r>
              <w:rPr>
                <w:rFonts w:hint="eastAsia" w:ascii="宋体" w:hAnsi="宋体"/>
              </w:rPr>
              <w:t>责任事项</w:t>
            </w:r>
          </w:p>
        </w:tc>
        <w:tc>
          <w:tcPr>
            <w:tcW w:w="7509" w:type="dxa"/>
            <w:vAlign w:val="center"/>
          </w:tcPr>
          <w:p w14:paraId="7DD13549">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353C4A13">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2124BF85">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262F0073">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51B762DF">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64ED5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4CA1AD03">
            <w:pPr>
              <w:jc w:val="center"/>
              <w:rPr>
                <w:rFonts w:ascii="宋体" w:hAnsi="宋体"/>
              </w:rPr>
            </w:pPr>
            <w:r>
              <w:rPr>
                <w:rFonts w:hint="eastAsia" w:ascii="宋体" w:hAnsi="宋体"/>
              </w:rPr>
              <w:t>追责情形</w:t>
            </w:r>
          </w:p>
        </w:tc>
        <w:tc>
          <w:tcPr>
            <w:tcW w:w="7509" w:type="dxa"/>
            <w:vAlign w:val="center"/>
          </w:tcPr>
          <w:p w14:paraId="3B6CCEFB">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005CE7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30" w:type="dxa"/>
            <w:vAlign w:val="center"/>
          </w:tcPr>
          <w:p w14:paraId="39CB6E4E">
            <w:pPr>
              <w:jc w:val="center"/>
              <w:rPr>
                <w:rFonts w:ascii="宋体" w:hAnsi="宋体"/>
              </w:rPr>
            </w:pPr>
            <w:r>
              <w:rPr>
                <w:rFonts w:hint="eastAsia" w:ascii="宋体" w:hAnsi="宋体"/>
              </w:rPr>
              <w:t>监督电话</w:t>
            </w:r>
          </w:p>
        </w:tc>
        <w:tc>
          <w:tcPr>
            <w:tcW w:w="7509" w:type="dxa"/>
            <w:vAlign w:val="center"/>
          </w:tcPr>
          <w:p w14:paraId="77916D64">
            <w:pPr>
              <w:jc w:val="center"/>
              <w:rPr>
                <w:rFonts w:ascii="宋体" w:hAnsi="宋体"/>
              </w:rPr>
            </w:pPr>
            <w:r>
              <w:rPr>
                <w:rFonts w:hint="eastAsia" w:ascii="宋体" w:hAnsi="宋体"/>
              </w:rPr>
              <w:t>0839-8725016</w:t>
            </w:r>
          </w:p>
        </w:tc>
      </w:tr>
    </w:tbl>
    <w:p w14:paraId="0C1DD647"/>
    <w:p w14:paraId="6A02F8BF"/>
    <w:p w14:paraId="3F7D254B">
      <w:pPr>
        <w:rPr>
          <w:rFonts w:ascii="宋体" w:hAnsi="宋体"/>
          <w:szCs w:val="21"/>
        </w:rPr>
      </w:pPr>
      <w:r>
        <w:rPr>
          <w:rFonts w:hint="eastAsia" w:ascii="宋体" w:hAnsi="宋体"/>
          <w:szCs w:val="21"/>
        </w:rPr>
        <w:t>表2-48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6"/>
        <w:gridCol w:w="7473"/>
      </w:tblGrid>
      <w:tr w14:paraId="757EB1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4ECB84BB">
            <w:pPr>
              <w:jc w:val="center"/>
            </w:pPr>
            <w:r>
              <w:rPr>
                <w:rFonts w:hint="eastAsia"/>
              </w:rPr>
              <w:t>序号</w:t>
            </w:r>
          </w:p>
        </w:tc>
        <w:tc>
          <w:tcPr>
            <w:tcW w:w="7473" w:type="dxa"/>
            <w:vAlign w:val="center"/>
          </w:tcPr>
          <w:p w14:paraId="78C64278">
            <w:pPr>
              <w:jc w:val="center"/>
              <w:rPr>
                <w:rFonts w:ascii="宋体" w:hAnsi="宋体"/>
              </w:rPr>
            </w:pPr>
            <w:r>
              <w:rPr>
                <w:rFonts w:hint="eastAsia" w:ascii="宋体" w:hAnsi="宋体"/>
              </w:rPr>
              <w:t>171</w:t>
            </w:r>
          </w:p>
        </w:tc>
      </w:tr>
      <w:tr w14:paraId="56099C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75DFC45D">
            <w:pPr>
              <w:jc w:val="center"/>
              <w:rPr>
                <w:rFonts w:ascii="宋体" w:hAnsi="宋体"/>
              </w:rPr>
            </w:pPr>
            <w:r>
              <w:rPr>
                <w:rFonts w:hint="eastAsia" w:ascii="宋体" w:hAnsi="宋体"/>
              </w:rPr>
              <w:t>权利类型</w:t>
            </w:r>
          </w:p>
        </w:tc>
        <w:tc>
          <w:tcPr>
            <w:tcW w:w="7473" w:type="dxa"/>
            <w:vAlign w:val="center"/>
          </w:tcPr>
          <w:p w14:paraId="544E6651">
            <w:pPr>
              <w:jc w:val="center"/>
              <w:rPr>
                <w:rFonts w:ascii="宋体" w:hAnsi="宋体"/>
              </w:rPr>
            </w:pPr>
            <w:r>
              <w:rPr>
                <w:rFonts w:hint="eastAsia" w:ascii="宋体" w:hAnsi="宋体"/>
              </w:rPr>
              <w:t>其他行政权力</w:t>
            </w:r>
          </w:p>
        </w:tc>
      </w:tr>
      <w:tr w14:paraId="26B9BC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38C0C99C">
            <w:pPr>
              <w:jc w:val="center"/>
              <w:rPr>
                <w:rFonts w:ascii="宋体" w:hAnsi="宋体"/>
              </w:rPr>
            </w:pPr>
            <w:r>
              <w:rPr>
                <w:rFonts w:hint="eastAsia" w:ascii="宋体" w:hAnsi="宋体"/>
              </w:rPr>
              <w:t>权力项目名称</w:t>
            </w:r>
          </w:p>
        </w:tc>
        <w:tc>
          <w:tcPr>
            <w:tcW w:w="7473" w:type="dxa"/>
            <w:vAlign w:val="center"/>
          </w:tcPr>
          <w:p w14:paraId="2F6222B3">
            <w:pPr>
              <w:jc w:val="center"/>
              <w:rPr>
                <w:rFonts w:ascii="宋体" w:hAnsi="宋体"/>
              </w:rPr>
            </w:pPr>
            <w:r>
              <w:rPr>
                <w:rFonts w:hint="eastAsia" w:ascii="宋体" w:hAnsi="宋体"/>
              </w:rPr>
              <w:t>建设工程招标投标情况书面报告</w:t>
            </w:r>
          </w:p>
        </w:tc>
      </w:tr>
      <w:tr w14:paraId="4F419E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798CEA11">
            <w:pPr>
              <w:jc w:val="center"/>
              <w:rPr>
                <w:rFonts w:ascii="宋体" w:hAnsi="宋体"/>
              </w:rPr>
            </w:pPr>
            <w:r>
              <w:rPr>
                <w:rFonts w:hint="eastAsia" w:ascii="宋体" w:hAnsi="宋体"/>
                <w:u w:color="FF0000"/>
              </w:rPr>
              <w:t>实施</w:t>
            </w:r>
            <w:r>
              <w:rPr>
                <w:rFonts w:hint="eastAsia" w:ascii="宋体" w:hAnsi="宋体"/>
              </w:rPr>
              <w:t>依据</w:t>
            </w:r>
          </w:p>
        </w:tc>
        <w:tc>
          <w:tcPr>
            <w:tcW w:w="7473" w:type="dxa"/>
            <w:vAlign w:val="center"/>
          </w:tcPr>
          <w:p w14:paraId="374DB3A3">
            <w:pPr>
              <w:ind w:firstLine="420" w:firstLineChars="200"/>
              <w:rPr>
                <w:rFonts w:ascii="宋体" w:hAnsi="宋体"/>
              </w:rPr>
            </w:pPr>
            <w:r>
              <w:rPr>
                <w:rFonts w:hint="eastAsia" w:ascii="宋体" w:hAnsi="宋体"/>
              </w:rPr>
              <w:t>1.</w:t>
            </w:r>
            <w:r>
              <w:fldChar w:fldCharType="begin"/>
            </w:r>
            <w:r>
              <w:instrText xml:space="preserve"> HYPERLINK "http://www.sc.gov.cn/10462/zcwjk/zcwjk.shtml?title=《中华人民共和国招标投标法》" \t "_blank" </w:instrText>
            </w:r>
            <w:r>
              <w:fldChar w:fldCharType="separate"/>
            </w:r>
            <w:r>
              <w:rPr>
                <w:rFonts w:hint="eastAsia" w:ascii="宋体" w:hAnsi="宋体"/>
              </w:rPr>
              <w:t>《中华人民共和国招标投标法》</w:t>
            </w:r>
            <w:r>
              <w:rPr>
                <w:rFonts w:hint="eastAsia" w:ascii="宋体" w:hAnsi="宋体"/>
              </w:rPr>
              <w:fldChar w:fldCharType="end"/>
            </w:r>
            <w:r>
              <w:rPr>
                <w:rFonts w:hint="eastAsia" w:ascii="宋体" w:hAnsi="宋体"/>
              </w:rPr>
              <w:t>第四十七条依法必须进行招标的项目，招标人应当自确定中标人之日起十五日内，向有关行政监督部门提交招标投标情况的书面报告。</w:t>
            </w:r>
          </w:p>
        </w:tc>
      </w:tr>
      <w:tr w14:paraId="38EE90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54B1CDD9">
            <w:pPr>
              <w:jc w:val="center"/>
              <w:rPr>
                <w:rFonts w:ascii="宋体" w:hAnsi="宋体"/>
              </w:rPr>
            </w:pPr>
            <w:r>
              <w:rPr>
                <w:rFonts w:hint="eastAsia" w:ascii="宋体" w:hAnsi="宋体"/>
              </w:rPr>
              <w:t>责任主体</w:t>
            </w:r>
          </w:p>
        </w:tc>
        <w:tc>
          <w:tcPr>
            <w:tcW w:w="7473" w:type="dxa"/>
            <w:vAlign w:val="center"/>
          </w:tcPr>
          <w:p w14:paraId="1651927B">
            <w:pPr>
              <w:jc w:val="center"/>
            </w:pPr>
            <w:r>
              <w:rPr>
                <w:rFonts w:hint="eastAsia" w:ascii="宋体" w:hAnsi="宋体"/>
              </w:rPr>
              <w:t>行政审批股</w:t>
            </w:r>
          </w:p>
        </w:tc>
      </w:tr>
      <w:tr w14:paraId="21E56E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351F7055">
            <w:pPr>
              <w:jc w:val="center"/>
              <w:rPr>
                <w:rFonts w:ascii="宋体" w:hAnsi="宋体"/>
              </w:rPr>
            </w:pPr>
            <w:r>
              <w:rPr>
                <w:rFonts w:hint="eastAsia" w:ascii="宋体" w:hAnsi="宋体"/>
              </w:rPr>
              <w:t>责任事项</w:t>
            </w:r>
          </w:p>
        </w:tc>
        <w:tc>
          <w:tcPr>
            <w:tcW w:w="7473" w:type="dxa"/>
            <w:vAlign w:val="center"/>
          </w:tcPr>
          <w:p w14:paraId="2B05B945">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573C0DE8">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10215275">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6AC9DEF9">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5D4E041B">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3697BA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725BEC18">
            <w:pPr>
              <w:jc w:val="center"/>
              <w:rPr>
                <w:rFonts w:ascii="宋体" w:hAnsi="宋体"/>
              </w:rPr>
            </w:pPr>
            <w:r>
              <w:rPr>
                <w:rFonts w:hint="eastAsia" w:ascii="宋体" w:hAnsi="宋体"/>
              </w:rPr>
              <w:t>追责情形</w:t>
            </w:r>
          </w:p>
        </w:tc>
        <w:tc>
          <w:tcPr>
            <w:tcW w:w="7473" w:type="dxa"/>
            <w:vAlign w:val="center"/>
          </w:tcPr>
          <w:p w14:paraId="42FCBBDA">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0014B7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6" w:type="dxa"/>
            <w:vAlign w:val="center"/>
          </w:tcPr>
          <w:p w14:paraId="3325605C">
            <w:pPr>
              <w:jc w:val="center"/>
              <w:rPr>
                <w:rFonts w:ascii="宋体" w:hAnsi="宋体"/>
              </w:rPr>
            </w:pPr>
            <w:r>
              <w:rPr>
                <w:rFonts w:hint="eastAsia" w:ascii="宋体" w:hAnsi="宋体"/>
              </w:rPr>
              <w:t>监督电话</w:t>
            </w:r>
          </w:p>
        </w:tc>
        <w:tc>
          <w:tcPr>
            <w:tcW w:w="7473" w:type="dxa"/>
            <w:vAlign w:val="center"/>
          </w:tcPr>
          <w:p w14:paraId="0EF9368E">
            <w:pPr>
              <w:jc w:val="center"/>
              <w:rPr>
                <w:rFonts w:ascii="宋体" w:hAnsi="宋体"/>
              </w:rPr>
            </w:pPr>
            <w:r>
              <w:rPr>
                <w:rFonts w:hint="eastAsia" w:ascii="宋体" w:hAnsi="宋体"/>
              </w:rPr>
              <w:t>0839-8725016</w:t>
            </w:r>
          </w:p>
        </w:tc>
      </w:tr>
    </w:tbl>
    <w:p w14:paraId="0BE8DC80"/>
    <w:p w14:paraId="59F4C536"/>
    <w:p w14:paraId="2FE3828D">
      <w:pPr>
        <w:rPr>
          <w:rFonts w:ascii="宋体" w:hAnsi="宋体"/>
          <w:szCs w:val="21"/>
        </w:rPr>
      </w:pPr>
      <w:r>
        <w:rPr>
          <w:rFonts w:hint="eastAsia" w:ascii="宋体" w:hAnsi="宋体"/>
          <w:szCs w:val="21"/>
        </w:rPr>
        <w:t>表2-49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8"/>
        <w:gridCol w:w="7331"/>
      </w:tblGrid>
      <w:tr w14:paraId="1B2EB2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6CE179D1">
            <w:pPr>
              <w:jc w:val="center"/>
            </w:pPr>
            <w:r>
              <w:rPr>
                <w:rFonts w:hint="eastAsia"/>
              </w:rPr>
              <w:t>序号</w:t>
            </w:r>
          </w:p>
        </w:tc>
        <w:tc>
          <w:tcPr>
            <w:tcW w:w="7331" w:type="dxa"/>
            <w:vAlign w:val="center"/>
          </w:tcPr>
          <w:p w14:paraId="3485E186">
            <w:pPr>
              <w:jc w:val="center"/>
              <w:rPr>
                <w:rFonts w:ascii="宋体" w:hAnsi="宋体"/>
              </w:rPr>
            </w:pPr>
            <w:r>
              <w:rPr>
                <w:rFonts w:hint="eastAsia" w:ascii="宋体" w:hAnsi="宋体"/>
              </w:rPr>
              <w:t>172</w:t>
            </w:r>
          </w:p>
        </w:tc>
      </w:tr>
      <w:tr w14:paraId="13281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290A7F5A">
            <w:pPr>
              <w:jc w:val="center"/>
              <w:rPr>
                <w:rFonts w:ascii="宋体" w:hAnsi="宋体"/>
              </w:rPr>
            </w:pPr>
            <w:r>
              <w:rPr>
                <w:rFonts w:hint="eastAsia" w:ascii="宋体" w:hAnsi="宋体"/>
              </w:rPr>
              <w:t>权利类型</w:t>
            </w:r>
          </w:p>
        </w:tc>
        <w:tc>
          <w:tcPr>
            <w:tcW w:w="7331" w:type="dxa"/>
            <w:vAlign w:val="center"/>
          </w:tcPr>
          <w:p w14:paraId="2396EDC2">
            <w:pPr>
              <w:jc w:val="center"/>
              <w:rPr>
                <w:rFonts w:ascii="宋体" w:hAnsi="宋体"/>
              </w:rPr>
            </w:pPr>
            <w:r>
              <w:rPr>
                <w:rFonts w:hint="eastAsia" w:ascii="宋体" w:hAnsi="宋体"/>
              </w:rPr>
              <w:t>其他行政权力</w:t>
            </w:r>
          </w:p>
        </w:tc>
      </w:tr>
      <w:tr w14:paraId="2192E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73C1B88B">
            <w:pPr>
              <w:jc w:val="center"/>
              <w:rPr>
                <w:rFonts w:ascii="宋体" w:hAnsi="宋体"/>
              </w:rPr>
            </w:pPr>
            <w:r>
              <w:rPr>
                <w:rFonts w:hint="eastAsia" w:ascii="宋体" w:hAnsi="宋体"/>
              </w:rPr>
              <w:t>权力项目名称</w:t>
            </w:r>
          </w:p>
        </w:tc>
        <w:tc>
          <w:tcPr>
            <w:tcW w:w="7331" w:type="dxa"/>
            <w:vAlign w:val="center"/>
          </w:tcPr>
          <w:p w14:paraId="6122146E">
            <w:pPr>
              <w:jc w:val="center"/>
              <w:rPr>
                <w:rFonts w:ascii="宋体" w:hAnsi="宋体"/>
              </w:rPr>
            </w:pPr>
            <w:r>
              <w:rPr>
                <w:rFonts w:hint="eastAsia" w:ascii="宋体" w:hAnsi="宋体"/>
              </w:rPr>
              <w:t>燃气设施建设工程竣工验收情况备案</w:t>
            </w:r>
          </w:p>
        </w:tc>
      </w:tr>
      <w:tr w14:paraId="0FF840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51" w:hRule="atLeast"/>
        </w:trPr>
        <w:tc>
          <w:tcPr>
            <w:tcW w:w="1708" w:type="dxa"/>
            <w:vAlign w:val="center"/>
          </w:tcPr>
          <w:p w14:paraId="6A035FEB">
            <w:pPr>
              <w:jc w:val="center"/>
              <w:rPr>
                <w:rFonts w:ascii="宋体" w:hAnsi="宋体"/>
              </w:rPr>
            </w:pPr>
            <w:r>
              <w:rPr>
                <w:rFonts w:hint="eastAsia" w:ascii="宋体" w:hAnsi="宋体"/>
                <w:u w:color="FF0000"/>
              </w:rPr>
              <w:t>实施</w:t>
            </w:r>
            <w:r>
              <w:rPr>
                <w:rFonts w:hint="eastAsia" w:ascii="宋体" w:hAnsi="宋体"/>
              </w:rPr>
              <w:t>依据</w:t>
            </w:r>
          </w:p>
        </w:tc>
        <w:tc>
          <w:tcPr>
            <w:tcW w:w="7331" w:type="dxa"/>
            <w:vAlign w:val="center"/>
          </w:tcPr>
          <w:p w14:paraId="71282A85">
            <w:pPr>
              <w:ind w:firstLine="420" w:firstLineChars="200"/>
              <w:rPr>
                <w:rFonts w:ascii="宋体" w:hAnsi="宋体"/>
              </w:rPr>
            </w:pPr>
            <w:r>
              <w:rPr>
                <w:rFonts w:hint="eastAsia" w:ascii="宋体" w:hAnsi="宋体"/>
              </w:rPr>
              <w:t>1.</w:t>
            </w:r>
            <w:r>
              <w:fldChar w:fldCharType="begin"/>
            </w:r>
            <w:r>
              <w:instrText xml:space="preserve"> HYPERLINK "http://www.sc.gov.cn/10462/zcwjk/zcwjk.shtml?title=《城镇燃气管理条例》" \t "_blank" </w:instrText>
            </w:r>
            <w:r>
              <w:fldChar w:fldCharType="separate"/>
            </w:r>
            <w:r>
              <w:rPr>
                <w:rFonts w:hint="eastAsia" w:ascii="宋体" w:hAnsi="宋体"/>
              </w:rPr>
              <w:t>《城镇燃气管理条例》</w:t>
            </w:r>
            <w:r>
              <w:rPr>
                <w:rFonts w:hint="eastAsia" w:ascii="宋体" w:hAnsi="宋体"/>
              </w:rPr>
              <w:fldChar w:fldCharType="end"/>
            </w:r>
            <w:r>
              <w:rPr>
                <w:rFonts w:hint="eastAsia" w:ascii="宋体" w:hAnsi="宋体"/>
              </w:rPr>
              <w:t>第十一条规定：“燃气设施建设工程竣工后，建设单位应当依法组织竣工验收，并自竣工验收合格之日起15日内，将竣工验收情况报燃气管理部门备案”。</w:t>
            </w:r>
          </w:p>
        </w:tc>
      </w:tr>
      <w:tr w14:paraId="5E64F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6EFB3632">
            <w:pPr>
              <w:jc w:val="center"/>
              <w:rPr>
                <w:rFonts w:ascii="宋体" w:hAnsi="宋体"/>
              </w:rPr>
            </w:pPr>
            <w:r>
              <w:rPr>
                <w:rFonts w:hint="eastAsia" w:ascii="宋体" w:hAnsi="宋体"/>
              </w:rPr>
              <w:t>责任主体</w:t>
            </w:r>
          </w:p>
        </w:tc>
        <w:tc>
          <w:tcPr>
            <w:tcW w:w="7331" w:type="dxa"/>
            <w:vAlign w:val="center"/>
          </w:tcPr>
          <w:p w14:paraId="10FB8B3B">
            <w:pPr>
              <w:jc w:val="center"/>
            </w:pPr>
            <w:r>
              <w:rPr>
                <w:rFonts w:hint="eastAsia" w:ascii="宋体" w:hAnsi="宋体"/>
              </w:rPr>
              <w:t>行政审批股</w:t>
            </w:r>
          </w:p>
        </w:tc>
      </w:tr>
      <w:tr w14:paraId="65D8F1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5C8F2974">
            <w:pPr>
              <w:jc w:val="center"/>
              <w:rPr>
                <w:rFonts w:ascii="宋体" w:hAnsi="宋体"/>
              </w:rPr>
            </w:pPr>
            <w:r>
              <w:rPr>
                <w:rFonts w:hint="eastAsia" w:ascii="宋体" w:hAnsi="宋体"/>
              </w:rPr>
              <w:t>责任事项</w:t>
            </w:r>
          </w:p>
        </w:tc>
        <w:tc>
          <w:tcPr>
            <w:tcW w:w="7331" w:type="dxa"/>
            <w:vAlign w:val="center"/>
          </w:tcPr>
          <w:p w14:paraId="43714EC3">
            <w:pPr>
              <w:ind w:firstLine="420" w:firstLineChars="200"/>
              <w:rPr>
                <w:rFonts w:ascii="宋体" w:hAnsi="宋体"/>
              </w:rPr>
            </w:pPr>
            <w:r>
              <w:rPr>
                <w:rFonts w:ascii="宋体" w:hAnsi="宋体"/>
              </w:rPr>
              <w:t>1.受理责任:在办公场所公示依法应当提交的材料;一次性告知补正材料;依法受理或不子受理(不子受理应当告知理由)。</w:t>
            </w:r>
          </w:p>
          <w:p w14:paraId="79B0F0E2">
            <w:pPr>
              <w:ind w:firstLine="420" w:firstLineChars="200"/>
              <w:rPr>
                <w:rFonts w:hint="eastAsia" w:ascii="宋体" w:hAnsi="宋体" w:eastAsia="宋体"/>
                <w:lang w:eastAsia="zh-CN"/>
              </w:rPr>
            </w:pPr>
            <w:r>
              <w:rPr>
                <w:rFonts w:ascii="宋体" w:hAnsi="宋体"/>
              </w:rPr>
              <w:t>2.审查责任:对申请材料进行审查，委托有关机构进行评审，形成评审意见。</w:t>
            </w:r>
          </w:p>
          <w:p w14:paraId="45096A0D">
            <w:pPr>
              <w:ind w:firstLine="420" w:firstLineChars="200"/>
              <w:rPr>
                <w:rFonts w:hint="eastAsia" w:ascii="宋体" w:hAnsi="宋体" w:eastAsia="宋体"/>
                <w:lang w:eastAsia="zh-CN"/>
              </w:rPr>
            </w:pPr>
            <w:r>
              <w:rPr>
                <w:rFonts w:ascii="宋体" w:hAnsi="宋体"/>
              </w:rPr>
              <w:t>3.决定责任:在规定时限内，作出行政许可或者不予行政许可决定，法定告知(不予许可的应当书面告知理由)。</w:t>
            </w:r>
          </w:p>
          <w:p w14:paraId="4E243BDE">
            <w:pPr>
              <w:ind w:firstLine="420" w:firstLineChars="200"/>
              <w:rPr>
                <w:rFonts w:hint="eastAsia" w:ascii="宋体" w:hAnsi="宋体" w:eastAsia="宋体"/>
                <w:lang w:eastAsia="zh-CN"/>
              </w:rPr>
            </w:pPr>
            <w:r>
              <w:rPr>
                <w:rFonts w:ascii="宋体" w:hAnsi="宋体"/>
              </w:rPr>
              <w:t>4.事后监管责任:建立实施监督检查的运行机制和管理制度，开展定期和不定期检查，依法采取相关处置措施。</w:t>
            </w:r>
          </w:p>
          <w:p w14:paraId="2057D258">
            <w:pPr>
              <w:ind w:firstLine="420" w:firstLineChars="200"/>
            </w:pPr>
            <w:r>
              <w:rPr>
                <w:rFonts w:ascii="宋体" w:hAnsi="宋体"/>
              </w:rPr>
              <w:t>5.其他责任:</w:t>
            </w:r>
            <w:r>
              <w:rPr>
                <w:rFonts w:hint="eastAsia" w:ascii="宋体" w:hAnsi="宋体"/>
                <w:lang w:eastAsia="zh-CN"/>
              </w:rPr>
              <w:t>法律法规规章文件规定应履行的其他责任</w:t>
            </w:r>
            <w:r>
              <w:rPr>
                <w:rFonts w:ascii="宋体" w:hAnsi="宋体"/>
              </w:rPr>
              <w:t>。</w:t>
            </w:r>
          </w:p>
        </w:tc>
      </w:tr>
      <w:tr w14:paraId="105DA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6D5A8E76">
            <w:pPr>
              <w:jc w:val="center"/>
              <w:rPr>
                <w:rFonts w:ascii="宋体" w:hAnsi="宋体"/>
              </w:rPr>
            </w:pPr>
            <w:r>
              <w:rPr>
                <w:rFonts w:hint="eastAsia" w:ascii="宋体" w:hAnsi="宋体"/>
              </w:rPr>
              <w:t>追责情形</w:t>
            </w:r>
          </w:p>
        </w:tc>
        <w:tc>
          <w:tcPr>
            <w:tcW w:w="7331" w:type="dxa"/>
            <w:vAlign w:val="center"/>
          </w:tcPr>
          <w:p w14:paraId="323B4FFC">
            <w:pPr>
              <w:ind w:firstLine="420" w:firstLineChars="200"/>
              <w:rPr>
                <w:rFonts w:ascii="宋体" w:hAnsi="宋体"/>
              </w:rPr>
            </w:pPr>
            <w:r>
              <w:rPr>
                <w:rFonts w:ascii="宋体" w:hAnsi="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rPr>
              <w:t>责</w:t>
            </w:r>
            <w:r>
              <w:rPr>
                <w:rFonts w:ascii="宋体" w:hAnsi="宋体"/>
              </w:rPr>
              <w:t>任追究试行办法》、《四川省行政审批违法违纪行为责任追究办法》等法律法规规章的相关规定追究相应的责任。</w:t>
            </w:r>
          </w:p>
        </w:tc>
      </w:tr>
      <w:tr w14:paraId="5DDF42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708" w:type="dxa"/>
            <w:vAlign w:val="center"/>
          </w:tcPr>
          <w:p w14:paraId="22627CEF">
            <w:pPr>
              <w:jc w:val="center"/>
              <w:rPr>
                <w:rFonts w:ascii="宋体" w:hAnsi="宋体"/>
              </w:rPr>
            </w:pPr>
            <w:r>
              <w:rPr>
                <w:rFonts w:hint="eastAsia" w:ascii="宋体" w:hAnsi="宋体"/>
              </w:rPr>
              <w:t>监督电话</w:t>
            </w:r>
          </w:p>
        </w:tc>
        <w:tc>
          <w:tcPr>
            <w:tcW w:w="7331" w:type="dxa"/>
            <w:vAlign w:val="center"/>
          </w:tcPr>
          <w:p w14:paraId="220BF5E4">
            <w:pPr>
              <w:jc w:val="center"/>
              <w:rPr>
                <w:rFonts w:ascii="宋体" w:hAnsi="宋体"/>
              </w:rPr>
            </w:pPr>
            <w:r>
              <w:rPr>
                <w:rFonts w:hint="eastAsia" w:ascii="宋体" w:hAnsi="宋体"/>
              </w:rPr>
              <w:t>0839-8725016</w:t>
            </w:r>
          </w:p>
        </w:tc>
      </w:tr>
    </w:tbl>
    <w:p w14:paraId="21C05098"/>
    <w:p w14:paraId="0B3BAF6A"/>
    <w:p w14:paraId="57C8DD91"/>
    <w:p w14:paraId="458562D1"/>
    <w:p w14:paraId="39776D49"/>
    <w:p w14:paraId="735127C2"/>
    <w:p w14:paraId="6C63DE7B"/>
    <w:p w14:paraId="20EAC1E9"/>
    <w:p w14:paraId="722D7DF4"/>
    <w:p w14:paraId="14034C90"/>
    <w:p w14:paraId="1581CB69"/>
    <w:p w14:paraId="713A81B9"/>
    <w:p w14:paraId="3B377206"/>
    <w:p w14:paraId="1057D396"/>
    <w:p w14:paraId="5BF1E36B"/>
    <w:p w14:paraId="4526AEF1"/>
    <w:p w14:paraId="248F9D44"/>
    <w:p w14:paraId="40B02424"/>
    <w:p w14:paraId="74E7CC6E"/>
    <w:p w14:paraId="2A4887AF"/>
    <w:p w14:paraId="47C3C967"/>
    <w:p w14:paraId="6C2D7FEF"/>
    <w:p w14:paraId="5F6D174F"/>
    <w:p w14:paraId="315DC40F"/>
    <w:p w14:paraId="1567E64A"/>
    <w:p w14:paraId="3951C501"/>
    <w:p w14:paraId="1933FD05"/>
    <w:p w14:paraId="2DBF9D45"/>
    <w:p w14:paraId="7D4C571A"/>
    <w:p w14:paraId="7C1FFB2C"/>
    <w:p w14:paraId="2616DCFE"/>
    <w:p w14:paraId="7813CE5E"/>
    <w:p w14:paraId="27CD9C78"/>
    <w:p w14:paraId="3309825C"/>
    <w:p w14:paraId="3324107B"/>
    <w:p w14:paraId="3522CB2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50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1B234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7F4E44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AD665C1">
            <w:pPr>
              <w:spacing w:after="0"/>
              <w:jc w:val="center"/>
              <w:rPr>
                <w:rFonts w:ascii="宋体" w:hAnsi="宋体" w:eastAsia="宋体"/>
                <w:kern w:val="2"/>
                <w:sz w:val="21"/>
              </w:rPr>
            </w:pPr>
            <w:r>
              <w:rPr>
                <w:rFonts w:hint="eastAsia" w:ascii="宋体" w:hAnsi="宋体" w:eastAsia="宋体"/>
                <w:kern w:val="2"/>
                <w:sz w:val="21"/>
              </w:rPr>
              <w:t>3579</w:t>
            </w:r>
          </w:p>
        </w:tc>
      </w:tr>
      <w:tr w14:paraId="1BBC89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07B550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75511CC">
            <w:pPr>
              <w:spacing w:after="0"/>
              <w:jc w:val="center"/>
              <w:rPr>
                <w:rFonts w:ascii="宋体" w:hAnsi="宋体" w:eastAsia="宋体"/>
                <w:kern w:val="2"/>
                <w:sz w:val="21"/>
              </w:rPr>
            </w:pPr>
            <w:r>
              <w:rPr>
                <w:rFonts w:hint="eastAsia" w:ascii="宋体" w:hAnsi="宋体" w:eastAsia="宋体"/>
                <w:kern w:val="2"/>
                <w:sz w:val="21"/>
              </w:rPr>
              <w:t>行政处罚</w:t>
            </w:r>
          </w:p>
        </w:tc>
      </w:tr>
      <w:tr w14:paraId="4B206A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2B5441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A8E771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对工程建设项目中招标人将必须进行招标的项目而不招标的，将必须进行招标的项目化整为零或者以其他任何方式规避招标的处罚</w:t>
            </w:r>
          </w:p>
        </w:tc>
      </w:tr>
      <w:tr w14:paraId="5E2076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226A47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46774EF">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"http://www.sc.gov.cn/10462/zcwjk/zcwjk.shtml?title=%E3%80%8A%E5%BB%BA%E7%AD%91%E5%B7%A5%E7%A8%8B%E8%AE%BE%E8%AE%A1%E6%8B%9B%E6%A0%87%E6%8A%95%E6%A0%87%E7%AE%A1%E7%90%86%E5%8A%9E%E6%B3%95%E3%80%8B" \t "_blank" </w:instrText>
            </w:r>
            <w:r>
              <w:rPr>
                <w:kern w:val="2"/>
              </w:rPr>
              <w:fldChar w:fldCharType="separate"/>
            </w:r>
            <w:r>
              <w:rPr>
                <w:rFonts w:hint="eastAsia" w:ascii="宋体" w:hAnsi="宋体" w:eastAsia="宋体"/>
                <w:kern w:val="2"/>
                <w:sz w:val="21"/>
              </w:rPr>
              <w:t>《建筑工程设计招标投标管理办法》</w:t>
            </w:r>
            <w:r>
              <w:rPr>
                <w:rFonts w:hint="eastAsia" w:ascii="宋体" w:hAnsi="宋体" w:eastAsia="宋体"/>
                <w:kern w:val="2"/>
                <w:sz w:val="21"/>
              </w:rPr>
              <w:fldChar w:fldCharType="end"/>
            </w:r>
            <w:r>
              <w:rPr>
                <w:rFonts w:hint="eastAsia" w:ascii="宋体" w:hAnsi="宋体" w:eastAsia="宋体"/>
                <w:kern w:val="2"/>
                <w:sz w:val="21"/>
              </w:rPr>
              <w:t>第二十七条“招标人将必须进行设计招标的项目不招标的，或将必须进行招标的项目化整为零或者以其他方式规避招标的，由县级以上地方人民政府建设行政主管部门责令其限期改正，并可处以项目合同金额千分之五以上千分之十以下的罚款。”</w:t>
            </w:r>
          </w:p>
          <w:p w14:paraId="1CF0B03C">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"http://www.sc.gov.cn/10462/zcwjk/zcwjk.shtml?title=%E3%80%8A%E5%B7%A5%E7%A8%8B%E5%BB%BA%E8%AE%BE%E9%A1%B9%E7%9B%AE%E6%96%BD%E5%B7%A5%E6%8B%9B%E6%A0%87%E6%8A%95%E6%A0%87%E5%8A%9E%E6%B3%95%E3%80%8B" \t "_blank" </w:instrText>
            </w:r>
            <w:r>
              <w:rPr>
                <w:kern w:val="2"/>
              </w:rPr>
              <w:fldChar w:fldCharType="separate"/>
            </w:r>
            <w:r>
              <w:rPr>
                <w:rFonts w:hint="eastAsia" w:ascii="宋体" w:hAnsi="宋体" w:eastAsia="宋体"/>
                <w:kern w:val="2"/>
                <w:sz w:val="21"/>
              </w:rPr>
              <w:t>《工程建设项目施工招标投标办法》</w:t>
            </w:r>
            <w:r>
              <w:rPr>
                <w:rFonts w:hint="eastAsia" w:ascii="宋体" w:hAnsi="宋体" w:eastAsia="宋体"/>
                <w:kern w:val="2"/>
                <w:sz w:val="21"/>
              </w:rPr>
              <w:fldChar w:fldCharType="end"/>
            </w:r>
            <w:r>
              <w:rPr>
                <w:rFonts w:hint="eastAsia" w:ascii="宋体" w:hAnsi="宋体" w:eastAsia="宋体"/>
                <w:kern w:val="2"/>
                <w:sz w:val="21"/>
              </w:rPr>
              <w:t>第六十八条“依法必须进行招标的项目而不招标的，将必须进行招标的项目化整为零或者以其他任何方式规避招标的，有关行政监督部门责令限期改正，可以处项目合同金额等千分之五以上千分之十以下的罚款；对全部或者部分使用国有资金的项目，项目审批部门可以暂停项目执行或者暂停资金拨付；对单位直接负责的主管人员和其他直接责任人员依法给予处分。”</w:t>
            </w:r>
          </w:p>
          <w:p w14:paraId="72EF7F23">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"http://www.sc.gov.cn/10462/zcwjk/zcwjk.shtml?title=%E3%80%8A%E4%B8%AD%E5%8D%8E%E4%BA%BA%E6%B0%91%E5%85%B1%E5%92%8C%E5%9B%BD%E6%8B%9B%E6%A0%87%E6%8A%95%E6%A0%87%E6%B3%95%E3%80%8B" \t "_blank" </w:instrText>
            </w:r>
            <w:r>
              <w:rPr>
                <w:kern w:val="2"/>
              </w:rPr>
              <w:fldChar w:fldCharType="separate"/>
            </w:r>
            <w:r>
              <w:rPr>
                <w:rFonts w:hint="eastAsia" w:ascii="宋体" w:hAnsi="宋体" w:eastAsia="宋体"/>
                <w:kern w:val="2"/>
                <w:sz w:val="21"/>
              </w:rPr>
              <w:t>《中华人民共和国招标投标法》</w:t>
            </w:r>
            <w:r>
              <w:rPr>
                <w:rFonts w:hint="eastAsia" w:ascii="宋体" w:hAnsi="宋体" w:eastAsia="宋体"/>
                <w:kern w:val="2"/>
                <w:sz w:val="21"/>
              </w:rPr>
              <w:fldChar w:fldCharType="end"/>
            </w:r>
            <w:r>
              <w:rPr>
                <w:rFonts w:hint="eastAsia" w:ascii="宋体" w:hAnsi="宋体" w:eastAsia="宋体"/>
                <w:kern w:val="2"/>
                <w:sz w:val="21"/>
              </w:rPr>
              <w:t>第四十九条违反本法规定，必须进行招标的项目而不招标的、将必须进行招标的项目化整为零或者以其他任何方式规避招标的、贵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63BAE70D">
            <w:pPr>
              <w:spacing w:after="0"/>
              <w:ind w:firstLine="210" w:firstLineChars="100"/>
              <w:jc w:val="both"/>
              <w:rPr>
                <w:rFonts w:ascii="宋体" w:hAnsi="宋体" w:eastAsia="宋体"/>
                <w:kern w:val="2"/>
                <w:sz w:val="21"/>
              </w:rPr>
            </w:pPr>
          </w:p>
        </w:tc>
      </w:tr>
      <w:tr w14:paraId="0B8005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8FA6ED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830688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CCABA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4C2EB5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4A5538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570644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7DC11F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324103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151ED9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9A7CBC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097C30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AFC474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5096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71818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EC083C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2D9E0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D2B6F6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DDF1D51">
            <w:pPr>
              <w:spacing w:after="0"/>
              <w:jc w:val="center"/>
              <w:rPr>
                <w:rFonts w:ascii="宋体" w:hAnsi="宋体" w:eastAsia="宋体"/>
                <w:kern w:val="2"/>
                <w:sz w:val="21"/>
              </w:rPr>
            </w:pPr>
            <w:r>
              <w:rPr>
                <w:rFonts w:hint="eastAsia" w:ascii="宋体" w:hAnsi="宋体" w:eastAsia="宋体"/>
                <w:kern w:val="2"/>
                <w:sz w:val="21"/>
              </w:rPr>
              <w:t>0839-8722254</w:t>
            </w:r>
          </w:p>
        </w:tc>
      </w:tr>
    </w:tbl>
    <w:p w14:paraId="4BF4F4F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51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1A0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300ED5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695219C">
            <w:pPr>
              <w:spacing w:after="0"/>
              <w:jc w:val="center"/>
              <w:rPr>
                <w:rFonts w:ascii="宋体" w:hAnsi="宋体" w:eastAsia="宋体"/>
                <w:kern w:val="2"/>
                <w:sz w:val="21"/>
              </w:rPr>
            </w:pPr>
            <w:r>
              <w:rPr>
                <w:rFonts w:hint="eastAsia" w:ascii="宋体" w:hAnsi="宋体" w:eastAsia="宋体"/>
                <w:kern w:val="2"/>
                <w:sz w:val="21"/>
              </w:rPr>
              <w:t>3580</w:t>
            </w:r>
          </w:p>
        </w:tc>
      </w:tr>
      <w:tr w14:paraId="35C57B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0AD3EF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ADD232D">
            <w:pPr>
              <w:spacing w:after="0"/>
              <w:jc w:val="center"/>
              <w:rPr>
                <w:rFonts w:ascii="宋体" w:hAnsi="宋体" w:eastAsia="宋体"/>
                <w:kern w:val="2"/>
                <w:sz w:val="21"/>
              </w:rPr>
            </w:pPr>
            <w:r>
              <w:rPr>
                <w:rFonts w:hint="eastAsia" w:ascii="宋体" w:hAnsi="宋体" w:eastAsia="宋体"/>
                <w:kern w:val="2"/>
                <w:sz w:val="21"/>
              </w:rPr>
              <w:t>行政处罚</w:t>
            </w:r>
          </w:p>
        </w:tc>
      </w:tr>
      <w:tr w14:paraId="4AB73E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EE15D1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DD4596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对工程建设项目中招标代理机构泄漏应当保密的与招标投标活动有关的情况和资料的，或者与招标人、投标人串通损害国家利益、社会公众利益或者他人合法权益的处罚</w:t>
            </w:r>
          </w:p>
        </w:tc>
      </w:tr>
      <w:tr w14:paraId="589AFE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5C76F4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19C83EE">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"http://www.sc.gov.cn/10462/zcwjk/zcwjk.shtml?title=%E3%80%8A%E4%B8%AD%E5%8D%8E%E4%BA%BA%E6%B0%91%E5%85%B1%E5%92%8C%E5%9B%BD%E6%8B%9B%E6%A0%87%E6%8A%95%E6%A0%87%E6%B3%95%E3%80%8B" \t "_blank" </w:instrText>
            </w:r>
            <w:r>
              <w:rPr>
                <w:kern w:val="2"/>
              </w:rPr>
              <w:fldChar w:fldCharType="separate"/>
            </w:r>
            <w:r>
              <w:rPr>
                <w:rFonts w:hint="eastAsia" w:ascii="宋体" w:hAnsi="宋体" w:eastAsia="宋体"/>
                <w:kern w:val="2"/>
                <w:sz w:val="21"/>
              </w:rPr>
              <w:t>《中华人民共和国招标投标法》</w:t>
            </w:r>
            <w:r>
              <w:rPr>
                <w:rFonts w:hint="eastAsia" w:ascii="宋体" w:hAnsi="宋体" w:eastAsia="宋体"/>
                <w:kern w:val="2"/>
                <w:sz w:val="21"/>
              </w:rPr>
              <w:fldChar w:fldCharType="end"/>
            </w:r>
            <w:r>
              <w:rPr>
                <w:rFonts w:hint="eastAsia" w:ascii="宋体" w:hAnsi="宋体" w:eastAsia="宋体"/>
                <w:kern w:val="2"/>
                <w:sz w:val="21"/>
              </w:rPr>
              <w:t>第五十条第一款招标代理机构违反本法规定，泄露应当保密的与招标投标活动有关的情况和资料的，或者与招标人、投标入串通损害国家利益、社会公共利益或者他人合法权益的，处５万元以上２５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w:t>
            </w:r>
          </w:p>
          <w:p w14:paraId="09791FA6">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"http://www.sc.gov.cn/10462/zcwjk/zcwjk.shtml?title=%E3%80%8A%E5%9B%9B%E5%B7%9D%E7%9C%81%E5%B7%A5%E7%A8%8B%E5%BB%BA%E8%AE%BE%E9%A1%B9%E7%9B%AE%E6%8B%9B%E6%A0%87%E4%BB%A3%E7%90%86%E5%8A%9E%E6%B3%95%E3%80%8B" \t "_blank" </w:instrText>
            </w:r>
            <w:r>
              <w:rPr>
                <w:kern w:val="2"/>
              </w:rPr>
              <w:fldChar w:fldCharType="separate"/>
            </w:r>
            <w:r>
              <w:rPr>
                <w:rFonts w:hint="eastAsia" w:ascii="宋体" w:hAnsi="宋体" w:eastAsia="宋体"/>
                <w:kern w:val="2"/>
                <w:sz w:val="21"/>
              </w:rPr>
              <w:t>《四川省工程建设项目招标代理办法》</w:t>
            </w:r>
            <w:r>
              <w:rPr>
                <w:rFonts w:hint="eastAsia" w:ascii="宋体" w:hAnsi="宋体" w:eastAsia="宋体"/>
                <w:kern w:val="2"/>
                <w:sz w:val="21"/>
              </w:rPr>
              <w:fldChar w:fldCharType="end"/>
            </w:r>
            <w:r>
              <w:rPr>
                <w:rFonts w:hint="eastAsia" w:ascii="宋体" w:hAnsi="宋体" w:eastAsia="宋体"/>
                <w:kern w:val="2"/>
                <w:sz w:val="21"/>
              </w:rPr>
              <w:t>第二十八条第一款“招标代理机构有下列行为之一的，由省、自治区、直辖市地方人民政府建设行政主管部门处5万元以上25万元以下的罚款；有违法所得的，并处没收违法所得；情节严重的，由国务院建设行政主管部门或者省、自治区、直辖市地方人民政府建设行政主管部门暂停直至取消代理机构资格；构成犯罪的，依法追究刑事责任。给他人造成损失的，依法承担赔偿责任：（一）在开标前泄漏应当保密的与招标有关的情况和资料的；（二）与招标人或者投标人串通损害国家利益、社会公众利益或投标人利益的。前款所列行为影响中标结果的，中标结果无效。</w:t>
            </w:r>
          </w:p>
          <w:p w14:paraId="3E56D247">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"http://www.sc.gov.cn/10462/zcwjk/zcwjk.shtml?title=%E3%80%8A%E5%BB%BA%E7%AD%91%E5%B7%A5%E7%A8%8B%E8%AE%BE%E8%AE%A1%E6%8B%9B%E6%A0%87%E6%8A%95%E6%A0%87%E7%AE%A1%E7%90%86%E5%8A%9E%E6%B3%95%E3%80%8B" \t "_blank" </w:instrText>
            </w:r>
            <w:r>
              <w:rPr>
                <w:kern w:val="2"/>
              </w:rPr>
              <w:fldChar w:fldCharType="separate"/>
            </w:r>
            <w:r>
              <w:rPr>
                <w:rFonts w:hint="eastAsia" w:ascii="宋体" w:hAnsi="宋体" w:eastAsia="宋体"/>
                <w:kern w:val="2"/>
                <w:sz w:val="21"/>
              </w:rPr>
              <w:t>《建筑工程设计招标投标管理办法》</w:t>
            </w:r>
            <w:r>
              <w:rPr>
                <w:rFonts w:hint="eastAsia" w:ascii="宋体" w:hAnsi="宋体" w:eastAsia="宋体"/>
                <w:kern w:val="2"/>
                <w:sz w:val="21"/>
              </w:rPr>
              <w:fldChar w:fldCharType="end"/>
            </w:r>
            <w:r>
              <w:rPr>
                <w:rFonts w:hint="eastAsia" w:ascii="宋体" w:hAnsi="宋体" w:eastAsia="宋体"/>
                <w:kern w:val="2"/>
                <w:sz w:val="21"/>
              </w:rPr>
              <w:t>第二十八条第一款“招标代理机构有下列行为之一的，由省、自治区、直辖市地方人民政府建设行政主管部门处5万元以上25万元以下的罚款；有违法所得的，并处没收违法所得；情节严重的，由国务院建设行政主管部门或者省、自治区、直辖市地方人民政府建设行政主管部门暂停直至取消代理机构资格；构成犯罪的，依法追究刑事责任。给他人造成损失的，依法承担赔偿责任：（一）在开标前泄漏应当保密的与招标有关的情况和资料的；（二）与招标人或者投标人串通损害国家利益、社会公众利益或投标人利益的。前款所列行为影响中标结果的，中标结果无效</w:t>
            </w:r>
          </w:p>
          <w:p w14:paraId="2A4086B5">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"http://www.sc.gov.cn/10462/zcwjk/zcwjk.shtml?title=%E3%80%8A%E5%B7%A5%E7%A8%8B%E5%BB%BA%E8%AE%BE%E9%A1%B9%E7%9B%AE%E6%96%BD%E5%B7%A5%E6%8B%9B%E6%A0%87%E6%8A%95%E6%A0%87%E5%8A%9E%E6%B3%95%E3%80%8B" \t "_blank" </w:instrText>
            </w:r>
            <w:r>
              <w:rPr>
                <w:kern w:val="2"/>
              </w:rPr>
              <w:fldChar w:fldCharType="separate"/>
            </w:r>
            <w:r>
              <w:rPr>
                <w:rFonts w:hint="eastAsia" w:ascii="宋体" w:hAnsi="宋体" w:eastAsia="宋体"/>
                <w:kern w:val="2"/>
                <w:sz w:val="21"/>
              </w:rPr>
              <w:t>《工程建设项目施工招标投标办法》</w:t>
            </w:r>
            <w:r>
              <w:rPr>
                <w:rFonts w:hint="eastAsia" w:ascii="宋体" w:hAnsi="宋体" w:eastAsia="宋体"/>
                <w:kern w:val="2"/>
                <w:sz w:val="21"/>
              </w:rPr>
              <w:fldChar w:fldCharType="end"/>
            </w:r>
            <w:r>
              <w:rPr>
                <w:rFonts w:hint="eastAsia" w:ascii="宋体" w:hAnsi="宋体" w:eastAsia="宋体"/>
                <w:kern w:val="2"/>
                <w:sz w:val="21"/>
              </w:rPr>
              <w:t>第六十九第一款“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相关领域的招标代理业务，资格认定部门可暂停直至取消招标代理资格；构成犯罪的，由司法部门依法追究刑事责任。给他人造成损失的，依法承担赔偿责任。”</w:t>
            </w:r>
          </w:p>
        </w:tc>
      </w:tr>
      <w:tr w14:paraId="4B5D55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62204C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2CD5DE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8B764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E767B0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70A22A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2E0BEF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DB55B8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98D225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30419C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7629B8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BF5BBD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2292A3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8C61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067E4B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930441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ADD13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E0AD70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B063FE4">
            <w:pPr>
              <w:spacing w:after="0"/>
              <w:jc w:val="center"/>
              <w:rPr>
                <w:rFonts w:ascii="宋体" w:hAnsi="宋体" w:eastAsia="宋体"/>
                <w:kern w:val="2"/>
                <w:sz w:val="21"/>
              </w:rPr>
            </w:pPr>
            <w:r>
              <w:rPr>
                <w:rFonts w:hint="eastAsia" w:ascii="宋体" w:hAnsi="宋体" w:eastAsia="宋体"/>
                <w:kern w:val="2"/>
                <w:sz w:val="21"/>
              </w:rPr>
              <w:t>0839-8722254</w:t>
            </w:r>
          </w:p>
        </w:tc>
      </w:tr>
    </w:tbl>
    <w:p w14:paraId="377366FE">
      <w:pPr>
        <w:rPr>
          <w:rFonts w:ascii="宋体" w:hAnsi="宋体" w:eastAsia="宋体"/>
        </w:rPr>
      </w:pPr>
    </w:p>
    <w:p w14:paraId="63126C5B">
      <w:pPr>
        <w:rPr>
          <w:rFonts w:hint="eastAsia" w:ascii="宋体" w:hAnsi="宋体" w:eastAsia="宋体"/>
        </w:rPr>
      </w:pPr>
    </w:p>
    <w:p w14:paraId="29C3E80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52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218E9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8BBE1B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8E333DA">
            <w:pPr>
              <w:spacing w:after="0"/>
              <w:jc w:val="center"/>
              <w:rPr>
                <w:rFonts w:ascii="宋体" w:hAnsi="宋体" w:eastAsia="宋体"/>
                <w:kern w:val="2"/>
                <w:sz w:val="21"/>
              </w:rPr>
            </w:pPr>
            <w:r>
              <w:rPr>
                <w:rFonts w:hint="eastAsia" w:ascii="宋体" w:hAnsi="宋体" w:eastAsia="宋体"/>
                <w:kern w:val="2"/>
                <w:sz w:val="21"/>
              </w:rPr>
              <w:t>3581</w:t>
            </w:r>
          </w:p>
        </w:tc>
      </w:tr>
      <w:tr w14:paraId="3643CA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847B1B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F2A6BE6">
            <w:pPr>
              <w:spacing w:after="0"/>
              <w:jc w:val="center"/>
              <w:rPr>
                <w:rFonts w:ascii="宋体" w:hAnsi="宋体" w:eastAsia="宋体"/>
                <w:kern w:val="2"/>
                <w:sz w:val="21"/>
              </w:rPr>
            </w:pPr>
            <w:r>
              <w:rPr>
                <w:rFonts w:hint="eastAsia" w:ascii="宋体" w:hAnsi="宋体" w:eastAsia="宋体"/>
                <w:kern w:val="2"/>
                <w:sz w:val="21"/>
              </w:rPr>
              <w:t>行政处罚</w:t>
            </w:r>
          </w:p>
        </w:tc>
      </w:tr>
      <w:tr w14:paraId="1BB609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2C74AF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1F6AFE2">
            <w:pPr>
              <w:spacing w:after="0"/>
              <w:jc w:val="center"/>
              <w:rPr>
                <w:rFonts w:ascii="微软雅黑" w:hAnsi="微软雅黑" w:eastAsia="微软雅黑" w:cs="宋体"/>
                <w:color w:val="666666"/>
                <w:kern w:val="2"/>
                <w:sz w:val="19"/>
                <w:szCs w:val="19"/>
              </w:rPr>
            </w:pPr>
            <w:r>
              <w:rPr>
                <w:rFonts w:hint="eastAsia" w:ascii="微软雅黑" w:hAnsi="微软雅黑" w:eastAsia="微软雅黑"/>
                <w:color w:val="666666"/>
                <w:kern w:val="2"/>
                <w:sz w:val="19"/>
                <w:szCs w:val="19"/>
              </w:rPr>
              <w:t xml:space="preserve">  </w:t>
            </w:r>
            <w:r>
              <w:rPr>
                <w:rFonts w:hint="eastAsia" w:ascii="宋体" w:hAnsi="宋体" w:eastAsia="宋体"/>
                <w:kern w:val="2"/>
                <w:sz w:val="21"/>
              </w:rPr>
              <w:t>对工程建设项目中招标人以不合理的条件限制或者排斥潜在投标人的，对潜在投标人实行歧视待遇的，强制要求投标人组成联合体共同投标的，或者限制投标人之间竞争的处罚</w:t>
            </w:r>
          </w:p>
        </w:tc>
      </w:tr>
      <w:tr w14:paraId="7B49ED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D1D9D1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238137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"http://www.sc.gov.cn/10462/zcwjk/zcwjk.shtml?title=%E3%80%8A%E4%B8%AD%E5%8D%8E%E4%BA%BA%E6%B0%91%E5%85%B1%E5%92%8C%E5%9B%BD%E6%8B%9B%E6%A0%87%E6%8A%95%E6%A0%87%E6%B3%95%E3%80%8B" \t "_blank" </w:instrText>
            </w:r>
            <w:r>
              <w:rPr>
                <w:kern w:val="2"/>
              </w:rPr>
              <w:fldChar w:fldCharType="separate"/>
            </w:r>
            <w:r>
              <w:rPr>
                <w:rFonts w:hint="eastAsia" w:ascii="宋体" w:hAnsi="宋体" w:eastAsia="宋体"/>
                <w:kern w:val="2"/>
                <w:sz w:val="21"/>
              </w:rPr>
              <w:t>《中华人民共和国招标投标法》</w:t>
            </w:r>
            <w:r>
              <w:rPr>
                <w:rFonts w:hint="eastAsia" w:ascii="宋体" w:hAnsi="宋体" w:eastAsia="宋体"/>
                <w:kern w:val="2"/>
                <w:sz w:val="21"/>
              </w:rPr>
              <w:fldChar w:fldCharType="end"/>
            </w:r>
            <w:r>
              <w:rPr>
                <w:rFonts w:hint="eastAsia" w:ascii="宋体" w:hAnsi="宋体" w:eastAsia="宋体"/>
                <w:kern w:val="2"/>
                <w:sz w:val="21"/>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14:paraId="3E62CDE0">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"http://www.sc.gov.cn/10462/zcwjk/zcwjk.shtml?title=%E3%80%8A%E5%B7%A5%E7%A8%8B%E5%BB%BA%E8%AE%BE%E9%A1%B9%E7%9B%AE%E5%8B%98%E5%AF%9F%E8%AE%BE%E8%AE%A1%E6%8B%9B%E6%A0%87%E6%8A%95%E6%A0%87%E5%8A%9E%E6%B3%95%E3%80%8B" \t "_blank" </w:instrText>
            </w:r>
            <w:r>
              <w:rPr>
                <w:kern w:val="2"/>
              </w:rPr>
              <w:fldChar w:fldCharType="separate"/>
            </w:r>
            <w:r>
              <w:rPr>
                <w:rFonts w:hint="eastAsia" w:ascii="宋体" w:hAnsi="宋体" w:eastAsia="宋体"/>
                <w:kern w:val="2"/>
                <w:sz w:val="21"/>
              </w:rPr>
              <w:t>《工程建设项目勘察设计招标投标办法》</w:t>
            </w:r>
            <w:r>
              <w:rPr>
                <w:rFonts w:hint="eastAsia" w:ascii="宋体" w:hAnsi="宋体" w:eastAsia="宋体"/>
                <w:kern w:val="2"/>
                <w:sz w:val="21"/>
              </w:rPr>
              <w:fldChar w:fldCharType="end"/>
            </w:r>
            <w:r>
              <w:rPr>
                <w:rFonts w:hint="eastAsia" w:ascii="宋体" w:hAnsi="宋体" w:eastAsia="宋体"/>
                <w:kern w:val="2"/>
                <w:sz w:val="21"/>
              </w:rPr>
              <w:t>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3ECE5EDD">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"http://www.sc.gov.cn/10462/zcwjk/zcwjk.shtml?title=%E3%80%8A%E5%B7%A5%E7%A8%8B%E5%BB%BA%E8%AE%BE%E9%A1%B9%E7%9B%AE%E8%B4%A7%E7%89%A9%E6%8B%9B%E6%A0%87%E6%8A%95%E6%A0%87%E5%8A%9E%E6%B3%95%E3%80%8B" \t "_blank" </w:instrText>
            </w:r>
            <w:r>
              <w:rPr>
                <w:kern w:val="2"/>
              </w:rPr>
              <w:fldChar w:fldCharType="separate"/>
            </w:r>
            <w:r>
              <w:rPr>
                <w:rFonts w:hint="eastAsia" w:ascii="宋体" w:hAnsi="宋体" w:eastAsia="宋体"/>
                <w:kern w:val="2"/>
                <w:sz w:val="21"/>
              </w:rPr>
              <w:t>《工程建设项目货物招标投标办法》</w:t>
            </w:r>
            <w:r>
              <w:rPr>
                <w:rFonts w:hint="eastAsia" w:ascii="宋体" w:hAnsi="宋体" w:eastAsia="宋体"/>
                <w:kern w:val="2"/>
                <w:sz w:val="21"/>
              </w:rPr>
              <w:fldChar w:fldCharType="end"/>
            </w:r>
            <w:r>
              <w:rPr>
                <w:rFonts w:hint="eastAsia" w:ascii="宋体" w:hAnsi="宋体" w:eastAsia="宋体"/>
                <w:kern w:val="2"/>
                <w:sz w:val="21"/>
              </w:rPr>
              <w:t>第五十六条招标人以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41A7D479">
            <w:pPr>
              <w:spacing w:after="0"/>
              <w:ind w:firstLine="210" w:firstLineChars="100"/>
              <w:jc w:val="both"/>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"http://www.sc.gov.cn/10462/zcwjk/zcwjk.shtml?title=%E3%80%8A%E5%B7%A5%E7%A8%8B%E5%BB%BA%E8%AE%BE%E9%A1%B9%E7%9B%AE%E6%96%BD%E5%B7%A5%E6%8B%9B%E6%A0%87%E6%8A%95%E6%A0%87%E5%8A%9E%E6%B3%95%E3%80%8B" \t "_blank" </w:instrText>
            </w:r>
            <w:r>
              <w:rPr>
                <w:kern w:val="2"/>
              </w:rPr>
              <w:fldChar w:fldCharType="separate"/>
            </w:r>
            <w:r>
              <w:rPr>
                <w:rFonts w:hint="eastAsia" w:ascii="宋体" w:hAnsi="宋体" w:eastAsia="宋体"/>
                <w:kern w:val="2"/>
                <w:sz w:val="21"/>
              </w:rPr>
              <w:t>《工程建设项目施工招标投标办法》</w:t>
            </w:r>
            <w:r>
              <w:rPr>
                <w:rFonts w:hint="eastAsia" w:ascii="宋体" w:hAnsi="宋体" w:eastAsia="宋体"/>
                <w:kern w:val="2"/>
                <w:sz w:val="21"/>
              </w:rPr>
              <w:fldChar w:fldCharType="end"/>
            </w:r>
            <w:r>
              <w:rPr>
                <w:rFonts w:hint="eastAsia" w:ascii="宋体" w:hAnsi="宋体" w:eastAsia="宋体"/>
                <w:kern w:val="2"/>
                <w:sz w:val="21"/>
              </w:rPr>
              <w:t>第七十条“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tc>
      </w:tr>
      <w:tr w14:paraId="58F56A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AEACC9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D9EC2D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DEE6F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C45FEB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01C448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180769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905E78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4A8303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2A5A9C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4F0026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BBCC75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87448E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9E2C1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025A4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5934B9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52C00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51A572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2CB40BA">
            <w:pPr>
              <w:spacing w:after="0"/>
              <w:jc w:val="center"/>
              <w:rPr>
                <w:rFonts w:ascii="宋体" w:hAnsi="宋体" w:eastAsia="宋体"/>
                <w:kern w:val="2"/>
                <w:sz w:val="21"/>
              </w:rPr>
            </w:pPr>
            <w:r>
              <w:rPr>
                <w:rFonts w:hint="eastAsia" w:ascii="宋体" w:hAnsi="宋体" w:eastAsia="宋体"/>
                <w:kern w:val="2"/>
                <w:sz w:val="21"/>
              </w:rPr>
              <w:t>0839-8722254</w:t>
            </w:r>
          </w:p>
        </w:tc>
      </w:tr>
    </w:tbl>
    <w:p w14:paraId="162A2F27">
      <w:pPr>
        <w:rPr>
          <w:rFonts w:ascii="宋体" w:hAnsi="宋体" w:eastAsia="宋体"/>
        </w:rPr>
      </w:pPr>
    </w:p>
    <w:p w14:paraId="7BBB879A">
      <w:pPr>
        <w:spacing w:line="220" w:lineRule="atLeast"/>
        <w:rPr>
          <w:rFonts w:hint="eastAsia"/>
        </w:rPr>
      </w:pPr>
    </w:p>
    <w:p w14:paraId="62E949A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53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9B945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B00A8A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5FD4F7D">
            <w:pPr>
              <w:spacing w:after="0"/>
              <w:jc w:val="center"/>
              <w:rPr>
                <w:rFonts w:ascii="宋体" w:hAnsi="宋体" w:eastAsia="宋体"/>
                <w:kern w:val="2"/>
                <w:sz w:val="21"/>
              </w:rPr>
            </w:pPr>
            <w:r>
              <w:rPr>
                <w:rFonts w:hint="eastAsia" w:ascii="宋体" w:hAnsi="宋体" w:eastAsia="宋体"/>
                <w:kern w:val="2"/>
                <w:sz w:val="21"/>
              </w:rPr>
              <w:t>3582</w:t>
            </w:r>
          </w:p>
        </w:tc>
      </w:tr>
      <w:tr w14:paraId="737D12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ACB179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DE8BE47">
            <w:pPr>
              <w:spacing w:after="0"/>
              <w:jc w:val="center"/>
              <w:rPr>
                <w:rFonts w:ascii="宋体" w:hAnsi="宋体" w:eastAsia="宋体"/>
                <w:kern w:val="2"/>
                <w:sz w:val="21"/>
              </w:rPr>
            </w:pPr>
            <w:r>
              <w:rPr>
                <w:rFonts w:hint="eastAsia" w:ascii="宋体" w:hAnsi="宋体" w:eastAsia="宋体"/>
                <w:kern w:val="2"/>
                <w:sz w:val="21"/>
              </w:rPr>
              <w:t>行政处罚</w:t>
            </w:r>
          </w:p>
        </w:tc>
      </w:tr>
      <w:tr w14:paraId="5259B4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26D802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D9266C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对工程建设项目中依法必须进行招标的项目的招标人向他人透露已获取招标文件的潜在投标人的名称、数量或者可能影响公平竞争的有关招标投标的其他情况的，或者泄露标底的处罚</w:t>
            </w:r>
          </w:p>
        </w:tc>
      </w:tr>
      <w:tr w14:paraId="5EC2F0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5E1DF4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D0CEBFB">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"http://www.sc.gov.cn/10462/zcwjk/zcwjk.shtml?title=%E3%80%8A%E5%B7%A5%E7%A8%8B%E5%BB%BA%E8%AE%BE%E9%A1%B9%E7%9B%AE%E6%96%BD%E5%B7%A5%E6%8B%9B%E6%A0%87%E6%8A%95%E6%A0%87%E5%8A%9E%E6%B3%95%E3%80%8B" \t "_blank" </w:instrText>
            </w:r>
            <w:r>
              <w:rPr>
                <w:kern w:val="2"/>
              </w:rPr>
              <w:fldChar w:fldCharType="separate"/>
            </w:r>
            <w:r>
              <w:rPr>
                <w:rFonts w:hint="eastAsia" w:ascii="宋体" w:hAnsi="宋体" w:eastAsia="宋体"/>
                <w:kern w:val="2"/>
                <w:sz w:val="21"/>
              </w:rPr>
              <w:t>《工程建设项目施工招标投标办法》</w:t>
            </w:r>
            <w:r>
              <w:rPr>
                <w:rFonts w:hint="eastAsia" w:ascii="宋体" w:hAnsi="宋体" w:eastAsia="宋体"/>
                <w:kern w:val="2"/>
                <w:sz w:val="21"/>
              </w:rPr>
              <w:fldChar w:fldCharType="end"/>
            </w:r>
            <w:r>
              <w:rPr>
                <w:rFonts w:hint="eastAsia" w:ascii="宋体" w:hAnsi="宋体" w:eastAsia="宋体"/>
                <w:kern w:val="2"/>
                <w:sz w:val="21"/>
              </w:rPr>
              <w:t>第七十一条第一款“依法必须进行招标项目的招标人各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p w14:paraId="668228CF">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"http://www.sc.gov.cn/10462/zcwjk/zcwjk.shtml?title=%E3%80%8A%E4%B8%AD%E5%8D%8E%E4%BA%BA%E6%B0%91%E5%85%B1%E5%92%8C%E5%9B%BD%E6%8B%9B%E6%A0%87%E6%8A%95%E6%A0%87%E6%B3%95%E3%80%8B" \t "_blank" </w:instrText>
            </w:r>
            <w:r>
              <w:rPr>
                <w:kern w:val="2"/>
              </w:rPr>
              <w:fldChar w:fldCharType="separate"/>
            </w:r>
            <w:r>
              <w:rPr>
                <w:rFonts w:hint="eastAsia" w:ascii="宋体" w:hAnsi="宋体" w:eastAsia="宋体"/>
                <w:kern w:val="2"/>
                <w:sz w:val="21"/>
              </w:rPr>
              <w:t>《中华人民共和国招标投标法》</w:t>
            </w:r>
            <w:r>
              <w:rPr>
                <w:rFonts w:hint="eastAsia" w:ascii="宋体" w:hAnsi="宋体" w:eastAsia="宋体"/>
                <w:kern w:val="2"/>
                <w:sz w:val="21"/>
              </w:rPr>
              <w:fldChar w:fldCharType="end"/>
            </w:r>
            <w:r>
              <w:rPr>
                <w:rFonts w:hint="eastAsia" w:ascii="宋体" w:hAnsi="宋体" w:eastAsia="宋体"/>
                <w:kern w:val="2"/>
                <w:sz w:val="21"/>
              </w:rPr>
              <w:t>第五十二条第一款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tc>
      </w:tr>
      <w:tr w14:paraId="59DE70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193B57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8162F9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7F6E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08D20A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30C519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2F9515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EAC81F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58FE66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F3EF06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FBE5BC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8DDCDB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F03F8F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8F9C4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9BBA7E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F26363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9CC2D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D9211E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9D644E1">
            <w:pPr>
              <w:spacing w:after="0"/>
              <w:jc w:val="center"/>
              <w:rPr>
                <w:rFonts w:ascii="宋体" w:hAnsi="宋体" w:eastAsia="宋体"/>
                <w:kern w:val="2"/>
                <w:sz w:val="21"/>
              </w:rPr>
            </w:pPr>
            <w:r>
              <w:rPr>
                <w:rFonts w:hint="eastAsia" w:ascii="宋体" w:hAnsi="宋体" w:eastAsia="宋体"/>
                <w:kern w:val="2"/>
                <w:sz w:val="21"/>
              </w:rPr>
              <w:t>0839-8722254</w:t>
            </w:r>
          </w:p>
        </w:tc>
      </w:tr>
    </w:tbl>
    <w:p w14:paraId="1EB22D94">
      <w:pPr>
        <w:rPr>
          <w:rFonts w:ascii="宋体" w:hAnsi="宋体" w:eastAsia="宋体"/>
        </w:rPr>
      </w:pPr>
    </w:p>
    <w:p w14:paraId="10976CEE">
      <w:pPr>
        <w:rPr>
          <w:rFonts w:ascii="宋体" w:hAnsi="宋体" w:eastAsia="宋体"/>
        </w:rPr>
      </w:pPr>
    </w:p>
    <w:p w14:paraId="2B096DE8">
      <w:pPr>
        <w:keepNext w:val="0"/>
        <w:keepLines w:val="0"/>
        <w:pageBreakBefore w:val="0"/>
        <w:widowControl w:val="0"/>
        <w:kinsoku/>
        <w:wordWrap/>
        <w:overflowPunct w:val="0"/>
        <w:topLinePunct w:val="0"/>
        <w:autoSpaceDE/>
        <w:autoSpaceDN/>
        <w:bidi w:val="0"/>
        <w:adjustRightInd/>
        <w:snapToGrid/>
        <w:textAlignment w:val="auto"/>
        <w:rPr>
          <w:rFonts w:hint="eastAsia" w:ascii="宋体" w:hAnsi="宋体" w:eastAsia="宋体"/>
          <w:lang w:val="en-US" w:eastAsia="zh-CN"/>
        </w:rPr>
      </w:pPr>
      <w:r>
        <w:rPr>
          <w:rFonts w:hint="eastAsia" w:ascii="宋体" w:hAnsi="宋体" w:eastAsia="宋体"/>
        </w:rPr>
        <w:t>表2-5</w:t>
      </w:r>
      <w:r>
        <w:rPr>
          <w:rFonts w:hint="eastAsia" w:ascii="宋体" w:hAnsi="宋体"/>
          <w:lang w:val="en-US" w:eastAsia="zh-CN"/>
        </w:rPr>
        <w:t>4</w:t>
      </w:r>
    </w:p>
    <w:tbl>
      <w:tblPr>
        <w:tblStyle w:val="7"/>
        <w:tblW w:w="903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75"/>
        <w:gridCol w:w="7662"/>
      </w:tblGrid>
      <w:tr w14:paraId="4C9AA9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75" w:type="dxa"/>
            <w:vAlign w:val="top"/>
          </w:tcPr>
          <w:p w14:paraId="0B89848C">
            <w:pPr>
              <w:keepNext w:val="0"/>
              <w:keepLines w:val="0"/>
              <w:pageBreakBefore w:val="0"/>
              <w:widowControl w:val="0"/>
              <w:kinsoku/>
              <w:wordWrap/>
              <w:overflowPunct w:val="0"/>
              <w:topLinePunct w:val="0"/>
              <w:autoSpaceDE/>
              <w:autoSpaceDN/>
              <w:bidi w:val="0"/>
              <w:adjustRightInd/>
              <w:snapToGrid/>
              <w:spacing w:after="0"/>
              <w:jc w:val="center"/>
              <w:textAlignment w:val="auto"/>
              <w:rPr>
                <w:rFonts w:eastAsiaTheme="minorEastAsia"/>
                <w:kern w:val="2"/>
                <w:sz w:val="21"/>
              </w:rPr>
            </w:pPr>
            <w:r>
              <w:rPr>
                <w:rFonts w:hint="eastAsia" w:eastAsiaTheme="minorEastAsia"/>
                <w:kern w:val="2"/>
                <w:sz w:val="21"/>
              </w:rPr>
              <w:t>序号</w:t>
            </w:r>
          </w:p>
        </w:tc>
        <w:tc>
          <w:tcPr>
            <w:tcW w:w="7662" w:type="dxa"/>
            <w:vAlign w:val="top"/>
          </w:tcPr>
          <w:p w14:paraId="08CEEB7C">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3583</w:t>
            </w:r>
          </w:p>
        </w:tc>
      </w:tr>
      <w:tr w14:paraId="6D6542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75" w:type="dxa"/>
            <w:vAlign w:val="top"/>
          </w:tcPr>
          <w:p w14:paraId="0B2538EE">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权利类型</w:t>
            </w:r>
          </w:p>
        </w:tc>
        <w:tc>
          <w:tcPr>
            <w:tcW w:w="7662" w:type="dxa"/>
            <w:vAlign w:val="top"/>
          </w:tcPr>
          <w:p w14:paraId="322170AE">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行政处罚</w:t>
            </w:r>
          </w:p>
        </w:tc>
      </w:tr>
      <w:tr w14:paraId="1429D0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1" w:hRule="atLeast"/>
        </w:trPr>
        <w:tc>
          <w:tcPr>
            <w:tcW w:w="1375" w:type="dxa"/>
            <w:vAlign w:val="top"/>
          </w:tcPr>
          <w:p w14:paraId="3DDB8842">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权力项目名称</w:t>
            </w:r>
          </w:p>
        </w:tc>
        <w:tc>
          <w:tcPr>
            <w:tcW w:w="7662" w:type="dxa"/>
            <w:vAlign w:val="top"/>
          </w:tcPr>
          <w:p w14:paraId="073C07C6">
            <w:pPr>
              <w:keepNext w:val="0"/>
              <w:keepLines w:val="0"/>
              <w:pageBreakBefore w:val="0"/>
              <w:widowControl w:val="0"/>
              <w:kinsoku/>
              <w:wordWrap/>
              <w:overflowPunct w:val="0"/>
              <w:topLinePunct w:val="0"/>
              <w:autoSpaceDE/>
              <w:autoSpaceDN/>
              <w:bidi w:val="0"/>
              <w:adjustRightInd/>
              <w:snapToGrid/>
              <w:spacing w:after="0"/>
              <w:jc w:val="left"/>
              <w:textAlignment w:val="auto"/>
              <w:rPr>
                <w:rFonts w:ascii="微软雅黑" w:hAnsi="微软雅黑" w:eastAsia="微软雅黑"/>
                <w:color w:val="666666"/>
                <w:kern w:val="2"/>
                <w:sz w:val="19"/>
                <w:szCs w:val="19"/>
              </w:rPr>
            </w:pPr>
            <w:r>
              <w:rPr>
                <w:rFonts w:hint="eastAsia" w:ascii="宋体" w:hAnsi="宋体" w:eastAsia="宋体"/>
                <w:kern w:val="2"/>
                <w:sz w:val="21"/>
              </w:rPr>
              <w:t>对工程建设项目中投标人以他人名义投标或者以其他方式弄虚作假，骗取中标的，投标人相互串通投标或者与招标人串通投标的，投标人以向招标人或者评标委员会成员行贿的手段谋取中标的处罚</w:t>
            </w:r>
          </w:p>
        </w:tc>
      </w:tr>
      <w:tr w14:paraId="53DCB2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2" w:hRule="atLeast"/>
        </w:trPr>
        <w:tc>
          <w:tcPr>
            <w:tcW w:w="1375" w:type="dxa"/>
            <w:vAlign w:val="top"/>
          </w:tcPr>
          <w:p w14:paraId="6AD67FDF">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实施依据</w:t>
            </w:r>
          </w:p>
        </w:tc>
        <w:tc>
          <w:tcPr>
            <w:tcW w:w="7662" w:type="dxa"/>
            <w:vAlign w:val="top"/>
          </w:tcPr>
          <w:p w14:paraId="0D7F15BC">
            <w:pPr>
              <w:keepNext w:val="0"/>
              <w:keepLines w:val="0"/>
              <w:pageBreakBefore w:val="0"/>
              <w:widowControl w:val="0"/>
              <w:kinsoku/>
              <w:wordWrap/>
              <w:overflowPunct w:val="0"/>
              <w:topLinePunct w:val="0"/>
              <w:autoSpaceDE/>
              <w:autoSpaceDN/>
              <w:bidi w:val="0"/>
              <w:adjustRightInd/>
              <w:snapToGrid/>
              <w:spacing w:after="0"/>
              <w:ind w:firstLine="210" w:firstLineChars="100"/>
              <w:jc w:val="left"/>
              <w:textAlignment w:val="auto"/>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"http://www.sc.gov.cn/10462/zcwjk/zcwjk.shtml?title=%E3%80%8A%E5%B7%A5%E7%A8%8B%E5%BB%BA%E8%AE%BE%E9%A1%B9%E7%9B%AE%E5%8B%98%E5%AF%9F%E8%AE%BE%E8%AE%A1%E6%8B%9B%E6%A0%87%E6%8A%95%E6%A0%87%E5%8A%9E%E6%B3%95%E3%80%8B" \t "_blank" </w:instrText>
            </w:r>
            <w:r>
              <w:rPr>
                <w:kern w:val="2"/>
              </w:rPr>
              <w:fldChar w:fldCharType="separate"/>
            </w:r>
            <w:r>
              <w:rPr>
                <w:rFonts w:hint="eastAsia" w:ascii="宋体" w:hAnsi="宋体" w:eastAsia="宋体"/>
                <w:kern w:val="2"/>
                <w:sz w:val="21"/>
              </w:rPr>
              <w:t>《工程建设项目勘察设计招标投标办法》</w:t>
            </w:r>
            <w:r>
              <w:rPr>
                <w:rFonts w:hint="eastAsia" w:ascii="宋体" w:hAnsi="宋体" w:eastAsia="宋体"/>
                <w:kern w:val="2"/>
                <w:sz w:val="21"/>
              </w:rPr>
              <w:fldChar w:fldCharType="end"/>
            </w:r>
            <w:r>
              <w:rPr>
                <w:rFonts w:hint="eastAsia" w:ascii="宋体" w:hAnsi="宋体" w:eastAsia="宋体"/>
                <w:kern w:val="2"/>
                <w:sz w:val="21"/>
              </w:rPr>
              <w:t>第五十二条“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3BCBC17F">
            <w:pPr>
              <w:keepNext w:val="0"/>
              <w:keepLines w:val="0"/>
              <w:pageBreakBefore w:val="0"/>
              <w:widowControl w:val="0"/>
              <w:kinsoku/>
              <w:wordWrap/>
              <w:overflowPunct w:val="0"/>
              <w:topLinePunct w:val="0"/>
              <w:autoSpaceDE/>
              <w:autoSpaceDN/>
              <w:bidi w:val="0"/>
              <w:adjustRightInd/>
              <w:snapToGrid/>
              <w:spacing w:after="0"/>
              <w:ind w:firstLine="210" w:firstLineChars="100"/>
              <w:jc w:val="left"/>
              <w:textAlignment w:val="auto"/>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"http://www.sc.gov.cn/10462/zcwjk/zcwjk.shtml?title=%E3%80%8A%E4%B8%AD%E5%8D%8E%E4%BA%BA%E6%B0%91%E5%85%B1%E5%92%8C%E5%9B%BD%E6%8B%9B%E6%A0%87%E6%8A%95%E6%A0%87%E6%B3%95%E3%80%8B" \t "_blank" </w:instrText>
            </w:r>
            <w:r>
              <w:rPr>
                <w:kern w:val="2"/>
              </w:rPr>
              <w:fldChar w:fldCharType="separate"/>
            </w:r>
            <w:r>
              <w:rPr>
                <w:rFonts w:hint="eastAsia" w:ascii="宋体" w:hAnsi="宋体" w:eastAsia="宋体"/>
                <w:kern w:val="2"/>
                <w:sz w:val="21"/>
              </w:rPr>
              <w:t>《中华人民共和国招标投标法》</w:t>
            </w:r>
            <w:r>
              <w:rPr>
                <w:rFonts w:hint="eastAsia" w:ascii="宋体" w:hAnsi="宋体" w:eastAsia="宋体"/>
                <w:kern w:val="2"/>
                <w:sz w:val="21"/>
              </w:rPr>
              <w:fldChar w:fldCharType="end"/>
            </w:r>
            <w:r>
              <w:rPr>
                <w:rFonts w:hint="eastAsia" w:ascii="宋体" w:hAnsi="宋体" w:eastAsia="宋体"/>
                <w:kern w:val="2"/>
                <w:sz w:val="21"/>
              </w:rPr>
              <w:t>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2AA7024D">
            <w:pPr>
              <w:keepNext w:val="0"/>
              <w:keepLines w:val="0"/>
              <w:pageBreakBefore w:val="0"/>
              <w:widowControl w:val="0"/>
              <w:kinsoku/>
              <w:wordWrap/>
              <w:overflowPunct w:val="0"/>
              <w:topLinePunct w:val="0"/>
              <w:autoSpaceDE/>
              <w:autoSpaceDN/>
              <w:bidi w:val="0"/>
              <w:adjustRightInd/>
              <w:snapToGrid/>
              <w:spacing w:after="0"/>
              <w:ind w:firstLine="210" w:firstLineChars="100"/>
              <w:jc w:val="left"/>
              <w:textAlignment w:val="auto"/>
              <w:rPr>
                <w:rFonts w:ascii="微软雅黑" w:hAnsi="微软雅黑" w:eastAsia="微软雅黑" w:cs="宋体"/>
                <w:color w:val="666666"/>
                <w:kern w:val="2"/>
                <w:sz w:val="19"/>
                <w:szCs w:val="19"/>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"http://www.sc.gov.cn/10462/zcwjk/zcwjk.shtml?title=%E3%80%8A%E5%B7%A5%E7%A8%8B%E5%BB%BA%E8%AE%BE%E9%A1%B9%E7%9B%AE%E6%96%BD%E5%B7%A5%E6%8B%9B%E6%A0%87%E6%8A%95%E6%A0%87%E5%8A%9E%E6%B3%95%E3%80%8B" \t "_blank" </w:instrText>
            </w:r>
            <w:r>
              <w:rPr>
                <w:kern w:val="2"/>
              </w:rPr>
              <w:fldChar w:fldCharType="separate"/>
            </w:r>
            <w:r>
              <w:rPr>
                <w:rFonts w:hint="eastAsia" w:ascii="宋体" w:hAnsi="宋体" w:eastAsia="宋体"/>
                <w:kern w:val="2"/>
                <w:sz w:val="21"/>
              </w:rPr>
              <w:t>《工程建设项目施工招标投标办法》</w:t>
            </w:r>
            <w:r>
              <w:rPr>
                <w:rFonts w:hint="eastAsia" w:ascii="宋体" w:hAnsi="宋体" w:eastAsia="宋体"/>
                <w:kern w:val="2"/>
                <w:sz w:val="21"/>
              </w:rPr>
              <w:fldChar w:fldCharType="end"/>
            </w:r>
            <w:r>
              <w:rPr>
                <w:rFonts w:hint="eastAsia" w:ascii="宋体" w:hAnsi="宋体" w:eastAsia="宋体"/>
                <w:kern w:val="2"/>
                <w:sz w:val="21"/>
              </w:rPr>
              <w:t>第七十五条“投标人以他人名义投标或者以其他方式弄虚作假，骗取中标的，中标无效，给招标人造成损失的，依法承担赔偿责任；构成犯罪的，依法追究刑事责任。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w:t>
            </w:r>
          </w:p>
        </w:tc>
      </w:tr>
      <w:tr w14:paraId="23602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75" w:type="dxa"/>
            <w:vAlign w:val="top"/>
          </w:tcPr>
          <w:p w14:paraId="2B51D98A">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责任主体</w:t>
            </w:r>
          </w:p>
        </w:tc>
        <w:tc>
          <w:tcPr>
            <w:tcW w:w="7662" w:type="dxa"/>
            <w:vAlign w:val="top"/>
          </w:tcPr>
          <w:p w14:paraId="7EDDD3C9">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广元市昭化区城建管理监察大队</w:t>
            </w:r>
          </w:p>
        </w:tc>
      </w:tr>
      <w:tr w14:paraId="64F942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75" w:type="dxa"/>
            <w:vAlign w:val="top"/>
          </w:tcPr>
          <w:p w14:paraId="4CD846ED">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责任事项</w:t>
            </w:r>
          </w:p>
        </w:tc>
        <w:tc>
          <w:tcPr>
            <w:tcW w:w="7662" w:type="dxa"/>
            <w:vAlign w:val="top"/>
          </w:tcPr>
          <w:p w14:paraId="671F7C24">
            <w:pPr>
              <w:keepNext w:val="0"/>
              <w:keepLines w:val="0"/>
              <w:pageBreakBefore w:val="0"/>
              <w:widowControl w:val="0"/>
              <w:kinsoku/>
              <w:wordWrap/>
              <w:overflowPunct w:val="0"/>
              <w:topLinePunct w:val="0"/>
              <w:autoSpaceDE/>
              <w:autoSpaceDN/>
              <w:bidi w:val="0"/>
              <w:adjustRightInd/>
              <w:snapToGrid/>
              <w:spacing w:after="0"/>
              <w:ind w:firstLine="210" w:firstLineChars="100"/>
              <w:jc w:val="both"/>
              <w:textAlignment w:val="auto"/>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E475D0E">
            <w:pPr>
              <w:keepNext w:val="0"/>
              <w:keepLines w:val="0"/>
              <w:pageBreakBefore w:val="0"/>
              <w:widowControl w:val="0"/>
              <w:kinsoku/>
              <w:wordWrap/>
              <w:overflowPunct w:val="0"/>
              <w:topLinePunct w:val="0"/>
              <w:autoSpaceDE/>
              <w:autoSpaceDN/>
              <w:bidi w:val="0"/>
              <w:adjustRightInd/>
              <w:snapToGrid/>
              <w:spacing w:after="0"/>
              <w:ind w:firstLine="210" w:firstLineChars="100"/>
              <w:jc w:val="both"/>
              <w:textAlignment w:val="auto"/>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25709EF">
            <w:pPr>
              <w:keepNext w:val="0"/>
              <w:keepLines w:val="0"/>
              <w:pageBreakBefore w:val="0"/>
              <w:widowControl w:val="0"/>
              <w:kinsoku/>
              <w:wordWrap/>
              <w:overflowPunct w:val="0"/>
              <w:topLinePunct w:val="0"/>
              <w:autoSpaceDE/>
              <w:autoSpaceDN/>
              <w:bidi w:val="0"/>
              <w:adjustRightInd/>
              <w:snapToGrid/>
              <w:spacing w:after="0"/>
              <w:ind w:firstLine="210" w:firstLineChars="100"/>
              <w:jc w:val="both"/>
              <w:textAlignment w:val="auto"/>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F8DFFE4">
            <w:pPr>
              <w:keepNext w:val="0"/>
              <w:keepLines w:val="0"/>
              <w:pageBreakBefore w:val="0"/>
              <w:widowControl w:val="0"/>
              <w:kinsoku/>
              <w:wordWrap/>
              <w:overflowPunct w:val="0"/>
              <w:topLinePunct w:val="0"/>
              <w:autoSpaceDE/>
              <w:autoSpaceDN/>
              <w:bidi w:val="0"/>
              <w:adjustRightInd/>
              <w:snapToGrid/>
              <w:spacing w:after="0"/>
              <w:ind w:firstLine="210" w:firstLineChars="100"/>
              <w:jc w:val="both"/>
              <w:textAlignment w:val="auto"/>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29F20D1">
            <w:pPr>
              <w:keepNext w:val="0"/>
              <w:keepLines w:val="0"/>
              <w:pageBreakBefore w:val="0"/>
              <w:widowControl w:val="0"/>
              <w:kinsoku/>
              <w:wordWrap/>
              <w:overflowPunct w:val="0"/>
              <w:topLinePunct w:val="0"/>
              <w:autoSpaceDE/>
              <w:autoSpaceDN/>
              <w:bidi w:val="0"/>
              <w:adjustRightInd/>
              <w:snapToGrid/>
              <w:spacing w:after="0"/>
              <w:ind w:firstLine="210" w:firstLineChars="100"/>
              <w:jc w:val="both"/>
              <w:textAlignment w:val="auto"/>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B2A815F">
            <w:pPr>
              <w:keepNext w:val="0"/>
              <w:keepLines w:val="0"/>
              <w:pageBreakBefore w:val="0"/>
              <w:widowControl w:val="0"/>
              <w:kinsoku/>
              <w:wordWrap/>
              <w:overflowPunct w:val="0"/>
              <w:topLinePunct w:val="0"/>
              <w:autoSpaceDE/>
              <w:autoSpaceDN/>
              <w:bidi w:val="0"/>
              <w:adjustRightInd/>
              <w:snapToGrid/>
              <w:spacing w:after="0"/>
              <w:ind w:firstLine="210" w:firstLineChars="100"/>
              <w:jc w:val="both"/>
              <w:textAlignment w:val="auto"/>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1BB4B4C">
            <w:pPr>
              <w:keepNext w:val="0"/>
              <w:keepLines w:val="0"/>
              <w:pageBreakBefore w:val="0"/>
              <w:widowControl w:val="0"/>
              <w:kinsoku/>
              <w:wordWrap/>
              <w:overflowPunct w:val="0"/>
              <w:topLinePunct w:val="0"/>
              <w:autoSpaceDE/>
              <w:autoSpaceDN/>
              <w:bidi w:val="0"/>
              <w:adjustRightInd/>
              <w:snapToGrid/>
              <w:spacing w:after="0"/>
              <w:ind w:firstLine="210" w:firstLineChars="100"/>
              <w:jc w:val="both"/>
              <w:textAlignment w:val="auto"/>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24F1AC6">
            <w:pPr>
              <w:keepNext w:val="0"/>
              <w:keepLines w:val="0"/>
              <w:pageBreakBefore w:val="0"/>
              <w:widowControl w:val="0"/>
              <w:kinsoku/>
              <w:wordWrap/>
              <w:overflowPunct w:val="0"/>
              <w:topLinePunct w:val="0"/>
              <w:autoSpaceDE/>
              <w:autoSpaceDN/>
              <w:bidi w:val="0"/>
              <w:adjustRightInd/>
              <w:snapToGrid/>
              <w:spacing w:after="0"/>
              <w:ind w:firstLine="210" w:firstLineChars="100"/>
              <w:jc w:val="both"/>
              <w:textAlignment w:val="auto"/>
              <w:rPr>
                <w:rFonts w:ascii="宋体" w:hAnsi="宋体" w:eastAsia="宋体"/>
                <w:kern w:val="2"/>
                <w:sz w:val="21"/>
              </w:rPr>
            </w:pPr>
            <w:r>
              <w:rPr>
                <w:rFonts w:hint="eastAsia" w:ascii="宋体" w:hAnsi="宋体" w:eastAsia="宋体"/>
                <w:kern w:val="2"/>
                <w:sz w:val="21"/>
              </w:rPr>
              <w:t>8.法律法规规章文件规定应履行的其他责任。</w:t>
            </w:r>
          </w:p>
        </w:tc>
      </w:tr>
      <w:tr w14:paraId="59D3FD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75" w:type="dxa"/>
            <w:vAlign w:val="top"/>
          </w:tcPr>
          <w:p w14:paraId="1D8BBC20">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追责情形</w:t>
            </w:r>
          </w:p>
        </w:tc>
        <w:tc>
          <w:tcPr>
            <w:tcW w:w="7662" w:type="dxa"/>
            <w:vAlign w:val="top"/>
          </w:tcPr>
          <w:p w14:paraId="26CAF10F">
            <w:pPr>
              <w:keepNext w:val="0"/>
              <w:keepLines w:val="0"/>
              <w:pageBreakBefore w:val="0"/>
              <w:widowControl w:val="0"/>
              <w:kinsoku/>
              <w:wordWrap/>
              <w:overflowPunct w:val="0"/>
              <w:topLinePunct w:val="0"/>
              <w:autoSpaceDE/>
              <w:autoSpaceDN/>
              <w:bidi w:val="0"/>
              <w:adjustRightInd/>
              <w:snapToGrid/>
              <w:spacing w:after="0"/>
              <w:ind w:firstLine="210" w:firstLineChars="100"/>
              <w:jc w:val="both"/>
              <w:textAlignment w:val="auto"/>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D4CC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75" w:type="dxa"/>
            <w:vAlign w:val="top"/>
          </w:tcPr>
          <w:p w14:paraId="7FF81E4E">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监督电话</w:t>
            </w:r>
          </w:p>
        </w:tc>
        <w:tc>
          <w:tcPr>
            <w:tcW w:w="7662" w:type="dxa"/>
            <w:vAlign w:val="top"/>
          </w:tcPr>
          <w:p w14:paraId="768F7E3B">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0839-8722254</w:t>
            </w:r>
          </w:p>
        </w:tc>
      </w:tr>
    </w:tbl>
    <w:p w14:paraId="79126636">
      <w:pPr>
        <w:keepNext w:val="0"/>
        <w:keepLines w:val="0"/>
        <w:pageBreakBefore w:val="0"/>
        <w:widowControl w:val="0"/>
        <w:tabs>
          <w:tab w:val="left" w:pos="1665"/>
        </w:tabs>
        <w:kinsoku/>
        <w:wordWrap/>
        <w:overflowPunct w:val="0"/>
        <w:topLinePunct w:val="0"/>
        <w:autoSpaceDE/>
        <w:autoSpaceDN/>
        <w:bidi w:val="0"/>
        <w:adjustRightInd/>
        <w:snapToGrid/>
        <w:textAlignment w:val="auto"/>
        <w:rPr>
          <w:rFonts w:ascii="宋体" w:hAnsi="宋体" w:eastAsia="宋体"/>
        </w:rPr>
      </w:pPr>
    </w:p>
    <w:p w14:paraId="3FD34829">
      <w:pPr>
        <w:keepNext w:val="0"/>
        <w:keepLines w:val="0"/>
        <w:pageBreakBefore w:val="0"/>
        <w:widowControl w:val="0"/>
        <w:tabs>
          <w:tab w:val="left" w:pos="1665"/>
        </w:tabs>
        <w:kinsoku/>
        <w:wordWrap/>
        <w:overflowPunct w:val="0"/>
        <w:topLinePunct w:val="0"/>
        <w:autoSpaceDE/>
        <w:autoSpaceDN/>
        <w:bidi w:val="0"/>
        <w:adjustRightInd/>
        <w:snapToGrid/>
        <w:textAlignment w:val="auto"/>
        <w:rPr>
          <w:rFonts w:ascii="宋体" w:hAnsi="宋体" w:eastAsia="宋体"/>
        </w:rPr>
      </w:pPr>
    </w:p>
    <w:p w14:paraId="5A0BE924">
      <w:pPr>
        <w:keepNext w:val="0"/>
        <w:keepLines w:val="0"/>
        <w:pageBreakBefore w:val="0"/>
        <w:widowControl w:val="0"/>
        <w:kinsoku/>
        <w:wordWrap/>
        <w:overflowPunct w:val="0"/>
        <w:topLinePunct w:val="0"/>
        <w:autoSpaceDE/>
        <w:autoSpaceDN/>
        <w:bidi w:val="0"/>
        <w:adjustRightInd/>
        <w:snapToGrid/>
        <w:textAlignment w:val="auto"/>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55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7CC5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17ABC79">
            <w:pPr>
              <w:keepNext w:val="0"/>
              <w:keepLines w:val="0"/>
              <w:pageBreakBefore w:val="0"/>
              <w:widowControl w:val="0"/>
              <w:kinsoku/>
              <w:wordWrap/>
              <w:overflowPunct w:val="0"/>
              <w:topLinePunct w:val="0"/>
              <w:autoSpaceDE/>
              <w:autoSpaceDN/>
              <w:bidi w:val="0"/>
              <w:adjustRightInd/>
              <w:snapToGrid/>
              <w:spacing w:after="0"/>
              <w:jc w:val="center"/>
              <w:textAlignment w:val="auto"/>
              <w:rPr>
                <w:rFonts w:eastAsiaTheme="minorEastAsia"/>
                <w:kern w:val="2"/>
                <w:sz w:val="21"/>
              </w:rPr>
            </w:pPr>
            <w:r>
              <w:rPr>
                <w:rFonts w:hint="eastAsia" w:eastAsiaTheme="minorEastAsia"/>
                <w:kern w:val="2"/>
                <w:sz w:val="21"/>
              </w:rPr>
              <w:t>序号</w:t>
            </w:r>
          </w:p>
        </w:tc>
        <w:tc>
          <w:tcPr>
            <w:tcW w:w="7655" w:type="dxa"/>
            <w:vAlign w:val="center"/>
          </w:tcPr>
          <w:p w14:paraId="661C7925">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3584</w:t>
            </w:r>
          </w:p>
        </w:tc>
      </w:tr>
      <w:tr w14:paraId="092D6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4BA69F3">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CCAD44A">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行政处罚</w:t>
            </w:r>
          </w:p>
        </w:tc>
      </w:tr>
      <w:tr w14:paraId="4B4B64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43F406E">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5039C27">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 xml:space="preserve">  对工程建设项目中评标委员会成员收受投标人的财物或者其他好处的，评标委员会成员或者参加评标的有关工作人员向他人透露对投标文件的评审和比较、中标候选人的推荐以及与评标有关的其他情况的处罚</w:t>
            </w:r>
          </w:p>
        </w:tc>
      </w:tr>
      <w:tr w14:paraId="6DC216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34ECDCB">
            <w:pPr>
              <w:keepNext w:val="0"/>
              <w:keepLines w:val="0"/>
              <w:pageBreakBefore w:val="0"/>
              <w:widowControl w:val="0"/>
              <w:kinsoku/>
              <w:wordWrap/>
              <w:overflowPunct w:val="0"/>
              <w:topLinePunct w:val="0"/>
              <w:autoSpaceDE/>
              <w:autoSpaceDN/>
              <w:bidi w:val="0"/>
              <w:adjustRightInd/>
              <w:snapToGrid/>
              <w:spacing w:after="0"/>
              <w:jc w:val="center"/>
              <w:textAlignment w:val="auto"/>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CD31EE4">
            <w:pPr>
              <w:keepNext w:val="0"/>
              <w:keepLines w:val="0"/>
              <w:pageBreakBefore w:val="0"/>
              <w:widowControl w:val="0"/>
              <w:kinsoku/>
              <w:wordWrap/>
              <w:overflowPunct w:val="0"/>
              <w:topLinePunct w:val="0"/>
              <w:autoSpaceDE/>
              <w:autoSpaceDN/>
              <w:bidi w:val="0"/>
              <w:adjustRightInd/>
              <w:snapToGrid/>
              <w:spacing w:after="0"/>
              <w:ind w:firstLine="420" w:firstLineChars="200"/>
              <w:jc w:val="left"/>
              <w:textAlignment w:val="auto"/>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"http://www.sc.gov.cn/10462/zcwjk/zcwjk.shtml?title=%E3%80%8A%E5%BB%BA%E7%AD%91%E5%B7%A5%E7%A8%8B%E8%AE%BE%E8%AE%A1%E6%8B%9B%E6%A0%87%E6%8A%95%E6%A0%87%E7%AE%A1%E7%90%86%E5%8A%9E%E6%B3%95%E3%80%8B" \t "_blank" </w:instrText>
            </w:r>
            <w:r>
              <w:rPr>
                <w:kern w:val="2"/>
              </w:rPr>
              <w:fldChar w:fldCharType="separate"/>
            </w:r>
            <w:r>
              <w:rPr>
                <w:rFonts w:hint="eastAsia" w:ascii="宋体" w:hAnsi="宋体" w:eastAsia="宋体"/>
                <w:kern w:val="2"/>
                <w:sz w:val="21"/>
              </w:rPr>
              <w:t>《建筑工程设计招标投标管理办法》</w:t>
            </w:r>
            <w:r>
              <w:rPr>
                <w:rFonts w:hint="eastAsia" w:ascii="宋体" w:hAnsi="宋体" w:eastAsia="宋体"/>
                <w:kern w:val="2"/>
                <w:sz w:val="21"/>
              </w:rPr>
              <w:fldChar w:fldCharType="end"/>
            </w:r>
            <w:r>
              <w:rPr>
                <w:rFonts w:hint="eastAsia" w:ascii="宋体" w:hAnsi="宋体" w:eastAsia="宋体"/>
                <w:kern w:val="2"/>
                <w:sz w:val="21"/>
              </w:rPr>
              <w:t>第三十四条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3000元以上5万元以下的罚款。 评标委员会成员有前款所列行为的，由有关主管部门通报批评并取消担任评标委员会成员的资格，不得再参加任何依法必须进行招标的建筑工程设计招标投标的评标；构成犯罪的，依法追究刑事责任。</w:t>
            </w:r>
          </w:p>
          <w:p w14:paraId="3C539228">
            <w:pPr>
              <w:keepNext w:val="0"/>
              <w:keepLines w:val="0"/>
              <w:pageBreakBefore w:val="0"/>
              <w:widowControl w:val="0"/>
              <w:kinsoku/>
              <w:wordWrap/>
              <w:overflowPunct w:val="0"/>
              <w:topLinePunct w:val="0"/>
              <w:autoSpaceDE/>
              <w:autoSpaceDN/>
              <w:bidi w:val="0"/>
              <w:adjustRightInd/>
              <w:snapToGrid/>
              <w:spacing w:after="0"/>
              <w:ind w:firstLine="420" w:firstLineChars="200"/>
              <w:jc w:val="left"/>
              <w:textAlignment w:val="auto"/>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"http://www.sc.gov.cn/10462/zcwjk/zcwjk.shtml?title=%E3%80%8A%E5%B7%A5%E7%A8%8B%E5%BB%BA%E8%AE%BE%E9%A1%B9%E7%9B%AE%E6%96%BD%E5%B7%A5%E6%8B%9B%E6%A0%87%E6%8A%95%E6%A0%87%E5%8A%9E%E6%B3%95%E3%80%8B" \t "_blank" </w:instrText>
            </w:r>
            <w:r>
              <w:rPr>
                <w:kern w:val="2"/>
              </w:rPr>
              <w:fldChar w:fldCharType="separate"/>
            </w:r>
            <w:r>
              <w:rPr>
                <w:rFonts w:hint="eastAsia" w:ascii="宋体" w:hAnsi="宋体" w:eastAsia="宋体"/>
                <w:kern w:val="2"/>
                <w:sz w:val="21"/>
              </w:rPr>
              <w:t>《工程建设项目施工招标投标办法》</w:t>
            </w:r>
            <w:r>
              <w:rPr>
                <w:rFonts w:hint="eastAsia" w:ascii="宋体" w:hAnsi="宋体" w:eastAsia="宋体"/>
                <w:kern w:val="2"/>
                <w:sz w:val="21"/>
              </w:rPr>
              <w:fldChar w:fldCharType="end"/>
            </w:r>
            <w:r>
              <w:rPr>
                <w:rFonts w:hint="eastAsia" w:ascii="宋体" w:hAnsi="宋体" w:eastAsia="宋体"/>
                <w:kern w:val="2"/>
                <w:sz w:val="21"/>
              </w:rPr>
              <w:t>第七十七条“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14:paraId="2E435F77">
            <w:pPr>
              <w:keepNext w:val="0"/>
              <w:keepLines w:val="0"/>
              <w:pageBreakBefore w:val="0"/>
              <w:widowControl w:val="0"/>
              <w:kinsoku/>
              <w:wordWrap/>
              <w:overflowPunct w:val="0"/>
              <w:topLinePunct w:val="0"/>
              <w:autoSpaceDE/>
              <w:autoSpaceDN/>
              <w:bidi w:val="0"/>
              <w:adjustRightInd/>
              <w:snapToGrid/>
              <w:spacing w:after="0"/>
              <w:ind w:firstLine="420" w:firstLineChars="200"/>
              <w:jc w:val="left"/>
              <w:textAlignment w:val="auto"/>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"http://www.sc.gov.cn/10462/zcwjk/zcwjk.shtml?title=%E3%80%8A%E8%AF%84%E6%A0%87%E5%A7%94%E5%91%98%E4%BC%9A%E5%92%8C%E8%AF%84%E6%A0%87%E6%96%B9%E6%B3%95%E6%9A%82%E8%A1%8C%E8%A7%84%E5%AE%9A%E3%80%8B" \t "_blank" </w:instrText>
            </w:r>
            <w:r>
              <w:rPr>
                <w:kern w:val="2"/>
              </w:rPr>
              <w:fldChar w:fldCharType="separate"/>
            </w:r>
            <w:r>
              <w:rPr>
                <w:rFonts w:hint="eastAsia" w:ascii="宋体" w:hAnsi="宋体" w:eastAsia="宋体"/>
                <w:kern w:val="2"/>
                <w:sz w:val="21"/>
              </w:rPr>
              <w:t>《评标委员会和评标方法暂行规定》</w:t>
            </w:r>
            <w:r>
              <w:rPr>
                <w:rFonts w:hint="eastAsia" w:ascii="宋体" w:hAnsi="宋体" w:eastAsia="宋体"/>
                <w:kern w:val="2"/>
                <w:sz w:val="21"/>
              </w:rPr>
              <w:fldChar w:fldCharType="end"/>
            </w:r>
            <w:r>
              <w:rPr>
                <w:rFonts w:hint="eastAsia" w:ascii="宋体" w:hAnsi="宋体" w:eastAsia="宋体"/>
                <w:kern w:val="2"/>
                <w:sz w:val="21"/>
              </w:rPr>
              <w:t>第五十四条“评标委员会成员收受投标人、 其他利害关系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14:paraId="6846B7A3">
            <w:pPr>
              <w:keepNext w:val="0"/>
              <w:keepLines w:val="0"/>
              <w:pageBreakBefore w:val="0"/>
              <w:widowControl w:val="0"/>
              <w:kinsoku/>
              <w:wordWrap/>
              <w:overflowPunct w:val="0"/>
              <w:topLinePunct w:val="0"/>
              <w:autoSpaceDE/>
              <w:autoSpaceDN/>
              <w:bidi w:val="0"/>
              <w:adjustRightInd/>
              <w:snapToGrid/>
              <w:spacing w:after="0"/>
              <w:ind w:firstLine="420" w:firstLineChars="200"/>
              <w:jc w:val="left"/>
              <w:textAlignment w:val="auto"/>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"http://www.sc.gov.cn/10462/zcwjk/zcwjk.shtml?title=%E3%80%8A%E4%B8%AD%E5%8D%8E%E4%BA%BA%E6%B0%91%E5%85%B1%E5%92%8C%E5%9B%BD%E6%8B%9B%E6%A0%87%E6%8A%95%E6%A0%87%E6%B3%95%E3%80%8B" \t "_blank" </w:instrText>
            </w:r>
            <w:r>
              <w:rPr>
                <w:kern w:val="2"/>
              </w:rPr>
              <w:fldChar w:fldCharType="separate"/>
            </w:r>
            <w:r>
              <w:rPr>
                <w:rFonts w:hint="eastAsia" w:ascii="宋体" w:hAnsi="宋体" w:eastAsia="宋体"/>
                <w:kern w:val="2"/>
                <w:sz w:val="21"/>
              </w:rPr>
              <w:t>《中华人民共和国招标投标法》</w:t>
            </w:r>
            <w:r>
              <w:rPr>
                <w:rFonts w:hint="eastAsia" w:ascii="宋体" w:hAnsi="宋体" w:eastAsia="宋体"/>
                <w:kern w:val="2"/>
                <w:sz w:val="21"/>
              </w:rPr>
              <w:fldChar w:fldCharType="end"/>
            </w:r>
            <w:r>
              <w:rPr>
                <w:rFonts w:hint="eastAsia" w:ascii="宋体" w:hAnsi="宋体" w:eastAsia="宋体"/>
                <w:kern w:val="2"/>
                <w:sz w:val="21"/>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694419C3">
            <w:pPr>
              <w:keepNext w:val="0"/>
              <w:keepLines w:val="0"/>
              <w:pageBreakBefore w:val="0"/>
              <w:widowControl w:val="0"/>
              <w:kinsoku/>
              <w:wordWrap/>
              <w:overflowPunct w:val="0"/>
              <w:topLinePunct w:val="0"/>
              <w:autoSpaceDE/>
              <w:autoSpaceDN/>
              <w:bidi w:val="0"/>
              <w:adjustRightInd/>
              <w:snapToGrid/>
              <w:spacing w:after="0"/>
              <w:ind w:firstLine="420" w:firstLineChars="200"/>
              <w:jc w:val="left"/>
              <w:textAlignment w:val="auto"/>
              <w:rPr>
                <w:rFonts w:ascii="宋体" w:hAnsi="宋体" w:eastAsia="宋体"/>
                <w:kern w:val="2"/>
                <w:sz w:val="21"/>
              </w:rPr>
            </w:pPr>
          </w:p>
        </w:tc>
      </w:tr>
      <w:tr w14:paraId="3C75FB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F7770E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AEA7E7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09000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B6062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988C56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ED287D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89E419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F760F5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7FF2A7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CEE46D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3616CA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F8306E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85687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54D3D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D9D80C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7B09B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BD69F4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DB550B4">
            <w:pPr>
              <w:spacing w:after="0"/>
              <w:jc w:val="center"/>
              <w:rPr>
                <w:rFonts w:ascii="宋体" w:hAnsi="宋体" w:eastAsia="宋体"/>
                <w:kern w:val="2"/>
                <w:sz w:val="21"/>
              </w:rPr>
            </w:pPr>
            <w:r>
              <w:rPr>
                <w:rFonts w:hint="eastAsia" w:ascii="宋体" w:hAnsi="宋体" w:eastAsia="宋体"/>
                <w:kern w:val="2"/>
                <w:sz w:val="21"/>
              </w:rPr>
              <w:t>0839-8722254</w:t>
            </w:r>
          </w:p>
        </w:tc>
      </w:tr>
    </w:tbl>
    <w:p w14:paraId="76DFEA29">
      <w:pPr>
        <w:rPr>
          <w:rFonts w:ascii="宋体" w:hAnsi="宋体" w:eastAsia="宋体"/>
        </w:rPr>
      </w:pPr>
    </w:p>
    <w:p w14:paraId="1BB7371B">
      <w:pPr>
        <w:rPr>
          <w:rFonts w:hint="eastAsia" w:ascii="宋体" w:hAnsi="宋体" w:eastAsia="宋体"/>
        </w:rPr>
      </w:pPr>
    </w:p>
    <w:p w14:paraId="680F065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56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4B0B0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31F798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34EBCD7">
            <w:pPr>
              <w:spacing w:after="0"/>
              <w:jc w:val="center"/>
              <w:rPr>
                <w:rFonts w:ascii="宋体" w:hAnsi="宋体" w:eastAsia="宋体"/>
                <w:kern w:val="2"/>
                <w:sz w:val="21"/>
              </w:rPr>
            </w:pPr>
            <w:r>
              <w:rPr>
                <w:rFonts w:hint="eastAsia" w:ascii="宋体" w:hAnsi="宋体" w:eastAsia="宋体"/>
                <w:kern w:val="2"/>
                <w:sz w:val="21"/>
              </w:rPr>
              <w:t>3585</w:t>
            </w:r>
          </w:p>
        </w:tc>
      </w:tr>
      <w:tr w14:paraId="19BC8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49BE1A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783BBE4">
            <w:pPr>
              <w:spacing w:after="0"/>
              <w:jc w:val="center"/>
              <w:rPr>
                <w:rFonts w:ascii="宋体" w:hAnsi="宋体" w:eastAsia="宋体"/>
                <w:kern w:val="2"/>
                <w:sz w:val="21"/>
              </w:rPr>
            </w:pPr>
            <w:r>
              <w:rPr>
                <w:rFonts w:hint="eastAsia" w:ascii="宋体" w:hAnsi="宋体" w:eastAsia="宋体"/>
                <w:kern w:val="2"/>
                <w:sz w:val="21"/>
              </w:rPr>
              <w:t>行政处罚</w:t>
            </w:r>
          </w:p>
        </w:tc>
      </w:tr>
      <w:tr w14:paraId="6D9C6F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EB05ED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4F01127">
            <w:pPr>
              <w:spacing w:after="0"/>
              <w:jc w:val="center"/>
              <w:rPr>
                <w:rFonts w:ascii="宋体" w:hAnsi="宋体" w:eastAsia="宋体"/>
                <w:kern w:val="2"/>
                <w:sz w:val="21"/>
              </w:rPr>
            </w:pPr>
            <w:r>
              <w:rPr>
                <w:rFonts w:hint="eastAsia" w:ascii="宋体" w:hAnsi="宋体" w:eastAsia="宋体"/>
                <w:kern w:val="2"/>
                <w:sz w:val="21"/>
              </w:rPr>
              <w:t xml:space="preserve">   对工程建设项目中招标人在评标委员会依法推荐的中标候选人以外确定中标人的，依法必须进行招标的项目在所有投标被评标委员会否决后自行确定中标人的处罚</w:t>
            </w:r>
          </w:p>
        </w:tc>
      </w:tr>
      <w:tr w14:paraId="2B6C1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7C43E0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A81D15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"http://www.sc.gov.cn/10462/zcwjk/zcwjk.shtml?title=%E3%80%8A%E4%B8%AD%E5%8D%8E%E4%BA%BA%E6%B0%91%E5%85%B1%E5%92%8C%E5%9B%BD%E6%8B%9B%E6%A0%87%E6%8A%95%E6%A0%87%E6%B3%95%E3%80%8B" \t "_blank" </w:instrText>
            </w:r>
            <w:r>
              <w:rPr>
                <w:kern w:val="2"/>
              </w:rPr>
              <w:fldChar w:fldCharType="separate"/>
            </w:r>
            <w:r>
              <w:rPr>
                <w:rFonts w:hint="eastAsia" w:ascii="宋体" w:hAnsi="宋体" w:eastAsia="宋体"/>
                <w:kern w:val="2"/>
                <w:sz w:val="21"/>
              </w:rPr>
              <w:t>《中华人民共和国招标投标法》</w:t>
            </w:r>
            <w:r>
              <w:rPr>
                <w:rFonts w:hint="eastAsia" w:ascii="宋体" w:hAnsi="宋体" w:eastAsia="宋体"/>
                <w:kern w:val="2"/>
                <w:sz w:val="21"/>
              </w:rPr>
              <w:fldChar w:fldCharType="end"/>
            </w:r>
            <w:r>
              <w:rPr>
                <w:rFonts w:hint="eastAsia" w:ascii="宋体" w:hAnsi="宋体" w:eastAsia="宋体"/>
                <w:kern w:val="2"/>
                <w:sz w:val="21"/>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26DB3CD3">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"http://www.sc.gov.cn/10462/zcwjk/zcwjk.shtml?title=%E3%80%8A%E8%AF%84%E6%A0%87%E5%A7%94%E5%91%98%E4%BC%9A%E5%92%8C%E8%AF%84%E6%A0%87%E6%96%B9%E6%B3%95%E6%9A%82%E8%A1%8C%E8%A7%84%E5%AE%9A%E3%80%8B" \t "_blank" </w:instrText>
            </w:r>
            <w:r>
              <w:rPr>
                <w:kern w:val="2"/>
              </w:rPr>
              <w:fldChar w:fldCharType="separate"/>
            </w:r>
            <w:r>
              <w:rPr>
                <w:rFonts w:hint="eastAsia" w:ascii="宋体" w:hAnsi="宋体" w:eastAsia="宋体"/>
                <w:kern w:val="2"/>
                <w:sz w:val="21"/>
              </w:rPr>
              <w:t>《评标委员会和评标方法暂行规定》</w:t>
            </w:r>
            <w:r>
              <w:rPr>
                <w:rFonts w:hint="eastAsia" w:ascii="宋体" w:hAnsi="宋体" w:eastAsia="宋体"/>
                <w:kern w:val="2"/>
                <w:sz w:val="21"/>
              </w:rPr>
              <w:fldChar w:fldCharType="end"/>
            </w:r>
            <w:r>
              <w:rPr>
                <w:rFonts w:hint="eastAsia" w:ascii="宋体" w:hAnsi="宋体" w:eastAsia="宋体"/>
                <w:kern w:val="2"/>
                <w:sz w:val="21"/>
              </w:rPr>
              <w:t>第五十五条招标人在评标委员会依法推荐的中标候选人以外确定中标人的，依法必须进行招标项目在所有投标被评标委员会否决后自行确定中标人的，中标无效。责令改正，可以处中标项目金额千分之五以上千分之十以下的罚款；对单位直接负责的主管人员和其他直接责任人员依法给予处分。</w:t>
            </w:r>
          </w:p>
          <w:p w14:paraId="2E70865A">
            <w:pPr>
              <w:spacing w:after="0"/>
              <w:ind w:firstLine="210" w:firstLineChars="100"/>
              <w:jc w:val="left"/>
              <w:rPr>
                <w:rFonts w:ascii="宋体" w:hAnsi="宋体" w:eastAsia="宋体"/>
                <w:kern w:val="2"/>
                <w:sz w:val="21"/>
              </w:rPr>
            </w:pPr>
          </w:p>
          <w:p w14:paraId="7B192ECD">
            <w:pPr>
              <w:spacing w:after="0"/>
              <w:jc w:val="left"/>
              <w:rPr>
                <w:rFonts w:ascii="宋体" w:hAnsi="宋体" w:eastAsia="宋体"/>
                <w:kern w:val="2"/>
                <w:sz w:val="21"/>
              </w:rPr>
            </w:pPr>
          </w:p>
        </w:tc>
      </w:tr>
      <w:tr w14:paraId="53EC2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804E7C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1828AF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358C5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089AE3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DE9602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5BB700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760680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808AAF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7DA631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863BDC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49966A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4FBB80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C3456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BE40F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FDA3F9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E5F8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FA15BE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471EC4B">
            <w:pPr>
              <w:spacing w:after="0"/>
              <w:jc w:val="center"/>
              <w:rPr>
                <w:rFonts w:ascii="宋体" w:hAnsi="宋体" w:eastAsia="宋体"/>
                <w:kern w:val="2"/>
                <w:sz w:val="21"/>
              </w:rPr>
            </w:pPr>
            <w:r>
              <w:rPr>
                <w:rFonts w:hint="eastAsia" w:ascii="宋体" w:hAnsi="宋体" w:eastAsia="宋体"/>
                <w:kern w:val="2"/>
                <w:sz w:val="21"/>
              </w:rPr>
              <w:t>0839-8722254</w:t>
            </w:r>
          </w:p>
        </w:tc>
      </w:tr>
    </w:tbl>
    <w:p w14:paraId="03B0829B">
      <w:pPr>
        <w:rPr>
          <w:rFonts w:ascii="宋体" w:hAnsi="宋体" w:eastAsia="宋体"/>
        </w:rPr>
      </w:pPr>
    </w:p>
    <w:p w14:paraId="2852576C">
      <w:pPr>
        <w:rPr>
          <w:rFonts w:ascii="宋体" w:hAnsi="宋体" w:eastAsia="宋体"/>
        </w:rPr>
      </w:pPr>
    </w:p>
    <w:p w14:paraId="33D2F9A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57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E52C1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95E407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7FB0FD4">
            <w:pPr>
              <w:spacing w:after="0"/>
              <w:jc w:val="center"/>
              <w:rPr>
                <w:rFonts w:ascii="宋体" w:hAnsi="宋体" w:eastAsia="宋体"/>
                <w:kern w:val="2"/>
                <w:sz w:val="21"/>
              </w:rPr>
            </w:pPr>
            <w:r>
              <w:rPr>
                <w:rFonts w:hint="eastAsia" w:ascii="宋体" w:hAnsi="宋体" w:eastAsia="宋体"/>
                <w:kern w:val="2"/>
                <w:sz w:val="21"/>
              </w:rPr>
              <w:t>3586</w:t>
            </w:r>
          </w:p>
        </w:tc>
      </w:tr>
      <w:tr w14:paraId="04CA2A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BE3304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BC6BD9C">
            <w:pPr>
              <w:spacing w:after="0"/>
              <w:jc w:val="center"/>
              <w:rPr>
                <w:rFonts w:ascii="宋体" w:hAnsi="宋体" w:eastAsia="宋体"/>
                <w:kern w:val="2"/>
                <w:sz w:val="21"/>
              </w:rPr>
            </w:pPr>
            <w:r>
              <w:rPr>
                <w:rFonts w:hint="eastAsia" w:ascii="宋体" w:hAnsi="宋体" w:eastAsia="宋体"/>
                <w:kern w:val="2"/>
                <w:sz w:val="21"/>
              </w:rPr>
              <w:t>行政处罚</w:t>
            </w:r>
          </w:p>
        </w:tc>
      </w:tr>
      <w:tr w14:paraId="78293F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B87648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A6EDB98">
            <w:pPr>
              <w:spacing w:after="0"/>
              <w:jc w:val="left"/>
              <w:rPr>
                <w:rFonts w:ascii="宋体" w:hAnsi="宋体" w:eastAsia="宋体"/>
                <w:kern w:val="2"/>
                <w:sz w:val="21"/>
              </w:rPr>
            </w:pPr>
            <w:r>
              <w:rPr>
                <w:rFonts w:hint="eastAsia" w:ascii="宋体" w:hAnsi="宋体" w:cs="宋体"/>
                <w:color w:val="000000"/>
                <w:kern w:val="0"/>
                <w:sz w:val="20"/>
                <w:szCs w:val="20"/>
              </w:rPr>
              <w:t>对违反工程建设项目中招标人或者招标代理机构未在指定的媒介发布招标公告，招标人或者招标代理机构邀请招标不依法发出投标邀请书，招标人或者招标代理机构应当公开招标而不公开招标，招标人或者招标代理机构不具备招标条件而进行招标，招标人或者招标代理机构应当履行核准手续而未履行，招标人或者招标代理机构不按项目审批部门核准内容进行招标的，招标人或者招标代理机构在提交投标文件截止时间后接收投标文件，招标人或者招标代理机构在投标人数量不符合法定要求不重新招标，招标人在未按规定确定招标代理机构的处罚，招标人在采取抽签、摇号等方式进行投标资格预审的处罚，招标人在应当公开招标的项目未经核准采用邀请招标的处罚，招标人在不具备自行招标条件而采用自行招标的处罚，招标人在国家和省投资的重大建设项目的开标和评标地点不符合省人民政府规定的处罚</w:t>
            </w:r>
            <w:r>
              <w:rPr>
                <w:rFonts w:hint="eastAsia" w:ascii="宋体" w:hAnsi="宋体" w:eastAsia="宋体"/>
                <w:kern w:val="2"/>
                <w:sz w:val="21"/>
              </w:rPr>
              <w:t xml:space="preserve">  </w:t>
            </w:r>
          </w:p>
        </w:tc>
      </w:tr>
      <w:tr w14:paraId="3E1B9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634F7B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DFFEE64">
            <w:pPr>
              <w:spacing w:after="0"/>
              <w:ind w:firstLine="210" w:firstLineChars="100"/>
              <w:jc w:val="left"/>
              <w:rPr>
                <w:rFonts w:ascii="宋体" w:hAnsi="宋体" w:eastAsia="宋体"/>
                <w:kern w:val="2"/>
                <w:sz w:val="21"/>
              </w:rPr>
            </w:pPr>
          </w:p>
          <w:p w14:paraId="13AC38CB">
            <w:pPr>
              <w:spacing w:after="0"/>
              <w:jc w:val="left"/>
              <w:rPr>
                <w:rFonts w:hint="eastAsia" w:ascii="宋体" w:hAnsi="宋体" w:eastAsia="宋体"/>
                <w:kern w:val="2"/>
                <w:sz w:val="21"/>
                <w:lang w:eastAsia="zh-CN"/>
              </w:rPr>
            </w:pPr>
            <w:r>
              <w:rPr>
                <w:rFonts w:hint="eastAsia" w:ascii="宋体" w:hAnsi="宋体"/>
                <w:kern w:val="2"/>
                <w:sz w:val="21"/>
                <w:lang w:eastAsia="zh-CN"/>
              </w:rPr>
              <w:t>《中华人民共和国招标投标法》</w:t>
            </w:r>
          </w:p>
        </w:tc>
      </w:tr>
      <w:tr w14:paraId="3D74D7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82E5AE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5407C0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4839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0E80D8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CDBC04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FB9E61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B49707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BB9A73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626A28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6E5268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3FF88C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62D94A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61E5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8ED71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F17165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71E1D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A53EC5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0B29326">
            <w:pPr>
              <w:spacing w:after="0"/>
              <w:jc w:val="center"/>
              <w:rPr>
                <w:rFonts w:ascii="宋体" w:hAnsi="宋体" w:eastAsia="宋体"/>
                <w:kern w:val="2"/>
                <w:sz w:val="21"/>
              </w:rPr>
            </w:pPr>
            <w:r>
              <w:rPr>
                <w:rFonts w:hint="eastAsia" w:ascii="宋体" w:hAnsi="宋体" w:eastAsia="宋体"/>
                <w:kern w:val="2"/>
                <w:sz w:val="21"/>
              </w:rPr>
              <w:t>0839-8722254</w:t>
            </w:r>
          </w:p>
        </w:tc>
      </w:tr>
    </w:tbl>
    <w:p w14:paraId="7373FB14">
      <w:pPr>
        <w:rPr>
          <w:rFonts w:ascii="宋体" w:hAnsi="宋体" w:eastAsia="宋体"/>
        </w:rPr>
      </w:pPr>
    </w:p>
    <w:p w14:paraId="5BBA762F">
      <w:pPr>
        <w:rPr>
          <w:rFonts w:ascii="宋体" w:hAnsi="宋体" w:eastAsia="宋体"/>
        </w:rPr>
      </w:pPr>
    </w:p>
    <w:p w14:paraId="313FEFC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58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45632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6C56AC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3B8A6F5">
            <w:pPr>
              <w:spacing w:after="0"/>
              <w:jc w:val="center"/>
              <w:rPr>
                <w:rFonts w:ascii="宋体" w:hAnsi="宋体" w:eastAsia="宋体"/>
                <w:kern w:val="2"/>
                <w:sz w:val="21"/>
              </w:rPr>
            </w:pPr>
            <w:r>
              <w:rPr>
                <w:rFonts w:hint="eastAsia" w:ascii="宋体" w:hAnsi="宋体" w:eastAsia="宋体"/>
                <w:kern w:val="2"/>
                <w:sz w:val="21"/>
              </w:rPr>
              <w:t>3587</w:t>
            </w:r>
          </w:p>
        </w:tc>
      </w:tr>
      <w:tr w14:paraId="31217A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055CEB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26B2762">
            <w:pPr>
              <w:spacing w:after="0"/>
              <w:jc w:val="center"/>
              <w:rPr>
                <w:rFonts w:ascii="宋体" w:hAnsi="宋体" w:eastAsia="宋体"/>
                <w:kern w:val="2"/>
                <w:sz w:val="21"/>
              </w:rPr>
            </w:pPr>
            <w:r>
              <w:rPr>
                <w:rFonts w:hint="eastAsia" w:ascii="宋体" w:hAnsi="宋体" w:eastAsia="宋体"/>
                <w:kern w:val="2"/>
                <w:sz w:val="21"/>
              </w:rPr>
              <w:t>行政处罚</w:t>
            </w:r>
          </w:p>
        </w:tc>
      </w:tr>
      <w:tr w14:paraId="32F00C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5" w:hRule="atLeast"/>
        </w:trPr>
        <w:tc>
          <w:tcPr>
            <w:tcW w:w="1384" w:type="dxa"/>
            <w:vAlign w:val="center"/>
          </w:tcPr>
          <w:p w14:paraId="079331D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B4D4556">
            <w:pPr>
              <w:spacing w:after="0"/>
              <w:jc w:val="center"/>
              <w:rPr>
                <w:rFonts w:ascii="宋体" w:hAnsi="宋体" w:eastAsia="宋体"/>
                <w:kern w:val="2"/>
                <w:sz w:val="21"/>
              </w:rPr>
            </w:pPr>
            <w:r>
              <w:rPr>
                <w:rFonts w:hint="eastAsia" w:ascii="宋体" w:hAnsi="宋体" w:cs="宋体"/>
                <w:color w:val="000000"/>
                <w:kern w:val="0"/>
                <w:sz w:val="20"/>
                <w:szCs w:val="20"/>
              </w:rPr>
              <w:t>对工程建设项目中招标人或者招标代理机构自招标文件资格预审文件出售之日起至停止出售之日止，少于五个工作日的处罚，招标人或者招标代理机构依法必须招标的项目，自招标文件开始发出之日起至提交投标文件截止之日止，少于二十日的处罚</w:t>
            </w:r>
            <w:r>
              <w:rPr>
                <w:rFonts w:hint="eastAsia" w:ascii="宋体" w:hAnsi="宋体" w:eastAsia="宋体"/>
                <w:kern w:val="2"/>
                <w:sz w:val="21"/>
              </w:rPr>
              <w:t xml:space="preserve">  </w:t>
            </w:r>
          </w:p>
        </w:tc>
      </w:tr>
      <w:tr w14:paraId="16D64C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65ECBB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F2ACA68">
            <w:pPr>
              <w:spacing w:after="0"/>
              <w:ind w:firstLine="210" w:firstLineChars="100"/>
              <w:jc w:val="left"/>
              <w:rPr>
                <w:rFonts w:ascii="宋体" w:hAnsi="宋体" w:eastAsia="宋体"/>
                <w:kern w:val="2"/>
                <w:sz w:val="21"/>
              </w:rPr>
            </w:pPr>
            <w:r>
              <w:rPr>
                <w:rFonts w:ascii="宋体" w:hAnsi="宋体" w:eastAsia="宋体"/>
                <w:kern w:val="2"/>
                <w:sz w:val="21"/>
              </w:rPr>
              <w:t>《工程建设项目施工招标投标办法》窗体顶端第七十三条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　　招标人有前款第一项、第三项、第四项所列行为之一的，对单位直接负责的主管人员和其他直接责任人员依法给予处分。　　（一）依法应当公开招标的项目不按照规定在指定媒介发布资格预审公告或者招标公告；　　（二）在不同媒介发布的同一招标项目的资格预审公告或者招标公告的内容不一致，影响潜在投标人申请资格预审或者投标。　　招标人有下列情形之一的，由有关行政监督部门责令改正，可以处10万元以下的罚款：　　（一）依法应当公开招标而采用邀请招标；　　（二）招标文件、资格预审文件的发售、澄清、修改的时限，或者确定的提交资格预审申请文件、投标文件的时限不符合招标投标法和招标投标法实施条例规定；　　（三）接受未通过资格预审的单位或者个人参加投标；　 （四）接受应当拒收的投标文件。</w:t>
            </w:r>
          </w:p>
          <w:p w14:paraId="28FF8DF7">
            <w:pPr>
              <w:spacing w:after="0"/>
              <w:jc w:val="left"/>
              <w:rPr>
                <w:rFonts w:ascii="宋体" w:hAnsi="宋体" w:eastAsia="宋体"/>
                <w:kern w:val="2"/>
                <w:sz w:val="21"/>
              </w:rPr>
            </w:pPr>
          </w:p>
        </w:tc>
      </w:tr>
      <w:tr w14:paraId="6CA21B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82366E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73C380A">
            <w:pPr>
              <w:spacing w:after="0"/>
              <w:jc w:val="center"/>
              <w:rPr>
                <w:rFonts w:hint="eastAsia" w:ascii="宋体" w:hAnsi="宋体" w:eastAsia="宋体"/>
                <w:kern w:val="2"/>
                <w:sz w:val="21"/>
                <w:lang w:eastAsia="zh-CN"/>
              </w:rPr>
            </w:pPr>
            <w:r>
              <w:rPr>
                <w:rFonts w:hint="eastAsia" w:ascii="宋体" w:hAnsi="宋体"/>
                <w:kern w:val="2"/>
                <w:sz w:val="21"/>
                <w:lang w:eastAsia="zh-CN"/>
              </w:rPr>
              <w:t>招标投标办</w:t>
            </w:r>
          </w:p>
        </w:tc>
      </w:tr>
      <w:tr w14:paraId="726ECB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B4B182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14A017E">
            <w:pPr>
              <w:spacing w:after="0"/>
              <w:ind w:firstLine="210" w:firstLineChars="100"/>
              <w:jc w:val="both"/>
              <w:rPr>
                <w:rFonts w:ascii="宋体" w:hAnsi="宋体" w:eastAsia="宋体"/>
                <w:kern w:val="2"/>
                <w:sz w:val="21"/>
              </w:rPr>
            </w:pPr>
            <w:r>
              <w:rPr>
                <w:rFonts w:ascii="宋体" w:hAnsi="宋体" w:eastAsia="宋体"/>
                <w:kern w:val="2"/>
                <w:sz w:val="21"/>
              </w:rPr>
              <w:t>1、立案责任：发现招投标违法行为后，立即填报立案呈报表，按法定程序申请调查、立案、查处。2、调查责任：组织两名以上人员进行调查核实，锁定违法证据，违法事实不成立的，应当予以销案。3、审查责任：调查人员应当在立案调查结束后报招标站主要负责人审查。4、告知责任：将行政处罚决定书告知当事人，并告知当事人陈述、申辩和听证权利。5、决定责任：报局领导予以审查，重大行政处罚报局办公会研究决定。6、送达责任：行政处罚有关法律文书应按法定时限和程序予以送达当事人。7、执行责任：监督当事人在决定的期限内，履行生效的行政处罚决定，不履行的，行政处罚决定书到期后，按法定时限和程序依法强制执行。8、其他责任：法律法规规章文件规定应履行的其他责任。</w:t>
            </w:r>
          </w:p>
        </w:tc>
      </w:tr>
      <w:tr w14:paraId="7CA4C5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EDF5A4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81EFAD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14:paraId="00330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0EDA78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634D703">
            <w:pPr>
              <w:spacing w:after="0"/>
              <w:jc w:val="center"/>
              <w:rPr>
                <w:rFonts w:ascii="宋体" w:hAnsi="宋体" w:eastAsia="宋体"/>
                <w:kern w:val="2"/>
                <w:sz w:val="21"/>
              </w:rPr>
            </w:pPr>
            <w:r>
              <w:rPr>
                <w:rFonts w:hint="eastAsia" w:ascii="宋体" w:hAnsi="宋体" w:eastAsia="宋体"/>
                <w:kern w:val="2"/>
                <w:sz w:val="21"/>
              </w:rPr>
              <w:t>0839-8722254</w:t>
            </w:r>
          </w:p>
        </w:tc>
      </w:tr>
    </w:tbl>
    <w:p w14:paraId="66BDA9FC">
      <w:pPr>
        <w:rPr>
          <w:rFonts w:ascii="宋体" w:hAnsi="宋体" w:eastAsia="宋体"/>
        </w:rPr>
      </w:pPr>
    </w:p>
    <w:p w14:paraId="3DE481DB">
      <w:pPr>
        <w:rPr>
          <w:rFonts w:ascii="宋体" w:hAnsi="宋体" w:eastAsia="宋体"/>
        </w:rPr>
      </w:pPr>
    </w:p>
    <w:p w14:paraId="08B3BE1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59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682A7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33B61C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2B79DA7">
            <w:pPr>
              <w:spacing w:after="0"/>
              <w:jc w:val="center"/>
              <w:rPr>
                <w:rFonts w:ascii="宋体" w:hAnsi="宋体" w:eastAsia="宋体"/>
                <w:kern w:val="2"/>
                <w:sz w:val="21"/>
              </w:rPr>
            </w:pPr>
            <w:r>
              <w:rPr>
                <w:rFonts w:hint="eastAsia" w:ascii="宋体" w:hAnsi="宋体" w:eastAsia="宋体"/>
                <w:kern w:val="2"/>
                <w:sz w:val="21"/>
              </w:rPr>
              <w:t>3588</w:t>
            </w:r>
          </w:p>
        </w:tc>
      </w:tr>
      <w:tr w14:paraId="4BEE2B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2AF861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3163808">
            <w:pPr>
              <w:spacing w:after="0"/>
              <w:jc w:val="center"/>
              <w:rPr>
                <w:rFonts w:ascii="宋体" w:hAnsi="宋体" w:eastAsia="宋体"/>
                <w:kern w:val="2"/>
                <w:sz w:val="21"/>
              </w:rPr>
            </w:pPr>
            <w:r>
              <w:rPr>
                <w:rFonts w:hint="eastAsia" w:ascii="宋体" w:hAnsi="宋体" w:eastAsia="宋体"/>
                <w:kern w:val="2"/>
                <w:sz w:val="21"/>
              </w:rPr>
              <w:t>行政处罚</w:t>
            </w:r>
          </w:p>
        </w:tc>
      </w:tr>
      <w:tr w14:paraId="37DE6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B96A86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C81E415">
            <w:pPr>
              <w:spacing w:after="0"/>
              <w:jc w:val="center"/>
              <w:rPr>
                <w:rFonts w:ascii="宋体" w:hAnsi="宋体" w:eastAsia="宋体"/>
                <w:kern w:val="2"/>
                <w:sz w:val="21"/>
              </w:rPr>
            </w:pPr>
            <w:r>
              <w:rPr>
                <w:rFonts w:hint="eastAsia" w:ascii="宋体" w:hAnsi="宋体" w:cs="宋体"/>
                <w:color w:val="000000"/>
                <w:kern w:val="0"/>
                <w:sz w:val="20"/>
                <w:szCs w:val="20"/>
              </w:rPr>
              <w:t>对违反工程建设项目中招标人或者其委托的招标代理机构在不同媒介发布同一招标项目的招标公告内容不一致的处罚；招标人或者其委托的招标代理机构在招标公告中有关获取招标文件的时间和办法的规定明显不合理的处罚；招标人或者其委托的招标代理机构提供虚假的招标公告、证明材料的，或者招标公告含有欺诈内容的处罚；招标人或者其委托的招标代理机构中标候选人未经公示的处罚</w:t>
            </w:r>
            <w:r>
              <w:rPr>
                <w:rFonts w:hint="eastAsia" w:ascii="宋体" w:hAnsi="宋体" w:eastAsia="宋体"/>
                <w:kern w:val="2"/>
                <w:sz w:val="21"/>
              </w:rPr>
              <w:t xml:space="preserve">  </w:t>
            </w:r>
          </w:p>
        </w:tc>
      </w:tr>
      <w:tr w14:paraId="33546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B1F28A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0FD10B4">
            <w:pPr>
              <w:spacing w:after="0"/>
              <w:ind w:firstLine="210" w:firstLineChars="100"/>
              <w:jc w:val="left"/>
              <w:rPr>
                <w:rFonts w:ascii="宋体" w:hAnsi="宋体" w:eastAsia="宋体"/>
                <w:kern w:val="2"/>
                <w:sz w:val="21"/>
              </w:rPr>
            </w:pPr>
          </w:p>
          <w:p w14:paraId="273F6382">
            <w:pPr>
              <w:spacing w:after="0"/>
              <w:jc w:val="left"/>
              <w:rPr>
                <w:rFonts w:hint="eastAsia" w:ascii="宋体" w:hAnsi="宋体" w:eastAsia="宋体"/>
                <w:kern w:val="2"/>
                <w:sz w:val="21"/>
                <w:lang w:eastAsia="zh-CN"/>
              </w:rPr>
            </w:pPr>
            <w:r>
              <w:rPr>
                <w:rFonts w:hint="eastAsia" w:ascii="宋体" w:hAnsi="宋体"/>
                <w:kern w:val="2"/>
                <w:sz w:val="21"/>
                <w:lang w:eastAsia="zh-CN"/>
              </w:rPr>
              <w:t>《中华人民共和国招标投标法》《中华人民共和国招标投标法实施条例》</w:t>
            </w:r>
          </w:p>
        </w:tc>
      </w:tr>
      <w:tr w14:paraId="63C12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11CE58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E836BB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39758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148E0C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1E4B55B">
            <w:pPr>
              <w:spacing w:after="0"/>
              <w:ind w:firstLine="210" w:firstLineChars="100"/>
              <w:jc w:val="both"/>
              <w:rPr>
                <w:rFonts w:ascii="宋体" w:hAnsi="宋体" w:eastAsia="宋体"/>
                <w:kern w:val="2"/>
                <w:sz w:val="21"/>
              </w:rPr>
            </w:pPr>
            <w:r>
              <w:rPr>
                <w:rFonts w:ascii="宋体" w:hAnsi="宋体" w:eastAsia="宋体"/>
                <w:kern w:val="2"/>
                <w:sz w:val="21"/>
              </w:rPr>
              <w:t>1、立案责任：发现招投标违法行为后，立即填报立案呈报表，按法定程序申请调查、立案、查处。2、调查责任：组织两名以上人员进行调查核实，锁定违法证据，违法事实不成立的，应当予以销案。3、审查责任：调查人员应当在立案调查结束后报招标站主要负责人审查。4、告知责任：将行政处罚决定书告知当事人，并告知当事人陈述、申辩和听证权利。5、决定责任：报局领导予以审查，重大行政处罚报局办公会研究决定。6、送达责任：行政处罚有关法律文书应按法定时限和程序予以送达当事人。7、执行责任：监督当事人在决定的期限内，履行生效的行政处罚决定，不履行的，行政处罚决定书到期后，按法定时限和程序依法强制执行。8、其他责任：法律法规规章文件规定应履行的其他责任。</w:t>
            </w:r>
          </w:p>
        </w:tc>
      </w:tr>
      <w:tr w14:paraId="679AE2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DEE920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085178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14:paraId="2424BD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65CC22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576126A">
            <w:pPr>
              <w:spacing w:after="0"/>
              <w:jc w:val="center"/>
              <w:rPr>
                <w:rFonts w:ascii="宋体" w:hAnsi="宋体" w:eastAsia="宋体"/>
                <w:kern w:val="2"/>
                <w:sz w:val="21"/>
              </w:rPr>
            </w:pPr>
            <w:r>
              <w:rPr>
                <w:rFonts w:hint="eastAsia" w:ascii="宋体" w:hAnsi="宋体" w:eastAsia="宋体"/>
                <w:kern w:val="2"/>
                <w:sz w:val="21"/>
              </w:rPr>
              <w:t>0839-8722254</w:t>
            </w:r>
          </w:p>
        </w:tc>
      </w:tr>
    </w:tbl>
    <w:p w14:paraId="0D6CE0D8">
      <w:pPr>
        <w:rPr>
          <w:rFonts w:ascii="宋体" w:hAnsi="宋体" w:eastAsia="宋体"/>
        </w:rPr>
      </w:pPr>
    </w:p>
    <w:p w14:paraId="3F29FD1C">
      <w:pPr>
        <w:rPr>
          <w:rFonts w:ascii="宋体" w:hAnsi="宋体" w:eastAsia="宋体"/>
        </w:rPr>
      </w:pPr>
    </w:p>
    <w:p w14:paraId="0247795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60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CE571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AFD8B2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099D2FB">
            <w:pPr>
              <w:spacing w:after="0"/>
              <w:jc w:val="center"/>
              <w:rPr>
                <w:rFonts w:ascii="宋体" w:hAnsi="宋体" w:eastAsia="宋体"/>
                <w:kern w:val="2"/>
                <w:sz w:val="21"/>
              </w:rPr>
            </w:pPr>
            <w:r>
              <w:rPr>
                <w:rFonts w:hint="eastAsia" w:ascii="宋体" w:hAnsi="宋体" w:eastAsia="宋体"/>
                <w:kern w:val="2"/>
                <w:sz w:val="21"/>
              </w:rPr>
              <w:t>3589</w:t>
            </w:r>
          </w:p>
        </w:tc>
      </w:tr>
      <w:tr w14:paraId="2805E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8359A2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EB7DC9A">
            <w:pPr>
              <w:spacing w:after="0"/>
              <w:jc w:val="center"/>
              <w:rPr>
                <w:rFonts w:ascii="宋体" w:hAnsi="宋体" w:eastAsia="宋体"/>
                <w:kern w:val="2"/>
                <w:sz w:val="21"/>
              </w:rPr>
            </w:pPr>
            <w:r>
              <w:rPr>
                <w:rFonts w:hint="eastAsia" w:ascii="宋体" w:hAnsi="宋体" w:eastAsia="宋体"/>
                <w:kern w:val="2"/>
                <w:sz w:val="21"/>
              </w:rPr>
              <w:t>行政处罚</w:t>
            </w:r>
          </w:p>
        </w:tc>
      </w:tr>
      <w:tr w14:paraId="4B036E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1A875A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24050B7">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对工程建设项目中招标人或者招标代理机构不按规定提交招标投标情况的备案材料或提供虚假备案材料的处罚</w:t>
            </w:r>
          </w:p>
        </w:tc>
      </w:tr>
      <w:tr w14:paraId="185AD3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9BFDEC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96329D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"http://www.sc.gov.cn/10462/zcwjk/zcwjk.shtml?title=%E3%80%8A%E5%9B%9B%E5%B7%9D%E7%9C%81%E5%9B%BD%E5%AE%B6%E6%8A%95%E8%B5%84%E5%B7%A5%E7%A8%8B%E5%BB%BA%E8%AE%BE%E9%A1%B9%E7%9B%AE%E6%8B%9B%E6%A0%87%E6%8A%95%E6%A0%87%E6%9D%A1%E4%BE%8B%E3%80%8B" \t "_blank" </w:instrText>
            </w:r>
            <w:r>
              <w:rPr>
                <w:kern w:val="2"/>
              </w:rPr>
              <w:fldChar w:fldCharType="separate"/>
            </w:r>
            <w:r>
              <w:rPr>
                <w:rFonts w:hint="eastAsia" w:ascii="宋体" w:hAnsi="宋体" w:eastAsia="宋体"/>
                <w:kern w:val="2"/>
                <w:sz w:val="21"/>
              </w:rPr>
              <w:t>《四川省国家投资工程建设项目招标投标条例》</w:t>
            </w:r>
            <w:r>
              <w:rPr>
                <w:rFonts w:hint="eastAsia" w:ascii="宋体" w:hAnsi="宋体" w:eastAsia="宋体"/>
                <w:kern w:val="2"/>
                <w:sz w:val="21"/>
              </w:rPr>
              <w:fldChar w:fldCharType="end"/>
            </w:r>
            <w:r>
              <w:rPr>
                <w:rFonts w:hint="eastAsia" w:ascii="宋体" w:hAnsi="宋体" w:eastAsia="宋体"/>
                <w:kern w:val="2"/>
                <w:sz w:val="21"/>
              </w:rPr>
              <w:t>第四十六条招标人或者招标代理机构不按本条例规定提交招标投标情况的备案材料或提供虚假备案材料的，责令限期改正；拒不改正的，可处2000元以上2万元以下罚款。</w:t>
            </w:r>
          </w:p>
        </w:tc>
      </w:tr>
      <w:tr w14:paraId="4FFFC2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8E546E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06026F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2FD9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F5FD4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FBCF87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9DD2F4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75E3F2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5CC9E2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AB8DE8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7CA1FD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0C6ED7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7B4A95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6915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F2A4D1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8E2CBD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0B692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5DD16B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0EBF280">
            <w:pPr>
              <w:spacing w:after="0"/>
              <w:jc w:val="center"/>
              <w:rPr>
                <w:rFonts w:ascii="宋体" w:hAnsi="宋体" w:eastAsia="宋体"/>
                <w:kern w:val="2"/>
                <w:sz w:val="21"/>
              </w:rPr>
            </w:pPr>
            <w:r>
              <w:rPr>
                <w:rFonts w:hint="eastAsia" w:ascii="宋体" w:hAnsi="宋体" w:eastAsia="宋体"/>
                <w:kern w:val="2"/>
                <w:sz w:val="21"/>
              </w:rPr>
              <w:t>0839-8722254</w:t>
            </w:r>
          </w:p>
        </w:tc>
      </w:tr>
    </w:tbl>
    <w:p w14:paraId="0E2A8DB8">
      <w:pPr>
        <w:rPr>
          <w:rFonts w:ascii="宋体" w:hAnsi="宋体" w:eastAsia="宋体"/>
        </w:rPr>
      </w:pPr>
    </w:p>
    <w:p w14:paraId="556103B6">
      <w:pPr>
        <w:rPr>
          <w:rFonts w:ascii="宋体" w:hAnsi="宋体" w:eastAsia="宋体"/>
        </w:rPr>
      </w:pPr>
    </w:p>
    <w:p w14:paraId="23D826A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61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6BBE7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8D8871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C5AF2CC">
            <w:pPr>
              <w:spacing w:after="0"/>
              <w:jc w:val="center"/>
              <w:rPr>
                <w:rFonts w:ascii="宋体" w:hAnsi="宋体" w:eastAsia="宋体"/>
                <w:kern w:val="2"/>
                <w:sz w:val="21"/>
              </w:rPr>
            </w:pPr>
            <w:r>
              <w:rPr>
                <w:rFonts w:hint="eastAsia" w:ascii="宋体" w:hAnsi="宋体" w:eastAsia="宋体"/>
                <w:kern w:val="2"/>
                <w:sz w:val="21"/>
              </w:rPr>
              <w:t>3590</w:t>
            </w:r>
          </w:p>
        </w:tc>
      </w:tr>
      <w:tr w14:paraId="2F5AED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CA1DA1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F6170B9">
            <w:pPr>
              <w:spacing w:after="0"/>
              <w:jc w:val="center"/>
              <w:rPr>
                <w:rFonts w:ascii="宋体" w:hAnsi="宋体" w:eastAsia="宋体"/>
                <w:kern w:val="2"/>
                <w:sz w:val="21"/>
              </w:rPr>
            </w:pPr>
            <w:r>
              <w:rPr>
                <w:rFonts w:hint="eastAsia" w:ascii="宋体" w:hAnsi="宋体" w:eastAsia="宋体"/>
                <w:kern w:val="2"/>
                <w:sz w:val="21"/>
              </w:rPr>
              <w:t>行政处罚</w:t>
            </w:r>
          </w:p>
        </w:tc>
      </w:tr>
      <w:tr w14:paraId="5C1EE6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7ADB51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CB128AE">
            <w:pPr>
              <w:spacing w:after="0"/>
              <w:jc w:val="center"/>
              <w:rPr>
                <w:rFonts w:ascii="宋体" w:hAnsi="宋体" w:eastAsia="宋体"/>
                <w:kern w:val="2"/>
                <w:sz w:val="21"/>
              </w:rPr>
            </w:pPr>
            <w:r>
              <w:rPr>
                <w:rFonts w:hint="eastAsia" w:ascii="宋体" w:hAnsi="宋体" w:cs="宋体"/>
                <w:color w:val="000000"/>
                <w:kern w:val="0"/>
                <w:sz w:val="20"/>
                <w:szCs w:val="20"/>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处罚</w:t>
            </w:r>
            <w:r>
              <w:rPr>
                <w:rFonts w:hint="eastAsia" w:ascii="宋体" w:hAnsi="宋体" w:eastAsia="宋体"/>
                <w:kern w:val="2"/>
                <w:sz w:val="21"/>
              </w:rPr>
              <w:t xml:space="preserve">  </w:t>
            </w:r>
          </w:p>
        </w:tc>
      </w:tr>
      <w:tr w14:paraId="7D103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D24EDF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384FAFE">
            <w:pPr>
              <w:spacing w:after="0"/>
              <w:ind w:firstLine="210" w:firstLineChars="100"/>
              <w:jc w:val="left"/>
              <w:rPr>
                <w:rFonts w:ascii="宋体" w:hAnsi="宋体" w:eastAsia="宋体"/>
                <w:kern w:val="2"/>
                <w:sz w:val="21"/>
              </w:rPr>
            </w:pPr>
            <w:r>
              <w:rPr>
                <w:rFonts w:hint="eastAsia" w:ascii="宋体" w:hAnsi="宋体"/>
                <w:kern w:val="2"/>
                <w:sz w:val="21"/>
                <w:lang w:eastAsia="zh-CN"/>
              </w:rPr>
              <w:t>《中华人民共和国招标投标法》《中华人民共和国招标投标法实施条例》</w:t>
            </w:r>
          </w:p>
          <w:p w14:paraId="6A57DE27">
            <w:pPr>
              <w:spacing w:after="0"/>
              <w:jc w:val="left"/>
              <w:rPr>
                <w:rFonts w:ascii="宋体" w:hAnsi="宋体" w:eastAsia="宋体"/>
                <w:kern w:val="2"/>
                <w:sz w:val="21"/>
              </w:rPr>
            </w:pPr>
          </w:p>
        </w:tc>
      </w:tr>
      <w:tr w14:paraId="2AC354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44FAE5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E066E6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524B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8CC55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0660F3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C61104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B7E17F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0667A0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44CA08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05ABAD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965961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6336CE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244EF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909B6E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7B78AD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BA89A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A175B0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C7F7FF4">
            <w:pPr>
              <w:spacing w:after="0"/>
              <w:jc w:val="center"/>
              <w:rPr>
                <w:rFonts w:ascii="宋体" w:hAnsi="宋体" w:eastAsia="宋体"/>
                <w:kern w:val="2"/>
                <w:sz w:val="21"/>
              </w:rPr>
            </w:pPr>
            <w:r>
              <w:rPr>
                <w:rFonts w:hint="eastAsia" w:ascii="宋体" w:hAnsi="宋体" w:eastAsia="宋体"/>
                <w:kern w:val="2"/>
                <w:sz w:val="21"/>
              </w:rPr>
              <w:t>0839-8722254</w:t>
            </w:r>
          </w:p>
        </w:tc>
      </w:tr>
    </w:tbl>
    <w:p w14:paraId="4E84AD4E">
      <w:pPr>
        <w:rPr>
          <w:rFonts w:ascii="宋体" w:hAnsi="宋体" w:eastAsia="宋体"/>
        </w:rPr>
      </w:pPr>
    </w:p>
    <w:p w14:paraId="5CDCECCD">
      <w:pPr>
        <w:rPr>
          <w:rFonts w:ascii="宋体" w:hAnsi="宋体" w:eastAsia="宋体"/>
        </w:rPr>
      </w:pPr>
    </w:p>
    <w:p w14:paraId="23CCB2F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62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A6DCB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8A4592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167840B">
            <w:pPr>
              <w:spacing w:after="0"/>
              <w:jc w:val="center"/>
              <w:rPr>
                <w:rFonts w:ascii="宋体" w:hAnsi="宋体" w:eastAsia="宋体"/>
                <w:kern w:val="2"/>
                <w:sz w:val="21"/>
              </w:rPr>
            </w:pPr>
            <w:r>
              <w:rPr>
                <w:rFonts w:hint="eastAsia" w:ascii="宋体" w:hAnsi="宋体" w:eastAsia="宋体"/>
                <w:kern w:val="2"/>
                <w:sz w:val="21"/>
              </w:rPr>
              <w:t>3591</w:t>
            </w:r>
          </w:p>
        </w:tc>
      </w:tr>
      <w:tr w14:paraId="2C1EE6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37FE2C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E5E4643">
            <w:pPr>
              <w:spacing w:after="0"/>
              <w:jc w:val="center"/>
              <w:rPr>
                <w:rFonts w:ascii="宋体" w:hAnsi="宋体" w:eastAsia="宋体"/>
                <w:kern w:val="2"/>
                <w:sz w:val="21"/>
              </w:rPr>
            </w:pPr>
            <w:r>
              <w:rPr>
                <w:rFonts w:hint="eastAsia" w:ascii="宋体" w:hAnsi="宋体" w:eastAsia="宋体"/>
                <w:kern w:val="2"/>
                <w:sz w:val="21"/>
              </w:rPr>
              <w:t>行政处罚</w:t>
            </w:r>
          </w:p>
        </w:tc>
      </w:tr>
      <w:tr w14:paraId="779A1C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DE2438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C06DFE5">
            <w:pPr>
              <w:spacing w:after="0"/>
              <w:jc w:val="center"/>
              <w:rPr>
                <w:rFonts w:ascii="宋体" w:hAnsi="宋体" w:eastAsia="宋体"/>
                <w:kern w:val="2"/>
                <w:sz w:val="21"/>
              </w:rPr>
            </w:pPr>
            <w:r>
              <w:rPr>
                <w:rFonts w:hint="eastAsia" w:ascii="宋体" w:hAnsi="宋体" w:eastAsia="宋体"/>
                <w:kern w:val="2"/>
                <w:sz w:val="21"/>
              </w:rPr>
              <w:t xml:space="preserve">  对工程建设项目中招标人以发出中标通知书为条件，向中标人提出背离招标和投标文件内容要求的处罚</w:t>
            </w:r>
          </w:p>
        </w:tc>
      </w:tr>
      <w:tr w14:paraId="54D1B6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47194D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AED154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"http://www.sc.gov.cn/10462/zcwjk/zcwjk.shtml?title=%E3%80%8A%E5%9B%9B%E5%B7%9D%E7%9C%81%E5%9B%BD%E5%AE%B6%E6%8A%95%E8%B5%84%E5%B7%A5%E7%A8%8B%E5%BB%BA%E8%AE%BE%E9%A1%B9%E7%9B%AE%E6%8B%9B%E6%A0%87%E6%8A%95%E6%A0%87%E6%9D%A1%E4%BE%8B%E3%80%8B" \t "_blank" </w:instrText>
            </w:r>
            <w:r>
              <w:rPr>
                <w:kern w:val="2"/>
              </w:rPr>
              <w:fldChar w:fldCharType="separate"/>
            </w:r>
            <w:r>
              <w:rPr>
                <w:rFonts w:hint="eastAsia" w:ascii="宋体" w:hAnsi="宋体" w:eastAsia="宋体"/>
                <w:kern w:val="2"/>
                <w:sz w:val="21"/>
              </w:rPr>
              <w:t>《四川省国家投资工程建设项目招标投标条例》</w:t>
            </w:r>
            <w:r>
              <w:rPr>
                <w:rFonts w:hint="eastAsia" w:ascii="宋体" w:hAnsi="宋体" w:eastAsia="宋体"/>
                <w:kern w:val="2"/>
                <w:sz w:val="21"/>
              </w:rPr>
              <w:fldChar w:fldCharType="end"/>
            </w:r>
            <w:r>
              <w:rPr>
                <w:rFonts w:hint="eastAsia" w:ascii="宋体" w:hAnsi="宋体" w:eastAsia="宋体"/>
                <w:kern w:val="2"/>
                <w:sz w:val="21"/>
              </w:rPr>
              <w:t>第四十七条违反本条例第三十二条规定，招标人以发出中标通知书为条件，向中标人提出背离招标和投标文件内容要求的，责令改正，可并处1万元以上5万元以下的罚款。</w:t>
            </w:r>
          </w:p>
          <w:p w14:paraId="5969EC32">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"http://www.sc.gov.cn/10462/zcwjk/zcwjk.shtml?title=%E3%80%8A%E5%9B%9B%E5%B7%9D%E7%9C%81%E5%9B%BD%E5%AE%B6%E6%8A%95%E8%B5%84%E5%B7%A5%E7%A8%8B%E5%BB%BA%E8%AE%BE%E9%A1%B9%E7%9B%AE%E6%8B%9B%E6%A0%87%E6%8A%95%E6%A0%87%E6%9D%A1%E4%BE%8B%E3%80%8B" \t "_blank" </w:instrText>
            </w:r>
            <w:r>
              <w:rPr>
                <w:kern w:val="2"/>
              </w:rPr>
              <w:fldChar w:fldCharType="separate"/>
            </w:r>
            <w:r>
              <w:rPr>
                <w:rFonts w:hint="eastAsia" w:ascii="宋体" w:hAnsi="宋体" w:eastAsia="宋体"/>
                <w:kern w:val="2"/>
                <w:sz w:val="21"/>
              </w:rPr>
              <w:t>《四川省国家投资工程建设项目招标投标条例》</w:t>
            </w:r>
            <w:r>
              <w:rPr>
                <w:rFonts w:hint="eastAsia" w:ascii="宋体" w:hAnsi="宋体" w:eastAsia="宋体"/>
                <w:kern w:val="2"/>
                <w:sz w:val="21"/>
              </w:rPr>
              <w:fldChar w:fldCharType="end"/>
            </w:r>
            <w:r>
              <w:rPr>
                <w:rFonts w:hint="eastAsia" w:ascii="宋体" w:hAnsi="宋体" w:eastAsia="宋体"/>
                <w:kern w:val="2"/>
                <w:sz w:val="21"/>
              </w:rPr>
              <w:t>第三十二条中标人确定后，招标人应当向中标人发出中标通知书；向未中标的投标人发出中标结果通知书。中标通知书由招标人发出，任何单位和个人不得代替，或者以审批等形式干预，也不得因此拒绝办理施工许可证等工程建设的有关手续。招标人不得以发出中标通知书为条件，向中标人提出压低或抬高报价、增加工作量、缩短工期等背离招标和投标文件内容的要求。</w:t>
            </w:r>
          </w:p>
        </w:tc>
      </w:tr>
      <w:tr w14:paraId="005F64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1EC8F3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97EC3C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A52F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83009F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F192DA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E241F5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B57399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9C9886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448493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266496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EB51DF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1142B4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3BCE7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3CB03A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612722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0A602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5046B4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0A183F6">
            <w:pPr>
              <w:spacing w:after="0"/>
              <w:jc w:val="center"/>
              <w:rPr>
                <w:rFonts w:ascii="宋体" w:hAnsi="宋体" w:eastAsia="宋体"/>
                <w:kern w:val="2"/>
                <w:sz w:val="21"/>
              </w:rPr>
            </w:pPr>
            <w:r>
              <w:rPr>
                <w:rFonts w:hint="eastAsia" w:ascii="宋体" w:hAnsi="宋体" w:eastAsia="宋体"/>
                <w:kern w:val="2"/>
                <w:sz w:val="21"/>
              </w:rPr>
              <w:t>0839-8722254</w:t>
            </w:r>
          </w:p>
        </w:tc>
      </w:tr>
    </w:tbl>
    <w:p w14:paraId="6D46CB42">
      <w:pPr>
        <w:rPr>
          <w:rFonts w:ascii="宋体" w:hAnsi="宋体" w:eastAsia="宋体"/>
        </w:rPr>
      </w:pPr>
    </w:p>
    <w:p w14:paraId="064A920A">
      <w:pPr>
        <w:rPr>
          <w:rFonts w:ascii="宋体" w:hAnsi="宋体" w:eastAsia="宋体"/>
        </w:rPr>
      </w:pPr>
    </w:p>
    <w:p w14:paraId="3614E0C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63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CC055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A44795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8637E68">
            <w:pPr>
              <w:spacing w:after="0"/>
              <w:jc w:val="center"/>
              <w:rPr>
                <w:rFonts w:ascii="宋体" w:hAnsi="宋体" w:eastAsia="宋体"/>
                <w:kern w:val="2"/>
                <w:sz w:val="21"/>
              </w:rPr>
            </w:pPr>
            <w:r>
              <w:rPr>
                <w:rFonts w:hint="eastAsia" w:ascii="宋体" w:hAnsi="宋体" w:eastAsia="宋体"/>
                <w:kern w:val="2"/>
                <w:sz w:val="21"/>
              </w:rPr>
              <w:t>3592</w:t>
            </w:r>
          </w:p>
        </w:tc>
      </w:tr>
      <w:tr w14:paraId="10CF81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41D839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D36B488">
            <w:pPr>
              <w:spacing w:after="0"/>
              <w:jc w:val="center"/>
              <w:rPr>
                <w:rFonts w:ascii="宋体" w:hAnsi="宋体" w:eastAsia="宋体"/>
                <w:kern w:val="2"/>
                <w:sz w:val="21"/>
              </w:rPr>
            </w:pPr>
            <w:r>
              <w:rPr>
                <w:rFonts w:hint="eastAsia" w:ascii="宋体" w:hAnsi="宋体" w:eastAsia="宋体"/>
                <w:kern w:val="2"/>
                <w:sz w:val="21"/>
              </w:rPr>
              <w:t>行政处罚</w:t>
            </w:r>
          </w:p>
        </w:tc>
      </w:tr>
      <w:tr w14:paraId="6B16AA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159CF7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F738200">
            <w:pPr>
              <w:spacing w:after="0"/>
              <w:jc w:val="center"/>
              <w:rPr>
                <w:rFonts w:ascii="宋体" w:hAnsi="宋体" w:eastAsia="宋体"/>
                <w:kern w:val="2"/>
                <w:sz w:val="21"/>
              </w:rPr>
            </w:pPr>
            <w:r>
              <w:rPr>
                <w:rFonts w:hint="eastAsia" w:ascii="宋体" w:hAnsi="宋体" w:eastAsia="宋体"/>
                <w:kern w:val="2"/>
                <w:sz w:val="21"/>
              </w:rPr>
              <w:t>对工程建设项目中建设工程代理从事招标投标代理服务，在招标过程中弄虚作假或泄露标底的处罚</w:t>
            </w:r>
          </w:p>
        </w:tc>
      </w:tr>
      <w:tr w14:paraId="19D432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8C318C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694147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八条建设工程监理、建设工程代理及工程造价咨询等单位违反国家和本条例规定，有下列行为之一的，由县以上人民政府建设行政主管部门没收违法所得和给予警告、吊销资质证书，并可处以1000元至5万元的罚款：（三）从事招标投标代理服务，在招标过程中弄虚作假或泄露标底的。</w:t>
            </w:r>
          </w:p>
        </w:tc>
      </w:tr>
      <w:tr w14:paraId="5BD4EA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52A9C5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BB6CD3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AD64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FDB40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88C4AA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708670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108CA3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7188ED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D3F207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2346F1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B730C9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215CFB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9150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B8A82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3E31BE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4CDFB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4586F9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8B37DC3">
            <w:pPr>
              <w:spacing w:after="0"/>
              <w:jc w:val="center"/>
              <w:rPr>
                <w:rFonts w:ascii="宋体" w:hAnsi="宋体" w:eastAsia="宋体"/>
                <w:kern w:val="2"/>
                <w:sz w:val="21"/>
              </w:rPr>
            </w:pPr>
            <w:r>
              <w:rPr>
                <w:rFonts w:hint="eastAsia" w:ascii="宋体" w:hAnsi="宋体" w:eastAsia="宋体"/>
                <w:kern w:val="2"/>
                <w:sz w:val="21"/>
              </w:rPr>
              <w:t>0839-8722254</w:t>
            </w:r>
          </w:p>
        </w:tc>
      </w:tr>
    </w:tbl>
    <w:p w14:paraId="175469D3">
      <w:pPr>
        <w:rPr>
          <w:rFonts w:ascii="宋体" w:hAnsi="宋体" w:eastAsia="宋体"/>
        </w:rPr>
      </w:pPr>
    </w:p>
    <w:p w14:paraId="6930F56B">
      <w:pPr>
        <w:rPr>
          <w:rFonts w:ascii="宋体" w:hAnsi="宋体" w:eastAsia="宋体"/>
        </w:rPr>
      </w:pPr>
    </w:p>
    <w:p w14:paraId="5643556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64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4D7EE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F9AD3B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D8EF723">
            <w:pPr>
              <w:spacing w:after="0"/>
              <w:jc w:val="center"/>
              <w:rPr>
                <w:rFonts w:ascii="宋体" w:hAnsi="宋体" w:eastAsia="宋体"/>
                <w:kern w:val="2"/>
                <w:sz w:val="21"/>
              </w:rPr>
            </w:pPr>
            <w:r>
              <w:rPr>
                <w:rFonts w:hint="eastAsia" w:ascii="宋体" w:hAnsi="宋体" w:eastAsia="宋体"/>
                <w:kern w:val="2"/>
                <w:sz w:val="21"/>
              </w:rPr>
              <w:t>3593</w:t>
            </w:r>
          </w:p>
        </w:tc>
      </w:tr>
      <w:tr w14:paraId="77944E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B75080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D316C35">
            <w:pPr>
              <w:spacing w:after="0"/>
              <w:jc w:val="center"/>
              <w:rPr>
                <w:rFonts w:ascii="宋体" w:hAnsi="宋体" w:eastAsia="宋体"/>
                <w:kern w:val="2"/>
                <w:sz w:val="21"/>
              </w:rPr>
            </w:pPr>
            <w:r>
              <w:rPr>
                <w:rFonts w:hint="eastAsia" w:ascii="宋体" w:hAnsi="宋体" w:eastAsia="宋体"/>
                <w:kern w:val="2"/>
                <w:sz w:val="21"/>
              </w:rPr>
              <w:t>行政处罚</w:t>
            </w:r>
          </w:p>
        </w:tc>
      </w:tr>
      <w:tr w14:paraId="37DDB1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903B64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80037D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对工程建设项目中招标代理机构及其人员违反招标代理合同约定安排非本机构专职技术人员负责该项招标代理工作的处罚、 向招标人和投标人收取的费用不符合国家有关规定的处罚</w:t>
            </w:r>
          </w:p>
        </w:tc>
      </w:tr>
      <w:tr w14:paraId="4C54E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66E8F3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2CB758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"http://www.sc.gov.cn/10462/zcwjk/zcwjk.shtml?title=%E3%80%8A%E5%9B%9B%E5%B7%9D%E7%9C%81%E5%B7%A5%E7%A8%8B%E5%BB%BA%E8%AE%BE%E9%A1%B9%E7%9B%AE%E6%8B%9B%E6%A0%87%E4%BB%A3%E7%90%86%E5%8A%9E%E6%B3%95%E3%80%8B" \t "_blank" </w:instrText>
            </w:r>
            <w:r>
              <w:rPr>
                <w:kern w:val="2"/>
              </w:rPr>
              <w:fldChar w:fldCharType="separate"/>
            </w:r>
            <w:r>
              <w:rPr>
                <w:rFonts w:hint="eastAsia" w:ascii="宋体" w:hAnsi="宋体" w:eastAsia="宋体"/>
                <w:kern w:val="2"/>
                <w:sz w:val="21"/>
              </w:rPr>
              <w:t>《四川省工程建设项目招标代理办法》</w:t>
            </w:r>
            <w:r>
              <w:rPr>
                <w:rFonts w:hint="eastAsia" w:ascii="宋体" w:hAnsi="宋体" w:eastAsia="宋体"/>
                <w:kern w:val="2"/>
                <w:sz w:val="21"/>
              </w:rPr>
              <w:fldChar w:fldCharType="end"/>
            </w:r>
            <w:r>
              <w:rPr>
                <w:rFonts w:hint="eastAsia" w:ascii="宋体" w:hAnsi="宋体" w:eastAsia="宋体"/>
                <w:kern w:val="2"/>
                <w:sz w:val="21"/>
              </w:rPr>
              <w:t>第三十一条第三十一条 招标代理机构及其人员有下列行为之一的，责令限期改正，给予警告；情节严重的，处以1万元以上3万元以下罚款： （一）违反本办法第十八条规定的； （二）在同一项目中同时接受招标人和投标人的委托或者两名以上投标人的委托从事同一招标投标代理业务的； （三）违反招标代理合同约定安排非本机构专职技术人员负责该项招标代理工作的； （四）未按国家有关档案保存期限规定保存招标活动中的有关文件和资料或者拒绝有关行政监督部门查阅的； （五）对招标人违背法律、法规和规章的要求不予拒绝的。</w:t>
            </w:r>
          </w:p>
        </w:tc>
      </w:tr>
      <w:tr w14:paraId="4DC68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0B5FCC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CDAB06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E46D9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5DE7A6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3689C8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073313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5C67FE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C98ABB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879257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94A5CD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21846D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AF70B1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41B62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D779B4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833543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B65EF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65DCD2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254778B">
            <w:pPr>
              <w:spacing w:after="0"/>
              <w:jc w:val="center"/>
              <w:rPr>
                <w:rFonts w:ascii="宋体" w:hAnsi="宋体" w:eastAsia="宋体"/>
                <w:kern w:val="2"/>
                <w:sz w:val="21"/>
              </w:rPr>
            </w:pPr>
            <w:r>
              <w:rPr>
                <w:rFonts w:hint="eastAsia" w:ascii="宋体" w:hAnsi="宋体" w:eastAsia="宋体"/>
                <w:kern w:val="2"/>
                <w:sz w:val="21"/>
              </w:rPr>
              <w:t>0839-8722254</w:t>
            </w:r>
          </w:p>
        </w:tc>
      </w:tr>
    </w:tbl>
    <w:p w14:paraId="7469C139">
      <w:pPr>
        <w:rPr>
          <w:rFonts w:ascii="宋体" w:hAnsi="宋体" w:eastAsia="宋体"/>
        </w:rPr>
      </w:pPr>
    </w:p>
    <w:p w14:paraId="1DF15EC8">
      <w:pPr>
        <w:rPr>
          <w:rFonts w:ascii="宋体" w:hAnsi="宋体" w:eastAsia="宋体"/>
        </w:rPr>
      </w:pPr>
    </w:p>
    <w:p w14:paraId="5F9AC82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65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5B4B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45CEAF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6F56843">
            <w:pPr>
              <w:spacing w:after="0"/>
              <w:jc w:val="center"/>
              <w:rPr>
                <w:rFonts w:ascii="宋体" w:hAnsi="宋体" w:eastAsia="宋体"/>
                <w:kern w:val="2"/>
                <w:sz w:val="21"/>
              </w:rPr>
            </w:pPr>
            <w:r>
              <w:rPr>
                <w:rFonts w:hint="eastAsia" w:ascii="宋体" w:hAnsi="宋体" w:eastAsia="宋体"/>
                <w:kern w:val="2"/>
                <w:sz w:val="21"/>
              </w:rPr>
              <w:t>3594</w:t>
            </w:r>
          </w:p>
        </w:tc>
      </w:tr>
      <w:tr w14:paraId="7C7EB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8ED6E1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0AF78D1">
            <w:pPr>
              <w:spacing w:after="0"/>
              <w:jc w:val="center"/>
              <w:rPr>
                <w:rFonts w:ascii="宋体" w:hAnsi="宋体" w:eastAsia="宋体"/>
                <w:kern w:val="2"/>
                <w:sz w:val="21"/>
              </w:rPr>
            </w:pPr>
            <w:r>
              <w:rPr>
                <w:rFonts w:hint="eastAsia" w:ascii="宋体" w:hAnsi="宋体" w:eastAsia="宋体"/>
                <w:kern w:val="2"/>
                <w:sz w:val="21"/>
              </w:rPr>
              <w:t>行政处罚</w:t>
            </w:r>
          </w:p>
        </w:tc>
      </w:tr>
      <w:tr w14:paraId="6D364B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E6DE17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53FE96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对工程建设项目中招标人及其工作人员以违法压价、操纵招标投标为条件选择招标代理机构的处罚</w:t>
            </w:r>
          </w:p>
        </w:tc>
      </w:tr>
      <w:tr w14:paraId="56B0AC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0D0423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973A88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"http://www.sc.gov.cn/10462/zcwjk/zcwjk.shtml?title=%E3%80%8A%E5%9B%9B%E5%B7%9D%E7%9C%81%E5%B7%A5%E7%A8%8B%E5%BB%BA%E8%AE%BE%E9%A1%B9%E7%9B%AE%E6%8B%9B%E6%A0%87%E4%BB%A3%E7%90%86%E5%8A%9E%E6%B3%95%E3%80%8B" \t "_blank" </w:instrText>
            </w:r>
            <w:r>
              <w:rPr>
                <w:kern w:val="2"/>
              </w:rPr>
              <w:fldChar w:fldCharType="separate"/>
            </w:r>
            <w:r>
              <w:rPr>
                <w:rFonts w:hint="eastAsia" w:ascii="宋体" w:hAnsi="宋体" w:eastAsia="宋体"/>
                <w:kern w:val="2"/>
                <w:sz w:val="21"/>
              </w:rPr>
              <w:t>《四川省工程建设项目招标代理办法》</w:t>
            </w:r>
            <w:r>
              <w:rPr>
                <w:rFonts w:hint="eastAsia" w:ascii="宋体" w:hAnsi="宋体" w:eastAsia="宋体"/>
                <w:kern w:val="2"/>
                <w:sz w:val="21"/>
              </w:rPr>
              <w:fldChar w:fldCharType="end"/>
            </w:r>
            <w:r>
              <w:rPr>
                <w:rFonts w:hint="eastAsia" w:ascii="宋体" w:hAnsi="宋体" w:eastAsia="宋体"/>
                <w:kern w:val="2"/>
                <w:sz w:val="21"/>
              </w:rPr>
              <w:t>第三十五条“招标人及其工作人员违反本办法第十七条第二款规定的，责令改正，处以1万元以上3万元以下罚款；影响中标结果的中标无效；构成犯罪的，依法追究刑事责任。第二款 招标人及其工作人员不得从事与招标代理活动有关的下列行为： （二）以违法压价、操纵招标投标为条件选择招标代理机构。”</w:t>
            </w:r>
          </w:p>
        </w:tc>
      </w:tr>
      <w:tr w14:paraId="59DFEA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0816A9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A7FAC2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6FF59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A9FB8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F9766C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D5A41E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F444D8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EEC869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2D6242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921148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B635F7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349C12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A5541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FAFEA7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EF7B3D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82BA1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5139A5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08AA14E">
            <w:pPr>
              <w:spacing w:after="0"/>
              <w:jc w:val="center"/>
              <w:rPr>
                <w:rFonts w:ascii="宋体" w:hAnsi="宋体" w:eastAsia="宋体"/>
                <w:kern w:val="2"/>
                <w:sz w:val="21"/>
              </w:rPr>
            </w:pPr>
            <w:r>
              <w:rPr>
                <w:rFonts w:hint="eastAsia" w:ascii="宋体" w:hAnsi="宋体" w:eastAsia="宋体"/>
                <w:kern w:val="2"/>
                <w:sz w:val="21"/>
              </w:rPr>
              <w:t>0839-8722254</w:t>
            </w:r>
          </w:p>
        </w:tc>
      </w:tr>
    </w:tbl>
    <w:p w14:paraId="6BBA6C1D">
      <w:pPr>
        <w:rPr>
          <w:rFonts w:ascii="宋体" w:hAnsi="宋体" w:eastAsia="宋体"/>
        </w:rPr>
      </w:pPr>
    </w:p>
    <w:p w14:paraId="6447B740">
      <w:pPr>
        <w:rPr>
          <w:rFonts w:ascii="宋体" w:hAnsi="宋体" w:eastAsia="宋体"/>
        </w:rPr>
      </w:pPr>
    </w:p>
    <w:p w14:paraId="37795BA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66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1EFC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A9F0D6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D90E3DC">
            <w:pPr>
              <w:spacing w:after="0"/>
              <w:jc w:val="center"/>
              <w:rPr>
                <w:rFonts w:ascii="宋体" w:hAnsi="宋体" w:eastAsia="宋体"/>
                <w:kern w:val="2"/>
                <w:sz w:val="21"/>
              </w:rPr>
            </w:pPr>
            <w:r>
              <w:rPr>
                <w:rFonts w:hint="eastAsia" w:ascii="宋体" w:hAnsi="宋体" w:eastAsia="宋体"/>
                <w:kern w:val="2"/>
                <w:sz w:val="21"/>
              </w:rPr>
              <w:t>3595</w:t>
            </w:r>
          </w:p>
        </w:tc>
      </w:tr>
      <w:tr w14:paraId="7C01FD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048312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7B66CE4">
            <w:pPr>
              <w:spacing w:after="0"/>
              <w:jc w:val="center"/>
              <w:rPr>
                <w:rFonts w:ascii="宋体" w:hAnsi="宋体" w:eastAsia="宋体"/>
                <w:kern w:val="2"/>
                <w:sz w:val="21"/>
              </w:rPr>
            </w:pPr>
            <w:r>
              <w:rPr>
                <w:rFonts w:hint="eastAsia" w:ascii="宋体" w:hAnsi="宋体" w:eastAsia="宋体"/>
                <w:kern w:val="2"/>
                <w:sz w:val="21"/>
              </w:rPr>
              <w:t>行政处罚</w:t>
            </w:r>
          </w:p>
        </w:tc>
      </w:tr>
      <w:tr w14:paraId="486CB3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4F8300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585261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对工程建设项目勘察设计招标人应当发布招标公告而不发布的处罚</w:t>
            </w:r>
          </w:p>
        </w:tc>
      </w:tr>
      <w:tr w14:paraId="78FB50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F68A52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1002029">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"http://www.sc.gov.cn/10462/zcwjk/zcwjk.shtml?title=%E3%80%8A%E5%B7%A5%E7%A8%8B%E5%BB%BA%E8%AE%BE%E9%A1%B9%E7%9B%AE%E5%8B%98%E5%AF%9F%E8%AE%BE%E8%AE%A1%E6%8B%9B%E6%A0%87%E6%8A%95%E6%A0%87%E5%8A%9E%E6%B3%95%E3%80%8B" \t "_blank" </w:instrText>
            </w:r>
            <w:r>
              <w:rPr>
                <w:kern w:val="2"/>
              </w:rPr>
              <w:fldChar w:fldCharType="separate"/>
            </w:r>
            <w:r>
              <w:rPr>
                <w:rFonts w:hint="eastAsia" w:ascii="宋体" w:hAnsi="宋体" w:eastAsia="宋体"/>
                <w:kern w:val="2"/>
                <w:sz w:val="21"/>
              </w:rPr>
              <w:t>《工程建设项目勘察设计招标投标办法》</w:t>
            </w:r>
            <w:r>
              <w:rPr>
                <w:rFonts w:hint="eastAsia" w:ascii="宋体" w:hAnsi="宋体" w:eastAsia="宋体"/>
                <w:kern w:val="2"/>
                <w:sz w:val="21"/>
              </w:rPr>
              <w:fldChar w:fldCharType="end"/>
            </w:r>
            <w:r>
              <w:rPr>
                <w:rFonts w:hint="eastAsia" w:ascii="宋体" w:hAnsi="宋体" w:eastAsia="宋体"/>
                <w:kern w:val="2"/>
                <w:sz w:val="21"/>
              </w:rPr>
              <w:t>第五十条“招标人有下列情形之一的，由有关行政监督部门责令改正，可以处10万元以下的罚款：（二）招标文件、资格预审文件的发售、澄清、修改的时限，或者确定的提交资格预审申请文件、投标文件的时限不符合招标投标法和招标投标法实施条例规定。”</w:t>
            </w:r>
          </w:p>
          <w:p w14:paraId="37375CF3">
            <w:pPr>
              <w:spacing w:after="0"/>
              <w:ind w:firstLine="210" w:firstLineChars="100"/>
              <w:jc w:val="both"/>
              <w:rPr>
                <w:rFonts w:ascii="宋体" w:hAnsi="宋体" w:eastAsia="宋体"/>
                <w:kern w:val="2"/>
                <w:sz w:val="21"/>
              </w:rPr>
            </w:pPr>
          </w:p>
        </w:tc>
      </w:tr>
      <w:tr w14:paraId="06386A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08D731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1BFA49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AE641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100233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0DC76A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4A273F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943B4B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FDB628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C34AB3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F94930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DD39EF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8FA110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89D76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57B08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B0675C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C0359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7AA622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AA44BF1">
            <w:pPr>
              <w:spacing w:after="0"/>
              <w:jc w:val="center"/>
              <w:rPr>
                <w:rFonts w:ascii="宋体" w:hAnsi="宋体" w:eastAsia="宋体"/>
                <w:kern w:val="2"/>
                <w:sz w:val="21"/>
              </w:rPr>
            </w:pPr>
            <w:r>
              <w:rPr>
                <w:rFonts w:hint="eastAsia" w:ascii="宋体" w:hAnsi="宋体" w:eastAsia="宋体"/>
                <w:kern w:val="2"/>
                <w:sz w:val="21"/>
              </w:rPr>
              <w:t>0839-8722254</w:t>
            </w:r>
          </w:p>
        </w:tc>
      </w:tr>
    </w:tbl>
    <w:p w14:paraId="70E18637">
      <w:pPr>
        <w:rPr>
          <w:rFonts w:ascii="宋体" w:hAnsi="宋体" w:eastAsia="宋体"/>
        </w:rPr>
      </w:pPr>
    </w:p>
    <w:p w14:paraId="67480D19">
      <w:pPr>
        <w:rPr>
          <w:rFonts w:ascii="宋体" w:hAnsi="宋体" w:eastAsia="宋体"/>
        </w:rPr>
      </w:pPr>
    </w:p>
    <w:p w14:paraId="721C2B1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67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5677B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5846BE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E799AF5">
            <w:pPr>
              <w:spacing w:after="0"/>
              <w:jc w:val="center"/>
              <w:rPr>
                <w:rFonts w:ascii="宋体" w:hAnsi="宋体" w:eastAsia="宋体"/>
                <w:kern w:val="2"/>
                <w:sz w:val="21"/>
              </w:rPr>
            </w:pPr>
            <w:r>
              <w:rPr>
                <w:rFonts w:hint="eastAsia" w:ascii="宋体" w:hAnsi="宋体" w:eastAsia="宋体"/>
                <w:kern w:val="2"/>
                <w:sz w:val="21"/>
              </w:rPr>
              <w:t>3596</w:t>
            </w:r>
          </w:p>
        </w:tc>
      </w:tr>
      <w:tr w14:paraId="38E73C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EDB414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A4F0DDA">
            <w:pPr>
              <w:spacing w:after="0"/>
              <w:jc w:val="center"/>
              <w:rPr>
                <w:rFonts w:ascii="宋体" w:hAnsi="宋体" w:eastAsia="宋体"/>
                <w:kern w:val="2"/>
                <w:sz w:val="21"/>
              </w:rPr>
            </w:pPr>
            <w:r>
              <w:rPr>
                <w:rFonts w:hint="eastAsia" w:ascii="宋体" w:hAnsi="宋体" w:eastAsia="宋体"/>
                <w:kern w:val="2"/>
                <w:sz w:val="21"/>
              </w:rPr>
              <w:t>行政处罚</w:t>
            </w:r>
          </w:p>
        </w:tc>
      </w:tr>
      <w:tr w14:paraId="086E2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FFA591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558D0F9">
            <w:pPr>
              <w:spacing w:after="0"/>
              <w:jc w:val="center"/>
              <w:rPr>
                <w:rFonts w:ascii="宋体" w:hAnsi="宋体" w:eastAsia="宋体"/>
                <w:kern w:val="2"/>
                <w:sz w:val="21"/>
              </w:rPr>
            </w:pPr>
            <w:r>
              <w:rPr>
                <w:rFonts w:hint="eastAsia" w:ascii="宋体" w:hAnsi="宋体" w:eastAsia="宋体"/>
                <w:kern w:val="2"/>
                <w:sz w:val="21"/>
              </w:rPr>
              <w:t>对工程建设项目勘察设计招标人未经批准采用邀请招标方式的处罚</w:t>
            </w:r>
          </w:p>
        </w:tc>
      </w:tr>
      <w:tr w14:paraId="0220F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6357DB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044ACD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"http://www.sc.gov.cn/10462/zcwjk/zcwjk.shtml?title=%E3%80%8A%E5%B7%A5%E7%A8%8B%E5%BB%BA%E8%AE%BE%E9%A1%B9%E7%9B%AE%E5%8B%98%E5%AF%9F%E8%AE%BE%E8%AE%A1%E6%8B%9B%E6%A0%87%E6%8A%95%E6%A0%87%E5%8A%9E%E6%B3%95%E3%80%8B" \t "_blank" </w:instrText>
            </w:r>
            <w:r>
              <w:rPr>
                <w:kern w:val="2"/>
              </w:rPr>
              <w:fldChar w:fldCharType="separate"/>
            </w:r>
            <w:r>
              <w:rPr>
                <w:rFonts w:hint="eastAsia" w:ascii="宋体" w:hAnsi="宋体" w:eastAsia="宋体"/>
                <w:kern w:val="2"/>
                <w:sz w:val="21"/>
              </w:rPr>
              <w:t>《工程建设项目勘察设计招标投标办法》</w:t>
            </w:r>
            <w:r>
              <w:rPr>
                <w:rFonts w:hint="eastAsia" w:ascii="宋体" w:hAnsi="宋体" w:eastAsia="宋体"/>
                <w:kern w:val="2"/>
                <w:sz w:val="21"/>
              </w:rPr>
              <w:fldChar w:fldCharType="end"/>
            </w:r>
            <w:r>
              <w:rPr>
                <w:rFonts w:hint="eastAsia" w:ascii="宋体" w:hAnsi="宋体" w:eastAsia="宋体"/>
                <w:kern w:val="2"/>
                <w:sz w:val="21"/>
              </w:rPr>
              <w:t>第五十一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　　（三）接受未通过资格预审的单位或者个人参加投标；（四）接受应当拒收的投标文件。招标人有前款第一项、第三项、第四项所列行为之一的，对单位直接负责的主管人员和其他直接责任人员依法给予处分。</w:t>
            </w:r>
          </w:p>
        </w:tc>
      </w:tr>
      <w:tr w14:paraId="311CC7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705AC5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C1139F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BF0A6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2CC9E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AAAE16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F26002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5BF0FD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E8139D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DA75BC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21A4D3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2EF97A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F1AD50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15DF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2A6406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79B092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C04A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0CAF1A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E99B91F">
            <w:pPr>
              <w:spacing w:after="0"/>
              <w:jc w:val="center"/>
              <w:rPr>
                <w:rFonts w:ascii="宋体" w:hAnsi="宋体" w:eastAsia="宋体"/>
                <w:kern w:val="2"/>
                <w:sz w:val="21"/>
              </w:rPr>
            </w:pPr>
            <w:r>
              <w:rPr>
                <w:rFonts w:hint="eastAsia" w:ascii="宋体" w:hAnsi="宋体" w:eastAsia="宋体"/>
                <w:kern w:val="2"/>
                <w:sz w:val="21"/>
              </w:rPr>
              <w:t>0839-8722254</w:t>
            </w:r>
          </w:p>
        </w:tc>
      </w:tr>
    </w:tbl>
    <w:p w14:paraId="78EBD545">
      <w:pPr>
        <w:rPr>
          <w:rFonts w:ascii="宋体" w:hAnsi="宋体" w:eastAsia="宋体"/>
        </w:rPr>
      </w:pPr>
    </w:p>
    <w:p w14:paraId="6D0A06CE">
      <w:pPr>
        <w:rPr>
          <w:rFonts w:ascii="宋体" w:hAnsi="宋体" w:eastAsia="宋体"/>
        </w:rPr>
      </w:pPr>
    </w:p>
    <w:p w14:paraId="51C6996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68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5EFCD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4C78BD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EF1F193">
            <w:pPr>
              <w:spacing w:after="0"/>
              <w:jc w:val="center"/>
              <w:rPr>
                <w:rFonts w:ascii="宋体" w:hAnsi="宋体" w:eastAsia="宋体"/>
                <w:kern w:val="2"/>
                <w:sz w:val="21"/>
              </w:rPr>
            </w:pPr>
            <w:r>
              <w:rPr>
                <w:rFonts w:hint="eastAsia" w:ascii="宋体" w:hAnsi="宋体" w:eastAsia="宋体"/>
                <w:kern w:val="2"/>
                <w:sz w:val="21"/>
              </w:rPr>
              <w:t>3597</w:t>
            </w:r>
          </w:p>
        </w:tc>
      </w:tr>
      <w:tr w14:paraId="33A687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EBA4AA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A15A703">
            <w:pPr>
              <w:spacing w:after="0"/>
              <w:jc w:val="center"/>
              <w:rPr>
                <w:rFonts w:ascii="宋体" w:hAnsi="宋体" w:eastAsia="宋体"/>
                <w:kern w:val="2"/>
                <w:sz w:val="21"/>
              </w:rPr>
            </w:pPr>
            <w:r>
              <w:rPr>
                <w:rFonts w:hint="eastAsia" w:ascii="宋体" w:hAnsi="宋体" w:eastAsia="宋体"/>
                <w:kern w:val="2"/>
                <w:sz w:val="21"/>
              </w:rPr>
              <w:t>行政处罚</w:t>
            </w:r>
          </w:p>
        </w:tc>
      </w:tr>
      <w:tr w14:paraId="1AB999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8B9FC7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E53DCF9">
            <w:pPr>
              <w:spacing w:after="0"/>
              <w:jc w:val="center"/>
              <w:rPr>
                <w:rFonts w:ascii="宋体" w:hAnsi="宋体" w:eastAsia="宋体"/>
                <w:kern w:val="2"/>
                <w:sz w:val="21"/>
              </w:rPr>
            </w:pPr>
            <w:r>
              <w:rPr>
                <w:rFonts w:hint="eastAsia" w:ascii="宋体" w:hAnsi="宋体" w:cs="宋体"/>
                <w:color w:val="000000"/>
                <w:kern w:val="0"/>
                <w:sz w:val="20"/>
                <w:szCs w:val="20"/>
              </w:rPr>
              <w:t>对工程建设项目勘察设计招标人以压低勘察设计费、增加工作量、缩短勘察设计周期等作为发出中标通知书的条件的处罚；无正当理由不与中标人订立合同的处罚；向中标人提出超出招标文件中主要合同条款的附加条件，以此作为签订合同的前提条件的处罚</w:t>
            </w:r>
            <w:r>
              <w:rPr>
                <w:rFonts w:hint="eastAsia" w:ascii="宋体" w:hAnsi="宋体" w:eastAsia="宋体"/>
                <w:kern w:val="2"/>
                <w:sz w:val="21"/>
              </w:rPr>
              <w:t xml:space="preserve">  </w:t>
            </w:r>
          </w:p>
        </w:tc>
      </w:tr>
      <w:tr w14:paraId="075549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568692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D6E1B29">
            <w:pPr>
              <w:spacing w:after="0"/>
              <w:ind w:firstLine="210" w:firstLineChars="100"/>
              <w:jc w:val="left"/>
              <w:rPr>
                <w:rFonts w:hint="eastAsia" w:ascii="宋体" w:hAnsi="宋体" w:eastAsia="宋体"/>
                <w:kern w:val="2"/>
                <w:sz w:val="21"/>
                <w:lang w:eastAsia="zh-CN"/>
              </w:rPr>
            </w:pPr>
            <w:r>
              <w:rPr>
                <w:rFonts w:hint="eastAsia" w:ascii="宋体" w:hAnsi="宋体"/>
                <w:kern w:val="2"/>
                <w:sz w:val="21"/>
                <w:lang w:eastAsia="zh-CN"/>
              </w:rPr>
              <w:t>《中华人民共和国招标投标法》《中华人民共和国招标投标法实施条例》</w:t>
            </w:r>
          </w:p>
          <w:p w14:paraId="20CE9B8C">
            <w:pPr>
              <w:spacing w:after="0"/>
              <w:jc w:val="left"/>
              <w:rPr>
                <w:rFonts w:ascii="宋体" w:hAnsi="宋体" w:eastAsia="宋体"/>
                <w:kern w:val="2"/>
                <w:sz w:val="21"/>
              </w:rPr>
            </w:pPr>
          </w:p>
        </w:tc>
      </w:tr>
      <w:tr w14:paraId="103C35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B05D90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C19187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0DA93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1F4050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8EBE06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1077E4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9EF2AE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A872CC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295622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B49C9C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5C4F74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8A52E2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8BA0D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C972A9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D6FB47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3A34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B43E02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02C02BF">
            <w:pPr>
              <w:spacing w:after="0"/>
              <w:jc w:val="center"/>
              <w:rPr>
                <w:rFonts w:ascii="宋体" w:hAnsi="宋体" w:eastAsia="宋体"/>
                <w:kern w:val="2"/>
                <w:sz w:val="21"/>
              </w:rPr>
            </w:pPr>
            <w:r>
              <w:rPr>
                <w:rFonts w:hint="eastAsia" w:ascii="宋体" w:hAnsi="宋体" w:eastAsia="宋体"/>
                <w:kern w:val="2"/>
                <w:sz w:val="21"/>
              </w:rPr>
              <w:t>0839-8722254</w:t>
            </w:r>
          </w:p>
        </w:tc>
      </w:tr>
    </w:tbl>
    <w:p w14:paraId="66CDCC5E">
      <w:pPr>
        <w:rPr>
          <w:rFonts w:ascii="宋体" w:hAnsi="宋体" w:eastAsia="宋体"/>
        </w:rPr>
      </w:pPr>
    </w:p>
    <w:p w14:paraId="3D13E8DB">
      <w:pPr>
        <w:rPr>
          <w:rFonts w:ascii="宋体" w:hAnsi="宋体" w:eastAsia="宋体"/>
        </w:rPr>
      </w:pPr>
    </w:p>
    <w:p w14:paraId="5B332E8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69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0096C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23089E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F814163">
            <w:pPr>
              <w:spacing w:after="0"/>
              <w:jc w:val="center"/>
              <w:rPr>
                <w:rFonts w:ascii="宋体" w:hAnsi="宋体" w:eastAsia="宋体"/>
                <w:kern w:val="2"/>
                <w:sz w:val="21"/>
              </w:rPr>
            </w:pPr>
            <w:r>
              <w:rPr>
                <w:rFonts w:hint="eastAsia" w:ascii="宋体" w:hAnsi="宋体" w:eastAsia="宋体"/>
                <w:kern w:val="2"/>
                <w:sz w:val="21"/>
              </w:rPr>
              <w:t>3598</w:t>
            </w:r>
          </w:p>
        </w:tc>
      </w:tr>
      <w:tr w14:paraId="1986D7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204241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7906803">
            <w:pPr>
              <w:spacing w:after="0"/>
              <w:jc w:val="center"/>
              <w:rPr>
                <w:rFonts w:ascii="宋体" w:hAnsi="宋体" w:eastAsia="宋体"/>
                <w:kern w:val="2"/>
                <w:sz w:val="21"/>
              </w:rPr>
            </w:pPr>
            <w:r>
              <w:rPr>
                <w:rFonts w:hint="eastAsia" w:ascii="宋体" w:hAnsi="宋体" w:eastAsia="宋体"/>
                <w:kern w:val="2"/>
                <w:sz w:val="21"/>
              </w:rPr>
              <w:t>行政处罚</w:t>
            </w:r>
          </w:p>
        </w:tc>
      </w:tr>
      <w:tr w14:paraId="168680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66F13D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28B4962">
            <w:pPr>
              <w:spacing w:after="0"/>
              <w:ind w:firstLine="210" w:firstLineChars="100"/>
              <w:jc w:val="center"/>
              <w:rPr>
                <w:rFonts w:ascii="宋体" w:hAnsi="宋体" w:eastAsia="宋体"/>
                <w:kern w:val="2"/>
                <w:sz w:val="21"/>
              </w:rPr>
            </w:pPr>
            <w:r>
              <w:rPr>
                <w:rFonts w:hint="eastAsia" w:ascii="宋体" w:hAnsi="宋体" w:eastAsia="宋体"/>
                <w:kern w:val="2"/>
                <w:sz w:val="21"/>
              </w:rPr>
              <w:t>对工程建设项目勘察设计中标人无正当理由不与招标人签订合同的处罚；向招标人提出超出其投标文件中主要条款的附加条件，以此作为签订合同的前提条件的处罚；拒不按照要求提交履约保证金的处罚</w:t>
            </w:r>
          </w:p>
        </w:tc>
      </w:tr>
      <w:tr w14:paraId="6AEA17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9AA8F3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1DA84C6">
            <w:pPr>
              <w:spacing w:after="0"/>
              <w:ind w:firstLine="210" w:firstLineChars="100"/>
              <w:jc w:val="left"/>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w:t>
            </w:r>
            <w:r>
              <w:rPr>
                <w:rFonts w:ascii="宋体" w:hAnsi="宋体" w:eastAsia="宋体"/>
                <w:kern w:val="2"/>
                <w:sz w:val="21"/>
              </w:rPr>
              <w:t xml:space="preserve"> </w:t>
            </w:r>
            <w:r>
              <w:rPr>
                <w:rFonts w:ascii="宋体" w:hAnsi="宋体" w:eastAsia="宋体"/>
                <w:kern w:val="2"/>
                <w:sz w:val="21"/>
              </w:rPr>
              <w:fldChar w:fldCharType="end"/>
            </w:r>
            <w:r>
              <w:rPr>
                <w:rFonts w:hint="eastAsia" w:ascii="宋体" w:hAnsi="宋体" w:eastAsia="宋体"/>
                <w:kern w:val="2"/>
                <w:sz w:val="21"/>
              </w:rPr>
              <w:t>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r>
      <w:tr w14:paraId="57D96A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096101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6065D7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BD997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B43D0D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45BC88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865A27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EBC3D4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DBD96F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E5BDFF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519E0B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14FA77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24EB1F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0D44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359C91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F3E1FE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E301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32CF03A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1653F62F">
            <w:pPr>
              <w:spacing w:after="0"/>
              <w:jc w:val="center"/>
              <w:rPr>
                <w:rFonts w:ascii="宋体" w:hAnsi="宋体" w:eastAsia="宋体"/>
                <w:kern w:val="2"/>
                <w:sz w:val="21"/>
              </w:rPr>
            </w:pPr>
            <w:r>
              <w:rPr>
                <w:rFonts w:hint="eastAsia" w:ascii="宋体" w:hAnsi="宋体" w:eastAsia="宋体"/>
                <w:kern w:val="2"/>
                <w:sz w:val="21"/>
              </w:rPr>
              <w:t>0839-8722254</w:t>
            </w:r>
          </w:p>
        </w:tc>
      </w:tr>
    </w:tbl>
    <w:p w14:paraId="77BFA4A7">
      <w:pPr>
        <w:rPr>
          <w:rFonts w:ascii="宋体" w:hAnsi="宋体" w:eastAsia="宋体"/>
        </w:rPr>
      </w:pPr>
    </w:p>
    <w:p w14:paraId="23B541A1">
      <w:pPr>
        <w:rPr>
          <w:rFonts w:ascii="宋体" w:hAnsi="宋体" w:eastAsia="宋体"/>
        </w:rPr>
      </w:pPr>
    </w:p>
    <w:p w14:paraId="54EDFA4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70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17A2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810D21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9992BB8">
            <w:pPr>
              <w:spacing w:after="0"/>
              <w:jc w:val="center"/>
              <w:rPr>
                <w:rFonts w:ascii="宋体" w:hAnsi="宋体" w:eastAsia="宋体"/>
                <w:kern w:val="2"/>
                <w:sz w:val="21"/>
              </w:rPr>
            </w:pPr>
            <w:r>
              <w:rPr>
                <w:rFonts w:hint="eastAsia" w:ascii="宋体" w:hAnsi="宋体" w:eastAsia="宋体"/>
                <w:kern w:val="2"/>
                <w:sz w:val="21"/>
              </w:rPr>
              <w:t>3599</w:t>
            </w:r>
          </w:p>
        </w:tc>
      </w:tr>
      <w:tr w14:paraId="71AB4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0FB0F5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4F4D1C7">
            <w:pPr>
              <w:spacing w:after="0"/>
              <w:jc w:val="center"/>
              <w:rPr>
                <w:rFonts w:ascii="宋体" w:hAnsi="宋体" w:eastAsia="宋体"/>
                <w:kern w:val="2"/>
                <w:sz w:val="21"/>
              </w:rPr>
            </w:pPr>
            <w:r>
              <w:rPr>
                <w:rFonts w:hint="eastAsia" w:ascii="宋体" w:hAnsi="宋体" w:eastAsia="宋体"/>
                <w:kern w:val="2"/>
                <w:sz w:val="21"/>
              </w:rPr>
              <w:t>行政处罚</w:t>
            </w:r>
          </w:p>
        </w:tc>
      </w:tr>
      <w:tr w14:paraId="0DB68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EC4D9A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ECD556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对工程建设项目中招标人不按规定期限确定中标人的，或者中标通知书发出后，改变中标结果的，无正当理由不与中标人签订合同的，或者在签订合同时向中标人提出附加条件或者更改合同实质性内容的处罚</w:t>
            </w:r>
          </w:p>
        </w:tc>
      </w:tr>
      <w:tr w14:paraId="21A905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B6E2EF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D756D39">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"http://www.sc.gov.cn/10462/zcwjk/zcwjk.shtml?title=%E3%80%8A%E8%AF%84%E6%A0%87%E5%A7%94%E5%91%98%E4%BC%9A%E5%92%8C%E8%AF%84%E6%A0%87%E6%96%B9%E6%B3%95%E6%9A%82%E8%A1%8C%E8%A7%84%E5%AE%9A%E3%80%8B" \t "_blank" </w:instrText>
            </w:r>
            <w:r>
              <w:rPr>
                <w:kern w:val="2"/>
              </w:rPr>
              <w:fldChar w:fldCharType="separate"/>
            </w:r>
            <w:r>
              <w:rPr>
                <w:rFonts w:hint="eastAsia" w:ascii="宋体" w:hAnsi="宋体" w:eastAsia="宋体"/>
                <w:kern w:val="2"/>
                <w:sz w:val="21"/>
              </w:rPr>
              <w:t>《评标委员会和评标方法暂行规定》</w:t>
            </w:r>
            <w:r>
              <w:rPr>
                <w:rFonts w:hint="eastAsia" w:ascii="宋体" w:hAnsi="宋体" w:eastAsia="宋体"/>
                <w:kern w:val="2"/>
                <w:sz w:val="21"/>
              </w:rPr>
              <w:fldChar w:fldCharType="end"/>
            </w:r>
            <w:r>
              <w:rPr>
                <w:rFonts w:hint="eastAsia" w:ascii="宋体" w:hAnsi="宋体" w:eastAsia="宋体"/>
                <w:kern w:val="2"/>
                <w:sz w:val="21"/>
              </w:rPr>
              <w:t>第五十五条招标人有下列情形之一的，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p w14:paraId="7B2911BA">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"http://www.sc.gov.cn/10462/zcwjk/zcwjk.shtml?title=%E3%80%8A%E5%B7%A5%E7%A8%8B%E5%BB%BA%E8%AE%BE%E9%A1%B9%E7%9B%AE%E6%96%BD%E5%B7%A5%E6%8B%9B%E6%A0%87%E6%8A%95%E6%A0%87%E5%8A%9E%E6%B3%95%E3%80%8B" \t "_blank" </w:instrText>
            </w:r>
            <w:r>
              <w:rPr>
                <w:kern w:val="2"/>
              </w:rPr>
              <w:fldChar w:fldCharType="separate"/>
            </w:r>
            <w:r>
              <w:rPr>
                <w:rFonts w:hint="eastAsia" w:ascii="宋体" w:hAnsi="宋体" w:eastAsia="宋体"/>
                <w:kern w:val="2"/>
                <w:sz w:val="21"/>
              </w:rPr>
              <w:t>《工程建设项目施工招标投标办法》</w:t>
            </w:r>
            <w:r>
              <w:rPr>
                <w:rFonts w:hint="eastAsia" w:ascii="宋体" w:hAnsi="宋体" w:eastAsia="宋体"/>
                <w:kern w:val="2"/>
                <w:sz w:val="21"/>
              </w:rPr>
              <w:fldChar w:fldCharType="end"/>
            </w:r>
            <w:r>
              <w:rPr>
                <w:rFonts w:hint="eastAsia" w:ascii="宋体" w:hAnsi="宋体" w:eastAsia="宋体"/>
                <w:kern w:val="2"/>
                <w:sz w:val="21"/>
              </w:rPr>
              <w:t>第八十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r>
      <w:tr w14:paraId="7DE3B7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FFA937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61E27D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903B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BF8018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A3193F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D30BE8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FCEDE6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C37CFF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8FF2C9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8006AD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47905E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540965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156BE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DB93F1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88C7B9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00F3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41521A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6C5F7FE">
            <w:pPr>
              <w:spacing w:after="0"/>
              <w:jc w:val="center"/>
              <w:rPr>
                <w:rFonts w:ascii="宋体" w:hAnsi="宋体" w:eastAsia="宋体"/>
                <w:kern w:val="2"/>
                <w:sz w:val="21"/>
              </w:rPr>
            </w:pPr>
            <w:r>
              <w:rPr>
                <w:rFonts w:hint="eastAsia" w:ascii="宋体" w:hAnsi="宋体" w:eastAsia="宋体"/>
                <w:kern w:val="2"/>
                <w:sz w:val="21"/>
              </w:rPr>
              <w:t>0839-8722254</w:t>
            </w:r>
          </w:p>
        </w:tc>
      </w:tr>
    </w:tbl>
    <w:p w14:paraId="209103F8">
      <w:pPr>
        <w:tabs>
          <w:tab w:val="left" w:pos="1665"/>
        </w:tabs>
        <w:rPr>
          <w:rFonts w:ascii="宋体" w:hAnsi="宋体" w:eastAsia="宋体"/>
        </w:rPr>
      </w:pPr>
    </w:p>
    <w:p w14:paraId="67C6F53A">
      <w:pPr>
        <w:tabs>
          <w:tab w:val="left" w:pos="1665"/>
        </w:tabs>
        <w:rPr>
          <w:rFonts w:ascii="宋体" w:hAnsi="宋体" w:eastAsia="宋体"/>
        </w:rPr>
      </w:pPr>
    </w:p>
    <w:p w14:paraId="22DA84C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71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3CD76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9E0312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A6DEA0E">
            <w:pPr>
              <w:spacing w:after="0"/>
              <w:jc w:val="center"/>
              <w:rPr>
                <w:rFonts w:ascii="宋体" w:hAnsi="宋体" w:eastAsia="宋体"/>
                <w:kern w:val="2"/>
                <w:sz w:val="21"/>
              </w:rPr>
            </w:pPr>
            <w:r>
              <w:rPr>
                <w:rFonts w:hint="eastAsia" w:ascii="宋体" w:hAnsi="宋体" w:eastAsia="宋体"/>
                <w:kern w:val="2"/>
                <w:sz w:val="21"/>
              </w:rPr>
              <w:t>3600</w:t>
            </w:r>
          </w:p>
        </w:tc>
      </w:tr>
      <w:tr w14:paraId="5CB8D2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6FA303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EE507E6">
            <w:pPr>
              <w:spacing w:after="0"/>
              <w:jc w:val="center"/>
              <w:rPr>
                <w:rFonts w:ascii="宋体" w:hAnsi="宋体" w:eastAsia="宋体"/>
                <w:kern w:val="2"/>
                <w:sz w:val="21"/>
              </w:rPr>
            </w:pPr>
            <w:r>
              <w:rPr>
                <w:rFonts w:hint="eastAsia" w:ascii="宋体" w:hAnsi="宋体" w:eastAsia="宋体"/>
                <w:kern w:val="2"/>
                <w:sz w:val="21"/>
              </w:rPr>
              <w:t>行政处罚</w:t>
            </w:r>
          </w:p>
        </w:tc>
      </w:tr>
      <w:tr w14:paraId="5B9EA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241CC2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AFA1E2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对隐瞒有关情况或者提供虚假材料申请勘察设计、工程监理、工程造价咨询、建设工程质量检测、房地产开发、房地产估价资质的处罚</w:t>
            </w:r>
          </w:p>
        </w:tc>
      </w:tr>
      <w:tr w14:paraId="61181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6E8A28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D1ACD0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"http://www.sc.gov.cn/10462/zcwjk/zcwjk.shtml?title=%E3%80%8A%E5%BB%BA%E8%AE%BE%E5%B7%A5%E7%A8%8B%E5%8B%98%E5%AF%9F%E8%AE%BE%E8%AE%A1%E8%B5%84%E8%B4%A8%E7%AE%A1%E7%90%86%E8%A7%84%E5%AE%9A%E3%80%8B" \t "_blank" </w:instrText>
            </w:r>
            <w:r>
              <w:rPr>
                <w:kern w:val="2"/>
              </w:rPr>
              <w:fldChar w:fldCharType="separate"/>
            </w:r>
            <w:r>
              <w:rPr>
                <w:rFonts w:hint="eastAsia" w:ascii="宋体" w:hAnsi="宋体" w:eastAsia="宋体"/>
                <w:kern w:val="2"/>
                <w:sz w:val="21"/>
              </w:rPr>
              <w:t>《建设工程勘察设计资质管理规定》</w:t>
            </w:r>
            <w:r>
              <w:rPr>
                <w:rFonts w:hint="eastAsia" w:ascii="宋体" w:hAnsi="宋体" w:eastAsia="宋体"/>
                <w:kern w:val="2"/>
                <w:sz w:val="21"/>
              </w:rPr>
              <w:fldChar w:fldCharType="end"/>
            </w:r>
            <w:r>
              <w:rPr>
                <w:rFonts w:hint="eastAsia" w:ascii="宋体" w:hAnsi="宋体" w:eastAsia="宋体"/>
                <w:kern w:val="2"/>
                <w:sz w:val="21"/>
              </w:rPr>
              <w:t>第三十条“企业隐瞒有关情况或者提供虚假材料申请资质的，资质许可机关不予受理或者不予行政许可，并给予警告，该企业在1年内不得再次申请该资质。”</w:t>
            </w:r>
          </w:p>
          <w:p w14:paraId="44029AEB">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第四十四条申请人隐瞒有关情况或者提供虚假材料申请房地产估价机构资质的，资质许可机关不予受理或者不予行政许可，并给予警告，申请人在1年内不得再次申请房地产估价机构资质。</w:t>
            </w:r>
          </w:p>
          <w:p w14:paraId="6AD0DF9D">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"http://www.sc.gov.cn/10462/zcwjk/zcwjk.shtml?title=%E3%80%8A%E5%B7%A5%E7%A8%8B%E5%BB%BA%E8%AE%BE%E9%A1%B9%E7%9B%AE%E6%8B%9B%E6%A0%87%E4%BB%A3%E7%90%86%E6%9C%BA%E6%9E%84%E8%B5%84%E6%A0%BC%E8%AE%A4%E5%AE%9A%E5%8A%9E%E6%B3%95%E3%80%8B" \t "_blank" </w:instrText>
            </w:r>
            <w:r>
              <w:rPr>
                <w:kern w:val="2"/>
              </w:rPr>
              <w:fldChar w:fldCharType="separate"/>
            </w:r>
            <w:r>
              <w:rPr>
                <w:rFonts w:hint="eastAsia" w:ascii="宋体" w:hAnsi="宋体" w:eastAsia="宋体"/>
                <w:kern w:val="2"/>
                <w:sz w:val="21"/>
              </w:rPr>
              <w:t>《工程建设项目招标代理机构资格认定办法》</w:t>
            </w:r>
            <w:r>
              <w:rPr>
                <w:rFonts w:hint="eastAsia" w:ascii="宋体" w:hAnsi="宋体" w:eastAsia="宋体"/>
                <w:kern w:val="2"/>
                <w:sz w:val="21"/>
              </w:rPr>
              <w:fldChar w:fldCharType="end"/>
            </w:r>
            <w:r>
              <w:rPr>
                <w:rFonts w:hint="eastAsia" w:ascii="宋体" w:hAnsi="宋体" w:eastAsia="宋体"/>
                <w:kern w:val="2"/>
                <w:sz w:val="21"/>
              </w:rPr>
              <w:t>第三十一条“工程招标代理机构隐瞒有关情况或者提供虚假材料申请工程招标代理机构资格的，资格许可机关不予受理或者不予行政许可，并给予警告，该机构1年内不得再次申请工程招标代理机构资格。”</w:t>
            </w:r>
          </w:p>
          <w:p w14:paraId="271D6867">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"http://www.sc.gov.cn/10462/zcwjk/zcwjk.shtml?title=%E3%80%8A%E5%B7%A5%E7%A8%8B%E7%9B%91%E7%90%86%E4%BC%81%E4%B8%9A%E8%B5%84%E8%B4%A8%E7%AE%A1%E7%90%86%E8%A7%84%E5%AE%9A%E3%80%8B" \t "_blank" </w:instrText>
            </w:r>
            <w:r>
              <w:rPr>
                <w:kern w:val="2"/>
              </w:rPr>
              <w:fldChar w:fldCharType="separate"/>
            </w:r>
            <w:r>
              <w:rPr>
                <w:rFonts w:hint="eastAsia" w:ascii="宋体" w:hAnsi="宋体" w:eastAsia="宋体"/>
                <w:kern w:val="2"/>
                <w:sz w:val="21"/>
              </w:rPr>
              <w:t>《工程监理企业资质管理规定》</w:t>
            </w:r>
            <w:r>
              <w:rPr>
                <w:rFonts w:hint="eastAsia" w:ascii="宋体" w:hAnsi="宋体" w:eastAsia="宋体"/>
                <w:kern w:val="2"/>
                <w:sz w:val="21"/>
              </w:rPr>
              <w:fldChar w:fldCharType="end"/>
            </w:r>
            <w:r>
              <w:rPr>
                <w:rFonts w:hint="eastAsia" w:ascii="宋体" w:hAnsi="宋体" w:eastAsia="宋体"/>
                <w:kern w:val="2"/>
                <w:sz w:val="21"/>
              </w:rPr>
              <w:t>第二十七条“申请人隐瞒有关情况或者提供虚假材料申请工程监理企业资质的，资质许可机关不予受理或者不予行政许可，并给予警告，申请人在1年内不得再次申请工程监理企业资质。”</w:t>
            </w:r>
          </w:p>
          <w:p w14:paraId="506F9CDA">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"http://www.sc.gov.cn/10462/zcwjk/zcwjk.shtml?title=%E3%80%8A%E5%BB%BA%E8%AE%BE%E5%B7%A5%E7%A8%8B%E8%B4%A8%E9%87%8F%E6%A3%80%E6%B5%8B%E7%AE%A1%E7%90%86%E5%8A%9E%E6%B3%95%E3%80%8B" \t "_blank" </w:instrText>
            </w:r>
            <w:r>
              <w:rPr>
                <w:kern w:val="2"/>
              </w:rPr>
              <w:fldChar w:fldCharType="separate"/>
            </w:r>
            <w:r>
              <w:rPr>
                <w:rFonts w:hint="eastAsia" w:ascii="宋体" w:hAnsi="宋体" w:eastAsia="宋体"/>
                <w:kern w:val="2"/>
                <w:sz w:val="21"/>
              </w:rPr>
              <w:t>《建设工程质量检测管理办法》</w:t>
            </w:r>
            <w:r>
              <w:rPr>
                <w:rFonts w:hint="eastAsia" w:ascii="宋体" w:hAnsi="宋体" w:eastAsia="宋体"/>
                <w:kern w:val="2"/>
                <w:sz w:val="21"/>
              </w:rPr>
              <w:fldChar w:fldCharType="end"/>
            </w:r>
            <w:r>
              <w:rPr>
                <w:rFonts w:hint="eastAsia" w:ascii="宋体" w:hAnsi="宋体" w:eastAsia="宋体"/>
                <w:kern w:val="2"/>
                <w:sz w:val="21"/>
              </w:rPr>
              <w:t>第二十七条检测机构隐瞒有关情况或者提供虚假材料申请资质的，省、自治区、直辖市人民政府建设主管部门不予受理或者不予行政许可，并给予警告，1年之内不得再次申请资质。第三十二条“依照本办法规定，给予检测机构罚款处罚的，对检测机构的法定代表人和其他直接责任人员处罚款数额5％以上10％以下的罚款。</w:t>
            </w:r>
          </w:p>
          <w:p w14:paraId="0D01D698">
            <w:pPr>
              <w:spacing w:after="0"/>
              <w:ind w:firstLine="210" w:firstLineChars="100"/>
              <w:jc w:val="left"/>
              <w:rPr>
                <w:rFonts w:ascii="宋体" w:hAnsi="宋体" w:eastAsia="宋体"/>
                <w:kern w:val="2"/>
                <w:sz w:val="21"/>
              </w:rPr>
            </w:pPr>
            <w:r>
              <w:rPr>
                <w:rFonts w:hint="eastAsia" w:ascii="宋体" w:hAnsi="宋体" w:eastAsia="宋体"/>
                <w:kern w:val="2"/>
                <w:sz w:val="21"/>
              </w:rPr>
              <w:t xml:space="preserve"> 6.</w:t>
            </w:r>
            <w:r>
              <w:rPr>
                <w:kern w:val="2"/>
              </w:rPr>
              <w:fldChar w:fldCharType="begin"/>
            </w:r>
            <w:r>
              <w:rPr>
                <w:kern w:val="2"/>
              </w:rPr>
              <w:instrText xml:space="preserve"> HYPERLINK "http://www.sc.gov.cn/10462/zcwjk/zcwjk.shtml?title=%E3%80%8A%E5%B7%A5%E7%A8%8B%E9%80%A0%E4%BB%B7%E5%92%A8%E8%AF%A2%E4%BC%81%E4%B8%9A%E7%AE%A1%E7%90%86%E5%8A%9E%E6%B3%95%E3%80%8B" \t "_blank" </w:instrText>
            </w:r>
            <w:r>
              <w:rPr>
                <w:kern w:val="2"/>
              </w:rPr>
              <w:fldChar w:fldCharType="separate"/>
            </w:r>
            <w:r>
              <w:rPr>
                <w:rFonts w:hint="eastAsia" w:ascii="宋体" w:hAnsi="宋体" w:eastAsia="宋体"/>
                <w:kern w:val="2"/>
                <w:sz w:val="21"/>
              </w:rPr>
              <w:t>《工程造价咨询企业管理办法》</w:t>
            </w:r>
            <w:r>
              <w:rPr>
                <w:rFonts w:hint="eastAsia" w:ascii="宋体" w:hAnsi="宋体" w:eastAsia="宋体"/>
                <w:kern w:val="2"/>
                <w:sz w:val="21"/>
              </w:rPr>
              <w:fldChar w:fldCharType="end"/>
            </w:r>
            <w:r>
              <w:rPr>
                <w:rFonts w:hint="eastAsia" w:ascii="宋体" w:hAnsi="宋体" w:eastAsia="宋体"/>
                <w:kern w:val="2"/>
                <w:sz w:val="21"/>
              </w:rPr>
              <w:t>第三十六条申请人隐瞒有关情况或提供虚假材料申请工程造价咨询企业资质的，不予受理或者不予资质许可，并给予警告，申请人在1年内不得再次申请工程造价咨询企业资质。</w:t>
            </w:r>
          </w:p>
          <w:p w14:paraId="79221F5D">
            <w:pPr>
              <w:spacing w:after="0"/>
              <w:ind w:firstLine="210" w:firstLineChars="100"/>
              <w:jc w:val="left"/>
              <w:rPr>
                <w:rFonts w:ascii="宋体" w:hAnsi="宋体" w:eastAsia="宋体"/>
                <w:kern w:val="2"/>
                <w:sz w:val="21"/>
              </w:rPr>
            </w:pPr>
            <w:r>
              <w:rPr>
                <w:rFonts w:hint="eastAsia" w:ascii="宋体" w:hAnsi="宋体" w:eastAsia="宋体"/>
                <w:kern w:val="2"/>
                <w:sz w:val="21"/>
              </w:rPr>
              <w:t>7.</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"http://www.sc.gov.cn/10462/zcwjk/zcwjk.shtml?title=%E3%80%8A%E5%9B%9B%E5%B7%9D%E7%9C%81%E5%B7%A5%E7%A8%8B%E5%BB%BA%E8%AE%BE%E9%A1%B9%E7%9B%AE%E6%8B%9B%E6%A0%87%E4%BB%A3%E7%90%86%E5%8A%9E%E6%B3%95%E3%80%8B" \t "_blank" </w:instrText>
            </w:r>
            <w:r>
              <w:rPr>
                <w:kern w:val="2"/>
              </w:rPr>
              <w:fldChar w:fldCharType="separate"/>
            </w:r>
            <w:r>
              <w:rPr>
                <w:rFonts w:hint="eastAsia" w:ascii="宋体" w:hAnsi="宋体" w:eastAsia="宋体"/>
                <w:kern w:val="2"/>
                <w:sz w:val="21"/>
              </w:rPr>
              <w:t>《四川省工程建设项目招标代理办法》</w:t>
            </w:r>
            <w:r>
              <w:rPr>
                <w:rFonts w:hint="eastAsia" w:ascii="宋体" w:hAnsi="宋体" w:eastAsia="宋体"/>
                <w:kern w:val="2"/>
                <w:sz w:val="21"/>
              </w:rPr>
              <w:fldChar w:fldCharType="end"/>
            </w:r>
            <w:r>
              <w:rPr>
                <w:rFonts w:hint="eastAsia" w:ascii="宋体" w:hAnsi="宋体" w:eastAsia="宋体"/>
                <w:kern w:val="2"/>
                <w:sz w:val="21"/>
              </w:rPr>
              <w:t>第二十八条“招标代理机构隐瞒有关情况或者提供虚假材料申请工程建设项目招标代理资格的，颁证机关不予受理或者不予颁发资格证书，给予警告并在1年内不受理其资格申请。</w:t>
            </w:r>
          </w:p>
          <w:p w14:paraId="0BD85AEB">
            <w:pPr>
              <w:spacing w:after="0"/>
              <w:ind w:firstLine="210" w:firstLineChars="100"/>
              <w:jc w:val="left"/>
              <w:rPr>
                <w:rFonts w:ascii="宋体" w:hAnsi="宋体" w:eastAsia="宋体"/>
                <w:kern w:val="2"/>
                <w:sz w:val="21"/>
              </w:rPr>
            </w:pPr>
            <w:r>
              <w:rPr>
                <w:rFonts w:hint="eastAsia" w:ascii="宋体" w:hAnsi="宋体" w:eastAsia="宋体"/>
                <w:kern w:val="2"/>
                <w:sz w:val="21"/>
              </w:rPr>
              <w:t>8.</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"http://www.sc.gov.cn/10462/zcwjk/zcwjk.shtml?title=%E3%80%8A%E4%B8%AD%E5%8D%8E%E4%BA%BA%E6%B0%91%E5%85%B1%E5%92%8C%E5%9B%BD%E8%A1%8C%E6%94%BF%E8%AE%B8%E5%8F%AF%E6%B3%95%E3%80%8B" \t "_blank" </w:instrText>
            </w:r>
            <w:r>
              <w:rPr>
                <w:kern w:val="2"/>
              </w:rPr>
              <w:fldChar w:fldCharType="separate"/>
            </w:r>
            <w:r>
              <w:rPr>
                <w:rFonts w:hint="eastAsia" w:ascii="宋体" w:hAnsi="宋体" w:eastAsia="宋体"/>
                <w:kern w:val="2"/>
                <w:sz w:val="21"/>
              </w:rPr>
              <w:t>《中华人民共和国行政许可法》</w:t>
            </w:r>
            <w:r>
              <w:rPr>
                <w:rFonts w:hint="eastAsia" w:ascii="宋体" w:hAnsi="宋体" w:eastAsia="宋体"/>
                <w:kern w:val="2"/>
                <w:sz w:val="21"/>
              </w:rPr>
              <w:fldChar w:fldCharType="end"/>
            </w:r>
            <w:r>
              <w:rPr>
                <w:rFonts w:hint="eastAsia" w:ascii="宋体" w:hAnsi="宋体" w:eastAsia="宋体"/>
                <w:kern w:val="2"/>
                <w:sz w:val="21"/>
              </w:rPr>
              <w:t>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5A169619">
            <w:pPr>
              <w:spacing w:after="0"/>
              <w:ind w:firstLine="210" w:firstLineChars="100"/>
              <w:jc w:val="left"/>
              <w:rPr>
                <w:rFonts w:ascii="宋体" w:hAnsi="宋体" w:eastAsia="宋体"/>
                <w:kern w:val="2"/>
                <w:sz w:val="21"/>
              </w:rPr>
            </w:pPr>
            <w:r>
              <w:rPr>
                <w:rFonts w:hint="eastAsia" w:ascii="宋体" w:hAnsi="宋体" w:eastAsia="宋体"/>
                <w:kern w:val="2"/>
                <w:sz w:val="21"/>
              </w:rPr>
              <w:t>9.</w:t>
            </w:r>
            <w:r>
              <w:rPr>
                <w:kern w:val="2"/>
              </w:rPr>
              <w:fldChar w:fldCharType="begin"/>
            </w:r>
            <w:r>
              <w:rPr>
                <w:kern w:val="2"/>
              </w:rPr>
              <w:instrText xml:space="preserve"> HYPERLINK "http://www.sc.gov.cn/10462/zcwjk/zcwjk.shtml?title=%E3%80%8A%E6%88%BF%E5%9C%B0%E4%BA%A7%E5%BC%80%E5%8F%91%E4%BC%81%E4%B8%9A%E8%B5%84%E8%B4%A8%E7%AE%A1%E7%90%86%E8%A7%84%E5%AE%9A%E3%80%8B" \t "_blank" </w:instrText>
            </w:r>
            <w:r>
              <w:rPr>
                <w:kern w:val="2"/>
              </w:rPr>
              <w:fldChar w:fldCharType="separate"/>
            </w:r>
            <w:r>
              <w:rPr>
                <w:rFonts w:hint="eastAsia" w:ascii="宋体" w:hAnsi="宋体" w:eastAsia="宋体"/>
                <w:kern w:val="2"/>
                <w:sz w:val="21"/>
              </w:rPr>
              <w:t>《房地产开发企业资质管理规定》</w:t>
            </w:r>
            <w:r>
              <w:rPr>
                <w:rFonts w:hint="eastAsia" w:ascii="宋体" w:hAnsi="宋体" w:eastAsia="宋体"/>
                <w:kern w:val="2"/>
                <w:sz w:val="21"/>
              </w:rPr>
              <w:fldChar w:fldCharType="end"/>
            </w:r>
            <w:r>
              <w:rPr>
                <w:rFonts w:hint="eastAsia" w:ascii="宋体" w:hAnsi="宋体" w:eastAsia="宋体"/>
                <w:kern w:val="2"/>
                <w:sz w:val="21"/>
              </w:rPr>
              <w:t>第二十一条“企业有下列行为之一的，由原资质审批部门公告资质证书作废，收回证书，并可处以一万元以上三万元以下的罚款：（一）隐瞒真实情况、弄虚作假骗取资质证书的。</w:t>
            </w:r>
          </w:p>
        </w:tc>
      </w:tr>
      <w:tr w14:paraId="0CEE4C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AA0328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BD7174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F691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D699E7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6CF724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F1AEF6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132736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114F8F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0C5644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32A6A8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CDB347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8F9A6C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50E86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402F5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4C018B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B3039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257C27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37E5496">
            <w:pPr>
              <w:spacing w:after="0"/>
              <w:jc w:val="center"/>
              <w:rPr>
                <w:rFonts w:ascii="宋体" w:hAnsi="宋体" w:eastAsia="宋体"/>
                <w:kern w:val="2"/>
                <w:sz w:val="21"/>
              </w:rPr>
            </w:pPr>
            <w:r>
              <w:rPr>
                <w:rFonts w:hint="eastAsia" w:ascii="宋体" w:hAnsi="宋体" w:eastAsia="宋体"/>
                <w:kern w:val="2"/>
                <w:sz w:val="21"/>
              </w:rPr>
              <w:t>0839-8722254</w:t>
            </w:r>
          </w:p>
        </w:tc>
      </w:tr>
    </w:tbl>
    <w:p w14:paraId="221E89D4">
      <w:pPr>
        <w:rPr>
          <w:rFonts w:ascii="宋体" w:hAnsi="宋体" w:eastAsia="宋体"/>
        </w:rPr>
      </w:pPr>
    </w:p>
    <w:p w14:paraId="5B3CFD3F">
      <w:pPr>
        <w:rPr>
          <w:rFonts w:ascii="宋体" w:hAnsi="宋体" w:eastAsia="宋体"/>
        </w:rPr>
      </w:pPr>
    </w:p>
    <w:p w14:paraId="74FE185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72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B692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D7AC32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95B638A">
            <w:pPr>
              <w:spacing w:after="0"/>
              <w:jc w:val="center"/>
              <w:rPr>
                <w:rFonts w:ascii="宋体" w:hAnsi="宋体" w:eastAsia="宋体"/>
                <w:kern w:val="2"/>
                <w:sz w:val="21"/>
              </w:rPr>
            </w:pPr>
            <w:r>
              <w:rPr>
                <w:rFonts w:hint="eastAsia" w:ascii="宋体" w:hAnsi="宋体" w:eastAsia="宋体"/>
                <w:kern w:val="2"/>
                <w:sz w:val="21"/>
              </w:rPr>
              <w:t>3601</w:t>
            </w:r>
          </w:p>
        </w:tc>
      </w:tr>
      <w:tr w14:paraId="437B87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27E87C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4A9929E">
            <w:pPr>
              <w:spacing w:after="0"/>
              <w:jc w:val="center"/>
              <w:rPr>
                <w:rFonts w:ascii="宋体" w:hAnsi="宋体" w:eastAsia="宋体"/>
                <w:kern w:val="2"/>
                <w:sz w:val="21"/>
              </w:rPr>
            </w:pPr>
            <w:r>
              <w:rPr>
                <w:rFonts w:hint="eastAsia" w:ascii="宋体" w:hAnsi="宋体" w:eastAsia="宋体"/>
                <w:kern w:val="2"/>
                <w:sz w:val="21"/>
              </w:rPr>
              <w:t>行政处罚</w:t>
            </w:r>
          </w:p>
        </w:tc>
      </w:tr>
      <w:tr w14:paraId="19109D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BECF71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83B0C93">
            <w:pPr>
              <w:spacing w:after="0"/>
              <w:ind w:firstLine="210" w:firstLineChars="100"/>
              <w:jc w:val="center"/>
              <w:rPr>
                <w:rFonts w:ascii="宋体" w:hAnsi="宋体" w:eastAsia="宋体"/>
                <w:kern w:val="2"/>
                <w:sz w:val="21"/>
              </w:rPr>
            </w:pPr>
            <w:r>
              <w:rPr>
                <w:rFonts w:hint="eastAsia" w:ascii="宋体" w:hAnsi="宋体" w:eastAsia="宋体"/>
                <w:kern w:val="2"/>
                <w:sz w:val="21"/>
              </w:rPr>
              <w:t>对以欺骗、贿赂等不正当手段取得勘察、设计、施工、工程监理、工程造价咨询、建设工程质量检测、房地产估价资质证书的处罚</w:t>
            </w:r>
          </w:p>
        </w:tc>
      </w:tr>
      <w:tr w14:paraId="77211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5E90F2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A40E323">
            <w:pPr>
              <w:spacing w:after="0"/>
              <w:ind w:firstLine="210" w:firstLineChars="100"/>
              <w:jc w:val="left"/>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w:t>
            </w:r>
            <w:r>
              <w:rPr>
                <w:rFonts w:ascii="宋体" w:hAnsi="宋体" w:eastAsia="宋体"/>
                <w:kern w:val="2"/>
                <w:sz w:val="21"/>
              </w:rPr>
              <w:t xml:space="preserve"> </w:t>
            </w:r>
            <w:r>
              <w:rPr>
                <w:rFonts w:ascii="宋体" w:hAnsi="宋体" w:eastAsia="宋体"/>
                <w:kern w:val="2"/>
                <w:sz w:val="21"/>
              </w:rPr>
              <w:fldChar w:fldCharType="end"/>
            </w:r>
            <w:r>
              <w:rPr>
                <w:rFonts w:hint="eastAsia" w:ascii="宋体" w:hAnsi="宋体" w:eastAsia="宋体"/>
                <w:kern w:val="2"/>
                <w:sz w:val="21"/>
              </w:rPr>
              <w:t>第二十八条第二款“招标代理机构以欺骗、贿赂等不正当手段取得工程建设项目招标代理资格证书的，由颁证机关处以3万元罚款，撤消其工程建设项目招标代理资格，收回其资格证书并在3年内不受理其资格申请；构成犯罪的，依法追究刑事责任。”</w:t>
            </w:r>
          </w:p>
          <w:p w14:paraId="5AC35AD6">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"http://www.sc.gov.cn/10462/zcwjk/zcwjk.shtml?title=%E3%80%8A%E5%B7%A5%E7%A8%8B%E5%BB%BA%E8%AE%BE%E9%A1%B9%E7%9B%AE%E6%8B%9B%E6%A0%87%E4%BB%A3%E7%90%86%E6%9C%BA%E6%9E%84%E8%B5%84%E6%A0%BC%E8%AE%A4%E5%AE%9A%E5%8A%9E%E6%B3%95%E3%80%8B" \t "_blank" </w:instrText>
            </w:r>
            <w:r>
              <w:rPr>
                <w:kern w:val="2"/>
              </w:rPr>
              <w:fldChar w:fldCharType="separate"/>
            </w:r>
            <w:r>
              <w:rPr>
                <w:rFonts w:hint="eastAsia" w:ascii="宋体" w:hAnsi="宋体" w:eastAsia="宋体"/>
                <w:kern w:val="2"/>
                <w:sz w:val="21"/>
              </w:rPr>
              <w:t>《工程建设项目招标代理机构资格认定办法》</w:t>
            </w:r>
            <w:r>
              <w:rPr>
                <w:rFonts w:hint="eastAsia" w:ascii="宋体" w:hAnsi="宋体" w:eastAsia="宋体"/>
                <w:kern w:val="2"/>
                <w:sz w:val="21"/>
              </w:rPr>
              <w:fldChar w:fldCharType="end"/>
            </w:r>
            <w:r>
              <w:rPr>
                <w:rFonts w:hint="eastAsia" w:ascii="宋体" w:hAnsi="宋体" w:eastAsia="宋体"/>
                <w:kern w:val="2"/>
                <w:sz w:val="21"/>
              </w:rPr>
              <w:t>第三十二条“工程招标代理机构以欺骗、贿赂等不正当手段取得工程招标代理机构资格的，由资格许可机关给予警告，并处3万元罚款；该机构3年内不得再次申请工程招标代理机构资格。”</w:t>
            </w:r>
          </w:p>
          <w:p w14:paraId="369E6308">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"http://www.sc.gov.cn/10462/zcwjk/zcwjk.shtml?title=%E3%80%8A%E5%BB%BA%E7%AD%91%E4%B8%9A%E4%BC%81%E4%B8%9A%E8%B5%84%E8%B4%A8%E7%AE%A1%E7%90%86%E8%A7%84%E5%AE%9A%E3%80%8B" \t "_blank" </w:instrText>
            </w:r>
            <w:r>
              <w:rPr>
                <w:kern w:val="2"/>
              </w:rPr>
              <w:fldChar w:fldCharType="separate"/>
            </w:r>
            <w:r>
              <w:rPr>
                <w:rFonts w:hint="eastAsia" w:ascii="宋体" w:hAnsi="宋体" w:eastAsia="宋体"/>
                <w:kern w:val="2"/>
                <w:sz w:val="21"/>
              </w:rPr>
              <w:t>《建筑业企业资质管理规定》</w:t>
            </w:r>
            <w:r>
              <w:rPr>
                <w:rFonts w:hint="eastAsia" w:ascii="宋体" w:hAnsi="宋体" w:eastAsia="宋体"/>
                <w:kern w:val="2"/>
                <w:sz w:val="21"/>
              </w:rPr>
              <w:fldChar w:fldCharType="end"/>
            </w:r>
            <w:r>
              <w:rPr>
                <w:rFonts w:hint="eastAsia" w:ascii="宋体" w:hAnsi="宋体" w:eastAsia="宋体"/>
                <w:kern w:val="2"/>
                <w:sz w:val="21"/>
              </w:rPr>
              <w:t>第三十六条“企业以欺骗、贿赂等非正当手段取得建筑业企业资质的，由原资质许可机关予以撤销；由县级以上地方人民政府住房城乡建设主管部门或者其他有关部门给予警告，并处3万元的罚款；申请企业3年内不得再次申请建筑业企业资质。”</w:t>
            </w:r>
          </w:p>
          <w:p w14:paraId="48DD7DFC">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"http://www.sc.gov.cn/10462/zcwjk/zcwjk.shtml?title=%E3%80%8A%E4%B8%AD%E5%8D%8E%E4%BA%BA%E6%B0%91%E5%85%B1%E5%92%8C%E5%9B%BD%E5%BB%BA%E7%AD%91%E6%B3%95%E3%80%8B" \t "_blank" </w:instrText>
            </w:r>
            <w:r>
              <w:rPr>
                <w:kern w:val="2"/>
              </w:rPr>
              <w:fldChar w:fldCharType="separate"/>
            </w:r>
            <w:r>
              <w:rPr>
                <w:rFonts w:hint="eastAsia" w:ascii="宋体" w:hAnsi="宋体" w:eastAsia="宋体"/>
                <w:kern w:val="2"/>
                <w:sz w:val="21"/>
              </w:rPr>
              <w:t>《中华人民共和国建筑法》</w:t>
            </w:r>
            <w:r>
              <w:rPr>
                <w:rFonts w:hint="eastAsia" w:ascii="宋体" w:hAnsi="宋体" w:eastAsia="宋体"/>
                <w:kern w:val="2"/>
                <w:sz w:val="21"/>
              </w:rPr>
              <w:fldChar w:fldCharType="end"/>
            </w:r>
            <w:r>
              <w:rPr>
                <w:rFonts w:hint="eastAsia" w:ascii="宋体" w:hAnsi="宋体" w:eastAsia="宋体"/>
                <w:kern w:val="2"/>
                <w:sz w:val="21"/>
              </w:rPr>
              <w:t>第七十六条第一款本法规定的责令停业整顿、降低资质等级和吊销资质证书的行政处罚，由颁发资质证书的机关决定；其他行政处罚，由建设行政主管部门或者有关部门依照法律和国务院规定的职权范围决定。</w:t>
            </w:r>
          </w:p>
          <w:p w14:paraId="2C8DF42D">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第四十五条以欺骗、贿赂等不正当手段取得房地产估价机构资质的，由资质许可机关给予警告，并处一万元以上三万元以下的罚款，申请人3年内不得再次申请房地产估价机构资质。（与204重复）</w:t>
            </w:r>
          </w:p>
          <w:p w14:paraId="6F7C0448">
            <w:pPr>
              <w:spacing w:after="0"/>
              <w:ind w:firstLine="210" w:firstLineChars="100"/>
              <w:jc w:val="left"/>
              <w:rPr>
                <w:rFonts w:ascii="宋体" w:hAnsi="宋体" w:eastAsia="宋体"/>
                <w:kern w:val="2"/>
                <w:sz w:val="21"/>
              </w:rPr>
            </w:pPr>
            <w:r>
              <w:rPr>
                <w:rFonts w:hint="eastAsia" w:ascii="宋体" w:hAnsi="宋体" w:eastAsia="宋体"/>
                <w:kern w:val="2"/>
                <w:sz w:val="21"/>
              </w:rPr>
              <w:t>6.</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"http://www.sc.gov.cn/10462/zcwjk/zcwjk.shtml?title=%E3%80%8A%E5%B7%A5%E7%A8%8B%E9%80%A0%E4%BB%B7%E5%92%A8%E8%AF%A2%E4%BC%81%E4%B8%9A%E7%AE%A1%E7%90%86%E5%8A%9E%E6%B3%95%E3%80%8B" \t "_blank" </w:instrText>
            </w:r>
            <w:r>
              <w:rPr>
                <w:kern w:val="2"/>
              </w:rPr>
              <w:fldChar w:fldCharType="separate"/>
            </w:r>
            <w:r>
              <w:rPr>
                <w:rFonts w:hint="eastAsia" w:ascii="宋体" w:hAnsi="宋体" w:eastAsia="宋体"/>
                <w:kern w:val="2"/>
                <w:sz w:val="21"/>
              </w:rPr>
              <w:t>《工程造价咨询企业管理办法》</w:t>
            </w:r>
            <w:r>
              <w:rPr>
                <w:rFonts w:hint="eastAsia" w:ascii="宋体" w:hAnsi="宋体" w:eastAsia="宋体"/>
                <w:kern w:val="2"/>
                <w:sz w:val="21"/>
              </w:rPr>
              <w:fldChar w:fldCharType="end"/>
            </w:r>
            <w:r>
              <w:rPr>
                <w:rFonts w:hint="eastAsia" w:ascii="宋体" w:hAnsi="宋体" w:eastAsia="宋体"/>
                <w:kern w:val="2"/>
                <w:sz w:val="21"/>
              </w:rPr>
              <w:t>第三十七条以欺骗、贿赂等不正当手段取得工程造价咨询企业资质的，由县级以上地方人民政府建设主管部门或者有关专业部门给予警告，并处以一万元以上三万元以下的罚款，申请人3年内不得再次申请工程造价咨询企业资质。</w:t>
            </w:r>
          </w:p>
          <w:p w14:paraId="69B2FE79">
            <w:pPr>
              <w:spacing w:after="0"/>
              <w:ind w:firstLine="210" w:firstLineChars="100"/>
              <w:jc w:val="left"/>
              <w:rPr>
                <w:rFonts w:ascii="宋体" w:hAnsi="宋体" w:eastAsia="宋体"/>
                <w:kern w:val="2"/>
                <w:sz w:val="21"/>
              </w:rPr>
            </w:pPr>
            <w:r>
              <w:rPr>
                <w:rFonts w:hint="eastAsia" w:ascii="宋体" w:hAnsi="宋体" w:eastAsia="宋体"/>
                <w:kern w:val="2"/>
                <w:sz w:val="21"/>
              </w:rPr>
              <w:t>7.</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"http://www.sc.gov.cn/10462/zcwjk/zcwjk.shtml?title=%E3%80%8A%E4%B8%AD%E5%8D%8E%E4%BA%BA%E6%B0%91%E5%85%B1%E5%92%8C%E5%9B%BD%E5%BB%BA%E7%AD%91%E6%B3%95%E3%80%8B" \t "_blank" </w:instrText>
            </w:r>
            <w:r>
              <w:rPr>
                <w:kern w:val="2"/>
              </w:rPr>
              <w:fldChar w:fldCharType="separate"/>
            </w:r>
            <w:r>
              <w:rPr>
                <w:rFonts w:hint="eastAsia" w:ascii="宋体" w:hAnsi="宋体" w:eastAsia="宋体"/>
                <w:kern w:val="2"/>
                <w:sz w:val="21"/>
              </w:rPr>
              <w:t>《中华人民共和国建筑法》</w:t>
            </w:r>
            <w:r>
              <w:rPr>
                <w:rFonts w:hint="eastAsia" w:ascii="宋体" w:hAnsi="宋体" w:eastAsia="宋体"/>
                <w:kern w:val="2"/>
                <w:sz w:val="21"/>
              </w:rPr>
              <w:fldChar w:fldCharType="end"/>
            </w:r>
            <w:r>
              <w:rPr>
                <w:rFonts w:hint="eastAsia" w:ascii="宋体" w:hAnsi="宋体" w:eastAsia="宋体"/>
                <w:kern w:val="2"/>
                <w:sz w:val="21"/>
              </w:rPr>
              <w:t>第六十五条第四款以欺骗手段取得资质证书的，吊销资质证书，处以罚款；构成犯罪的，依法追究刑事责任。</w:t>
            </w:r>
          </w:p>
          <w:p w14:paraId="15A0B3C6">
            <w:pPr>
              <w:spacing w:after="0"/>
              <w:ind w:firstLine="210" w:firstLineChars="100"/>
              <w:jc w:val="left"/>
              <w:rPr>
                <w:rFonts w:ascii="宋体" w:hAnsi="宋体" w:eastAsia="宋体"/>
                <w:kern w:val="2"/>
                <w:sz w:val="21"/>
              </w:rPr>
            </w:pPr>
            <w:r>
              <w:rPr>
                <w:rFonts w:hint="eastAsia" w:ascii="宋体" w:hAnsi="宋体" w:eastAsia="宋体"/>
                <w:kern w:val="2"/>
                <w:sz w:val="21"/>
              </w:rPr>
              <w:t>8.</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"http://www.sc.gov.cn/10462/zcwjk/zcwjk.shtml?title=%E3%80%8A%E5%9B%9B%E5%B7%9D%E7%9C%81%E5%B7%A5%E7%A8%8B%E5%BB%BA%E8%AE%BE%E9%A1%B9%E7%9B%AE%E6%8B%9B%E6%A0%87%E4%BB%A3%E7%90%86%E5%8A%9E%E6%B3%95%E3%80%8B" \t "_blank" </w:instrText>
            </w:r>
            <w:r>
              <w:rPr>
                <w:kern w:val="2"/>
              </w:rPr>
              <w:fldChar w:fldCharType="separate"/>
            </w:r>
            <w:r>
              <w:rPr>
                <w:rFonts w:hint="eastAsia" w:ascii="宋体" w:hAnsi="宋体" w:eastAsia="宋体"/>
                <w:kern w:val="2"/>
                <w:sz w:val="21"/>
              </w:rPr>
              <w:t>《四川省工程建设项目招标代理办法》</w:t>
            </w:r>
            <w:r>
              <w:rPr>
                <w:rFonts w:hint="eastAsia" w:ascii="宋体" w:hAnsi="宋体" w:eastAsia="宋体"/>
                <w:kern w:val="2"/>
                <w:sz w:val="21"/>
              </w:rPr>
              <w:fldChar w:fldCharType="end"/>
            </w:r>
            <w:r>
              <w:rPr>
                <w:rFonts w:hint="eastAsia" w:ascii="宋体" w:hAnsi="宋体" w:eastAsia="宋体"/>
                <w:kern w:val="2"/>
                <w:sz w:val="21"/>
              </w:rPr>
              <w:t>第二十八条第一款“招标代理机构有下列行为之一的，由省、自治区、直辖市地方人民政府建设行政主管部门处5万元以上25万元以下的罚款；有违法所得的，并处没收违法所得；情节严重的，由国务院建设行政主管部门或者省、自治区、直辖市地方人民政府建设行政主管部门暂停直至取消代理机构资格；构成犯罪的，依法追究刑事责任。给他人造成损失的，依法承担赔偿责任：（一）在开标前泄漏应当保密的与招标有关的情况和资料的；（二）与招标人或者投标人串通损害国家利益、社会公众利益或投标人利益的。前款所列行为影响中标结果的，中标结果无效。</w:t>
            </w:r>
          </w:p>
          <w:p w14:paraId="606203BD">
            <w:pPr>
              <w:spacing w:after="0"/>
              <w:ind w:firstLine="210" w:firstLineChars="100"/>
              <w:jc w:val="left"/>
              <w:rPr>
                <w:rFonts w:ascii="宋体" w:hAnsi="宋体" w:eastAsia="宋体"/>
                <w:kern w:val="2"/>
                <w:sz w:val="21"/>
              </w:rPr>
            </w:pPr>
            <w:r>
              <w:rPr>
                <w:rFonts w:hint="eastAsia" w:ascii="宋体" w:hAnsi="宋体" w:eastAsia="宋体"/>
                <w:kern w:val="2"/>
                <w:sz w:val="21"/>
              </w:rPr>
              <w:t>9.</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"http://www.sc.gov.cn/10462/zcwjk/zcwjk.shtml?title=%E3%80%8A%E5%B7%A5%E7%A8%8B%E7%9B%91%E7%90%86%E4%BC%81%E4%B8%9A%E8%B5%84%E8%B4%A8%E7%AE%A1%E7%90%86%E8%A7%84%E5%AE%9A%E3%80%8B" \t "_blank" </w:instrText>
            </w:r>
            <w:r>
              <w:rPr>
                <w:kern w:val="2"/>
              </w:rPr>
              <w:fldChar w:fldCharType="separate"/>
            </w:r>
            <w:r>
              <w:rPr>
                <w:rFonts w:hint="eastAsia" w:ascii="宋体" w:hAnsi="宋体" w:eastAsia="宋体"/>
                <w:kern w:val="2"/>
                <w:sz w:val="21"/>
              </w:rPr>
              <w:t>《工程监理企业资质管理规定》</w:t>
            </w:r>
            <w:r>
              <w:rPr>
                <w:rFonts w:hint="eastAsia" w:ascii="宋体" w:hAnsi="宋体" w:eastAsia="宋体"/>
                <w:kern w:val="2"/>
                <w:sz w:val="21"/>
              </w:rPr>
              <w:fldChar w:fldCharType="end"/>
            </w:r>
            <w:r>
              <w:rPr>
                <w:rFonts w:hint="eastAsia" w:ascii="宋体" w:hAnsi="宋体" w:eastAsia="宋体"/>
                <w:kern w:val="2"/>
                <w:sz w:val="21"/>
              </w:rPr>
              <w:t>第二十八条“以欺骗、贿赂等不正当手段取得工程监理企业资质证书的，由县级以上地方人民政府建设主管部门或者有关部门给予警告，并处一万元以上二万元以下的罚款，申请人3年内不得再次申请工程监理企业资质。”</w:t>
            </w:r>
          </w:p>
          <w:p w14:paraId="5F69C73F">
            <w:pPr>
              <w:spacing w:after="0"/>
              <w:ind w:firstLine="210" w:firstLineChars="100"/>
              <w:jc w:val="left"/>
              <w:rPr>
                <w:rFonts w:ascii="宋体" w:hAnsi="宋体" w:eastAsia="宋体"/>
                <w:kern w:val="2"/>
                <w:sz w:val="21"/>
              </w:rPr>
            </w:pPr>
            <w:r>
              <w:rPr>
                <w:rFonts w:hint="eastAsia" w:ascii="宋体" w:hAnsi="宋体" w:eastAsia="宋体"/>
                <w:kern w:val="2"/>
                <w:sz w:val="21"/>
              </w:rPr>
              <w:t>10.</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"http://www.sc.gov.cn/10462/zcwjk/zcwjk.shtml?title=%E3%80%8A%E5%BB%BA%E8%AE%BE%E5%B7%A5%E7%A8%8B%E8%B4%A8%E9%87%8F%E6%A3%80%E6%B5%8B%E7%AE%A1%E7%90%86%E5%8A%9E%E6%B3%95%E3%80%8B" \t "_blank" </w:instrText>
            </w:r>
            <w:r>
              <w:rPr>
                <w:kern w:val="2"/>
              </w:rPr>
              <w:fldChar w:fldCharType="separate"/>
            </w:r>
            <w:r>
              <w:rPr>
                <w:rFonts w:hint="eastAsia" w:ascii="宋体" w:hAnsi="宋体" w:eastAsia="宋体"/>
                <w:kern w:val="2"/>
                <w:sz w:val="21"/>
              </w:rPr>
              <w:t>《建设工程质量检测管理办法》</w:t>
            </w:r>
            <w:r>
              <w:rPr>
                <w:rFonts w:hint="eastAsia" w:ascii="宋体" w:hAnsi="宋体" w:eastAsia="宋体"/>
                <w:kern w:val="2"/>
                <w:sz w:val="21"/>
              </w:rPr>
              <w:fldChar w:fldCharType="end"/>
            </w:r>
            <w:r>
              <w:rPr>
                <w:rFonts w:hint="eastAsia" w:ascii="宋体" w:hAnsi="宋体" w:eastAsia="宋体"/>
                <w:kern w:val="2"/>
                <w:sz w:val="21"/>
              </w:rPr>
              <w:t>第二十八条以欺骗、贿赂等不正当手段取得资质证书的，由省、自治区、直辖市人民政府建设主管部门撤销其资质证书，3年内不得再次申请资质证书；并由县级以上地方人民政府建设主管部门处以一万元以上三万元以下的罚款；构成犯罪的，依法追究刑事责任。</w:t>
            </w:r>
          </w:p>
          <w:p w14:paraId="2E76B72B">
            <w:pPr>
              <w:spacing w:after="0"/>
              <w:ind w:firstLine="210" w:firstLineChars="100"/>
              <w:jc w:val="left"/>
              <w:rPr>
                <w:rFonts w:ascii="宋体" w:hAnsi="宋体" w:eastAsia="宋体"/>
                <w:kern w:val="2"/>
                <w:sz w:val="21"/>
              </w:rPr>
            </w:pPr>
            <w:r>
              <w:rPr>
                <w:rFonts w:hint="eastAsia" w:ascii="宋体" w:hAnsi="宋体" w:eastAsia="宋体"/>
                <w:kern w:val="2"/>
                <w:sz w:val="21"/>
              </w:rPr>
              <w:t>11.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"http://www.sc.gov.cn/10462/zcwjk/zcwjk.shtml?title=%E3%80%8A%E5%BB%BA%E8%AE%BE%E5%B7%A5%E7%A8%8B%E5%8B%98%E5%AF%9F%E8%AE%BE%E8%AE%A1%E8%B5%84%E8%B4%A8%E7%AE%A1%E7%90%86%E8%A7%84%E5%AE%9A%E3%80%8B" \t "_blank" </w:instrText>
            </w:r>
            <w:r>
              <w:rPr>
                <w:kern w:val="2"/>
              </w:rPr>
              <w:fldChar w:fldCharType="separate"/>
            </w:r>
            <w:r>
              <w:rPr>
                <w:rFonts w:hint="eastAsia" w:ascii="宋体" w:hAnsi="宋体" w:eastAsia="宋体"/>
                <w:kern w:val="2"/>
                <w:sz w:val="21"/>
              </w:rPr>
              <w:t>《建设工程勘察设计资质管理规定》</w:t>
            </w:r>
            <w:r>
              <w:rPr>
                <w:rFonts w:hint="eastAsia" w:ascii="宋体" w:hAnsi="宋体" w:eastAsia="宋体"/>
                <w:kern w:val="2"/>
                <w:sz w:val="21"/>
              </w:rPr>
              <w:fldChar w:fldCharType="end"/>
            </w:r>
            <w:r>
              <w:rPr>
                <w:rFonts w:hint="eastAsia" w:ascii="宋体" w:hAnsi="宋体" w:eastAsia="宋体"/>
                <w:kern w:val="2"/>
                <w:sz w:val="21"/>
              </w:rPr>
              <w:t>第三十一条“企业以欺骗、贿赂等不正当手段取得资质证书的，由县级以上地方人民政府建设主管部门或者有关部门给予警告，并依法处以罚款；该企业在3年内不得再次申请该资质。”</w:t>
            </w:r>
          </w:p>
          <w:p w14:paraId="5FC8030B">
            <w:pPr>
              <w:spacing w:after="0"/>
              <w:ind w:firstLine="210" w:firstLineChars="100"/>
              <w:jc w:val="left"/>
              <w:rPr>
                <w:rFonts w:ascii="宋体" w:hAnsi="宋体" w:eastAsia="宋体"/>
                <w:kern w:val="2"/>
                <w:sz w:val="21"/>
              </w:rPr>
            </w:pPr>
            <w:r>
              <w:rPr>
                <w:rFonts w:hint="eastAsia" w:ascii="宋体" w:hAnsi="宋体" w:eastAsia="宋体"/>
                <w:kern w:val="2"/>
                <w:sz w:val="21"/>
              </w:rPr>
              <w:t>12.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"http://www.sc.gov.cn/10462/zcwjk/zcwjk.shtml?title=%E3%80%8A%E4%B8%AD%E5%8D%8E%E4%BA%BA%E6%B0%91%E5%85%B1%E5%92%8C%E5%9B%BD%E8%A1%8C%E6%94%BF%E8%AE%B8%E5%8F%AF%E6%B3%95%E3%80%8B" \t "_blank" </w:instrText>
            </w:r>
            <w:r>
              <w:rPr>
                <w:kern w:val="2"/>
              </w:rPr>
              <w:fldChar w:fldCharType="separate"/>
            </w:r>
            <w:r>
              <w:rPr>
                <w:rFonts w:hint="eastAsia" w:ascii="宋体" w:hAnsi="宋体" w:eastAsia="宋体"/>
                <w:kern w:val="2"/>
                <w:sz w:val="21"/>
              </w:rPr>
              <w:t>《中华人民共和国行政许可法》</w:t>
            </w:r>
            <w:r>
              <w:rPr>
                <w:rFonts w:hint="eastAsia" w:ascii="宋体" w:hAnsi="宋体" w:eastAsia="宋体"/>
                <w:kern w:val="2"/>
                <w:sz w:val="21"/>
              </w:rPr>
              <w:fldChar w:fldCharType="end"/>
            </w:r>
            <w:r>
              <w:rPr>
                <w:rFonts w:hint="eastAsia" w:ascii="宋体" w:hAnsi="宋体" w:eastAsia="宋体"/>
                <w:kern w:val="2"/>
                <w:sz w:val="21"/>
              </w:rPr>
              <w:t>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71562051">
            <w:pPr>
              <w:spacing w:after="0"/>
              <w:ind w:firstLine="210" w:firstLineChars="100"/>
              <w:jc w:val="left"/>
              <w:rPr>
                <w:rFonts w:ascii="宋体" w:hAnsi="宋体" w:eastAsia="宋体"/>
                <w:kern w:val="2"/>
                <w:sz w:val="21"/>
              </w:rPr>
            </w:pPr>
          </w:p>
        </w:tc>
      </w:tr>
      <w:tr w14:paraId="7DFBC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03BD62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BF3217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C3C9F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889F1B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B17E31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560EED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C5499F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9DF73A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13EF06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CF24F6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8DD245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E29718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CDEA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C0B51B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CC5F24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F00FA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29B93BA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31E77823">
            <w:pPr>
              <w:spacing w:after="0"/>
              <w:jc w:val="center"/>
              <w:rPr>
                <w:rFonts w:ascii="宋体" w:hAnsi="宋体" w:eastAsia="宋体"/>
                <w:kern w:val="2"/>
                <w:sz w:val="21"/>
              </w:rPr>
            </w:pPr>
            <w:r>
              <w:rPr>
                <w:rFonts w:hint="eastAsia" w:ascii="宋体" w:hAnsi="宋体" w:eastAsia="宋体"/>
                <w:kern w:val="2"/>
                <w:sz w:val="21"/>
              </w:rPr>
              <w:t>0839-8722254</w:t>
            </w:r>
          </w:p>
        </w:tc>
      </w:tr>
    </w:tbl>
    <w:p w14:paraId="1C68ACE4">
      <w:pPr>
        <w:tabs>
          <w:tab w:val="left" w:pos="1878"/>
        </w:tabs>
        <w:rPr>
          <w:rFonts w:ascii="宋体" w:hAnsi="宋体" w:eastAsia="宋体"/>
        </w:rPr>
      </w:pPr>
    </w:p>
    <w:p w14:paraId="4CFF5361">
      <w:pPr>
        <w:tabs>
          <w:tab w:val="left" w:pos="1878"/>
        </w:tabs>
        <w:rPr>
          <w:rFonts w:ascii="宋体" w:hAnsi="宋体" w:eastAsia="宋体"/>
        </w:rPr>
      </w:pPr>
    </w:p>
    <w:p w14:paraId="11CBBB9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73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548C7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2EF6F5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A0041B1">
            <w:pPr>
              <w:spacing w:after="0"/>
              <w:jc w:val="center"/>
              <w:rPr>
                <w:rFonts w:ascii="宋体" w:hAnsi="宋体" w:eastAsia="宋体"/>
                <w:kern w:val="2"/>
                <w:sz w:val="21"/>
              </w:rPr>
            </w:pPr>
            <w:r>
              <w:rPr>
                <w:rFonts w:hint="eastAsia" w:ascii="宋体" w:hAnsi="宋体" w:eastAsia="宋体"/>
                <w:kern w:val="2"/>
                <w:sz w:val="21"/>
              </w:rPr>
              <w:t>3602</w:t>
            </w:r>
          </w:p>
        </w:tc>
      </w:tr>
      <w:tr w14:paraId="7E4B3C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9EAC14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47017C4">
            <w:pPr>
              <w:spacing w:after="0"/>
              <w:jc w:val="center"/>
              <w:rPr>
                <w:rFonts w:ascii="宋体" w:hAnsi="宋体" w:eastAsia="宋体"/>
                <w:kern w:val="2"/>
                <w:sz w:val="21"/>
              </w:rPr>
            </w:pPr>
            <w:r>
              <w:rPr>
                <w:rFonts w:hint="eastAsia" w:ascii="宋体" w:hAnsi="宋体" w:eastAsia="宋体"/>
                <w:kern w:val="2"/>
                <w:sz w:val="21"/>
              </w:rPr>
              <w:t>行政处罚</w:t>
            </w:r>
          </w:p>
        </w:tc>
      </w:tr>
      <w:tr w14:paraId="2E12E9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B78F86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DDD8374">
            <w:pPr>
              <w:spacing w:after="0"/>
              <w:jc w:val="center"/>
              <w:rPr>
                <w:rFonts w:ascii="宋体" w:hAnsi="宋体" w:eastAsia="宋体"/>
                <w:kern w:val="2"/>
                <w:sz w:val="21"/>
              </w:rPr>
            </w:pPr>
            <w:r>
              <w:rPr>
                <w:rFonts w:hint="eastAsia" w:ascii="宋体" w:hAnsi="宋体" w:eastAsia="宋体"/>
                <w:kern w:val="2"/>
                <w:sz w:val="21"/>
              </w:rPr>
              <w:t xml:space="preserve">  对隐瞒有关情况或者提供虚假材料申请勘察设计注册工程师、注册建筑师、注册建造师、注册监理工程师、注册造价工程师、注册房地产估价师注册证书的处罚</w:t>
            </w:r>
          </w:p>
        </w:tc>
      </w:tr>
      <w:tr w14:paraId="613C31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3736A2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06017F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第三十三条隐瞒有关情况或者提供虚假材料申请房地产估价师注册的，建设（房地产）主管部门不予受理或者不予行政许可，并给予警告，在1年内不得再次申请房地产估价师注册。</w:t>
            </w:r>
          </w:p>
          <w:p w14:paraId="3D8F3D38">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"http://www.sc.gov.cn/10462/zcwjk/zcwjk.shtml?title=%E3%80%8A%E6%B3%A8%E5%86%8C%E7%9B%91%E7%90%86%E5%B7%A5%E7%A8%8B%E5%B8%88%E7%AE%A1%E7%90%86%E8%A7%84%E5%AE%9A%E3%80%8B" \t "_blank" </w:instrText>
            </w:r>
            <w:r>
              <w:rPr>
                <w:kern w:val="2"/>
              </w:rPr>
              <w:fldChar w:fldCharType="separate"/>
            </w:r>
            <w:r>
              <w:rPr>
                <w:rFonts w:hint="eastAsia" w:ascii="宋体" w:hAnsi="宋体" w:eastAsia="宋体"/>
                <w:kern w:val="2"/>
                <w:sz w:val="21"/>
              </w:rPr>
              <w:t>《注册监理工程师管理规定》</w:t>
            </w:r>
            <w:r>
              <w:rPr>
                <w:rFonts w:hint="eastAsia" w:ascii="宋体" w:hAnsi="宋体" w:eastAsia="宋体"/>
                <w:kern w:val="2"/>
                <w:sz w:val="21"/>
              </w:rPr>
              <w:fldChar w:fldCharType="end"/>
            </w:r>
            <w:r>
              <w:rPr>
                <w:rFonts w:hint="eastAsia" w:ascii="宋体" w:hAnsi="宋体" w:eastAsia="宋体"/>
                <w:kern w:val="2"/>
                <w:sz w:val="21"/>
              </w:rPr>
              <w:t>第二十七条“隐瞒有关情况或者提供虚假材料申请注册的，建设主管部门不予受理或者不予注册，并给予警告，1年之内不得再次申请注册。”</w:t>
            </w:r>
          </w:p>
          <w:p w14:paraId="2DF1F479">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第三十三条“隐瞒有关情况或者提供虚假材料申请注册的，建设主管部门不予受理或者不予注册，并给予警告，申请人1年内不得再次申请注册。”</w:t>
            </w:r>
          </w:p>
          <w:p w14:paraId="5C7163A3">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"http://www.sc.gov.cn/10462/zcwjk/zcwjk.shtml?title=%E3%80%8A%E5%8B%98%E5%AF%9F%E8%AE%BE%E8%AE%A1%E6%B3%A8%E5%86%8C%E5%B7%A5%E7%A8%8B%E5%B8%88%E7%AE%A1%E7%90%86%E8%A7%84%E5%AE%9A%E3%80%8B" \t "_blank" </w:instrText>
            </w:r>
            <w:r>
              <w:rPr>
                <w:kern w:val="2"/>
              </w:rPr>
              <w:fldChar w:fldCharType="separate"/>
            </w:r>
            <w:r>
              <w:rPr>
                <w:rFonts w:hint="eastAsia" w:ascii="宋体" w:hAnsi="宋体" w:eastAsia="宋体"/>
                <w:kern w:val="2"/>
                <w:sz w:val="21"/>
              </w:rPr>
              <w:t>《勘察设计注册工程师管理规定》</w:t>
            </w:r>
            <w:r>
              <w:rPr>
                <w:rFonts w:hint="eastAsia" w:ascii="宋体" w:hAnsi="宋体" w:eastAsia="宋体"/>
                <w:kern w:val="2"/>
                <w:sz w:val="21"/>
              </w:rPr>
              <w:fldChar w:fldCharType="end"/>
            </w:r>
            <w:r>
              <w:rPr>
                <w:rFonts w:hint="eastAsia" w:ascii="宋体" w:hAnsi="宋体" w:eastAsia="宋体"/>
                <w:kern w:val="2"/>
                <w:sz w:val="21"/>
              </w:rPr>
              <w:t>第二十八条“隐瞒有关情况或者提供虚假材料申请注册的，审批部门不予受理，并给予警告，一年之内不得再次申请注册。”</w:t>
            </w:r>
          </w:p>
          <w:p w14:paraId="36F0F5A4">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"http://www.sc.gov.cn/10462/zcwjk/zcwjk.shtml?title=%E3%80%8A%E4%B8%AD%E5%8D%8E%E4%BA%BA%E6%B0%91%E5%85%B1%E5%92%8C%E5%9B%BD%E6%B3%A8%E5%86%8C%E5%BB%BA%E7%AD%91%E5%B8%88%E6%9D%A1%E4%BE%8B%E5%AE%9E%E6%96%BD%E7%BB%86%E5%88%99%E3%80%8B" \t "_blank" </w:instrText>
            </w:r>
            <w:r>
              <w:rPr>
                <w:kern w:val="2"/>
              </w:rPr>
              <w:fldChar w:fldCharType="separate"/>
            </w:r>
            <w:r>
              <w:rPr>
                <w:rFonts w:hint="eastAsia" w:ascii="宋体" w:hAnsi="宋体" w:eastAsia="宋体"/>
                <w:kern w:val="2"/>
                <w:sz w:val="21"/>
              </w:rPr>
              <w:t>《中华人民共和国注册建筑师条例实施细则》</w:t>
            </w:r>
            <w:r>
              <w:rPr>
                <w:rFonts w:hint="eastAsia" w:ascii="宋体" w:hAnsi="宋体" w:eastAsia="宋体"/>
                <w:kern w:val="2"/>
                <w:sz w:val="21"/>
              </w:rPr>
              <w:fldChar w:fldCharType="end"/>
            </w:r>
            <w:r>
              <w:rPr>
                <w:rFonts w:hint="eastAsia" w:ascii="宋体" w:hAnsi="宋体" w:eastAsia="宋体"/>
                <w:kern w:val="2"/>
                <w:sz w:val="21"/>
              </w:rPr>
              <w:t>第四十条“隐瞒有关情况或者提供虚假材料申请注册的，注册机关不予受理，并由建设主管部门给予警告，申请人一年之内不得再次申请注册。”</w:t>
            </w:r>
          </w:p>
          <w:p w14:paraId="3CE9FE1B">
            <w:pPr>
              <w:spacing w:after="0"/>
              <w:ind w:firstLine="210" w:firstLineChars="100"/>
              <w:jc w:val="left"/>
              <w:rPr>
                <w:rFonts w:ascii="宋体" w:hAnsi="宋体" w:eastAsia="宋体"/>
                <w:kern w:val="2"/>
                <w:sz w:val="21"/>
              </w:rPr>
            </w:pPr>
            <w:r>
              <w:rPr>
                <w:rFonts w:hint="eastAsia" w:ascii="宋体" w:hAnsi="宋体" w:eastAsia="宋体"/>
                <w:kern w:val="2"/>
                <w:sz w:val="21"/>
              </w:rPr>
              <w:t>6.</w:t>
            </w:r>
            <w:r>
              <w:rPr>
                <w:kern w:val="2"/>
              </w:rPr>
              <w:fldChar w:fldCharType="begin"/>
            </w:r>
            <w:r>
              <w:rPr>
                <w:kern w:val="2"/>
              </w:rPr>
              <w:instrText xml:space="preserve"> HYPERLINK "http://www.sc.gov.cn/10462/zcwjk/zcwjk.shtml?title=%E3%80%8A%E6%B3%A8%E5%86%8C%E9%80%A0%E4%BB%B7%E5%B7%A5%E7%A8%8B%E5%B8%88%E7%AE%A1%E7%90%86%E5%8A%9E%E6%B3%95%E3%80%8B" \t "_blank" </w:instrText>
            </w:r>
            <w:r>
              <w:rPr>
                <w:kern w:val="2"/>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rFonts w:hint="eastAsia" w:ascii="宋体" w:hAnsi="宋体" w:eastAsia="宋体"/>
                <w:kern w:val="2"/>
                <w:sz w:val="21"/>
              </w:rPr>
              <w:t>第三十一条“隐瞒有关情况或者提供虚假材料申请造价工程师注册的，不予受理或者不予注册，并给予警告，申请人在1年内不得再次申请造价工程师注册。” 7.</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"http://www.sc.gov.cn/10462/zcwjk/zcwjk.shtml?title=%E3%80%8A%E4%B8%AD%E5%8D%8E%E4%BA%BA%E6%B0%91%E5%85%B1%E5%92%8C%E5%9B%BD%E8%A1%8C%E6%94%BF%E8%AE%B8%E5%8F%AF%E6%B3%95%E3%80%8B" \t "_blank" </w:instrText>
            </w:r>
            <w:r>
              <w:rPr>
                <w:kern w:val="2"/>
              </w:rPr>
              <w:fldChar w:fldCharType="separate"/>
            </w:r>
            <w:r>
              <w:rPr>
                <w:rFonts w:hint="eastAsia" w:ascii="宋体" w:hAnsi="宋体" w:eastAsia="宋体"/>
                <w:kern w:val="2"/>
                <w:sz w:val="21"/>
              </w:rPr>
              <w:t>《中华人民共和国行政许可法》</w:t>
            </w:r>
            <w:r>
              <w:rPr>
                <w:rFonts w:hint="eastAsia" w:ascii="宋体" w:hAnsi="宋体" w:eastAsia="宋体"/>
                <w:kern w:val="2"/>
                <w:sz w:val="21"/>
              </w:rPr>
              <w:fldChar w:fldCharType="end"/>
            </w:r>
            <w:r>
              <w:rPr>
                <w:rFonts w:hint="eastAsia" w:ascii="宋体" w:hAnsi="宋体" w:eastAsia="宋体"/>
                <w:kern w:val="2"/>
                <w:sz w:val="21"/>
              </w:rPr>
              <w:t>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tc>
      </w:tr>
      <w:tr w14:paraId="5C9926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571794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36070C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F6C9E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B0AAE9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775E1C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90144E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C864E5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4C4C46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888E66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A5EE4D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05BFF2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836263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5C61D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679C95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C9B98B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01CE2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9518CA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930FDB1">
            <w:pPr>
              <w:spacing w:after="0"/>
              <w:jc w:val="center"/>
              <w:rPr>
                <w:rFonts w:ascii="宋体" w:hAnsi="宋体" w:eastAsia="宋体"/>
                <w:kern w:val="2"/>
                <w:sz w:val="21"/>
              </w:rPr>
            </w:pPr>
            <w:r>
              <w:rPr>
                <w:rFonts w:hint="eastAsia" w:ascii="宋体" w:hAnsi="宋体" w:eastAsia="宋体"/>
                <w:kern w:val="2"/>
                <w:sz w:val="21"/>
              </w:rPr>
              <w:t>0839-8722254</w:t>
            </w:r>
          </w:p>
        </w:tc>
      </w:tr>
    </w:tbl>
    <w:p w14:paraId="6AE99F33">
      <w:pPr>
        <w:rPr>
          <w:rFonts w:ascii="宋体" w:hAnsi="宋体" w:eastAsia="宋体"/>
        </w:rPr>
      </w:pPr>
    </w:p>
    <w:p w14:paraId="792CD7E2">
      <w:pPr>
        <w:rPr>
          <w:rFonts w:ascii="宋体" w:hAnsi="宋体" w:eastAsia="宋体"/>
        </w:rPr>
      </w:pPr>
    </w:p>
    <w:p w14:paraId="0010215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74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186F7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5CA92C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B9F60DA">
            <w:pPr>
              <w:spacing w:after="0"/>
              <w:jc w:val="center"/>
              <w:rPr>
                <w:rFonts w:ascii="宋体" w:hAnsi="宋体" w:eastAsia="宋体"/>
                <w:kern w:val="2"/>
                <w:sz w:val="21"/>
              </w:rPr>
            </w:pPr>
            <w:r>
              <w:rPr>
                <w:rFonts w:hint="eastAsia" w:ascii="宋体" w:hAnsi="宋体" w:eastAsia="宋体"/>
                <w:kern w:val="2"/>
                <w:sz w:val="21"/>
              </w:rPr>
              <w:t>3603</w:t>
            </w:r>
          </w:p>
        </w:tc>
      </w:tr>
      <w:tr w14:paraId="0B717A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3C6784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55EF385">
            <w:pPr>
              <w:spacing w:after="0"/>
              <w:jc w:val="center"/>
              <w:rPr>
                <w:rFonts w:ascii="宋体" w:hAnsi="宋体" w:eastAsia="宋体"/>
                <w:kern w:val="2"/>
                <w:sz w:val="21"/>
              </w:rPr>
            </w:pPr>
            <w:r>
              <w:rPr>
                <w:rFonts w:hint="eastAsia" w:ascii="宋体" w:hAnsi="宋体" w:eastAsia="宋体"/>
                <w:kern w:val="2"/>
                <w:sz w:val="21"/>
              </w:rPr>
              <w:t>行政处罚</w:t>
            </w:r>
          </w:p>
        </w:tc>
      </w:tr>
      <w:tr w14:paraId="0CAD89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91006B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AA7AE26">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对以欺骗、贿赂等不正当手段取得勘察设计注册工程师、注册建筑师、注册建造师、注册监理工程师、注册造价工程师、注册房地产估价师注册证书的处罚</w:t>
            </w:r>
          </w:p>
        </w:tc>
      </w:tr>
      <w:tr w14:paraId="3D651B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794F91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E9B067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"http://www.sc.gov.cn/10462/zcwjk/zcwjk.shtml?title=%E3%80%8A%E5%8B%98%E5%AF%9F%E8%AE%BE%E8%AE%A1%E6%B3%A8%E5%86%8C%E5%B7%A5%E7%A8%8B%E5%B8%88%E7%AE%A1%E7%90%86%E8%A7%84%E5%AE%9A%E3%80%8B" \t "_blank" </w:instrText>
            </w:r>
            <w:r>
              <w:rPr>
                <w:kern w:val="2"/>
              </w:rPr>
              <w:fldChar w:fldCharType="separate"/>
            </w:r>
            <w:r>
              <w:rPr>
                <w:rFonts w:hint="eastAsia" w:ascii="宋体" w:hAnsi="宋体" w:eastAsia="宋体"/>
                <w:kern w:val="2"/>
                <w:sz w:val="21"/>
              </w:rPr>
              <w:t>《勘察设计注册工程师管理规定》</w:t>
            </w:r>
            <w:r>
              <w:rPr>
                <w:rFonts w:hint="eastAsia" w:ascii="宋体" w:hAnsi="宋体" w:eastAsia="宋体"/>
                <w:kern w:val="2"/>
                <w:sz w:val="21"/>
              </w:rPr>
              <w:fldChar w:fldCharType="end"/>
            </w:r>
            <w:r>
              <w:rPr>
                <w:rFonts w:hint="eastAsia" w:ascii="宋体" w:hAnsi="宋体" w:eastAsia="宋体"/>
                <w:kern w:val="2"/>
                <w:sz w:val="21"/>
              </w:rPr>
              <w:t>第二十九条“以欺骗、贿赂等不正当手段取得注册证书的，由负责审批的部门撤销其注册，三年内不得再次申请注册；并由县级以上人民政府建设主管部门或者有关部门处以罚款，其中没有违法所得的，处以一万元以下的罚款；有违法所得的，处以违法所得三倍以下且不超过三万元的罚款；构成犯罪的，依法追究刑事责任。”</w:t>
            </w:r>
          </w:p>
          <w:p w14:paraId="61309B75">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"http://www.sc.gov.cn/10462/zcwjk/zcwjk.shtml?title=%E3%80%8A%E6%B3%A8%E5%86%8C%E7%9B%91%E7%90%86%E5%B7%A5%E7%A8%8B%E5%B8%88%E7%AE%A1%E7%90%86%E8%A7%84%E5%AE%9A%E3%80%8B" \t "_blank" </w:instrText>
            </w:r>
            <w:r>
              <w:rPr>
                <w:kern w:val="2"/>
              </w:rPr>
              <w:fldChar w:fldCharType="separate"/>
            </w:r>
            <w:r>
              <w:rPr>
                <w:rFonts w:hint="eastAsia" w:ascii="宋体" w:hAnsi="宋体" w:eastAsia="宋体"/>
                <w:kern w:val="2"/>
                <w:sz w:val="21"/>
              </w:rPr>
              <w:t>《注册监理工程师管理规定》</w:t>
            </w:r>
            <w:r>
              <w:rPr>
                <w:rFonts w:hint="eastAsia" w:ascii="宋体" w:hAnsi="宋体" w:eastAsia="宋体"/>
                <w:kern w:val="2"/>
                <w:sz w:val="21"/>
              </w:rPr>
              <w:fldChar w:fldCharType="end"/>
            </w:r>
            <w:r>
              <w:rPr>
                <w:rFonts w:hint="eastAsia" w:ascii="宋体" w:hAnsi="宋体" w:eastAsia="宋体"/>
                <w:kern w:val="2"/>
                <w:sz w:val="21"/>
              </w:rPr>
              <w:t>第二十八条“ 以欺骗、贿赂等不正当手段取得注册证书的，由国务院建设主管部门撤销其注册，3年内不得再次申请注册，并由县级以上地方人民政府建设主管部门处以罚款，其中没有违法所得的，处以一万元以下罚款，有违法所得的，处以违法所得三倍以下且不超过三万元的罚款；构成犯罪的，依法追究刑事责任。”</w:t>
            </w:r>
          </w:p>
          <w:p w14:paraId="324F6D0D">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"http://www.sc.gov.cn/10462/zcwjk/zcwjk.shtml?title=%E3%80%8A%E6%B3%A8%E5%86%8C%E9%80%A0%E4%BB%B7%E5%B7%A5%E7%A8%8B%E5%B8%88%E7%AE%A1%E7%90%86%E5%8A%9E%E6%B3%95%E3%80%8B" \t "_blank" </w:instrText>
            </w:r>
            <w:r>
              <w:rPr>
                <w:kern w:val="2"/>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rFonts w:hint="eastAsia" w:ascii="宋体" w:hAnsi="宋体" w:eastAsia="宋体"/>
                <w:kern w:val="2"/>
                <w:sz w:val="21"/>
              </w:rPr>
              <w:t>第三十三条“以欺骗、贿赂等不正当手段取得造价工程师注册的，由注册机关撤销其注册，3年内不得再次申请注册，并由县级以上地方人民政府建设主管部门处以罚款。其中，没有违法所得的，处以一万元以下罚款；有违法所得的，处以违法所得3倍以下且不超过三万元的罚款。”</w:t>
            </w:r>
          </w:p>
          <w:p w14:paraId="482A47C8">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"http://www.sc.gov.cn/10462/zcwjk/zcwjk.shtml?title=%E3%80%8A%E4%B8%AD%E5%8D%8E%E4%BA%BA%E6%B0%91%E5%85%B1%E5%92%8C%E5%9B%BD%E8%A1%8C%E6%94%BF%E8%AE%B8%E5%8F%AF%E6%B3%95%E3%80%8B" \t "_blank" </w:instrText>
            </w:r>
            <w:r>
              <w:rPr>
                <w:kern w:val="2"/>
              </w:rPr>
              <w:fldChar w:fldCharType="separate"/>
            </w:r>
            <w:r>
              <w:rPr>
                <w:rFonts w:hint="eastAsia" w:ascii="宋体" w:hAnsi="宋体" w:eastAsia="宋体"/>
                <w:kern w:val="2"/>
                <w:sz w:val="21"/>
              </w:rPr>
              <w:t>《中华人民共和国行政许可法》</w:t>
            </w:r>
            <w:r>
              <w:rPr>
                <w:rFonts w:hint="eastAsia" w:ascii="宋体" w:hAnsi="宋体" w:eastAsia="宋体"/>
                <w:kern w:val="2"/>
                <w:sz w:val="21"/>
              </w:rPr>
              <w:fldChar w:fldCharType="end"/>
            </w:r>
            <w:r>
              <w:rPr>
                <w:rFonts w:hint="eastAsia" w:ascii="宋体" w:hAnsi="宋体" w:eastAsia="宋体"/>
                <w:kern w:val="2"/>
                <w:sz w:val="21"/>
              </w:rPr>
              <w:t>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368C77EA">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三十四条“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p w14:paraId="214F19C0">
            <w:pPr>
              <w:spacing w:after="0"/>
              <w:ind w:firstLine="210" w:firstLineChars="100"/>
              <w:jc w:val="left"/>
              <w:rPr>
                <w:rFonts w:ascii="宋体" w:hAnsi="宋体" w:eastAsia="宋体"/>
                <w:kern w:val="2"/>
                <w:sz w:val="21"/>
              </w:rPr>
            </w:pPr>
            <w:r>
              <w:rPr>
                <w:rFonts w:hint="eastAsia" w:ascii="宋体" w:hAnsi="宋体" w:eastAsia="宋体"/>
                <w:kern w:val="2"/>
                <w:sz w:val="21"/>
              </w:rPr>
              <w:t>6.</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五条以欺骗、贿赂等不正当手段取得注册证书的，由国务院建设主管部门撤销其注册，3年内不得再次申请注册，并由县级以上地方人民政府建设（房地产）主管部门处以罚款，其中没有违法所得的，处以一万元以下罚款，有违法所得的，处以违法所得3倍以下且不超过三万元的罚款；构成犯罪的，依法追究刑事责任。</w:t>
            </w:r>
          </w:p>
          <w:p w14:paraId="5B792B9A">
            <w:pPr>
              <w:spacing w:after="0"/>
              <w:ind w:firstLine="210" w:firstLineChars="100"/>
              <w:jc w:val="left"/>
              <w:rPr>
                <w:rFonts w:ascii="宋体" w:hAnsi="宋体" w:eastAsia="宋体"/>
                <w:kern w:val="2"/>
                <w:sz w:val="21"/>
              </w:rPr>
            </w:pPr>
            <w:r>
              <w:rPr>
                <w:rFonts w:hint="eastAsia" w:ascii="宋体" w:hAnsi="宋体" w:eastAsia="宋体"/>
                <w:kern w:val="2"/>
                <w:sz w:val="21"/>
              </w:rPr>
              <w:t>7.</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"http://www.sc.gov.cn/10462/zcwjk/zcwjk.shtml?title=%E3%80%8A%E4%B8%AD%E5%8D%8E%E4%BA%BA%E6%B0%91%E5%85%B1%E5%92%8C%E5%9B%BD%E6%B3%A8%E5%86%8C%E5%BB%BA%E7%AD%91%E5%B8%88%E6%9D%A1%E4%BE%8B%E5%AE%9E%E6%96%BD%E7%BB%86%E5%88%99%E3%80%8B" \t "_blank" </w:instrText>
            </w:r>
            <w:r>
              <w:rPr>
                <w:kern w:val="2"/>
              </w:rPr>
              <w:fldChar w:fldCharType="separate"/>
            </w:r>
            <w:r>
              <w:rPr>
                <w:rFonts w:hint="eastAsia" w:ascii="宋体" w:hAnsi="宋体" w:eastAsia="宋体"/>
                <w:kern w:val="2"/>
                <w:sz w:val="21"/>
              </w:rPr>
              <w:t>《中华人民共和国注册建筑师条例实施细则》</w:t>
            </w:r>
            <w:r>
              <w:rPr>
                <w:rFonts w:hint="eastAsia" w:ascii="宋体" w:hAnsi="宋体" w:eastAsia="宋体"/>
                <w:kern w:val="2"/>
                <w:sz w:val="21"/>
              </w:rPr>
              <w:fldChar w:fldCharType="end"/>
            </w:r>
            <w:r>
              <w:rPr>
                <w:rFonts w:hint="eastAsia" w:ascii="宋体" w:hAnsi="宋体" w:eastAsia="宋体"/>
                <w:kern w:val="2"/>
                <w:sz w:val="21"/>
              </w:rPr>
              <w:t>第四十一条“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一万元以下罚款；有违法所得的处以违法所得三倍以下且不超过三万元的罚款。”</w:t>
            </w:r>
          </w:p>
        </w:tc>
      </w:tr>
      <w:tr w14:paraId="3A282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11F0B5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74D777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3550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3BE350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4D54F3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51D31C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691F89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C0C6F8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074484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F2E126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B378B4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919DD9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3F7D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44B043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D0389E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AC5B4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2C1387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674E592">
            <w:pPr>
              <w:spacing w:after="0"/>
              <w:jc w:val="center"/>
              <w:rPr>
                <w:rFonts w:ascii="宋体" w:hAnsi="宋体" w:eastAsia="宋体"/>
                <w:kern w:val="2"/>
                <w:sz w:val="21"/>
              </w:rPr>
            </w:pPr>
            <w:r>
              <w:rPr>
                <w:rFonts w:hint="eastAsia" w:ascii="宋体" w:hAnsi="宋体" w:eastAsia="宋体"/>
                <w:kern w:val="2"/>
                <w:sz w:val="21"/>
              </w:rPr>
              <w:t>0839-8722254</w:t>
            </w:r>
          </w:p>
        </w:tc>
      </w:tr>
    </w:tbl>
    <w:p w14:paraId="704B5828">
      <w:pPr>
        <w:rPr>
          <w:rFonts w:ascii="宋体" w:hAnsi="宋体" w:eastAsia="宋体"/>
        </w:rPr>
      </w:pPr>
    </w:p>
    <w:p w14:paraId="59680D24">
      <w:pPr>
        <w:rPr>
          <w:rFonts w:ascii="宋体" w:hAnsi="宋体" w:eastAsia="宋体"/>
        </w:rPr>
      </w:pPr>
    </w:p>
    <w:p w14:paraId="5DC04CA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75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4D6D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20E1A7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CCE74B7">
            <w:pPr>
              <w:spacing w:after="0"/>
              <w:jc w:val="center"/>
              <w:rPr>
                <w:rFonts w:ascii="宋体" w:hAnsi="宋体" w:eastAsia="宋体"/>
                <w:kern w:val="2"/>
                <w:sz w:val="21"/>
              </w:rPr>
            </w:pPr>
            <w:r>
              <w:rPr>
                <w:rFonts w:hint="eastAsia" w:ascii="宋体" w:hAnsi="宋体" w:eastAsia="宋体"/>
                <w:kern w:val="2"/>
                <w:sz w:val="21"/>
              </w:rPr>
              <w:t>3604</w:t>
            </w:r>
          </w:p>
        </w:tc>
      </w:tr>
      <w:tr w14:paraId="535C4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CE2CE9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B7A70E9">
            <w:pPr>
              <w:spacing w:after="0"/>
              <w:jc w:val="center"/>
              <w:rPr>
                <w:rFonts w:ascii="宋体" w:hAnsi="宋体" w:eastAsia="宋体"/>
                <w:kern w:val="2"/>
                <w:sz w:val="21"/>
              </w:rPr>
            </w:pPr>
            <w:r>
              <w:rPr>
                <w:rFonts w:hint="eastAsia" w:ascii="宋体" w:hAnsi="宋体" w:eastAsia="宋体"/>
                <w:kern w:val="2"/>
                <w:sz w:val="21"/>
              </w:rPr>
              <w:t>行政处罚</w:t>
            </w:r>
          </w:p>
        </w:tc>
      </w:tr>
      <w:tr w14:paraId="0B5038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B7DBC9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9F2145E">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对未经注册，擅自以注册建筑师、注册建设工程勘察设计人员的名义从事活动的处罚</w:t>
            </w:r>
          </w:p>
        </w:tc>
      </w:tr>
      <w:tr w14:paraId="26CEA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3D5CF1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678AA68">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"http://www.sc.gov.cn/10462/zcwjk/zcwjk.shtml?title=%E3%80%8A%E4%B8%AD%E5%8D%8E%E4%BA%BA%E6%B0%91%E5%85%B1%E5%92%8C%E5%9B%BD%E6%B3%A8%E5%86%8C%E5%BB%BA%E7%AD%91%E5%B8%88%E6%9D%A1%E4%BE%8B%E3%80%8B" \t "_blank" </w:instrText>
            </w:r>
            <w:r>
              <w:rPr>
                <w:kern w:val="2"/>
              </w:rPr>
              <w:fldChar w:fldCharType="separate"/>
            </w:r>
            <w:r>
              <w:rPr>
                <w:rFonts w:hint="eastAsia" w:ascii="宋体" w:hAnsi="宋体" w:eastAsia="宋体"/>
                <w:kern w:val="2"/>
                <w:sz w:val="21"/>
              </w:rPr>
              <w:t>《中华人民共和国注册建筑师条例》</w:t>
            </w:r>
            <w:r>
              <w:rPr>
                <w:rFonts w:hint="eastAsia" w:ascii="宋体" w:hAnsi="宋体" w:eastAsia="宋体"/>
                <w:kern w:val="2"/>
                <w:sz w:val="21"/>
              </w:rPr>
              <w:fldChar w:fldCharType="end"/>
            </w:r>
            <w:r>
              <w:rPr>
                <w:rFonts w:hint="eastAsia" w:ascii="宋体" w:hAnsi="宋体" w:eastAsia="宋体"/>
                <w:kern w:val="2"/>
                <w:sz w:val="21"/>
              </w:rPr>
              <w:t>第三十条“未经注册擅自以注册建筑师名义从事注册建筑师业务的，由县级以上人民政府建设行政主管部门责令停止违法活动，没收违法所得，并可以处以违法所得五倍以下的罚款；造成损失的，应当承担赔偿责任。”</w:t>
            </w:r>
          </w:p>
          <w:p w14:paraId="077AE559">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"http://www.sc.gov.cn/10462/zcwjk/zcwjk.shtml?title=%E3%80%8A%E5%BB%BA%E8%AE%BE%E5%B7%A5%E7%A8%8B%E5%8B%98%E5%AF%9F%E8%AE%BE%E8%AE%A1%E7%AE%A1%E7%90%86%E6%9D%A1%E4%BE%8B%E3%80%8B" \t "_blank" </w:instrText>
            </w:r>
            <w:r>
              <w:rPr>
                <w:kern w:val="2"/>
              </w:rPr>
              <w:fldChar w:fldCharType="separate"/>
            </w:r>
            <w:r>
              <w:rPr>
                <w:rFonts w:hint="eastAsia" w:ascii="宋体" w:hAnsi="宋体" w:eastAsia="宋体"/>
                <w:kern w:val="2"/>
                <w:sz w:val="21"/>
              </w:rPr>
              <w:t>《建设工程勘察设计管理条例》</w:t>
            </w:r>
            <w:r>
              <w:rPr>
                <w:rFonts w:hint="eastAsia" w:ascii="宋体" w:hAnsi="宋体" w:eastAsia="宋体"/>
                <w:kern w:val="2"/>
                <w:sz w:val="21"/>
              </w:rPr>
              <w:fldChar w:fldCharType="end"/>
            </w:r>
            <w:r>
              <w:rPr>
                <w:rFonts w:hint="eastAsia" w:ascii="宋体" w:hAnsi="宋体" w:eastAsia="宋体"/>
                <w:kern w:val="2"/>
                <w:sz w:val="21"/>
              </w:rPr>
              <w:t>第三十六条“违反本条例规定，未经注册，擅自以注册建设工程勘察、设计人员的名义从事建设工程勘察、设计活动的，责令停止违法行为，没收违法所得，处违法所得二倍以上五倍以下罚款；给他人造成损失的，依法承担赔偿责任。”</w:t>
            </w:r>
          </w:p>
        </w:tc>
      </w:tr>
      <w:tr w14:paraId="56881D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CFA16E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994ED9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E3E56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A3D24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C65E10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4F159F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66442D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A74D0E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3EA015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A0E837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FEB3FD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7C767F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41E05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3AE0EB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4248FC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A06E9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536310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2C5C60B">
            <w:pPr>
              <w:spacing w:after="0"/>
              <w:jc w:val="center"/>
              <w:rPr>
                <w:rFonts w:ascii="宋体" w:hAnsi="宋体" w:eastAsia="宋体"/>
                <w:kern w:val="2"/>
                <w:sz w:val="21"/>
              </w:rPr>
            </w:pPr>
            <w:r>
              <w:rPr>
                <w:rFonts w:hint="eastAsia" w:ascii="宋体" w:hAnsi="宋体" w:eastAsia="宋体"/>
                <w:kern w:val="2"/>
                <w:sz w:val="21"/>
              </w:rPr>
              <w:t>0839-8722254</w:t>
            </w:r>
          </w:p>
        </w:tc>
      </w:tr>
    </w:tbl>
    <w:p w14:paraId="74394E72">
      <w:pPr>
        <w:tabs>
          <w:tab w:val="left" w:pos="1665"/>
        </w:tabs>
        <w:rPr>
          <w:rFonts w:ascii="宋体" w:hAnsi="宋体" w:eastAsia="宋体"/>
        </w:rPr>
      </w:pPr>
    </w:p>
    <w:p w14:paraId="72BE0795">
      <w:pPr>
        <w:tabs>
          <w:tab w:val="left" w:pos="1665"/>
        </w:tabs>
        <w:rPr>
          <w:rFonts w:ascii="宋体" w:hAnsi="宋体" w:eastAsia="宋体"/>
        </w:rPr>
      </w:pPr>
    </w:p>
    <w:p w14:paraId="122AB49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76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770D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971884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B5737E6">
            <w:pPr>
              <w:spacing w:after="0"/>
              <w:jc w:val="center"/>
              <w:rPr>
                <w:rFonts w:ascii="宋体" w:hAnsi="宋体" w:eastAsia="宋体"/>
                <w:kern w:val="2"/>
                <w:sz w:val="21"/>
              </w:rPr>
            </w:pPr>
            <w:r>
              <w:rPr>
                <w:rFonts w:hint="eastAsia" w:ascii="宋体" w:hAnsi="宋体" w:eastAsia="宋体"/>
                <w:kern w:val="2"/>
                <w:sz w:val="21"/>
              </w:rPr>
              <w:t>3605</w:t>
            </w:r>
          </w:p>
        </w:tc>
      </w:tr>
      <w:tr w14:paraId="22D56B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0261DE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005DBCD">
            <w:pPr>
              <w:spacing w:after="0"/>
              <w:jc w:val="center"/>
              <w:rPr>
                <w:rFonts w:ascii="宋体" w:hAnsi="宋体" w:eastAsia="宋体"/>
                <w:kern w:val="2"/>
                <w:sz w:val="21"/>
              </w:rPr>
            </w:pPr>
            <w:r>
              <w:rPr>
                <w:rFonts w:hint="eastAsia" w:ascii="宋体" w:hAnsi="宋体" w:eastAsia="宋体"/>
                <w:kern w:val="2"/>
                <w:sz w:val="21"/>
              </w:rPr>
              <w:t>行政处罚</w:t>
            </w:r>
          </w:p>
        </w:tc>
      </w:tr>
      <w:tr w14:paraId="3B53A3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30EF7C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9AD7614">
            <w:pPr>
              <w:spacing w:after="0"/>
              <w:jc w:val="center"/>
              <w:rPr>
                <w:rFonts w:ascii="宋体" w:hAnsi="宋体" w:eastAsia="宋体"/>
                <w:kern w:val="2"/>
                <w:sz w:val="21"/>
              </w:rPr>
            </w:pPr>
            <w:r>
              <w:rPr>
                <w:rFonts w:hint="eastAsia" w:ascii="宋体" w:hAnsi="宋体" w:eastAsia="宋体"/>
                <w:kern w:val="2"/>
                <w:sz w:val="21"/>
              </w:rPr>
              <w:t xml:space="preserve">  对注册建筑师、注册建造师、注册监理工程师、注册造价工程师、注册房地产估价师未办理变更注册而继续执业且逾期未改正的处罚</w:t>
            </w:r>
          </w:p>
        </w:tc>
      </w:tr>
      <w:tr w14:paraId="4799C7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CCCA25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126412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"http://www.sc.gov.cn/10462/zcwjk/zcwjk.shtml?title=%E3%80%8A%E4%B8%AD%E5%8D%8E%E4%BA%BA%E6%B0%91%E5%85%B1%E5%92%8C%E5%9B%BD%E6%B3%A8%E5%86%8C%E5%BB%BA%E7%AD%91%E5%B8%88%E6%9D%A1%E4%BE%8B%E5%AE%9E%E6%96%BD%E7%BB%86%E5%88%99%E3%80%8B" \t "_blank" </w:instrText>
            </w:r>
            <w:r>
              <w:rPr>
                <w:kern w:val="2"/>
              </w:rPr>
              <w:fldChar w:fldCharType="separate"/>
            </w:r>
            <w:r>
              <w:rPr>
                <w:rFonts w:hint="eastAsia" w:ascii="宋体" w:hAnsi="宋体" w:eastAsia="宋体"/>
                <w:kern w:val="2"/>
                <w:sz w:val="21"/>
              </w:rPr>
              <w:t>《中华人民共和国注册建筑师条例实施细则》</w:t>
            </w:r>
            <w:r>
              <w:rPr>
                <w:rFonts w:hint="eastAsia" w:ascii="宋体" w:hAnsi="宋体" w:eastAsia="宋体"/>
                <w:kern w:val="2"/>
                <w:sz w:val="21"/>
              </w:rPr>
              <w:fldChar w:fldCharType="end"/>
            </w:r>
            <w:r>
              <w:rPr>
                <w:rFonts w:hint="eastAsia" w:ascii="宋体" w:hAnsi="宋体" w:eastAsia="宋体"/>
                <w:kern w:val="2"/>
                <w:sz w:val="21"/>
              </w:rPr>
              <w:t>第四十三条“违反本细则，未办理变更注册而继续执业的，由县级以上人民政府建设主管部门责令限期改正；逾期未改正的，可处以五千元以下的罚款。”</w:t>
            </w:r>
          </w:p>
          <w:p w14:paraId="213358AE">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"http://www.sc.gov.cn/10462/zcwjk/zcwjk.shtml?title=%E3%80%8A%E6%B3%A8%E5%86%8C%E7%9B%91%E7%90%86%E5%B7%A5%E7%A8%8B%E5%B8%88%E7%AE%A1%E7%90%86%E8%A7%84%E5%AE%9A%E3%80%8B" \t "_blank" </w:instrText>
            </w:r>
            <w:r>
              <w:rPr>
                <w:kern w:val="2"/>
              </w:rPr>
              <w:fldChar w:fldCharType="separate"/>
            </w:r>
            <w:r>
              <w:rPr>
                <w:rFonts w:hint="eastAsia" w:ascii="宋体" w:hAnsi="宋体" w:eastAsia="宋体"/>
                <w:kern w:val="2"/>
                <w:sz w:val="21"/>
              </w:rPr>
              <w:t>《注册监理工程师管理规定》</w:t>
            </w:r>
            <w:r>
              <w:rPr>
                <w:rFonts w:hint="eastAsia" w:ascii="宋体" w:hAnsi="宋体" w:eastAsia="宋体"/>
                <w:kern w:val="2"/>
                <w:sz w:val="21"/>
              </w:rPr>
              <w:fldChar w:fldCharType="end"/>
            </w:r>
            <w:r>
              <w:rPr>
                <w:rFonts w:hint="eastAsia" w:ascii="宋体" w:hAnsi="宋体" w:eastAsia="宋体"/>
                <w:kern w:val="2"/>
                <w:sz w:val="21"/>
              </w:rPr>
              <w:t>第三十条“违反本规定，未办理变更注册仍执业的，由县级以上地方人民政府建设主管部门给予警告，责令限期改正；逾期不改的，可处以五千元以下的罚款。”</w:t>
            </w:r>
          </w:p>
          <w:p w14:paraId="5DD27048">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第三十七条违反本办法规定，未办理变更注册仍执业的，由县级以上地方人民政府建设（房地产）主管部门责令限期改正；逾期不改正的，可处以5000元以下的罚款。</w:t>
            </w:r>
          </w:p>
          <w:p w14:paraId="0B93EAF0">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"http://www.sc.gov.cn/10462/zcwjk/zcwjk.shtml?title=%E3%80%8A%E6%B3%A8%E5%86%8C%E9%80%A0%E4%BB%B7%E5%B7%A5%E7%A8%8B%E5%B8%88%E7%AE%A1%E7%90%86%E5%8A%9E%E6%B3%95%E3%80%8B" \t "_blank" </w:instrText>
            </w:r>
            <w:r>
              <w:rPr>
                <w:kern w:val="2"/>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rFonts w:hint="eastAsia" w:ascii="宋体" w:hAnsi="宋体" w:eastAsia="宋体"/>
                <w:kern w:val="2"/>
                <w:sz w:val="21"/>
              </w:rPr>
              <w:t>第三十五条“违反本办法规定，未办理变更注册而继续执业的，由县级以上人民政府建设主管部门或者其他有关部门责令限期改正；逾期不改的，可处以五千元以下的罚款。”</w:t>
            </w:r>
          </w:p>
          <w:p w14:paraId="39D7A3E8">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三十六条违反本规定，注册建造师在执业活动中有第二十条所列行为之一的，由县级以上地方人民政府建设主管部门或者其他有关部门给予警告，责令改正，没有违法所得的，处以一万元以下的罚款；有违法所得的，处以违法所得3倍以下且不超过三万元的罚款。</w:t>
            </w:r>
          </w:p>
        </w:tc>
      </w:tr>
      <w:tr w14:paraId="253AE1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9CA360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B711C3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7DE05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5BE7D6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E45B19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79E8D7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C9AF56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B490AD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6CF03D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341BC5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53693C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699F56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3A02F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F17158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5A069B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2E844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1BC38F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36C18C8">
            <w:pPr>
              <w:spacing w:after="0"/>
              <w:jc w:val="center"/>
              <w:rPr>
                <w:rFonts w:ascii="宋体" w:hAnsi="宋体" w:eastAsia="宋体"/>
                <w:kern w:val="2"/>
                <w:sz w:val="21"/>
              </w:rPr>
            </w:pPr>
            <w:r>
              <w:rPr>
                <w:rFonts w:hint="eastAsia" w:ascii="宋体" w:hAnsi="宋体" w:eastAsia="宋体"/>
                <w:kern w:val="2"/>
                <w:sz w:val="21"/>
              </w:rPr>
              <w:t>0839-8722254</w:t>
            </w:r>
          </w:p>
        </w:tc>
      </w:tr>
    </w:tbl>
    <w:p w14:paraId="32212EB6">
      <w:pPr>
        <w:rPr>
          <w:rFonts w:ascii="宋体" w:hAnsi="宋体" w:eastAsia="宋体"/>
        </w:rPr>
      </w:pPr>
    </w:p>
    <w:p w14:paraId="6881028F">
      <w:pPr>
        <w:rPr>
          <w:rFonts w:ascii="宋体" w:hAnsi="宋体" w:eastAsia="宋体"/>
        </w:rPr>
      </w:pPr>
    </w:p>
    <w:p w14:paraId="2DF2E21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77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67699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FB3BBE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99C8EAA">
            <w:pPr>
              <w:spacing w:after="0"/>
              <w:jc w:val="center"/>
              <w:rPr>
                <w:rFonts w:ascii="宋体" w:hAnsi="宋体" w:eastAsia="宋体"/>
                <w:kern w:val="2"/>
                <w:sz w:val="21"/>
              </w:rPr>
            </w:pPr>
            <w:r>
              <w:rPr>
                <w:rFonts w:hint="eastAsia" w:ascii="宋体" w:hAnsi="宋体" w:eastAsia="宋体"/>
                <w:kern w:val="2"/>
                <w:sz w:val="21"/>
              </w:rPr>
              <w:t>3606</w:t>
            </w:r>
          </w:p>
        </w:tc>
      </w:tr>
      <w:tr w14:paraId="73E514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E6AA65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BC73504">
            <w:pPr>
              <w:spacing w:after="0"/>
              <w:jc w:val="center"/>
              <w:rPr>
                <w:rFonts w:ascii="宋体" w:hAnsi="宋体" w:eastAsia="宋体"/>
                <w:kern w:val="2"/>
                <w:sz w:val="21"/>
              </w:rPr>
            </w:pPr>
            <w:r>
              <w:rPr>
                <w:rFonts w:hint="eastAsia" w:ascii="宋体" w:hAnsi="宋体" w:eastAsia="宋体"/>
                <w:kern w:val="2"/>
                <w:sz w:val="21"/>
              </w:rPr>
              <w:t>行政处罚</w:t>
            </w:r>
          </w:p>
        </w:tc>
      </w:tr>
      <w:tr w14:paraId="1AAAE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F260EE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2DFE5C1">
            <w:pPr>
              <w:spacing w:after="0"/>
              <w:jc w:val="center"/>
              <w:rPr>
                <w:rFonts w:ascii="宋体" w:hAnsi="宋体" w:eastAsia="宋体"/>
                <w:kern w:val="2"/>
                <w:sz w:val="21"/>
              </w:rPr>
            </w:pPr>
            <w:r>
              <w:rPr>
                <w:rFonts w:hint="eastAsia" w:ascii="宋体" w:hAnsi="宋体" w:eastAsia="宋体"/>
                <w:kern w:val="2"/>
                <w:sz w:val="21"/>
              </w:rPr>
              <w:t xml:space="preserve">  对涂改、倒卖、出租、出借或者以其他形式非法转让注册建筑师、勘察设计注册工程师、注册建造师、注册监理工程师、注册造价工程师、注册房地产估价师执业资格证书、互认资格证书、注册证书和执业印章的处罚</w:t>
            </w:r>
          </w:p>
        </w:tc>
      </w:tr>
      <w:tr w14:paraId="03F587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B2FF2C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149E4AA">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"http://www.sc.gov.cn/10462/zcwjk/zcwjk.shtml?title=%E3%80%8A%E5%9B%9B%E5%B7%9D%E7%9C%81%E5%BB%BA%E8%AE%BE%E5%B7%A5%E7%A8%8B%E5%8B%98%E5%AF%9F%E8%AE%BE%E8%AE%A1%E7%AE%A1%E7%90%86%E6%9D%A1%E4%BE%8B%E3%80%8B" \t "_blank" </w:instrText>
            </w:r>
            <w:r>
              <w:rPr>
                <w:kern w:val="2"/>
              </w:rPr>
              <w:fldChar w:fldCharType="separate"/>
            </w:r>
            <w:r>
              <w:rPr>
                <w:rFonts w:hint="eastAsia" w:ascii="宋体" w:hAnsi="宋体" w:eastAsia="宋体"/>
                <w:kern w:val="2"/>
                <w:sz w:val="21"/>
              </w:rPr>
              <w:t>《四川省建设工程勘察设计管理条例》</w:t>
            </w:r>
            <w:r>
              <w:rPr>
                <w:rFonts w:hint="eastAsia" w:ascii="宋体" w:hAnsi="宋体" w:eastAsia="宋体"/>
                <w:kern w:val="2"/>
                <w:sz w:val="21"/>
              </w:rPr>
              <w:fldChar w:fldCharType="end"/>
            </w:r>
            <w:r>
              <w:rPr>
                <w:rFonts w:hint="eastAsia" w:ascii="宋体" w:hAnsi="宋体" w:eastAsia="宋体"/>
                <w:kern w:val="2"/>
                <w:sz w:val="21"/>
              </w:rPr>
              <w:t>第三十二条建设工程勘察、设计注册执业人员和其他专业技术人员违反本条例规定，有下列行为之一的，责令限期改正，没收违法所得，并可处违法所得１倍以上５倍以下罚款；情节严重的，可以责令停止执行业务或吊销资格证书：（二）转让、租借执业资格证书、执业印章，为其它工程勘察、设计文件签字、盖章的，或允许他人以本人名义执业的。</w:t>
            </w:r>
          </w:p>
          <w:p w14:paraId="719D2BF9">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"http://www.sc.gov.cn/10462/zcwjk/zcwjk.shtml?title=%E3%80%8A%E4%B8%AD%E5%8D%8E%E4%BA%BA%E6%B0%91%E5%85%B1%E5%92%8C%E5%9B%BD%E6%B3%A8%E5%86%8C%E5%BB%BA%E7%AD%91%E5%B8%88%E6%9D%A1%E4%BE%8B%E5%AE%9E%E6%96%BD%E7%BB%86%E5%88%99%E3%80%8B" \t "_blank" </w:instrText>
            </w:r>
            <w:r>
              <w:rPr>
                <w:kern w:val="2"/>
              </w:rPr>
              <w:fldChar w:fldCharType="separate"/>
            </w:r>
            <w:r>
              <w:rPr>
                <w:rFonts w:hint="eastAsia" w:ascii="宋体" w:hAnsi="宋体" w:eastAsia="宋体"/>
                <w:kern w:val="2"/>
                <w:sz w:val="21"/>
              </w:rPr>
              <w:t>《中华人民共和国注册建筑师条例实施细则》</w:t>
            </w:r>
            <w:r>
              <w:rPr>
                <w:rFonts w:hint="eastAsia" w:ascii="宋体" w:hAnsi="宋体" w:eastAsia="宋体"/>
                <w:kern w:val="2"/>
                <w:sz w:val="21"/>
              </w:rPr>
              <w:fldChar w:fldCharType="end"/>
            </w:r>
            <w:r>
              <w:rPr>
                <w:rFonts w:hint="eastAsia" w:ascii="宋体" w:hAnsi="宋体" w:eastAsia="宋体"/>
                <w:kern w:val="2"/>
                <w:sz w:val="21"/>
              </w:rPr>
              <w:t>第四十四条“违反本细则，涂改、倒卖、出租、出借或者以其他形式非法转让执业资格证书、互认资格证书、注册证书和执业印章的，由县级以上人民政府建设主管部门责令改正，其中没有违法所得的，处以一万元以下罚款；有违法所得的处以违法所得三倍以下且不超过三万元的罚款。”</w:t>
            </w:r>
          </w:p>
          <w:p w14:paraId="4FE47222">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"http://www.sc.gov.cn/10462/zcwjk/zcwjk.shtml?title=%E3%80%8A%E5%8B%98%E5%AF%9F%E8%AE%BE%E8%AE%A1%E6%B3%A8%E5%86%8C%E5%B7%A5%E7%A8%8B%E5%B8%88%E7%AE%A1%E7%90%86%E8%A7%84%E5%AE%9A%E3%80%8B" \t "_blank" </w:instrText>
            </w:r>
            <w:r>
              <w:rPr>
                <w:kern w:val="2"/>
              </w:rPr>
              <w:fldChar w:fldCharType="separate"/>
            </w:r>
            <w:r>
              <w:rPr>
                <w:rFonts w:hint="eastAsia" w:ascii="宋体" w:hAnsi="宋体" w:eastAsia="宋体"/>
                <w:kern w:val="2"/>
                <w:sz w:val="21"/>
              </w:rPr>
              <w:t>《勘察设计注册工程师管理规定》</w:t>
            </w:r>
            <w:r>
              <w:rPr>
                <w:rFonts w:hint="eastAsia" w:ascii="宋体" w:hAnsi="宋体" w:eastAsia="宋体"/>
                <w:kern w:val="2"/>
                <w:sz w:val="21"/>
              </w:rPr>
              <w:fldChar w:fldCharType="end"/>
            </w:r>
            <w:r>
              <w:rPr>
                <w:rFonts w:hint="eastAsia" w:ascii="宋体" w:hAnsi="宋体" w:eastAsia="宋体"/>
                <w:kern w:val="2"/>
                <w:sz w:val="21"/>
              </w:rPr>
              <w:t>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三）泄露执业中应当保守的秘密并造成严重后果的。”“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五）弄虚作假提供执业活动成果的。”</w:t>
            </w:r>
          </w:p>
          <w:p w14:paraId="0AAB5E7E">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第二十六条注册建造师不得有下列行为：（九）法律、法规、禁止的其它行为。</w:t>
            </w:r>
          </w:p>
          <w:p w14:paraId="43A04E59">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第二十六条注册房地产估价师不得有下列行为：（九）涂改、出租、出借或者以其他形式非法转让注册证书。</w:t>
            </w:r>
          </w:p>
          <w:p w14:paraId="66D49BDE">
            <w:pPr>
              <w:spacing w:after="0"/>
              <w:ind w:firstLine="210" w:firstLineChars="100"/>
              <w:jc w:val="left"/>
              <w:rPr>
                <w:rFonts w:ascii="宋体" w:hAnsi="宋体" w:eastAsia="宋体"/>
                <w:kern w:val="2"/>
                <w:sz w:val="21"/>
              </w:rPr>
            </w:pPr>
            <w:r>
              <w:rPr>
                <w:rFonts w:hint="eastAsia" w:ascii="宋体" w:hAnsi="宋体" w:eastAsia="宋体"/>
                <w:kern w:val="2"/>
                <w:sz w:val="21"/>
              </w:rPr>
              <w:t>6.</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"http://www.sc.gov.cn/10462/zcwjk/zcwjk.shtml?title=%E3%80%8A%E6%B3%A8%E5%86%8C%E7%9B%91%E7%90%86%E5%B7%A5%E7%A8%8B%E5%B8%88%E7%AE%A1%E7%90%86%E8%A7%84%E5%AE%9A%E3%80%8B" \t "_blank" </w:instrText>
            </w:r>
            <w:r>
              <w:rPr>
                <w:kern w:val="2"/>
              </w:rPr>
              <w:fldChar w:fldCharType="separate"/>
            </w:r>
            <w:r>
              <w:rPr>
                <w:rFonts w:hint="eastAsia" w:ascii="宋体" w:hAnsi="宋体" w:eastAsia="宋体"/>
                <w:kern w:val="2"/>
                <w:sz w:val="21"/>
              </w:rPr>
              <w:t>《注册监理工程师管理规定》</w:t>
            </w:r>
            <w:r>
              <w:rPr>
                <w:rFonts w:hint="eastAsia" w:ascii="宋体" w:hAnsi="宋体" w:eastAsia="宋体"/>
                <w:kern w:val="2"/>
                <w:sz w:val="21"/>
              </w:rPr>
              <w:fldChar w:fldCharType="end"/>
            </w:r>
            <w:r>
              <w:rPr>
                <w:rFonts w:hint="eastAsia" w:ascii="宋体" w:hAnsi="宋体" w:eastAsia="宋体"/>
                <w:kern w:val="2"/>
                <w:sz w:val="21"/>
              </w:rPr>
              <w:t>第三十一条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一）以个人名义承接业务的。”“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三）泄露执业中应当保守的秘密并造成严重后果的。”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七）其他违反法律、法规、的行为的。</w:t>
            </w:r>
          </w:p>
          <w:p w14:paraId="27C13E26">
            <w:pPr>
              <w:spacing w:after="0"/>
              <w:ind w:firstLine="210" w:firstLineChars="100"/>
              <w:jc w:val="left"/>
              <w:rPr>
                <w:rFonts w:ascii="宋体" w:hAnsi="宋体" w:eastAsia="宋体"/>
                <w:kern w:val="2"/>
                <w:sz w:val="21"/>
              </w:rPr>
            </w:pPr>
            <w:r>
              <w:rPr>
                <w:rFonts w:hint="eastAsia" w:ascii="宋体" w:hAnsi="宋体" w:eastAsia="宋体"/>
                <w:kern w:val="2"/>
                <w:sz w:val="21"/>
              </w:rPr>
              <w:t>7.</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"http://www.sc.gov.cn/10462/zcwjk/zcwjk.shtml?title=%E3%80%8A%E6%B3%A8%E5%86%8C%E9%80%A0%E4%BB%B7%E5%B7%A5%E7%A8%8B%E5%B8%88%E7%AE%A1%E7%90%86%E5%8A%9E%E6%B3%95%E3%80%8B" \t "_blank" </w:instrText>
            </w:r>
            <w:r>
              <w:rPr>
                <w:kern w:val="2"/>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rFonts w:hint="eastAsia" w:ascii="宋体" w:hAnsi="宋体" w:eastAsia="宋体"/>
                <w:kern w:val="2"/>
                <w:sz w:val="21"/>
              </w:rPr>
              <w:t>第二十条“ 注册造价工程师不得有下列行为：（八）涂改、倒卖、出租、出借或者以其他形式非法转让注册证书或者执业印章。</w:t>
            </w:r>
          </w:p>
        </w:tc>
      </w:tr>
      <w:tr w14:paraId="319EA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9F59D3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B855AD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10F1B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9DE94C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D8E562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7446D4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C98E78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CD23EE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E0CD1A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A0C914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BA1903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371DBF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CC19A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E2FC6D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85EC7F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D68AD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95F649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891C199">
            <w:pPr>
              <w:spacing w:after="0"/>
              <w:jc w:val="center"/>
              <w:rPr>
                <w:rFonts w:ascii="宋体" w:hAnsi="宋体" w:eastAsia="宋体"/>
                <w:kern w:val="2"/>
                <w:sz w:val="21"/>
              </w:rPr>
            </w:pPr>
            <w:r>
              <w:rPr>
                <w:rFonts w:hint="eastAsia" w:ascii="宋体" w:hAnsi="宋体" w:eastAsia="宋体"/>
                <w:kern w:val="2"/>
                <w:sz w:val="21"/>
              </w:rPr>
              <w:t>0839-8722254</w:t>
            </w:r>
          </w:p>
        </w:tc>
      </w:tr>
    </w:tbl>
    <w:p w14:paraId="2F64A260">
      <w:pPr>
        <w:rPr>
          <w:rFonts w:ascii="宋体" w:hAnsi="宋体" w:eastAsia="宋体"/>
        </w:rPr>
      </w:pPr>
    </w:p>
    <w:p w14:paraId="3F0E6978">
      <w:pPr>
        <w:rPr>
          <w:rFonts w:ascii="宋体" w:hAnsi="宋体" w:eastAsia="宋体"/>
        </w:rPr>
      </w:pPr>
    </w:p>
    <w:p w14:paraId="43F306F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78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16724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E9C8CD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688213F">
            <w:pPr>
              <w:spacing w:after="0"/>
              <w:jc w:val="center"/>
              <w:rPr>
                <w:rFonts w:ascii="宋体" w:hAnsi="宋体" w:eastAsia="宋体"/>
                <w:kern w:val="2"/>
                <w:sz w:val="21"/>
              </w:rPr>
            </w:pPr>
            <w:r>
              <w:rPr>
                <w:rFonts w:hint="eastAsia" w:ascii="宋体" w:hAnsi="宋体" w:eastAsia="宋体"/>
                <w:kern w:val="2"/>
                <w:sz w:val="21"/>
              </w:rPr>
              <w:t>3607</w:t>
            </w:r>
          </w:p>
        </w:tc>
      </w:tr>
      <w:tr w14:paraId="00D549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095124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06F03AC">
            <w:pPr>
              <w:spacing w:after="0"/>
              <w:jc w:val="center"/>
              <w:rPr>
                <w:rFonts w:ascii="宋体" w:hAnsi="宋体" w:eastAsia="宋体"/>
                <w:kern w:val="2"/>
                <w:sz w:val="21"/>
              </w:rPr>
            </w:pPr>
            <w:r>
              <w:rPr>
                <w:rFonts w:hint="eastAsia" w:ascii="宋体" w:hAnsi="宋体" w:eastAsia="宋体"/>
                <w:kern w:val="2"/>
                <w:sz w:val="21"/>
              </w:rPr>
              <w:t>行政处罚</w:t>
            </w:r>
          </w:p>
        </w:tc>
      </w:tr>
      <w:tr w14:paraId="4D5168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A08F71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8AC4A85">
            <w:pPr>
              <w:spacing w:after="0"/>
              <w:jc w:val="center"/>
              <w:rPr>
                <w:rFonts w:ascii="宋体" w:hAnsi="宋体" w:eastAsia="宋体"/>
                <w:kern w:val="2"/>
                <w:sz w:val="21"/>
              </w:rPr>
            </w:pPr>
            <w:r>
              <w:rPr>
                <w:rFonts w:hint="eastAsia" w:ascii="宋体" w:hAnsi="宋体" w:eastAsia="宋体"/>
                <w:kern w:val="2"/>
                <w:sz w:val="21"/>
              </w:rPr>
              <w:t xml:space="preserve"> 对勘察设计企业、建筑业企业、工程监理企业、工程招标代理机构未按照规定提供信用档案信息的处罚</w:t>
            </w:r>
          </w:p>
        </w:tc>
      </w:tr>
      <w:tr w14:paraId="0701A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EA2B7D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8C23B16">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"http://www.sc.gov.cn/10462/zcwjk/zcwjk.shtml?title=%E3%80%8A%E5%BB%BA%E8%AE%BE%E5%B7%A5%E7%A8%8B%E5%8B%98%E5%AF%9F%E8%AE%BE%E8%AE%A1%E8%B5%84%E8%B4%A8%E7%AE%A1%E7%90%86%E8%A7%84%E5%AE%9A%E3%80%8B" \t "_blank" </w:instrText>
            </w:r>
            <w:r>
              <w:rPr>
                <w:kern w:val="2"/>
              </w:rPr>
              <w:fldChar w:fldCharType="separate"/>
            </w:r>
            <w:r>
              <w:rPr>
                <w:rFonts w:hint="eastAsia" w:ascii="宋体" w:hAnsi="宋体" w:eastAsia="宋体"/>
                <w:kern w:val="2"/>
                <w:sz w:val="21"/>
              </w:rPr>
              <w:t>《建设工程勘察设计资质管理规定》</w:t>
            </w:r>
            <w:r>
              <w:rPr>
                <w:rFonts w:hint="eastAsia" w:ascii="宋体" w:hAnsi="宋体" w:eastAsia="宋体"/>
                <w:kern w:val="2"/>
                <w:sz w:val="21"/>
              </w:rPr>
              <w:fldChar w:fldCharType="end"/>
            </w:r>
            <w:r>
              <w:rPr>
                <w:rFonts w:hint="eastAsia" w:ascii="宋体" w:hAnsi="宋体" w:eastAsia="宋体"/>
                <w:kern w:val="2"/>
                <w:sz w:val="21"/>
              </w:rPr>
              <w:t>第三十三条“企业未按照规定提供信用档案信息的，由县级以上地方人民政府建设主管部门给予警告，责令限期改正；逾期未改正的，可处以1000元以上1万元以下的罚款。”</w:t>
            </w:r>
          </w:p>
          <w:p w14:paraId="51428D4E">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"http://www.sc.gov.cn/10462/zcwjk/zcwjk.shtml?title=%E3%80%8A%E5%B7%A5%E7%A8%8B%E7%9B%91%E7%90%86%E4%BC%81%E4%B8%9A%E8%B5%84%E8%B4%A8%E7%AE%A1%E7%90%86%E8%A7%84%E5%AE%9A%E3%80%8B" \t "_blank" </w:instrText>
            </w:r>
            <w:r>
              <w:rPr>
                <w:kern w:val="2"/>
              </w:rPr>
              <w:fldChar w:fldCharType="separate"/>
            </w:r>
            <w:r>
              <w:rPr>
                <w:rFonts w:hint="eastAsia" w:ascii="宋体" w:hAnsi="宋体" w:eastAsia="宋体"/>
                <w:kern w:val="2"/>
                <w:sz w:val="21"/>
              </w:rPr>
              <w:t>《工程监理企业资质管理规定》</w:t>
            </w:r>
            <w:r>
              <w:rPr>
                <w:rFonts w:hint="eastAsia" w:ascii="宋体" w:hAnsi="宋体" w:eastAsia="宋体"/>
                <w:kern w:val="2"/>
                <w:sz w:val="21"/>
              </w:rPr>
              <w:fldChar w:fldCharType="end"/>
            </w:r>
            <w:r>
              <w:rPr>
                <w:rFonts w:hint="eastAsia" w:ascii="宋体" w:hAnsi="宋体" w:eastAsia="宋体"/>
                <w:kern w:val="2"/>
                <w:sz w:val="21"/>
              </w:rPr>
              <w:t>第三十一条“工程监理企业未按照本规定要求提供工程监理企业信用档案信息的，由县级以上地方人民政府建设主管部门予以警告，责令限期改正；逾期未改正的，可处以一千元以上一万元以下的罚款。”</w:t>
            </w:r>
          </w:p>
          <w:p w14:paraId="6E1F93E7">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"http://www.sc.gov.cn/10462/zcwjk/zcwjk.shtml?title=%E3%80%8A%E5%BB%BA%E7%AD%91%E4%B8%9A%E4%BC%81%E4%B8%9A%E8%B5%84%E8%B4%A8%E7%AE%A1%E7%90%86%E8%A7%84%E5%AE%9A%E3%80%8B" \t "_blank" </w:instrText>
            </w:r>
            <w:r>
              <w:rPr>
                <w:kern w:val="2"/>
              </w:rPr>
              <w:fldChar w:fldCharType="separate"/>
            </w:r>
            <w:r>
              <w:rPr>
                <w:rFonts w:hint="eastAsia" w:ascii="宋体" w:hAnsi="宋体" w:eastAsia="宋体"/>
                <w:kern w:val="2"/>
                <w:sz w:val="21"/>
              </w:rPr>
              <w:t>《建筑业企业资质管理规定》</w:t>
            </w:r>
            <w:r>
              <w:rPr>
                <w:rFonts w:hint="eastAsia" w:ascii="宋体" w:hAnsi="宋体" w:eastAsia="宋体"/>
                <w:kern w:val="2"/>
                <w:sz w:val="21"/>
              </w:rPr>
              <w:fldChar w:fldCharType="end"/>
            </w:r>
            <w:r>
              <w:rPr>
                <w:rFonts w:hint="eastAsia" w:ascii="宋体" w:hAnsi="宋体" w:eastAsia="宋体"/>
                <w:kern w:val="2"/>
                <w:sz w:val="21"/>
              </w:rPr>
              <w:t>第四十条“企业未按照本规定要求提供企业信用档案信息的，由县级以上地方人民政府住房城乡建设主管部门或者其他有关部门给予警告，责令限期改正；逾期未改正的，可处以1000元以上1万元以下的罚款。”</w:t>
            </w:r>
          </w:p>
          <w:p w14:paraId="28001A5A">
            <w:pPr>
              <w:spacing w:after="0"/>
              <w:ind w:firstLine="210" w:firstLineChars="100"/>
              <w:jc w:val="both"/>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"http://www.sc.gov.cn/10462/zcwjk/zcwjk.shtml?title=%E3%80%8A%E5%B7%A5%E7%A8%8B%E5%BB%BA%E8%AE%BE%E9%A1%B9%E7%9B%AE%E6%8B%9B%E6%A0%87%E4%BB%A3%E7%90%86%E6%9C%BA%E6%9E%84%E8%B5%84%E6%A0%BC%E8%AE%A4%E5%AE%9A%E5%8A%9E%E6%B3%95%E3%80%8B" \t "_blank" </w:instrText>
            </w:r>
            <w:r>
              <w:rPr>
                <w:kern w:val="2"/>
              </w:rPr>
              <w:fldChar w:fldCharType="separate"/>
            </w:r>
            <w:r>
              <w:rPr>
                <w:rFonts w:hint="eastAsia" w:ascii="宋体" w:hAnsi="宋体" w:eastAsia="宋体"/>
                <w:kern w:val="2"/>
                <w:sz w:val="21"/>
              </w:rPr>
              <w:t>《工程建设项目招标代理机构资格认定办法》</w:t>
            </w:r>
            <w:r>
              <w:rPr>
                <w:rFonts w:hint="eastAsia" w:ascii="宋体" w:hAnsi="宋体" w:eastAsia="宋体"/>
                <w:kern w:val="2"/>
                <w:sz w:val="21"/>
              </w:rPr>
              <w:fldChar w:fldCharType="end"/>
            </w:r>
            <w:r>
              <w:rPr>
                <w:rFonts w:hint="eastAsia" w:ascii="宋体" w:hAnsi="宋体" w:eastAsia="宋体"/>
                <w:kern w:val="2"/>
                <w:sz w:val="21"/>
              </w:rPr>
              <w:t>第三十四条“工程招标代理机构未按照规定提供信用档案信息的，由原资格许可机关给予警告，责令限期改正；逾期未改正的，可处以1000元以上1万元以下的罚款。”</w:t>
            </w:r>
          </w:p>
        </w:tc>
      </w:tr>
      <w:tr w14:paraId="34E3F4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E1E044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106496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337A9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68FB37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40A226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B8D84F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08D0CA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02051B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A1A010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40DD29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670539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DB965C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46AE6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18BC04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371423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7B743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BB21E1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8AC63BB">
            <w:pPr>
              <w:spacing w:after="0"/>
              <w:jc w:val="center"/>
              <w:rPr>
                <w:rFonts w:ascii="宋体" w:hAnsi="宋体" w:eastAsia="宋体"/>
                <w:kern w:val="2"/>
                <w:sz w:val="21"/>
              </w:rPr>
            </w:pPr>
            <w:r>
              <w:rPr>
                <w:rFonts w:hint="eastAsia" w:ascii="宋体" w:hAnsi="宋体" w:eastAsia="宋体"/>
                <w:kern w:val="2"/>
                <w:sz w:val="21"/>
              </w:rPr>
              <w:t>0839-8722254</w:t>
            </w:r>
          </w:p>
        </w:tc>
      </w:tr>
    </w:tbl>
    <w:p w14:paraId="1A881755">
      <w:pPr>
        <w:rPr>
          <w:rFonts w:ascii="宋体" w:hAnsi="宋体" w:eastAsia="宋体"/>
        </w:rPr>
      </w:pPr>
    </w:p>
    <w:p w14:paraId="6FCDA985">
      <w:pPr>
        <w:rPr>
          <w:rFonts w:ascii="宋体" w:hAnsi="宋体" w:eastAsia="宋体"/>
        </w:rPr>
      </w:pPr>
    </w:p>
    <w:p w14:paraId="02980D0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79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8E12E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E8834B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C814DF1">
            <w:pPr>
              <w:spacing w:after="0"/>
              <w:jc w:val="center"/>
              <w:rPr>
                <w:rFonts w:ascii="宋体" w:hAnsi="宋体" w:eastAsia="宋体"/>
                <w:kern w:val="2"/>
                <w:sz w:val="21"/>
              </w:rPr>
            </w:pPr>
            <w:r>
              <w:rPr>
                <w:rFonts w:hint="eastAsia" w:ascii="宋体" w:hAnsi="宋体" w:eastAsia="宋体"/>
                <w:kern w:val="2"/>
                <w:sz w:val="21"/>
              </w:rPr>
              <w:t>3608</w:t>
            </w:r>
          </w:p>
        </w:tc>
      </w:tr>
      <w:tr w14:paraId="3BBA97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349CDC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5A3521C">
            <w:pPr>
              <w:spacing w:after="0"/>
              <w:jc w:val="center"/>
              <w:rPr>
                <w:rFonts w:ascii="宋体" w:hAnsi="宋体" w:eastAsia="宋体"/>
                <w:kern w:val="2"/>
                <w:sz w:val="21"/>
              </w:rPr>
            </w:pPr>
            <w:r>
              <w:rPr>
                <w:rFonts w:hint="eastAsia" w:ascii="宋体" w:hAnsi="宋体" w:eastAsia="宋体"/>
                <w:kern w:val="2"/>
                <w:sz w:val="21"/>
              </w:rPr>
              <w:t>行政处罚</w:t>
            </w:r>
          </w:p>
        </w:tc>
      </w:tr>
      <w:tr w14:paraId="08BCA6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084F67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480FB7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对注册建筑师或者其聘用单位、注册建造师或者其聘用单位、注册造价工程师或者其聘用单位、注册房地产估价师或者其聘用单位未按照要求提供信用档案信息的处罚</w:t>
            </w:r>
          </w:p>
        </w:tc>
      </w:tr>
      <w:tr w14:paraId="526C2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1C488A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BB1CB8C">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p w14:paraId="296906B9">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三十八条“违反本规定，注册建造师或者其聘用单位未按照要求提供注册建造师信用档案信息的，由县级以上地方人民政府建设主管部门或者其他有关部门责令限期改正；逾期未改正的，可处以1000元以上1万元以下的罚款。”</w:t>
            </w:r>
          </w:p>
          <w:p w14:paraId="55E8E28D">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"http://www.sc.gov.cn/10462/zcwjk/zcwjk.shtml?title=%E3%80%8A%E6%B3%A8%E5%86%8C%E9%80%A0%E4%BB%B7%E5%B7%A5%E7%A8%8B%E5%B8%88%E7%AE%A1%E7%90%86%E5%8A%9E%E6%B3%95%E3%80%8B" \t "_blank" </w:instrText>
            </w:r>
            <w:r>
              <w:rPr>
                <w:kern w:val="2"/>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rFonts w:hint="eastAsia" w:ascii="宋体" w:hAnsi="宋体" w:eastAsia="宋体"/>
                <w:kern w:val="2"/>
                <w:sz w:val="21"/>
              </w:rPr>
              <w:t>第三十七条“违反本办法规定，注册造价工程师或者其聘用单位未按照要求提供造价工程师信用档案信息的，由县级以上地方人民政府建设主管部门或者其他有关部门责令限期改正；逾期未改正的，可处以一千元以上一万元以下的罚款。”</w:t>
            </w:r>
          </w:p>
          <w:p w14:paraId="62E638FE">
            <w:pPr>
              <w:spacing w:after="0"/>
              <w:ind w:firstLine="210" w:firstLineChars="100"/>
              <w:jc w:val="both"/>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"http://www.sc.gov.cn/10462/zcwjk/zcwjk.shtml?title=%E3%80%8A%E4%B8%AD%E5%8D%8E%E4%BA%BA%E6%B0%91%E5%85%B1%E5%92%8C%E5%9B%BD%E6%B3%A8%E5%86%8C%E5%BB%BA%E7%AD%91%E5%B8%88%E6%9D%A1%E4%BE%8B%E5%AE%9E%E6%96%BD%E7%BB%86%E5%88%99%E3%80%8B" \t "_blank" </w:instrText>
            </w:r>
            <w:r>
              <w:rPr>
                <w:kern w:val="2"/>
              </w:rPr>
              <w:fldChar w:fldCharType="separate"/>
            </w:r>
            <w:r>
              <w:rPr>
                <w:rFonts w:hint="eastAsia" w:ascii="宋体" w:hAnsi="宋体" w:eastAsia="宋体"/>
                <w:kern w:val="2"/>
                <w:sz w:val="21"/>
              </w:rPr>
              <w:t>《中华人民共和国注册建筑师条例实施细则》</w:t>
            </w:r>
            <w:r>
              <w:rPr>
                <w:rFonts w:hint="eastAsia" w:ascii="宋体" w:hAnsi="宋体" w:eastAsia="宋体"/>
                <w:kern w:val="2"/>
                <w:sz w:val="21"/>
              </w:rPr>
              <w:fldChar w:fldCharType="end"/>
            </w:r>
            <w:r>
              <w:rPr>
                <w:rFonts w:hint="eastAsia" w:ascii="宋体" w:hAnsi="宋体" w:eastAsia="宋体"/>
                <w:kern w:val="2"/>
                <w:sz w:val="21"/>
              </w:rPr>
              <w:t>第四十五条“违反本细则，注册建筑师或者其聘用单位未按照要求提供注册建筑师信用档案信息的，由县级以上人民政府建设主管部门责令限期改正；逾期未改正的，可处以一千元以上一万元以下的罚款。”</w:t>
            </w:r>
          </w:p>
        </w:tc>
      </w:tr>
      <w:tr w14:paraId="5A14B7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3FAD3F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7227B8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C8E0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FC4362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281813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9A0336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3C6DAC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69CC21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10CEB8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5FC645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B1BCFC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E0D147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2237A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719BF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84ABFC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BC28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8982B9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9FAD92F">
            <w:pPr>
              <w:spacing w:after="0"/>
              <w:jc w:val="center"/>
              <w:rPr>
                <w:rFonts w:ascii="宋体" w:hAnsi="宋体" w:eastAsia="宋体"/>
                <w:kern w:val="2"/>
                <w:sz w:val="21"/>
              </w:rPr>
            </w:pPr>
            <w:r>
              <w:rPr>
                <w:rFonts w:hint="eastAsia" w:ascii="宋体" w:hAnsi="宋体" w:eastAsia="宋体"/>
                <w:kern w:val="2"/>
                <w:sz w:val="21"/>
              </w:rPr>
              <w:t>0839-8722254</w:t>
            </w:r>
          </w:p>
        </w:tc>
      </w:tr>
    </w:tbl>
    <w:p w14:paraId="2D92A195">
      <w:pPr>
        <w:rPr>
          <w:rFonts w:ascii="宋体" w:hAnsi="宋体" w:eastAsia="宋体"/>
        </w:rPr>
      </w:pPr>
    </w:p>
    <w:p w14:paraId="2FF253C2">
      <w:pPr>
        <w:rPr>
          <w:rFonts w:ascii="宋体" w:hAnsi="宋体" w:eastAsia="宋体"/>
        </w:rPr>
      </w:pPr>
    </w:p>
    <w:p w14:paraId="1CD3356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80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C78F3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A7C477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0281573">
            <w:pPr>
              <w:spacing w:after="0"/>
              <w:jc w:val="center"/>
              <w:rPr>
                <w:rFonts w:ascii="宋体" w:hAnsi="宋体" w:eastAsia="宋体"/>
                <w:kern w:val="2"/>
                <w:sz w:val="21"/>
              </w:rPr>
            </w:pPr>
            <w:r>
              <w:rPr>
                <w:rFonts w:hint="eastAsia" w:ascii="宋体" w:hAnsi="宋体" w:eastAsia="宋体"/>
                <w:kern w:val="2"/>
                <w:sz w:val="21"/>
              </w:rPr>
              <w:t>3609</w:t>
            </w:r>
          </w:p>
        </w:tc>
      </w:tr>
      <w:tr w14:paraId="164A9D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BC1604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9266455">
            <w:pPr>
              <w:spacing w:after="0"/>
              <w:jc w:val="center"/>
              <w:rPr>
                <w:rFonts w:ascii="宋体" w:hAnsi="宋体" w:eastAsia="宋体"/>
                <w:kern w:val="2"/>
                <w:sz w:val="21"/>
              </w:rPr>
            </w:pPr>
            <w:r>
              <w:rPr>
                <w:rFonts w:hint="eastAsia" w:ascii="宋体" w:hAnsi="宋体" w:eastAsia="宋体"/>
                <w:kern w:val="2"/>
                <w:sz w:val="21"/>
              </w:rPr>
              <w:t>行政处罚</w:t>
            </w:r>
          </w:p>
        </w:tc>
      </w:tr>
      <w:tr w14:paraId="2EE08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FE7136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DA338AF">
            <w:pPr>
              <w:spacing w:after="0"/>
              <w:jc w:val="center"/>
              <w:rPr>
                <w:rFonts w:ascii="宋体" w:hAnsi="宋体" w:eastAsia="宋体"/>
                <w:kern w:val="2"/>
                <w:sz w:val="21"/>
              </w:rPr>
            </w:pPr>
            <w:r>
              <w:rPr>
                <w:rFonts w:hint="eastAsia" w:ascii="宋体" w:hAnsi="宋体" w:eastAsia="宋体"/>
                <w:kern w:val="2"/>
                <w:sz w:val="21"/>
              </w:rPr>
              <w:t xml:space="preserve"> 对聘用单位为注册建筑师、注册建造师、注册造价工程师、注册房地产估价师申请人提供虚假注册材料的处罚</w:t>
            </w:r>
          </w:p>
        </w:tc>
      </w:tr>
      <w:tr w14:paraId="455F93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516144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3B40005">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"http://www.sc.gov.cn/10462/zcwjk/zcwjk.shtml?title=%E3%80%8A%E6%B3%A8%E5%86%8C%E9%80%A0%E4%BB%B7%E5%B7%A5%E7%A8%8B%E5%B8%88%E7%AE%A1%E7%90%86%E5%8A%9E%E6%B3%95%E3%80%8B" \t "_blank" </w:instrText>
            </w:r>
            <w:r>
              <w:rPr>
                <w:kern w:val="2"/>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rFonts w:hint="eastAsia" w:ascii="宋体" w:hAnsi="宋体" w:eastAsia="宋体"/>
                <w:kern w:val="2"/>
                <w:sz w:val="21"/>
              </w:rPr>
              <w:t>第三十二条“聘用单位为申请人提供虚假注册材料的，由县级以上地方人民政府建设主管部门或者其他有关部门给予警告，并可处以一万元以上三万元以下的罚款。”</w:t>
            </w:r>
          </w:p>
          <w:p w14:paraId="6DE5BC52">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第三十四条聘用单位为申请人提供虚假注册材料的，由省、自治区、直辖市人民政府建设（房地产）主管部门给予警告，并可处以1万元以上3万元以下的罚款。</w:t>
            </w:r>
          </w:p>
          <w:p w14:paraId="01EFE674">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第三十九条“聘用单位为申请人提供虚假注册材料的，由县级以上地方人民政府建设主管部门或者其他有关部门给予警告，责令限期改正；逾期未改正的，可处以1万元以上3万元以下的罚款。”4.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"http://www.sc.gov.cn/10462/zcwjk/zcwjk.shtml?title=%E3%80%8A%E4%B8%AD%E5%8D%8E%E4%BA%BA%E6%B0%91%E5%85%B1%E5%92%8C%E5%9B%BD%E6%B3%A8%E5%86%8C%E5%BB%BA%E7%AD%91%E5%B8%88%E6%9D%A1%E4%BE%8B%E5%AE%9E%E6%96%BD%E7%BB%86%E5%88%99%E3%80%8B" \t "_blank" </w:instrText>
            </w:r>
            <w:r>
              <w:rPr>
                <w:kern w:val="2"/>
              </w:rPr>
              <w:fldChar w:fldCharType="separate"/>
            </w:r>
            <w:r>
              <w:rPr>
                <w:rFonts w:hint="eastAsia" w:ascii="宋体" w:hAnsi="宋体" w:eastAsia="宋体"/>
                <w:kern w:val="2"/>
                <w:sz w:val="21"/>
              </w:rPr>
              <w:t>《中华人民共和国注册建筑师条例实施细则》</w:t>
            </w:r>
            <w:r>
              <w:rPr>
                <w:rFonts w:hint="eastAsia" w:ascii="宋体" w:hAnsi="宋体" w:eastAsia="宋体"/>
                <w:kern w:val="2"/>
                <w:sz w:val="21"/>
              </w:rPr>
              <w:fldChar w:fldCharType="end"/>
            </w:r>
            <w:r>
              <w:rPr>
                <w:rFonts w:hint="eastAsia" w:ascii="宋体" w:hAnsi="宋体" w:eastAsia="宋体"/>
                <w:kern w:val="2"/>
                <w:sz w:val="21"/>
              </w:rPr>
              <w:t>第四十六条“聘用单位为申请人提供虚假注册材料的，由县级以上人民政府建设主管部门给予警告，责令限期改正；逾期未改正的，可处以一万元以上三万元以下的罚款。”</w:t>
            </w:r>
          </w:p>
        </w:tc>
      </w:tr>
      <w:tr w14:paraId="4CD8C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E880E0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13B2B8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4DCBE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9AA52E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9D3F66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E37614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A9D7EA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B7F896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20AA5A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1B5981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48268E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0B940B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60D11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F95ED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95A5AA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D979F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4349FB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127469C">
            <w:pPr>
              <w:spacing w:after="0"/>
              <w:jc w:val="center"/>
              <w:rPr>
                <w:rFonts w:ascii="宋体" w:hAnsi="宋体" w:eastAsia="宋体"/>
                <w:kern w:val="2"/>
                <w:sz w:val="21"/>
              </w:rPr>
            </w:pPr>
            <w:r>
              <w:rPr>
                <w:rFonts w:hint="eastAsia" w:ascii="宋体" w:hAnsi="宋体" w:eastAsia="宋体"/>
                <w:kern w:val="2"/>
                <w:sz w:val="21"/>
              </w:rPr>
              <w:t>0839-8722254</w:t>
            </w:r>
          </w:p>
        </w:tc>
      </w:tr>
    </w:tbl>
    <w:p w14:paraId="015F2BC0">
      <w:pPr>
        <w:rPr>
          <w:rFonts w:ascii="宋体" w:hAnsi="宋体" w:eastAsia="宋体"/>
        </w:rPr>
      </w:pPr>
    </w:p>
    <w:p w14:paraId="70994DD6">
      <w:pPr>
        <w:rPr>
          <w:rFonts w:ascii="宋体" w:hAnsi="宋体" w:eastAsia="宋体"/>
        </w:rPr>
      </w:pPr>
    </w:p>
    <w:p w14:paraId="11207D5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81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71845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9AEC93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0B7650E">
            <w:pPr>
              <w:spacing w:after="0"/>
              <w:jc w:val="center"/>
              <w:rPr>
                <w:rFonts w:ascii="宋体" w:hAnsi="宋体" w:eastAsia="宋体"/>
                <w:kern w:val="2"/>
                <w:sz w:val="21"/>
              </w:rPr>
            </w:pPr>
            <w:r>
              <w:rPr>
                <w:rFonts w:hint="eastAsia" w:ascii="宋体" w:hAnsi="宋体" w:eastAsia="宋体"/>
                <w:kern w:val="2"/>
                <w:sz w:val="21"/>
              </w:rPr>
              <w:t>3610</w:t>
            </w:r>
          </w:p>
        </w:tc>
      </w:tr>
      <w:tr w14:paraId="59505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65D27E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F7095DE">
            <w:pPr>
              <w:spacing w:after="0"/>
              <w:jc w:val="center"/>
              <w:rPr>
                <w:rFonts w:ascii="宋体" w:hAnsi="宋体" w:eastAsia="宋体"/>
                <w:kern w:val="2"/>
                <w:sz w:val="21"/>
              </w:rPr>
            </w:pPr>
            <w:r>
              <w:rPr>
                <w:rFonts w:hint="eastAsia" w:ascii="宋体" w:hAnsi="宋体" w:eastAsia="宋体"/>
                <w:kern w:val="2"/>
                <w:sz w:val="21"/>
              </w:rPr>
              <w:t>行政处罚</w:t>
            </w:r>
          </w:p>
        </w:tc>
      </w:tr>
      <w:tr w14:paraId="4FC12A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A2CBDE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3F23234">
            <w:pPr>
              <w:spacing w:after="0"/>
              <w:jc w:val="center"/>
              <w:rPr>
                <w:rFonts w:ascii="宋体" w:hAnsi="宋体" w:eastAsia="宋体"/>
                <w:kern w:val="2"/>
                <w:sz w:val="21"/>
              </w:rPr>
            </w:pPr>
            <w:r>
              <w:rPr>
                <w:rFonts w:hint="eastAsia" w:ascii="宋体" w:hAnsi="宋体" w:eastAsia="宋体"/>
                <w:kern w:val="2"/>
                <w:sz w:val="21"/>
              </w:rPr>
              <w:t xml:space="preserve">对勘察设计注册工程师、注册监理工程师、注册造价工程师、注册房地产估价师以个人名义承接业务的处罚 </w:t>
            </w:r>
          </w:p>
        </w:tc>
      </w:tr>
      <w:tr w14:paraId="05F9F4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812A9F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DB53976">
            <w:pPr>
              <w:spacing w:after="0"/>
              <w:ind w:firstLine="210" w:firstLineChars="100"/>
              <w:jc w:val="both"/>
              <w:rPr>
                <w:rFonts w:ascii="宋体" w:hAnsi="宋体" w:eastAsia="宋体"/>
                <w:kern w:val="2"/>
                <w:sz w:val="21"/>
              </w:rPr>
            </w:pPr>
            <w:r>
              <w:rPr>
                <w:rFonts w:ascii="宋体" w:hAnsi="宋体" w:eastAsia="宋体"/>
                <w:kern w:val="2"/>
                <w:sz w:val="21"/>
              </w:rPr>
              <w:fldChar w:fldCharType="begin"/>
            </w:r>
            <w:r>
              <w:rPr>
                <w:rFonts w:ascii="宋体" w:hAnsi="宋体" w:eastAsia="宋体"/>
                <w:kern w:val="2"/>
                <w:sz w:val="21"/>
              </w:rPr>
              <w:instrText xml:space="preserve"> HYPERLINK "http://www.sc.gov.cn/10462/zcwjk/zcwjk.shtml?title=%E3%80%8A%E6%B3%A8%E5%86%8C%E9%80%A0%E4%BB%B7%E5%B7%A5%E7%A8%8B%E5%B8%88%E7%AE%A1%E7%90%86%E5%8A%9E%E6%B3%95%E3%80%8B" \t "_blank" </w:instrText>
            </w:r>
            <w:r>
              <w:rPr>
                <w:rFonts w:ascii="宋体" w:hAnsi="宋体" w:eastAsia="宋体"/>
                <w:kern w:val="2"/>
                <w:sz w:val="21"/>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p>
        </w:tc>
      </w:tr>
      <w:tr w14:paraId="3F269F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A0757B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54F099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7776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2200F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5480E6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91B5E3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87E574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7A16FD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FB9139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D977BD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3A5626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20CC00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BC8EC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19D43A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2A9E36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7D7E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3AAEF9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ECD8BE6">
            <w:pPr>
              <w:spacing w:after="0"/>
              <w:jc w:val="center"/>
              <w:rPr>
                <w:rFonts w:ascii="宋体" w:hAnsi="宋体" w:eastAsia="宋体"/>
                <w:kern w:val="2"/>
                <w:sz w:val="21"/>
              </w:rPr>
            </w:pPr>
            <w:r>
              <w:rPr>
                <w:rFonts w:hint="eastAsia" w:ascii="宋体" w:hAnsi="宋体" w:eastAsia="宋体"/>
                <w:kern w:val="2"/>
                <w:sz w:val="21"/>
              </w:rPr>
              <w:t>0839-8722254</w:t>
            </w:r>
          </w:p>
        </w:tc>
      </w:tr>
    </w:tbl>
    <w:p w14:paraId="722C65D2">
      <w:pPr>
        <w:rPr>
          <w:rFonts w:ascii="宋体" w:hAnsi="宋体" w:eastAsia="宋体"/>
        </w:rPr>
      </w:pPr>
    </w:p>
    <w:p w14:paraId="149804EA">
      <w:pPr>
        <w:rPr>
          <w:rFonts w:ascii="宋体" w:hAnsi="宋体" w:eastAsia="宋体"/>
        </w:rPr>
      </w:pPr>
    </w:p>
    <w:p w14:paraId="533A6C1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82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5FCB0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2E5B97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4D27CE1">
            <w:pPr>
              <w:spacing w:after="0"/>
              <w:jc w:val="center"/>
              <w:rPr>
                <w:rFonts w:ascii="宋体" w:hAnsi="宋体" w:eastAsia="宋体"/>
                <w:kern w:val="2"/>
                <w:sz w:val="21"/>
              </w:rPr>
            </w:pPr>
            <w:r>
              <w:rPr>
                <w:rFonts w:hint="eastAsia" w:ascii="宋体" w:hAnsi="宋体" w:eastAsia="宋体"/>
                <w:kern w:val="2"/>
                <w:sz w:val="21"/>
              </w:rPr>
              <w:t>3611</w:t>
            </w:r>
          </w:p>
        </w:tc>
      </w:tr>
      <w:tr w14:paraId="0BFA0A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41965F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FF2EC44">
            <w:pPr>
              <w:spacing w:after="0"/>
              <w:jc w:val="center"/>
              <w:rPr>
                <w:rFonts w:ascii="宋体" w:hAnsi="宋体" w:eastAsia="宋体"/>
                <w:kern w:val="2"/>
                <w:sz w:val="21"/>
              </w:rPr>
            </w:pPr>
            <w:r>
              <w:rPr>
                <w:rFonts w:hint="eastAsia" w:ascii="宋体" w:hAnsi="宋体" w:eastAsia="宋体"/>
                <w:kern w:val="2"/>
                <w:sz w:val="21"/>
              </w:rPr>
              <w:t>行政处罚</w:t>
            </w:r>
          </w:p>
        </w:tc>
      </w:tr>
      <w:tr w14:paraId="6ADE51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10FC97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484713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对勘察设计注册工程师、注册建造师、注册监理工程师、注册房地产估价师超出本专业规定范围或者聘用单位业务范围从事执业活动的处罚</w:t>
            </w:r>
          </w:p>
        </w:tc>
      </w:tr>
      <w:tr w14:paraId="21D285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85E53B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AFD0EC5">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第二十六条注册建造师不得有下列行为：（九）法律、法规、禁止的其它行为。</w:t>
            </w:r>
          </w:p>
          <w:p w14:paraId="693E54CD">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"http://www.sc.gov.cn/10462/zcwjk/zcwjk.shtml?title=%E3%80%8A%E5%8B%98%E5%AF%9F%E8%AE%BE%E8%AE%A1%E6%B3%A8%E5%86%8C%E5%B7%A5%E7%A8%8B%E5%B8%88%E7%AE%A1%E7%90%86%E8%A7%84%E5%AE%9A%E3%80%8B" \t "_blank" </w:instrText>
            </w:r>
            <w:r>
              <w:rPr>
                <w:kern w:val="2"/>
              </w:rPr>
              <w:fldChar w:fldCharType="separate"/>
            </w:r>
            <w:r>
              <w:rPr>
                <w:rFonts w:hint="eastAsia" w:ascii="宋体" w:hAnsi="宋体" w:eastAsia="宋体"/>
                <w:kern w:val="2"/>
                <w:sz w:val="21"/>
              </w:rPr>
              <w:t>《勘察设计注册工程师管理规定》</w:t>
            </w:r>
            <w:r>
              <w:rPr>
                <w:rFonts w:hint="eastAsia" w:ascii="宋体" w:hAnsi="宋体" w:eastAsia="宋体"/>
                <w:kern w:val="2"/>
                <w:sz w:val="21"/>
              </w:rPr>
              <w:fldChar w:fldCharType="end"/>
            </w:r>
            <w:r>
              <w:rPr>
                <w:rFonts w:hint="eastAsia" w:ascii="宋体" w:hAnsi="宋体" w:eastAsia="宋体"/>
                <w:kern w:val="2"/>
                <w:sz w:val="21"/>
              </w:rPr>
              <w:t>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三）泄露执业中应当保守的秘密并造成严重后果的。”“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五）弄虚作假提供执业活动成果的。”</w:t>
            </w:r>
          </w:p>
          <w:p w14:paraId="3A735116">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"http://www.sc.gov.cn/10462/zcwjk/zcwjk.shtml?title=%E3%80%8A%E6%B3%A8%E5%86%8C%E7%9B%91%E7%90%86%E5%B7%A5%E7%A8%8B%E5%B8%88%E7%AE%A1%E7%90%86%E8%A7%84%E5%AE%9A%E3%80%8B" \t "_blank" </w:instrText>
            </w:r>
            <w:r>
              <w:rPr>
                <w:kern w:val="2"/>
              </w:rPr>
              <w:fldChar w:fldCharType="separate"/>
            </w:r>
            <w:r>
              <w:rPr>
                <w:rFonts w:hint="eastAsia" w:ascii="宋体" w:hAnsi="宋体" w:eastAsia="宋体"/>
                <w:kern w:val="2"/>
                <w:sz w:val="21"/>
              </w:rPr>
              <w:t>《注册监理工程师管理规定》</w:t>
            </w:r>
            <w:r>
              <w:rPr>
                <w:rFonts w:hint="eastAsia" w:ascii="宋体" w:hAnsi="宋体" w:eastAsia="宋体"/>
                <w:kern w:val="2"/>
                <w:sz w:val="21"/>
              </w:rPr>
              <w:fldChar w:fldCharType="end"/>
            </w:r>
            <w:r>
              <w:rPr>
                <w:rFonts w:hint="eastAsia" w:ascii="宋体" w:hAnsi="宋体" w:eastAsia="宋体"/>
                <w:kern w:val="2"/>
                <w:sz w:val="21"/>
              </w:rPr>
              <w:t>第三十一条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一）以个人名义承接业务的。”“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三）泄露执业中应当保守的秘密并造成严重后果的。”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七）其他违反法律、法规、的行为的。</w:t>
            </w:r>
          </w:p>
          <w:p w14:paraId="199C6309">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w:t>
            </w:r>
          </w:p>
          <w:p w14:paraId="0487A283">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第二十六条注册房地产估价师不得有下列行为：（九）涂改、出租、出借或者以其他形式非法转让注册证书。</w:t>
            </w:r>
          </w:p>
          <w:p w14:paraId="22F93251">
            <w:pPr>
              <w:spacing w:after="0"/>
              <w:ind w:firstLine="210" w:firstLineChars="100"/>
              <w:jc w:val="left"/>
              <w:rPr>
                <w:rFonts w:ascii="宋体" w:hAnsi="宋体" w:eastAsia="宋体"/>
                <w:kern w:val="2"/>
                <w:sz w:val="21"/>
              </w:rPr>
            </w:pPr>
            <w:r>
              <w:rPr>
                <w:rFonts w:hint="eastAsia" w:ascii="宋体" w:hAnsi="宋体" w:eastAsia="宋体"/>
                <w:kern w:val="2"/>
                <w:sz w:val="21"/>
              </w:rPr>
              <w:t>6.</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tc>
      </w:tr>
      <w:tr w14:paraId="79B74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F47663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FA7C2E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E5C5B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241B47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00371D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BD47C3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84D594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4D3FF5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D78024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7D578F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963191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6B236E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6119B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341D21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09B5E2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9A736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4D41A3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5AF49E0">
            <w:pPr>
              <w:spacing w:after="0"/>
              <w:jc w:val="center"/>
              <w:rPr>
                <w:rFonts w:ascii="宋体" w:hAnsi="宋体" w:eastAsia="宋体"/>
                <w:kern w:val="2"/>
                <w:sz w:val="21"/>
              </w:rPr>
            </w:pPr>
            <w:r>
              <w:rPr>
                <w:rFonts w:hint="eastAsia" w:ascii="宋体" w:hAnsi="宋体" w:eastAsia="宋体"/>
                <w:kern w:val="2"/>
                <w:sz w:val="21"/>
              </w:rPr>
              <w:t>0839-8722254</w:t>
            </w:r>
          </w:p>
        </w:tc>
      </w:tr>
    </w:tbl>
    <w:p w14:paraId="0C05DCB3">
      <w:pPr>
        <w:rPr>
          <w:rFonts w:ascii="宋体" w:hAnsi="宋体" w:eastAsia="宋体"/>
        </w:rPr>
      </w:pPr>
    </w:p>
    <w:p w14:paraId="03192E9D">
      <w:pPr>
        <w:rPr>
          <w:rFonts w:ascii="宋体" w:hAnsi="宋体" w:eastAsia="宋体"/>
        </w:rPr>
      </w:pPr>
    </w:p>
    <w:p w14:paraId="098B25A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83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8FE74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5DF276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E917F6D">
            <w:pPr>
              <w:spacing w:after="0"/>
              <w:jc w:val="center"/>
              <w:rPr>
                <w:rFonts w:ascii="宋体" w:hAnsi="宋体" w:eastAsia="宋体"/>
                <w:kern w:val="2"/>
                <w:sz w:val="21"/>
              </w:rPr>
            </w:pPr>
            <w:r>
              <w:rPr>
                <w:rFonts w:hint="eastAsia" w:ascii="宋体" w:hAnsi="宋体" w:eastAsia="宋体"/>
                <w:kern w:val="2"/>
                <w:sz w:val="21"/>
              </w:rPr>
              <w:t>3612</w:t>
            </w:r>
          </w:p>
        </w:tc>
      </w:tr>
      <w:tr w14:paraId="2BDA0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05B433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D123198">
            <w:pPr>
              <w:spacing w:after="0"/>
              <w:jc w:val="center"/>
              <w:rPr>
                <w:rFonts w:ascii="宋体" w:hAnsi="宋体" w:eastAsia="宋体"/>
                <w:kern w:val="2"/>
                <w:sz w:val="21"/>
              </w:rPr>
            </w:pPr>
            <w:r>
              <w:rPr>
                <w:rFonts w:hint="eastAsia" w:ascii="宋体" w:hAnsi="宋体" w:eastAsia="宋体"/>
                <w:kern w:val="2"/>
                <w:sz w:val="21"/>
              </w:rPr>
              <w:t>行政处罚</w:t>
            </w:r>
          </w:p>
        </w:tc>
      </w:tr>
      <w:tr w14:paraId="4D2900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5F4728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6D5E18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对勘察设计企业、建筑业企业、工程监理企业、工程造价咨询企业、房地产开发企业、房地产估价机构不及时办理资质证书变更手续的处罚</w:t>
            </w:r>
          </w:p>
        </w:tc>
      </w:tr>
      <w:tr w14:paraId="79AF8F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FE97CC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42A111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"http://www.sc.gov.cn/10462/zcwjk/zcwjk.shtml?title=%E3%80%8A%E5%B7%A5%E7%A8%8B%E9%80%A0%E4%BB%B7%E5%92%A8%E8%AF%A2%E4%BC%81%E4%B8%9A%E7%AE%A1%E7%90%86%E5%8A%9E%E6%B3%95%E3%80%8B" \t "_blank" </w:instrText>
            </w:r>
            <w:r>
              <w:rPr>
                <w:kern w:val="2"/>
              </w:rPr>
              <w:fldChar w:fldCharType="separate"/>
            </w:r>
            <w:r>
              <w:rPr>
                <w:rFonts w:hint="eastAsia" w:ascii="宋体" w:hAnsi="宋体" w:eastAsia="宋体"/>
                <w:kern w:val="2"/>
                <w:sz w:val="21"/>
              </w:rPr>
              <w:t>《工程造价咨询企业管理办法》</w:t>
            </w:r>
            <w:r>
              <w:rPr>
                <w:rFonts w:hint="eastAsia" w:ascii="宋体" w:hAnsi="宋体" w:eastAsia="宋体"/>
                <w:kern w:val="2"/>
                <w:sz w:val="21"/>
              </w:rPr>
              <w:fldChar w:fldCharType="end"/>
            </w:r>
            <w:r>
              <w:rPr>
                <w:rFonts w:hint="eastAsia" w:ascii="宋体" w:hAnsi="宋体" w:eastAsia="宋体"/>
                <w:kern w:val="2"/>
                <w:sz w:val="21"/>
              </w:rPr>
              <w:t>第三十九条违反本办法第十七条规定，工程造价咨询企业不及时办理资质证书变更手续的，由资质许可机关责令限期办理；逾期不办理的，可处以一万元以下的罚款。</w:t>
            </w:r>
          </w:p>
          <w:p w14:paraId="46F0E681">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"http://www.sc.gov.cn/10462/zcwjk/zcwjk.shtml?title=%E3%80%8A%E5%B7%A5%E7%A8%8B%E7%9B%91%E7%90%86%E4%BC%81%E4%B8%9A%E8%B5%84%E8%B4%A8%E7%AE%A1%E7%90%86%E8%A7%84%E5%AE%9A%E3%80%8B" \t "_blank" </w:instrText>
            </w:r>
            <w:r>
              <w:rPr>
                <w:kern w:val="2"/>
              </w:rPr>
              <w:fldChar w:fldCharType="separate"/>
            </w:r>
            <w:r>
              <w:rPr>
                <w:rFonts w:hint="eastAsia" w:ascii="宋体" w:hAnsi="宋体" w:eastAsia="宋体"/>
                <w:kern w:val="2"/>
                <w:sz w:val="21"/>
              </w:rPr>
              <w:t>《工程监理企业资质管理规定》</w:t>
            </w:r>
            <w:r>
              <w:rPr>
                <w:rFonts w:hint="eastAsia" w:ascii="宋体" w:hAnsi="宋体" w:eastAsia="宋体"/>
                <w:kern w:val="2"/>
                <w:sz w:val="21"/>
              </w:rPr>
              <w:fldChar w:fldCharType="end"/>
            </w:r>
            <w:r>
              <w:rPr>
                <w:rFonts w:hint="eastAsia" w:ascii="宋体" w:hAnsi="宋体" w:eastAsia="宋体"/>
                <w:kern w:val="2"/>
                <w:sz w:val="21"/>
              </w:rPr>
              <w:t>第三十条“违反本规定，工程监理企业不及时办理资质证书变更手续的，由资质许可机关责令限期办理；逾期不办理的，可处以一千元以上一万元以下的罚款。”</w:t>
            </w:r>
          </w:p>
          <w:p w14:paraId="54873350">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"http://www.sc.gov.cn/10462/zcwjk/zcwjk.shtml?title=%E3%80%8A%E6%88%BF%E5%9C%B0%E4%BA%A7%E5%BC%80%E5%8F%91%E4%BC%81%E4%B8%9A%E8%B5%84%E8%B4%A8%E7%AE%A1%E7%90%86%E8%A7%84%E5%AE%9A%E3%80%8B" \t "_blank" </w:instrText>
            </w:r>
            <w:r>
              <w:rPr>
                <w:kern w:val="2"/>
              </w:rPr>
              <w:fldChar w:fldCharType="separate"/>
            </w:r>
            <w:r>
              <w:rPr>
                <w:rFonts w:hint="eastAsia" w:ascii="宋体" w:hAnsi="宋体" w:eastAsia="宋体"/>
                <w:kern w:val="2"/>
                <w:sz w:val="21"/>
              </w:rPr>
              <w:t>《房地产开发企业资质管理规定》</w:t>
            </w:r>
            <w:r>
              <w:rPr>
                <w:rFonts w:hint="eastAsia" w:ascii="宋体" w:hAnsi="宋体" w:eastAsia="宋体"/>
                <w:kern w:val="2"/>
                <w:sz w:val="21"/>
              </w:rPr>
              <w:fldChar w:fldCharType="end"/>
            </w:r>
            <w:r>
              <w:rPr>
                <w:rFonts w:hint="eastAsia" w:ascii="宋体" w:hAnsi="宋体" w:eastAsia="宋体"/>
                <w:kern w:val="2"/>
                <w:sz w:val="21"/>
              </w:rPr>
              <w:t>第二十四条“企业不按照规定办理变更手续的，由原资质审批部门予以警告、责令限期改正，并可处以五千元以上一万元以下的罚款。”</w:t>
            </w:r>
          </w:p>
          <w:p w14:paraId="0804E345">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"http://www.sc.gov.cn/10462/zcwjk/zcwjk.shtml?title=%E3%80%8A%E5%BB%BA%E8%AE%BE%E5%B7%A5%E7%A8%8B%E5%8B%98%E5%AF%9F%E8%AE%BE%E8%AE%A1%E8%B5%84%E8%B4%A8%E7%AE%A1%E7%90%86%E8%A7%84%E5%AE%9A%E3%80%8B" \t "_blank" </w:instrText>
            </w:r>
            <w:r>
              <w:rPr>
                <w:kern w:val="2"/>
              </w:rPr>
              <w:fldChar w:fldCharType="separate"/>
            </w:r>
            <w:r>
              <w:rPr>
                <w:rFonts w:hint="eastAsia" w:ascii="宋体" w:hAnsi="宋体" w:eastAsia="宋体"/>
                <w:kern w:val="2"/>
                <w:sz w:val="21"/>
              </w:rPr>
              <w:t>《建设工程勘察设计资质管理规定》</w:t>
            </w:r>
            <w:r>
              <w:rPr>
                <w:rFonts w:hint="eastAsia" w:ascii="宋体" w:hAnsi="宋体" w:eastAsia="宋体"/>
                <w:kern w:val="2"/>
                <w:sz w:val="21"/>
              </w:rPr>
              <w:fldChar w:fldCharType="end"/>
            </w:r>
            <w:r>
              <w:rPr>
                <w:rFonts w:hint="eastAsia" w:ascii="宋体" w:hAnsi="宋体" w:eastAsia="宋体"/>
                <w:kern w:val="2"/>
                <w:sz w:val="21"/>
              </w:rPr>
              <w:t>第三十二条“企业不及时办理资质证书变更手续的，由资质许可机关责令限期办理；逾期不办理的，可处以1000元以上1万元以下的罚款。”5.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四十七条未取得房地产估价机构资质从事房地产估价活动或者超越资质等级承揽估价业务的，出具的估价报告无效，由县级以上人民政府房地产行政主管部门给予警告，责令限期改正，并处1万元以上3万元以下的罚款；造成当事人损失的，依法承担赔偿责任。6.</w:t>
            </w:r>
            <w:r>
              <w:rPr>
                <w:kern w:val="2"/>
              </w:rPr>
              <w:fldChar w:fldCharType="begin"/>
            </w:r>
            <w:r>
              <w:rPr>
                <w:kern w:val="2"/>
              </w:rPr>
              <w:instrText xml:space="preserve"> HYPERLINK "http://www.sc.gov.cn/10462/zcwjk/zcwjk.shtml?title=%E3%80%8A%E5%BB%BA%E7%AD%91%E4%B8%9A%E4%BC%81%E4%B8%9A%E8%B5%84%E8%B4%A8%E7%AE%A1%E7%90%86%E8%A7%84%E5%AE%9A%E3%80%8B" \t "_blank" </w:instrText>
            </w:r>
            <w:r>
              <w:rPr>
                <w:kern w:val="2"/>
              </w:rPr>
              <w:fldChar w:fldCharType="separate"/>
            </w:r>
            <w:r>
              <w:rPr>
                <w:rFonts w:hint="eastAsia" w:ascii="宋体" w:hAnsi="宋体" w:eastAsia="宋体"/>
                <w:kern w:val="2"/>
                <w:sz w:val="21"/>
              </w:rPr>
              <w:t>《建筑业企业资质管理规定》</w:t>
            </w:r>
            <w:r>
              <w:rPr>
                <w:rFonts w:hint="eastAsia" w:ascii="宋体" w:hAnsi="宋体" w:eastAsia="宋体"/>
                <w:kern w:val="2"/>
                <w:sz w:val="21"/>
              </w:rPr>
              <w:fldChar w:fldCharType="end"/>
            </w:r>
            <w:r>
              <w:rPr>
                <w:rFonts w:hint="eastAsia" w:ascii="宋体" w:hAnsi="宋体" w:eastAsia="宋体"/>
                <w:kern w:val="2"/>
                <w:sz w:val="21"/>
              </w:rPr>
              <w:t>第三十八条“建筑业企业未按照本规定及时办理资质证书变更手续的，由县级以上地方人民政府建设主管部门责令限期办理；逾期不办理的，可处以1000元以上1万元以下的罚款。</w:t>
            </w:r>
          </w:p>
        </w:tc>
      </w:tr>
      <w:tr w14:paraId="4C9D4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39F120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679472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6D9F0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6E0112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EC18D7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3B6C18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8237E2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0CB489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705093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8D77BF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DA4EC0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B409B0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F396C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0476D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1A0062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BF84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5FBCF3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A37D744">
            <w:pPr>
              <w:spacing w:after="0"/>
              <w:jc w:val="center"/>
              <w:rPr>
                <w:rFonts w:ascii="宋体" w:hAnsi="宋体" w:eastAsia="宋体"/>
                <w:kern w:val="2"/>
                <w:sz w:val="21"/>
              </w:rPr>
            </w:pPr>
            <w:r>
              <w:rPr>
                <w:rFonts w:hint="eastAsia" w:ascii="宋体" w:hAnsi="宋体" w:eastAsia="宋体"/>
                <w:kern w:val="2"/>
                <w:sz w:val="21"/>
              </w:rPr>
              <w:t>0839-8722254</w:t>
            </w:r>
          </w:p>
        </w:tc>
      </w:tr>
    </w:tbl>
    <w:p w14:paraId="3A81B3B8">
      <w:pPr>
        <w:rPr>
          <w:rFonts w:ascii="宋体" w:hAnsi="宋体" w:eastAsia="宋体"/>
        </w:rPr>
      </w:pPr>
    </w:p>
    <w:p w14:paraId="7B60D54B">
      <w:pPr>
        <w:rPr>
          <w:rFonts w:ascii="宋体" w:hAnsi="宋体" w:eastAsia="宋体"/>
        </w:rPr>
      </w:pPr>
    </w:p>
    <w:p w14:paraId="42EE75F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84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72BAE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431ECE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5563F00">
            <w:pPr>
              <w:spacing w:after="0"/>
              <w:jc w:val="center"/>
              <w:rPr>
                <w:rFonts w:ascii="宋体" w:hAnsi="宋体" w:eastAsia="宋体"/>
                <w:kern w:val="2"/>
                <w:sz w:val="21"/>
              </w:rPr>
            </w:pPr>
            <w:r>
              <w:rPr>
                <w:rFonts w:hint="eastAsia" w:ascii="宋体" w:hAnsi="宋体" w:eastAsia="宋体"/>
                <w:kern w:val="2"/>
                <w:sz w:val="21"/>
              </w:rPr>
              <w:t>3613</w:t>
            </w:r>
          </w:p>
        </w:tc>
      </w:tr>
      <w:tr w14:paraId="6B10AD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DA2043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8BA9207">
            <w:pPr>
              <w:spacing w:after="0"/>
              <w:jc w:val="center"/>
              <w:rPr>
                <w:rFonts w:ascii="宋体" w:hAnsi="宋体" w:eastAsia="宋体"/>
                <w:kern w:val="2"/>
                <w:sz w:val="21"/>
              </w:rPr>
            </w:pPr>
            <w:r>
              <w:rPr>
                <w:rFonts w:hint="eastAsia" w:ascii="宋体" w:hAnsi="宋体" w:eastAsia="宋体"/>
                <w:kern w:val="2"/>
                <w:sz w:val="21"/>
              </w:rPr>
              <w:t>行政处罚</w:t>
            </w:r>
          </w:p>
        </w:tc>
      </w:tr>
      <w:tr w14:paraId="7E3722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5F4906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06634EB">
            <w:pPr>
              <w:spacing w:after="0"/>
              <w:jc w:val="center"/>
              <w:rPr>
                <w:rFonts w:ascii="宋体" w:hAnsi="宋体" w:eastAsia="宋体"/>
                <w:kern w:val="2"/>
                <w:sz w:val="21"/>
              </w:rPr>
            </w:pPr>
            <w:r>
              <w:rPr>
                <w:rFonts w:hint="eastAsia" w:ascii="宋体" w:hAnsi="宋体" w:eastAsia="宋体"/>
                <w:kern w:val="2"/>
                <w:sz w:val="21"/>
              </w:rPr>
              <w:t xml:space="preserve">  对勘察设计企业、工程造价咨询企业、房地产估价机构涂改、倒卖、出租、出借或者以其他形式非法转让资质证书的处罚</w:t>
            </w:r>
          </w:p>
        </w:tc>
      </w:tr>
      <w:tr w14:paraId="721F4A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DA763A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78CFBA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"http://www.sc.gov.cn/10462/zcwjk/zcwjk.shtml?title=%E3%80%8A%E5%9B%9B%E5%B7%9D%E7%9C%81%E5%BB%BA%E8%AE%BE%E5%B7%A5%E7%A8%8B%E5%8B%98%E5%AF%9F%E8%AE%BE%E8%AE%A1%E7%AE%A1%E7%90%86%E6%9D%A1%E4%BE%8B%E3%80%8B" \t "_blank" </w:instrText>
            </w:r>
            <w:r>
              <w:rPr>
                <w:kern w:val="2"/>
              </w:rPr>
              <w:fldChar w:fldCharType="separate"/>
            </w:r>
            <w:r>
              <w:rPr>
                <w:rFonts w:hint="eastAsia" w:ascii="宋体" w:hAnsi="宋体" w:eastAsia="宋体"/>
                <w:kern w:val="2"/>
                <w:sz w:val="21"/>
              </w:rPr>
              <w:t>《四川省建设工程勘察设计管理条例》</w:t>
            </w:r>
            <w:r>
              <w:rPr>
                <w:rFonts w:hint="eastAsia" w:ascii="宋体" w:hAnsi="宋体" w:eastAsia="宋体"/>
                <w:kern w:val="2"/>
                <w:sz w:val="21"/>
              </w:rPr>
              <w:fldChar w:fldCharType="end"/>
            </w:r>
            <w:r>
              <w:rPr>
                <w:rFonts w:hint="eastAsia" w:ascii="宋体" w:hAnsi="宋体" w:eastAsia="宋体"/>
                <w:kern w:val="2"/>
                <w:sz w:val="21"/>
              </w:rPr>
              <w:t>第三十一条工程勘察、设计单位或监理单位、施工单位违反本条例规定，有下列行为之一的，责令改正，没收违法所得，并处相应罚款；情节严重的，可以责令停业整顿或吊销资质证书：（一）转让、租借资质证书、图签、印章或为其他单位代签设计文件的，处违法所得２倍以上５倍以下罚款。”</w:t>
            </w:r>
          </w:p>
          <w:p w14:paraId="5F495DD9">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五十二条房地产估价机构有本办法第三十二条行为之一的，由县级以上人民政府房地产行政主管部门给予警告，责令限期改正，并处1万元以上3万元以下的罚款；给当事人造成损失的，依法承担赔偿责任；构成犯罪的，依法追究刑事责任。</w:t>
            </w:r>
          </w:p>
          <w:p w14:paraId="00BB7A77">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"http://www.sc.gov.cn/10462/zcwjk/zcwjk.shtml?title=%E3%80%8A%E5%B7%A5%E7%A8%8B%E9%80%A0%E4%BB%B7%E5%92%A8%E8%AF%A2%E4%BC%81%E4%B8%9A%E7%AE%A1%E7%90%86%E5%8A%9E%E6%B3%95%E3%80%8B" \t "_blank" </w:instrText>
            </w:r>
            <w:r>
              <w:rPr>
                <w:kern w:val="2"/>
              </w:rPr>
              <w:fldChar w:fldCharType="separate"/>
            </w:r>
            <w:r>
              <w:rPr>
                <w:rFonts w:hint="eastAsia" w:ascii="宋体" w:hAnsi="宋体" w:eastAsia="宋体"/>
                <w:kern w:val="2"/>
                <w:sz w:val="21"/>
              </w:rPr>
              <w:t>《工程造价咨询企业管理办法》</w:t>
            </w:r>
            <w:r>
              <w:rPr>
                <w:rFonts w:hint="eastAsia" w:ascii="宋体" w:hAnsi="宋体" w:eastAsia="宋体"/>
                <w:kern w:val="2"/>
                <w:sz w:val="21"/>
              </w:rPr>
              <w:fldChar w:fldCharType="end"/>
            </w:r>
            <w:r>
              <w:rPr>
                <w:rFonts w:hint="eastAsia" w:ascii="宋体" w:hAnsi="宋体" w:eastAsia="宋体"/>
                <w:kern w:val="2"/>
                <w:sz w:val="21"/>
              </w:rPr>
              <w:t>第二十七条工程造价咨询企业不得有下列行为：（一）涂改、倒卖、出租、出借资质证书，或者以其他形式非法转让资质证书。“工程造价咨询企业不得有下列行为：（五）转包承接的工程造价咨询业务。</w:t>
            </w:r>
          </w:p>
          <w:p w14:paraId="48B14A06">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w:t>
            </w:r>
          </w:p>
          <w:p w14:paraId="48E75235">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kern w:val="2"/>
              </w:rPr>
              <w:fldChar w:fldCharType="begin"/>
            </w:r>
            <w:r>
              <w:rPr>
                <w:kern w:val="2"/>
              </w:rPr>
              <w:instrText xml:space="preserve"> HYPERLINK "http://www.sc.gov.cn/10462/zcwjk/zcwjk.shtml?title=%E3%80%8A%E5%BB%BA%E8%AE%BE%E5%B7%A5%E7%A8%8B%E5%8B%98%E5%AF%9F%E8%AE%BE%E8%AE%A1%E8%B5%84%E8%B4%A8%E7%AE%A1%E7%90%86%E8%A7%84%E5%AE%9A%E3%80%8B" \t "_blank" </w:instrText>
            </w:r>
            <w:r>
              <w:rPr>
                <w:kern w:val="2"/>
              </w:rPr>
              <w:fldChar w:fldCharType="separate"/>
            </w:r>
            <w:r>
              <w:rPr>
                <w:rFonts w:hint="eastAsia" w:ascii="宋体" w:hAnsi="宋体" w:eastAsia="宋体"/>
                <w:kern w:val="2"/>
                <w:sz w:val="21"/>
              </w:rPr>
              <w:t>《建设工程勘察设计资质管理规定》</w:t>
            </w:r>
            <w:r>
              <w:rPr>
                <w:rFonts w:hint="eastAsia" w:ascii="宋体" w:hAnsi="宋体" w:eastAsia="宋体"/>
                <w:kern w:val="2"/>
                <w:sz w:val="21"/>
              </w:rPr>
              <w:fldChar w:fldCharType="end"/>
            </w:r>
            <w:r>
              <w:rPr>
                <w:rFonts w:hint="eastAsia" w:ascii="宋体" w:hAnsi="宋体" w:eastAsia="宋体"/>
                <w:kern w:val="2"/>
                <w:sz w:val="21"/>
              </w:rPr>
              <w:t>第三十四条“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p w14:paraId="40F3505C">
            <w:pPr>
              <w:spacing w:after="0"/>
              <w:ind w:firstLine="210" w:firstLineChars="100"/>
              <w:jc w:val="left"/>
              <w:rPr>
                <w:rFonts w:ascii="宋体" w:hAnsi="宋体" w:eastAsia="宋体"/>
                <w:kern w:val="2"/>
                <w:sz w:val="21"/>
              </w:rPr>
            </w:pPr>
          </w:p>
        </w:tc>
      </w:tr>
      <w:tr w14:paraId="1B03FE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4FF5A6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D48D3F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6F8C0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C9FA5B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A53949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E398A8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9A5DD9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535B7F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772971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2EB011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8B81D7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335253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E42F1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3C328F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65FA61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975EF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DC2476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8C282D4">
            <w:pPr>
              <w:spacing w:after="0"/>
              <w:jc w:val="center"/>
              <w:rPr>
                <w:rFonts w:ascii="宋体" w:hAnsi="宋体" w:eastAsia="宋体"/>
                <w:kern w:val="2"/>
                <w:sz w:val="21"/>
              </w:rPr>
            </w:pPr>
            <w:r>
              <w:rPr>
                <w:rFonts w:hint="eastAsia" w:ascii="宋体" w:hAnsi="宋体" w:eastAsia="宋体"/>
                <w:kern w:val="2"/>
                <w:sz w:val="21"/>
              </w:rPr>
              <w:t>0839-8722254</w:t>
            </w:r>
          </w:p>
        </w:tc>
      </w:tr>
    </w:tbl>
    <w:p w14:paraId="0AAF7238">
      <w:pPr>
        <w:rPr>
          <w:rFonts w:ascii="宋体" w:hAnsi="宋体" w:eastAsia="宋体"/>
        </w:rPr>
      </w:pPr>
    </w:p>
    <w:p w14:paraId="685A9832">
      <w:pPr>
        <w:rPr>
          <w:rFonts w:ascii="宋体" w:hAnsi="宋体" w:eastAsia="宋体"/>
        </w:rPr>
      </w:pPr>
    </w:p>
    <w:p w14:paraId="7EA61C8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85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AAE6D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86BECE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203BC55">
            <w:pPr>
              <w:spacing w:after="0"/>
              <w:jc w:val="center"/>
              <w:rPr>
                <w:rFonts w:ascii="宋体" w:hAnsi="宋体" w:eastAsia="宋体"/>
                <w:kern w:val="2"/>
                <w:sz w:val="21"/>
              </w:rPr>
            </w:pPr>
            <w:r>
              <w:rPr>
                <w:rFonts w:hint="eastAsia" w:ascii="宋体" w:hAnsi="宋体" w:eastAsia="宋体"/>
                <w:kern w:val="2"/>
                <w:sz w:val="21"/>
              </w:rPr>
              <w:t>3614</w:t>
            </w:r>
          </w:p>
        </w:tc>
      </w:tr>
      <w:tr w14:paraId="77113A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451D98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146D3D1">
            <w:pPr>
              <w:spacing w:after="0"/>
              <w:jc w:val="center"/>
              <w:rPr>
                <w:rFonts w:ascii="宋体" w:hAnsi="宋体" w:eastAsia="宋体"/>
                <w:kern w:val="2"/>
                <w:sz w:val="21"/>
              </w:rPr>
            </w:pPr>
            <w:r>
              <w:rPr>
                <w:rFonts w:hint="eastAsia" w:ascii="宋体" w:hAnsi="宋体" w:eastAsia="宋体"/>
                <w:kern w:val="2"/>
                <w:sz w:val="21"/>
              </w:rPr>
              <w:t>行政处罚</w:t>
            </w:r>
          </w:p>
        </w:tc>
      </w:tr>
      <w:tr w14:paraId="47A665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7D816D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AF54552">
            <w:pPr>
              <w:spacing w:after="0"/>
              <w:jc w:val="center"/>
              <w:rPr>
                <w:rFonts w:ascii="宋体" w:hAnsi="宋体" w:eastAsia="宋体"/>
                <w:kern w:val="2"/>
                <w:sz w:val="21"/>
              </w:rPr>
            </w:pPr>
            <w:r>
              <w:rPr>
                <w:rFonts w:hint="eastAsia" w:ascii="宋体" w:hAnsi="宋体" w:eastAsia="宋体"/>
                <w:kern w:val="2"/>
                <w:sz w:val="21"/>
              </w:rPr>
              <w:t xml:space="preserve">  对注册建造师、注册造价工程师、注册房地产估价师不履行义务的处罚、在执业过程中索贿、受贿或者谋取合同约定费用外的其他利益的处罚、在执业过程中实施商业贿赂的处罚、签署有虚假记载、误导性陈述的等文件的处罚、允许他人以自己名义从事相关业务的处罚</w:t>
            </w:r>
          </w:p>
        </w:tc>
      </w:tr>
      <w:tr w14:paraId="4277F0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11C6DB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B462C13">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"http://www.sc.gov.cn/10462/zcwjk/zcwjk.shtml?title=%E3%80%8A%E6%B3%A8%E5%86%8C%E9%80%A0%E4%BB%B7%E5%B7%A5%E7%A8%8B%E5%B8%88%E7%AE%A1%E7%90%86%E5%8A%9E%E6%B3%95%E3%80%8B" \t "_blank" </w:instrText>
            </w:r>
            <w:r>
              <w:rPr>
                <w:kern w:val="2"/>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rFonts w:hint="eastAsia" w:ascii="宋体" w:hAnsi="宋体" w:eastAsia="宋体"/>
                <w:kern w:val="2"/>
                <w:sz w:val="21"/>
              </w:rPr>
              <w:t xml:space="preserve">第二十条“ 注册造价工程师不得有下列行为：（八）涂改、倒卖、出租、出借或者以其他形式非法转让注册证书或者执业印章。 </w:t>
            </w:r>
          </w:p>
          <w:p w14:paraId="2F660F16">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第二十六条注册房地产估价师不得有下列行为：（九）涂改、出租、出借或者以其他形式非法转让注册证书。</w:t>
            </w:r>
          </w:p>
          <w:p w14:paraId="346B5AF8">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14:paraId="17E041F4">
            <w:pPr>
              <w:spacing w:after="0"/>
              <w:ind w:firstLine="210" w:firstLineChars="100"/>
              <w:jc w:val="both"/>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第二十六条注册建造师不得有下列行为：（九）法律、法规、禁止的其它行为。</w:t>
            </w:r>
          </w:p>
          <w:p w14:paraId="0C62DBBA">
            <w:pPr>
              <w:spacing w:after="0"/>
              <w:ind w:firstLine="210" w:firstLineChars="100"/>
              <w:jc w:val="both"/>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"http://www.sc.gov.cn/10462/zcwjk/zcwjk.shtml?title=%E3%80%8A%E6%B3%A8%E5%86%8C%E9%80%A0%E4%BB%B7%E5%B7%A5%E7%A8%8B%E5%B8%88%E7%AE%A1%E7%90%86%E5%8A%9E%E6%B3%95%E3%80%8B" \t "_blank" </w:instrText>
            </w:r>
            <w:r>
              <w:rPr>
                <w:kern w:val="2"/>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rFonts w:hint="eastAsia" w:ascii="宋体" w:hAnsi="宋体" w:eastAsia="宋体"/>
                <w:kern w:val="2"/>
                <w:sz w:val="21"/>
              </w:rPr>
              <w:t>第三十六条“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2F64CAE3">
            <w:pPr>
              <w:spacing w:after="0"/>
              <w:ind w:firstLine="210" w:firstLineChars="100"/>
              <w:jc w:val="both"/>
              <w:rPr>
                <w:rFonts w:ascii="宋体" w:hAnsi="宋体" w:eastAsia="宋体"/>
                <w:kern w:val="2"/>
                <w:sz w:val="21"/>
              </w:rPr>
            </w:pPr>
            <w:r>
              <w:rPr>
                <w:rFonts w:hint="eastAsia" w:ascii="宋体" w:hAnsi="宋体" w:eastAsia="宋体"/>
                <w:kern w:val="2"/>
                <w:sz w:val="21"/>
              </w:rPr>
              <w:t>6.</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tc>
      </w:tr>
      <w:tr w14:paraId="3251D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A382DD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9DF34B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B8A8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01316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F5EB92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482B5C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09BEA3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DB38D9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2CF438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EC983C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98B576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77E852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0F797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D9B926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2B99AD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8DF4B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77E44A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A0C533D">
            <w:pPr>
              <w:spacing w:after="0"/>
              <w:jc w:val="center"/>
              <w:rPr>
                <w:rFonts w:ascii="宋体" w:hAnsi="宋体" w:eastAsia="宋体"/>
                <w:kern w:val="2"/>
                <w:sz w:val="21"/>
              </w:rPr>
            </w:pPr>
            <w:r>
              <w:rPr>
                <w:rFonts w:hint="eastAsia" w:ascii="宋体" w:hAnsi="宋体" w:eastAsia="宋体"/>
                <w:kern w:val="2"/>
                <w:sz w:val="21"/>
              </w:rPr>
              <w:t>0839-8722254</w:t>
            </w:r>
          </w:p>
        </w:tc>
      </w:tr>
    </w:tbl>
    <w:p w14:paraId="768CE865">
      <w:pPr>
        <w:rPr>
          <w:rFonts w:ascii="宋体" w:hAnsi="宋体" w:eastAsia="宋体"/>
        </w:rPr>
      </w:pPr>
    </w:p>
    <w:p w14:paraId="67A6A1A0">
      <w:pPr>
        <w:rPr>
          <w:rFonts w:ascii="宋体" w:hAnsi="宋体" w:eastAsia="宋体"/>
        </w:rPr>
      </w:pPr>
    </w:p>
    <w:p w14:paraId="0DD2B80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86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CABF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5B5CC1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1AE9107">
            <w:pPr>
              <w:spacing w:after="0"/>
              <w:jc w:val="center"/>
              <w:rPr>
                <w:rFonts w:ascii="宋体" w:hAnsi="宋体" w:eastAsia="宋体"/>
                <w:kern w:val="2"/>
                <w:sz w:val="21"/>
              </w:rPr>
            </w:pPr>
            <w:r>
              <w:rPr>
                <w:rFonts w:hint="eastAsia" w:ascii="宋体" w:hAnsi="宋体" w:eastAsia="宋体"/>
                <w:kern w:val="2"/>
                <w:sz w:val="21"/>
              </w:rPr>
              <w:t>3615</w:t>
            </w:r>
          </w:p>
        </w:tc>
      </w:tr>
      <w:tr w14:paraId="5351FD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A2EFF8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546009A">
            <w:pPr>
              <w:spacing w:after="0"/>
              <w:jc w:val="center"/>
              <w:rPr>
                <w:rFonts w:ascii="宋体" w:hAnsi="宋体" w:eastAsia="宋体"/>
                <w:kern w:val="2"/>
                <w:sz w:val="21"/>
              </w:rPr>
            </w:pPr>
            <w:r>
              <w:rPr>
                <w:rFonts w:hint="eastAsia" w:ascii="宋体" w:hAnsi="宋体" w:eastAsia="宋体"/>
                <w:kern w:val="2"/>
                <w:sz w:val="21"/>
              </w:rPr>
              <w:t>行政处罚</w:t>
            </w:r>
          </w:p>
        </w:tc>
      </w:tr>
      <w:tr w14:paraId="06D1F3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0686B5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E4173A0">
            <w:pPr>
              <w:spacing w:after="0"/>
              <w:ind w:firstLine="210" w:firstLineChars="100"/>
              <w:jc w:val="both"/>
              <w:rPr>
                <w:rFonts w:ascii="宋体" w:hAnsi="宋体" w:eastAsia="宋体"/>
                <w:kern w:val="2"/>
                <w:sz w:val="21"/>
              </w:rPr>
            </w:pPr>
            <w:r>
              <w:rPr>
                <w:rFonts w:hint="eastAsia" w:ascii="宋体" w:hAnsi="宋体" w:eastAsia="宋体"/>
                <w:kern w:val="2"/>
                <w:sz w:val="21"/>
              </w:rPr>
              <w:t>对注册监理工程师、注册造价工程师同时在两个或者两个以上单位执业的处罚</w:t>
            </w:r>
          </w:p>
        </w:tc>
      </w:tr>
      <w:tr w14:paraId="130E68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B75B18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A256B9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"http://www.sc.gov.cn/10462/zcwjk/zcwjk.shtml?title=%E3%80%8A%E5%9B%9B%E5%B7%9D%E7%9C%81%E5%BB%BA%E8%AE%BE%E5%B7%A5%E7%A8%8B%E7%9B%91%E7%90%86%E8%A7%84%E5%AE%9A%E3%80%8B" \t "_blank" </w:instrText>
            </w:r>
            <w:r>
              <w:rPr>
                <w:kern w:val="2"/>
              </w:rPr>
              <w:fldChar w:fldCharType="separate"/>
            </w:r>
            <w:r>
              <w:rPr>
                <w:rFonts w:hint="eastAsia" w:ascii="宋体" w:hAnsi="宋体" w:eastAsia="宋体"/>
                <w:kern w:val="2"/>
                <w:sz w:val="21"/>
              </w:rPr>
              <w:t>《四川省建设工程监理规定》</w:t>
            </w:r>
            <w:r>
              <w:rPr>
                <w:rFonts w:hint="eastAsia" w:ascii="宋体" w:hAnsi="宋体" w:eastAsia="宋体"/>
                <w:kern w:val="2"/>
                <w:sz w:val="21"/>
              </w:rPr>
              <w:fldChar w:fldCharType="end"/>
            </w:r>
            <w:r>
              <w:rPr>
                <w:rFonts w:hint="eastAsia" w:ascii="宋体" w:hAnsi="宋体" w:eastAsia="宋体"/>
                <w:kern w:val="2"/>
                <w:sz w:val="21"/>
              </w:rPr>
              <w:t>第三十二条监理工程师有下列行为之一的，应当责令改正并按以下规定处罚：（四）违反第二十六条规定，未报告的，处1万元的罚款。</w:t>
            </w:r>
          </w:p>
          <w:p w14:paraId="42733096">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"http://www.sc.gov.cn/10462/zcwjk/zcwjk.shtml?title=%E3%80%8A%E6%B3%A8%E5%86%8C%E9%80%A0%E4%BB%B7%E5%B7%A5%E7%A8%8B%E5%B8%88%E7%AE%A1%E7%90%86%E5%8A%9E%E6%B3%95%E3%80%8B" \t "_blank" </w:instrText>
            </w:r>
            <w:r>
              <w:rPr>
                <w:kern w:val="2"/>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rFonts w:hint="eastAsia" w:ascii="宋体" w:hAnsi="宋体" w:eastAsia="宋体"/>
                <w:kern w:val="2"/>
                <w:sz w:val="21"/>
              </w:rPr>
              <w:t>第二十条“ 注册造价工程师不得有下列行为：（八）涂改、倒卖、出租、出借或者以其他形式非法转让注册证书或者执业印章。</w:t>
            </w:r>
          </w:p>
          <w:p w14:paraId="19AED6A0">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"http://www.sc.gov.cn/10462/zcwjk/zcwjk.shtml?title=%E3%80%8A%E6%B3%A8%E5%86%8C%E7%9B%91%E7%90%86%E5%B7%A5%E7%A8%8B%E5%B8%88%E7%AE%A1%E7%90%86%E8%A7%84%E5%AE%9A%E3%80%8B" \t "_blank" </w:instrText>
            </w:r>
            <w:r>
              <w:rPr>
                <w:kern w:val="2"/>
              </w:rPr>
              <w:fldChar w:fldCharType="separate"/>
            </w:r>
            <w:r>
              <w:rPr>
                <w:rFonts w:hint="eastAsia" w:ascii="宋体" w:hAnsi="宋体" w:eastAsia="宋体"/>
                <w:kern w:val="2"/>
                <w:sz w:val="21"/>
              </w:rPr>
              <w:t>《注册监理工程师管理规定》</w:t>
            </w:r>
            <w:r>
              <w:rPr>
                <w:rFonts w:hint="eastAsia" w:ascii="宋体" w:hAnsi="宋体" w:eastAsia="宋体"/>
                <w:kern w:val="2"/>
                <w:sz w:val="21"/>
              </w:rPr>
              <w:fldChar w:fldCharType="end"/>
            </w:r>
            <w:r>
              <w:rPr>
                <w:rFonts w:hint="eastAsia" w:ascii="宋体" w:hAnsi="宋体" w:eastAsia="宋体"/>
                <w:kern w:val="2"/>
                <w:sz w:val="21"/>
              </w:rPr>
              <w:t>第三十一条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一）以个人名义承接业务的。”“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三）泄露执业中应当保守的秘密并造成严重后果的。”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七）其他违反法律、法规、的行为的。</w:t>
            </w:r>
          </w:p>
          <w:p w14:paraId="437F339D">
            <w:pPr>
              <w:spacing w:after="0"/>
              <w:jc w:val="left"/>
              <w:rPr>
                <w:rFonts w:ascii="宋体" w:hAnsi="宋体" w:eastAsia="宋体"/>
                <w:kern w:val="2"/>
                <w:sz w:val="21"/>
              </w:rPr>
            </w:pPr>
          </w:p>
        </w:tc>
      </w:tr>
      <w:tr w14:paraId="35437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3C3A9C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D698F8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BF7E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91650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6F2759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3F2A65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DED46B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5C4A1F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DE74B6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9EBDEE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2C9D05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DCF3BF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69CB7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F04C87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4538FC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7A8A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6600090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38664FBB">
            <w:pPr>
              <w:spacing w:after="0"/>
              <w:jc w:val="center"/>
              <w:rPr>
                <w:rFonts w:ascii="宋体" w:hAnsi="宋体" w:eastAsia="宋体"/>
                <w:kern w:val="2"/>
                <w:sz w:val="21"/>
              </w:rPr>
            </w:pPr>
            <w:r>
              <w:rPr>
                <w:rFonts w:hint="eastAsia" w:ascii="宋体" w:hAnsi="宋体" w:eastAsia="宋体"/>
                <w:kern w:val="2"/>
                <w:sz w:val="21"/>
              </w:rPr>
              <w:t>0839-8722254</w:t>
            </w:r>
          </w:p>
        </w:tc>
      </w:tr>
    </w:tbl>
    <w:p w14:paraId="7EED2BCE">
      <w:pPr>
        <w:tabs>
          <w:tab w:val="left" w:pos="1665"/>
        </w:tabs>
        <w:rPr>
          <w:rFonts w:ascii="宋体" w:hAnsi="宋体" w:eastAsia="宋体"/>
        </w:rPr>
      </w:pPr>
    </w:p>
    <w:p w14:paraId="7CCA7F78">
      <w:pPr>
        <w:tabs>
          <w:tab w:val="left" w:pos="1665"/>
        </w:tabs>
        <w:rPr>
          <w:rFonts w:ascii="宋体" w:hAnsi="宋体" w:eastAsia="宋体"/>
        </w:rPr>
      </w:pPr>
    </w:p>
    <w:p w14:paraId="0210D1E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87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CBE7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E19FE3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66F8EBE">
            <w:pPr>
              <w:spacing w:after="0"/>
              <w:jc w:val="center"/>
              <w:rPr>
                <w:rFonts w:ascii="宋体" w:hAnsi="宋体" w:eastAsia="宋体"/>
                <w:kern w:val="2"/>
                <w:sz w:val="21"/>
              </w:rPr>
            </w:pPr>
            <w:r>
              <w:rPr>
                <w:rFonts w:hint="eastAsia" w:ascii="宋体" w:hAnsi="宋体" w:eastAsia="宋体"/>
                <w:kern w:val="2"/>
                <w:sz w:val="21"/>
              </w:rPr>
              <w:t>3616</w:t>
            </w:r>
          </w:p>
        </w:tc>
      </w:tr>
      <w:tr w14:paraId="698480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B22C7F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E30597A">
            <w:pPr>
              <w:spacing w:after="0"/>
              <w:jc w:val="center"/>
              <w:rPr>
                <w:rFonts w:ascii="宋体" w:hAnsi="宋体" w:eastAsia="宋体"/>
                <w:kern w:val="2"/>
                <w:sz w:val="21"/>
              </w:rPr>
            </w:pPr>
            <w:r>
              <w:rPr>
                <w:rFonts w:hint="eastAsia" w:ascii="宋体" w:hAnsi="宋体" w:eastAsia="宋体"/>
                <w:kern w:val="2"/>
                <w:sz w:val="21"/>
              </w:rPr>
              <w:t>行政处罚</w:t>
            </w:r>
          </w:p>
        </w:tc>
      </w:tr>
      <w:tr w14:paraId="058AA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80431D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C9BE7E7">
            <w:pPr>
              <w:spacing w:after="0"/>
              <w:jc w:val="center"/>
              <w:rPr>
                <w:rFonts w:ascii="宋体" w:hAnsi="宋体" w:eastAsia="宋体"/>
                <w:kern w:val="2"/>
                <w:sz w:val="21"/>
              </w:rPr>
            </w:pPr>
            <w:r>
              <w:rPr>
                <w:rFonts w:hint="eastAsia" w:ascii="宋体" w:hAnsi="宋体" w:eastAsia="宋体"/>
                <w:kern w:val="2"/>
                <w:sz w:val="21"/>
              </w:rPr>
              <w:t xml:space="preserve">  对未经注册擅自以注册监理工程师、注册房地产估价师的名义从事相关业务活动的处罚</w:t>
            </w:r>
          </w:p>
        </w:tc>
      </w:tr>
      <w:tr w14:paraId="08A49E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46A172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BC7D64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"http://www.sc.gov.cn/10462/zcwjk/zcwjk.shtml?title=%E3%80%8A%E5%9B%9B%E5%B7%9D%E7%9C%81%E5%BB%BA%E8%AE%BE%E5%B7%A5%E7%A8%8B%E7%9B%91%E7%90%86%E8%A7%84%E5%AE%9A%E3%80%8B" \t "_blank" </w:instrText>
            </w:r>
            <w:r>
              <w:rPr>
                <w:kern w:val="2"/>
              </w:rPr>
              <w:fldChar w:fldCharType="separate"/>
            </w:r>
            <w:r>
              <w:rPr>
                <w:rFonts w:hint="eastAsia" w:ascii="宋体" w:hAnsi="宋体" w:eastAsia="宋体"/>
                <w:kern w:val="2"/>
                <w:sz w:val="21"/>
              </w:rPr>
              <w:t>《四川省建设工程监理规定》</w:t>
            </w:r>
            <w:r>
              <w:rPr>
                <w:rFonts w:hint="eastAsia" w:ascii="宋体" w:hAnsi="宋体" w:eastAsia="宋体"/>
                <w:kern w:val="2"/>
                <w:sz w:val="21"/>
              </w:rPr>
              <w:fldChar w:fldCharType="end"/>
            </w:r>
            <w:r>
              <w:rPr>
                <w:rFonts w:hint="eastAsia" w:ascii="宋体" w:hAnsi="宋体" w:eastAsia="宋体"/>
                <w:kern w:val="2"/>
                <w:sz w:val="21"/>
              </w:rPr>
              <w:t>第三十二条监理工程师有下列行为之一的，应当责令改正并按以下规定处罚：（四）违反第二十六条规定，未报告的，处1万元的罚款。</w:t>
            </w:r>
          </w:p>
          <w:p w14:paraId="13B45615">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六条违反本办法规定，未经注册，擅自以注册房地产估价师名义从事房地产估价活动的，所签署的估价报告无效，由县级以上地方人民政府建设（房地产）主管部门给予警告，责令停止违法活动，并可处以一万元以上三万元以下的罚款；造成损失的，依法承担赔偿责任。</w:t>
            </w:r>
          </w:p>
          <w:p w14:paraId="5C32F26A">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"http://www.sc.gov.cn/10462/zcwjk/zcwjk.shtml?title=%E3%80%8A%E6%B3%A8%E5%86%8C%E7%9B%91%E7%90%86%E5%B7%A5%E7%A8%8B%E5%B8%88%E7%AE%A1%E7%90%86%E8%A7%84%E5%AE%9A%E3%80%8B" \t "_blank" </w:instrText>
            </w:r>
            <w:r>
              <w:rPr>
                <w:kern w:val="2"/>
              </w:rPr>
              <w:fldChar w:fldCharType="separate"/>
            </w:r>
            <w:r>
              <w:rPr>
                <w:rFonts w:hint="eastAsia" w:ascii="宋体" w:hAnsi="宋体" w:eastAsia="宋体"/>
                <w:kern w:val="2"/>
                <w:sz w:val="21"/>
              </w:rPr>
              <w:t>《注册监理工程师管理规定》</w:t>
            </w:r>
            <w:r>
              <w:rPr>
                <w:rFonts w:hint="eastAsia" w:ascii="宋体" w:hAnsi="宋体" w:eastAsia="宋体"/>
                <w:kern w:val="2"/>
                <w:sz w:val="21"/>
              </w:rPr>
              <w:fldChar w:fldCharType="end"/>
            </w:r>
            <w:r>
              <w:rPr>
                <w:rFonts w:hint="eastAsia" w:ascii="宋体" w:hAnsi="宋体" w:eastAsia="宋体"/>
                <w:kern w:val="2"/>
                <w:sz w:val="21"/>
              </w:rPr>
              <w:t>第二十九条“违反本规定,未经注册，擅自以注册监理工程师的名义从事工程监理及相关业务活动的，由县级以上地方人民政府建设主管部门给予警告，责令停止违法行为，处以三万元以下罚款；造成损失的，依法承担赔偿责任。”</w:t>
            </w:r>
          </w:p>
        </w:tc>
      </w:tr>
      <w:tr w14:paraId="199355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380569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0AEADB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9C14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A6C32C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D098C3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BCABE0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356E03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F04BAE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25647A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96B520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82E22E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F45B9E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4349B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8D6816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C8EC13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A5E9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1DD8CD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01AC3F0">
            <w:pPr>
              <w:spacing w:after="0"/>
              <w:jc w:val="center"/>
              <w:rPr>
                <w:rFonts w:ascii="宋体" w:hAnsi="宋体" w:eastAsia="宋体"/>
                <w:kern w:val="2"/>
                <w:sz w:val="21"/>
              </w:rPr>
            </w:pPr>
            <w:r>
              <w:rPr>
                <w:rFonts w:hint="eastAsia" w:ascii="宋体" w:hAnsi="宋体" w:eastAsia="宋体"/>
                <w:kern w:val="2"/>
                <w:sz w:val="21"/>
              </w:rPr>
              <w:t>0839-8722254</w:t>
            </w:r>
          </w:p>
        </w:tc>
      </w:tr>
    </w:tbl>
    <w:p w14:paraId="4BA39636">
      <w:pPr>
        <w:rPr>
          <w:rFonts w:ascii="宋体" w:hAnsi="宋体" w:eastAsia="宋体"/>
        </w:rPr>
      </w:pPr>
    </w:p>
    <w:p w14:paraId="66CB71D9">
      <w:pPr>
        <w:rPr>
          <w:rFonts w:ascii="宋体" w:hAnsi="宋体" w:eastAsia="宋体"/>
        </w:rPr>
      </w:pPr>
    </w:p>
    <w:p w14:paraId="0AFDEDB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88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C3A53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459AF0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B388C28">
            <w:pPr>
              <w:spacing w:after="0"/>
              <w:jc w:val="center"/>
              <w:rPr>
                <w:rFonts w:ascii="宋体" w:hAnsi="宋体" w:eastAsia="宋体"/>
                <w:kern w:val="2"/>
                <w:sz w:val="21"/>
              </w:rPr>
            </w:pPr>
            <w:r>
              <w:rPr>
                <w:rFonts w:hint="eastAsia" w:ascii="宋体" w:hAnsi="宋体" w:eastAsia="宋体"/>
                <w:kern w:val="2"/>
                <w:sz w:val="21"/>
              </w:rPr>
              <w:t>3617</w:t>
            </w:r>
          </w:p>
        </w:tc>
      </w:tr>
      <w:tr w14:paraId="626010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FC3360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F1F6922">
            <w:pPr>
              <w:spacing w:after="0"/>
              <w:jc w:val="center"/>
              <w:rPr>
                <w:rFonts w:ascii="宋体" w:hAnsi="宋体" w:eastAsia="宋体"/>
                <w:kern w:val="2"/>
                <w:sz w:val="21"/>
              </w:rPr>
            </w:pPr>
            <w:r>
              <w:rPr>
                <w:rFonts w:hint="eastAsia" w:ascii="宋体" w:hAnsi="宋体" w:eastAsia="宋体"/>
                <w:kern w:val="2"/>
                <w:sz w:val="21"/>
              </w:rPr>
              <w:t>行政处罚</w:t>
            </w:r>
          </w:p>
        </w:tc>
      </w:tr>
      <w:tr w14:paraId="465785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A06AB0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552FA69">
            <w:pPr>
              <w:spacing w:after="0"/>
              <w:jc w:val="center"/>
              <w:rPr>
                <w:rFonts w:ascii="宋体" w:hAnsi="宋体" w:eastAsia="宋体"/>
                <w:kern w:val="2"/>
                <w:sz w:val="21"/>
              </w:rPr>
            </w:pPr>
            <w:r>
              <w:rPr>
                <w:rFonts w:hint="eastAsia" w:ascii="宋体" w:hAnsi="宋体" w:eastAsia="宋体"/>
                <w:kern w:val="2"/>
                <w:sz w:val="21"/>
              </w:rPr>
              <w:t xml:space="preserve"> 对工程造价咨询企业、房地产开发企业、房地产估价机构超越资质等级业务范围承接业务的处罚</w:t>
            </w:r>
          </w:p>
        </w:tc>
      </w:tr>
      <w:tr w14:paraId="6F9FF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AF90B9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CAD75F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"http://www.sc.gov.cn/10462/zcwjk/zcwjk.shtml?title=%E3%80%8A%E5%B7%A5%E7%A8%8B%E9%80%A0%E4%BB%B7%E5%92%A8%E8%AF%A2%E4%BC%81%E4%B8%9A%E7%AE%A1%E7%90%86%E5%8A%9E%E6%B3%95%E3%80%8B" \t "_blank" </w:instrText>
            </w:r>
            <w:r>
              <w:rPr>
                <w:kern w:val="2"/>
              </w:rPr>
              <w:fldChar w:fldCharType="separate"/>
            </w:r>
            <w:r>
              <w:rPr>
                <w:rFonts w:hint="eastAsia" w:ascii="宋体" w:hAnsi="宋体" w:eastAsia="宋体"/>
                <w:kern w:val="2"/>
                <w:sz w:val="21"/>
              </w:rPr>
              <w:t>《工程造价咨询企业管理办法》</w:t>
            </w:r>
            <w:r>
              <w:rPr>
                <w:rFonts w:hint="eastAsia" w:ascii="宋体" w:hAnsi="宋体" w:eastAsia="宋体"/>
                <w:kern w:val="2"/>
                <w:sz w:val="21"/>
              </w:rPr>
              <w:fldChar w:fldCharType="end"/>
            </w:r>
            <w:r>
              <w:rPr>
                <w:rFonts w:hint="eastAsia" w:ascii="宋体" w:hAnsi="宋体" w:eastAsia="宋体"/>
                <w:kern w:val="2"/>
                <w:sz w:val="21"/>
              </w:rPr>
              <w:t>第二十七条工程造价咨询企业不得有下列行为：（一）涂改、倒卖、出租、出借资质证书，或者以其他形式非法转让资质证书。“工程造价咨询企业不得有下列行为：（五）转包承接的工程造价咨询业务。</w:t>
            </w:r>
          </w:p>
          <w:p w14:paraId="33023E93">
            <w:pPr>
              <w:spacing w:after="0"/>
              <w:ind w:firstLine="210" w:firstLineChars="100"/>
              <w:jc w:val="left"/>
              <w:rPr>
                <w:rFonts w:ascii="宋体" w:hAnsi="宋体" w:eastAsia="宋体"/>
                <w:kern w:val="2"/>
                <w:sz w:val="21"/>
              </w:rPr>
            </w:pP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2.《四川省建筑管理条例》</w:t>
            </w:r>
            <w:r>
              <w:rPr>
                <w:rFonts w:hint="eastAsia" w:ascii="宋体" w:hAnsi="宋体" w:eastAsia="宋体"/>
                <w:kern w:val="2"/>
                <w:sz w:val="21"/>
              </w:rPr>
              <w:fldChar w:fldCharType="end"/>
            </w:r>
            <w:r>
              <w:rPr>
                <w:rFonts w:hint="eastAsia" w:ascii="宋体" w:hAnsi="宋体" w:eastAsia="宋体"/>
                <w:kern w:val="2"/>
                <w:sz w:val="21"/>
              </w:rPr>
              <w:t xml:space="preserve">第五十八条建设工程监理、建设工程代理及工程造价咨询等单位违反国家和本条例规定，有下列行为之一的，由县以上人民政府建设行政主管部门没收违法所得和给予警告、吊销资质证书，并可处以1000元至5万元的罚款：（三）从事招标投标代理服务，在招标过程中弄虚作假或泄露标底的。 </w:t>
            </w:r>
          </w:p>
          <w:p w14:paraId="4E6E31FE">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"http://www.sc.gov.cn/10462/zcwjk/zcwjk.shtml?title=%E3%80%8A%E6%88%BF%E5%9C%B0%E4%BA%A7%E5%BC%80%E5%8F%91%E4%BC%81%E4%B8%9A%E8%B5%84%E8%B4%A8%E7%AE%A1%E7%90%86%E8%A7%84%E5%AE%9A%E3%80%8B" \t "_blank" </w:instrText>
            </w:r>
            <w:r>
              <w:rPr>
                <w:kern w:val="2"/>
              </w:rPr>
              <w:fldChar w:fldCharType="separate"/>
            </w:r>
            <w:r>
              <w:rPr>
                <w:rFonts w:hint="eastAsia" w:ascii="宋体" w:hAnsi="宋体" w:eastAsia="宋体"/>
                <w:kern w:val="2"/>
                <w:sz w:val="21"/>
              </w:rPr>
              <w:t>《房地产开发企业资质管理规定》</w:t>
            </w:r>
            <w:r>
              <w:rPr>
                <w:rFonts w:hint="eastAsia" w:ascii="宋体" w:hAnsi="宋体" w:eastAsia="宋体"/>
                <w:kern w:val="2"/>
                <w:sz w:val="21"/>
              </w:rPr>
              <w:fldChar w:fldCharType="end"/>
            </w:r>
            <w:r>
              <w:rPr>
                <w:rFonts w:hint="eastAsia" w:ascii="宋体" w:hAnsi="宋体" w:eastAsia="宋体"/>
                <w:kern w:val="2"/>
                <w:sz w:val="21"/>
              </w:rPr>
              <w:t>第二十条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p w14:paraId="0509D369">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第三十二条房地产估价报告应当由房地产估价机构出具，加盖房地产估价机构公章，并有至少2名专职注册房地产估价师签字。</w:t>
            </w:r>
          </w:p>
        </w:tc>
      </w:tr>
      <w:tr w14:paraId="7869FA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671388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A7CFBA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B415F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2D16E3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A25940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3827EB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8D6396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72B980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0C435A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B06CBC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E2BAB1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421168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74B0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247719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93B3D9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AEBE4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2BDE9D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5696243">
            <w:pPr>
              <w:spacing w:after="0"/>
              <w:jc w:val="center"/>
              <w:rPr>
                <w:rFonts w:ascii="宋体" w:hAnsi="宋体" w:eastAsia="宋体"/>
                <w:kern w:val="2"/>
                <w:sz w:val="21"/>
              </w:rPr>
            </w:pPr>
            <w:r>
              <w:rPr>
                <w:rFonts w:hint="eastAsia" w:ascii="宋体" w:hAnsi="宋体" w:eastAsia="宋体"/>
                <w:kern w:val="2"/>
                <w:sz w:val="21"/>
              </w:rPr>
              <w:t>0839-8722254</w:t>
            </w:r>
          </w:p>
        </w:tc>
      </w:tr>
    </w:tbl>
    <w:p w14:paraId="402AAEE8">
      <w:pPr>
        <w:rPr>
          <w:rFonts w:ascii="宋体" w:hAnsi="宋体" w:eastAsia="宋体"/>
        </w:rPr>
      </w:pPr>
    </w:p>
    <w:p w14:paraId="6180B379">
      <w:pPr>
        <w:rPr>
          <w:rFonts w:ascii="宋体" w:hAnsi="宋体" w:eastAsia="宋体"/>
        </w:rPr>
      </w:pPr>
    </w:p>
    <w:p w14:paraId="4ACB11D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89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82EE0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84C528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53288A3">
            <w:pPr>
              <w:spacing w:after="0"/>
              <w:jc w:val="center"/>
              <w:rPr>
                <w:rFonts w:ascii="宋体" w:hAnsi="宋体" w:eastAsia="宋体"/>
                <w:kern w:val="2"/>
                <w:sz w:val="21"/>
              </w:rPr>
            </w:pPr>
            <w:r>
              <w:rPr>
                <w:rFonts w:hint="eastAsia" w:ascii="宋体" w:hAnsi="宋体" w:eastAsia="宋体"/>
                <w:kern w:val="2"/>
                <w:sz w:val="21"/>
              </w:rPr>
              <w:t>3618</w:t>
            </w:r>
          </w:p>
        </w:tc>
      </w:tr>
      <w:tr w14:paraId="60DB8E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136B5D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D600CE6">
            <w:pPr>
              <w:spacing w:after="0"/>
              <w:jc w:val="center"/>
              <w:rPr>
                <w:rFonts w:ascii="宋体" w:hAnsi="宋体" w:eastAsia="宋体"/>
                <w:kern w:val="2"/>
                <w:sz w:val="21"/>
              </w:rPr>
            </w:pPr>
            <w:r>
              <w:rPr>
                <w:rFonts w:hint="eastAsia" w:ascii="宋体" w:hAnsi="宋体" w:eastAsia="宋体"/>
                <w:kern w:val="2"/>
                <w:sz w:val="21"/>
              </w:rPr>
              <w:t>行政处罚</w:t>
            </w:r>
          </w:p>
        </w:tc>
      </w:tr>
      <w:tr w14:paraId="0C40A8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28D7BA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1E97496">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对建设单位、设计单位、施工单位、监理单位违反建筑节能标准的处罚</w:t>
            </w:r>
          </w:p>
        </w:tc>
      </w:tr>
      <w:tr w14:paraId="4674F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258B91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1AAAA5A">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"http://www.sc.gov.cn/10462/zcwjk/zcwjk.shtml?title=%E3%80%8A%E4%B8%AD%E5%8D%8E%E4%BA%BA%E6%B0%91%E5%85%B1%E5%92%8C%E5%9B%BD%E8%8A%82%E7%BA%A6%E8%83%BD%E6%BA%90%E6%B3%95%E3%80%8B" \t "_blank" </w:instrText>
            </w:r>
            <w:r>
              <w:rPr>
                <w:kern w:val="2"/>
              </w:rPr>
              <w:fldChar w:fldCharType="separate"/>
            </w:r>
            <w:r>
              <w:rPr>
                <w:rFonts w:hint="eastAsia" w:ascii="宋体" w:hAnsi="宋体" w:eastAsia="宋体"/>
                <w:kern w:val="2"/>
                <w:sz w:val="21"/>
              </w:rPr>
              <w:t>《中华人民共和国节约能源法》</w:t>
            </w:r>
            <w:r>
              <w:rPr>
                <w:rFonts w:hint="eastAsia" w:ascii="宋体" w:hAnsi="宋体" w:eastAsia="宋体"/>
                <w:kern w:val="2"/>
                <w:sz w:val="21"/>
              </w:rPr>
              <w:fldChar w:fldCharType="end"/>
            </w:r>
            <w:r>
              <w:rPr>
                <w:rFonts w:hint="eastAsia" w:ascii="宋体" w:hAnsi="宋体" w:eastAsia="宋体"/>
                <w:kern w:val="2"/>
                <w:sz w:val="21"/>
              </w:rPr>
              <w:t>第七十九条建设单位违反建筑节能标准的，由建设主管部门责令改正，处二十万元以上五十万元以下罚款。设计单位、施工单位、监理单位违反建筑节能标准的，由建设主管部门责令改正，处十万元以上五十万元以下罚款；情节严重的，由颁发资质证书的部门降低资质等级或者吊销资质证书；造成损失的，依法承担赔偿责任。</w:t>
            </w:r>
          </w:p>
        </w:tc>
      </w:tr>
      <w:tr w14:paraId="000ED4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120328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506960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C9A12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60A40D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4F936F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782014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41EA09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45A686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5A7463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7C5B70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732888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CFDD59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B193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B0EB1A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CD034A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5405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238F11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4EFE37C">
            <w:pPr>
              <w:spacing w:after="0"/>
              <w:jc w:val="center"/>
              <w:rPr>
                <w:rFonts w:ascii="宋体" w:hAnsi="宋体" w:eastAsia="宋体"/>
                <w:kern w:val="2"/>
                <w:sz w:val="21"/>
              </w:rPr>
            </w:pPr>
            <w:r>
              <w:rPr>
                <w:rFonts w:hint="eastAsia" w:ascii="宋体" w:hAnsi="宋体" w:eastAsia="宋体"/>
                <w:kern w:val="2"/>
                <w:sz w:val="21"/>
              </w:rPr>
              <w:t>0839-8722254</w:t>
            </w:r>
          </w:p>
        </w:tc>
      </w:tr>
    </w:tbl>
    <w:p w14:paraId="4505F840">
      <w:pPr>
        <w:rPr>
          <w:rFonts w:ascii="宋体" w:hAnsi="宋体" w:eastAsia="宋体"/>
        </w:rPr>
      </w:pPr>
    </w:p>
    <w:p w14:paraId="0AAD2030">
      <w:pPr>
        <w:rPr>
          <w:rFonts w:ascii="宋体" w:hAnsi="宋体" w:eastAsia="宋体"/>
        </w:rPr>
      </w:pPr>
    </w:p>
    <w:p w14:paraId="35CCFF4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90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CB858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C5FFB1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2027977">
            <w:pPr>
              <w:spacing w:after="0"/>
              <w:jc w:val="center"/>
              <w:rPr>
                <w:rFonts w:ascii="宋体" w:hAnsi="宋体" w:eastAsia="宋体"/>
                <w:kern w:val="2"/>
                <w:sz w:val="21"/>
              </w:rPr>
            </w:pPr>
            <w:r>
              <w:rPr>
                <w:rFonts w:hint="eastAsia" w:ascii="宋体" w:hAnsi="宋体" w:eastAsia="宋体"/>
                <w:kern w:val="2"/>
                <w:sz w:val="21"/>
              </w:rPr>
              <w:t>3619</w:t>
            </w:r>
          </w:p>
        </w:tc>
      </w:tr>
      <w:tr w14:paraId="654C22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9605E2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2E09FE2">
            <w:pPr>
              <w:spacing w:after="0"/>
              <w:jc w:val="center"/>
              <w:rPr>
                <w:rFonts w:ascii="宋体" w:hAnsi="宋体" w:eastAsia="宋体"/>
                <w:kern w:val="2"/>
                <w:sz w:val="21"/>
              </w:rPr>
            </w:pPr>
            <w:r>
              <w:rPr>
                <w:rFonts w:hint="eastAsia" w:ascii="宋体" w:hAnsi="宋体" w:eastAsia="宋体"/>
                <w:kern w:val="2"/>
                <w:sz w:val="21"/>
              </w:rPr>
              <w:t>行政处罚</w:t>
            </w:r>
          </w:p>
        </w:tc>
      </w:tr>
      <w:tr w14:paraId="7AAF48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7C811B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97FC555">
            <w:pPr>
              <w:spacing w:after="0"/>
              <w:ind w:firstLine="210" w:firstLineChars="100"/>
              <w:jc w:val="center"/>
              <w:rPr>
                <w:rFonts w:ascii="宋体" w:hAnsi="宋体" w:eastAsia="宋体"/>
                <w:kern w:val="2"/>
                <w:sz w:val="21"/>
              </w:rPr>
            </w:pPr>
            <w:r>
              <w:rPr>
                <w:rFonts w:hint="eastAsia" w:ascii="宋体" w:hAnsi="宋体" w:eastAsia="宋体"/>
                <w:kern w:val="2"/>
                <w:sz w:val="21"/>
              </w:rPr>
              <w:t>对勘察单位未在危大工程勘察文件中说明地质条件可能造成的工程风险的处罚对建设单位将建设工程发包给不具有相应资质等级的勘察、设计、施工单位或者委托给不具有相应资质等级的工程监理单位等的处罚</w:t>
            </w:r>
          </w:p>
        </w:tc>
      </w:tr>
      <w:tr w14:paraId="27211A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FAAC95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3F38CF3">
            <w:pPr>
              <w:spacing w:after="0"/>
              <w:ind w:firstLine="210" w:firstLineChars="100"/>
              <w:jc w:val="both"/>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1.《建设工程质量管理条例》</w:t>
            </w:r>
            <w:r>
              <w:rPr>
                <w:rFonts w:hint="eastAsia" w:ascii="宋体" w:hAnsi="宋体" w:eastAsia="宋体"/>
                <w:kern w:val="2"/>
                <w:sz w:val="21"/>
              </w:rPr>
              <w:fldChar w:fldCharType="end"/>
            </w:r>
            <w:r>
              <w:rPr>
                <w:rFonts w:hint="eastAsia" w:ascii="宋体" w:hAnsi="宋体" w:eastAsia="宋体"/>
                <w:kern w:val="2"/>
                <w:sz w:val="21"/>
              </w:rPr>
              <w:t>第五十四条违反本条例规定，建设单位将建设工程发包给不具有相应资质等级的勘察、设计、施工单位或者委托给不具有相应资质等级的工程监理单位的，责令改正，处五十万元以上一百万元以下的罚款。</w:t>
            </w:r>
          </w:p>
          <w:p w14:paraId="071F42AD">
            <w:pPr>
              <w:spacing w:after="0"/>
              <w:ind w:firstLine="210" w:firstLineChars="100"/>
              <w:jc w:val="both"/>
              <w:rPr>
                <w:rFonts w:ascii="宋体" w:hAnsi="宋体" w:eastAsia="宋体"/>
                <w:kern w:val="2"/>
                <w:sz w:val="21"/>
              </w:rPr>
            </w:pPr>
            <w:r>
              <w:rPr>
                <w:rFonts w:hint="eastAsia" w:ascii="宋体" w:hAnsi="宋体" w:eastAsia="宋体"/>
                <w:kern w:val="2"/>
                <w:sz w:val="21"/>
              </w:rPr>
              <w:t>2.《四川省建设工程监理规定》第三十条建设单位有下列行为之一的，应当责令改正并按以下规定处罚：（四）违反第十八条规定，擅自撤换现场监理工程师的，处1万元以上3万元以下的罚款。（五）违反第二十一条规定，拒绝向监理企业提供必要资料的，处1万元以上3万元以下的罚款。（六）违反第二十三条第二款规定，擅自拨付工程款或进行竣工验收的，处1万元以上3万元以下的罚款。</w:t>
            </w:r>
          </w:p>
        </w:tc>
      </w:tr>
      <w:tr w14:paraId="5477A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565175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46235A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115D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C4AB61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66E0F4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6934FA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BDB6FF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3C6EC4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F49BE3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BE704D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027B58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9947C7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41D76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EBE366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1FE031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6004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727699A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22635EEB">
            <w:pPr>
              <w:spacing w:after="0"/>
              <w:jc w:val="center"/>
              <w:rPr>
                <w:rFonts w:ascii="宋体" w:hAnsi="宋体" w:eastAsia="宋体"/>
                <w:kern w:val="2"/>
                <w:sz w:val="21"/>
              </w:rPr>
            </w:pPr>
            <w:r>
              <w:rPr>
                <w:rFonts w:hint="eastAsia" w:ascii="宋体" w:hAnsi="宋体" w:eastAsia="宋体"/>
                <w:kern w:val="2"/>
                <w:sz w:val="21"/>
              </w:rPr>
              <w:t>0839-8722254</w:t>
            </w:r>
          </w:p>
        </w:tc>
      </w:tr>
    </w:tbl>
    <w:p w14:paraId="0622B48E">
      <w:pPr>
        <w:rPr>
          <w:rFonts w:ascii="宋体" w:hAnsi="宋体" w:eastAsia="宋体"/>
        </w:rPr>
      </w:pPr>
    </w:p>
    <w:p w14:paraId="43C12AE2">
      <w:pPr>
        <w:rPr>
          <w:rFonts w:ascii="宋体" w:hAnsi="宋体" w:eastAsia="宋体"/>
        </w:rPr>
      </w:pPr>
    </w:p>
    <w:p w14:paraId="21D9D09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91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503DC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C5A9BC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EECBF98">
            <w:pPr>
              <w:spacing w:after="0"/>
              <w:jc w:val="center"/>
              <w:rPr>
                <w:rFonts w:ascii="宋体" w:hAnsi="宋体" w:eastAsia="宋体"/>
                <w:kern w:val="2"/>
                <w:sz w:val="21"/>
              </w:rPr>
            </w:pPr>
            <w:r>
              <w:rPr>
                <w:rFonts w:hint="eastAsia" w:ascii="宋体" w:hAnsi="宋体" w:eastAsia="宋体"/>
                <w:kern w:val="2"/>
                <w:sz w:val="21"/>
              </w:rPr>
              <w:t>3620</w:t>
            </w:r>
          </w:p>
        </w:tc>
      </w:tr>
      <w:tr w14:paraId="36DBB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DA05B5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8AC5C42">
            <w:pPr>
              <w:spacing w:after="0"/>
              <w:jc w:val="center"/>
              <w:rPr>
                <w:rFonts w:ascii="宋体" w:hAnsi="宋体" w:eastAsia="宋体"/>
                <w:kern w:val="2"/>
                <w:sz w:val="21"/>
              </w:rPr>
            </w:pPr>
            <w:r>
              <w:rPr>
                <w:rFonts w:hint="eastAsia" w:ascii="宋体" w:hAnsi="宋体" w:eastAsia="宋体"/>
                <w:kern w:val="2"/>
                <w:sz w:val="21"/>
              </w:rPr>
              <w:t>行政处罚</w:t>
            </w:r>
          </w:p>
        </w:tc>
      </w:tr>
      <w:tr w14:paraId="40E94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4F6821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273A536">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对建设单位将建设工程肢解发包的处罚</w:t>
            </w:r>
          </w:p>
        </w:tc>
      </w:tr>
      <w:tr w14:paraId="37541E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49D10A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ED3EFBF">
            <w:pPr>
              <w:spacing w:after="0"/>
              <w:ind w:firstLine="210" w:firstLineChars="100"/>
              <w:jc w:val="both"/>
              <w:rPr>
                <w:rFonts w:hint="eastAsia" w:eastAsia="宋体"/>
                <w:kern w:val="2"/>
                <w:lang w:eastAsia="zh-CN"/>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第七条建设单位应当将工程发包给具有相应资质等级的单位。 建设单位不得将建设工程肢解发包。</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p>
          <w:p w14:paraId="081BCC48">
            <w:pPr>
              <w:spacing w:after="0"/>
              <w:ind w:firstLine="210" w:firstLineChars="100"/>
              <w:jc w:val="both"/>
              <w:rPr>
                <w:rFonts w:ascii="宋体" w:hAnsi="宋体" w:eastAsia="宋体"/>
                <w:kern w:val="2"/>
                <w:sz w:val="21"/>
              </w:rPr>
            </w:pPr>
            <w:r>
              <w:rPr>
                <w:rFonts w:hint="eastAsia" w:ascii="宋体" w:hAnsi="宋体" w:eastAsia="宋体"/>
                <w:kern w:val="2"/>
                <w:sz w:val="21"/>
              </w:rPr>
              <w:t xml:space="preserve">  2.《建设工程质量管理条例》</w:t>
            </w:r>
            <w:r>
              <w:rPr>
                <w:rFonts w:hint="eastAsia" w:ascii="宋体" w:hAnsi="宋体" w:eastAsia="宋体"/>
                <w:kern w:val="2"/>
                <w:sz w:val="21"/>
              </w:rPr>
              <w:fldChar w:fldCharType="end"/>
            </w:r>
            <w:r>
              <w:rPr>
                <w:rFonts w:hint="eastAsia" w:ascii="宋体" w:hAnsi="宋体" w:eastAsia="宋体"/>
                <w:kern w:val="2"/>
                <w:sz w:val="21"/>
              </w:rPr>
              <w:t>第七十三条依照本条例规定，给予单位罚款处罚的，对单位直接负责的主管人员和其他直接责任人员处单位罚款数额5％以上10％以下的罚款。3.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第五十五条违反本条例规定，建设单位将建设工程肢解发包的，责令改正，处工程合同价款0．5％以上1％以下的罚款；对全部或者部分使用国有资金的项目，并可以暂停项目执行或者暂停资金拨付。</w:t>
            </w:r>
          </w:p>
        </w:tc>
      </w:tr>
      <w:tr w14:paraId="0B03E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07B800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3F6957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DA4D5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9AA926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E0C689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B58514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37638A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DB786F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DF06DC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5421D5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EF6E46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C31E05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2EF5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4F954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D0A9CC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B661E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6CD210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DD810E1">
            <w:pPr>
              <w:spacing w:after="0"/>
              <w:jc w:val="center"/>
              <w:rPr>
                <w:rFonts w:ascii="宋体" w:hAnsi="宋体" w:eastAsia="宋体"/>
                <w:kern w:val="2"/>
                <w:sz w:val="21"/>
              </w:rPr>
            </w:pPr>
            <w:r>
              <w:rPr>
                <w:rFonts w:hint="eastAsia" w:ascii="宋体" w:hAnsi="宋体" w:eastAsia="宋体"/>
                <w:kern w:val="2"/>
                <w:sz w:val="21"/>
              </w:rPr>
              <w:t>0839-8722254</w:t>
            </w:r>
          </w:p>
        </w:tc>
      </w:tr>
    </w:tbl>
    <w:p w14:paraId="5F60AEA1">
      <w:pPr>
        <w:rPr>
          <w:rFonts w:ascii="宋体" w:hAnsi="宋体" w:eastAsia="宋体"/>
        </w:rPr>
      </w:pPr>
    </w:p>
    <w:p w14:paraId="4B903D4B">
      <w:pPr>
        <w:rPr>
          <w:rFonts w:ascii="宋体" w:hAnsi="宋体" w:eastAsia="宋体"/>
        </w:rPr>
      </w:pPr>
    </w:p>
    <w:p w14:paraId="7FF6054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92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E2ED6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DD474B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4E3016D">
            <w:pPr>
              <w:spacing w:after="0"/>
              <w:jc w:val="center"/>
              <w:rPr>
                <w:rFonts w:ascii="宋体" w:hAnsi="宋体" w:eastAsia="宋体"/>
                <w:kern w:val="2"/>
                <w:sz w:val="21"/>
              </w:rPr>
            </w:pPr>
            <w:r>
              <w:rPr>
                <w:rFonts w:hint="eastAsia" w:ascii="宋体" w:hAnsi="宋体" w:eastAsia="宋体"/>
                <w:kern w:val="2"/>
                <w:sz w:val="21"/>
              </w:rPr>
              <w:t>3621</w:t>
            </w:r>
          </w:p>
        </w:tc>
      </w:tr>
      <w:tr w14:paraId="54FBFD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B23FCA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30153EB">
            <w:pPr>
              <w:spacing w:after="0"/>
              <w:jc w:val="center"/>
              <w:rPr>
                <w:rFonts w:ascii="宋体" w:hAnsi="宋体" w:eastAsia="宋体"/>
                <w:kern w:val="2"/>
                <w:sz w:val="21"/>
              </w:rPr>
            </w:pPr>
            <w:r>
              <w:rPr>
                <w:rFonts w:hint="eastAsia" w:ascii="宋体" w:hAnsi="宋体" w:eastAsia="宋体"/>
                <w:kern w:val="2"/>
                <w:sz w:val="21"/>
              </w:rPr>
              <w:t>行政处罚</w:t>
            </w:r>
          </w:p>
        </w:tc>
      </w:tr>
      <w:tr w14:paraId="3372EF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A9389C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6585D4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处罚</w:t>
            </w:r>
          </w:p>
        </w:tc>
      </w:tr>
      <w:tr w14:paraId="56778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E9988C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A745C9D">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五十六条违反本条例规定，建设单位有下列行为之一的，责令改正，处二十万元以上五十万元以下的罚款：（二）对建设单位任意压缩合理工期的处罚；（三）违反规定要求建筑设计单位或者建筑施工企业违反建筑工程质量、安全标准，降低工程质量行为的处罚；（四）对施工图设计文件未经审查或者审查不合格，建设单位擅自施工的处罚；（五）必须实行工程监理的建设项目而未实行工程监理的处罚；（六）未按照国家规定办理工程质量监督手续的处罚；（七）明示或者暗示施工单位使用不合格的建筑材料、建筑构配件和设备的处罚；（八）未按照国家规定将竣工验收报告、有关认可文件或者准许使用文件报送备案的处罚第七十三条“依照本条例规定，给予单位罚款处罚的，对单位直接负责的主管人员和其他直接责任人员处单位罚款数额5％以上10％以下的罚款。</w:t>
            </w:r>
          </w:p>
        </w:tc>
      </w:tr>
      <w:tr w14:paraId="381DD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882534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4D57DB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F7AE5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AC5E6C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BADAAF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95E85D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A3D72A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16601C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86898E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614FB8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21FBAA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2CEC7E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043E0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B6AF26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7D57DF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19D1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219345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12C1B36">
            <w:pPr>
              <w:spacing w:after="0"/>
              <w:jc w:val="center"/>
              <w:rPr>
                <w:rFonts w:ascii="宋体" w:hAnsi="宋体" w:eastAsia="宋体"/>
                <w:kern w:val="2"/>
                <w:sz w:val="21"/>
              </w:rPr>
            </w:pPr>
            <w:r>
              <w:rPr>
                <w:rFonts w:hint="eastAsia" w:ascii="宋体" w:hAnsi="宋体" w:eastAsia="宋体"/>
                <w:kern w:val="2"/>
                <w:sz w:val="21"/>
              </w:rPr>
              <w:t>0839-8722254</w:t>
            </w:r>
          </w:p>
        </w:tc>
      </w:tr>
    </w:tbl>
    <w:p w14:paraId="45C8655D">
      <w:pPr>
        <w:rPr>
          <w:rFonts w:ascii="宋体" w:hAnsi="宋体" w:eastAsia="宋体"/>
        </w:rPr>
      </w:pPr>
    </w:p>
    <w:p w14:paraId="7C54B260">
      <w:pPr>
        <w:rPr>
          <w:rFonts w:ascii="宋体" w:hAnsi="宋体" w:eastAsia="宋体"/>
        </w:rPr>
      </w:pPr>
    </w:p>
    <w:p w14:paraId="650F21C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93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6518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082225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EE69DDA">
            <w:pPr>
              <w:spacing w:after="0"/>
              <w:jc w:val="center"/>
              <w:rPr>
                <w:rFonts w:ascii="宋体" w:hAnsi="宋体" w:eastAsia="宋体"/>
                <w:kern w:val="2"/>
                <w:sz w:val="21"/>
              </w:rPr>
            </w:pPr>
            <w:r>
              <w:rPr>
                <w:rFonts w:hint="eastAsia" w:ascii="宋体" w:hAnsi="宋体" w:eastAsia="宋体"/>
                <w:kern w:val="2"/>
                <w:sz w:val="21"/>
              </w:rPr>
              <w:t>3622</w:t>
            </w:r>
          </w:p>
        </w:tc>
      </w:tr>
      <w:tr w14:paraId="0AE40F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912FF0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0B7F350">
            <w:pPr>
              <w:spacing w:after="0"/>
              <w:jc w:val="center"/>
              <w:rPr>
                <w:rFonts w:ascii="宋体" w:hAnsi="宋体" w:eastAsia="宋体"/>
                <w:kern w:val="2"/>
                <w:sz w:val="21"/>
              </w:rPr>
            </w:pPr>
            <w:r>
              <w:rPr>
                <w:rFonts w:hint="eastAsia" w:ascii="宋体" w:hAnsi="宋体" w:eastAsia="宋体"/>
                <w:kern w:val="2"/>
                <w:sz w:val="21"/>
              </w:rPr>
              <w:t>行政处罚</w:t>
            </w:r>
          </w:p>
        </w:tc>
      </w:tr>
      <w:tr w14:paraId="394FF4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A23707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CC43B47">
            <w:pPr>
              <w:spacing w:after="0"/>
              <w:jc w:val="center"/>
              <w:rPr>
                <w:rFonts w:ascii="宋体" w:hAnsi="宋体" w:eastAsia="宋体"/>
                <w:kern w:val="2"/>
                <w:sz w:val="21"/>
              </w:rPr>
            </w:pPr>
            <w:r>
              <w:rPr>
                <w:rFonts w:hint="eastAsia" w:ascii="宋体" w:hAnsi="宋体" w:eastAsia="宋体"/>
                <w:kern w:val="2"/>
                <w:sz w:val="21"/>
              </w:rPr>
              <w:t>对建设单位未组织竣工验收，擅自交付使用的处罚；擅自将验收不合格的工程交付使用的处罚；将不合格建设工程按照合格工程验收的处罚</w:t>
            </w:r>
          </w:p>
          <w:p w14:paraId="58B6F447">
            <w:pPr>
              <w:spacing w:after="0"/>
              <w:ind w:firstLine="210" w:firstLineChars="100"/>
              <w:jc w:val="center"/>
              <w:rPr>
                <w:rFonts w:ascii="宋体" w:hAnsi="宋体" w:eastAsia="宋体"/>
                <w:kern w:val="2"/>
                <w:sz w:val="21"/>
              </w:rPr>
            </w:pPr>
          </w:p>
        </w:tc>
      </w:tr>
      <w:tr w14:paraId="5462B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06D514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D577444">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五十八条违反本条例规定，建设单位有下列行为之一的，责令改正，处工程合同价款2％以上4％以下的罚款；造成损失的，依法承担赔偿责任：（一）未组织竣工验收，擅自交付使用的。（二）擅自将验收不合格的工程交付使用的处罚；（三）将不合格建设工程按照合格工程验收的处罚第七十三条“依照本条例规定，给予单位罚款处罚的，对单位直接负责的主管人员和其他直接责任人员处单位罚款数额5％以上10％以下的罚款。</w:t>
            </w:r>
          </w:p>
          <w:p w14:paraId="24D546E6">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第五十五条建设单位违反本条例规定，有下列行为之一的，由县以上人民政府建设行政主管部门给予警告、责令停工，并可处以工程总造价０．５％至２％的罚款： （一）未按规定进行工程报建的； （二）建设工程未按规定招标的； （三）未按规定办理工程质量监督手续的； （四）未按规定办理建设工程开工审批和施工许可证而擅自施工的； （五）指定设备、材料供应单位的； （六）涉及主体或承重结构变动的维修及装饰工程，以及涉及建筑物外型变动的工程，没有设计方案且未经批准而擅自动工的； （七）擅自更改设计文件的； （八）建设工程未经竣工验收合格擅自投入使用； （九）工程发包违反工程造价规定压级、压价，或者要求承包方以带资垫款作为前提条件以及附加其他不合格条件的。</w:t>
            </w:r>
          </w:p>
        </w:tc>
      </w:tr>
      <w:tr w14:paraId="53AE16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3690FD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891A63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18D4E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E345D0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CC22D6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971AE0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8A682D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318DC3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F6F0DA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7A657F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CFA000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DF8CB4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A01F5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95C9A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F06C0B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4ADFB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0787013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0BEA4026">
            <w:pPr>
              <w:spacing w:after="0"/>
              <w:jc w:val="center"/>
              <w:rPr>
                <w:rFonts w:ascii="宋体" w:hAnsi="宋体" w:eastAsia="宋体"/>
                <w:kern w:val="2"/>
                <w:sz w:val="21"/>
              </w:rPr>
            </w:pPr>
            <w:r>
              <w:rPr>
                <w:rFonts w:hint="eastAsia" w:ascii="宋体" w:hAnsi="宋体" w:eastAsia="宋体"/>
                <w:kern w:val="2"/>
                <w:sz w:val="21"/>
              </w:rPr>
              <w:t>0839-8722254</w:t>
            </w:r>
          </w:p>
        </w:tc>
      </w:tr>
    </w:tbl>
    <w:p w14:paraId="03858E96">
      <w:pPr>
        <w:tabs>
          <w:tab w:val="left" w:pos="1665"/>
        </w:tabs>
        <w:rPr>
          <w:rFonts w:ascii="宋体" w:hAnsi="宋体" w:eastAsia="宋体"/>
        </w:rPr>
      </w:pPr>
    </w:p>
    <w:p w14:paraId="6A179A5F">
      <w:pPr>
        <w:tabs>
          <w:tab w:val="left" w:pos="1665"/>
        </w:tabs>
        <w:rPr>
          <w:rFonts w:ascii="宋体" w:hAnsi="宋体" w:eastAsia="宋体"/>
        </w:rPr>
      </w:pPr>
    </w:p>
    <w:p w14:paraId="0AE7BE4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94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5E790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190318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DDDBC88">
            <w:pPr>
              <w:spacing w:after="0"/>
              <w:jc w:val="center"/>
              <w:rPr>
                <w:rFonts w:ascii="宋体" w:hAnsi="宋体" w:eastAsia="宋体"/>
                <w:kern w:val="2"/>
                <w:sz w:val="21"/>
              </w:rPr>
            </w:pPr>
            <w:r>
              <w:rPr>
                <w:rFonts w:hint="eastAsia" w:ascii="宋体" w:hAnsi="宋体" w:eastAsia="宋体"/>
                <w:kern w:val="2"/>
                <w:sz w:val="21"/>
              </w:rPr>
              <w:t>3623</w:t>
            </w:r>
          </w:p>
        </w:tc>
      </w:tr>
      <w:tr w14:paraId="12A0B8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AF5F3F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6CFC7C9">
            <w:pPr>
              <w:spacing w:after="0"/>
              <w:jc w:val="center"/>
              <w:rPr>
                <w:rFonts w:ascii="宋体" w:hAnsi="宋体" w:eastAsia="宋体"/>
                <w:kern w:val="2"/>
                <w:sz w:val="21"/>
              </w:rPr>
            </w:pPr>
            <w:r>
              <w:rPr>
                <w:rFonts w:hint="eastAsia" w:ascii="宋体" w:hAnsi="宋体" w:eastAsia="宋体"/>
                <w:kern w:val="2"/>
                <w:sz w:val="21"/>
              </w:rPr>
              <w:t>行政处罚</w:t>
            </w:r>
          </w:p>
        </w:tc>
      </w:tr>
      <w:tr w14:paraId="2CE709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D2CFFA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EC5DE00">
            <w:pPr>
              <w:spacing w:after="0"/>
              <w:jc w:val="center"/>
              <w:rPr>
                <w:rFonts w:ascii="宋体" w:hAnsi="宋体" w:eastAsia="宋体"/>
                <w:kern w:val="2"/>
                <w:sz w:val="21"/>
              </w:rPr>
            </w:pPr>
            <w:r>
              <w:rPr>
                <w:rFonts w:hint="eastAsia" w:ascii="宋体" w:hAnsi="宋体" w:eastAsia="宋体"/>
                <w:kern w:val="2"/>
                <w:sz w:val="21"/>
              </w:rPr>
              <w:t xml:space="preserve">  对建设单位或者个人未在工程项目竣工验收后六个月内向工程项目所在地的设区的市、县（市）城市建设档案馆（室）报送竣工图及其他工程建设档案资料的处罚</w:t>
            </w:r>
          </w:p>
        </w:tc>
      </w:tr>
      <w:tr w14:paraId="209A8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7E5950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B2AF02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五十九条违反本条例规定，建设工程竣工验收后，建设单位未向建设行政主管部门或者其他有关部门移交建设项目档案的，责令改正，处一万元以上十万元以下的罚款。（行权平台中“权力项目名称”与该“权力项目名称”不完全一致。</w:t>
            </w:r>
          </w:p>
        </w:tc>
      </w:tr>
      <w:tr w14:paraId="05D2F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E5DECB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A49AC4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0286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D462CE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8B8461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63E168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013DDF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70CCA6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78251C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3226E8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16BCB6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0623EE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899AE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F23A7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5D3FF4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77375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AA3161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32C0E17">
            <w:pPr>
              <w:spacing w:after="0"/>
              <w:jc w:val="center"/>
              <w:rPr>
                <w:rFonts w:ascii="宋体" w:hAnsi="宋体" w:eastAsia="宋体"/>
                <w:kern w:val="2"/>
                <w:sz w:val="21"/>
              </w:rPr>
            </w:pPr>
            <w:r>
              <w:rPr>
                <w:rFonts w:hint="eastAsia" w:ascii="宋体" w:hAnsi="宋体" w:eastAsia="宋体"/>
                <w:kern w:val="2"/>
                <w:sz w:val="21"/>
              </w:rPr>
              <w:t>0839-8722254</w:t>
            </w:r>
          </w:p>
        </w:tc>
      </w:tr>
    </w:tbl>
    <w:p w14:paraId="69101153">
      <w:pPr>
        <w:rPr>
          <w:rFonts w:ascii="宋体" w:hAnsi="宋体" w:eastAsia="宋体"/>
        </w:rPr>
      </w:pPr>
    </w:p>
    <w:p w14:paraId="3F1A5F57">
      <w:pPr>
        <w:rPr>
          <w:rFonts w:ascii="宋体" w:hAnsi="宋体" w:eastAsia="宋体"/>
        </w:rPr>
      </w:pPr>
    </w:p>
    <w:p w14:paraId="2794F19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95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CA5D4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890BD4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A1227DF">
            <w:pPr>
              <w:spacing w:after="0"/>
              <w:jc w:val="center"/>
              <w:rPr>
                <w:rFonts w:ascii="宋体" w:hAnsi="宋体" w:eastAsia="宋体"/>
                <w:kern w:val="2"/>
                <w:sz w:val="21"/>
              </w:rPr>
            </w:pPr>
            <w:r>
              <w:rPr>
                <w:rFonts w:hint="eastAsia" w:ascii="宋体" w:hAnsi="宋体" w:eastAsia="宋体"/>
                <w:kern w:val="2"/>
                <w:sz w:val="21"/>
              </w:rPr>
              <w:t>3624</w:t>
            </w:r>
          </w:p>
        </w:tc>
      </w:tr>
      <w:tr w14:paraId="0BE83E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784973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C44069B">
            <w:pPr>
              <w:spacing w:after="0"/>
              <w:jc w:val="center"/>
              <w:rPr>
                <w:rFonts w:ascii="宋体" w:hAnsi="宋体" w:eastAsia="宋体"/>
                <w:kern w:val="2"/>
                <w:sz w:val="21"/>
              </w:rPr>
            </w:pPr>
            <w:r>
              <w:rPr>
                <w:rFonts w:hint="eastAsia" w:ascii="宋体" w:hAnsi="宋体" w:eastAsia="宋体"/>
                <w:kern w:val="2"/>
                <w:sz w:val="21"/>
              </w:rPr>
              <w:t>行政处罚</w:t>
            </w:r>
          </w:p>
        </w:tc>
      </w:tr>
      <w:tr w14:paraId="5B884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C35E3C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AC94C5A">
            <w:pPr>
              <w:spacing w:after="0"/>
              <w:jc w:val="center"/>
              <w:rPr>
                <w:rFonts w:ascii="宋体" w:hAnsi="宋体" w:eastAsia="宋体"/>
                <w:kern w:val="2"/>
                <w:sz w:val="21"/>
              </w:rPr>
            </w:pPr>
            <w:r>
              <w:rPr>
                <w:rFonts w:hint="eastAsia" w:ascii="宋体" w:hAnsi="宋体" w:eastAsia="宋体"/>
                <w:kern w:val="2"/>
                <w:sz w:val="21"/>
              </w:rPr>
              <w:t xml:space="preserve">  对勘察、设计、施工、工程监理单位超越本单位资质等级承揽工程的处罚</w:t>
            </w:r>
          </w:p>
        </w:tc>
      </w:tr>
      <w:tr w14:paraId="66E295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7CA1EB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124723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 xml:space="preserve">第五十八条建设工程监理、建设工程代理及工程造价咨询等单位违反国家和本条例规定，有下列行为之一的，由县以上人民政府建设行政主管部门没收违法所得和给予警告、吊销资质证书，并可处以1000元至5万元的罚款：（三）从事招标投标代理服务，在招标过程中弄虚作假或泄露标底的。 </w:t>
            </w:r>
          </w:p>
          <w:p w14:paraId="0FC5043B">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第六十条第一款违反本条例规定，勘察、设计、施工、工程监理单位超越本单位资质等级承揽工程的，责令停止违法行为，对勘察、设计单位或者工程监理单位处合同约定的勘察费、设计费或者监理酬金1倍以上2 倍以下的罚款；对施工单位处工程合同价款2％以上4％以下的罚款，可以责令停业整顿，降低资质等级；情节严重的，吊销资质证书；有违法所得的，予以没收。</w:t>
            </w:r>
          </w:p>
          <w:p w14:paraId="20C4D9C1">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"http://www.sc.gov.cn/10462/zcwjk/zcwjk.shtml?title=%E3%80%8A%E5%9B%9B%E5%B7%9D%E7%9C%81%E5%BB%BA%E8%AE%BE%E5%B7%A5%E7%A8%8B%E7%9B%91%E7%90%86%E8%A7%84%E5%AE%9A%E3%80%8B" \t "_blank" </w:instrText>
            </w:r>
            <w:r>
              <w:rPr>
                <w:kern w:val="2"/>
              </w:rPr>
              <w:fldChar w:fldCharType="separate"/>
            </w:r>
            <w:r>
              <w:rPr>
                <w:rFonts w:hint="eastAsia" w:ascii="宋体" w:hAnsi="宋体" w:eastAsia="宋体"/>
                <w:kern w:val="2"/>
                <w:sz w:val="21"/>
              </w:rPr>
              <w:t>《四川省建设工程监理规定》</w:t>
            </w:r>
            <w:r>
              <w:rPr>
                <w:rFonts w:hint="eastAsia" w:ascii="宋体" w:hAnsi="宋体" w:eastAsia="宋体"/>
                <w:kern w:val="2"/>
                <w:sz w:val="21"/>
              </w:rPr>
              <w:fldChar w:fldCharType="end"/>
            </w:r>
            <w:r>
              <w:rPr>
                <w:rFonts w:hint="eastAsia" w:ascii="宋体" w:hAnsi="宋体" w:eastAsia="宋体"/>
                <w:kern w:val="2"/>
                <w:sz w:val="21"/>
              </w:rPr>
              <w:t>第三十一条监理企业有下列行为之一的，应当责令改正并按以下规定处罚：（二）违反第七条第二款规定，扣押监理工程师的执业证书的，处1万元以上3万元以下的罚款。</w:t>
            </w:r>
          </w:p>
          <w:p w14:paraId="74BB06E7">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第七十五条第一款本条例规定的责令停业整顿、降低资质等级和吊销资质证书的行政处罚，由颁发资质证书的机关决定；其他行政处罚，由建设行政主管部门或者其他有关部门依照法定职权决定。”</w:t>
            </w:r>
          </w:p>
          <w:p w14:paraId="62A5C46C">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w:t>
            </w:r>
          </w:p>
          <w:p w14:paraId="227B772D">
            <w:pPr>
              <w:spacing w:after="0"/>
              <w:ind w:firstLine="210" w:firstLineChars="100"/>
              <w:jc w:val="left"/>
              <w:rPr>
                <w:rFonts w:ascii="宋体" w:hAnsi="宋体" w:eastAsia="宋体"/>
                <w:kern w:val="2"/>
                <w:sz w:val="21"/>
              </w:rPr>
            </w:pPr>
            <w:r>
              <w:rPr>
                <w:rFonts w:hint="eastAsia" w:ascii="宋体" w:hAnsi="宋体" w:eastAsia="宋体"/>
                <w:kern w:val="2"/>
                <w:sz w:val="21"/>
              </w:rPr>
              <w:t>6.</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第七十三条依照本条例规定，给予单位罚款处罚的，对单位直接负责的主管人员和其他直接责任人员处单位罚款数额5％以上10％以下的罚款。</w:t>
            </w:r>
          </w:p>
          <w:p w14:paraId="6C9FAB72">
            <w:pPr>
              <w:spacing w:after="0"/>
              <w:ind w:firstLine="210" w:firstLineChars="100"/>
              <w:jc w:val="left"/>
              <w:rPr>
                <w:rFonts w:ascii="宋体" w:hAnsi="宋体" w:eastAsia="宋体"/>
                <w:kern w:val="2"/>
                <w:sz w:val="21"/>
              </w:rPr>
            </w:pPr>
            <w:r>
              <w:rPr>
                <w:rFonts w:hint="eastAsia" w:ascii="宋体" w:hAnsi="宋体" w:eastAsia="宋体"/>
                <w:kern w:val="2"/>
                <w:sz w:val="21"/>
              </w:rPr>
              <w:t>7.</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一）无证、越级承包工程的。</w:t>
            </w:r>
          </w:p>
        </w:tc>
      </w:tr>
      <w:tr w14:paraId="2815C1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57A644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6B0B5E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D047C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8CA40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D6E36C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CB3304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92FCD2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88CBF5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771A6B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A3764D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3396E4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2B78FB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5CA36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2268E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D6F795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7675E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C52851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E0D696E">
            <w:pPr>
              <w:spacing w:after="0"/>
              <w:jc w:val="center"/>
              <w:rPr>
                <w:rFonts w:ascii="宋体" w:hAnsi="宋体" w:eastAsia="宋体"/>
                <w:kern w:val="2"/>
                <w:sz w:val="21"/>
              </w:rPr>
            </w:pPr>
            <w:r>
              <w:rPr>
                <w:rFonts w:hint="eastAsia" w:ascii="宋体" w:hAnsi="宋体" w:eastAsia="宋体"/>
                <w:kern w:val="2"/>
                <w:sz w:val="21"/>
              </w:rPr>
              <w:t>0839-8722254</w:t>
            </w:r>
          </w:p>
        </w:tc>
      </w:tr>
    </w:tbl>
    <w:p w14:paraId="5D867E99">
      <w:pPr>
        <w:rPr>
          <w:rFonts w:ascii="宋体" w:hAnsi="宋体" w:eastAsia="宋体"/>
        </w:rPr>
      </w:pPr>
    </w:p>
    <w:p w14:paraId="7826434C">
      <w:pPr>
        <w:rPr>
          <w:rFonts w:ascii="宋体" w:hAnsi="宋体" w:eastAsia="宋体"/>
        </w:rPr>
      </w:pPr>
    </w:p>
    <w:p w14:paraId="6AB1151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96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984A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5C6F54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DDEE1BA">
            <w:pPr>
              <w:spacing w:after="0"/>
              <w:jc w:val="center"/>
              <w:rPr>
                <w:rFonts w:ascii="宋体" w:hAnsi="宋体" w:eastAsia="宋体"/>
                <w:kern w:val="2"/>
                <w:sz w:val="21"/>
              </w:rPr>
            </w:pPr>
            <w:r>
              <w:rPr>
                <w:rFonts w:hint="eastAsia" w:ascii="宋体" w:hAnsi="宋体" w:eastAsia="宋体"/>
                <w:kern w:val="2"/>
                <w:sz w:val="21"/>
              </w:rPr>
              <w:t>3625</w:t>
            </w:r>
          </w:p>
        </w:tc>
      </w:tr>
      <w:tr w14:paraId="79E125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0BC0C0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59BC8C4">
            <w:pPr>
              <w:spacing w:after="0"/>
              <w:jc w:val="center"/>
              <w:rPr>
                <w:rFonts w:ascii="宋体" w:hAnsi="宋体" w:eastAsia="宋体"/>
                <w:kern w:val="2"/>
                <w:sz w:val="21"/>
              </w:rPr>
            </w:pPr>
            <w:r>
              <w:rPr>
                <w:rFonts w:hint="eastAsia" w:ascii="宋体" w:hAnsi="宋体" w:eastAsia="宋体"/>
                <w:kern w:val="2"/>
                <w:sz w:val="21"/>
              </w:rPr>
              <w:t>行政处罚</w:t>
            </w:r>
          </w:p>
        </w:tc>
      </w:tr>
      <w:tr w14:paraId="499B2F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F68648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344261A">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对勘察、设计、施工、工程监理单位未取得资质证书承揽工程的处罚</w:t>
            </w:r>
          </w:p>
        </w:tc>
      </w:tr>
      <w:tr w14:paraId="388440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EC5416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6B1002E">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八条建设工程监理、建设工程代理及工程造价咨询等单位违反国家和本条例规定，有下列行为之一的，由县以上人民政府建设行政主管部门没收违法所得和给予警告、吊销资质证书，并可处以1000元至5万元的罚款：（三）从事招标投标代理服务，在招标过程中弄虚作假或泄露标底的。</w:t>
            </w:r>
          </w:p>
          <w:p w14:paraId="179ABC04">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一）无证、越级承包工程的。</w:t>
            </w:r>
          </w:p>
          <w:p w14:paraId="48669A5B">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"http://www.sc.gov.cn/10462/zcwjk/zcwjk.shtml?title=%E3%80%8A%E4%B8%AD%E5%8D%8E%E4%BA%BA%E6%B0%91%E5%85%B1%E5%92%8C%E5%9B%BD%E5%BB%BA%E7%AD%91%E6%B3%95%E3%80%8B" \t "_blank" </w:instrText>
            </w:r>
            <w:r>
              <w:rPr>
                <w:kern w:val="2"/>
              </w:rPr>
              <w:fldChar w:fldCharType="separate"/>
            </w:r>
            <w:r>
              <w:rPr>
                <w:rFonts w:hint="eastAsia" w:ascii="宋体" w:hAnsi="宋体" w:eastAsia="宋体"/>
                <w:kern w:val="2"/>
                <w:sz w:val="21"/>
              </w:rPr>
              <w:t>《中华人民共和国建筑法》</w:t>
            </w:r>
            <w:r>
              <w:rPr>
                <w:rFonts w:hint="eastAsia" w:ascii="宋体" w:hAnsi="宋体" w:eastAsia="宋体"/>
                <w:kern w:val="2"/>
                <w:sz w:val="21"/>
              </w:rPr>
              <w:fldChar w:fldCharType="end"/>
            </w:r>
            <w:r>
              <w:rPr>
                <w:rFonts w:hint="eastAsia" w:ascii="宋体" w:hAnsi="宋体" w:eastAsia="宋体"/>
                <w:kern w:val="2"/>
                <w:sz w:val="21"/>
              </w:rPr>
              <w:t>第六十五条第三款未取得资质证书承揽工程的，予以取缔，并处罚款；有违法所得的，予以没收。</w:t>
            </w:r>
          </w:p>
          <w:p w14:paraId="26C22EF4">
            <w:pPr>
              <w:spacing w:after="0"/>
              <w:ind w:firstLine="210" w:firstLineChars="100"/>
              <w:jc w:val="both"/>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第六十条第二款未取得资质证书承揽工程的，予以取缔，依照前款规定处以罚款；有违法所得的，予以没收。</w:t>
            </w:r>
          </w:p>
          <w:p w14:paraId="402CD6AB">
            <w:pPr>
              <w:spacing w:after="0"/>
              <w:ind w:firstLine="210" w:firstLineChars="100"/>
              <w:jc w:val="both"/>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第七十五条第一款本条例规定的责令停业整顿、降低资质等级和吊销资质证书的行政处罚，由颁发资质证书的机关决定；其他行政处罚由建设行政主管部门或者其他有关部门依照法定职权决定。</w:t>
            </w:r>
          </w:p>
          <w:p w14:paraId="03A28706">
            <w:pPr>
              <w:spacing w:after="0"/>
              <w:ind w:firstLine="210" w:firstLineChars="100"/>
              <w:jc w:val="both"/>
              <w:rPr>
                <w:rFonts w:ascii="宋体" w:hAnsi="宋体" w:eastAsia="宋体"/>
                <w:kern w:val="2"/>
                <w:sz w:val="21"/>
              </w:rPr>
            </w:pPr>
            <w:r>
              <w:rPr>
                <w:rFonts w:hint="eastAsia" w:ascii="宋体" w:hAnsi="宋体" w:eastAsia="宋体"/>
                <w:kern w:val="2"/>
                <w:sz w:val="21"/>
              </w:rPr>
              <w:t>6.</w:t>
            </w:r>
            <w:r>
              <w:rPr>
                <w:kern w:val="2"/>
              </w:rPr>
              <w:fldChar w:fldCharType="begin"/>
            </w:r>
            <w:r>
              <w:rPr>
                <w:kern w:val="2"/>
              </w:rPr>
              <w:instrText xml:space="preserve"> HYPERLINK "http://www.sc.gov.cn/10462/zcwjk/zcwjk.shtml?title=%E3%80%8A%E5%9B%9B%E5%B7%9D%E7%9C%81%E5%BB%BA%E8%AE%BE%E5%B7%A5%E7%A8%8B%E7%9B%91%E7%90%86%E8%A7%84%E5%AE%9A%E3%80%8B" \t "_blank" </w:instrText>
            </w:r>
            <w:r>
              <w:rPr>
                <w:kern w:val="2"/>
              </w:rPr>
              <w:fldChar w:fldCharType="separate"/>
            </w:r>
            <w:r>
              <w:rPr>
                <w:rFonts w:hint="eastAsia" w:ascii="宋体" w:hAnsi="宋体" w:eastAsia="宋体"/>
                <w:kern w:val="2"/>
                <w:sz w:val="21"/>
              </w:rPr>
              <w:t>《四川省建设工程监理规定》</w:t>
            </w:r>
            <w:r>
              <w:rPr>
                <w:rFonts w:hint="eastAsia" w:ascii="宋体" w:hAnsi="宋体" w:eastAsia="宋体"/>
                <w:kern w:val="2"/>
                <w:sz w:val="21"/>
              </w:rPr>
              <w:fldChar w:fldCharType="end"/>
            </w:r>
            <w:r>
              <w:rPr>
                <w:rFonts w:hint="eastAsia" w:ascii="宋体" w:hAnsi="宋体" w:eastAsia="宋体"/>
                <w:kern w:val="2"/>
                <w:sz w:val="21"/>
              </w:rPr>
              <w:t>第三十一条监理企业有下列行为之一的，应当责令改正并按以下规定处罚：（二）违反第七条第二款规定，扣押监理工程师的执业证书的，处1万元以上3万元以下的罚款。</w:t>
            </w:r>
          </w:p>
          <w:p w14:paraId="443F53D1">
            <w:pPr>
              <w:spacing w:after="0"/>
              <w:ind w:firstLine="210" w:firstLineChars="100"/>
              <w:jc w:val="both"/>
              <w:rPr>
                <w:rFonts w:ascii="宋体" w:hAnsi="宋体" w:eastAsia="宋体"/>
                <w:kern w:val="2"/>
                <w:sz w:val="21"/>
              </w:rPr>
            </w:pPr>
            <w:r>
              <w:rPr>
                <w:rFonts w:hint="eastAsia" w:ascii="宋体" w:hAnsi="宋体" w:eastAsia="宋体"/>
                <w:kern w:val="2"/>
                <w:sz w:val="21"/>
              </w:rPr>
              <w:t>7.</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第七十三条依照本条例规定，给予单位罚款处罚的，对单位直接负责的主管人员和其他直接责任人员处单位罚款数额5％以上10％以下的罚款。</w:t>
            </w:r>
          </w:p>
          <w:p w14:paraId="5B372534">
            <w:pPr>
              <w:spacing w:after="0"/>
              <w:ind w:firstLine="210" w:firstLineChars="100"/>
              <w:jc w:val="both"/>
              <w:rPr>
                <w:rFonts w:ascii="宋体" w:hAnsi="宋体" w:eastAsia="宋体"/>
                <w:kern w:val="2"/>
                <w:sz w:val="21"/>
              </w:rPr>
            </w:pPr>
            <w:r>
              <w:rPr>
                <w:rFonts w:hint="eastAsia" w:ascii="宋体" w:hAnsi="宋体" w:eastAsia="宋体"/>
                <w:kern w:val="2"/>
                <w:sz w:val="21"/>
              </w:rPr>
              <w:t>8.</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w:t>
            </w:r>
          </w:p>
          <w:p w14:paraId="31564925">
            <w:pPr>
              <w:spacing w:after="0"/>
              <w:ind w:firstLine="210" w:firstLineChars="100"/>
              <w:jc w:val="both"/>
              <w:rPr>
                <w:rFonts w:ascii="宋体" w:hAnsi="宋体" w:eastAsia="宋体"/>
                <w:kern w:val="2"/>
                <w:sz w:val="21"/>
              </w:rPr>
            </w:pPr>
            <w:r>
              <w:rPr>
                <w:rFonts w:hint="eastAsia" w:ascii="宋体" w:hAnsi="宋体" w:eastAsia="宋体"/>
                <w:kern w:val="2"/>
                <w:sz w:val="21"/>
              </w:rPr>
              <w:t>9.</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第六十条第一款违反本条例规定，勘察、设计、施工、工程监理单位超越本单位资质等级承揽工程的，责令停止违法行为，对勘察、设计单位或者工程监理单位处合同约定的勘察费、设计费或者监理酬金1倍以上2 倍以下的罚款；对施工单位处工程合同价款2％以上4％以下的罚款，可以责令停业整顿，降低资质等级；情节严重的，吊销资质证书；有违法所得的，予以没收。</w:t>
            </w:r>
          </w:p>
          <w:p w14:paraId="67AC5169">
            <w:pPr>
              <w:spacing w:after="0"/>
              <w:ind w:firstLine="210" w:firstLineChars="100"/>
              <w:jc w:val="left"/>
              <w:rPr>
                <w:rFonts w:ascii="宋体" w:hAnsi="宋体" w:eastAsia="宋体"/>
                <w:kern w:val="2"/>
                <w:sz w:val="21"/>
              </w:rPr>
            </w:pPr>
          </w:p>
        </w:tc>
      </w:tr>
      <w:tr w14:paraId="1C85AA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126C3A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700FB7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0D826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A5CB92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D34A5B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1E2AF8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BC3501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791BCC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549980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58F45C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8D12BC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508755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8000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1CA69B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A487AC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B042A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160E3AC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37194E7E">
            <w:pPr>
              <w:spacing w:after="0"/>
              <w:jc w:val="center"/>
              <w:rPr>
                <w:rFonts w:ascii="宋体" w:hAnsi="宋体" w:eastAsia="宋体"/>
                <w:kern w:val="2"/>
                <w:sz w:val="21"/>
              </w:rPr>
            </w:pPr>
            <w:r>
              <w:rPr>
                <w:rFonts w:hint="eastAsia" w:ascii="宋体" w:hAnsi="宋体" w:eastAsia="宋体"/>
                <w:kern w:val="2"/>
                <w:sz w:val="21"/>
              </w:rPr>
              <w:t>0839-8722254</w:t>
            </w:r>
          </w:p>
        </w:tc>
      </w:tr>
    </w:tbl>
    <w:p w14:paraId="190C6441">
      <w:pPr>
        <w:rPr>
          <w:rFonts w:ascii="宋体" w:hAnsi="宋体" w:eastAsia="宋体"/>
        </w:rPr>
      </w:pPr>
    </w:p>
    <w:p w14:paraId="3D8309C7">
      <w:pPr>
        <w:rPr>
          <w:rFonts w:ascii="宋体" w:hAnsi="宋体" w:eastAsia="宋体"/>
        </w:rPr>
      </w:pPr>
    </w:p>
    <w:p w14:paraId="5AABA84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97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EBB62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83BE02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76EDF73">
            <w:pPr>
              <w:spacing w:after="0"/>
              <w:jc w:val="center"/>
              <w:rPr>
                <w:rFonts w:ascii="宋体" w:hAnsi="宋体" w:eastAsia="宋体"/>
                <w:kern w:val="2"/>
                <w:sz w:val="21"/>
              </w:rPr>
            </w:pPr>
            <w:r>
              <w:rPr>
                <w:rFonts w:hint="eastAsia" w:ascii="宋体" w:hAnsi="宋体" w:eastAsia="宋体"/>
                <w:kern w:val="2"/>
                <w:sz w:val="21"/>
              </w:rPr>
              <w:t>3626</w:t>
            </w:r>
          </w:p>
        </w:tc>
      </w:tr>
      <w:tr w14:paraId="03F984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6AFEA5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8D69B5E">
            <w:pPr>
              <w:spacing w:after="0"/>
              <w:jc w:val="center"/>
              <w:rPr>
                <w:rFonts w:ascii="宋体" w:hAnsi="宋体" w:eastAsia="宋体"/>
                <w:kern w:val="2"/>
                <w:sz w:val="21"/>
              </w:rPr>
            </w:pPr>
            <w:r>
              <w:rPr>
                <w:rFonts w:hint="eastAsia" w:ascii="宋体" w:hAnsi="宋体" w:eastAsia="宋体"/>
                <w:kern w:val="2"/>
                <w:sz w:val="21"/>
              </w:rPr>
              <w:t>行政处罚</w:t>
            </w:r>
          </w:p>
        </w:tc>
      </w:tr>
      <w:tr w14:paraId="3F0D5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82C729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638282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对勘察、设计、监理、施工单位以欺骗手段取得资质证书承揽工程的处罚</w:t>
            </w:r>
          </w:p>
        </w:tc>
      </w:tr>
      <w:tr w14:paraId="6850A3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4E49B5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290096E">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第三款以欺骗手段取得资质证书承揽工程的，吊销资质证书，依照本条第一款规定处以罚款；有违法所得的，予以没收。</w:t>
            </w:r>
          </w:p>
          <w:p w14:paraId="6463DAF7">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第七十五条第一款本条例规定的责令停业整顿、降低资质等级和吊销资质证书的行政处罚，由颁发资质证书的机关决定；其他行政处罚由建设行政主管部门或者其他有关部门依照法定职权决定。</w:t>
            </w:r>
          </w:p>
          <w:p w14:paraId="52DB84FC">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第六十条第一款违反本条例规定，勘察、设计、施工、工程监理单位超越本单位资质等级承揽工程的，责令停止违法行为，对勘察、设计单位或者工程监理单位处合同约定的勘察费、设计费或者监理酬金1倍以上2 倍以下的罚款；对施工单位处工程合同价款2％以上4％以下的罚款，可以责令停业整顿，降低资质等级；情节严重的，吊销资质证书；有违法所得的，予以没收。</w:t>
            </w:r>
          </w:p>
          <w:p w14:paraId="05292470">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第七十三条依照本条例规定，给予单位罚款处罚的，对单位直接负责的主管人员和其他直接责任人员处单位罚款数额5％以上10％以下的罚款。</w:t>
            </w:r>
          </w:p>
        </w:tc>
      </w:tr>
      <w:tr w14:paraId="3EE2B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535AC5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2EA319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26CC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8C92CE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886ADA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D05CF2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B0F0F6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64C452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C7A8E2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843C48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E0366B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0A1F97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32A2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C31AE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0B0784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0BD8E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91A88A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7A77E2E">
            <w:pPr>
              <w:spacing w:after="0"/>
              <w:jc w:val="center"/>
              <w:rPr>
                <w:rFonts w:ascii="宋体" w:hAnsi="宋体" w:eastAsia="宋体"/>
                <w:kern w:val="2"/>
                <w:sz w:val="21"/>
              </w:rPr>
            </w:pPr>
            <w:r>
              <w:rPr>
                <w:rFonts w:hint="eastAsia" w:ascii="宋体" w:hAnsi="宋体" w:eastAsia="宋体"/>
                <w:kern w:val="2"/>
                <w:sz w:val="21"/>
              </w:rPr>
              <w:t>0839-8722254</w:t>
            </w:r>
          </w:p>
        </w:tc>
      </w:tr>
    </w:tbl>
    <w:p w14:paraId="0225ED62">
      <w:pPr>
        <w:rPr>
          <w:rFonts w:ascii="宋体" w:hAnsi="宋体" w:eastAsia="宋体"/>
        </w:rPr>
      </w:pPr>
    </w:p>
    <w:p w14:paraId="7469B767">
      <w:pPr>
        <w:rPr>
          <w:rFonts w:ascii="宋体" w:hAnsi="宋体" w:eastAsia="宋体"/>
        </w:rPr>
      </w:pPr>
    </w:p>
    <w:p w14:paraId="48ECEFF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98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3509F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AC2691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6385995">
            <w:pPr>
              <w:spacing w:after="0"/>
              <w:jc w:val="center"/>
              <w:rPr>
                <w:rFonts w:ascii="宋体" w:hAnsi="宋体" w:eastAsia="宋体"/>
                <w:kern w:val="2"/>
                <w:sz w:val="21"/>
              </w:rPr>
            </w:pPr>
            <w:r>
              <w:rPr>
                <w:rFonts w:hint="eastAsia" w:ascii="宋体" w:hAnsi="宋体" w:eastAsia="宋体"/>
                <w:kern w:val="2"/>
                <w:sz w:val="21"/>
              </w:rPr>
              <w:t>3627</w:t>
            </w:r>
          </w:p>
        </w:tc>
      </w:tr>
      <w:tr w14:paraId="15C18A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B7C657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8022399">
            <w:pPr>
              <w:spacing w:after="0"/>
              <w:jc w:val="center"/>
              <w:rPr>
                <w:rFonts w:ascii="宋体" w:hAnsi="宋体" w:eastAsia="宋体"/>
                <w:kern w:val="2"/>
                <w:sz w:val="21"/>
              </w:rPr>
            </w:pPr>
            <w:r>
              <w:rPr>
                <w:rFonts w:hint="eastAsia" w:ascii="宋体" w:hAnsi="宋体" w:eastAsia="宋体"/>
                <w:kern w:val="2"/>
                <w:sz w:val="21"/>
              </w:rPr>
              <w:t>行政处罚</w:t>
            </w:r>
          </w:p>
        </w:tc>
      </w:tr>
      <w:tr w14:paraId="7860F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54ABE2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C12DE8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对勘察、设计、施工单位将所承包的工程转包或者违法分包，工程监理单位转让工程监理业务的处罚</w:t>
            </w:r>
          </w:p>
        </w:tc>
      </w:tr>
      <w:tr w14:paraId="0B23AF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5F77B0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60C3209">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第七十三条依照本条例规定，给予单位罚款处罚的，对单位直接负责的主管人员和其他直接责任人员处单位罚款数额5％以上10％以下的罚款。</w:t>
            </w:r>
          </w:p>
          <w:p w14:paraId="0CE5FC62">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 xml:space="preserve"> 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一）无证、越级承包工程的。</w:t>
            </w:r>
          </w:p>
          <w:p w14:paraId="129F191B">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二条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工程监理单位转让工程监理业务的，责令改正，没收违法所得，处合同约定的监理酬金25％以上50％以下的罚款；可以责令停业整顿，降低资质等级；情节严重的，吊销资质证书。</w:t>
            </w:r>
          </w:p>
          <w:p w14:paraId="367AE1AF">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第七十五条第一款本条例规定的责令停业整顿、降低资质等级和吊销资质证书的行政处罚，由颁发资质证书的机关决定；其他行政处罚由建设行政主管部门或者其他有关部门依照法定职权决定。</w:t>
            </w:r>
          </w:p>
          <w:p w14:paraId="48889D79">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"http://www.sc.gov.cn/10462/zcwjk/zcwjk.shtml?title=%E3%80%8A%E5%9B%9B%E5%B7%9D%E7%9C%81%E5%BB%BA%E8%AE%BE%E5%B7%A5%E7%A8%8B%E7%9B%91%E7%90%86%E8%A7%84%E5%AE%9A%E3%80%8B" \t "_blank" </w:instrText>
            </w:r>
            <w:r>
              <w:rPr>
                <w:kern w:val="2"/>
              </w:rPr>
              <w:fldChar w:fldCharType="separate"/>
            </w:r>
            <w:r>
              <w:rPr>
                <w:rFonts w:hint="eastAsia" w:ascii="宋体" w:hAnsi="宋体" w:eastAsia="宋体"/>
                <w:kern w:val="2"/>
                <w:sz w:val="21"/>
              </w:rPr>
              <w:t>《四川省建设工程监理规定》</w:t>
            </w:r>
            <w:r>
              <w:rPr>
                <w:rFonts w:hint="eastAsia" w:ascii="宋体" w:hAnsi="宋体" w:eastAsia="宋体"/>
                <w:kern w:val="2"/>
                <w:sz w:val="21"/>
              </w:rPr>
              <w:fldChar w:fldCharType="end"/>
            </w:r>
            <w:r>
              <w:rPr>
                <w:rFonts w:hint="eastAsia" w:ascii="宋体" w:hAnsi="宋体" w:eastAsia="宋体"/>
                <w:kern w:val="2"/>
                <w:sz w:val="21"/>
              </w:rPr>
              <w:t>第三十一条监理企业有下列行为之一的，应当责令改正并按以下规定处罚：（二）违反第七条第二款规定，扣押监理工程师的执业证书的，处1万元以上3万元以下的罚款。</w:t>
            </w:r>
          </w:p>
        </w:tc>
      </w:tr>
      <w:tr w14:paraId="34B401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3C521C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FA231E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0B72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7C4A6D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2AF141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20D992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C0F214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D18F47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09BAA5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618A9E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938692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462DE7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3562C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293E83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A5A686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46427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5D6762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D806688">
            <w:pPr>
              <w:spacing w:after="0"/>
              <w:jc w:val="center"/>
              <w:rPr>
                <w:rFonts w:ascii="宋体" w:hAnsi="宋体" w:eastAsia="宋体"/>
                <w:kern w:val="2"/>
                <w:sz w:val="21"/>
              </w:rPr>
            </w:pPr>
            <w:r>
              <w:rPr>
                <w:rFonts w:hint="eastAsia" w:ascii="宋体" w:hAnsi="宋体" w:eastAsia="宋体"/>
                <w:kern w:val="2"/>
                <w:sz w:val="21"/>
              </w:rPr>
              <w:t>0839-8722254</w:t>
            </w:r>
          </w:p>
        </w:tc>
      </w:tr>
    </w:tbl>
    <w:p w14:paraId="557E07D4">
      <w:pPr>
        <w:rPr>
          <w:rFonts w:ascii="宋体" w:hAnsi="宋体" w:eastAsia="宋体"/>
        </w:rPr>
      </w:pPr>
    </w:p>
    <w:p w14:paraId="040193CA">
      <w:pPr>
        <w:rPr>
          <w:rFonts w:ascii="宋体" w:hAnsi="宋体" w:eastAsia="宋体"/>
        </w:rPr>
      </w:pPr>
    </w:p>
    <w:p w14:paraId="3903D70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99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34B67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D5AD74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8C588C9">
            <w:pPr>
              <w:spacing w:after="0"/>
              <w:jc w:val="center"/>
              <w:rPr>
                <w:rFonts w:ascii="宋体" w:hAnsi="宋体" w:eastAsia="宋体"/>
                <w:kern w:val="2"/>
                <w:sz w:val="21"/>
              </w:rPr>
            </w:pPr>
            <w:r>
              <w:rPr>
                <w:rFonts w:hint="eastAsia" w:ascii="宋体" w:hAnsi="宋体" w:eastAsia="宋体"/>
                <w:kern w:val="2"/>
                <w:sz w:val="21"/>
              </w:rPr>
              <w:t>3628</w:t>
            </w:r>
          </w:p>
        </w:tc>
      </w:tr>
      <w:tr w14:paraId="4050D1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0E7D13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2750CAA">
            <w:pPr>
              <w:spacing w:after="0"/>
              <w:jc w:val="center"/>
              <w:rPr>
                <w:rFonts w:ascii="宋体" w:hAnsi="宋体" w:eastAsia="宋体"/>
                <w:kern w:val="2"/>
                <w:sz w:val="21"/>
              </w:rPr>
            </w:pPr>
            <w:r>
              <w:rPr>
                <w:rFonts w:hint="eastAsia" w:ascii="宋体" w:hAnsi="宋体" w:eastAsia="宋体"/>
                <w:kern w:val="2"/>
                <w:sz w:val="21"/>
              </w:rPr>
              <w:t>行政处罚</w:t>
            </w:r>
          </w:p>
        </w:tc>
      </w:tr>
      <w:tr w14:paraId="2C2065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531921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A15CA28">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对设计单位未根据勘察成果文件进行工程设计的处罚；违反规定指定建筑材料、建筑构配件的生产厂、供应商的处罚</w:t>
            </w:r>
          </w:p>
        </w:tc>
      </w:tr>
      <w:tr w14:paraId="2B2080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6CDBB6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6C380B6">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第七十五条第一款本条例规定的责令停业整顿、降低资质等级和吊销资质证书的行政处罚，由颁发资质证书的机关决定；其他行政处罚由建设行政主管部门或者其他有关部门依照法定职权决定。</w:t>
            </w:r>
          </w:p>
          <w:p w14:paraId="5604EFC0">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第六十三条违反本条例规定，有下列行为之一的，责令改正，处 10 万元以上 30 万元以下的罚款； （一）勘察单位未按照工程建设强制性标准进行勘察的； （二）设计单位未根据勘察成果文件进行工程设计的； （三）设计单位指定建筑材料、建筑构配件的生产厂、供应商的； （四）设计单位未按照工程建设强制性标准进行设计的。 有前款所列行为，造成工程质量事故的，责令停业整顿，降低资质等级；情节严重的，吊销资质证书；造成损失的，依法承担赔偿责任。</w:t>
            </w:r>
          </w:p>
          <w:p w14:paraId="3CAD8442">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第七十三条依照本条例规定，给予单位罚款处罚的，对单位直接负责的主管人员和其他直接责任人员处单位罚款数额5％以上10％以下的罚款。</w:t>
            </w:r>
          </w:p>
        </w:tc>
      </w:tr>
      <w:tr w14:paraId="52D2E4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6176C4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207A88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E32B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056B81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452274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13C8FA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5748F7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BCE79F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FD7172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55428C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CF14A6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E39E2C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6FF78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B3B8C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790464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660EB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35E098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7B07BBE">
            <w:pPr>
              <w:spacing w:after="0"/>
              <w:jc w:val="center"/>
              <w:rPr>
                <w:rFonts w:ascii="宋体" w:hAnsi="宋体" w:eastAsia="宋体"/>
                <w:kern w:val="2"/>
                <w:sz w:val="21"/>
              </w:rPr>
            </w:pPr>
            <w:r>
              <w:rPr>
                <w:rFonts w:hint="eastAsia" w:ascii="宋体" w:hAnsi="宋体" w:eastAsia="宋体"/>
                <w:kern w:val="2"/>
                <w:sz w:val="21"/>
              </w:rPr>
              <w:t>0839-8722254</w:t>
            </w:r>
          </w:p>
        </w:tc>
      </w:tr>
    </w:tbl>
    <w:p w14:paraId="56AFC3F1">
      <w:pPr>
        <w:tabs>
          <w:tab w:val="left" w:pos="1665"/>
        </w:tabs>
        <w:rPr>
          <w:rFonts w:ascii="宋体" w:hAnsi="宋体" w:eastAsia="宋体"/>
        </w:rPr>
      </w:pPr>
    </w:p>
    <w:p w14:paraId="550AA587">
      <w:pPr>
        <w:tabs>
          <w:tab w:val="left" w:pos="1665"/>
        </w:tabs>
        <w:rPr>
          <w:rFonts w:ascii="宋体" w:hAnsi="宋体" w:eastAsia="宋体"/>
        </w:rPr>
      </w:pPr>
    </w:p>
    <w:p w14:paraId="4635556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100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ABEC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F5A992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3546694">
            <w:pPr>
              <w:spacing w:after="0"/>
              <w:jc w:val="center"/>
              <w:rPr>
                <w:rFonts w:ascii="宋体" w:hAnsi="宋体" w:eastAsia="宋体"/>
                <w:kern w:val="2"/>
                <w:sz w:val="21"/>
              </w:rPr>
            </w:pPr>
            <w:r>
              <w:rPr>
                <w:rFonts w:hint="eastAsia" w:ascii="宋体" w:hAnsi="宋体" w:eastAsia="宋体"/>
                <w:kern w:val="2"/>
                <w:sz w:val="21"/>
              </w:rPr>
              <w:t>3629</w:t>
            </w:r>
          </w:p>
        </w:tc>
      </w:tr>
      <w:tr w14:paraId="347D9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5E6E3D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6C101B1">
            <w:pPr>
              <w:spacing w:after="0"/>
              <w:jc w:val="center"/>
              <w:rPr>
                <w:rFonts w:ascii="宋体" w:hAnsi="宋体" w:eastAsia="宋体"/>
                <w:kern w:val="2"/>
                <w:sz w:val="21"/>
              </w:rPr>
            </w:pPr>
            <w:r>
              <w:rPr>
                <w:rFonts w:hint="eastAsia" w:ascii="宋体" w:hAnsi="宋体" w:eastAsia="宋体"/>
                <w:kern w:val="2"/>
                <w:sz w:val="21"/>
              </w:rPr>
              <w:t>行政处罚</w:t>
            </w:r>
          </w:p>
        </w:tc>
      </w:tr>
      <w:tr w14:paraId="243A1E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B3B3C6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186AE16">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对勘察、设计、施工、工程监理单位允许其他单位或者个人以本单位名义承揽工程的处罚</w:t>
            </w:r>
          </w:p>
        </w:tc>
      </w:tr>
      <w:tr w14:paraId="70D346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32F763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E8BD605">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第七十三条依照本条例规定，给予单位罚款处罚的，对单位直接负责的主管人员和其他直接责任人员处单位罚款数额5％以上10％以下的罚款。</w:t>
            </w:r>
          </w:p>
          <w:p w14:paraId="279B54A1">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14:paraId="04EC85AB">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第七十五条第一款本条例规定的责令停业整顿、降低资质等级和吊销资质证书的行政处罚，由颁发资质证书的机关决定；其他行政处罚，由建设行政主管部门或者其他有关部门依照法定职权决定。”</w:t>
            </w:r>
          </w:p>
        </w:tc>
      </w:tr>
      <w:tr w14:paraId="744A61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E2B09A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F26E75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84D08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0E5DF0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50AEAA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ED2986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70A398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B3516C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C38D6B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859133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EF1368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D3DF67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8E468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21988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EB4E77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1C33F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9036D1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857F608">
            <w:pPr>
              <w:spacing w:after="0"/>
              <w:jc w:val="center"/>
              <w:rPr>
                <w:rFonts w:ascii="宋体" w:hAnsi="宋体" w:eastAsia="宋体"/>
                <w:kern w:val="2"/>
                <w:sz w:val="21"/>
              </w:rPr>
            </w:pPr>
            <w:r>
              <w:rPr>
                <w:rFonts w:hint="eastAsia" w:ascii="宋体" w:hAnsi="宋体" w:eastAsia="宋体"/>
                <w:kern w:val="2"/>
                <w:sz w:val="21"/>
              </w:rPr>
              <w:t>0839-8722254</w:t>
            </w:r>
          </w:p>
        </w:tc>
      </w:tr>
    </w:tbl>
    <w:p w14:paraId="26CE45D0">
      <w:pPr>
        <w:tabs>
          <w:tab w:val="left" w:pos="1665"/>
        </w:tabs>
        <w:rPr>
          <w:rFonts w:ascii="宋体" w:hAnsi="宋体" w:eastAsia="宋体"/>
        </w:rPr>
      </w:pPr>
    </w:p>
    <w:p w14:paraId="34E1C980">
      <w:pPr>
        <w:tabs>
          <w:tab w:val="left" w:pos="1665"/>
        </w:tabs>
        <w:rPr>
          <w:rFonts w:ascii="宋体" w:hAnsi="宋体" w:eastAsia="宋体"/>
        </w:rPr>
      </w:pPr>
    </w:p>
    <w:p w14:paraId="44D531D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101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1216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1011EB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21E8687">
            <w:pPr>
              <w:spacing w:after="0"/>
              <w:jc w:val="center"/>
              <w:rPr>
                <w:rFonts w:ascii="宋体" w:hAnsi="宋体" w:eastAsia="宋体"/>
                <w:kern w:val="2"/>
                <w:sz w:val="21"/>
              </w:rPr>
            </w:pPr>
            <w:r>
              <w:rPr>
                <w:rFonts w:hint="eastAsia" w:ascii="宋体" w:hAnsi="宋体" w:eastAsia="宋体"/>
                <w:kern w:val="2"/>
                <w:sz w:val="21"/>
              </w:rPr>
              <w:t>3630</w:t>
            </w:r>
          </w:p>
        </w:tc>
      </w:tr>
      <w:tr w14:paraId="3E24E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6CDBF1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D453CB3">
            <w:pPr>
              <w:spacing w:after="0"/>
              <w:jc w:val="center"/>
              <w:rPr>
                <w:rFonts w:ascii="宋体" w:hAnsi="宋体" w:eastAsia="宋体"/>
                <w:kern w:val="2"/>
                <w:sz w:val="21"/>
              </w:rPr>
            </w:pPr>
            <w:r>
              <w:rPr>
                <w:rFonts w:hint="eastAsia" w:ascii="宋体" w:hAnsi="宋体" w:eastAsia="宋体"/>
                <w:kern w:val="2"/>
                <w:sz w:val="21"/>
              </w:rPr>
              <w:t>行政处罚</w:t>
            </w:r>
          </w:p>
        </w:tc>
      </w:tr>
      <w:tr w14:paraId="324B7A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D517FE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9C4996A">
            <w:pPr>
              <w:spacing w:after="0"/>
              <w:jc w:val="center"/>
              <w:rPr>
                <w:rFonts w:ascii="宋体" w:hAnsi="宋体" w:eastAsia="宋体"/>
                <w:kern w:val="2"/>
                <w:sz w:val="21"/>
              </w:rPr>
            </w:pPr>
            <w:r>
              <w:rPr>
                <w:rFonts w:hint="eastAsia" w:ascii="宋体" w:hAnsi="宋体" w:eastAsia="宋体"/>
                <w:kern w:val="2"/>
                <w:sz w:val="21"/>
              </w:rPr>
              <w:t xml:space="preserve">  对施工单位未对建筑材料、建筑构配件、设备和商品混凝土进行检验，或者未对涉及结构安全的试块、试件以及有关材料取样检测的处罚</w:t>
            </w:r>
          </w:p>
        </w:tc>
      </w:tr>
      <w:tr w14:paraId="46A47F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44BE34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5D0DE2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五条违反本条例规定，施工单位未对建筑材料、建筑构配件、设备和商品混凝土进行检验，或者未对涉及结构安全的试块、试件以及有关材料取样检测的，责令改正，处十万元以上二十万元以下的罚款；情节严重的，责令停业整顿，降低资质等级或者吊销资质证书；造成损失的，依法承担赔偿责任。</w:t>
            </w:r>
          </w:p>
          <w:p w14:paraId="45FAB7AE">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第七十三条依照本条例规定，给予单位罚款处罚的，对单位直接负责的主管人员和其他直接责任人员处单位罚款数额5％以上10％以下的罚款。</w:t>
            </w:r>
          </w:p>
          <w:p w14:paraId="44586B3B">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第七十五条第一款本条例规定的责令停业整顿、降低资质等级和吊销资质证书的行政处罚，由颁发资质证书的机关决定；其他行政处罚由建设行政主管部门或者其他有关部门依照法定职权决定。</w:t>
            </w:r>
          </w:p>
        </w:tc>
      </w:tr>
      <w:tr w14:paraId="32BFAC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D0A38B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7493BD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F5018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321614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AA88D2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22E344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79FBE9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B8A8BB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E756BF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C2CFD7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0C3804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57DD20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76DE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AAB13A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FF71DB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B82E7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8EE1BD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B183909">
            <w:pPr>
              <w:spacing w:after="0"/>
              <w:jc w:val="center"/>
              <w:rPr>
                <w:rFonts w:ascii="宋体" w:hAnsi="宋体" w:eastAsia="宋体"/>
                <w:kern w:val="2"/>
                <w:sz w:val="21"/>
              </w:rPr>
            </w:pPr>
            <w:r>
              <w:rPr>
                <w:rFonts w:hint="eastAsia" w:ascii="宋体" w:hAnsi="宋体" w:eastAsia="宋体"/>
                <w:kern w:val="2"/>
                <w:sz w:val="21"/>
              </w:rPr>
              <w:t>0839-8722254</w:t>
            </w:r>
          </w:p>
        </w:tc>
      </w:tr>
    </w:tbl>
    <w:p w14:paraId="72DD5E1B">
      <w:pPr>
        <w:rPr>
          <w:rFonts w:ascii="宋体" w:hAnsi="宋体" w:eastAsia="宋体"/>
        </w:rPr>
      </w:pPr>
    </w:p>
    <w:p w14:paraId="17920582">
      <w:pPr>
        <w:rPr>
          <w:rFonts w:ascii="宋体" w:hAnsi="宋体" w:eastAsia="宋体"/>
        </w:rPr>
      </w:pPr>
    </w:p>
    <w:p w14:paraId="44E983B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102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7CE2D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6216C1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54470DC">
            <w:pPr>
              <w:spacing w:after="0"/>
              <w:jc w:val="center"/>
              <w:rPr>
                <w:rFonts w:ascii="宋体" w:hAnsi="宋体" w:eastAsia="宋体"/>
                <w:kern w:val="2"/>
                <w:sz w:val="21"/>
              </w:rPr>
            </w:pPr>
            <w:r>
              <w:rPr>
                <w:rFonts w:hint="eastAsia" w:ascii="宋体" w:hAnsi="宋体" w:eastAsia="宋体"/>
                <w:kern w:val="2"/>
                <w:sz w:val="21"/>
              </w:rPr>
              <w:t>3631</w:t>
            </w:r>
          </w:p>
        </w:tc>
      </w:tr>
      <w:tr w14:paraId="17C3C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49188D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82B0949">
            <w:pPr>
              <w:spacing w:after="0"/>
              <w:jc w:val="center"/>
              <w:rPr>
                <w:rFonts w:ascii="宋体" w:hAnsi="宋体" w:eastAsia="宋体"/>
                <w:kern w:val="2"/>
                <w:sz w:val="21"/>
              </w:rPr>
            </w:pPr>
            <w:r>
              <w:rPr>
                <w:rFonts w:hint="eastAsia" w:ascii="宋体" w:hAnsi="宋体" w:eastAsia="宋体"/>
                <w:kern w:val="2"/>
                <w:sz w:val="21"/>
              </w:rPr>
              <w:t>行政处罚</w:t>
            </w:r>
          </w:p>
        </w:tc>
      </w:tr>
      <w:tr w14:paraId="3E2C5A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86C20C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3713DA1">
            <w:pPr>
              <w:spacing w:after="0"/>
              <w:jc w:val="left"/>
              <w:rPr>
                <w:rFonts w:ascii="宋体" w:hAnsi="宋体" w:eastAsia="宋体"/>
                <w:kern w:val="2"/>
                <w:sz w:val="21"/>
              </w:rPr>
            </w:pPr>
            <w:r>
              <w:rPr>
                <w:rFonts w:hint="eastAsia" w:ascii="宋体" w:hAnsi="宋体" w:eastAsia="宋体"/>
                <w:kern w:val="2"/>
                <w:sz w:val="21"/>
              </w:rPr>
              <w:t xml:space="preserve">对建筑业企业未依法履行工程质量保修义务或者拖延履行保修义务，造成严重后果的处罚  </w:t>
            </w:r>
          </w:p>
        </w:tc>
      </w:tr>
      <w:tr w14:paraId="35CC4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28C246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32881ED">
            <w:pPr>
              <w:spacing w:after="0"/>
              <w:ind w:firstLine="210" w:firstLineChars="100"/>
              <w:jc w:val="left"/>
              <w:rPr>
                <w:rFonts w:hint="eastAsia" w:ascii="宋体" w:hAnsi="宋体" w:eastAsia="宋体"/>
                <w:kern w:val="2"/>
                <w:sz w:val="21"/>
                <w:lang w:eastAsia="zh-CN"/>
              </w:rPr>
            </w:pP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p>
        </w:tc>
      </w:tr>
      <w:tr w14:paraId="3F23D0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E2D7BE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74B057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BFD8E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DB439D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481B12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521DF5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9FE682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E659C7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560F1C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330F5B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B6F0DE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D257C3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09C02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56CE4C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15A213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7268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5C1175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6D88706">
            <w:pPr>
              <w:spacing w:after="0"/>
              <w:jc w:val="center"/>
              <w:rPr>
                <w:rFonts w:ascii="宋体" w:hAnsi="宋体" w:eastAsia="宋体"/>
                <w:kern w:val="2"/>
                <w:sz w:val="21"/>
              </w:rPr>
            </w:pPr>
            <w:r>
              <w:rPr>
                <w:rFonts w:hint="eastAsia" w:ascii="宋体" w:hAnsi="宋体" w:eastAsia="宋体"/>
                <w:kern w:val="2"/>
                <w:sz w:val="21"/>
              </w:rPr>
              <w:t>0839-8722254</w:t>
            </w:r>
          </w:p>
        </w:tc>
      </w:tr>
    </w:tbl>
    <w:p w14:paraId="5F65C755">
      <w:pPr>
        <w:rPr>
          <w:rFonts w:ascii="宋体" w:hAnsi="宋体" w:eastAsia="宋体"/>
        </w:rPr>
      </w:pPr>
    </w:p>
    <w:p w14:paraId="62C61700">
      <w:pPr>
        <w:rPr>
          <w:rFonts w:ascii="宋体" w:hAnsi="宋体" w:eastAsia="宋体"/>
        </w:rPr>
      </w:pPr>
    </w:p>
    <w:p w14:paraId="41451A3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103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43C2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B9B8EA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0CB8012">
            <w:pPr>
              <w:spacing w:after="0"/>
              <w:jc w:val="center"/>
              <w:rPr>
                <w:rFonts w:ascii="宋体" w:hAnsi="宋体" w:eastAsia="宋体"/>
                <w:kern w:val="2"/>
                <w:sz w:val="21"/>
              </w:rPr>
            </w:pPr>
            <w:r>
              <w:rPr>
                <w:rFonts w:hint="eastAsia" w:ascii="宋体" w:hAnsi="宋体" w:eastAsia="宋体"/>
                <w:kern w:val="2"/>
                <w:sz w:val="21"/>
              </w:rPr>
              <w:t>3</w:t>
            </w:r>
            <w:r>
              <w:rPr>
                <w:rFonts w:hint="eastAsia" w:ascii="宋体" w:hAnsi="宋体"/>
                <w:kern w:val="2"/>
                <w:sz w:val="21"/>
                <w:lang w:val="en-US" w:eastAsia="zh-CN"/>
              </w:rPr>
              <w:t>6</w:t>
            </w:r>
            <w:r>
              <w:rPr>
                <w:rFonts w:hint="eastAsia" w:ascii="宋体" w:hAnsi="宋体" w:eastAsia="宋体"/>
                <w:kern w:val="2"/>
                <w:sz w:val="21"/>
              </w:rPr>
              <w:t>32</w:t>
            </w:r>
          </w:p>
        </w:tc>
      </w:tr>
      <w:tr w14:paraId="548ED6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ED71AE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93BE217">
            <w:pPr>
              <w:spacing w:after="0"/>
              <w:jc w:val="center"/>
              <w:rPr>
                <w:rFonts w:ascii="宋体" w:hAnsi="宋体" w:eastAsia="宋体"/>
                <w:kern w:val="2"/>
                <w:sz w:val="21"/>
              </w:rPr>
            </w:pPr>
            <w:r>
              <w:rPr>
                <w:rFonts w:hint="eastAsia" w:ascii="宋体" w:hAnsi="宋体" w:eastAsia="宋体"/>
                <w:kern w:val="2"/>
                <w:sz w:val="21"/>
              </w:rPr>
              <w:t>行政处罚</w:t>
            </w:r>
          </w:p>
        </w:tc>
      </w:tr>
      <w:tr w14:paraId="64BA17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07742A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AC8DC60">
            <w:pPr>
              <w:spacing w:after="0"/>
              <w:jc w:val="center"/>
              <w:rPr>
                <w:rFonts w:ascii="宋体" w:hAnsi="宋体" w:eastAsia="宋体"/>
                <w:kern w:val="2"/>
                <w:sz w:val="21"/>
              </w:rPr>
            </w:pPr>
            <w:r>
              <w:rPr>
                <w:rFonts w:hint="eastAsia" w:ascii="宋体" w:hAnsi="宋体" w:eastAsia="宋体"/>
                <w:kern w:val="2"/>
                <w:sz w:val="21"/>
              </w:rPr>
              <w:t xml:space="preserve">  </w:t>
            </w:r>
            <w:r>
              <w:rPr>
                <w:rFonts w:hint="eastAsia" w:ascii="宋体" w:hAnsi="宋体" w:cs="宋体"/>
                <w:color w:val="000000"/>
                <w:kern w:val="0"/>
                <w:sz w:val="20"/>
                <w:szCs w:val="20"/>
              </w:rPr>
              <w:t>对工程监理单位与建设单位或者建筑施工企业串通，弄虚作假、降低工程质量的处罚、将不合格的建设工程、建筑材料、建筑构配件和设备按照合格签字的处罚</w:t>
            </w:r>
          </w:p>
        </w:tc>
      </w:tr>
      <w:tr w14:paraId="6E8B7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1ABC60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3E4EBE3">
            <w:pPr>
              <w:numPr>
                <w:ilvl w:val="0"/>
                <w:numId w:val="2"/>
              </w:numPr>
              <w:spacing w:after="0"/>
              <w:ind w:firstLine="210" w:firstLineChars="100"/>
              <w:jc w:val="left"/>
              <w:rPr>
                <w:rFonts w:hint="eastAsia" w:ascii="宋体" w:hAnsi="宋体"/>
                <w:kern w:val="2"/>
                <w:sz w:val="21"/>
                <w:lang w:eastAsia="zh-CN"/>
              </w:rPr>
            </w:pPr>
            <w:r>
              <w:rPr>
                <w:rFonts w:hint="eastAsia" w:ascii="宋体" w:hAnsi="宋体"/>
                <w:kern w:val="2"/>
                <w:sz w:val="21"/>
                <w:lang w:val="en-US" w:eastAsia="zh-CN"/>
              </w:rPr>
              <w:t>《建设工程质量管理条例》第七十五条</w:t>
            </w:r>
            <w:r>
              <w:rPr>
                <w:rFonts w:hint="eastAsia" w:ascii="宋体" w:hAnsi="宋体" w:eastAsia="宋体"/>
                <w:kern w:val="2"/>
                <w:sz w:val="21"/>
              </w:rPr>
              <w:t>违反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kern w:val="2"/>
                <w:sz w:val="21"/>
                <w:lang w:eastAsia="zh-CN"/>
              </w:rPr>
              <w:t>。</w:t>
            </w:r>
          </w:p>
          <w:p w14:paraId="13EEABB5">
            <w:pPr>
              <w:numPr>
                <w:ilvl w:val="0"/>
                <w:numId w:val="2"/>
              </w:numPr>
              <w:spacing w:after="0"/>
              <w:ind w:firstLine="210" w:firstLineChars="100"/>
              <w:jc w:val="left"/>
              <w:rPr>
                <w:rFonts w:hint="eastAsia" w:ascii="宋体" w:hAnsi="宋体" w:eastAsia="宋体"/>
                <w:kern w:val="2"/>
                <w:sz w:val="21"/>
              </w:rPr>
            </w:pPr>
            <w:r>
              <w:rPr>
                <w:rFonts w:hint="eastAsia" w:ascii="宋体" w:hAnsi="宋体"/>
                <w:kern w:val="2"/>
                <w:sz w:val="21"/>
                <w:lang w:val="en-US" w:eastAsia="zh-CN"/>
              </w:rPr>
              <w:t>《建设工程质量管理条例》第六十三条</w:t>
            </w:r>
            <w:r>
              <w:rPr>
                <w:rFonts w:hint="eastAsia" w:ascii="宋体" w:hAnsi="宋体" w:eastAsia="宋体"/>
                <w:kern w:val="2"/>
                <w:sz w:val="21"/>
              </w:rPr>
              <w:t>违反本条例规定的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p w14:paraId="0A5D7027">
            <w:pPr>
              <w:numPr>
                <w:ilvl w:val="0"/>
                <w:numId w:val="2"/>
              </w:numPr>
              <w:spacing w:after="0"/>
              <w:ind w:firstLine="210" w:firstLineChars="100"/>
              <w:jc w:val="left"/>
              <w:rPr>
                <w:rFonts w:hint="eastAsia" w:ascii="宋体" w:hAnsi="宋体" w:eastAsia="宋体"/>
                <w:kern w:val="2"/>
                <w:sz w:val="21"/>
              </w:rPr>
            </w:pPr>
            <w:r>
              <w:rPr>
                <w:rFonts w:hint="eastAsia" w:ascii="宋体" w:hAnsi="宋体"/>
                <w:kern w:val="2"/>
                <w:sz w:val="21"/>
                <w:lang w:eastAsia="zh-CN"/>
              </w:rPr>
              <w:t>《四川省建设工程监理规定》</w:t>
            </w:r>
            <w:r>
              <w:rPr>
                <w:rFonts w:hint="eastAsia" w:ascii="宋体" w:hAnsi="宋体"/>
                <w:kern w:val="2"/>
                <w:sz w:val="21"/>
                <w:lang w:val="en-US" w:eastAsia="zh-CN"/>
              </w:rPr>
              <w:t>第三十三条</w:t>
            </w:r>
            <w:r>
              <w:rPr>
                <w:rFonts w:hint="eastAsia" w:ascii="宋体" w:hAnsi="宋体" w:eastAsia="宋体"/>
                <w:kern w:val="2"/>
                <w:sz w:val="21"/>
              </w:rPr>
              <w:t>违反本条例规定 监理企业或者监理工程师与建设单位、承包单位或其他有关单位串通、弄虚作假，造成所监理的工程发生重大质量、安全事故的，依法承担连带责任，注销其资质、资格并禁止其法定代表人、直接承担责任的监理工程师10年以上直至终身从事监理业务。</w:t>
            </w:r>
          </w:p>
          <w:p w14:paraId="3785B468">
            <w:pPr>
              <w:numPr>
                <w:ilvl w:val="0"/>
                <w:numId w:val="0"/>
              </w:numPr>
              <w:spacing w:after="0"/>
              <w:jc w:val="left"/>
              <w:rPr>
                <w:rFonts w:hint="eastAsia" w:ascii="宋体" w:hAnsi="宋体"/>
                <w:kern w:val="2"/>
                <w:sz w:val="21"/>
                <w:lang w:eastAsia="zh-CN"/>
              </w:rPr>
            </w:pPr>
          </w:p>
          <w:p w14:paraId="4F47258E">
            <w:pPr>
              <w:spacing w:after="0"/>
              <w:ind w:firstLine="210" w:firstLineChars="100"/>
              <w:jc w:val="left"/>
              <w:rPr>
                <w:rFonts w:hint="eastAsia" w:ascii="宋体" w:hAnsi="宋体" w:eastAsia="宋体"/>
                <w:kern w:val="2"/>
                <w:sz w:val="21"/>
                <w:lang w:val="en-US" w:eastAsia="zh-CN"/>
              </w:rPr>
            </w:pPr>
          </w:p>
        </w:tc>
      </w:tr>
      <w:tr w14:paraId="60E253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A588DE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887BA3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B3EC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DEEA39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1696A6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FB3C2B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FF25B5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8F07EC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610F4C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CD37B1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4DF58E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8EFCA7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47930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84D879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234F6A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781D8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6FAC46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9315B45">
            <w:pPr>
              <w:spacing w:after="0"/>
              <w:jc w:val="center"/>
              <w:rPr>
                <w:rFonts w:ascii="宋体" w:hAnsi="宋体" w:eastAsia="宋体"/>
                <w:kern w:val="2"/>
                <w:sz w:val="21"/>
              </w:rPr>
            </w:pPr>
            <w:r>
              <w:rPr>
                <w:rFonts w:hint="eastAsia" w:ascii="宋体" w:hAnsi="宋体" w:eastAsia="宋体"/>
                <w:kern w:val="2"/>
                <w:sz w:val="21"/>
              </w:rPr>
              <w:t>0839-8722254</w:t>
            </w:r>
          </w:p>
        </w:tc>
      </w:tr>
    </w:tbl>
    <w:p w14:paraId="5FB21CE2">
      <w:pPr>
        <w:rPr>
          <w:rFonts w:ascii="宋体" w:hAnsi="宋体" w:eastAsia="宋体"/>
        </w:rPr>
      </w:pPr>
    </w:p>
    <w:p w14:paraId="0BFC3C43">
      <w:pPr>
        <w:rPr>
          <w:rFonts w:ascii="宋体" w:hAnsi="宋体" w:eastAsia="宋体"/>
        </w:rPr>
      </w:pPr>
    </w:p>
    <w:p w14:paraId="357E025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104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56A47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98D19E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1F74B2B">
            <w:pPr>
              <w:spacing w:after="0"/>
              <w:jc w:val="center"/>
              <w:rPr>
                <w:rFonts w:ascii="宋体" w:hAnsi="宋体" w:eastAsia="宋体"/>
                <w:kern w:val="2"/>
                <w:sz w:val="21"/>
              </w:rPr>
            </w:pPr>
            <w:r>
              <w:rPr>
                <w:rFonts w:hint="eastAsia" w:ascii="宋体" w:hAnsi="宋体" w:eastAsia="宋体"/>
                <w:kern w:val="2"/>
                <w:sz w:val="21"/>
              </w:rPr>
              <w:t>3633</w:t>
            </w:r>
          </w:p>
        </w:tc>
      </w:tr>
      <w:tr w14:paraId="4B23C6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AED7A3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482DDEF">
            <w:pPr>
              <w:spacing w:after="0"/>
              <w:jc w:val="center"/>
              <w:rPr>
                <w:rFonts w:ascii="宋体" w:hAnsi="宋体" w:eastAsia="宋体"/>
                <w:kern w:val="2"/>
                <w:sz w:val="21"/>
              </w:rPr>
            </w:pPr>
            <w:r>
              <w:rPr>
                <w:rFonts w:hint="eastAsia" w:ascii="宋体" w:hAnsi="宋体" w:eastAsia="宋体"/>
                <w:kern w:val="2"/>
                <w:sz w:val="21"/>
              </w:rPr>
              <w:t>行政处罚</w:t>
            </w:r>
          </w:p>
        </w:tc>
      </w:tr>
      <w:tr w14:paraId="20E956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6CBD7F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BBC9DC8">
            <w:pPr>
              <w:spacing w:after="0"/>
              <w:jc w:val="center"/>
              <w:rPr>
                <w:rFonts w:ascii="宋体" w:hAnsi="宋体" w:eastAsia="宋体"/>
                <w:kern w:val="2"/>
                <w:sz w:val="21"/>
              </w:rPr>
            </w:pPr>
            <w:r>
              <w:rPr>
                <w:rFonts w:hint="eastAsia" w:ascii="宋体" w:hAnsi="宋体" w:cs="宋体"/>
                <w:color w:val="000000"/>
                <w:spacing w:val="-2"/>
                <w:kern w:val="0"/>
                <w:sz w:val="20"/>
                <w:szCs w:val="20"/>
              </w:rPr>
              <w:t>对涉及建筑主体或者承重结构变动的装修工程没有设计方案擅自施工的处罚</w:t>
            </w:r>
            <w:r>
              <w:rPr>
                <w:rFonts w:hint="eastAsia" w:ascii="宋体" w:hAnsi="宋体" w:eastAsia="宋体"/>
                <w:kern w:val="2"/>
                <w:sz w:val="21"/>
              </w:rPr>
              <w:t xml:space="preserve">  </w:t>
            </w:r>
          </w:p>
        </w:tc>
      </w:tr>
      <w:tr w14:paraId="79A65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D091BA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FA45EED">
            <w:pPr>
              <w:spacing w:after="0"/>
              <w:jc w:val="left"/>
              <w:rPr>
                <w:rFonts w:hint="eastAsia" w:ascii="宋体" w:hAnsi="宋体" w:eastAsia="宋体"/>
                <w:kern w:val="2"/>
                <w:sz w:val="21"/>
              </w:rPr>
            </w:pPr>
            <w:r>
              <w:rPr>
                <w:rFonts w:hint="eastAsia" w:ascii="宋体" w:hAnsi="宋体"/>
                <w:kern w:val="2"/>
                <w:sz w:val="21"/>
                <w:lang w:val="en-US" w:eastAsia="zh-CN"/>
              </w:rPr>
              <w:t>1、</w:t>
            </w:r>
            <w:r>
              <w:rPr>
                <w:rFonts w:hint="eastAsia" w:ascii="宋体" w:hAnsi="宋体" w:eastAsia="宋体"/>
                <w:kern w:val="2"/>
                <w:sz w:val="21"/>
              </w:rPr>
              <w:t>《建设工程质量管理条例》第六十九条违反本条例规定，涉及建筑主体或者承重结构变动的装修工程，没有设计方案擅自施工的，责令改正，处５０万元以上１００万元以下的罚款；房屋建筑使用者在装修过程中擅自变动房屋建筑主体和承重结构的，责令改正，处５万元以上１０万元以下的罚款。有前款所列行为，造成损失的，依法承担赔偿责任。</w:t>
            </w:r>
          </w:p>
          <w:p w14:paraId="5A674584">
            <w:pPr>
              <w:spacing w:after="0"/>
              <w:jc w:val="left"/>
              <w:rPr>
                <w:rFonts w:hint="eastAsia" w:ascii="宋体" w:hAnsi="宋体" w:eastAsia="宋体"/>
                <w:kern w:val="2"/>
                <w:sz w:val="21"/>
              </w:rPr>
            </w:pPr>
            <w:r>
              <w:rPr>
                <w:rFonts w:hint="eastAsia" w:ascii="宋体" w:hAnsi="宋体"/>
                <w:kern w:val="2"/>
                <w:sz w:val="21"/>
                <w:lang w:val="en-US" w:eastAsia="zh-CN"/>
              </w:rPr>
              <w:t>2、</w:t>
            </w:r>
            <w:r>
              <w:rPr>
                <w:rFonts w:hint="eastAsia" w:ascii="宋体" w:hAnsi="宋体" w:eastAsia="宋体"/>
                <w:kern w:val="2"/>
                <w:sz w:val="21"/>
              </w:rPr>
              <w:t>《建设工程质量管理条例》第七十三条 依照本条例规定，给予单位罚款处罚的，对单位直接负责的主管人员和其他直接责任人员处单位罚款数额百分之五以上百分之十以下的罚款。</w:t>
            </w:r>
          </w:p>
          <w:p w14:paraId="0BDD6E12">
            <w:pPr>
              <w:spacing w:after="0"/>
              <w:ind w:firstLine="210" w:firstLineChars="100"/>
              <w:jc w:val="left"/>
              <w:rPr>
                <w:rFonts w:ascii="宋体" w:hAnsi="宋体" w:eastAsia="宋体"/>
                <w:kern w:val="2"/>
                <w:sz w:val="21"/>
              </w:rPr>
            </w:pPr>
          </w:p>
        </w:tc>
      </w:tr>
      <w:tr w14:paraId="7680EA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147281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29FCD3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E169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FB7C61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1C63C4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7509C8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937D0F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C0DDD6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9FBC0A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734EAF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11D52F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6F018FA">
            <w:r>
              <w:rPr>
                <w:rFonts w:hint="eastAsia" w:ascii="宋体" w:hAnsi="宋体" w:eastAsia="宋体"/>
                <w:kern w:val="2"/>
                <w:sz w:val="21"/>
              </w:rPr>
              <w:t>8.法律法规规章文件规定应履行的其他责任。</w:t>
            </w:r>
          </w:p>
          <w:p w14:paraId="715A7D62">
            <w:pPr>
              <w:spacing w:after="0"/>
              <w:ind w:firstLine="210" w:firstLineChars="100"/>
              <w:jc w:val="both"/>
              <w:rPr>
                <w:rFonts w:ascii="宋体" w:hAnsi="宋体" w:eastAsia="宋体"/>
                <w:kern w:val="2"/>
                <w:sz w:val="21"/>
              </w:rPr>
            </w:pPr>
          </w:p>
        </w:tc>
      </w:tr>
      <w:tr w14:paraId="3D34CC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25B712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7F9BC51">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1FF941B7">
            <w:pPr>
              <w:spacing w:after="0"/>
              <w:ind w:firstLine="210" w:firstLineChars="100"/>
              <w:jc w:val="both"/>
              <w:rPr>
                <w:rFonts w:ascii="宋体" w:hAnsi="宋体" w:eastAsia="宋体"/>
                <w:kern w:val="2"/>
                <w:sz w:val="21"/>
              </w:rPr>
            </w:pPr>
          </w:p>
        </w:tc>
      </w:tr>
      <w:tr w14:paraId="3C1036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74C2A7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433EEED">
            <w:pPr>
              <w:spacing w:after="0"/>
              <w:jc w:val="center"/>
              <w:rPr>
                <w:rFonts w:ascii="宋体" w:hAnsi="宋体" w:eastAsia="宋体"/>
                <w:kern w:val="2"/>
                <w:sz w:val="21"/>
              </w:rPr>
            </w:pPr>
            <w:r>
              <w:rPr>
                <w:rFonts w:hint="eastAsia" w:ascii="宋体" w:hAnsi="宋体" w:eastAsia="宋体"/>
                <w:kern w:val="2"/>
                <w:sz w:val="21"/>
              </w:rPr>
              <w:t>0839-8722254</w:t>
            </w:r>
          </w:p>
        </w:tc>
      </w:tr>
    </w:tbl>
    <w:p w14:paraId="53F8591E">
      <w:pPr>
        <w:rPr>
          <w:rFonts w:ascii="宋体" w:hAnsi="宋体" w:eastAsia="宋体"/>
        </w:rPr>
      </w:pPr>
    </w:p>
    <w:p w14:paraId="46D24F92">
      <w:pPr>
        <w:rPr>
          <w:rFonts w:ascii="宋体" w:hAnsi="宋体" w:eastAsia="宋体"/>
        </w:rPr>
      </w:pPr>
    </w:p>
    <w:p w14:paraId="76C609E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105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D0478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4A8E78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773009C">
            <w:pPr>
              <w:spacing w:after="0"/>
              <w:jc w:val="center"/>
              <w:rPr>
                <w:rFonts w:ascii="宋体" w:hAnsi="宋体" w:eastAsia="宋体"/>
                <w:kern w:val="2"/>
                <w:sz w:val="21"/>
              </w:rPr>
            </w:pPr>
            <w:r>
              <w:rPr>
                <w:rFonts w:hint="eastAsia" w:ascii="宋体" w:hAnsi="宋体" w:eastAsia="宋体"/>
                <w:kern w:val="2"/>
                <w:sz w:val="21"/>
              </w:rPr>
              <w:t>3634</w:t>
            </w:r>
          </w:p>
        </w:tc>
      </w:tr>
      <w:tr w14:paraId="30CB1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65D650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A70EBD4">
            <w:pPr>
              <w:spacing w:after="0"/>
              <w:jc w:val="center"/>
              <w:rPr>
                <w:rFonts w:ascii="宋体" w:hAnsi="宋体" w:eastAsia="宋体"/>
                <w:kern w:val="2"/>
                <w:sz w:val="21"/>
              </w:rPr>
            </w:pPr>
            <w:r>
              <w:rPr>
                <w:rFonts w:hint="eastAsia" w:ascii="宋体" w:hAnsi="宋体" w:eastAsia="宋体"/>
                <w:kern w:val="2"/>
                <w:sz w:val="21"/>
              </w:rPr>
              <w:t>行政处罚</w:t>
            </w:r>
          </w:p>
        </w:tc>
      </w:tr>
      <w:tr w14:paraId="4A984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1A39EE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4933FD2">
            <w:pPr>
              <w:spacing w:after="0"/>
              <w:jc w:val="center"/>
              <w:rPr>
                <w:rFonts w:ascii="宋体" w:hAnsi="宋体" w:eastAsia="宋体"/>
                <w:kern w:val="2"/>
                <w:sz w:val="21"/>
              </w:rPr>
            </w:pPr>
            <w:r>
              <w:rPr>
                <w:rFonts w:hint="eastAsia" w:ascii="宋体" w:hAnsi="宋体" w:eastAsia="宋体"/>
                <w:kern w:val="2"/>
                <w:sz w:val="21"/>
              </w:rPr>
              <w:t xml:space="preserve">  对注册建筑师、注册结构工程师、监理工程师等注册执业人员因过错造成质量事故的处罚</w:t>
            </w:r>
          </w:p>
        </w:tc>
      </w:tr>
      <w:tr w14:paraId="2DEFC9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09AA33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3BF0C78">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二条违反本条例规定，注册建筑师、注册结构工程师、监理工程师等注册执业人员因过错造成质量事故的，责令停止执业１年；造成重大质量事故的，吊销执业资格证书，５年以内不予注册；情节特别恶劣的，终身不予注册。</w:t>
            </w:r>
          </w:p>
        </w:tc>
      </w:tr>
      <w:tr w14:paraId="162ECF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89E32D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586195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C8825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3BD0FC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26706F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57E5E6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FCA300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790749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F3A4CA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871A48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9043C5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613740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4AD8A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1A3B67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97CB37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DE657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44AA46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848BECA">
            <w:pPr>
              <w:spacing w:after="0"/>
              <w:jc w:val="center"/>
              <w:rPr>
                <w:rFonts w:ascii="宋体" w:hAnsi="宋体" w:eastAsia="宋体"/>
                <w:kern w:val="2"/>
                <w:sz w:val="21"/>
              </w:rPr>
            </w:pPr>
            <w:r>
              <w:rPr>
                <w:rFonts w:hint="eastAsia" w:ascii="宋体" w:hAnsi="宋体" w:eastAsia="宋体"/>
                <w:kern w:val="2"/>
                <w:sz w:val="21"/>
              </w:rPr>
              <w:t>0839-8722254</w:t>
            </w:r>
          </w:p>
        </w:tc>
      </w:tr>
    </w:tbl>
    <w:p w14:paraId="7DF1A847">
      <w:pPr>
        <w:rPr>
          <w:rFonts w:ascii="宋体" w:hAnsi="宋体" w:eastAsia="宋体"/>
        </w:rPr>
      </w:pPr>
    </w:p>
    <w:p w14:paraId="53587F65">
      <w:pPr>
        <w:rPr>
          <w:rFonts w:ascii="宋体" w:hAnsi="宋体" w:eastAsia="宋体"/>
        </w:rPr>
      </w:pPr>
    </w:p>
    <w:p w14:paraId="558B3ED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106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6707A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F76F1D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43FDA33">
            <w:pPr>
              <w:spacing w:after="0"/>
              <w:jc w:val="center"/>
              <w:rPr>
                <w:rFonts w:ascii="宋体" w:hAnsi="宋体" w:eastAsia="宋体"/>
                <w:kern w:val="2"/>
                <w:sz w:val="21"/>
              </w:rPr>
            </w:pPr>
            <w:r>
              <w:rPr>
                <w:rFonts w:hint="eastAsia" w:ascii="宋体" w:hAnsi="宋体" w:eastAsia="宋体"/>
                <w:kern w:val="2"/>
                <w:sz w:val="21"/>
              </w:rPr>
              <w:t>3635</w:t>
            </w:r>
          </w:p>
        </w:tc>
      </w:tr>
      <w:tr w14:paraId="6BAB9D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D6C10B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018E753">
            <w:pPr>
              <w:spacing w:after="0"/>
              <w:jc w:val="center"/>
              <w:rPr>
                <w:rFonts w:ascii="宋体" w:hAnsi="宋体" w:eastAsia="宋体"/>
                <w:kern w:val="2"/>
                <w:sz w:val="21"/>
              </w:rPr>
            </w:pPr>
            <w:r>
              <w:rPr>
                <w:rFonts w:hint="eastAsia" w:ascii="宋体" w:hAnsi="宋体" w:eastAsia="宋体"/>
                <w:kern w:val="2"/>
                <w:sz w:val="21"/>
              </w:rPr>
              <w:t>行政处罚</w:t>
            </w:r>
          </w:p>
        </w:tc>
      </w:tr>
      <w:tr w14:paraId="432254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BAAC36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B38B853">
            <w:pPr>
              <w:spacing w:after="0"/>
              <w:jc w:val="center"/>
              <w:rPr>
                <w:rFonts w:ascii="宋体" w:hAnsi="宋体" w:eastAsia="宋体"/>
                <w:kern w:val="2"/>
                <w:sz w:val="21"/>
              </w:rPr>
            </w:pPr>
            <w:r>
              <w:rPr>
                <w:rFonts w:hint="eastAsia" w:ascii="宋体" w:hAnsi="宋体" w:eastAsia="宋体"/>
                <w:kern w:val="2"/>
                <w:sz w:val="21"/>
              </w:rPr>
              <w:t xml:space="preserve">  对建设工程勘察、设计注册执业人员和其他专业技术人员未受聘于一个建设工程勘察、设计单位或者同时受聘于两个以上建设工程勘察、设计单位，从事建设工程勘察、设计活动的处罚</w:t>
            </w:r>
          </w:p>
        </w:tc>
      </w:tr>
      <w:tr w14:paraId="2C5E6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3AE07A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1F0550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"http://www.sc.gov.cn/10462/zcwjk/zcwjk.shtml?title=%E3%80%8A%E5%BB%BA%E8%AE%BE%E5%B7%A5%E7%A8%8B%E5%8B%98%E5%AF%9F%E8%AE%BE%E8%AE%A1%E7%AE%A1%E7%90%86%E6%9D%A1%E4%BE%8B%E3%80%8B" \t "_blank" </w:instrText>
            </w:r>
            <w:r>
              <w:rPr>
                <w:kern w:val="2"/>
              </w:rPr>
              <w:fldChar w:fldCharType="separate"/>
            </w:r>
            <w:r>
              <w:rPr>
                <w:rFonts w:hint="eastAsia" w:ascii="宋体" w:hAnsi="宋体" w:eastAsia="宋体"/>
                <w:kern w:val="2"/>
                <w:sz w:val="21"/>
              </w:rPr>
              <w:t>《建设工程勘察设计管理条例》</w:t>
            </w:r>
            <w:r>
              <w:rPr>
                <w:rFonts w:hint="eastAsia" w:ascii="宋体" w:hAnsi="宋体" w:eastAsia="宋体"/>
                <w:kern w:val="2"/>
                <w:sz w:val="21"/>
              </w:rPr>
              <w:fldChar w:fldCharType="end"/>
            </w:r>
            <w:r>
              <w:rPr>
                <w:rFonts w:hint="eastAsia" w:ascii="宋体" w:hAnsi="宋体" w:eastAsia="宋体"/>
                <w:kern w:val="2"/>
                <w:sz w:val="21"/>
              </w:rPr>
              <w:t>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二倍以上五倍以下的罚款；情节严重的，可以责令停止执行业务或者吊销资格证书；给他人造成损失的，依法承担赔偿责任。”</w:t>
            </w:r>
          </w:p>
        </w:tc>
      </w:tr>
      <w:tr w14:paraId="522580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74224E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7436CA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A8CA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E7AD9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D0A280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49A410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398E81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81A158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40A29F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428552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788719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058DD5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7FF6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DD108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F2927C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C4B74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9361C0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02E99EF">
            <w:pPr>
              <w:spacing w:after="0"/>
              <w:jc w:val="center"/>
              <w:rPr>
                <w:rFonts w:ascii="宋体" w:hAnsi="宋体" w:eastAsia="宋体"/>
                <w:kern w:val="2"/>
                <w:sz w:val="21"/>
              </w:rPr>
            </w:pPr>
            <w:r>
              <w:rPr>
                <w:rFonts w:hint="eastAsia" w:ascii="宋体" w:hAnsi="宋体" w:eastAsia="宋体"/>
                <w:kern w:val="2"/>
                <w:sz w:val="21"/>
              </w:rPr>
              <w:t>0839-8722254</w:t>
            </w:r>
          </w:p>
        </w:tc>
      </w:tr>
    </w:tbl>
    <w:p w14:paraId="1BA4B0CB">
      <w:pPr>
        <w:rPr>
          <w:rFonts w:ascii="宋体" w:hAnsi="宋体" w:eastAsia="宋体"/>
        </w:rPr>
      </w:pPr>
    </w:p>
    <w:p w14:paraId="4F5BF4D6">
      <w:pPr>
        <w:rPr>
          <w:rFonts w:ascii="宋体" w:hAnsi="宋体" w:eastAsia="宋体"/>
        </w:rPr>
      </w:pPr>
    </w:p>
    <w:p w14:paraId="1396163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107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9E36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8E02BB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8AED521">
            <w:pPr>
              <w:spacing w:after="0"/>
              <w:jc w:val="center"/>
              <w:rPr>
                <w:rFonts w:ascii="宋体" w:hAnsi="宋体" w:eastAsia="宋体"/>
                <w:kern w:val="2"/>
                <w:sz w:val="21"/>
              </w:rPr>
            </w:pPr>
            <w:r>
              <w:rPr>
                <w:rFonts w:hint="eastAsia" w:ascii="宋体" w:hAnsi="宋体" w:eastAsia="宋体"/>
                <w:kern w:val="2"/>
                <w:sz w:val="21"/>
              </w:rPr>
              <w:t>3636</w:t>
            </w:r>
          </w:p>
        </w:tc>
      </w:tr>
      <w:tr w14:paraId="4DAD4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BDC6C1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7446A57">
            <w:pPr>
              <w:spacing w:after="0"/>
              <w:jc w:val="center"/>
              <w:rPr>
                <w:rFonts w:ascii="宋体" w:hAnsi="宋体" w:eastAsia="宋体"/>
                <w:kern w:val="2"/>
                <w:sz w:val="21"/>
              </w:rPr>
            </w:pPr>
            <w:r>
              <w:rPr>
                <w:rFonts w:hint="eastAsia" w:ascii="宋体" w:hAnsi="宋体" w:eastAsia="宋体"/>
                <w:kern w:val="2"/>
                <w:sz w:val="21"/>
              </w:rPr>
              <w:t>行政处罚</w:t>
            </w:r>
          </w:p>
        </w:tc>
      </w:tr>
      <w:tr w14:paraId="1E45BD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FDBFC6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4DD39B6">
            <w:pPr>
              <w:spacing w:after="0"/>
              <w:jc w:val="center"/>
              <w:rPr>
                <w:rFonts w:ascii="宋体" w:hAnsi="宋体" w:eastAsia="宋体"/>
                <w:kern w:val="2"/>
                <w:sz w:val="21"/>
              </w:rPr>
            </w:pPr>
            <w:r>
              <w:rPr>
                <w:rFonts w:hint="eastAsia" w:ascii="宋体" w:hAnsi="宋体" w:eastAsia="宋体"/>
                <w:kern w:val="2"/>
                <w:sz w:val="21"/>
              </w:rPr>
              <w:t xml:space="preserve">  对建设单位明示或者暗示设计单位、施工单位违反民用建筑节能强制性标准进行设计、施工的处罚，明示或者暗示施工单位使用不符合施工图设计文件要求的墙体材料、保温材料、门窗、采暖制冷系统和照明设备的处罚，采购不符合施工图设计文件要求的墙体材料、保温材料、门窗、采暖制冷系统和照明设备的处罚，使用列入禁止使用目录的技术、工艺、材料和设备的处罚</w:t>
            </w:r>
          </w:p>
        </w:tc>
      </w:tr>
      <w:tr w14:paraId="23C620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F83DDD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0DFE32A">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w:t>
            </w:r>
          </w:p>
          <w:p w14:paraId="251CC337">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五十六条违反本条例规定，建设单位有下列行为之一的，责令改正，处二十万元以上五十万元以下的罚款：（二）对建设单位任意压缩合理工期的处罚；（三）违反规定要求建筑设计单位或者建筑施工企业违反建筑工程质量、安全标准，降低工程质量行为的处罚；（四）对施工图设计文件未经审查或者审查不合格，建设单位擅自施工的处罚；（五）必须实行工程监理的建设项目而未实行工程监理的处罚；（六）未按照国家规定办理工程质量监督手续的处罚；（七）明示或者暗示施工单位使用不合格的建筑材料、建筑构配件和设备的处罚；（八）未按照国家规定将竣工验收报告、有关认可文件或者准许使用文件报送备案的处罚第七十三条“依照本条例规定，给予单位罚款处罚的，对单位直接负责的主管人员和其他直接责任人员处单位罚款数额5％以上10％以下的罚款。</w:t>
            </w:r>
          </w:p>
          <w:p w14:paraId="49DCB40A">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"http://www.sc.gov.cn/10462/zcwjk/zcwjk.shtml?title=%E3%80%8A%E6%B0%91%E7%94%A8%E5%BB%BA%E7%AD%91%E8%8A%82%E8%83%BD%E6%9D%A1%E4%BE%8B%E3%80%8B" \t "_blank" </w:instrText>
            </w:r>
            <w:r>
              <w:rPr>
                <w:kern w:val="2"/>
              </w:rPr>
              <w:fldChar w:fldCharType="separate"/>
            </w:r>
            <w:r>
              <w:rPr>
                <w:rFonts w:hint="eastAsia" w:ascii="宋体" w:hAnsi="宋体" w:eastAsia="宋体"/>
                <w:kern w:val="2"/>
                <w:sz w:val="21"/>
              </w:rPr>
              <w:t>《民用建筑节能条例》</w:t>
            </w:r>
            <w:r>
              <w:rPr>
                <w:rFonts w:hint="eastAsia" w:ascii="宋体" w:hAnsi="宋体" w:eastAsia="宋体"/>
                <w:kern w:val="2"/>
                <w:sz w:val="21"/>
              </w:rPr>
              <w:fldChar w:fldCharType="end"/>
            </w:r>
            <w:r>
              <w:rPr>
                <w:rFonts w:hint="eastAsia" w:ascii="宋体" w:hAnsi="宋体" w:eastAsia="宋体"/>
                <w:kern w:val="2"/>
                <w:sz w:val="21"/>
              </w:rPr>
              <w:t>第三十七条第一项违反本条例规定，建设单位有下列行为之一的，由县级以上地方人民政府建设主管部门责令改正，处二十万元以上五十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tc>
      </w:tr>
      <w:tr w14:paraId="63406C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6D1B43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C1D772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C2814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3FCD3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DAC8AC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3A4286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613766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2C39C1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4E3BC6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33EF11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D046BF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4B725E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2DC7F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B00833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5852FA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195F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969114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414127D">
            <w:pPr>
              <w:spacing w:after="0"/>
              <w:jc w:val="center"/>
              <w:rPr>
                <w:rFonts w:ascii="宋体" w:hAnsi="宋体" w:eastAsia="宋体"/>
                <w:kern w:val="2"/>
                <w:sz w:val="21"/>
              </w:rPr>
            </w:pPr>
            <w:r>
              <w:rPr>
                <w:rFonts w:hint="eastAsia" w:ascii="宋体" w:hAnsi="宋体" w:eastAsia="宋体"/>
                <w:kern w:val="2"/>
                <w:sz w:val="21"/>
              </w:rPr>
              <w:t>0839-8722254</w:t>
            </w:r>
          </w:p>
        </w:tc>
      </w:tr>
      <w:tr w14:paraId="02991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6DFA0C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EE9CACA">
            <w:pPr>
              <w:spacing w:after="0"/>
              <w:jc w:val="center"/>
              <w:rPr>
                <w:rFonts w:ascii="宋体" w:hAnsi="宋体" w:eastAsia="宋体"/>
                <w:kern w:val="2"/>
                <w:sz w:val="21"/>
              </w:rPr>
            </w:pPr>
            <w:r>
              <w:rPr>
                <w:rFonts w:hint="eastAsia" w:ascii="宋体" w:hAnsi="宋体" w:eastAsia="宋体"/>
                <w:kern w:val="2"/>
                <w:sz w:val="21"/>
              </w:rPr>
              <w:t>0839-8722254</w:t>
            </w:r>
          </w:p>
        </w:tc>
      </w:tr>
    </w:tbl>
    <w:p w14:paraId="0EBDE196">
      <w:pPr>
        <w:rPr>
          <w:rFonts w:ascii="宋体" w:hAnsi="宋体" w:eastAsia="宋体"/>
        </w:rPr>
      </w:pPr>
    </w:p>
    <w:p w14:paraId="7EBDA15E">
      <w:pPr>
        <w:rPr>
          <w:rFonts w:ascii="宋体" w:hAnsi="宋体" w:eastAsia="宋体"/>
        </w:rPr>
      </w:pPr>
    </w:p>
    <w:p w14:paraId="18FE4CF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108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59682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EA2A84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B23D60F">
            <w:pPr>
              <w:spacing w:after="0"/>
              <w:jc w:val="center"/>
              <w:rPr>
                <w:rFonts w:ascii="宋体" w:hAnsi="宋体" w:eastAsia="宋体"/>
                <w:kern w:val="2"/>
                <w:sz w:val="21"/>
              </w:rPr>
            </w:pPr>
            <w:r>
              <w:rPr>
                <w:rFonts w:hint="eastAsia" w:ascii="宋体" w:hAnsi="宋体" w:eastAsia="宋体"/>
                <w:kern w:val="2"/>
                <w:sz w:val="21"/>
              </w:rPr>
              <w:t>3637</w:t>
            </w:r>
          </w:p>
        </w:tc>
      </w:tr>
      <w:tr w14:paraId="5526BB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B344E0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736B84F">
            <w:pPr>
              <w:spacing w:after="0"/>
              <w:jc w:val="center"/>
              <w:rPr>
                <w:rFonts w:ascii="宋体" w:hAnsi="宋体" w:eastAsia="宋体"/>
                <w:kern w:val="2"/>
                <w:sz w:val="21"/>
              </w:rPr>
            </w:pPr>
            <w:r>
              <w:rPr>
                <w:rFonts w:hint="eastAsia" w:ascii="宋体" w:hAnsi="宋体" w:eastAsia="宋体"/>
                <w:kern w:val="2"/>
                <w:sz w:val="21"/>
              </w:rPr>
              <w:t>行政处罚</w:t>
            </w:r>
          </w:p>
        </w:tc>
      </w:tr>
      <w:tr w14:paraId="7EC9E4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B7029D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D7F9C5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对建设单位对不符合民用建筑节能强制性标准的民用建筑项目出具竣工验收合格报告的处罚</w:t>
            </w:r>
          </w:p>
        </w:tc>
      </w:tr>
      <w:tr w14:paraId="57553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9BA906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4E10D0A">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"http://www.sc.gov.cn/10462/zcwjk/zcwjk.shtml?title=%E3%80%8A%E6%B0%91%E7%94%A8%E5%BB%BA%E7%AD%91%E8%8A%82%E8%83%BD%E6%9D%A1%E4%BE%8B%E3%80%8B" \t "_blank" </w:instrText>
            </w:r>
            <w:r>
              <w:rPr>
                <w:kern w:val="2"/>
              </w:rPr>
              <w:fldChar w:fldCharType="separate"/>
            </w:r>
            <w:r>
              <w:rPr>
                <w:rFonts w:hint="eastAsia" w:ascii="宋体" w:hAnsi="宋体" w:eastAsia="宋体"/>
                <w:kern w:val="2"/>
                <w:sz w:val="21"/>
              </w:rPr>
              <w:t>《民用建筑节能条例》</w:t>
            </w:r>
            <w:r>
              <w:rPr>
                <w:rFonts w:hint="eastAsia" w:ascii="宋体" w:hAnsi="宋体" w:eastAsia="宋体"/>
                <w:kern w:val="2"/>
                <w:sz w:val="21"/>
              </w:rPr>
              <w:fldChar w:fldCharType="end"/>
            </w:r>
            <w:r>
              <w:rPr>
                <w:rFonts w:hint="eastAsia" w:ascii="宋体" w:hAnsi="宋体" w:eastAsia="宋体"/>
                <w:kern w:val="2"/>
                <w:sz w:val="21"/>
              </w:rPr>
              <w:t>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r>
      <w:tr w14:paraId="76F25A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13FB89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5F9F61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9DF49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12B6C2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8368D1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C261FD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E46DA3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D41E19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8487F8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6BAA5E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CEC319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ED4399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D5A7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20B5CB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350653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97CB2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7004353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57C6B125">
            <w:pPr>
              <w:spacing w:after="0"/>
              <w:jc w:val="center"/>
              <w:rPr>
                <w:rFonts w:ascii="宋体" w:hAnsi="宋体" w:eastAsia="宋体"/>
                <w:kern w:val="2"/>
                <w:sz w:val="21"/>
              </w:rPr>
            </w:pPr>
            <w:r>
              <w:rPr>
                <w:rFonts w:hint="eastAsia" w:ascii="宋体" w:hAnsi="宋体" w:eastAsia="宋体"/>
                <w:kern w:val="2"/>
                <w:sz w:val="21"/>
              </w:rPr>
              <w:t>0839-8722254</w:t>
            </w:r>
          </w:p>
        </w:tc>
      </w:tr>
    </w:tbl>
    <w:p w14:paraId="7380AE09">
      <w:pPr>
        <w:rPr>
          <w:rFonts w:ascii="宋体" w:hAnsi="宋体" w:eastAsia="宋体"/>
        </w:rPr>
      </w:pPr>
    </w:p>
    <w:p w14:paraId="6E889F37">
      <w:pPr>
        <w:rPr>
          <w:rFonts w:ascii="宋体" w:hAnsi="宋体" w:eastAsia="宋体"/>
        </w:rPr>
      </w:pPr>
    </w:p>
    <w:p w14:paraId="1D832E3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109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D888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412BC3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4E11C9A">
            <w:pPr>
              <w:spacing w:after="0"/>
              <w:jc w:val="center"/>
              <w:rPr>
                <w:rFonts w:ascii="宋体" w:hAnsi="宋体" w:eastAsia="宋体"/>
                <w:kern w:val="2"/>
                <w:sz w:val="21"/>
              </w:rPr>
            </w:pPr>
            <w:r>
              <w:rPr>
                <w:rFonts w:hint="eastAsia" w:ascii="宋体" w:hAnsi="宋体" w:eastAsia="宋体"/>
                <w:kern w:val="2"/>
                <w:sz w:val="21"/>
              </w:rPr>
              <w:t>3638</w:t>
            </w:r>
          </w:p>
        </w:tc>
      </w:tr>
      <w:tr w14:paraId="3B168F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5635DF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94FFD3D">
            <w:pPr>
              <w:spacing w:after="0"/>
              <w:jc w:val="center"/>
              <w:rPr>
                <w:rFonts w:ascii="宋体" w:hAnsi="宋体" w:eastAsia="宋体"/>
                <w:kern w:val="2"/>
                <w:sz w:val="21"/>
              </w:rPr>
            </w:pPr>
            <w:r>
              <w:rPr>
                <w:rFonts w:hint="eastAsia" w:ascii="宋体" w:hAnsi="宋体" w:eastAsia="宋体"/>
                <w:kern w:val="2"/>
                <w:sz w:val="21"/>
              </w:rPr>
              <w:t>行政处罚</w:t>
            </w:r>
          </w:p>
        </w:tc>
      </w:tr>
      <w:tr w14:paraId="66148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D049DC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F12B5F2">
            <w:pPr>
              <w:spacing w:after="0"/>
              <w:jc w:val="center"/>
              <w:rPr>
                <w:rFonts w:ascii="宋体" w:hAnsi="宋体" w:eastAsia="宋体"/>
                <w:kern w:val="2"/>
                <w:sz w:val="21"/>
              </w:rPr>
            </w:pPr>
            <w:r>
              <w:rPr>
                <w:rFonts w:hint="eastAsia" w:ascii="宋体" w:hAnsi="宋体" w:eastAsia="宋体"/>
                <w:kern w:val="2"/>
                <w:sz w:val="21"/>
              </w:rPr>
              <w:t>对设计单位未按照民用建筑节能强制性标准进行设计，或者使用列入禁止使用目录的技术、工艺、材料和设备的处罚</w:t>
            </w:r>
          </w:p>
        </w:tc>
      </w:tr>
      <w:tr w14:paraId="5FAF6E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A2243D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2754C7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"http://www.sc.gov.cn/10462/zcwjk/zcwjk.shtml?title=%E3%80%8A%E6%B0%91%E7%94%A8%E5%BB%BA%E7%AD%91%E8%8A%82%E8%83%BD%E6%9D%A1%E4%BE%8B%E3%80%8B" \t "_blank" </w:instrText>
            </w:r>
            <w:r>
              <w:rPr>
                <w:kern w:val="2"/>
              </w:rPr>
              <w:fldChar w:fldCharType="separate"/>
            </w:r>
            <w:r>
              <w:rPr>
                <w:rFonts w:hint="eastAsia" w:ascii="宋体" w:hAnsi="宋体" w:eastAsia="宋体"/>
                <w:kern w:val="2"/>
                <w:sz w:val="21"/>
              </w:rPr>
              <w:t>《民用建筑节能条例》</w:t>
            </w:r>
            <w:r>
              <w:rPr>
                <w:rFonts w:hint="eastAsia" w:ascii="宋体" w:hAnsi="宋体" w:eastAsia="宋体"/>
                <w:kern w:val="2"/>
                <w:sz w:val="21"/>
              </w:rPr>
              <w:fldChar w:fldCharType="end"/>
            </w:r>
            <w:r>
              <w:rPr>
                <w:rFonts w:hint="eastAsia" w:ascii="宋体" w:hAnsi="宋体" w:eastAsia="宋体"/>
                <w:kern w:val="2"/>
                <w:sz w:val="21"/>
              </w:rPr>
              <w:t>第三十九条违反本条例规定，设计单位未按照民用建筑节能强制性标准进行设计，或者使用列入禁止使用目录的技术、工艺、材料和设备的，由县级以上地方人民政府建设主管部门责令改正，处十万元以上三十万元以下的罚款；情节严重的，由颁发资质证书的部门责令停业整顿，降低资质等级或者吊销资质证书；造成损失的，依法承担赔偿责任。</w:t>
            </w:r>
          </w:p>
          <w:p w14:paraId="49DFC93E">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第六十三条违反本条例规定，有下列行为之一的，责令改正，处 10 万元以上 30 万元以下的罚款； （一）勘察单位未按照工程建设强制性标准进行勘察的； （二）设计单位未根据勘察成果文件进行工程设计的； （三）设计单位指定建筑材料、建筑构配件的生产厂、供应商的； （四）设计单位未按照工程建设强制性标准进行设计的。 有前款所列行为，造成工程质量事故的，责令停业整顿，降低资质等级；情节严重的，吊销资质证书；造成损失的，依法承担赔偿责任。</w:t>
            </w:r>
          </w:p>
        </w:tc>
      </w:tr>
      <w:tr w14:paraId="12E278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B644E7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8FD84D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2662E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31699D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2DCD7F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FF7F4C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669942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6BD4B1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9CB068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BE7A7F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07BCC6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EA76D4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776F4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2D5E41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9C6BD3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DB0C9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E35DE5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E1C0120">
            <w:pPr>
              <w:spacing w:after="0"/>
              <w:jc w:val="center"/>
              <w:rPr>
                <w:rFonts w:ascii="宋体" w:hAnsi="宋体" w:eastAsia="宋体"/>
                <w:kern w:val="2"/>
                <w:sz w:val="21"/>
              </w:rPr>
            </w:pPr>
            <w:r>
              <w:rPr>
                <w:rFonts w:hint="eastAsia" w:ascii="宋体" w:hAnsi="宋体" w:eastAsia="宋体"/>
                <w:kern w:val="2"/>
                <w:sz w:val="21"/>
              </w:rPr>
              <w:t>0839-8722254</w:t>
            </w:r>
          </w:p>
        </w:tc>
      </w:tr>
    </w:tbl>
    <w:p w14:paraId="4CF45F95">
      <w:pPr>
        <w:rPr>
          <w:rFonts w:ascii="宋体" w:hAnsi="宋体" w:eastAsia="宋体"/>
        </w:rPr>
      </w:pPr>
    </w:p>
    <w:p w14:paraId="34FDDC93">
      <w:pPr>
        <w:rPr>
          <w:rFonts w:ascii="宋体" w:hAnsi="宋体" w:eastAsia="宋体"/>
        </w:rPr>
      </w:pPr>
    </w:p>
    <w:p w14:paraId="0152F56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110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DA3EE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B21C81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20DE8F7">
            <w:pPr>
              <w:spacing w:after="0"/>
              <w:jc w:val="center"/>
              <w:rPr>
                <w:rFonts w:ascii="宋体" w:hAnsi="宋体" w:eastAsia="宋体"/>
                <w:kern w:val="2"/>
                <w:sz w:val="21"/>
              </w:rPr>
            </w:pPr>
            <w:r>
              <w:rPr>
                <w:rFonts w:hint="eastAsia" w:ascii="宋体" w:hAnsi="宋体" w:eastAsia="宋体"/>
                <w:kern w:val="2"/>
                <w:sz w:val="21"/>
              </w:rPr>
              <w:t>3639</w:t>
            </w:r>
          </w:p>
        </w:tc>
      </w:tr>
      <w:tr w14:paraId="6FB621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4E4E04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A784786">
            <w:pPr>
              <w:spacing w:after="0"/>
              <w:jc w:val="center"/>
              <w:rPr>
                <w:rFonts w:ascii="宋体" w:hAnsi="宋体" w:eastAsia="宋体"/>
                <w:kern w:val="2"/>
                <w:sz w:val="21"/>
              </w:rPr>
            </w:pPr>
            <w:r>
              <w:rPr>
                <w:rFonts w:hint="eastAsia" w:ascii="宋体" w:hAnsi="宋体" w:eastAsia="宋体"/>
                <w:kern w:val="2"/>
                <w:sz w:val="21"/>
              </w:rPr>
              <w:t>行政处罚</w:t>
            </w:r>
          </w:p>
        </w:tc>
      </w:tr>
      <w:tr w14:paraId="7C6E0E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817E24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D1B2D46">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对施工单位未按照民用建筑节能强制性标准进行施工的处罚</w:t>
            </w:r>
          </w:p>
        </w:tc>
      </w:tr>
      <w:tr w14:paraId="3892D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884602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F5DFC44">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"http://www.sc.gov.cn/10462/zcwjk/zcwjk.shtml?title=%E3%80%8A%E6%B0%91%E7%94%A8%E5%BB%BA%E7%AD%91%E8%8A%82%E8%83%BD%E6%9D%A1%E4%BE%8B%E3%80%8B" \t "_blank" </w:instrText>
            </w:r>
            <w:r>
              <w:rPr>
                <w:kern w:val="2"/>
              </w:rPr>
              <w:fldChar w:fldCharType="separate"/>
            </w:r>
            <w:r>
              <w:rPr>
                <w:rFonts w:hint="eastAsia" w:ascii="宋体" w:hAnsi="宋体" w:eastAsia="宋体"/>
                <w:kern w:val="2"/>
                <w:sz w:val="21"/>
              </w:rPr>
              <w:t>《民用建筑节能条例》</w:t>
            </w:r>
            <w:r>
              <w:rPr>
                <w:rFonts w:hint="eastAsia" w:ascii="宋体" w:hAnsi="宋体" w:eastAsia="宋体"/>
                <w:kern w:val="2"/>
                <w:sz w:val="21"/>
              </w:rPr>
              <w:fldChar w:fldCharType="end"/>
            </w:r>
            <w:r>
              <w:rPr>
                <w:rFonts w:hint="eastAsia" w:ascii="宋体" w:hAnsi="宋体" w:eastAsia="宋体"/>
                <w:kern w:val="2"/>
                <w:sz w:val="21"/>
              </w:rPr>
              <w:t>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r>
      <w:tr w14:paraId="130A1B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A916F9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5F99D1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C0473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4A9CA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32EE86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E90F4D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A32485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996FE3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69E1BD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E6EF57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89A5E1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444824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CF811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9C126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F0FD33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F32C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AAA7DB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EEFC96F">
            <w:pPr>
              <w:spacing w:after="0"/>
              <w:jc w:val="center"/>
              <w:rPr>
                <w:rFonts w:ascii="宋体" w:hAnsi="宋体" w:eastAsia="宋体"/>
                <w:kern w:val="2"/>
                <w:sz w:val="21"/>
              </w:rPr>
            </w:pPr>
            <w:r>
              <w:rPr>
                <w:rFonts w:hint="eastAsia" w:ascii="宋体" w:hAnsi="宋体" w:eastAsia="宋体"/>
                <w:kern w:val="2"/>
                <w:sz w:val="21"/>
              </w:rPr>
              <w:t>0839-8722254</w:t>
            </w:r>
          </w:p>
        </w:tc>
      </w:tr>
    </w:tbl>
    <w:p w14:paraId="5EC9CEB6">
      <w:pPr>
        <w:rPr>
          <w:rFonts w:ascii="宋体" w:hAnsi="宋体" w:eastAsia="宋体"/>
        </w:rPr>
      </w:pPr>
    </w:p>
    <w:p w14:paraId="6F2B211F">
      <w:pPr>
        <w:rPr>
          <w:rFonts w:ascii="宋体" w:hAnsi="宋体" w:eastAsia="宋体"/>
        </w:rPr>
      </w:pPr>
    </w:p>
    <w:p w14:paraId="5737DC3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111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6124F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92A222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82F207D">
            <w:pPr>
              <w:spacing w:after="0"/>
              <w:jc w:val="center"/>
              <w:rPr>
                <w:rFonts w:ascii="宋体" w:hAnsi="宋体" w:eastAsia="宋体"/>
                <w:kern w:val="2"/>
                <w:sz w:val="21"/>
              </w:rPr>
            </w:pPr>
            <w:r>
              <w:rPr>
                <w:rFonts w:hint="eastAsia" w:ascii="宋体" w:hAnsi="宋体" w:eastAsia="宋体"/>
                <w:kern w:val="2"/>
                <w:sz w:val="21"/>
              </w:rPr>
              <w:t>3640</w:t>
            </w:r>
          </w:p>
        </w:tc>
      </w:tr>
      <w:tr w14:paraId="6FE85A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4429E0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CB5E9C3">
            <w:pPr>
              <w:spacing w:after="0"/>
              <w:jc w:val="center"/>
              <w:rPr>
                <w:rFonts w:ascii="宋体" w:hAnsi="宋体" w:eastAsia="宋体"/>
                <w:kern w:val="2"/>
                <w:sz w:val="21"/>
              </w:rPr>
            </w:pPr>
            <w:r>
              <w:rPr>
                <w:rFonts w:hint="eastAsia" w:ascii="宋体" w:hAnsi="宋体" w:eastAsia="宋体"/>
                <w:kern w:val="2"/>
                <w:sz w:val="21"/>
              </w:rPr>
              <w:t>行政处罚</w:t>
            </w:r>
          </w:p>
        </w:tc>
      </w:tr>
      <w:tr w14:paraId="2BC28B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3BD1FA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B44910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施工单位未对进入施工现场的墙体材料、保温材料、门窗、采暖制冷系统和照明设备进行查验的处罚，使用不符合施工图设计文件要求的墙体材料、保温材料、门窗、采暖制冷系统和照明设备的处罚，使用列入禁止使用目录的技术、工艺、材料和设备的处罚</w:t>
            </w:r>
          </w:p>
        </w:tc>
      </w:tr>
      <w:tr w14:paraId="3ADC6A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5EA0F1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3173070">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"http://www.sc.gov.cn/10462/zcwjk/zcwjk.shtml?title=%E3%80%8A%E6%B0%91%E7%94%A8%E5%BB%BA%E7%AD%91%E8%8A%82%E8%83%BD%E6%9D%A1%E4%BE%8B%E3%80%8B" \t "_blank" </w:instrText>
            </w:r>
            <w:r>
              <w:rPr>
                <w:kern w:val="2"/>
              </w:rPr>
              <w:fldChar w:fldCharType="separate"/>
            </w:r>
            <w:r>
              <w:rPr>
                <w:rFonts w:hint="eastAsia" w:ascii="宋体" w:hAnsi="宋体" w:eastAsia="宋体"/>
                <w:kern w:val="2"/>
                <w:sz w:val="21"/>
              </w:rPr>
              <w:t>《民用建筑节能条例》</w:t>
            </w:r>
            <w:r>
              <w:rPr>
                <w:rFonts w:hint="eastAsia" w:ascii="宋体" w:hAnsi="宋体" w:eastAsia="宋体"/>
                <w:kern w:val="2"/>
                <w:sz w:val="21"/>
              </w:rPr>
              <w:fldChar w:fldCharType="end"/>
            </w:r>
            <w:r>
              <w:rPr>
                <w:rFonts w:hint="eastAsia" w:ascii="宋体" w:hAnsi="宋体" w:eastAsia="宋体"/>
                <w:kern w:val="2"/>
                <w:sz w:val="21"/>
              </w:rPr>
              <w:t>第四十一条暖制冷系统和照明设备进行查验的。（二）使用不符合施工图设计文件要求的墙体材料、保温材料、门窗、采暖制冷系统和照明设备的，（三）使用列入禁止使用目录的技术、工艺、材料和设备的.</w:t>
            </w:r>
          </w:p>
          <w:p w14:paraId="0A5F1C10">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w:t>
            </w:r>
          </w:p>
          <w:p w14:paraId="7533A759">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r>
      <w:tr w14:paraId="1A1B1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4368C1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5B092C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48D0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78CF35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CD7F35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016F2D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1D4D1B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85D11B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6B8B17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1939C7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767F2D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2B786C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6B74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3A9D19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03DE16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2EA36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B60A2A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1C54D41">
            <w:pPr>
              <w:spacing w:after="0"/>
              <w:jc w:val="center"/>
              <w:rPr>
                <w:rFonts w:ascii="宋体" w:hAnsi="宋体" w:eastAsia="宋体"/>
                <w:kern w:val="2"/>
                <w:sz w:val="21"/>
              </w:rPr>
            </w:pPr>
            <w:r>
              <w:rPr>
                <w:rFonts w:hint="eastAsia" w:ascii="宋体" w:hAnsi="宋体" w:eastAsia="宋体"/>
                <w:kern w:val="2"/>
                <w:sz w:val="21"/>
              </w:rPr>
              <w:t>0839-8722254</w:t>
            </w:r>
          </w:p>
        </w:tc>
      </w:tr>
    </w:tbl>
    <w:p w14:paraId="50790769">
      <w:pPr>
        <w:rPr>
          <w:rFonts w:ascii="宋体" w:hAnsi="宋体" w:eastAsia="宋体"/>
        </w:rPr>
      </w:pPr>
    </w:p>
    <w:p w14:paraId="1D234D38">
      <w:pPr>
        <w:rPr>
          <w:rFonts w:ascii="宋体" w:hAnsi="宋体" w:eastAsia="宋体"/>
        </w:rPr>
      </w:pPr>
    </w:p>
    <w:p w14:paraId="56A6387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112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AA781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C795D6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103E2E2">
            <w:pPr>
              <w:spacing w:after="0"/>
              <w:jc w:val="center"/>
              <w:rPr>
                <w:rFonts w:ascii="宋体" w:hAnsi="宋体" w:eastAsia="宋体"/>
                <w:kern w:val="2"/>
                <w:sz w:val="21"/>
              </w:rPr>
            </w:pPr>
            <w:r>
              <w:rPr>
                <w:rFonts w:hint="eastAsia" w:ascii="宋体" w:hAnsi="宋体" w:eastAsia="宋体"/>
                <w:kern w:val="2"/>
                <w:sz w:val="21"/>
              </w:rPr>
              <w:t>3641</w:t>
            </w:r>
          </w:p>
        </w:tc>
      </w:tr>
      <w:tr w14:paraId="5B1D63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D86C38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4BD0DA8">
            <w:pPr>
              <w:spacing w:after="0"/>
              <w:jc w:val="center"/>
              <w:rPr>
                <w:rFonts w:ascii="宋体" w:hAnsi="宋体" w:eastAsia="宋体"/>
                <w:kern w:val="2"/>
                <w:sz w:val="21"/>
              </w:rPr>
            </w:pPr>
            <w:r>
              <w:rPr>
                <w:rFonts w:hint="eastAsia" w:ascii="宋体" w:hAnsi="宋体" w:eastAsia="宋体"/>
                <w:kern w:val="2"/>
                <w:sz w:val="21"/>
              </w:rPr>
              <w:t>行政处罚</w:t>
            </w:r>
          </w:p>
        </w:tc>
      </w:tr>
      <w:tr w14:paraId="229D0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FC98B5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DC33FC7">
            <w:pPr>
              <w:spacing w:after="0"/>
              <w:jc w:val="center"/>
              <w:rPr>
                <w:rFonts w:ascii="宋体" w:hAnsi="宋体" w:eastAsia="宋体"/>
                <w:kern w:val="2"/>
                <w:sz w:val="21"/>
              </w:rPr>
            </w:pPr>
            <w:r>
              <w:rPr>
                <w:rFonts w:hint="eastAsia" w:ascii="宋体" w:hAnsi="宋体" w:eastAsia="宋体"/>
                <w:kern w:val="2"/>
                <w:sz w:val="21"/>
              </w:rPr>
              <w:t xml:space="preserve">  对工程监理单位未按照民用建筑节能强制性标准实施监理的处罚，在墙体、屋面的保温工程施工时，未采取旁站、巡视和平行检验等形式实施监理的处罚，不符合施工图设计文件要求的墙体材料、保温材料、门窗、采暖制冷系统和照明设备，按照符合施工图设计文件要求签字的处罚</w:t>
            </w:r>
          </w:p>
        </w:tc>
      </w:tr>
      <w:tr w14:paraId="78ACAB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A1030E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8E20F5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"http://www.sc.gov.cn/10462/zcwjk/zcwjk.shtml?title=%E3%80%8A%E6%B0%91%E7%94%A8%E5%BB%BA%E7%AD%91%E8%8A%82%E8%83%BD%E6%9D%A1%E4%BE%8B%E3%80%8B" \t "_blank" </w:instrText>
            </w:r>
            <w:r>
              <w:rPr>
                <w:kern w:val="2"/>
              </w:rPr>
              <w:fldChar w:fldCharType="separate"/>
            </w:r>
            <w:r>
              <w:rPr>
                <w:rFonts w:hint="eastAsia" w:ascii="宋体" w:hAnsi="宋体" w:eastAsia="宋体"/>
                <w:kern w:val="2"/>
                <w:sz w:val="21"/>
              </w:rPr>
              <w:t>《民用建筑节能条例》</w:t>
            </w:r>
            <w:r>
              <w:rPr>
                <w:rFonts w:hint="eastAsia" w:ascii="宋体" w:hAnsi="宋体" w:eastAsia="宋体"/>
                <w:kern w:val="2"/>
                <w:sz w:val="21"/>
              </w:rPr>
              <w:fldChar w:fldCharType="end"/>
            </w:r>
            <w:r>
              <w:rPr>
                <w:rFonts w:hint="eastAsia" w:ascii="宋体" w:hAnsi="宋体" w:eastAsia="宋体"/>
                <w:kern w:val="2"/>
                <w:sz w:val="21"/>
              </w:rPr>
              <w:t>第四十二条第一款违反本条例规定，工程监理单位有下列行为之一的，由县级以上地方人民政府建设主管部门责令限期改正；逾期未改正的，处十万元以上三十万元以下的罚款；情节严重的，由颁发资质证书的部门责令停业整顿，降低资质等级或者吊销资质证书；造成损失的，依法承担赔偿责任：（一）未按照民用建筑节能强制性标准实施监理的。（二）在墙体、屋面的保温工程施工时，未采取旁站、巡视和平行检验等形式实施监理的处罚。不符合施工图设计文件要求的墙体材料、保温材料、门窗、采暖制冷系统和照明设备，按照符合施工图设计文件要求签字的，依照《建设工程质量管理条例》（国务院令第279号）第六十七条的规定处罚。</w:t>
            </w:r>
          </w:p>
        </w:tc>
      </w:tr>
      <w:tr w14:paraId="774DE0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2C5C5A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E1C41E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C083D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E00348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ED0C9F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FF177D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2E01B0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8E9756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0E2D21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B8F178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37E7C3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4EC4FA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F81E3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C038D3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D6F4B2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56B5E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0A31CF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3D6BE8B">
            <w:pPr>
              <w:spacing w:after="0"/>
              <w:jc w:val="center"/>
              <w:rPr>
                <w:rFonts w:ascii="宋体" w:hAnsi="宋体" w:eastAsia="宋体"/>
                <w:kern w:val="2"/>
                <w:sz w:val="21"/>
              </w:rPr>
            </w:pPr>
            <w:r>
              <w:rPr>
                <w:rFonts w:hint="eastAsia" w:ascii="宋体" w:hAnsi="宋体" w:eastAsia="宋体"/>
                <w:kern w:val="2"/>
                <w:sz w:val="21"/>
              </w:rPr>
              <w:t>0839-8722254</w:t>
            </w:r>
          </w:p>
        </w:tc>
      </w:tr>
    </w:tbl>
    <w:p w14:paraId="263FF40C">
      <w:pPr>
        <w:rPr>
          <w:rFonts w:ascii="宋体" w:hAnsi="宋体" w:eastAsia="宋体"/>
        </w:rPr>
      </w:pPr>
    </w:p>
    <w:p w14:paraId="45A86515">
      <w:pPr>
        <w:rPr>
          <w:rFonts w:ascii="宋体" w:hAnsi="宋体" w:eastAsia="宋体"/>
        </w:rPr>
      </w:pPr>
    </w:p>
    <w:p w14:paraId="01D0833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113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0754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22F9A2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7D59C63">
            <w:pPr>
              <w:spacing w:after="0"/>
              <w:jc w:val="center"/>
              <w:rPr>
                <w:rFonts w:ascii="宋体" w:hAnsi="宋体" w:eastAsia="宋体"/>
                <w:kern w:val="2"/>
                <w:sz w:val="21"/>
              </w:rPr>
            </w:pPr>
            <w:r>
              <w:rPr>
                <w:rFonts w:hint="eastAsia" w:ascii="宋体" w:hAnsi="宋体" w:eastAsia="宋体"/>
                <w:kern w:val="2"/>
                <w:sz w:val="21"/>
              </w:rPr>
              <w:t>3642</w:t>
            </w:r>
          </w:p>
        </w:tc>
      </w:tr>
      <w:tr w14:paraId="3D0062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D63AE3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6CBB2ED">
            <w:pPr>
              <w:spacing w:after="0"/>
              <w:jc w:val="center"/>
              <w:rPr>
                <w:rFonts w:ascii="宋体" w:hAnsi="宋体" w:eastAsia="宋体"/>
                <w:kern w:val="2"/>
                <w:sz w:val="21"/>
              </w:rPr>
            </w:pPr>
            <w:r>
              <w:rPr>
                <w:rFonts w:hint="eastAsia" w:ascii="宋体" w:hAnsi="宋体" w:eastAsia="宋体"/>
                <w:kern w:val="2"/>
                <w:sz w:val="21"/>
              </w:rPr>
              <w:t>行政处罚</w:t>
            </w:r>
          </w:p>
        </w:tc>
      </w:tr>
      <w:tr w14:paraId="526AC6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0EA6E0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4B81621">
            <w:pPr>
              <w:spacing w:after="0"/>
              <w:jc w:val="center"/>
              <w:rPr>
                <w:rFonts w:ascii="微软雅黑" w:hAnsi="微软雅黑" w:eastAsia="微软雅黑" w:cs="宋体"/>
                <w:color w:val="666666"/>
                <w:kern w:val="2"/>
                <w:sz w:val="19"/>
                <w:szCs w:val="19"/>
              </w:rPr>
            </w:pPr>
            <w:r>
              <w:rPr>
                <w:rFonts w:hint="eastAsia" w:ascii="微软雅黑" w:hAnsi="微软雅黑" w:eastAsia="微软雅黑"/>
                <w:color w:val="666666"/>
                <w:kern w:val="2"/>
                <w:sz w:val="19"/>
                <w:szCs w:val="19"/>
              </w:rPr>
              <w:t xml:space="preserve">  </w:t>
            </w:r>
            <w:r>
              <w:rPr>
                <w:rFonts w:hint="eastAsia" w:ascii="宋体" w:hAnsi="宋体" w:eastAsia="宋体"/>
                <w:kern w:val="2"/>
                <w:sz w:val="21"/>
              </w:rPr>
              <w:t>对建设单位未提供建设工程安全生产作业环境及安全施工措施所需费用的处罚</w:t>
            </w:r>
          </w:p>
        </w:tc>
      </w:tr>
      <w:tr w14:paraId="5C9C49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4CDEC4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716C3EF">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第五十四条第一款“违反本条例的规定，建设单位未提供建设工程安全生产作业环境及安全施工措施所需费用的，责令限期改正；逾期未改正的，责令该建设工程停止施工。</w:t>
            </w:r>
          </w:p>
        </w:tc>
      </w:tr>
      <w:tr w14:paraId="0008F8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91C13B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607050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C3B49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6D905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AF5326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12EE05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3A1A6A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D18B9A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0FD379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E46FFD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FAD55E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F691F6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6C616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D6E412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FDFFC2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36A66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89CE90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FE5E484">
            <w:pPr>
              <w:spacing w:after="0"/>
              <w:jc w:val="center"/>
              <w:rPr>
                <w:rFonts w:ascii="宋体" w:hAnsi="宋体" w:eastAsia="宋体"/>
                <w:kern w:val="2"/>
                <w:sz w:val="21"/>
              </w:rPr>
            </w:pPr>
            <w:r>
              <w:rPr>
                <w:rFonts w:hint="eastAsia" w:ascii="宋体" w:hAnsi="宋体" w:eastAsia="宋体"/>
                <w:kern w:val="2"/>
                <w:sz w:val="21"/>
              </w:rPr>
              <w:t>0839-8722254</w:t>
            </w:r>
          </w:p>
        </w:tc>
      </w:tr>
    </w:tbl>
    <w:p w14:paraId="1C14AC54">
      <w:pPr>
        <w:rPr>
          <w:rFonts w:ascii="宋体" w:hAnsi="宋体" w:eastAsia="宋体"/>
        </w:rPr>
      </w:pPr>
    </w:p>
    <w:p w14:paraId="4516C080">
      <w:pPr>
        <w:rPr>
          <w:rFonts w:ascii="宋体" w:hAnsi="宋体" w:eastAsia="宋体"/>
        </w:rPr>
      </w:pPr>
    </w:p>
    <w:p w14:paraId="506E412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114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5D85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A012CF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E4AD702">
            <w:pPr>
              <w:spacing w:after="0"/>
              <w:jc w:val="center"/>
              <w:rPr>
                <w:rFonts w:ascii="宋体" w:hAnsi="宋体" w:eastAsia="宋体"/>
                <w:kern w:val="2"/>
                <w:sz w:val="21"/>
              </w:rPr>
            </w:pPr>
            <w:r>
              <w:rPr>
                <w:rFonts w:hint="eastAsia" w:ascii="宋体" w:hAnsi="宋体" w:eastAsia="宋体"/>
                <w:kern w:val="2"/>
                <w:sz w:val="21"/>
              </w:rPr>
              <w:t>3643</w:t>
            </w:r>
          </w:p>
        </w:tc>
      </w:tr>
      <w:tr w14:paraId="546580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1D4F9D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E09356E">
            <w:pPr>
              <w:spacing w:after="0"/>
              <w:jc w:val="center"/>
              <w:rPr>
                <w:rFonts w:ascii="宋体" w:hAnsi="宋体" w:eastAsia="宋体"/>
                <w:kern w:val="2"/>
                <w:sz w:val="21"/>
              </w:rPr>
            </w:pPr>
            <w:r>
              <w:rPr>
                <w:rFonts w:hint="eastAsia" w:ascii="宋体" w:hAnsi="宋体" w:eastAsia="宋体"/>
                <w:kern w:val="2"/>
                <w:sz w:val="21"/>
              </w:rPr>
              <w:t>行政处罚</w:t>
            </w:r>
          </w:p>
        </w:tc>
      </w:tr>
      <w:tr w14:paraId="6EA4A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E682AE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6C31F72">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对建设单位未将保证安全施工措施或者拆除工程的有关资料报送有关部门备案的处罚</w:t>
            </w:r>
          </w:p>
        </w:tc>
      </w:tr>
      <w:tr w14:paraId="6B6FD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84217C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A7BACEC">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第五十四条第二款“建设单位未将保证安全施工的措施或者拆除工程的有关资料报送有关部门备案的，责令限期改正，给予警告。</w:t>
            </w:r>
          </w:p>
        </w:tc>
      </w:tr>
      <w:tr w14:paraId="0E068B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6308FF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0B6050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3F8E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B09E7D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5FC048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5588DF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B4119E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57F1CE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43930A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64A77B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D749DF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EF6815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C0342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300109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E9007A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EC398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91B7D8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94E3269">
            <w:pPr>
              <w:spacing w:after="0"/>
              <w:jc w:val="center"/>
              <w:rPr>
                <w:rFonts w:ascii="宋体" w:hAnsi="宋体" w:eastAsia="宋体"/>
                <w:kern w:val="2"/>
                <w:sz w:val="21"/>
              </w:rPr>
            </w:pPr>
            <w:r>
              <w:rPr>
                <w:rFonts w:hint="eastAsia" w:ascii="宋体" w:hAnsi="宋体" w:eastAsia="宋体"/>
                <w:kern w:val="2"/>
                <w:sz w:val="21"/>
              </w:rPr>
              <w:t>0839-8722254</w:t>
            </w:r>
          </w:p>
        </w:tc>
      </w:tr>
    </w:tbl>
    <w:p w14:paraId="36C686F0">
      <w:pPr>
        <w:tabs>
          <w:tab w:val="left" w:pos="1665"/>
        </w:tabs>
        <w:rPr>
          <w:rFonts w:ascii="宋体" w:hAnsi="宋体" w:eastAsia="宋体"/>
        </w:rPr>
      </w:pPr>
    </w:p>
    <w:p w14:paraId="34859ACF">
      <w:pPr>
        <w:tabs>
          <w:tab w:val="left" w:pos="1665"/>
        </w:tabs>
        <w:rPr>
          <w:rFonts w:ascii="宋体" w:hAnsi="宋体" w:eastAsia="宋体"/>
        </w:rPr>
      </w:pPr>
    </w:p>
    <w:p w14:paraId="5A17D07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115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A198C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50DD5C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52A53E1">
            <w:pPr>
              <w:spacing w:after="0"/>
              <w:jc w:val="center"/>
              <w:rPr>
                <w:rFonts w:ascii="宋体" w:hAnsi="宋体" w:eastAsia="宋体"/>
                <w:kern w:val="2"/>
                <w:sz w:val="21"/>
              </w:rPr>
            </w:pPr>
            <w:r>
              <w:rPr>
                <w:rFonts w:hint="eastAsia" w:ascii="宋体" w:hAnsi="宋体" w:eastAsia="宋体"/>
                <w:kern w:val="2"/>
                <w:sz w:val="21"/>
              </w:rPr>
              <w:t>3644</w:t>
            </w:r>
          </w:p>
        </w:tc>
      </w:tr>
      <w:tr w14:paraId="3C7EC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D7A313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DB09926">
            <w:pPr>
              <w:spacing w:after="0"/>
              <w:jc w:val="center"/>
              <w:rPr>
                <w:rFonts w:ascii="宋体" w:hAnsi="宋体" w:eastAsia="宋体"/>
                <w:kern w:val="2"/>
                <w:sz w:val="21"/>
              </w:rPr>
            </w:pPr>
            <w:r>
              <w:rPr>
                <w:rFonts w:hint="eastAsia" w:ascii="宋体" w:hAnsi="宋体" w:eastAsia="宋体"/>
                <w:kern w:val="2"/>
                <w:sz w:val="21"/>
              </w:rPr>
              <w:t>行政处罚</w:t>
            </w:r>
          </w:p>
        </w:tc>
      </w:tr>
      <w:tr w14:paraId="5239CD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8D7933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F22583A">
            <w:pPr>
              <w:spacing w:after="0"/>
              <w:jc w:val="center"/>
              <w:rPr>
                <w:rFonts w:ascii="宋体" w:hAnsi="宋体" w:eastAsia="宋体"/>
                <w:kern w:val="2"/>
                <w:sz w:val="21"/>
              </w:rPr>
            </w:pPr>
            <w:r>
              <w:rPr>
                <w:rFonts w:hint="eastAsia" w:ascii="宋体" w:hAnsi="宋体" w:eastAsia="宋体"/>
                <w:kern w:val="2"/>
                <w:sz w:val="21"/>
              </w:rPr>
              <w:t xml:space="preserve">  对建设单位对勘察、设计、施工、工程监理等单位提出不符合安全生产法律、法规和强制性标准规定的要求的处罚;要求施工单位压缩合同约定的工期的处罚;将拆除工程发包给不具有相应资质等级的施工单位的处罚</w:t>
            </w:r>
          </w:p>
          <w:p w14:paraId="64C73FF8">
            <w:pPr>
              <w:spacing w:after="0"/>
              <w:jc w:val="center"/>
              <w:rPr>
                <w:rFonts w:ascii="宋体" w:hAnsi="宋体" w:eastAsia="宋体"/>
                <w:kern w:val="2"/>
                <w:sz w:val="21"/>
              </w:rPr>
            </w:pPr>
          </w:p>
        </w:tc>
      </w:tr>
      <w:tr w14:paraId="47399D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AFAA8E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6A6B3C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五十五条“违反本条例的规定，建设单位有下列行为之一的，责令限期改正，处二十万元以上五十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处罚; （三）将拆除工程发包给不具有相应资质等级的施工单位的处罚。</w:t>
            </w:r>
          </w:p>
        </w:tc>
      </w:tr>
      <w:tr w14:paraId="2759C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E2864D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AEF639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7F078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E55E23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05E216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45BB81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923D89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F2E45A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76ED9A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6126E7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422C45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55E292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103C3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00D8FF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652F28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25BC4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AA71C6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A3A7DB4">
            <w:pPr>
              <w:spacing w:after="0"/>
              <w:jc w:val="center"/>
              <w:rPr>
                <w:rFonts w:ascii="宋体" w:hAnsi="宋体" w:eastAsia="宋体"/>
                <w:kern w:val="2"/>
                <w:sz w:val="21"/>
              </w:rPr>
            </w:pPr>
            <w:r>
              <w:rPr>
                <w:rFonts w:hint="eastAsia" w:ascii="宋体" w:hAnsi="宋体" w:eastAsia="宋体"/>
                <w:kern w:val="2"/>
                <w:sz w:val="21"/>
              </w:rPr>
              <w:t>0839-8722254</w:t>
            </w:r>
          </w:p>
        </w:tc>
      </w:tr>
    </w:tbl>
    <w:p w14:paraId="1633A6EB">
      <w:pPr>
        <w:rPr>
          <w:rFonts w:ascii="宋体" w:hAnsi="宋体" w:eastAsia="宋体"/>
        </w:rPr>
      </w:pPr>
    </w:p>
    <w:p w14:paraId="35B7FA4B">
      <w:pPr>
        <w:rPr>
          <w:rFonts w:ascii="宋体" w:hAnsi="宋体" w:eastAsia="宋体"/>
        </w:rPr>
      </w:pPr>
    </w:p>
    <w:p w14:paraId="3F5AEF9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116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2D6DD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94B9C7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B52D2B6">
            <w:pPr>
              <w:spacing w:after="0"/>
              <w:jc w:val="center"/>
              <w:rPr>
                <w:rFonts w:ascii="宋体" w:hAnsi="宋体" w:eastAsia="宋体"/>
                <w:kern w:val="2"/>
                <w:sz w:val="21"/>
              </w:rPr>
            </w:pPr>
            <w:r>
              <w:rPr>
                <w:rFonts w:hint="eastAsia" w:ascii="宋体" w:hAnsi="宋体" w:eastAsia="宋体"/>
                <w:kern w:val="2"/>
                <w:sz w:val="21"/>
              </w:rPr>
              <w:t>3645</w:t>
            </w:r>
          </w:p>
        </w:tc>
      </w:tr>
      <w:tr w14:paraId="6E0B1C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0DA579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A16CC49">
            <w:pPr>
              <w:spacing w:after="0"/>
              <w:jc w:val="center"/>
              <w:rPr>
                <w:rFonts w:ascii="宋体" w:hAnsi="宋体" w:eastAsia="宋体"/>
                <w:kern w:val="2"/>
                <w:sz w:val="21"/>
              </w:rPr>
            </w:pPr>
            <w:r>
              <w:rPr>
                <w:rFonts w:hint="eastAsia" w:ascii="宋体" w:hAnsi="宋体" w:eastAsia="宋体"/>
                <w:kern w:val="2"/>
                <w:sz w:val="21"/>
              </w:rPr>
              <w:t>行政处罚</w:t>
            </w:r>
          </w:p>
        </w:tc>
      </w:tr>
      <w:tr w14:paraId="7734DD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61F64C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BF8D12E">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对勘察、设计单位未按照法律、法规和工程建设强制性标准进行勘察、设计的处罚; 采用新结构、新材料、新工艺的建设工程和特殊结构的建设工程，勘察、设计单位未在设计中提出保障施工作业人员安全和预防生产安全事故的措施建议的处罚</w:t>
            </w:r>
          </w:p>
        </w:tc>
      </w:tr>
      <w:tr w14:paraId="5F7E5C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1330B0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66C4F1D">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 （一）未按照法律、法规和工程建设强制性标准进行勘察、设计的。（二）采用新结构、新材料、新工艺的建设工程和特殊结构的建设工程，勘察、设计单位未在设计中提出保障施工作业人员安全和预防生产安全事故的措施建议的。</w:t>
            </w:r>
          </w:p>
          <w:p w14:paraId="5A6ED56F">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"http://www.sc.gov.cn/10462/zcwjk/zcwjk.shtml?title=%E3%80%8A%E4%B8%AD%E5%8D%8E%E4%BA%BA%E6%B0%91%E5%85%B1%E5%92%8C%E5%9B%BD%E5%BB%BA%E7%AD%91%E6%B3%95%E3%80%8B" \t "_blank" </w:instrText>
            </w:r>
            <w:r>
              <w:rPr>
                <w:kern w:val="2"/>
              </w:rPr>
              <w:fldChar w:fldCharType="separate"/>
            </w:r>
            <w:r>
              <w:rPr>
                <w:rFonts w:hint="eastAsia" w:ascii="宋体" w:hAnsi="宋体" w:eastAsia="宋体"/>
                <w:kern w:val="2"/>
                <w:sz w:val="21"/>
              </w:rPr>
              <w:t>《中华人民共和国建筑法》</w:t>
            </w:r>
            <w:r>
              <w:rPr>
                <w:rFonts w:hint="eastAsia" w:ascii="宋体" w:hAnsi="宋体" w:eastAsia="宋体"/>
                <w:kern w:val="2"/>
                <w:sz w:val="21"/>
              </w:rPr>
              <w:fldChar w:fldCharType="end"/>
            </w:r>
            <w:r>
              <w:rPr>
                <w:rFonts w:hint="eastAsia" w:ascii="宋体" w:hAnsi="宋体" w:eastAsia="宋体"/>
                <w:kern w:val="2"/>
                <w:sz w:val="21"/>
              </w:rPr>
              <w:t>第七十六条本法规定的责令停业整顿、降低资质等级和吊销资质证书的行政处罚，由颁发资质证书的机关决定；其他行政处罚，由建设行政主管部门或者有关部门依照法律和国务院规定的职权范围决定。”</w:t>
            </w:r>
          </w:p>
          <w:p w14:paraId="20157B58">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第七十三条依照本条例规定，给予单位罚款处罚的，对单位直接负责的主管人员和其他直接责任人员处单位罚款数额5％以上10％以下的罚款。</w:t>
            </w:r>
          </w:p>
          <w:p w14:paraId="506B387C">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三条第一款“违反本条例规定，有下列行为之一的，责令改正，处10万元以上30万元以下的罚款：（一）勘察单位未按照工程建设强制性标准进行勘察的；（四）设计单位未按照工程建设强制性标准进行设计的。有前款所列行为，造成重大工程质量事故的，责令停业整顿，降低资质等级；情节严重的，吊销资质证书；造成损失的，依法承担赔偿责任。</w:t>
            </w:r>
          </w:p>
          <w:p w14:paraId="179D831E">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第七十五条第一款本条例规定的责令停业整顿、降低资质等级和吊销资质证书的行政处罚，由颁发资质证书的机关决定；其他行政处罚由建设行政主管部门或者其他有关部门依照法定职权决定。</w:t>
            </w:r>
          </w:p>
          <w:p w14:paraId="2C2F50B1">
            <w:pPr>
              <w:spacing w:after="0"/>
              <w:ind w:firstLine="210" w:firstLineChars="100"/>
              <w:jc w:val="left"/>
              <w:rPr>
                <w:rFonts w:ascii="宋体" w:hAnsi="宋体" w:eastAsia="宋体"/>
                <w:kern w:val="2"/>
                <w:sz w:val="21"/>
              </w:rPr>
            </w:pPr>
            <w:r>
              <w:rPr>
                <w:rFonts w:hint="eastAsia" w:ascii="宋体" w:hAnsi="宋体" w:eastAsia="宋体"/>
                <w:kern w:val="2"/>
                <w:sz w:val="21"/>
              </w:rPr>
              <w:t>6.</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"http://www.sc.gov.cn/10462/zcwjk/zcwjk.shtml?title=%E3%80%8A%E4%B8%AD%E5%8D%8E%E4%BA%BA%E6%B0%91%E5%85%B1%E5%92%8C%E5%9B%BD%E5%BB%BA%E7%AD%91%E6%B3%95%E3%80%8B" \t "_blank" </w:instrText>
            </w:r>
            <w:r>
              <w:rPr>
                <w:kern w:val="2"/>
              </w:rPr>
              <w:fldChar w:fldCharType="separate"/>
            </w:r>
            <w:r>
              <w:rPr>
                <w:rFonts w:hint="eastAsia" w:ascii="宋体" w:hAnsi="宋体" w:eastAsia="宋体"/>
                <w:kern w:val="2"/>
                <w:sz w:val="21"/>
              </w:rPr>
              <w:t>《中华人民共和国建筑法》</w:t>
            </w:r>
            <w:r>
              <w:rPr>
                <w:rFonts w:hint="eastAsia" w:ascii="宋体" w:hAnsi="宋体" w:eastAsia="宋体"/>
                <w:kern w:val="2"/>
                <w:sz w:val="21"/>
              </w:rPr>
              <w:fldChar w:fldCharType="end"/>
            </w:r>
            <w:r>
              <w:rPr>
                <w:rFonts w:hint="eastAsia" w:ascii="宋体" w:hAnsi="宋体" w:eastAsia="宋体"/>
                <w:kern w:val="2"/>
                <w:sz w:val="21"/>
              </w:rPr>
              <w:t>第七十三条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tc>
      </w:tr>
      <w:tr w14:paraId="1CAD6D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AD1DF3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AD9196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DDE45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FF604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F445C0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9F8921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805F50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471E20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B88EE1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5C65D6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E52241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06E6A4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C83FD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BE9A5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4F1334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8CF51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C85393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1AC8AC4">
            <w:pPr>
              <w:spacing w:after="0"/>
              <w:jc w:val="center"/>
              <w:rPr>
                <w:rFonts w:ascii="宋体" w:hAnsi="宋体" w:eastAsia="宋体"/>
                <w:kern w:val="2"/>
                <w:sz w:val="21"/>
              </w:rPr>
            </w:pPr>
            <w:r>
              <w:rPr>
                <w:rFonts w:hint="eastAsia" w:ascii="宋体" w:hAnsi="宋体" w:eastAsia="宋体"/>
                <w:kern w:val="2"/>
                <w:sz w:val="21"/>
              </w:rPr>
              <w:t>0839-8722254</w:t>
            </w:r>
          </w:p>
        </w:tc>
      </w:tr>
    </w:tbl>
    <w:p w14:paraId="03DDFD8E">
      <w:pPr>
        <w:rPr>
          <w:rFonts w:ascii="宋体" w:hAnsi="宋体" w:eastAsia="宋体"/>
        </w:rPr>
      </w:pPr>
    </w:p>
    <w:p w14:paraId="55557DD4">
      <w:pPr>
        <w:rPr>
          <w:rFonts w:ascii="宋体" w:hAnsi="宋体" w:eastAsia="宋体"/>
        </w:rPr>
      </w:pPr>
    </w:p>
    <w:p w14:paraId="101D440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117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5A31D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DA12CB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0304123">
            <w:pPr>
              <w:spacing w:after="0"/>
              <w:jc w:val="center"/>
              <w:rPr>
                <w:rFonts w:ascii="宋体" w:hAnsi="宋体" w:eastAsia="宋体"/>
                <w:kern w:val="2"/>
                <w:sz w:val="21"/>
              </w:rPr>
            </w:pPr>
            <w:r>
              <w:rPr>
                <w:rFonts w:hint="eastAsia" w:ascii="宋体" w:hAnsi="宋体" w:eastAsia="宋体"/>
                <w:kern w:val="2"/>
                <w:sz w:val="21"/>
              </w:rPr>
              <w:t>3646</w:t>
            </w:r>
          </w:p>
        </w:tc>
      </w:tr>
      <w:tr w14:paraId="784D48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154AD9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042D3DC">
            <w:pPr>
              <w:spacing w:after="0"/>
              <w:jc w:val="center"/>
              <w:rPr>
                <w:rFonts w:ascii="宋体" w:hAnsi="宋体" w:eastAsia="宋体"/>
                <w:kern w:val="2"/>
                <w:sz w:val="21"/>
              </w:rPr>
            </w:pPr>
            <w:r>
              <w:rPr>
                <w:rFonts w:hint="eastAsia" w:ascii="宋体" w:hAnsi="宋体" w:eastAsia="宋体"/>
                <w:kern w:val="2"/>
                <w:sz w:val="21"/>
              </w:rPr>
              <w:t>行政处罚</w:t>
            </w:r>
          </w:p>
        </w:tc>
      </w:tr>
      <w:tr w14:paraId="3F5918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2884DD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3FF94D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对工程监理单位未对施工组织设计中的安全技术措施或者专项施工方案进行审查的处罚; 工程监理单位及监理工程师发现安全事故隐患未及时要求施工单位整改或者暂时停止施工的处罚; 工程监理单位及监理工程师发现施工单位拒不整改或者不停止施工，未及时向有关主管部门报告的处罚; 工程监理单位未依照法律、法规和工程建设强制性标准实施监理的处罚</w:t>
            </w:r>
          </w:p>
        </w:tc>
      </w:tr>
      <w:tr w14:paraId="597C5A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2B9BB6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7C82023">
            <w:pPr>
              <w:spacing w:after="0"/>
              <w:ind w:firstLine="315" w:firstLineChars="15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五十七条违反本条例的规定，工程监理单位有下列行为之一的，责令限期改正；逾期未改正的，责令停业整顿，并处十万元以上三十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工程监理单位及监理工程师发现安全事故隐患未及时要求施工单位整改或者暂时停止施工的; （三）工程监理单位及监理工程师发现施工单位拒不整改或者不停止施工，未及时向有关主管部门报告的; （四）工程监理单位未依照法律、法规和工程建设强制性标准实施监理的。</w:t>
            </w:r>
          </w:p>
        </w:tc>
      </w:tr>
      <w:tr w14:paraId="15CEAC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A3A777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11134B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A30B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DFBDBE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98C287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65B1D1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44E820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B68AC9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C41E48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11F067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5F9928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EBB16A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2414D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D3232F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4FBA4E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426D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4FBE16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B3A6F1B">
            <w:pPr>
              <w:spacing w:after="0"/>
              <w:jc w:val="center"/>
              <w:rPr>
                <w:rFonts w:ascii="宋体" w:hAnsi="宋体" w:eastAsia="宋体"/>
                <w:kern w:val="2"/>
                <w:sz w:val="21"/>
              </w:rPr>
            </w:pPr>
            <w:r>
              <w:rPr>
                <w:rFonts w:hint="eastAsia" w:ascii="宋体" w:hAnsi="宋体" w:eastAsia="宋体"/>
                <w:kern w:val="2"/>
                <w:sz w:val="21"/>
              </w:rPr>
              <w:t>0839-8722254</w:t>
            </w:r>
          </w:p>
        </w:tc>
      </w:tr>
    </w:tbl>
    <w:p w14:paraId="3FDDAB82">
      <w:pPr>
        <w:rPr>
          <w:rFonts w:ascii="宋体" w:hAnsi="宋体" w:eastAsia="宋体"/>
        </w:rPr>
      </w:pPr>
    </w:p>
    <w:p w14:paraId="4E7F111E">
      <w:pPr>
        <w:rPr>
          <w:rFonts w:ascii="宋体" w:hAnsi="宋体" w:eastAsia="宋体"/>
        </w:rPr>
      </w:pPr>
    </w:p>
    <w:p w14:paraId="6D90E36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118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D834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02C0F2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8FFF79D">
            <w:pPr>
              <w:spacing w:after="0"/>
              <w:jc w:val="center"/>
              <w:rPr>
                <w:rFonts w:ascii="宋体" w:hAnsi="宋体" w:eastAsia="宋体"/>
                <w:kern w:val="2"/>
                <w:sz w:val="21"/>
              </w:rPr>
            </w:pPr>
            <w:r>
              <w:rPr>
                <w:rFonts w:hint="eastAsia" w:ascii="宋体" w:hAnsi="宋体" w:eastAsia="宋体"/>
                <w:kern w:val="2"/>
                <w:sz w:val="21"/>
              </w:rPr>
              <w:t>3647</w:t>
            </w:r>
          </w:p>
        </w:tc>
      </w:tr>
      <w:tr w14:paraId="7B0C58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231A23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D2A898F">
            <w:pPr>
              <w:spacing w:after="0"/>
              <w:jc w:val="center"/>
              <w:rPr>
                <w:rFonts w:ascii="宋体" w:hAnsi="宋体" w:eastAsia="宋体"/>
                <w:kern w:val="2"/>
                <w:sz w:val="21"/>
              </w:rPr>
            </w:pPr>
            <w:r>
              <w:rPr>
                <w:rFonts w:hint="eastAsia" w:ascii="宋体" w:hAnsi="宋体" w:eastAsia="宋体"/>
                <w:kern w:val="2"/>
                <w:sz w:val="21"/>
              </w:rPr>
              <w:t>行政处罚</w:t>
            </w:r>
          </w:p>
        </w:tc>
      </w:tr>
      <w:tr w14:paraId="208018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56E64A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B526822">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对注册执业人员未执行法律、法规和工程建设强制性标准的处罚</w:t>
            </w:r>
          </w:p>
        </w:tc>
      </w:tr>
      <w:tr w14:paraId="464AA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54BD8E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5DBE944">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r>
      <w:tr w14:paraId="4079B5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13E62E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7A3522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4C1B0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8DC47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D7F353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7CCB8D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E917FD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FD9CC8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603F0F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1ED577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0E0A85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74EE1F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8F84F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4C4088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2E9DDB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DD50B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4A093D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693CBD1">
            <w:pPr>
              <w:spacing w:after="0"/>
              <w:jc w:val="center"/>
              <w:rPr>
                <w:rFonts w:ascii="宋体" w:hAnsi="宋体" w:eastAsia="宋体"/>
                <w:kern w:val="2"/>
                <w:sz w:val="21"/>
              </w:rPr>
            </w:pPr>
            <w:r>
              <w:rPr>
                <w:rFonts w:hint="eastAsia" w:ascii="宋体" w:hAnsi="宋体" w:eastAsia="宋体"/>
                <w:kern w:val="2"/>
                <w:sz w:val="21"/>
              </w:rPr>
              <w:t>0839-8722254</w:t>
            </w:r>
          </w:p>
        </w:tc>
      </w:tr>
    </w:tbl>
    <w:p w14:paraId="490D3EE6">
      <w:pPr>
        <w:rPr>
          <w:rFonts w:ascii="宋体" w:hAnsi="宋体" w:eastAsia="宋体"/>
        </w:rPr>
      </w:pPr>
    </w:p>
    <w:p w14:paraId="7CBC8E3F">
      <w:pPr>
        <w:rPr>
          <w:rFonts w:ascii="宋体" w:hAnsi="宋体" w:eastAsia="宋体"/>
        </w:rPr>
      </w:pPr>
    </w:p>
    <w:p w14:paraId="66F4980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119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546F2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9641AF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736E31E">
            <w:pPr>
              <w:spacing w:after="0"/>
              <w:jc w:val="center"/>
              <w:rPr>
                <w:rFonts w:ascii="宋体" w:hAnsi="宋体" w:eastAsia="宋体"/>
                <w:kern w:val="2"/>
                <w:sz w:val="21"/>
              </w:rPr>
            </w:pPr>
            <w:r>
              <w:rPr>
                <w:rFonts w:hint="eastAsia" w:ascii="宋体" w:hAnsi="宋体" w:eastAsia="宋体"/>
                <w:kern w:val="2"/>
                <w:sz w:val="21"/>
              </w:rPr>
              <w:t>3648</w:t>
            </w:r>
          </w:p>
        </w:tc>
      </w:tr>
      <w:tr w14:paraId="2C87B4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68BF4A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BD765F4">
            <w:pPr>
              <w:spacing w:after="0"/>
              <w:jc w:val="center"/>
              <w:rPr>
                <w:rFonts w:ascii="宋体" w:hAnsi="宋体" w:eastAsia="宋体"/>
                <w:kern w:val="2"/>
                <w:sz w:val="21"/>
              </w:rPr>
            </w:pPr>
            <w:r>
              <w:rPr>
                <w:rFonts w:hint="eastAsia" w:ascii="宋体" w:hAnsi="宋体" w:eastAsia="宋体"/>
                <w:kern w:val="2"/>
                <w:sz w:val="21"/>
              </w:rPr>
              <w:t>行政处罚</w:t>
            </w:r>
          </w:p>
        </w:tc>
      </w:tr>
      <w:tr w14:paraId="0D9781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CDB572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8642855">
            <w:pPr>
              <w:spacing w:after="0"/>
              <w:jc w:val="center"/>
              <w:rPr>
                <w:rFonts w:ascii="宋体" w:hAnsi="宋体" w:eastAsia="宋体"/>
                <w:kern w:val="2"/>
                <w:sz w:val="21"/>
              </w:rPr>
            </w:pPr>
            <w:r>
              <w:rPr>
                <w:rFonts w:hint="eastAsia" w:ascii="宋体" w:hAnsi="宋体" w:eastAsia="宋体"/>
                <w:kern w:val="2"/>
                <w:sz w:val="21"/>
              </w:rPr>
              <w:t xml:space="preserve">  对注册建筑师以个人名义承接注册建筑师业务、收取费用的处罚、同时受聘于二个以上建筑设计单位执行业务的处罚、在建筑设计或者相关业务中侵犯他人合法权益的处罚、准许他人以本人名义执行业务的处罚; 对二级注册建筑师以一级注册建筑师的名义执行业务或者超越国家规定的执业范围执行业务的处罚</w:t>
            </w:r>
          </w:p>
        </w:tc>
      </w:tr>
      <w:tr w14:paraId="1742CD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61D637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EE000E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"http://www.sc.gov.cn/10462/zcwjk/zcwjk.shtml?title=%E3%80%8A%E4%B8%AD%E5%8D%8E%E4%BA%BA%E6%B0%91%E5%85%B1%E5%92%8C%E5%9B%BD%E6%B3%A8%E5%86%8C%E5%BB%BA%E7%AD%91%E5%B8%88%E6%9D%A1%E4%BE%8B%E3%80%8B" \t "_blank" </w:instrText>
            </w:r>
            <w:r>
              <w:rPr>
                <w:kern w:val="2"/>
              </w:rPr>
              <w:fldChar w:fldCharType="separate"/>
            </w:r>
            <w:r>
              <w:rPr>
                <w:rFonts w:hint="eastAsia" w:ascii="宋体" w:hAnsi="宋体" w:eastAsia="宋体"/>
                <w:kern w:val="2"/>
                <w:sz w:val="21"/>
              </w:rPr>
              <w:t>《中华人民共和国注册建筑师条例》</w:t>
            </w:r>
            <w:r>
              <w:rPr>
                <w:rFonts w:hint="eastAsia" w:ascii="宋体" w:hAnsi="宋体" w:eastAsia="宋体"/>
                <w:kern w:val="2"/>
                <w:sz w:val="21"/>
              </w:rPr>
              <w:fldChar w:fldCharType="end"/>
            </w:r>
            <w:r>
              <w:rPr>
                <w:rFonts w:hint="eastAsia" w:ascii="宋体" w:hAnsi="宋体" w:eastAsia="宋体"/>
                <w:kern w:val="2"/>
                <w:sz w:val="21"/>
              </w:rPr>
              <w:t>第三十一条“注册建筑师违反本条例规定，有下列行为之一的，由县级以上人民政府建设行政主管部门责令停止违法活动，没收违法所得，并可以处以违法所得五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处罚；（三）在建筑设计或者相关业务中侵犯他人合法权益的；（四）准许他人以本人名义执行业务的处罚；（五）对二级注册建筑师以一级注册建筑师的名义执行业务或者超越国家规定的执业范围执行业务的。”</w:t>
            </w:r>
          </w:p>
        </w:tc>
      </w:tr>
      <w:tr w14:paraId="59D857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63D130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ABFCEE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E40A3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51A86F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43D31E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234C4C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78773E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1ADBD1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EC378D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7B33A5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282B3B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D0B730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A00D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7E7B8C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913F10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E2854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6E4A0D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298AE51">
            <w:pPr>
              <w:spacing w:after="0"/>
              <w:jc w:val="center"/>
              <w:rPr>
                <w:rFonts w:ascii="宋体" w:hAnsi="宋体" w:eastAsia="宋体"/>
                <w:kern w:val="2"/>
                <w:sz w:val="21"/>
              </w:rPr>
            </w:pPr>
            <w:r>
              <w:rPr>
                <w:rFonts w:hint="eastAsia" w:ascii="宋体" w:hAnsi="宋体" w:eastAsia="宋体"/>
                <w:kern w:val="2"/>
                <w:sz w:val="21"/>
              </w:rPr>
              <w:t>0839-8722254</w:t>
            </w:r>
          </w:p>
        </w:tc>
      </w:tr>
    </w:tbl>
    <w:p w14:paraId="66FC08F0">
      <w:pPr>
        <w:rPr>
          <w:rFonts w:ascii="宋体" w:hAnsi="宋体" w:eastAsia="宋体"/>
        </w:rPr>
      </w:pPr>
    </w:p>
    <w:p w14:paraId="52A93FC6">
      <w:pPr>
        <w:rPr>
          <w:rFonts w:ascii="宋体" w:hAnsi="宋体" w:eastAsia="宋体"/>
        </w:rPr>
      </w:pPr>
    </w:p>
    <w:p w14:paraId="32823E1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120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F18B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63F5EC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95E7E0E">
            <w:pPr>
              <w:spacing w:after="0"/>
              <w:jc w:val="center"/>
              <w:rPr>
                <w:rFonts w:ascii="宋体" w:hAnsi="宋体" w:eastAsia="宋体"/>
                <w:kern w:val="2"/>
                <w:sz w:val="21"/>
              </w:rPr>
            </w:pPr>
            <w:r>
              <w:rPr>
                <w:rFonts w:hint="eastAsia" w:ascii="宋体" w:hAnsi="宋体" w:eastAsia="宋体"/>
                <w:kern w:val="2"/>
                <w:sz w:val="21"/>
              </w:rPr>
              <w:t>3649</w:t>
            </w:r>
          </w:p>
        </w:tc>
      </w:tr>
      <w:tr w14:paraId="26F59F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00881F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E5BBBA6">
            <w:pPr>
              <w:spacing w:after="0"/>
              <w:jc w:val="center"/>
              <w:rPr>
                <w:rFonts w:ascii="宋体" w:hAnsi="宋体" w:eastAsia="宋体"/>
                <w:kern w:val="2"/>
                <w:sz w:val="21"/>
              </w:rPr>
            </w:pPr>
            <w:r>
              <w:rPr>
                <w:rFonts w:hint="eastAsia" w:ascii="宋体" w:hAnsi="宋体" w:eastAsia="宋体"/>
                <w:kern w:val="2"/>
                <w:sz w:val="21"/>
              </w:rPr>
              <w:t>行政处罚</w:t>
            </w:r>
          </w:p>
        </w:tc>
      </w:tr>
      <w:tr w14:paraId="730F4E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3C5666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EF0EB33">
            <w:pPr>
              <w:spacing w:after="0"/>
              <w:jc w:val="center"/>
              <w:rPr>
                <w:rFonts w:ascii="宋体" w:hAnsi="宋体" w:eastAsia="宋体"/>
                <w:kern w:val="2"/>
                <w:sz w:val="21"/>
              </w:rPr>
            </w:pPr>
            <w:r>
              <w:rPr>
                <w:rFonts w:hint="eastAsia" w:ascii="宋体" w:hAnsi="宋体" w:eastAsia="宋体"/>
                <w:kern w:val="2"/>
                <w:sz w:val="21"/>
              </w:rPr>
              <w:t xml:space="preserve">  对负有直接责任的注册建筑师因建筑设计质量不合格发生重大责任事故，造成重大损失的处罚</w:t>
            </w:r>
          </w:p>
        </w:tc>
      </w:tr>
      <w:tr w14:paraId="178E0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55785D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BE5C08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"http://www.sc.gov.cn/10462/zcwjk/zcwjk.shtml?title=%E3%80%8A%E4%B8%AD%E5%8D%8E%E4%BA%BA%E6%B0%91%E5%85%B1%E5%92%8C%E5%9B%BD%E6%B3%A8%E5%86%8C%E5%BB%BA%E7%AD%91%E5%B8%88%E6%9D%A1%E4%BE%8B%E3%80%8B" \t "_blank" </w:instrText>
            </w:r>
            <w:r>
              <w:rPr>
                <w:kern w:val="2"/>
              </w:rPr>
              <w:fldChar w:fldCharType="separate"/>
            </w:r>
            <w:r>
              <w:rPr>
                <w:rFonts w:hint="eastAsia" w:ascii="宋体" w:hAnsi="宋体" w:eastAsia="宋体"/>
                <w:kern w:val="2"/>
                <w:sz w:val="21"/>
              </w:rPr>
              <w:t>《中华人民共和国注册建筑师条例》</w:t>
            </w:r>
            <w:r>
              <w:rPr>
                <w:rFonts w:hint="eastAsia" w:ascii="宋体" w:hAnsi="宋体" w:eastAsia="宋体"/>
                <w:kern w:val="2"/>
                <w:sz w:val="21"/>
              </w:rPr>
              <w:fldChar w:fldCharType="end"/>
            </w:r>
            <w:r>
              <w:rPr>
                <w:rFonts w:hint="eastAsia" w:ascii="宋体" w:hAnsi="宋体" w:eastAsia="宋体"/>
                <w:kern w:val="2"/>
                <w:sz w:val="21"/>
              </w:rPr>
              <w:t>第三十二条“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r>
      <w:tr w14:paraId="1D7DF7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05D608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234904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20F47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9FF5ED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0C3B26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A8FA4A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F97BA3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91E4A4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31C423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42EB4F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A8FFDB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6998DD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B2C1C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C40061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4EE579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64F11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B4C621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26C1611">
            <w:pPr>
              <w:spacing w:after="0"/>
              <w:jc w:val="center"/>
              <w:rPr>
                <w:rFonts w:ascii="宋体" w:hAnsi="宋体" w:eastAsia="宋体"/>
                <w:kern w:val="2"/>
                <w:sz w:val="21"/>
              </w:rPr>
            </w:pPr>
            <w:r>
              <w:rPr>
                <w:rFonts w:hint="eastAsia" w:ascii="宋体" w:hAnsi="宋体" w:eastAsia="宋体"/>
                <w:kern w:val="2"/>
                <w:sz w:val="21"/>
              </w:rPr>
              <w:t>0839-8722254</w:t>
            </w:r>
          </w:p>
        </w:tc>
      </w:tr>
    </w:tbl>
    <w:p w14:paraId="7D6AF542">
      <w:pPr>
        <w:rPr>
          <w:rFonts w:hint="eastAsia" w:ascii="宋体" w:hAnsi="宋体" w:eastAsia="宋体"/>
        </w:rPr>
      </w:pPr>
      <w:r>
        <w:rPr>
          <w:rFonts w:hint="eastAsia" w:ascii="宋体" w:hAnsi="宋体" w:eastAsia="宋体"/>
        </w:rPr>
        <w:t xml:space="preserve"> </w:t>
      </w:r>
    </w:p>
    <w:p w14:paraId="713304DF">
      <w:pPr>
        <w:rPr>
          <w:rFonts w:hint="eastAsia" w:ascii="宋体" w:hAnsi="宋体" w:eastAsia="宋体"/>
        </w:rPr>
      </w:pPr>
    </w:p>
    <w:p w14:paraId="7F5D4E5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121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68345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D3ABE1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904355F">
            <w:pPr>
              <w:spacing w:after="0"/>
              <w:jc w:val="center"/>
              <w:rPr>
                <w:rFonts w:ascii="宋体" w:hAnsi="宋体" w:eastAsia="宋体"/>
                <w:kern w:val="2"/>
                <w:sz w:val="21"/>
              </w:rPr>
            </w:pPr>
            <w:r>
              <w:rPr>
                <w:rFonts w:hint="eastAsia" w:ascii="宋体" w:hAnsi="宋体" w:eastAsia="宋体"/>
                <w:kern w:val="2"/>
                <w:sz w:val="21"/>
              </w:rPr>
              <w:t>3650</w:t>
            </w:r>
          </w:p>
        </w:tc>
      </w:tr>
      <w:tr w14:paraId="06DB0A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205F4F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C141D48">
            <w:pPr>
              <w:spacing w:after="0"/>
              <w:jc w:val="center"/>
              <w:rPr>
                <w:rFonts w:ascii="宋体" w:hAnsi="宋体" w:eastAsia="宋体"/>
                <w:kern w:val="2"/>
                <w:sz w:val="21"/>
              </w:rPr>
            </w:pPr>
            <w:r>
              <w:rPr>
                <w:rFonts w:hint="eastAsia" w:ascii="宋体" w:hAnsi="宋体" w:eastAsia="宋体"/>
                <w:kern w:val="2"/>
                <w:sz w:val="21"/>
              </w:rPr>
              <w:t>行政处罚</w:t>
            </w:r>
          </w:p>
        </w:tc>
      </w:tr>
      <w:tr w14:paraId="7782D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4085E0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077FDE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对建设单位指定设备、材料供应单位的处罚</w:t>
            </w:r>
          </w:p>
        </w:tc>
      </w:tr>
      <w:tr w14:paraId="07EEA0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411708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21A186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"http://www.sc.gov.cn/10462/zcwjk/zcwjk.shtml?title=%E5%9B%9B%E5%B7%9D%E7%9C%81%E5%BB%BA%E7%AD%91%E7%AE%A1%E7%90%86%E6%9D%A1%E4%BE%8B"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第五十六条建设单位违反本条例规定，有下列行为之一的，由县以上人民政府建设行政主管部门给予警告、责令停止施工，并可处以工程总造价0．5%到2%的罚款： （一）未按规定进行工程报建的； （二）建设工程未按规定招标的； （三）未按规定办理工程质量监督手续的； （四）未按规定办理建设工程开工审批和施工许可证而擅自施工的； （五）指定设备、材料供应单位的。</w:t>
            </w:r>
          </w:p>
        </w:tc>
      </w:tr>
      <w:tr w14:paraId="221C6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02F9B1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A76F94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28F37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F8482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316D24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8B7F04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26EADB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0B1E7F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613BE7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C08876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08B3B7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93AB47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8BC52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42BA87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4A2372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B89A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B7FB83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D7C5504">
            <w:pPr>
              <w:spacing w:after="0"/>
              <w:jc w:val="center"/>
              <w:rPr>
                <w:rFonts w:ascii="宋体" w:hAnsi="宋体" w:eastAsia="宋体"/>
                <w:kern w:val="2"/>
                <w:sz w:val="21"/>
              </w:rPr>
            </w:pPr>
            <w:r>
              <w:rPr>
                <w:rFonts w:hint="eastAsia" w:ascii="宋体" w:hAnsi="宋体" w:eastAsia="宋体"/>
                <w:kern w:val="2"/>
                <w:sz w:val="21"/>
              </w:rPr>
              <w:t>0839-8722254</w:t>
            </w:r>
          </w:p>
        </w:tc>
      </w:tr>
    </w:tbl>
    <w:p w14:paraId="1BCD11D1">
      <w:pPr>
        <w:rPr>
          <w:rFonts w:ascii="宋体" w:hAnsi="宋体" w:eastAsia="宋体"/>
        </w:rPr>
      </w:pPr>
    </w:p>
    <w:p w14:paraId="0DD0C8EE">
      <w:pPr>
        <w:rPr>
          <w:rFonts w:ascii="宋体" w:hAnsi="宋体" w:eastAsia="宋体"/>
        </w:rPr>
      </w:pPr>
    </w:p>
    <w:p w14:paraId="7382A64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122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10F6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F8C6F9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4B7E8E2">
            <w:pPr>
              <w:spacing w:after="0"/>
              <w:jc w:val="center"/>
              <w:rPr>
                <w:rFonts w:ascii="宋体" w:hAnsi="宋体" w:eastAsia="宋体"/>
                <w:kern w:val="2"/>
                <w:sz w:val="21"/>
              </w:rPr>
            </w:pPr>
            <w:r>
              <w:rPr>
                <w:rFonts w:hint="eastAsia" w:ascii="宋体" w:hAnsi="宋体" w:eastAsia="宋体"/>
                <w:kern w:val="2"/>
                <w:sz w:val="21"/>
              </w:rPr>
              <w:t>3651</w:t>
            </w:r>
          </w:p>
        </w:tc>
      </w:tr>
      <w:tr w14:paraId="029506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40F760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D5044E7">
            <w:pPr>
              <w:spacing w:after="0"/>
              <w:jc w:val="center"/>
              <w:rPr>
                <w:rFonts w:ascii="宋体" w:hAnsi="宋体" w:eastAsia="宋体"/>
                <w:kern w:val="2"/>
                <w:sz w:val="21"/>
              </w:rPr>
            </w:pPr>
            <w:r>
              <w:rPr>
                <w:rFonts w:hint="eastAsia" w:ascii="宋体" w:hAnsi="宋体" w:eastAsia="宋体"/>
                <w:kern w:val="2"/>
                <w:sz w:val="21"/>
              </w:rPr>
              <w:t>行政处罚</w:t>
            </w:r>
          </w:p>
        </w:tc>
      </w:tr>
      <w:tr w14:paraId="086F31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AFA29B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3A32470">
            <w:pPr>
              <w:spacing w:after="0"/>
              <w:jc w:val="center"/>
              <w:rPr>
                <w:rFonts w:ascii="宋体" w:hAnsi="宋体" w:eastAsia="宋体"/>
                <w:kern w:val="2"/>
                <w:sz w:val="21"/>
              </w:rPr>
            </w:pPr>
            <w:r>
              <w:rPr>
                <w:rFonts w:hint="eastAsia" w:ascii="宋体" w:hAnsi="宋体" w:eastAsia="宋体"/>
                <w:kern w:val="2"/>
                <w:sz w:val="21"/>
              </w:rPr>
              <w:t xml:space="preserve">   对建设工程监理、建设工程代理及工程造价咨询等单位同时接受发包人和承包人对同一工程项目的有关业务委托的处罚</w:t>
            </w:r>
          </w:p>
        </w:tc>
      </w:tr>
      <w:tr w14:paraId="2F4E9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32C2C9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F026914">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八条建设工程监理、建设工程代理及工程造价咨询等单位违反国家和本条例规定，有下列行为之一的，由县以上人民政府建设行政主管部门没收违法所得和给予警告、吊销资质证书，并可处以1000元至5万元的罚款：（三）从事招标投标代理服务，在招标过程中弄虚作假或泄露标底的。</w:t>
            </w:r>
          </w:p>
        </w:tc>
      </w:tr>
      <w:tr w14:paraId="1017A8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37F760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2FA2F9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5A04D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C6419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1991F7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F9EEC4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EF0DFC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C60F7A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C769DC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E906DD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07D8E8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063D7C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FB07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EB2AEB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B77461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065C0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E024D8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528AF34">
            <w:pPr>
              <w:spacing w:after="0"/>
              <w:jc w:val="center"/>
              <w:rPr>
                <w:rFonts w:ascii="宋体" w:hAnsi="宋体" w:eastAsia="宋体"/>
                <w:kern w:val="2"/>
                <w:sz w:val="21"/>
              </w:rPr>
            </w:pPr>
            <w:r>
              <w:rPr>
                <w:rFonts w:hint="eastAsia" w:ascii="宋体" w:hAnsi="宋体" w:eastAsia="宋体"/>
                <w:kern w:val="2"/>
                <w:sz w:val="21"/>
              </w:rPr>
              <w:t>0839-8722254</w:t>
            </w:r>
          </w:p>
        </w:tc>
      </w:tr>
    </w:tbl>
    <w:p w14:paraId="6B9BB10C">
      <w:pPr>
        <w:rPr>
          <w:rFonts w:ascii="宋体" w:hAnsi="宋体" w:eastAsia="宋体"/>
        </w:rPr>
      </w:pPr>
    </w:p>
    <w:p w14:paraId="732148D7">
      <w:pPr>
        <w:rPr>
          <w:rFonts w:ascii="宋体" w:hAnsi="宋体" w:eastAsia="宋体"/>
        </w:rPr>
      </w:pPr>
    </w:p>
    <w:p w14:paraId="13A2D43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123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C4759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283346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BD89756">
            <w:pPr>
              <w:spacing w:after="0"/>
              <w:jc w:val="center"/>
              <w:rPr>
                <w:rFonts w:ascii="宋体" w:hAnsi="宋体" w:eastAsia="宋体"/>
                <w:kern w:val="2"/>
                <w:sz w:val="21"/>
              </w:rPr>
            </w:pPr>
            <w:r>
              <w:rPr>
                <w:rFonts w:hint="eastAsia" w:ascii="宋体" w:hAnsi="宋体" w:eastAsia="宋体"/>
                <w:kern w:val="2"/>
                <w:sz w:val="21"/>
              </w:rPr>
              <w:t>3652</w:t>
            </w:r>
          </w:p>
        </w:tc>
      </w:tr>
      <w:tr w14:paraId="53FE41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7894F3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B2F19EE">
            <w:pPr>
              <w:spacing w:after="0"/>
              <w:jc w:val="center"/>
              <w:rPr>
                <w:rFonts w:ascii="宋体" w:hAnsi="宋体" w:eastAsia="宋体"/>
                <w:kern w:val="2"/>
                <w:sz w:val="21"/>
              </w:rPr>
            </w:pPr>
            <w:r>
              <w:rPr>
                <w:rFonts w:hint="eastAsia" w:ascii="宋体" w:hAnsi="宋体" w:eastAsia="宋体"/>
                <w:kern w:val="2"/>
                <w:sz w:val="21"/>
              </w:rPr>
              <w:t>行政处罚</w:t>
            </w:r>
          </w:p>
        </w:tc>
      </w:tr>
      <w:tr w14:paraId="6F963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C746D6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2874B8D">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对工程勘察企业弄虚作假、提供虚假成果资料的处罚</w:t>
            </w:r>
          </w:p>
        </w:tc>
      </w:tr>
      <w:tr w14:paraId="7530C6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6AC161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A9494D0">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"http://www.sc.gov.cn/10462/zcwjk/zcwjk.shtml?title=%E3%80%8A%E5%BB%BA%E8%AE%BE%E5%B7%A5%E7%A8%8B%E5%8B%98%E5%AF%9F%E8%B4%A8%E9%87%8F%E7%AE%A1%E7%90%86%E5%8A%9E%E6%B3%95%E3%80%8B" \t "_blank" </w:instrText>
            </w:r>
            <w:r>
              <w:rPr>
                <w:kern w:val="2"/>
              </w:rPr>
              <w:fldChar w:fldCharType="separate"/>
            </w:r>
            <w:r>
              <w:rPr>
                <w:rFonts w:hint="eastAsia" w:ascii="宋体" w:hAnsi="宋体" w:eastAsia="宋体"/>
                <w:kern w:val="2"/>
                <w:sz w:val="21"/>
              </w:rPr>
              <w:t>《建设工程勘察质量管理办法》</w:t>
            </w:r>
            <w:r>
              <w:rPr>
                <w:rFonts w:hint="eastAsia" w:ascii="宋体" w:hAnsi="宋体" w:eastAsia="宋体"/>
                <w:kern w:val="2"/>
                <w:sz w:val="21"/>
              </w:rPr>
              <w:fldChar w:fldCharType="end"/>
            </w:r>
            <w:r>
              <w:rPr>
                <w:rFonts w:hint="eastAsia" w:ascii="宋体" w:hAnsi="宋体" w:eastAsia="宋体"/>
                <w:kern w:val="2"/>
                <w:sz w:val="21"/>
              </w:rPr>
              <w:t>第二十四条“违反本办法规定，工程勘察企业未按照工程建设强制性标准进行勘察、弄虚作假、提供虚假成果资料的，由工程勘察质量监督部门责令改正，处十万元以上三十万元以下的罚款；造成工程质量事故的，责令停业整顿，降低资质等级；情节严重的，吊销资质证书；造成损失的，依法承担赔偿责任。”</w:t>
            </w:r>
          </w:p>
        </w:tc>
      </w:tr>
      <w:tr w14:paraId="5B1878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86FDFE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B6DE30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BD8D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EBB34D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E4B7FC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484F29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F2A8E8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720E3D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8A62CC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4BFCD4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2E0F51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55D1BF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AAD8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25DEE7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2761C4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3E27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36D3C8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755DBE1">
            <w:pPr>
              <w:spacing w:after="0"/>
              <w:jc w:val="center"/>
              <w:rPr>
                <w:rFonts w:ascii="宋体" w:hAnsi="宋体" w:eastAsia="宋体"/>
                <w:kern w:val="2"/>
                <w:sz w:val="21"/>
              </w:rPr>
            </w:pPr>
            <w:r>
              <w:rPr>
                <w:rFonts w:hint="eastAsia" w:ascii="宋体" w:hAnsi="宋体" w:eastAsia="宋体"/>
                <w:kern w:val="2"/>
                <w:sz w:val="21"/>
              </w:rPr>
              <w:t>0839-8722254</w:t>
            </w:r>
          </w:p>
        </w:tc>
      </w:tr>
    </w:tbl>
    <w:p w14:paraId="40229578">
      <w:pPr>
        <w:tabs>
          <w:tab w:val="left" w:pos="1665"/>
        </w:tabs>
        <w:rPr>
          <w:rFonts w:ascii="宋体" w:hAnsi="宋体" w:eastAsia="宋体"/>
        </w:rPr>
      </w:pPr>
    </w:p>
    <w:p w14:paraId="5E2C3A79">
      <w:pPr>
        <w:tabs>
          <w:tab w:val="left" w:pos="1665"/>
        </w:tabs>
        <w:rPr>
          <w:rFonts w:ascii="宋体" w:hAnsi="宋体" w:eastAsia="宋体"/>
        </w:rPr>
      </w:pPr>
    </w:p>
    <w:p w14:paraId="2E1D12D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124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93ABD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70571E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9B3D8A0">
            <w:pPr>
              <w:spacing w:after="0"/>
              <w:jc w:val="center"/>
              <w:rPr>
                <w:rFonts w:ascii="宋体" w:hAnsi="宋体" w:eastAsia="宋体"/>
                <w:kern w:val="2"/>
                <w:sz w:val="21"/>
              </w:rPr>
            </w:pPr>
            <w:r>
              <w:rPr>
                <w:rFonts w:hint="eastAsia" w:ascii="宋体" w:hAnsi="宋体" w:eastAsia="宋体"/>
                <w:kern w:val="2"/>
                <w:sz w:val="21"/>
              </w:rPr>
              <w:t>3653</w:t>
            </w:r>
          </w:p>
        </w:tc>
      </w:tr>
      <w:tr w14:paraId="769F3C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2678E1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6AEC279">
            <w:pPr>
              <w:spacing w:after="0"/>
              <w:jc w:val="center"/>
              <w:rPr>
                <w:rFonts w:ascii="宋体" w:hAnsi="宋体" w:eastAsia="宋体"/>
                <w:kern w:val="2"/>
                <w:sz w:val="21"/>
              </w:rPr>
            </w:pPr>
            <w:r>
              <w:rPr>
                <w:rFonts w:hint="eastAsia" w:ascii="宋体" w:hAnsi="宋体" w:eastAsia="宋体"/>
                <w:kern w:val="2"/>
                <w:sz w:val="21"/>
              </w:rPr>
              <w:t>行政处罚</w:t>
            </w:r>
          </w:p>
        </w:tc>
      </w:tr>
      <w:tr w14:paraId="4264A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90CD0B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6BAF69D">
            <w:pPr>
              <w:spacing w:after="0"/>
              <w:jc w:val="center"/>
              <w:rPr>
                <w:rFonts w:ascii="宋体" w:hAnsi="宋体" w:eastAsia="宋体"/>
                <w:kern w:val="2"/>
                <w:sz w:val="21"/>
              </w:rPr>
            </w:pPr>
            <w:r>
              <w:rPr>
                <w:rFonts w:hint="eastAsia" w:ascii="宋体" w:hAnsi="宋体" w:eastAsia="宋体"/>
                <w:kern w:val="2"/>
                <w:sz w:val="21"/>
              </w:rPr>
              <w:t xml:space="preserve">  对工程勘察企业的勘察文件没有责任人签字或者签字不全的处罚；原始记录不按照规定记录或者记录不完整的处罚；不参加施工验槽的处罚；项目完成后勘察文件不归档保存的处罚</w:t>
            </w:r>
          </w:p>
        </w:tc>
      </w:tr>
      <w:tr w14:paraId="5866CE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BC3E34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9C3B0FA">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"http://www.sc.gov.cn/10462/zcwjk/zcwjk.shtml?title=%E3%80%8A%E5%BB%BA%E8%AE%BE%E5%B7%A5%E7%A8%8B%E5%8B%98%E5%AF%9F%E8%B4%A8%E9%87%8F%E7%AE%A1%E7%90%86%E5%8A%9E%E6%B3%95%E3%80%8B" \t "_blank" </w:instrText>
            </w:r>
            <w:r>
              <w:rPr>
                <w:kern w:val="2"/>
              </w:rPr>
              <w:fldChar w:fldCharType="separate"/>
            </w:r>
            <w:r>
              <w:rPr>
                <w:rFonts w:hint="eastAsia" w:ascii="宋体" w:hAnsi="宋体" w:eastAsia="宋体"/>
                <w:kern w:val="2"/>
                <w:sz w:val="21"/>
              </w:rPr>
              <w:t>《建设工程勘察质量管理办法》</w:t>
            </w:r>
            <w:r>
              <w:rPr>
                <w:rFonts w:hint="eastAsia" w:ascii="宋体" w:hAnsi="宋体" w:eastAsia="宋体"/>
                <w:kern w:val="2"/>
                <w:sz w:val="21"/>
              </w:rPr>
              <w:fldChar w:fldCharType="end"/>
            </w:r>
            <w:r>
              <w:rPr>
                <w:rFonts w:hint="eastAsia" w:ascii="宋体" w:hAnsi="宋体" w:eastAsia="宋体"/>
                <w:kern w:val="2"/>
                <w:sz w:val="21"/>
              </w:rPr>
              <w:t>第二十五条“违反本办法规定，工程勘察企业有下列行为之一的，由工程勘察质量监督部门责令改正，处一万元以上三万元以下的罚款：（一）勘察文件没有责任人签字或者签字不全的。（二）原始记录不按照规定记录或者记录不完整的；（三）不参加施工验槽的；（四）项目完成后勘察文件不归档保存的。第二十七条“依照本办法规定，给予勘察企业罚款处罚的，由工程勘察质量监督部门对企业的法定代表人和其他直接责任人员处以企业罚款数额的5%以上10%以下的罚款。”</w:t>
            </w:r>
          </w:p>
        </w:tc>
      </w:tr>
      <w:tr w14:paraId="15695B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4106C1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97BB3F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253D6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055265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C4CDEC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38A48B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5EB616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3AA0BE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1ACDB9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57E44C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12F8E9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F874C2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99870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82BBE7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207E90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C4138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88CBCB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29F7AEE">
            <w:pPr>
              <w:spacing w:after="0"/>
              <w:jc w:val="center"/>
              <w:rPr>
                <w:rFonts w:ascii="宋体" w:hAnsi="宋体" w:eastAsia="宋体"/>
                <w:kern w:val="2"/>
                <w:sz w:val="21"/>
              </w:rPr>
            </w:pPr>
            <w:r>
              <w:rPr>
                <w:rFonts w:hint="eastAsia" w:ascii="宋体" w:hAnsi="宋体" w:eastAsia="宋体"/>
                <w:kern w:val="2"/>
                <w:sz w:val="21"/>
              </w:rPr>
              <w:t>0839-8722254</w:t>
            </w:r>
          </w:p>
        </w:tc>
      </w:tr>
    </w:tbl>
    <w:p w14:paraId="092C1662">
      <w:pPr>
        <w:rPr>
          <w:rFonts w:ascii="宋体" w:hAnsi="宋体" w:eastAsia="宋体"/>
        </w:rPr>
      </w:pPr>
    </w:p>
    <w:p w14:paraId="3F38370C">
      <w:pPr>
        <w:spacing w:line="220" w:lineRule="atLeast"/>
        <w:rPr>
          <w:rFonts w:hint="eastAsia"/>
        </w:rPr>
      </w:pPr>
    </w:p>
    <w:p w14:paraId="7C4713C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125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2F999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EE1BF5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60A7382">
            <w:pPr>
              <w:spacing w:after="0"/>
              <w:jc w:val="center"/>
              <w:rPr>
                <w:rFonts w:ascii="宋体" w:hAnsi="宋体" w:eastAsia="宋体"/>
                <w:kern w:val="2"/>
                <w:sz w:val="21"/>
              </w:rPr>
            </w:pPr>
            <w:r>
              <w:rPr>
                <w:rFonts w:hint="eastAsia" w:ascii="宋体" w:hAnsi="宋体" w:eastAsia="宋体"/>
                <w:kern w:val="2"/>
                <w:sz w:val="21"/>
              </w:rPr>
              <w:t>3654</w:t>
            </w:r>
          </w:p>
        </w:tc>
      </w:tr>
      <w:tr w14:paraId="06DAF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9AC135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43AD303">
            <w:pPr>
              <w:spacing w:after="0"/>
              <w:jc w:val="center"/>
              <w:rPr>
                <w:rFonts w:ascii="宋体" w:hAnsi="宋体" w:eastAsia="宋体"/>
                <w:kern w:val="2"/>
                <w:sz w:val="21"/>
              </w:rPr>
            </w:pPr>
            <w:r>
              <w:rPr>
                <w:rFonts w:hint="eastAsia" w:ascii="宋体" w:hAnsi="宋体" w:eastAsia="宋体"/>
                <w:kern w:val="2"/>
                <w:sz w:val="21"/>
              </w:rPr>
              <w:t>行政处罚</w:t>
            </w:r>
          </w:p>
        </w:tc>
      </w:tr>
      <w:tr w14:paraId="09E7A7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2B8D03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22C642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对建设单位未按照建筑节能强制性标准委托设计，擅自修改节能设计文件，明示或暗示设计单位、施工单位违反建筑节能设计强制性标准，降低工程建设质量的处罚</w:t>
            </w:r>
          </w:p>
        </w:tc>
      </w:tr>
      <w:tr w14:paraId="012443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385963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CFB0CEE">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"http://www.sc.gov.cn/10462/zcwjk/zcwjk.shtml?title=%E3%80%8A%E6%B0%91%E7%94%A8%E5%BB%BA%E7%AD%91%E8%8A%82%E8%83%BD%E7%AE%A1%E7%90%86%E8%A7%84%E5%AE%9A%E3%80%8B" \t "_blank" </w:instrText>
            </w:r>
            <w:r>
              <w:rPr>
                <w:kern w:val="2"/>
              </w:rPr>
              <w:fldChar w:fldCharType="separate"/>
            </w:r>
            <w:r>
              <w:rPr>
                <w:rFonts w:hint="eastAsia" w:ascii="宋体" w:hAnsi="宋体" w:eastAsia="宋体"/>
                <w:kern w:val="2"/>
                <w:sz w:val="21"/>
              </w:rPr>
              <w:t>《民用建筑节能管理规定》</w:t>
            </w:r>
            <w:r>
              <w:rPr>
                <w:rFonts w:hint="eastAsia" w:ascii="宋体" w:hAnsi="宋体" w:eastAsia="宋体"/>
                <w:kern w:val="2"/>
                <w:sz w:val="21"/>
              </w:rPr>
              <w:fldChar w:fldCharType="end"/>
            </w:r>
            <w:r>
              <w:rPr>
                <w:rFonts w:hint="eastAsia" w:ascii="宋体" w:hAnsi="宋体" w:eastAsia="宋体"/>
                <w:kern w:val="2"/>
                <w:sz w:val="21"/>
              </w:rPr>
              <w:t>第二十五条“建设单位未按照建筑节能强制性标准委托设计，擅自修改节能设计文件，明示或暗示设计单位、施工单位违反建筑节能设计强制性标准，降低工程建设质量的，处二十万元以上五十万元以下的罚款。”</w:t>
            </w:r>
          </w:p>
          <w:p w14:paraId="0E4BC2D0">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w:t>
            </w:r>
          </w:p>
          <w:p w14:paraId="600C696A">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五十六条违反本条例规定，建设单位有下列行为之一的，责令改正，处二十万元以上五十万元以下的罚款：（二）对建设单位任意压缩合理工期的处罚；（三）违反规定要求建筑设计单位或者建筑施工企业违反建筑工程质量、安全标准，降低工程质量行为的处罚；（四）对施工图设计文件未经审查或者审查不合格，建设单位擅自施工的处罚；（五）必须实行工程监理的建设项目而未实行工程监理的处罚；（六）未按照国家规定办理工程质量监督手续的处罚；（七）明示或者暗示施工单位使用不合格的建筑材料、建筑构配件和设备的处罚；（八）未按照国家规定将竣工验收报告、有关认可文件或者准许使用文件报送备案的处罚第七十三条“依照本条例规定，给予单位罚款处罚的，对单位直接负责的主管人员和其他直接责任人员处单位罚款数额5％以上10％以下的罚款。</w:t>
            </w:r>
          </w:p>
          <w:p w14:paraId="4AA56E9F">
            <w:pPr>
              <w:spacing w:after="0"/>
              <w:ind w:firstLine="210" w:firstLineChars="100"/>
              <w:jc w:val="left"/>
              <w:rPr>
                <w:rFonts w:ascii="宋体" w:hAnsi="宋体" w:eastAsia="宋体"/>
                <w:kern w:val="2"/>
                <w:sz w:val="21"/>
              </w:rPr>
            </w:pPr>
          </w:p>
        </w:tc>
      </w:tr>
      <w:tr w14:paraId="0D43F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96204F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ADC5BE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EAAE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24B0DB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7BC3DE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BFB562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D5072A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A97D95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32A243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409C7C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8D4B82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EE13FB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B1738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CC800D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8B9FA5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AB724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CEFFE5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BFD142F">
            <w:pPr>
              <w:spacing w:after="0"/>
              <w:jc w:val="center"/>
              <w:rPr>
                <w:rFonts w:ascii="宋体" w:hAnsi="宋体" w:eastAsia="宋体"/>
                <w:kern w:val="2"/>
                <w:sz w:val="21"/>
              </w:rPr>
            </w:pPr>
            <w:r>
              <w:rPr>
                <w:rFonts w:hint="eastAsia" w:ascii="宋体" w:hAnsi="宋体" w:eastAsia="宋体"/>
                <w:kern w:val="2"/>
                <w:sz w:val="21"/>
              </w:rPr>
              <w:t>0839-8722254</w:t>
            </w:r>
          </w:p>
        </w:tc>
      </w:tr>
    </w:tbl>
    <w:p w14:paraId="7CECA167">
      <w:pPr>
        <w:rPr>
          <w:rFonts w:ascii="宋体" w:hAnsi="宋体" w:eastAsia="宋体"/>
        </w:rPr>
      </w:pPr>
    </w:p>
    <w:p w14:paraId="71283D87">
      <w:pPr>
        <w:rPr>
          <w:rFonts w:ascii="宋体" w:hAnsi="宋体" w:eastAsia="宋体"/>
        </w:rPr>
      </w:pPr>
    </w:p>
    <w:p w14:paraId="6E53960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126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1313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8A7662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2BD6557">
            <w:pPr>
              <w:spacing w:after="0"/>
              <w:jc w:val="center"/>
              <w:rPr>
                <w:rFonts w:ascii="宋体" w:hAnsi="宋体" w:eastAsia="宋体"/>
                <w:kern w:val="2"/>
                <w:sz w:val="21"/>
              </w:rPr>
            </w:pPr>
            <w:r>
              <w:rPr>
                <w:rFonts w:hint="eastAsia" w:ascii="宋体" w:hAnsi="宋体" w:eastAsia="宋体"/>
                <w:kern w:val="2"/>
                <w:sz w:val="21"/>
              </w:rPr>
              <w:t>3655</w:t>
            </w:r>
          </w:p>
        </w:tc>
      </w:tr>
      <w:tr w14:paraId="412F07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26994C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F546FE0">
            <w:pPr>
              <w:spacing w:after="0"/>
              <w:jc w:val="center"/>
              <w:rPr>
                <w:rFonts w:ascii="宋体" w:hAnsi="宋体" w:eastAsia="宋体"/>
                <w:kern w:val="2"/>
                <w:sz w:val="21"/>
              </w:rPr>
            </w:pPr>
            <w:r>
              <w:rPr>
                <w:rFonts w:hint="eastAsia" w:ascii="宋体" w:hAnsi="宋体" w:eastAsia="宋体"/>
                <w:kern w:val="2"/>
                <w:sz w:val="21"/>
              </w:rPr>
              <w:t>行政处罚</w:t>
            </w:r>
          </w:p>
        </w:tc>
      </w:tr>
      <w:tr w14:paraId="551075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810B3C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3A2BCF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对设计单位未按照建筑节能强制性标准进行设计应当修改设计未进行修改的处罚</w:t>
            </w:r>
          </w:p>
        </w:tc>
      </w:tr>
      <w:tr w14:paraId="72A3B3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0B291C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46AF7F8">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"http://www.sc.gov.cn/10462/zcwjk/zcwjk.shtml?title=%E3%80%8A%E6%B0%91%E7%94%A8%E5%BB%BA%E7%AD%91%E8%8A%82%E8%83%BD%E7%AE%A1%E7%90%86%E8%A7%84%E5%AE%9A%E3%80%8B" \t "_blank" </w:instrText>
            </w:r>
            <w:r>
              <w:rPr>
                <w:kern w:val="2"/>
              </w:rPr>
              <w:fldChar w:fldCharType="separate"/>
            </w:r>
            <w:r>
              <w:rPr>
                <w:rFonts w:hint="eastAsia" w:ascii="宋体" w:hAnsi="宋体" w:eastAsia="宋体"/>
                <w:kern w:val="2"/>
                <w:sz w:val="21"/>
              </w:rPr>
              <w:t>《民用建筑节能管理规定》</w:t>
            </w:r>
            <w:r>
              <w:rPr>
                <w:rFonts w:hint="eastAsia" w:ascii="宋体" w:hAnsi="宋体" w:eastAsia="宋体"/>
                <w:kern w:val="2"/>
                <w:sz w:val="21"/>
              </w:rPr>
              <w:fldChar w:fldCharType="end"/>
            </w:r>
            <w:r>
              <w:rPr>
                <w:rFonts w:hint="eastAsia" w:ascii="宋体" w:hAnsi="宋体" w:eastAsia="宋体"/>
                <w:kern w:val="2"/>
                <w:sz w:val="21"/>
              </w:rPr>
              <w:t>第二十六条“设计单位未按照建筑节能强制性标准进行设计的，应当修改设计未进行修改的，给予警告，处十万元以上三十万元以下罚款；造成损失的，依法承担赔偿责任；两年内，累计三项工程未按照建筑节能强制性标准设计的，责令停业整顿，降低资质等级或者吊销资质证书。”</w:t>
            </w:r>
          </w:p>
        </w:tc>
      </w:tr>
      <w:tr w14:paraId="1AF360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753C97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1245E5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F0BC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E539CF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7BFC83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7CD17B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7034C6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873962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D596BA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2E4F3E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6844B8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0EFE03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2F0D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F1A772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46F2D8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9BB7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F792C3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9EACE8E">
            <w:pPr>
              <w:spacing w:after="0"/>
              <w:jc w:val="center"/>
              <w:rPr>
                <w:rFonts w:ascii="宋体" w:hAnsi="宋体" w:eastAsia="宋体"/>
                <w:kern w:val="2"/>
                <w:sz w:val="21"/>
              </w:rPr>
            </w:pPr>
            <w:r>
              <w:rPr>
                <w:rFonts w:hint="eastAsia" w:ascii="宋体" w:hAnsi="宋体" w:eastAsia="宋体"/>
                <w:kern w:val="2"/>
                <w:sz w:val="21"/>
              </w:rPr>
              <w:t>0839-8722254</w:t>
            </w:r>
          </w:p>
        </w:tc>
      </w:tr>
    </w:tbl>
    <w:p w14:paraId="560B3B69">
      <w:pPr>
        <w:tabs>
          <w:tab w:val="left" w:pos="1665"/>
        </w:tabs>
        <w:rPr>
          <w:rFonts w:ascii="宋体" w:hAnsi="宋体" w:eastAsia="宋体"/>
        </w:rPr>
      </w:pPr>
    </w:p>
    <w:p w14:paraId="7958FDDA">
      <w:pPr>
        <w:tabs>
          <w:tab w:val="left" w:pos="1665"/>
        </w:tabs>
        <w:rPr>
          <w:rFonts w:ascii="宋体" w:hAnsi="宋体" w:eastAsia="宋体"/>
        </w:rPr>
      </w:pPr>
    </w:p>
    <w:p w14:paraId="215848A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127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1BD5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8D9D6A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55671A2">
            <w:pPr>
              <w:spacing w:after="0"/>
              <w:jc w:val="center"/>
              <w:rPr>
                <w:rFonts w:ascii="宋体" w:hAnsi="宋体" w:eastAsia="宋体"/>
                <w:kern w:val="2"/>
                <w:sz w:val="21"/>
              </w:rPr>
            </w:pPr>
            <w:r>
              <w:rPr>
                <w:rFonts w:hint="eastAsia" w:ascii="宋体" w:hAnsi="宋体" w:eastAsia="宋体"/>
                <w:kern w:val="2"/>
                <w:sz w:val="21"/>
              </w:rPr>
              <w:t>3656</w:t>
            </w:r>
          </w:p>
        </w:tc>
      </w:tr>
      <w:tr w14:paraId="2EC9A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B767CC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D1CB2B3">
            <w:pPr>
              <w:spacing w:after="0"/>
              <w:jc w:val="center"/>
              <w:rPr>
                <w:rFonts w:ascii="宋体" w:hAnsi="宋体" w:eastAsia="宋体"/>
                <w:kern w:val="2"/>
                <w:sz w:val="21"/>
              </w:rPr>
            </w:pPr>
            <w:r>
              <w:rPr>
                <w:rFonts w:hint="eastAsia" w:ascii="宋体" w:hAnsi="宋体" w:eastAsia="宋体"/>
                <w:kern w:val="2"/>
                <w:sz w:val="21"/>
              </w:rPr>
              <w:t>行政处罚</w:t>
            </w:r>
          </w:p>
        </w:tc>
      </w:tr>
      <w:tr w14:paraId="6ABC34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A81665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D50D708">
            <w:pPr>
              <w:spacing w:after="0"/>
              <w:jc w:val="center"/>
              <w:rPr>
                <w:rFonts w:ascii="宋体" w:hAnsi="宋体" w:eastAsia="宋体"/>
                <w:kern w:val="2"/>
                <w:sz w:val="21"/>
              </w:rPr>
            </w:pPr>
            <w:r>
              <w:rPr>
                <w:rFonts w:hint="eastAsia" w:ascii="宋体" w:hAnsi="宋体" w:eastAsia="宋体"/>
                <w:kern w:val="2"/>
                <w:sz w:val="21"/>
              </w:rPr>
              <w:t>对施工单位未按照节能设计进行施工的处罚</w:t>
            </w:r>
          </w:p>
        </w:tc>
      </w:tr>
      <w:tr w14:paraId="6CE8EB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7E04C4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00F97E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6DB3519A">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"http://www.sc.gov.cn/10462/zcwjk/zcwjk.shtml?title=%E3%80%8A%E6%B0%91%E7%94%A8%E5%BB%BA%E7%AD%91%E8%8A%82%E8%83%BD%E7%AE%A1%E7%90%86%E8%A7%84%E5%AE%9A%E3%80%8B" \t "_blank" </w:instrText>
            </w:r>
            <w:r>
              <w:rPr>
                <w:kern w:val="2"/>
              </w:rPr>
              <w:fldChar w:fldCharType="separate"/>
            </w:r>
            <w:r>
              <w:rPr>
                <w:rFonts w:hint="eastAsia" w:ascii="宋体" w:hAnsi="宋体" w:eastAsia="宋体"/>
                <w:kern w:val="2"/>
                <w:sz w:val="21"/>
              </w:rPr>
              <w:t>《民用建筑节能管理规定》</w:t>
            </w:r>
            <w:r>
              <w:rPr>
                <w:rFonts w:hint="eastAsia" w:ascii="宋体" w:hAnsi="宋体" w:eastAsia="宋体"/>
                <w:kern w:val="2"/>
                <w:sz w:val="21"/>
              </w:rPr>
              <w:fldChar w:fldCharType="end"/>
            </w:r>
            <w:r>
              <w:rPr>
                <w:rFonts w:hint="eastAsia" w:ascii="宋体" w:hAnsi="宋体" w:eastAsia="宋体"/>
                <w:kern w:val="2"/>
                <w:sz w:val="21"/>
              </w:rPr>
              <w:t>第二十七条“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p w14:paraId="216A8B00">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w:t>
            </w:r>
          </w:p>
        </w:tc>
      </w:tr>
      <w:tr w14:paraId="2966DD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144480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BB75F1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A41E3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D4762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1C84EC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11889E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A07F68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205356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19F84B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2F743C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9B981E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2732E9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C0A76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011C0A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C87AAB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4B44F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ABEC86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3A12572">
            <w:pPr>
              <w:spacing w:after="0"/>
              <w:jc w:val="center"/>
              <w:rPr>
                <w:rFonts w:ascii="宋体" w:hAnsi="宋体" w:eastAsia="宋体"/>
                <w:kern w:val="2"/>
                <w:sz w:val="21"/>
              </w:rPr>
            </w:pPr>
            <w:r>
              <w:rPr>
                <w:rFonts w:hint="eastAsia" w:ascii="宋体" w:hAnsi="宋体" w:eastAsia="宋体"/>
                <w:kern w:val="2"/>
                <w:sz w:val="21"/>
              </w:rPr>
              <w:t>0839-8722254</w:t>
            </w:r>
          </w:p>
        </w:tc>
      </w:tr>
    </w:tbl>
    <w:p w14:paraId="79D720F2">
      <w:pPr>
        <w:rPr>
          <w:rFonts w:ascii="宋体" w:hAnsi="宋体" w:eastAsia="宋体"/>
        </w:rPr>
      </w:pPr>
    </w:p>
    <w:p w14:paraId="0133623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128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C8F2B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52B150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E0AE41B">
            <w:pPr>
              <w:spacing w:after="0"/>
              <w:jc w:val="center"/>
              <w:rPr>
                <w:rFonts w:ascii="宋体" w:hAnsi="宋体" w:eastAsia="宋体"/>
                <w:kern w:val="2"/>
                <w:sz w:val="21"/>
              </w:rPr>
            </w:pPr>
            <w:r>
              <w:rPr>
                <w:rFonts w:hint="eastAsia" w:ascii="宋体" w:hAnsi="宋体" w:eastAsia="宋体"/>
                <w:kern w:val="2"/>
                <w:sz w:val="21"/>
              </w:rPr>
              <w:t>3657</w:t>
            </w:r>
          </w:p>
        </w:tc>
      </w:tr>
      <w:tr w14:paraId="6C03AB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29EDBD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ACF53AA">
            <w:pPr>
              <w:spacing w:after="0"/>
              <w:jc w:val="center"/>
              <w:rPr>
                <w:rFonts w:ascii="宋体" w:hAnsi="宋体" w:eastAsia="宋体"/>
                <w:kern w:val="2"/>
                <w:sz w:val="21"/>
              </w:rPr>
            </w:pPr>
            <w:r>
              <w:rPr>
                <w:rFonts w:hint="eastAsia" w:ascii="宋体" w:hAnsi="宋体" w:eastAsia="宋体"/>
                <w:kern w:val="2"/>
                <w:sz w:val="21"/>
              </w:rPr>
              <w:t>行政处罚</w:t>
            </w:r>
          </w:p>
        </w:tc>
      </w:tr>
      <w:tr w14:paraId="1280C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D76FD3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0032373">
            <w:pPr>
              <w:spacing w:after="0"/>
              <w:jc w:val="center"/>
              <w:rPr>
                <w:rFonts w:ascii="宋体" w:hAnsi="宋体" w:eastAsia="宋体"/>
                <w:kern w:val="2"/>
                <w:sz w:val="21"/>
              </w:rPr>
            </w:pPr>
            <w:r>
              <w:rPr>
                <w:rFonts w:hint="eastAsia" w:ascii="宋体" w:hAnsi="宋体" w:eastAsia="宋体"/>
                <w:kern w:val="2"/>
                <w:sz w:val="21"/>
              </w:rPr>
              <w:t xml:space="preserve">  对勘察、设计单位未按照抗震设防专项审查意见进行超限高层建筑工程勘察、设计的处罚</w:t>
            </w:r>
          </w:p>
        </w:tc>
      </w:tr>
      <w:tr w14:paraId="6C4ED3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47BCE4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E665389">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"http://www.sc.gov.cn/10462/zcwjk/zcwjk.shtml?title=%E3%80%8A%E8%B6%85%E9%99%90%E9%AB%98%E5%B1%82%E5%BB%BA%E7%AD%91%E5%B7%A5%E7%A8%8B%E6%8A%97%E9%9C%87%E8%AE%BE%E9%98%B2%E7%AE%A1%E7%90%86%E8%A7%84%E5%AE%9A%E3%80%8B" \t "_blank" </w:instrText>
            </w:r>
            <w:r>
              <w:rPr>
                <w:kern w:val="2"/>
              </w:rPr>
              <w:fldChar w:fldCharType="separate"/>
            </w:r>
            <w:r>
              <w:rPr>
                <w:rFonts w:hint="eastAsia" w:ascii="宋体" w:hAnsi="宋体" w:eastAsia="宋体"/>
                <w:kern w:val="2"/>
                <w:sz w:val="21"/>
              </w:rPr>
              <w:t>《超限高层建筑工程抗震设防管理规定》</w:t>
            </w:r>
            <w:r>
              <w:rPr>
                <w:rFonts w:hint="eastAsia" w:ascii="宋体" w:hAnsi="宋体" w:eastAsia="宋体"/>
                <w:kern w:val="2"/>
                <w:sz w:val="21"/>
              </w:rPr>
              <w:fldChar w:fldCharType="end"/>
            </w:r>
            <w:r>
              <w:rPr>
                <w:rFonts w:hint="eastAsia" w:ascii="宋体" w:hAnsi="宋体" w:eastAsia="宋体"/>
                <w:kern w:val="2"/>
                <w:sz w:val="21"/>
              </w:rPr>
              <w:t>第十八条“勘察、设计单位违反本规定，未按照抗震设防专项审查意见进行超限高层建筑工程勘察、设计的，责令改正，处以一万元以上三万元以下的罚款；造成损失的，依法承担赔偿责任。”</w:t>
            </w:r>
          </w:p>
        </w:tc>
      </w:tr>
      <w:tr w14:paraId="6F96F7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196DCC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02DF01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27E8B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3BD609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BF706C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B4AB54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7420C5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7A557C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0E5FB4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9EAA9F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F1E38F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8A419D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B9B01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0C097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C3B585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6B51E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8CB26E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1C8A9AC">
            <w:pPr>
              <w:spacing w:after="0"/>
              <w:jc w:val="center"/>
              <w:rPr>
                <w:rFonts w:ascii="宋体" w:hAnsi="宋体" w:eastAsia="宋体"/>
                <w:kern w:val="2"/>
                <w:sz w:val="21"/>
              </w:rPr>
            </w:pPr>
            <w:r>
              <w:rPr>
                <w:rFonts w:hint="eastAsia" w:ascii="宋体" w:hAnsi="宋体" w:eastAsia="宋体"/>
                <w:kern w:val="2"/>
                <w:sz w:val="21"/>
              </w:rPr>
              <w:t>0839-8722254</w:t>
            </w:r>
          </w:p>
        </w:tc>
      </w:tr>
    </w:tbl>
    <w:p w14:paraId="2CFCFADA">
      <w:pPr>
        <w:rPr>
          <w:rFonts w:ascii="宋体" w:hAnsi="宋体" w:eastAsia="宋体"/>
        </w:rPr>
      </w:pPr>
    </w:p>
    <w:p w14:paraId="1C417092">
      <w:pPr>
        <w:rPr>
          <w:rFonts w:ascii="宋体" w:hAnsi="宋体" w:eastAsia="宋体"/>
        </w:rPr>
      </w:pPr>
    </w:p>
    <w:p w14:paraId="02080AA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129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C2AF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3F3455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6861C10">
            <w:pPr>
              <w:spacing w:after="0"/>
              <w:jc w:val="center"/>
              <w:rPr>
                <w:rFonts w:ascii="宋体" w:hAnsi="宋体" w:eastAsia="宋体"/>
                <w:kern w:val="2"/>
                <w:sz w:val="21"/>
              </w:rPr>
            </w:pPr>
            <w:r>
              <w:rPr>
                <w:rFonts w:hint="eastAsia" w:ascii="宋体" w:hAnsi="宋体" w:eastAsia="宋体"/>
                <w:kern w:val="2"/>
                <w:sz w:val="21"/>
              </w:rPr>
              <w:t>3658</w:t>
            </w:r>
          </w:p>
        </w:tc>
      </w:tr>
      <w:tr w14:paraId="04F6AA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8A9278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42D1C5A">
            <w:pPr>
              <w:spacing w:after="0"/>
              <w:jc w:val="center"/>
              <w:rPr>
                <w:rFonts w:ascii="宋体" w:hAnsi="宋体" w:eastAsia="宋体"/>
                <w:kern w:val="2"/>
                <w:sz w:val="21"/>
              </w:rPr>
            </w:pPr>
            <w:r>
              <w:rPr>
                <w:rFonts w:hint="eastAsia" w:ascii="宋体" w:hAnsi="宋体" w:eastAsia="宋体"/>
                <w:kern w:val="2"/>
                <w:sz w:val="21"/>
              </w:rPr>
              <w:t>行政处罚</w:t>
            </w:r>
          </w:p>
        </w:tc>
      </w:tr>
      <w:tr w14:paraId="37F4CD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AA51EC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25F7EEB">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对擅自使用没有国家技术标准而又未经审定通过的新技术、新材料，或者将不适用于抗震设防区的新技术、新材料用于抗震设防区，或者超出经审定的抗震烈度范围的处罚</w:t>
            </w:r>
          </w:p>
        </w:tc>
      </w:tr>
      <w:tr w14:paraId="656D90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B51896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835090E">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"http://www.sc.gov.cn/10462/zcwjk/zcwjk.shtml?title=%E3%80%8A%E6%88%BF%E5%B1%8B%E5%BB%BA%E7%AD%91%E5%B7%A5%E7%A8%8B%E6%8A%97%E9%9C%87%E8%AE%BE%E9%98%B2%E7%AE%A1%E7%90%86%E8%A7%84%E5%AE%9A%E3%80%8B" \t "_blank" </w:instrText>
            </w:r>
            <w:r>
              <w:rPr>
                <w:kern w:val="2"/>
              </w:rPr>
              <w:fldChar w:fldCharType="separate"/>
            </w:r>
            <w:r>
              <w:rPr>
                <w:rFonts w:hint="eastAsia" w:ascii="宋体" w:hAnsi="宋体" w:eastAsia="宋体"/>
                <w:kern w:val="2"/>
                <w:sz w:val="21"/>
              </w:rPr>
              <w:t>《房屋建筑工程抗震设防管理规定》</w:t>
            </w:r>
            <w:r>
              <w:rPr>
                <w:rFonts w:hint="eastAsia" w:ascii="宋体" w:hAnsi="宋体" w:eastAsia="宋体"/>
                <w:kern w:val="2"/>
                <w:sz w:val="21"/>
              </w:rPr>
              <w:fldChar w:fldCharType="end"/>
            </w:r>
            <w:r>
              <w:rPr>
                <w:rFonts w:hint="eastAsia" w:ascii="宋体" w:hAnsi="宋体" w:eastAsia="宋体"/>
                <w:kern w:val="2"/>
                <w:sz w:val="21"/>
              </w:rPr>
              <w:t>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一万元以上三万元以下罚款。”</w:t>
            </w:r>
          </w:p>
        </w:tc>
      </w:tr>
      <w:tr w14:paraId="0670A0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6B68FB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D1F0A9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CFB41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306901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2891EB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4FD13E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C78741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548146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8F0CF4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E2D12E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CF211A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8EA287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0A63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AE7B8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B2FE32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2022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9E1137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AF04D93">
            <w:pPr>
              <w:spacing w:after="0"/>
              <w:jc w:val="center"/>
              <w:rPr>
                <w:rFonts w:ascii="宋体" w:hAnsi="宋体" w:eastAsia="宋体"/>
                <w:kern w:val="2"/>
                <w:sz w:val="21"/>
              </w:rPr>
            </w:pPr>
            <w:r>
              <w:rPr>
                <w:rFonts w:hint="eastAsia" w:ascii="宋体" w:hAnsi="宋体" w:eastAsia="宋体"/>
                <w:kern w:val="2"/>
                <w:sz w:val="21"/>
              </w:rPr>
              <w:t>0839-8722254</w:t>
            </w:r>
          </w:p>
        </w:tc>
      </w:tr>
    </w:tbl>
    <w:p w14:paraId="735381BA">
      <w:pPr>
        <w:tabs>
          <w:tab w:val="left" w:pos="1665"/>
        </w:tabs>
        <w:rPr>
          <w:rFonts w:ascii="宋体" w:hAnsi="宋体" w:eastAsia="宋体"/>
        </w:rPr>
      </w:pPr>
    </w:p>
    <w:p w14:paraId="008BC250">
      <w:pPr>
        <w:tabs>
          <w:tab w:val="left" w:pos="1665"/>
        </w:tabs>
        <w:rPr>
          <w:rFonts w:ascii="宋体" w:hAnsi="宋体" w:eastAsia="宋体"/>
        </w:rPr>
      </w:pPr>
    </w:p>
    <w:p w14:paraId="1D7A24C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130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A8364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82BC34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85CBBB1">
            <w:pPr>
              <w:spacing w:after="0"/>
              <w:jc w:val="center"/>
              <w:rPr>
                <w:rFonts w:ascii="宋体" w:hAnsi="宋体" w:eastAsia="宋体"/>
                <w:kern w:val="2"/>
                <w:sz w:val="21"/>
              </w:rPr>
            </w:pPr>
            <w:r>
              <w:rPr>
                <w:rFonts w:hint="eastAsia" w:ascii="宋体" w:hAnsi="宋体" w:eastAsia="宋体"/>
                <w:kern w:val="2"/>
                <w:sz w:val="21"/>
              </w:rPr>
              <w:t>3659</w:t>
            </w:r>
          </w:p>
        </w:tc>
      </w:tr>
      <w:tr w14:paraId="440449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A9F155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6F4F354">
            <w:pPr>
              <w:spacing w:after="0"/>
              <w:jc w:val="center"/>
              <w:rPr>
                <w:rFonts w:ascii="宋体" w:hAnsi="宋体" w:eastAsia="宋体"/>
                <w:kern w:val="2"/>
                <w:sz w:val="21"/>
              </w:rPr>
            </w:pPr>
            <w:r>
              <w:rPr>
                <w:rFonts w:hint="eastAsia" w:ascii="宋体" w:hAnsi="宋体" w:eastAsia="宋体"/>
                <w:kern w:val="2"/>
                <w:sz w:val="21"/>
              </w:rPr>
              <w:t>行政处罚</w:t>
            </w:r>
          </w:p>
        </w:tc>
      </w:tr>
      <w:tr w14:paraId="135AEC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442120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15E894E">
            <w:pPr>
              <w:spacing w:after="0"/>
              <w:jc w:val="center"/>
              <w:rPr>
                <w:rFonts w:ascii="宋体" w:hAnsi="宋体" w:eastAsia="宋体"/>
                <w:kern w:val="2"/>
                <w:sz w:val="21"/>
              </w:rPr>
            </w:pPr>
            <w:r>
              <w:rPr>
                <w:rFonts w:hint="eastAsia" w:ascii="宋体" w:hAnsi="宋体" w:eastAsia="宋体"/>
                <w:kern w:val="2"/>
                <w:sz w:val="21"/>
              </w:rPr>
              <w:t xml:space="preserve">  对未对抗震能力受损、荷载增加或者需提高抗震设防类别的房屋建筑工程进行抗震验算、修复和加固的处罚</w:t>
            </w:r>
          </w:p>
        </w:tc>
      </w:tr>
      <w:tr w14:paraId="74233C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C0A86B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A5B947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"http://www.sc.gov.cn/10462/zcwjk/zcwjk.shtml?title=%E3%80%8A%E6%88%BF%E5%B1%8B%E5%BB%BA%E7%AD%91%E5%B7%A5%E7%A8%8B%E6%8A%97%E9%9C%87%E8%AE%BE%E9%98%B2%E7%AE%A1%E7%90%86%E8%A7%84%E5%AE%9A%E3%80%8B" \t "_blank" </w:instrText>
            </w:r>
            <w:r>
              <w:rPr>
                <w:kern w:val="2"/>
              </w:rPr>
              <w:fldChar w:fldCharType="separate"/>
            </w:r>
            <w:r>
              <w:rPr>
                <w:rFonts w:hint="eastAsia" w:ascii="宋体" w:hAnsi="宋体" w:eastAsia="宋体"/>
                <w:kern w:val="2"/>
                <w:sz w:val="21"/>
              </w:rPr>
              <w:t>《房屋建筑工程抗震设防管理规定》</w:t>
            </w:r>
            <w:r>
              <w:rPr>
                <w:rFonts w:hint="eastAsia" w:ascii="宋体" w:hAnsi="宋体" w:eastAsia="宋体"/>
                <w:kern w:val="2"/>
                <w:sz w:val="21"/>
              </w:rPr>
              <w:fldChar w:fldCharType="end"/>
            </w:r>
            <w:r>
              <w:rPr>
                <w:rFonts w:hint="eastAsia" w:ascii="宋体" w:hAnsi="宋体" w:eastAsia="宋体"/>
                <w:kern w:val="2"/>
                <w:sz w:val="21"/>
              </w:rPr>
              <w:t>第二十七条“违反本规定，未对抗震能力受损、荷载增加或者需提高抗震设防类别的房屋建筑工程，进行抗震验算、修复和加固的，由县级以上地方人民政府建设主管部门责令限期改正，逾期不改的，处以一万元以下罚款。”</w:t>
            </w:r>
          </w:p>
        </w:tc>
      </w:tr>
      <w:tr w14:paraId="7895E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7FA8F7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8BAB54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D1F0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0D42A0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6FE028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DDE6B5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169892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E185CF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7B374D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1CD6A0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E768D6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D2D63E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CAF4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D8BD42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653858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EB9AE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12CE4C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0D20834">
            <w:pPr>
              <w:spacing w:after="0"/>
              <w:jc w:val="center"/>
              <w:rPr>
                <w:rFonts w:ascii="宋体" w:hAnsi="宋体" w:eastAsia="宋体"/>
                <w:kern w:val="2"/>
                <w:sz w:val="21"/>
              </w:rPr>
            </w:pPr>
            <w:r>
              <w:rPr>
                <w:rFonts w:hint="eastAsia" w:ascii="宋体" w:hAnsi="宋体" w:eastAsia="宋体"/>
                <w:kern w:val="2"/>
                <w:sz w:val="21"/>
              </w:rPr>
              <w:t>0839-8722254</w:t>
            </w:r>
          </w:p>
        </w:tc>
      </w:tr>
    </w:tbl>
    <w:p w14:paraId="1DD45467">
      <w:pPr>
        <w:rPr>
          <w:rFonts w:ascii="宋体" w:hAnsi="宋体" w:eastAsia="宋体"/>
        </w:rPr>
      </w:pPr>
    </w:p>
    <w:p w14:paraId="3DE2B9B1">
      <w:pPr>
        <w:rPr>
          <w:rFonts w:ascii="宋体" w:hAnsi="宋体" w:eastAsia="宋体"/>
        </w:rPr>
      </w:pPr>
    </w:p>
    <w:p w14:paraId="33C339E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131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0D81C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21BAC4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94E6C81">
            <w:pPr>
              <w:spacing w:after="0"/>
              <w:jc w:val="center"/>
              <w:rPr>
                <w:rFonts w:ascii="宋体" w:hAnsi="宋体" w:eastAsia="宋体"/>
                <w:kern w:val="2"/>
                <w:sz w:val="21"/>
              </w:rPr>
            </w:pPr>
            <w:r>
              <w:rPr>
                <w:rFonts w:hint="eastAsia" w:ascii="宋体" w:hAnsi="宋体" w:eastAsia="宋体"/>
                <w:kern w:val="2"/>
                <w:sz w:val="21"/>
              </w:rPr>
              <w:t>3660</w:t>
            </w:r>
          </w:p>
        </w:tc>
      </w:tr>
      <w:tr w14:paraId="423932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A1BE28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79C5239">
            <w:pPr>
              <w:spacing w:after="0"/>
              <w:jc w:val="center"/>
              <w:rPr>
                <w:rFonts w:ascii="宋体" w:hAnsi="宋体" w:eastAsia="宋体"/>
                <w:kern w:val="2"/>
                <w:sz w:val="21"/>
              </w:rPr>
            </w:pPr>
            <w:r>
              <w:rPr>
                <w:rFonts w:hint="eastAsia" w:ascii="宋体" w:hAnsi="宋体" w:eastAsia="宋体"/>
                <w:kern w:val="2"/>
                <w:sz w:val="21"/>
              </w:rPr>
              <w:t>行政处罚</w:t>
            </w:r>
          </w:p>
        </w:tc>
      </w:tr>
      <w:tr w14:paraId="35AE0C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C64106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9861CA2">
            <w:pPr>
              <w:spacing w:after="0"/>
              <w:ind w:firstLine="210" w:firstLineChars="100"/>
              <w:jc w:val="center"/>
              <w:rPr>
                <w:rFonts w:ascii="宋体" w:hAnsi="宋体" w:eastAsia="宋体"/>
                <w:kern w:val="2"/>
                <w:sz w:val="21"/>
              </w:rPr>
            </w:pPr>
            <w:r>
              <w:rPr>
                <w:rFonts w:hint="eastAsia" w:ascii="宋体" w:hAnsi="宋体" w:eastAsia="宋体"/>
                <w:kern w:val="2"/>
                <w:sz w:val="21"/>
              </w:rPr>
              <w:t>对经鉴定需抗震加固的房屋建筑工程在进行装修改造时未进行抗震加固的处罚</w:t>
            </w:r>
          </w:p>
        </w:tc>
      </w:tr>
      <w:tr w14:paraId="467FF1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7CD3ED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630B36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"http://www.sc.gov.cn/10462/zcwjk/zcwjk.shtml?title=%E3%80%8A%E6%88%BF%E5%B1%8B%E5%BB%BA%E7%AD%91%E5%B7%A5%E7%A8%8B%E6%8A%97%E9%9C%87%E8%AE%BE%E9%98%B2%E7%AE%A1%E7%90%86%E8%A7%84%E5%AE%9A%E3%80%8B" \t "_blank" </w:instrText>
            </w:r>
            <w:r>
              <w:rPr>
                <w:kern w:val="2"/>
              </w:rPr>
              <w:fldChar w:fldCharType="separate"/>
            </w:r>
            <w:r>
              <w:rPr>
                <w:rFonts w:hint="eastAsia" w:ascii="宋体" w:hAnsi="宋体" w:eastAsia="宋体"/>
                <w:kern w:val="2"/>
                <w:sz w:val="21"/>
              </w:rPr>
              <w:t>《房屋建筑工程抗震设防管理规定》</w:t>
            </w:r>
            <w:r>
              <w:rPr>
                <w:rFonts w:hint="eastAsia" w:ascii="宋体" w:hAnsi="宋体" w:eastAsia="宋体"/>
                <w:kern w:val="2"/>
                <w:sz w:val="21"/>
              </w:rPr>
              <w:fldChar w:fldCharType="end"/>
            </w:r>
            <w:r>
              <w:rPr>
                <w:rFonts w:hint="eastAsia" w:ascii="宋体" w:hAnsi="宋体" w:eastAsia="宋体"/>
                <w:kern w:val="2"/>
                <w:sz w:val="21"/>
              </w:rPr>
              <w:t>第二十八条“违反本规定，经鉴定需抗震加固的房屋建筑工程在进行装修改造时未进行抗震加固的，由县级以上地方人民政府建设主管部门责令限期改正，逾期不改的，处以一万元以下罚款。”</w:t>
            </w:r>
          </w:p>
        </w:tc>
      </w:tr>
      <w:tr w14:paraId="4214F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85DA3E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5E6164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80890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9BA51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6C1C36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129EA6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6270E0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E01DB6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5725BA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3D2743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3318F9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8D9901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BF19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9AA6AB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95F3B0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2BA23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1731CC5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611264A7">
            <w:pPr>
              <w:spacing w:after="0"/>
              <w:jc w:val="center"/>
              <w:rPr>
                <w:rFonts w:ascii="宋体" w:hAnsi="宋体" w:eastAsia="宋体"/>
                <w:kern w:val="2"/>
                <w:sz w:val="21"/>
              </w:rPr>
            </w:pPr>
            <w:r>
              <w:rPr>
                <w:rFonts w:hint="eastAsia" w:ascii="宋体" w:hAnsi="宋体" w:eastAsia="宋体"/>
                <w:kern w:val="2"/>
                <w:sz w:val="21"/>
              </w:rPr>
              <w:t>0839-8722254</w:t>
            </w:r>
          </w:p>
        </w:tc>
      </w:tr>
    </w:tbl>
    <w:p w14:paraId="7998654F">
      <w:pPr>
        <w:tabs>
          <w:tab w:val="left" w:pos="1665"/>
        </w:tabs>
        <w:rPr>
          <w:rFonts w:ascii="宋体" w:hAnsi="宋体" w:eastAsia="宋体"/>
        </w:rPr>
      </w:pPr>
    </w:p>
    <w:p w14:paraId="6B20DA70">
      <w:pPr>
        <w:tabs>
          <w:tab w:val="left" w:pos="1665"/>
        </w:tabs>
        <w:rPr>
          <w:rFonts w:ascii="宋体" w:hAnsi="宋体" w:eastAsia="宋体"/>
        </w:rPr>
      </w:pPr>
    </w:p>
    <w:p w14:paraId="3FF298A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132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79A21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3158D9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A3D94C9">
            <w:pPr>
              <w:spacing w:after="0"/>
              <w:jc w:val="center"/>
              <w:rPr>
                <w:rFonts w:ascii="宋体" w:hAnsi="宋体" w:eastAsia="宋体"/>
                <w:kern w:val="2"/>
                <w:sz w:val="21"/>
              </w:rPr>
            </w:pPr>
            <w:r>
              <w:rPr>
                <w:rFonts w:hint="eastAsia" w:ascii="宋体" w:hAnsi="宋体" w:eastAsia="宋体"/>
                <w:kern w:val="2"/>
                <w:sz w:val="21"/>
              </w:rPr>
              <w:t>3661</w:t>
            </w:r>
          </w:p>
        </w:tc>
      </w:tr>
      <w:tr w14:paraId="46D79B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D14778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8E4236A">
            <w:pPr>
              <w:spacing w:after="0"/>
              <w:jc w:val="center"/>
              <w:rPr>
                <w:rFonts w:ascii="宋体" w:hAnsi="宋体" w:eastAsia="宋体"/>
                <w:kern w:val="2"/>
                <w:sz w:val="21"/>
              </w:rPr>
            </w:pPr>
            <w:r>
              <w:rPr>
                <w:rFonts w:hint="eastAsia" w:ascii="宋体" w:hAnsi="宋体" w:eastAsia="宋体"/>
                <w:kern w:val="2"/>
                <w:sz w:val="21"/>
              </w:rPr>
              <w:t>行政处罚</w:t>
            </w:r>
          </w:p>
        </w:tc>
      </w:tr>
      <w:tr w14:paraId="1CB7B6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B368F5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97EFD60">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对擅自变动或者破坏市政公用设施的防灾设施、抗震抗风构件、隔震或者振动控制装置、安全监测系统、健康监测系统、应急自动处置系统以及地震反应观测系统等设施的处罚</w:t>
            </w:r>
          </w:p>
        </w:tc>
      </w:tr>
      <w:tr w14:paraId="5F72CF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CD3606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058BDB4">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"http://www.sc.gov.cn/10462/zcwjk/zcwjk.shtml?title=%E3%80%8A%E5%B8%82%E6%94%BF%E5%85%AC%E7%94%A8%E8%AE%BE%E6%96%BD%E6%8A%97%E7%81%BE%E8%AE%BE%E9%98%B2%E7%AE%A1%E7%90%86%E8%A7%84%E5%AE%9A%E3%80%8B" \t "_blank" </w:instrText>
            </w:r>
            <w:r>
              <w:rPr>
                <w:kern w:val="2"/>
              </w:rPr>
              <w:fldChar w:fldCharType="separate"/>
            </w:r>
            <w:r>
              <w:rPr>
                <w:rFonts w:hint="eastAsia" w:ascii="宋体" w:hAnsi="宋体" w:eastAsia="宋体"/>
                <w:kern w:val="2"/>
                <w:sz w:val="21"/>
              </w:rPr>
              <w:t>《市政公用设施抗灾设防管理规定》</w:t>
            </w:r>
            <w:r>
              <w:rPr>
                <w:rFonts w:hint="eastAsia" w:ascii="宋体" w:hAnsi="宋体" w:eastAsia="宋体"/>
                <w:kern w:val="2"/>
                <w:sz w:val="21"/>
              </w:rPr>
              <w:fldChar w:fldCharType="end"/>
            </w:r>
            <w:r>
              <w:rPr>
                <w:rFonts w:hint="eastAsia" w:ascii="宋体" w:hAnsi="宋体" w:eastAsia="宋体"/>
                <w:kern w:val="2"/>
                <w:sz w:val="21"/>
              </w:rPr>
              <w:t>第三十二条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r>
      <w:tr w14:paraId="64596C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6875E5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1186EF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9D05A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513A5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D4F31F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0AE57D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96950F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9A27F7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22E41F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FE1329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4B06B1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AD6054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29DCF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CAAC6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F6FB66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05B0F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3EFC20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3F3FBFD">
            <w:pPr>
              <w:spacing w:after="0"/>
              <w:jc w:val="center"/>
              <w:rPr>
                <w:rFonts w:ascii="宋体" w:hAnsi="宋体" w:eastAsia="宋体"/>
                <w:kern w:val="2"/>
                <w:sz w:val="21"/>
              </w:rPr>
            </w:pPr>
            <w:r>
              <w:rPr>
                <w:rFonts w:hint="eastAsia" w:ascii="宋体" w:hAnsi="宋体" w:eastAsia="宋体"/>
                <w:kern w:val="2"/>
                <w:sz w:val="21"/>
              </w:rPr>
              <w:t>0839-8722254</w:t>
            </w:r>
          </w:p>
        </w:tc>
      </w:tr>
    </w:tbl>
    <w:p w14:paraId="076B887A">
      <w:pPr>
        <w:tabs>
          <w:tab w:val="left" w:pos="1665"/>
        </w:tabs>
        <w:rPr>
          <w:rFonts w:ascii="宋体" w:hAnsi="宋体" w:eastAsia="宋体"/>
        </w:rPr>
      </w:pPr>
    </w:p>
    <w:p w14:paraId="7785094A">
      <w:pPr>
        <w:tabs>
          <w:tab w:val="left" w:pos="1665"/>
        </w:tabs>
        <w:rPr>
          <w:rFonts w:ascii="宋体" w:hAnsi="宋体" w:eastAsia="宋体"/>
        </w:rPr>
      </w:pPr>
    </w:p>
    <w:p w14:paraId="5E13132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133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075A9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84E01F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AC73A98">
            <w:pPr>
              <w:spacing w:after="0"/>
              <w:jc w:val="center"/>
              <w:rPr>
                <w:rFonts w:ascii="宋体" w:hAnsi="宋体" w:eastAsia="宋体"/>
                <w:kern w:val="2"/>
                <w:sz w:val="21"/>
              </w:rPr>
            </w:pPr>
            <w:r>
              <w:rPr>
                <w:rFonts w:hint="eastAsia" w:ascii="宋体" w:hAnsi="宋体" w:eastAsia="宋体"/>
                <w:kern w:val="2"/>
                <w:sz w:val="21"/>
              </w:rPr>
              <w:t>3662</w:t>
            </w:r>
          </w:p>
        </w:tc>
      </w:tr>
      <w:tr w14:paraId="62297A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34A3B7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2C76928">
            <w:pPr>
              <w:spacing w:after="0"/>
              <w:jc w:val="center"/>
              <w:rPr>
                <w:rFonts w:ascii="宋体" w:hAnsi="宋体" w:eastAsia="宋体"/>
                <w:kern w:val="2"/>
                <w:sz w:val="21"/>
              </w:rPr>
            </w:pPr>
            <w:r>
              <w:rPr>
                <w:rFonts w:hint="eastAsia" w:ascii="宋体" w:hAnsi="宋体" w:eastAsia="宋体"/>
                <w:kern w:val="2"/>
                <w:sz w:val="21"/>
              </w:rPr>
              <w:t>行政处罚</w:t>
            </w:r>
          </w:p>
        </w:tc>
      </w:tr>
      <w:tr w14:paraId="5944AA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C941D0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8570CF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对经鉴定不符合抗震要求的市政公用设施未进行改造、改建或者抗震加固，又未限制使用的处罚</w:t>
            </w:r>
          </w:p>
        </w:tc>
      </w:tr>
      <w:tr w14:paraId="0704FF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6B8CF8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D07CD7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"http://www.sc.gov.cn/10462/zcwjk/zcwjk.shtml?title=%E3%80%8A%E5%B8%82%E6%94%BF%E5%85%AC%E7%94%A8%E8%AE%BE%E6%96%BD%E6%8A%97%E7%81%BE%E8%AE%BE%E9%98%B2%E7%AE%A1%E7%90%86%E8%A7%84%E5%AE%9A%E3%80%8B" \t "_blank" </w:instrText>
            </w:r>
            <w:r>
              <w:rPr>
                <w:kern w:val="2"/>
              </w:rPr>
              <w:fldChar w:fldCharType="separate"/>
            </w:r>
            <w:r>
              <w:rPr>
                <w:rFonts w:hint="eastAsia" w:ascii="宋体" w:hAnsi="宋体" w:eastAsia="宋体"/>
                <w:kern w:val="2"/>
                <w:sz w:val="21"/>
              </w:rPr>
              <w:t>《市政公用设施抗灾设防管理规定》</w:t>
            </w:r>
            <w:r>
              <w:rPr>
                <w:rFonts w:hint="eastAsia" w:ascii="宋体" w:hAnsi="宋体" w:eastAsia="宋体"/>
                <w:kern w:val="2"/>
                <w:sz w:val="21"/>
              </w:rPr>
              <w:fldChar w:fldCharType="end"/>
            </w:r>
            <w:r>
              <w:rPr>
                <w:rFonts w:hint="eastAsia" w:ascii="宋体" w:hAnsi="宋体" w:eastAsia="宋体"/>
                <w:kern w:val="2"/>
                <w:sz w:val="21"/>
              </w:rPr>
              <w:t>第三十三条违反本规定，未对经鉴定不符合抗震要求的市政公用设施进行改造、改建或者抗震加固，又未限制使用的，由县级以上地方人民政府建设主管部门责令限期改正，逾期不改的，处以1万元以上3万元以下罚款。</w:t>
            </w:r>
          </w:p>
        </w:tc>
      </w:tr>
      <w:tr w14:paraId="0231B7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3C1B7A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7CB6F4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F380C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D7CC51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F0EB38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A5C331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9F94ED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46F980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9D363B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A85CCF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856AFF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17AD56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56D07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31313F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07B026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F49BE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7AFA8E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1ABE649">
            <w:pPr>
              <w:spacing w:after="0"/>
              <w:jc w:val="center"/>
              <w:rPr>
                <w:rFonts w:ascii="宋体" w:hAnsi="宋体" w:eastAsia="宋体"/>
                <w:kern w:val="2"/>
                <w:sz w:val="21"/>
              </w:rPr>
            </w:pPr>
            <w:r>
              <w:rPr>
                <w:rFonts w:hint="eastAsia" w:ascii="宋体" w:hAnsi="宋体" w:eastAsia="宋体"/>
                <w:kern w:val="2"/>
                <w:sz w:val="21"/>
              </w:rPr>
              <w:t>0839-8722254</w:t>
            </w:r>
          </w:p>
        </w:tc>
      </w:tr>
    </w:tbl>
    <w:p w14:paraId="29C22830">
      <w:pPr>
        <w:rPr>
          <w:rFonts w:ascii="宋体" w:hAnsi="宋体" w:eastAsia="宋体"/>
        </w:rPr>
      </w:pPr>
    </w:p>
    <w:p w14:paraId="2ACBBDAB">
      <w:pPr>
        <w:rPr>
          <w:rFonts w:ascii="宋体" w:hAnsi="宋体" w:eastAsia="宋体"/>
        </w:rPr>
      </w:pPr>
    </w:p>
    <w:p w14:paraId="461C496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134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98BBE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8FB362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126F78B">
            <w:pPr>
              <w:spacing w:after="0"/>
              <w:jc w:val="center"/>
              <w:rPr>
                <w:rFonts w:ascii="宋体" w:hAnsi="宋体" w:eastAsia="宋体"/>
                <w:kern w:val="2"/>
                <w:sz w:val="21"/>
              </w:rPr>
            </w:pPr>
            <w:r>
              <w:rPr>
                <w:rFonts w:hint="eastAsia" w:ascii="宋体" w:hAnsi="宋体" w:eastAsia="宋体"/>
                <w:kern w:val="2"/>
                <w:sz w:val="21"/>
              </w:rPr>
              <w:t>3663</w:t>
            </w:r>
          </w:p>
        </w:tc>
      </w:tr>
      <w:tr w14:paraId="4F9D9B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153BB5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BC26537">
            <w:pPr>
              <w:spacing w:after="0"/>
              <w:jc w:val="center"/>
              <w:rPr>
                <w:rFonts w:ascii="宋体" w:hAnsi="宋体" w:eastAsia="宋体"/>
                <w:kern w:val="2"/>
                <w:sz w:val="21"/>
              </w:rPr>
            </w:pPr>
            <w:r>
              <w:rPr>
                <w:rFonts w:hint="eastAsia" w:ascii="宋体" w:hAnsi="宋体" w:eastAsia="宋体"/>
                <w:kern w:val="2"/>
                <w:sz w:val="21"/>
              </w:rPr>
              <w:t>行政处罚</w:t>
            </w:r>
          </w:p>
        </w:tc>
      </w:tr>
      <w:tr w14:paraId="59B150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4E25D9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E0BCC7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房屋建筑和市政基础设施工程施工图设计文件审查机构超出认定的范围从事施工图审查的处罚；使用不符合条件审查人员的处罚；未按规定的审查内容进行审查的处罚；未按规定上报审查过程中发现的违法违规行为的处罚；未按规定填写审查意见告知书的处罚；未按规定在审查合格书和施工图上签字盖章的处罚；已出具审查合格书的施工图，仍有违反法律、法规和工程建设强制性标准的处罚</w:t>
            </w:r>
          </w:p>
        </w:tc>
      </w:tr>
      <w:tr w14:paraId="327B5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410FA5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885B98D">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B1%8B%E5%BB%BA%E7%AD%91%E5%92%8C%E5%B8%82%E6%94%BF%E5%9F%BA%E7%A1%80%E8%AE%BE%E6%96%BD%E5%B7%A5%E7%A8%8B%E6%96%BD%E5%B7%A5%E5%9B%BE%E8%AE%BE%E8%AE%A1%E6%96%87%E4%BB%B6%E5%AE%A1%E6%9F%A5%E7%AE%A1%E7%90%86%E5%8A%9E%E6%B3%95%E3%80%8B" \t "_blank" </w:instrText>
            </w:r>
            <w:r>
              <w:rPr>
                <w:kern w:val="2"/>
              </w:rPr>
              <w:fldChar w:fldCharType="separate"/>
            </w:r>
            <w:r>
              <w:rPr>
                <w:rFonts w:hint="eastAsia" w:ascii="宋体" w:hAnsi="宋体" w:eastAsia="宋体"/>
                <w:kern w:val="2"/>
                <w:sz w:val="21"/>
              </w:rPr>
              <w:t>《房屋建筑和市政基础设施工程施工图设计文件审查管理办法》</w:t>
            </w:r>
            <w:r>
              <w:rPr>
                <w:rFonts w:hint="eastAsia" w:ascii="宋体" w:hAnsi="宋体" w:eastAsia="宋体"/>
                <w:kern w:val="2"/>
                <w:sz w:val="21"/>
              </w:rPr>
              <w:fldChar w:fldCharType="end"/>
            </w:r>
            <w:r>
              <w:rPr>
                <w:rFonts w:hint="eastAsia" w:ascii="宋体" w:hAnsi="宋体" w:eastAsia="宋体"/>
                <w:kern w:val="2"/>
                <w:sz w:val="21"/>
              </w:rPr>
              <w:t>第二十七条依照本办法规定，给予审查机构罚款处罚的，对机构的法定代表人和其他直接责任人员处机构罚款数额5％以上10％以下的罚款。2.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B1%8B%E5%BB%BA%E7%AD%91%E5%92%8C%E5%B8%82%E6%94%BF%E5%9F%BA%E7%A1%80%E8%AE%BE%E6%96%BD%E5%B7%A5%E7%A8%8B%E6%96%BD%E5%B7%A5%E5%9B%BE%E8%AE%BE%E8%AE%A1%E6%96%87%E4%BB%B6%E5%AE%A1%E6%9F%A5%E7%AE%A1%E7%90%86%E5%8A%9E%E6%B3%95%E3%80%8B" \t "_blank" </w:instrText>
            </w:r>
            <w:r>
              <w:rPr>
                <w:kern w:val="2"/>
              </w:rPr>
              <w:fldChar w:fldCharType="separate"/>
            </w:r>
            <w:r>
              <w:rPr>
                <w:rFonts w:hint="eastAsia" w:ascii="宋体" w:hAnsi="宋体" w:eastAsia="宋体"/>
                <w:kern w:val="2"/>
                <w:sz w:val="21"/>
              </w:rPr>
              <w:t>《房屋建筑和市政基础设施工程施工图设计文件审查管理办法》</w:t>
            </w:r>
            <w:r>
              <w:rPr>
                <w:rFonts w:hint="eastAsia" w:ascii="宋体" w:hAnsi="宋体" w:eastAsia="宋体"/>
                <w:kern w:val="2"/>
                <w:sz w:val="21"/>
              </w:rPr>
              <w:fldChar w:fldCharType="end"/>
            </w:r>
            <w:r>
              <w:rPr>
                <w:rFonts w:hint="eastAsia" w:ascii="宋体" w:hAnsi="宋体" w:eastAsia="宋体"/>
                <w:kern w:val="2"/>
                <w:sz w:val="21"/>
              </w:rPr>
              <w:t>第二十四条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r>
      <w:tr w14:paraId="73F2C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0D0254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4A2C84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F68D6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9447A1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2C94E3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DA8D5C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2B297E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01C659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F158B1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1455A2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7A52F9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B487DC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B580B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EE298A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B5042E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3E6E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DA52AE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D48AC22">
            <w:pPr>
              <w:spacing w:after="0"/>
              <w:jc w:val="center"/>
              <w:rPr>
                <w:rFonts w:ascii="宋体" w:hAnsi="宋体" w:eastAsia="宋体"/>
                <w:kern w:val="2"/>
                <w:sz w:val="21"/>
              </w:rPr>
            </w:pPr>
            <w:r>
              <w:rPr>
                <w:rFonts w:hint="eastAsia" w:ascii="宋体" w:hAnsi="宋体" w:eastAsia="宋体"/>
                <w:kern w:val="2"/>
                <w:sz w:val="21"/>
              </w:rPr>
              <w:t>0839-8722254</w:t>
            </w:r>
          </w:p>
        </w:tc>
      </w:tr>
    </w:tbl>
    <w:p w14:paraId="339A3207">
      <w:pPr>
        <w:rPr>
          <w:rFonts w:ascii="宋体" w:hAnsi="宋体" w:eastAsia="宋体"/>
        </w:rPr>
      </w:pPr>
    </w:p>
    <w:p w14:paraId="39953ED6">
      <w:pPr>
        <w:rPr>
          <w:rFonts w:ascii="宋体" w:hAnsi="宋体" w:eastAsia="宋体"/>
        </w:rPr>
      </w:pPr>
    </w:p>
    <w:p w14:paraId="4B23C04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135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DC575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2AB4F3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6B72045">
            <w:pPr>
              <w:spacing w:after="0"/>
              <w:jc w:val="center"/>
              <w:rPr>
                <w:rFonts w:ascii="宋体" w:hAnsi="宋体" w:eastAsia="宋体"/>
                <w:kern w:val="2"/>
                <w:sz w:val="21"/>
              </w:rPr>
            </w:pPr>
            <w:r>
              <w:rPr>
                <w:rFonts w:hint="eastAsia" w:ascii="宋体" w:hAnsi="宋体" w:eastAsia="宋体"/>
                <w:kern w:val="2"/>
                <w:sz w:val="21"/>
              </w:rPr>
              <w:t>3664</w:t>
            </w:r>
          </w:p>
        </w:tc>
      </w:tr>
      <w:tr w14:paraId="543C9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A03AF5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AA0DC07">
            <w:pPr>
              <w:spacing w:after="0"/>
              <w:jc w:val="center"/>
              <w:rPr>
                <w:rFonts w:ascii="宋体" w:hAnsi="宋体" w:eastAsia="宋体"/>
                <w:kern w:val="2"/>
                <w:sz w:val="21"/>
              </w:rPr>
            </w:pPr>
            <w:r>
              <w:rPr>
                <w:rFonts w:hint="eastAsia" w:ascii="宋体" w:hAnsi="宋体" w:eastAsia="宋体"/>
                <w:kern w:val="2"/>
                <w:sz w:val="21"/>
              </w:rPr>
              <w:t>行政处罚</w:t>
            </w:r>
          </w:p>
        </w:tc>
      </w:tr>
      <w:tr w14:paraId="78F55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1A1A85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9BB95BB">
            <w:pPr>
              <w:spacing w:after="0"/>
              <w:jc w:val="center"/>
              <w:rPr>
                <w:rFonts w:ascii="宋体" w:hAnsi="宋体" w:eastAsia="宋体"/>
                <w:kern w:val="2"/>
                <w:sz w:val="21"/>
              </w:rPr>
            </w:pPr>
            <w:r>
              <w:rPr>
                <w:rFonts w:hint="eastAsia" w:ascii="宋体" w:hAnsi="宋体" w:eastAsia="宋体"/>
                <w:kern w:val="2"/>
                <w:sz w:val="21"/>
              </w:rPr>
              <w:t xml:space="preserve">  对房屋建筑和市政基础设施工程施工图设计文件审查机构出具虚假审查合格书的处罚。</w:t>
            </w:r>
          </w:p>
        </w:tc>
      </w:tr>
      <w:tr w14:paraId="4D6F6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86B9D9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5D180C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B1%8B%E5%BB%BA%E7%AD%91%E5%92%8C%E5%B8%82%E6%94%BF%E5%9F%BA%E7%A1%80%E8%AE%BE%E6%96%BD%E5%B7%A5%E7%A8%8B%E6%96%BD%E5%B7%A5%E5%9B%BE%E8%AE%BE%E8%AE%A1%E6%96%87%E4%BB%B6%E5%AE%A1%E6%9F%A5%E7%AE%A1%E7%90%86%E5%8A%9E%E6%B3%95%E3%80%8B" \t "_blank" </w:instrText>
            </w:r>
            <w:r>
              <w:rPr>
                <w:kern w:val="2"/>
              </w:rPr>
              <w:fldChar w:fldCharType="separate"/>
            </w:r>
            <w:r>
              <w:rPr>
                <w:rFonts w:hint="eastAsia" w:ascii="宋体" w:hAnsi="宋体" w:eastAsia="宋体"/>
                <w:kern w:val="2"/>
                <w:sz w:val="21"/>
              </w:rPr>
              <w:t>《房屋建筑和市政基础设施工程施工图设计文件审查管理办法》</w:t>
            </w:r>
            <w:r>
              <w:rPr>
                <w:rFonts w:hint="eastAsia" w:ascii="宋体" w:hAnsi="宋体" w:eastAsia="宋体"/>
                <w:kern w:val="2"/>
                <w:sz w:val="21"/>
              </w:rPr>
              <w:fldChar w:fldCharType="end"/>
            </w:r>
            <w:r>
              <w:rPr>
                <w:rFonts w:hint="eastAsia" w:ascii="宋体" w:hAnsi="宋体" w:eastAsia="宋体"/>
                <w:kern w:val="2"/>
                <w:sz w:val="21"/>
              </w:rPr>
              <w:t>第二十五条“审查机构出具虚假审查合格书的，审查合格书无效，县级以上地方人民政府住房城乡建设主管部门处3万元罚款，省、自治区、直辖市人民政府住房城乡建设主管部门不再将其列入审查机构名录。”第二十七条“依照本办法规定，给予审查机构罚款处罚的，对机构的法定代表人和其他直接责任人员处机构罚款数额5%以上10%以下的罚款，并记入信用档案。”</w:t>
            </w:r>
          </w:p>
          <w:p w14:paraId="3F609EA8">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B1%8B%E5%BB%BA%E7%AD%91%E5%92%8C%E5%B8%82%E6%94%BF%E5%9F%BA%E7%A1%80%E8%AE%BE%E6%96%BD%E5%B7%A5%E7%A8%8B%E6%96%BD%E5%B7%A5%E5%9B%BE%E8%AE%BE%E8%AE%A1%E6%96%87%E4%BB%B6%E5%AE%A1%E6%9F%A5%E7%AE%A1%E7%90%86%E5%8A%9E%E6%B3%95%E3%80%8B" \t "_blank" </w:instrText>
            </w:r>
            <w:r>
              <w:rPr>
                <w:kern w:val="2"/>
              </w:rPr>
              <w:fldChar w:fldCharType="separate"/>
            </w:r>
            <w:r>
              <w:rPr>
                <w:rFonts w:hint="eastAsia" w:ascii="宋体" w:hAnsi="宋体" w:eastAsia="宋体"/>
                <w:kern w:val="2"/>
                <w:sz w:val="21"/>
              </w:rPr>
              <w:t>《房屋建筑和市政基础设施工程施工图设计文件审查管理办法》</w:t>
            </w:r>
            <w:r>
              <w:rPr>
                <w:rFonts w:hint="eastAsia" w:ascii="宋体" w:hAnsi="宋体" w:eastAsia="宋体"/>
                <w:kern w:val="2"/>
                <w:sz w:val="21"/>
              </w:rPr>
              <w:fldChar w:fldCharType="end"/>
            </w:r>
            <w:r>
              <w:rPr>
                <w:rFonts w:hint="eastAsia" w:ascii="宋体" w:hAnsi="宋体" w:eastAsia="宋体"/>
                <w:kern w:val="2"/>
                <w:sz w:val="21"/>
              </w:rPr>
              <w:t>第二十七条依照本办法规定，给予审查机构罚款处罚的，对机构的法定代表人和其他直接责任人员处机构罚款数额5％以上10％以下的罚款。</w:t>
            </w:r>
          </w:p>
          <w:p w14:paraId="190B19DE">
            <w:pPr>
              <w:spacing w:after="0"/>
              <w:ind w:firstLine="210" w:firstLineChars="100"/>
              <w:jc w:val="left"/>
              <w:rPr>
                <w:rFonts w:ascii="宋体" w:hAnsi="宋体" w:eastAsia="宋体"/>
                <w:kern w:val="2"/>
                <w:sz w:val="21"/>
              </w:rPr>
            </w:pPr>
          </w:p>
        </w:tc>
      </w:tr>
      <w:tr w14:paraId="13E61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704221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D36A28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7B9CF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7740DB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0B649D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98C898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455965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540616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FE3C13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B0F702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E9CCCC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93E668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E9300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C2F3F7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E055B9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4C68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BF917D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B71321B">
            <w:pPr>
              <w:spacing w:after="0"/>
              <w:jc w:val="center"/>
              <w:rPr>
                <w:rFonts w:ascii="宋体" w:hAnsi="宋体" w:eastAsia="宋体"/>
                <w:kern w:val="2"/>
                <w:sz w:val="21"/>
              </w:rPr>
            </w:pPr>
            <w:r>
              <w:rPr>
                <w:rFonts w:hint="eastAsia" w:ascii="宋体" w:hAnsi="宋体" w:eastAsia="宋体"/>
                <w:kern w:val="2"/>
                <w:sz w:val="21"/>
              </w:rPr>
              <w:t>0839-8722254</w:t>
            </w:r>
          </w:p>
        </w:tc>
      </w:tr>
    </w:tbl>
    <w:p w14:paraId="238CDF3A">
      <w:pPr>
        <w:rPr>
          <w:rFonts w:ascii="宋体" w:hAnsi="宋体" w:eastAsia="宋体"/>
        </w:rPr>
      </w:pPr>
    </w:p>
    <w:p w14:paraId="3751F3DB">
      <w:pPr>
        <w:rPr>
          <w:rFonts w:ascii="宋体" w:hAnsi="宋体" w:eastAsia="宋体"/>
        </w:rPr>
      </w:pPr>
    </w:p>
    <w:p w14:paraId="0DEFE4C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136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D41B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2D900B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A00532B">
            <w:pPr>
              <w:spacing w:after="0"/>
              <w:jc w:val="center"/>
              <w:rPr>
                <w:rFonts w:ascii="宋体" w:hAnsi="宋体" w:eastAsia="宋体"/>
                <w:kern w:val="2"/>
                <w:sz w:val="21"/>
              </w:rPr>
            </w:pPr>
            <w:r>
              <w:rPr>
                <w:rFonts w:hint="eastAsia" w:ascii="宋体" w:hAnsi="宋体" w:eastAsia="宋体"/>
                <w:kern w:val="2"/>
                <w:sz w:val="21"/>
              </w:rPr>
              <w:t>3665</w:t>
            </w:r>
          </w:p>
        </w:tc>
      </w:tr>
      <w:tr w14:paraId="3E2CF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056768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93CFFB6">
            <w:pPr>
              <w:spacing w:after="0"/>
              <w:jc w:val="center"/>
              <w:rPr>
                <w:rFonts w:ascii="宋体" w:hAnsi="宋体" w:eastAsia="宋体"/>
                <w:kern w:val="2"/>
                <w:sz w:val="21"/>
              </w:rPr>
            </w:pPr>
            <w:r>
              <w:rPr>
                <w:rFonts w:hint="eastAsia" w:ascii="宋体" w:hAnsi="宋体" w:eastAsia="宋体"/>
                <w:kern w:val="2"/>
                <w:sz w:val="21"/>
              </w:rPr>
              <w:t>行政处罚</w:t>
            </w:r>
          </w:p>
        </w:tc>
      </w:tr>
      <w:tr w14:paraId="44C2D1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7AAB72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402391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对接受转包、违法分包和用他人名义承揽工程的处罚</w:t>
            </w:r>
          </w:p>
        </w:tc>
      </w:tr>
      <w:tr w14:paraId="11DD8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19CB37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9813F3E">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"http://www.sc.gov.cn/10462/zcwjk/zcwjk.shtml?title=%E3%80%8A%E6%88%BF%E5%B1%8B%E5%BB%BA%E7%AD%91%E5%92%8C%E5%B8%82%E6%94%BF%E5%9F%BA%E7%A1%80%E8%AE%BE%E6%96%BD%E5%B7%A5%E7%A8%8B%E6%96%BD%E5%B7%A5%E5%88%86%E5%8C%85%E7%AE%A1%E7%90%86%E5%8A%9E%E6%B3%95%E3%80%8B" \t "_blank" </w:instrText>
            </w:r>
            <w:r>
              <w:rPr>
                <w:kern w:val="2"/>
              </w:rPr>
              <w:fldChar w:fldCharType="separate"/>
            </w:r>
            <w:r>
              <w:rPr>
                <w:rFonts w:hint="eastAsia" w:ascii="宋体" w:hAnsi="宋体" w:eastAsia="宋体"/>
                <w:kern w:val="2"/>
                <w:sz w:val="21"/>
              </w:rPr>
              <w:t>《房屋建筑和市政基础设施工程施工分包管理办法》</w:t>
            </w:r>
            <w:r>
              <w:rPr>
                <w:rFonts w:hint="eastAsia" w:ascii="宋体" w:hAnsi="宋体" w:eastAsia="宋体"/>
                <w:kern w:val="2"/>
                <w:sz w:val="21"/>
              </w:rPr>
              <w:fldChar w:fldCharType="end"/>
            </w:r>
            <w:r>
              <w:rPr>
                <w:rFonts w:hint="eastAsia" w:ascii="宋体" w:hAnsi="宋体" w:eastAsia="宋体"/>
                <w:kern w:val="2"/>
                <w:sz w:val="21"/>
              </w:rPr>
              <w:t>第十八条“违反本办法规定，转包、违法分包或者允许他人以本企业名义承揽工程的，按照《中</w:t>
            </w:r>
            <w:r>
              <w:rPr>
                <w:rFonts w:hint="eastAsia" w:ascii="宋体" w:hAnsi="宋体"/>
                <w:kern w:val="2"/>
                <w:sz w:val="21"/>
                <w:lang w:val="en-US" w:eastAsia="zh-CN"/>
              </w:rPr>
              <w:t>华</w:t>
            </w:r>
            <w:r>
              <w:rPr>
                <w:rFonts w:hint="eastAsia" w:ascii="宋体" w:hAnsi="宋体" w:eastAsia="宋体"/>
                <w:kern w:val="2"/>
                <w:sz w:val="21"/>
              </w:rPr>
              <w:t>人民共和国建筑法》、《中华人民共和国招标投标法》和《建设工程质量管理条例》的规定予以处罚；对于接受转包、违法分包和用他人名义承揽工程的，处一万元以上三万元以下的罚款。”</w:t>
            </w:r>
          </w:p>
        </w:tc>
      </w:tr>
      <w:tr w14:paraId="169FBD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23671B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7F7D1A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8D9B4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D277D4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FF4855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EE4593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B44106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6CD53E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48F2B0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E36933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433159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7CEC67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CC64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A7CD73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D9A458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CE9D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791E56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8CAD8DB">
            <w:pPr>
              <w:spacing w:after="0"/>
              <w:jc w:val="center"/>
              <w:rPr>
                <w:rFonts w:ascii="宋体" w:hAnsi="宋体" w:eastAsia="宋体"/>
                <w:kern w:val="2"/>
                <w:sz w:val="21"/>
              </w:rPr>
            </w:pPr>
            <w:r>
              <w:rPr>
                <w:rFonts w:hint="eastAsia" w:ascii="宋体" w:hAnsi="宋体" w:eastAsia="宋体"/>
                <w:kern w:val="2"/>
                <w:sz w:val="21"/>
              </w:rPr>
              <w:t>0839-8722254</w:t>
            </w:r>
          </w:p>
        </w:tc>
      </w:tr>
    </w:tbl>
    <w:p w14:paraId="371305AF">
      <w:pPr>
        <w:rPr>
          <w:rFonts w:ascii="宋体" w:hAnsi="宋体" w:eastAsia="宋体"/>
        </w:rPr>
      </w:pPr>
    </w:p>
    <w:p w14:paraId="7A8DDFE2">
      <w:pPr>
        <w:rPr>
          <w:rFonts w:ascii="宋体" w:hAnsi="宋体" w:eastAsia="宋体"/>
        </w:rPr>
      </w:pPr>
    </w:p>
    <w:p w14:paraId="1069632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137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E15A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DA66D6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29A29EC">
            <w:pPr>
              <w:spacing w:after="0"/>
              <w:jc w:val="center"/>
              <w:rPr>
                <w:rFonts w:ascii="宋体" w:hAnsi="宋体" w:eastAsia="宋体"/>
                <w:kern w:val="2"/>
                <w:sz w:val="21"/>
              </w:rPr>
            </w:pPr>
            <w:r>
              <w:rPr>
                <w:rFonts w:hint="eastAsia" w:ascii="宋体" w:hAnsi="宋体" w:eastAsia="宋体"/>
                <w:kern w:val="2"/>
                <w:sz w:val="21"/>
              </w:rPr>
              <w:t>3666</w:t>
            </w:r>
          </w:p>
        </w:tc>
      </w:tr>
      <w:tr w14:paraId="663650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4A1067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9AA215F">
            <w:pPr>
              <w:spacing w:after="0"/>
              <w:jc w:val="center"/>
              <w:rPr>
                <w:rFonts w:ascii="宋体" w:hAnsi="宋体" w:eastAsia="宋体"/>
                <w:kern w:val="2"/>
                <w:sz w:val="21"/>
              </w:rPr>
            </w:pPr>
            <w:r>
              <w:rPr>
                <w:rFonts w:hint="eastAsia" w:ascii="宋体" w:hAnsi="宋体" w:eastAsia="宋体"/>
                <w:kern w:val="2"/>
                <w:sz w:val="21"/>
              </w:rPr>
              <w:t>行政处罚</w:t>
            </w:r>
          </w:p>
        </w:tc>
      </w:tr>
      <w:tr w14:paraId="31DA82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BEC2D0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39393F8">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监理单位未审核建筑起重机械特种设备制造许可证、产品合格证、制造监督检验证明、备案证明等文件的处罚;未审核建筑起重机械安装单位、使用单位的资质证书、安全生产许可证和特种作业人员的特种作业操作资格证书的处罚;未监督安装单位执行建筑起重机械安装、拆卸工程专项施工方案情况的处罚;未监督检查建筑起重机械的使用情况的处罚</w:t>
            </w:r>
          </w:p>
        </w:tc>
      </w:tr>
      <w:tr w14:paraId="74E1D2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E24CB3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F5F2C05">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"http://www.sc.gov.cn/10462/zcwjk/zcwjk.shtml?title=%E3%80%8A%E5%BB%BA%E7%AD%91%E8%B5%B7%E9%87%8D%E6%9C%BA%E6%A2%B0%E5%AE%89%E5%85%A8%E7%9B%91%E7%9D%A3%E7%AE%A1%E7%90%86%E8%A7%84%E5%AE%9A%E3%80%8B" \t "_blank" </w:instrText>
            </w:r>
            <w:r>
              <w:rPr>
                <w:kern w:val="2"/>
              </w:rPr>
              <w:fldChar w:fldCharType="separate"/>
            </w:r>
            <w:r>
              <w:rPr>
                <w:rFonts w:hint="eastAsia" w:ascii="宋体" w:hAnsi="宋体" w:eastAsia="宋体"/>
                <w:kern w:val="2"/>
                <w:sz w:val="21"/>
              </w:rPr>
              <w:t>《建筑起重机械安全监督管理规定》</w:t>
            </w:r>
            <w:r>
              <w:rPr>
                <w:rFonts w:hint="eastAsia" w:ascii="宋体" w:hAnsi="宋体" w:eastAsia="宋体"/>
                <w:kern w:val="2"/>
                <w:sz w:val="21"/>
              </w:rPr>
              <w:fldChar w:fldCharType="end"/>
            </w:r>
            <w:r>
              <w:rPr>
                <w:rFonts w:hint="eastAsia" w:ascii="宋体" w:hAnsi="宋体" w:eastAsia="宋体"/>
                <w:kern w:val="2"/>
                <w:sz w:val="21"/>
              </w:rPr>
              <w:t>第二十二条“监理单位应当履行下列安全职责：（一）审核建筑起重机械特种设备制造许可证、产品合格证、制造监督检验证明、备案证明等文件; （二）审核建筑起重机械安装单位、使用单位的资质证书、安全生产许可证和特种作业人员的特种作业操作资格证书; （四）监督安装单位执行建筑起重机械安装、拆卸工程专项施工方案情况的; （五）监督检查建筑起重机械的使用情况。</w:t>
            </w:r>
          </w:p>
          <w:p w14:paraId="64D26B97">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"http://www.sc.gov.cn/10462/zcwjk/zcwjk.shtml?title=%E3%80%8A%E5%BB%BA%E7%AD%91%E8%B5%B7%E9%87%8D%E6%9C%BA%E6%A2%B0%E5%AE%89%E5%85%A8%E7%9B%91%E7%9D%A3%E7%AE%A1%E7%90%86%E8%A7%84%E5%AE%9A%E3%80%8B" \t "_blank" </w:instrText>
            </w:r>
            <w:r>
              <w:rPr>
                <w:kern w:val="2"/>
              </w:rPr>
              <w:fldChar w:fldCharType="separate"/>
            </w:r>
            <w:r>
              <w:rPr>
                <w:rFonts w:hint="eastAsia" w:ascii="宋体" w:hAnsi="宋体" w:eastAsia="宋体"/>
                <w:kern w:val="2"/>
                <w:sz w:val="21"/>
              </w:rPr>
              <w:t>《建筑起重机械安全监督管理规定》</w:t>
            </w:r>
            <w:r>
              <w:rPr>
                <w:rFonts w:hint="eastAsia" w:ascii="宋体" w:hAnsi="宋体" w:eastAsia="宋体"/>
                <w:kern w:val="2"/>
                <w:sz w:val="21"/>
              </w:rPr>
              <w:fldChar w:fldCharType="end"/>
            </w:r>
            <w:r>
              <w:rPr>
                <w:rFonts w:hint="eastAsia" w:ascii="宋体" w:hAnsi="宋体" w:eastAsia="宋体"/>
                <w:kern w:val="2"/>
                <w:sz w:val="21"/>
              </w:rPr>
              <w:t>第三十二条“违反本规定，监理单位未履行第二十二条第（一）、（二）、（四）、（五）项安全职责的，由县级以上地方人民政府建设主管部门责令限期改正，予以警告，并处以五千元以上三万元以下罚款。”</w:t>
            </w:r>
          </w:p>
        </w:tc>
      </w:tr>
      <w:tr w14:paraId="21E89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47468D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649E31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26BB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C29A1A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2897A4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D53C7E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D93934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E42EAC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45786F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9016C1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22FA17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9AA313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A6267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09B1B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AC0C5D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A66C5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CF2FB0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E90CCB9">
            <w:pPr>
              <w:spacing w:after="0"/>
              <w:jc w:val="center"/>
              <w:rPr>
                <w:rFonts w:ascii="宋体" w:hAnsi="宋体" w:eastAsia="宋体"/>
                <w:kern w:val="2"/>
                <w:sz w:val="21"/>
              </w:rPr>
            </w:pPr>
            <w:r>
              <w:rPr>
                <w:rFonts w:hint="eastAsia" w:ascii="宋体" w:hAnsi="宋体" w:eastAsia="宋体"/>
                <w:kern w:val="2"/>
                <w:sz w:val="21"/>
              </w:rPr>
              <w:t>0839-8722254</w:t>
            </w:r>
          </w:p>
        </w:tc>
      </w:tr>
    </w:tbl>
    <w:p w14:paraId="3E75F796">
      <w:pPr>
        <w:tabs>
          <w:tab w:val="left" w:pos="1665"/>
        </w:tabs>
        <w:rPr>
          <w:rFonts w:ascii="宋体" w:hAnsi="宋体" w:eastAsia="宋体"/>
        </w:rPr>
      </w:pPr>
    </w:p>
    <w:p w14:paraId="27F45079">
      <w:pPr>
        <w:tabs>
          <w:tab w:val="left" w:pos="1665"/>
        </w:tabs>
        <w:rPr>
          <w:rFonts w:ascii="宋体" w:hAnsi="宋体" w:eastAsia="宋体"/>
        </w:rPr>
      </w:pPr>
    </w:p>
    <w:p w14:paraId="42F2B5F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138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BAE09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9B60DF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57BF2E4">
            <w:pPr>
              <w:spacing w:after="0"/>
              <w:jc w:val="center"/>
              <w:rPr>
                <w:rFonts w:ascii="宋体" w:hAnsi="宋体" w:eastAsia="宋体"/>
                <w:kern w:val="2"/>
                <w:sz w:val="21"/>
              </w:rPr>
            </w:pPr>
            <w:r>
              <w:rPr>
                <w:rFonts w:hint="eastAsia" w:ascii="宋体" w:hAnsi="宋体" w:eastAsia="宋体"/>
                <w:kern w:val="2"/>
                <w:sz w:val="21"/>
              </w:rPr>
              <w:t>3667</w:t>
            </w:r>
          </w:p>
        </w:tc>
      </w:tr>
      <w:tr w14:paraId="76B57E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FD3868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682370E">
            <w:pPr>
              <w:spacing w:after="0"/>
              <w:jc w:val="center"/>
              <w:rPr>
                <w:rFonts w:ascii="宋体" w:hAnsi="宋体" w:eastAsia="宋体"/>
                <w:kern w:val="2"/>
                <w:sz w:val="21"/>
              </w:rPr>
            </w:pPr>
            <w:r>
              <w:rPr>
                <w:rFonts w:hint="eastAsia" w:ascii="宋体" w:hAnsi="宋体" w:eastAsia="宋体"/>
                <w:kern w:val="2"/>
                <w:sz w:val="21"/>
              </w:rPr>
              <w:t>行政处罚</w:t>
            </w:r>
          </w:p>
        </w:tc>
      </w:tr>
      <w:tr w14:paraId="396F5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9C6DAE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10CE36A">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对建设单位未按照规定协调组织制定防止多台塔式起重机相互碰撞的安全措施的处罚; 接到监理单位报告后，未责令安装单位、使用单位立即停工整改的处罚</w:t>
            </w:r>
          </w:p>
        </w:tc>
      </w:tr>
      <w:tr w14:paraId="179FDC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A703FB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795BA76">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"http://www.sc.gov.cn/10462/zcwjk/zcwjk.shtml?title=%E3%80%8A%E5%BB%BA%E7%AD%91%E8%B5%B7%E9%87%8D%E6%9C%BA%E6%A2%B0%E5%AE%89%E5%85%A8%E7%9B%91%E7%9D%A3%E7%AE%A1%E7%90%86%E8%A7%84%E5%AE%9A%E3%80%8B" \t "_blank" </w:instrText>
            </w:r>
            <w:r>
              <w:rPr>
                <w:kern w:val="2"/>
              </w:rPr>
              <w:fldChar w:fldCharType="separate"/>
            </w:r>
            <w:r>
              <w:rPr>
                <w:rFonts w:hint="eastAsia" w:ascii="宋体" w:hAnsi="宋体" w:eastAsia="宋体"/>
                <w:kern w:val="2"/>
                <w:sz w:val="21"/>
              </w:rPr>
              <w:t>《建筑起重机械安全监督管理规定》</w:t>
            </w:r>
            <w:r>
              <w:rPr>
                <w:rFonts w:hint="eastAsia" w:ascii="宋体" w:hAnsi="宋体" w:eastAsia="宋体"/>
                <w:kern w:val="2"/>
                <w:sz w:val="21"/>
              </w:rPr>
              <w:fldChar w:fldCharType="end"/>
            </w:r>
            <w:r>
              <w:rPr>
                <w:rFonts w:hint="eastAsia" w:ascii="宋体" w:hAnsi="宋体" w:eastAsia="宋体"/>
                <w:kern w:val="2"/>
                <w:sz w:val="21"/>
              </w:rPr>
              <w:t>第三十三条“违反本规定，建设单位有下列行为之一的，由县级以上地方人民政府建设主管部门责令限期改正，予以警告，并处以五千元以上三万元以下罚款；逾期未改的，责令停止施工：（一）未按照规定协调组织制定防止多台塔式起重机相互碰撞的安全措施的；（二）接到监理单位报告后，未责令安装单位、使用单位立即停工整改的。</w:t>
            </w:r>
          </w:p>
          <w:p w14:paraId="3335C798">
            <w:pPr>
              <w:spacing w:after="0"/>
              <w:ind w:firstLine="210" w:firstLineChars="100"/>
              <w:jc w:val="both"/>
              <w:rPr>
                <w:rFonts w:ascii="宋体" w:hAnsi="宋体" w:eastAsia="宋体"/>
                <w:kern w:val="2"/>
                <w:sz w:val="21"/>
              </w:rPr>
            </w:pPr>
          </w:p>
        </w:tc>
      </w:tr>
      <w:tr w14:paraId="1701D6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F38845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DDD817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A42D7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264AE7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36BF40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0585AA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482311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C84038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6711ED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A3B8B5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79C3BE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7836DC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A3329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4C6E4E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D1BDD2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12CB6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E5E151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2201B9C">
            <w:pPr>
              <w:spacing w:after="0"/>
              <w:jc w:val="center"/>
              <w:rPr>
                <w:rFonts w:ascii="宋体" w:hAnsi="宋体" w:eastAsia="宋体"/>
                <w:kern w:val="2"/>
                <w:sz w:val="21"/>
              </w:rPr>
            </w:pPr>
            <w:r>
              <w:rPr>
                <w:rFonts w:hint="eastAsia" w:ascii="宋体" w:hAnsi="宋体" w:eastAsia="宋体"/>
                <w:kern w:val="2"/>
                <w:sz w:val="21"/>
              </w:rPr>
              <w:t>0839-8722254</w:t>
            </w:r>
          </w:p>
        </w:tc>
      </w:tr>
    </w:tbl>
    <w:p w14:paraId="79833245">
      <w:pPr>
        <w:rPr>
          <w:rFonts w:ascii="宋体" w:hAnsi="宋体" w:eastAsia="宋体"/>
        </w:rPr>
      </w:pPr>
    </w:p>
    <w:p w14:paraId="1FB3BB7C">
      <w:pPr>
        <w:rPr>
          <w:rFonts w:ascii="宋体" w:hAnsi="宋体" w:eastAsia="宋体"/>
        </w:rPr>
      </w:pPr>
    </w:p>
    <w:p w14:paraId="49C1D22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139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75F1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E2D584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014F3BA">
            <w:pPr>
              <w:spacing w:after="0"/>
              <w:jc w:val="center"/>
              <w:rPr>
                <w:rFonts w:ascii="宋体" w:hAnsi="宋体" w:eastAsia="宋体"/>
                <w:kern w:val="2"/>
                <w:sz w:val="21"/>
              </w:rPr>
            </w:pPr>
            <w:r>
              <w:rPr>
                <w:rFonts w:hint="eastAsia" w:ascii="宋体" w:hAnsi="宋体" w:eastAsia="宋体"/>
                <w:kern w:val="2"/>
                <w:sz w:val="21"/>
              </w:rPr>
              <w:t>3668</w:t>
            </w:r>
          </w:p>
        </w:tc>
      </w:tr>
      <w:tr w14:paraId="67D03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4AC68A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D7F8EC5">
            <w:pPr>
              <w:spacing w:after="0"/>
              <w:jc w:val="center"/>
              <w:rPr>
                <w:rFonts w:ascii="宋体" w:hAnsi="宋体" w:eastAsia="宋体"/>
                <w:kern w:val="2"/>
                <w:sz w:val="21"/>
              </w:rPr>
            </w:pPr>
            <w:r>
              <w:rPr>
                <w:rFonts w:hint="eastAsia" w:ascii="宋体" w:hAnsi="宋体" w:eastAsia="宋体"/>
                <w:kern w:val="2"/>
                <w:sz w:val="21"/>
              </w:rPr>
              <w:t>行政处罚</w:t>
            </w:r>
          </w:p>
        </w:tc>
      </w:tr>
      <w:tr w14:paraId="40D6B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8ABEAB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4017BD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对物业管理单位发现装修人或者装饰装修企业有违反《住宅室内装饰装修管理办法》规定的行为不及时向有关部门报告的处罚</w:t>
            </w:r>
          </w:p>
        </w:tc>
      </w:tr>
      <w:tr w14:paraId="2E893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EAEB57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F2ABDCE">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"http://www.sc.gov.cn/10462/zcwjk/zcwjk.shtml?title=%E4%BD%8F%E5%AE%85%E5%AE%A4%E5%86%85%E8%A3%85%E9%A5%B0%E8%A3%85%E4%BF%AE%E7%AE%A1%E7%90%86%E5%8A%9E%E6%B3%95" \t "_blank" </w:instrText>
            </w:r>
            <w:r>
              <w:rPr>
                <w:kern w:val="2"/>
              </w:rPr>
              <w:fldChar w:fldCharType="separate"/>
            </w:r>
            <w:r>
              <w:rPr>
                <w:rFonts w:hint="eastAsia" w:ascii="宋体" w:hAnsi="宋体" w:eastAsia="宋体"/>
                <w:kern w:val="2"/>
                <w:sz w:val="21"/>
              </w:rPr>
              <w:t>住宅室内装饰装修管理办法</w:t>
            </w:r>
            <w:r>
              <w:rPr>
                <w:rFonts w:hint="eastAsia" w:ascii="宋体" w:hAnsi="宋体" w:eastAsia="宋体"/>
                <w:kern w:val="2"/>
                <w:sz w:val="21"/>
              </w:rPr>
              <w:fldChar w:fldCharType="end"/>
            </w:r>
            <w:r>
              <w:rPr>
                <w:rFonts w:hint="eastAsia" w:ascii="宋体" w:hAnsi="宋体" w:eastAsia="宋体"/>
                <w:kern w:val="2"/>
                <w:sz w:val="21"/>
              </w:rPr>
              <w:t>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r>
      <w:tr w14:paraId="376739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58A3E2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7D0E1D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D932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2D6C8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4656F9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E8A8ED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D0250D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983114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6B7CD3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96D3A4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EE6DB0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45A15A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413BF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EEE54E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18AD2A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D6D5A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F1F487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FCF22BA">
            <w:pPr>
              <w:spacing w:after="0"/>
              <w:jc w:val="center"/>
              <w:rPr>
                <w:rFonts w:ascii="宋体" w:hAnsi="宋体" w:eastAsia="宋体"/>
                <w:kern w:val="2"/>
                <w:sz w:val="21"/>
              </w:rPr>
            </w:pPr>
            <w:r>
              <w:rPr>
                <w:rFonts w:hint="eastAsia" w:ascii="宋体" w:hAnsi="宋体" w:eastAsia="宋体"/>
                <w:kern w:val="2"/>
                <w:sz w:val="21"/>
              </w:rPr>
              <w:t>0839-8722254</w:t>
            </w:r>
          </w:p>
        </w:tc>
      </w:tr>
    </w:tbl>
    <w:p w14:paraId="23F6EC4A">
      <w:pPr>
        <w:tabs>
          <w:tab w:val="left" w:pos="1665"/>
        </w:tabs>
        <w:rPr>
          <w:rFonts w:ascii="宋体" w:hAnsi="宋体" w:eastAsia="宋体"/>
        </w:rPr>
      </w:pPr>
    </w:p>
    <w:p w14:paraId="7FB2B897">
      <w:pPr>
        <w:tabs>
          <w:tab w:val="left" w:pos="1665"/>
        </w:tabs>
        <w:rPr>
          <w:rFonts w:ascii="宋体" w:hAnsi="宋体" w:eastAsia="宋体"/>
        </w:rPr>
      </w:pPr>
    </w:p>
    <w:p w14:paraId="337DAEF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140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8255C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4CF55C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607552F">
            <w:pPr>
              <w:spacing w:after="0"/>
              <w:jc w:val="center"/>
              <w:rPr>
                <w:rFonts w:ascii="宋体" w:hAnsi="宋体" w:eastAsia="宋体"/>
                <w:kern w:val="2"/>
                <w:sz w:val="21"/>
              </w:rPr>
            </w:pPr>
            <w:r>
              <w:rPr>
                <w:rFonts w:hint="eastAsia" w:ascii="宋体" w:hAnsi="宋体" w:eastAsia="宋体"/>
                <w:kern w:val="2"/>
                <w:sz w:val="21"/>
              </w:rPr>
              <w:t>3669</w:t>
            </w:r>
          </w:p>
        </w:tc>
      </w:tr>
      <w:tr w14:paraId="120CC8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9320D8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121319B">
            <w:pPr>
              <w:spacing w:after="0"/>
              <w:jc w:val="center"/>
              <w:rPr>
                <w:rFonts w:ascii="宋体" w:hAnsi="宋体" w:eastAsia="宋体"/>
                <w:kern w:val="2"/>
                <w:sz w:val="21"/>
              </w:rPr>
            </w:pPr>
            <w:r>
              <w:rPr>
                <w:rFonts w:hint="eastAsia" w:ascii="宋体" w:hAnsi="宋体" w:eastAsia="宋体"/>
                <w:kern w:val="2"/>
                <w:sz w:val="21"/>
              </w:rPr>
              <w:t>行政处罚</w:t>
            </w:r>
          </w:p>
        </w:tc>
      </w:tr>
      <w:tr w14:paraId="359AD3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A014CB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1A38FF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对建设单位采用虚假证明文件办理工程竣工验收备案的处罚</w:t>
            </w:r>
          </w:p>
        </w:tc>
      </w:tr>
      <w:tr w14:paraId="2709DB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8F3E30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A9D57BA">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88%BF%E5%B1%8B%E5%BB%BA%E7%AD%91%E5%B7%A5%E7%A8%8B%E5%92%8C%E5%B8%82%E6%94%BF%E5%9F%BA%E7%A1%80%E8%AE%BE%E6%96%BD%E5%B7%A5%E7%A8%8B%E7%AB%A3%E5%B7%A5%E9%AA%8C%E6%94%B6%E5%A4%87%E6%A1%88%E7%AE%A1%E7%90%86%E5%8A%9E%E6%B3%95%E3%80%8B" \t "_blank" </w:instrText>
            </w:r>
            <w:r>
              <w:rPr>
                <w:kern w:val="2"/>
              </w:rPr>
              <w:fldChar w:fldCharType="separate"/>
            </w:r>
            <w:r>
              <w:rPr>
                <w:rFonts w:hint="eastAsia" w:ascii="宋体" w:hAnsi="宋体" w:eastAsia="宋体"/>
                <w:kern w:val="2"/>
                <w:sz w:val="21"/>
              </w:rPr>
              <w:t>《房屋建筑工程和市政基础设施工程竣工验收备案管理办法》</w:t>
            </w:r>
            <w:r>
              <w:rPr>
                <w:rFonts w:hint="eastAsia" w:ascii="宋体" w:hAnsi="宋体" w:eastAsia="宋体"/>
                <w:kern w:val="2"/>
                <w:sz w:val="21"/>
              </w:rPr>
              <w:fldChar w:fldCharType="end"/>
            </w:r>
            <w:r>
              <w:rPr>
                <w:rFonts w:hint="eastAsia" w:ascii="宋体" w:hAnsi="宋体" w:eastAsia="宋体"/>
                <w:kern w:val="2"/>
                <w:sz w:val="21"/>
              </w:rPr>
              <w:t>第十一条“建设单位采用虚假证明文件办理工程竣工验收备案的，工程竣工验收无效，备案机关责令停止使用，重新组织竣工验收，处20万元以上50万元以下罚款；构成犯罪的，依法追究刑事责任。”</w:t>
            </w:r>
          </w:p>
        </w:tc>
      </w:tr>
      <w:tr w14:paraId="67E062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78FC89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768DF5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EE72B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BFD1C1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406346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7E1629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71D395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EA6D1F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055558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66B091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7B7703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88F0C4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A7FFB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F6EBB1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BC54C3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FA2EA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58948C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3785D9B">
            <w:pPr>
              <w:spacing w:after="0"/>
              <w:jc w:val="center"/>
              <w:rPr>
                <w:rFonts w:ascii="宋体" w:hAnsi="宋体" w:eastAsia="宋体"/>
                <w:kern w:val="2"/>
                <w:sz w:val="21"/>
              </w:rPr>
            </w:pPr>
            <w:r>
              <w:rPr>
                <w:rFonts w:hint="eastAsia" w:ascii="宋体" w:hAnsi="宋体" w:eastAsia="宋体"/>
                <w:kern w:val="2"/>
                <w:sz w:val="21"/>
              </w:rPr>
              <w:t>0839-8722254</w:t>
            </w:r>
          </w:p>
        </w:tc>
      </w:tr>
    </w:tbl>
    <w:p w14:paraId="3BBE1D8D">
      <w:pPr>
        <w:rPr>
          <w:rFonts w:ascii="宋体" w:hAnsi="宋体" w:eastAsia="宋体"/>
        </w:rPr>
      </w:pPr>
    </w:p>
    <w:p w14:paraId="41C2B3F3">
      <w:pPr>
        <w:rPr>
          <w:rFonts w:ascii="宋体" w:hAnsi="宋体" w:eastAsia="宋体"/>
        </w:rPr>
      </w:pPr>
    </w:p>
    <w:p w14:paraId="1FBB8A7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141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3D151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02C9DB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B1D0233">
            <w:pPr>
              <w:spacing w:after="0"/>
              <w:jc w:val="center"/>
              <w:rPr>
                <w:rFonts w:ascii="宋体" w:hAnsi="宋体" w:eastAsia="宋体"/>
                <w:kern w:val="2"/>
                <w:sz w:val="21"/>
              </w:rPr>
            </w:pPr>
            <w:r>
              <w:rPr>
                <w:rFonts w:hint="eastAsia" w:ascii="宋体" w:hAnsi="宋体" w:eastAsia="宋体"/>
                <w:kern w:val="2"/>
                <w:sz w:val="21"/>
              </w:rPr>
              <w:t>3670</w:t>
            </w:r>
          </w:p>
        </w:tc>
      </w:tr>
      <w:tr w14:paraId="402AA7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F24914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99FF2D2">
            <w:pPr>
              <w:spacing w:after="0"/>
              <w:jc w:val="center"/>
              <w:rPr>
                <w:rFonts w:ascii="宋体" w:hAnsi="宋体" w:eastAsia="宋体"/>
                <w:kern w:val="2"/>
                <w:sz w:val="21"/>
              </w:rPr>
            </w:pPr>
            <w:r>
              <w:rPr>
                <w:rFonts w:hint="eastAsia" w:ascii="宋体" w:hAnsi="宋体" w:eastAsia="宋体"/>
                <w:kern w:val="2"/>
                <w:sz w:val="21"/>
              </w:rPr>
              <w:t>行政处罚</w:t>
            </w:r>
          </w:p>
        </w:tc>
      </w:tr>
      <w:tr w14:paraId="0356F5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2076D3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8805B3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对建设单位未移交地下管线工程档案的处罚</w:t>
            </w:r>
          </w:p>
        </w:tc>
      </w:tr>
      <w:tr w14:paraId="19CA0A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FC522F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D929EA4">
            <w:pPr>
              <w:spacing w:after="0"/>
              <w:ind w:firstLine="315" w:firstLineChars="15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《城市地下管线工程档案管理办法》</w:t>
            </w:r>
            <w:r>
              <w:rPr>
                <w:rFonts w:hint="eastAsia" w:ascii="宋体" w:hAnsi="宋体" w:eastAsia="宋体"/>
                <w:kern w:val="2"/>
                <w:sz w:val="21"/>
              </w:rPr>
              <w:fldChar w:fldCharType="end"/>
            </w:r>
            <w:r>
              <w:rPr>
                <w:rFonts w:hint="eastAsia" w:ascii="宋体" w:hAnsi="宋体" w:eastAsia="宋体"/>
                <w:kern w:val="2"/>
                <w:sz w:val="21"/>
              </w:rPr>
              <w:t>第十七条“建设单位违反本办法规定，未移交地下管线工程档案的，由建设主管部门责令改正，处一万元以上十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r>
      <w:tr w14:paraId="782FBA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2781ED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C2C62F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E701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67F56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8E2590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5290E6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52DC38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54363E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B82286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8D6633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86913A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9F3B86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7B743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461774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DB82CC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3FED4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31D89A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E6D4412">
            <w:pPr>
              <w:spacing w:after="0"/>
              <w:jc w:val="center"/>
              <w:rPr>
                <w:rFonts w:ascii="宋体" w:hAnsi="宋体" w:eastAsia="宋体"/>
                <w:kern w:val="2"/>
                <w:sz w:val="21"/>
              </w:rPr>
            </w:pPr>
            <w:r>
              <w:rPr>
                <w:rFonts w:hint="eastAsia" w:ascii="宋体" w:hAnsi="宋体" w:eastAsia="宋体"/>
                <w:kern w:val="2"/>
                <w:sz w:val="21"/>
              </w:rPr>
              <w:t>0839-8722254</w:t>
            </w:r>
          </w:p>
        </w:tc>
      </w:tr>
    </w:tbl>
    <w:p w14:paraId="2636744E">
      <w:pPr>
        <w:tabs>
          <w:tab w:val="left" w:pos="1665"/>
        </w:tabs>
        <w:rPr>
          <w:rFonts w:hint="eastAsia" w:ascii="宋体" w:hAnsi="宋体" w:eastAsia="宋体"/>
        </w:rPr>
      </w:pPr>
    </w:p>
    <w:p w14:paraId="48570EC0">
      <w:pPr>
        <w:tabs>
          <w:tab w:val="left" w:pos="1665"/>
        </w:tabs>
        <w:rPr>
          <w:rFonts w:hint="eastAsia" w:ascii="宋体" w:hAnsi="宋体" w:eastAsia="宋体"/>
        </w:rPr>
      </w:pPr>
    </w:p>
    <w:p w14:paraId="240EAB88">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142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B0600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C1E7E3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F75036F">
            <w:pPr>
              <w:spacing w:after="0"/>
              <w:jc w:val="center"/>
              <w:rPr>
                <w:rFonts w:ascii="宋体" w:hAnsi="宋体" w:eastAsia="宋体"/>
                <w:kern w:val="2"/>
                <w:sz w:val="21"/>
              </w:rPr>
            </w:pPr>
            <w:r>
              <w:rPr>
                <w:rFonts w:hint="eastAsia" w:ascii="宋体" w:hAnsi="宋体" w:eastAsia="宋体"/>
                <w:kern w:val="2"/>
                <w:sz w:val="21"/>
              </w:rPr>
              <w:t>3671</w:t>
            </w:r>
          </w:p>
        </w:tc>
      </w:tr>
      <w:tr w14:paraId="64AF06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F1DE58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230A4BD">
            <w:pPr>
              <w:spacing w:after="0"/>
              <w:jc w:val="center"/>
              <w:rPr>
                <w:rFonts w:ascii="宋体" w:hAnsi="宋体" w:eastAsia="宋体"/>
                <w:kern w:val="2"/>
                <w:sz w:val="21"/>
              </w:rPr>
            </w:pPr>
            <w:r>
              <w:rPr>
                <w:rFonts w:hint="eastAsia" w:ascii="宋体" w:hAnsi="宋体" w:eastAsia="宋体"/>
                <w:kern w:val="2"/>
                <w:sz w:val="21"/>
              </w:rPr>
              <w:t>行政处罚</w:t>
            </w:r>
          </w:p>
        </w:tc>
      </w:tr>
      <w:tr w14:paraId="508FA7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48886D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988F81F">
            <w:pPr>
              <w:spacing w:after="0"/>
              <w:ind w:firstLine="420" w:firstLineChars="200"/>
              <w:jc w:val="center"/>
              <w:rPr>
                <w:rFonts w:ascii="宋体" w:hAnsi="宋体" w:eastAsia="宋体"/>
                <w:kern w:val="2"/>
                <w:sz w:val="21"/>
              </w:rPr>
            </w:pPr>
            <w:r>
              <w:rPr>
                <w:rFonts w:hint="eastAsia" w:ascii="宋体" w:hAnsi="宋体" w:eastAsia="宋体"/>
                <w:kern w:val="2"/>
                <w:sz w:val="21"/>
              </w:rPr>
              <w:t>对地下管线专业管理单位未移交地下管线工程档案的处罚</w:t>
            </w:r>
          </w:p>
        </w:tc>
      </w:tr>
      <w:tr w14:paraId="5787FE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3096A7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1581D2B">
            <w:pPr>
              <w:spacing w:after="0"/>
              <w:ind w:firstLine="210" w:firstLineChars="100"/>
              <w:jc w:val="both"/>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1.《城市地下管线工程档案管理办法》</w:t>
            </w:r>
            <w:r>
              <w:rPr>
                <w:rFonts w:hint="eastAsia" w:ascii="宋体" w:hAnsi="宋体" w:eastAsia="宋体"/>
                <w:kern w:val="2"/>
                <w:sz w:val="21"/>
              </w:rPr>
              <w:fldChar w:fldCharType="end"/>
            </w:r>
            <w:r>
              <w:rPr>
                <w:rFonts w:hint="eastAsia" w:ascii="宋体" w:hAnsi="宋体" w:eastAsia="宋体"/>
                <w:kern w:val="2"/>
                <w:sz w:val="21"/>
              </w:rPr>
              <w:t>第十八条地下管线专业管理单位违反本办法规定，未移交地下管线工程档案的，由建设主管部门责令改正，处一万元以下的罚款；因地下管线专业管理单位未移交地下管线工程档案，造成施工单位在施工中损坏地下管线的，地下管线专业管理单位依法承担相应的责任。</w:t>
            </w:r>
          </w:p>
        </w:tc>
      </w:tr>
      <w:tr w14:paraId="178F7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24E1C3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7836BE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D670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821925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8B80F6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335948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D2A3C8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2D7014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118499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C6F923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4B9C89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FE7D39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66FE9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4E7BF8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0802BB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8C077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1C816EA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725B0863">
            <w:pPr>
              <w:spacing w:after="0"/>
              <w:jc w:val="center"/>
              <w:rPr>
                <w:rFonts w:ascii="宋体" w:hAnsi="宋体" w:eastAsia="宋体"/>
                <w:kern w:val="2"/>
                <w:sz w:val="21"/>
              </w:rPr>
            </w:pPr>
            <w:r>
              <w:rPr>
                <w:rFonts w:hint="eastAsia" w:ascii="宋体" w:hAnsi="宋体" w:eastAsia="宋体"/>
                <w:kern w:val="2"/>
                <w:sz w:val="21"/>
              </w:rPr>
              <w:t>0839-8722254</w:t>
            </w:r>
          </w:p>
        </w:tc>
      </w:tr>
    </w:tbl>
    <w:p w14:paraId="770130D5">
      <w:pPr>
        <w:rPr>
          <w:rFonts w:ascii="宋体" w:hAnsi="宋体" w:eastAsia="宋体"/>
        </w:rPr>
      </w:pPr>
    </w:p>
    <w:p w14:paraId="32A9284E">
      <w:pPr>
        <w:rPr>
          <w:rFonts w:ascii="宋体" w:hAnsi="宋体" w:eastAsia="宋体"/>
        </w:rPr>
      </w:pPr>
    </w:p>
    <w:p w14:paraId="7547077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143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C883D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12B2A5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0C55ADB">
            <w:pPr>
              <w:spacing w:after="0"/>
              <w:jc w:val="center"/>
              <w:rPr>
                <w:rFonts w:ascii="宋体" w:hAnsi="宋体" w:eastAsia="宋体"/>
                <w:kern w:val="2"/>
                <w:sz w:val="21"/>
              </w:rPr>
            </w:pPr>
            <w:r>
              <w:rPr>
                <w:rFonts w:hint="eastAsia" w:ascii="宋体" w:hAnsi="宋体" w:eastAsia="宋体"/>
                <w:kern w:val="2"/>
                <w:sz w:val="21"/>
              </w:rPr>
              <w:t>3672</w:t>
            </w:r>
          </w:p>
        </w:tc>
      </w:tr>
      <w:tr w14:paraId="7643FE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8BA3D4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7E11702">
            <w:pPr>
              <w:spacing w:after="0"/>
              <w:jc w:val="center"/>
              <w:rPr>
                <w:rFonts w:ascii="宋体" w:hAnsi="宋体" w:eastAsia="宋体"/>
                <w:kern w:val="2"/>
                <w:sz w:val="21"/>
              </w:rPr>
            </w:pPr>
            <w:r>
              <w:rPr>
                <w:rFonts w:hint="eastAsia" w:ascii="宋体" w:hAnsi="宋体" w:eastAsia="宋体"/>
                <w:kern w:val="2"/>
                <w:sz w:val="21"/>
              </w:rPr>
              <w:t>行政处罚</w:t>
            </w:r>
          </w:p>
        </w:tc>
      </w:tr>
      <w:tr w14:paraId="4DFEE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0ED803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C336DE6">
            <w:pPr>
              <w:spacing w:after="0"/>
              <w:jc w:val="center"/>
              <w:rPr>
                <w:rFonts w:ascii="宋体" w:hAnsi="宋体" w:eastAsia="宋体"/>
                <w:kern w:val="2"/>
                <w:sz w:val="21"/>
              </w:rPr>
            </w:pPr>
            <w:r>
              <w:rPr>
                <w:rFonts w:hint="eastAsia" w:ascii="宋体" w:hAnsi="宋体" w:eastAsia="宋体"/>
                <w:kern w:val="2"/>
                <w:sz w:val="21"/>
              </w:rPr>
              <w:t xml:space="preserve"> 对工程造价咨询单位在建筑工程计价活动中有意抬高、压低价格或者提供虚假报告行为的处罚  </w:t>
            </w:r>
          </w:p>
        </w:tc>
      </w:tr>
      <w:tr w14:paraId="22465F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50E12B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037469B">
            <w:pPr>
              <w:spacing w:after="0"/>
              <w:jc w:val="left"/>
              <w:rPr>
                <w:rFonts w:ascii="宋体" w:hAnsi="宋体" w:eastAsia="宋体"/>
                <w:kern w:val="2"/>
                <w:sz w:val="21"/>
              </w:rPr>
            </w:pPr>
            <w:r>
              <w:rPr>
                <w:rFonts w:ascii="宋体" w:hAnsi="宋体" w:eastAsia="宋体"/>
                <w:kern w:val="2"/>
                <w:sz w:val="21"/>
              </w:rPr>
              <w:t>《建筑工程施工发包与承包计价管理办法》第二十条</w:t>
            </w:r>
            <w:r>
              <w:rPr>
                <w:rFonts w:hint="eastAsia" w:ascii="宋体" w:hAnsi="宋体"/>
                <w:kern w:val="2"/>
                <w:sz w:val="21"/>
                <w:lang w:eastAsia="zh-CN"/>
              </w:rPr>
              <w:t>违法本例规定的</w:t>
            </w:r>
            <w:r>
              <w:rPr>
                <w:rFonts w:ascii="宋体" w:hAnsi="宋体" w:eastAsia="宋体"/>
                <w:kern w:val="2"/>
                <w:sz w:val="21"/>
              </w:rPr>
              <w:t>工程造价咨询单位</w:t>
            </w:r>
            <w:r>
              <w:rPr>
                <w:rFonts w:hint="eastAsia" w:ascii="宋体" w:hAnsi="宋体"/>
                <w:kern w:val="2"/>
                <w:sz w:val="21"/>
                <w:lang w:eastAsia="zh-CN"/>
              </w:rPr>
              <w:t>，</w:t>
            </w:r>
            <w:r>
              <w:rPr>
                <w:rFonts w:ascii="宋体" w:hAnsi="宋体" w:eastAsia="宋体"/>
                <w:kern w:val="2"/>
                <w:sz w:val="21"/>
              </w:rPr>
              <w:t>县级以上地方人民政府建设行政主管部门责令改正，并可处以一万元以上三万元以下的罚款；情节严重的，由发证机关注销工程造价咨询单位资质证书。</w:t>
            </w:r>
          </w:p>
        </w:tc>
      </w:tr>
      <w:tr w14:paraId="12E65A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D45658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7688EC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78A5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E9E109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894AED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76E6F7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5A77BF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FAFF37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7DD278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CEC72F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6A0745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FCC546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08EE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0848F8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D960AA6">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40FB81B6">
            <w:pPr>
              <w:spacing w:after="0"/>
              <w:ind w:firstLine="210" w:firstLineChars="100"/>
              <w:jc w:val="both"/>
              <w:rPr>
                <w:rFonts w:ascii="宋体" w:hAnsi="宋体" w:eastAsia="宋体"/>
                <w:kern w:val="2"/>
                <w:sz w:val="21"/>
              </w:rPr>
            </w:pPr>
          </w:p>
        </w:tc>
      </w:tr>
      <w:tr w14:paraId="193D6D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59C4A5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52E1599">
            <w:pPr>
              <w:spacing w:after="0"/>
              <w:jc w:val="center"/>
              <w:rPr>
                <w:rFonts w:ascii="宋体" w:hAnsi="宋体" w:eastAsia="宋体"/>
                <w:kern w:val="2"/>
                <w:sz w:val="21"/>
              </w:rPr>
            </w:pPr>
            <w:r>
              <w:rPr>
                <w:rFonts w:hint="eastAsia" w:ascii="宋体" w:hAnsi="宋体" w:eastAsia="宋体"/>
                <w:kern w:val="2"/>
                <w:sz w:val="21"/>
              </w:rPr>
              <w:t>0839-8722254</w:t>
            </w:r>
          </w:p>
          <w:p w14:paraId="125B06BA">
            <w:pPr>
              <w:spacing w:after="0"/>
              <w:jc w:val="center"/>
              <w:rPr>
                <w:rFonts w:ascii="宋体" w:hAnsi="宋体" w:eastAsia="宋体"/>
                <w:kern w:val="2"/>
                <w:sz w:val="21"/>
              </w:rPr>
            </w:pPr>
          </w:p>
        </w:tc>
      </w:tr>
    </w:tbl>
    <w:p w14:paraId="4FEB76AF">
      <w:pPr>
        <w:rPr>
          <w:rFonts w:ascii="宋体" w:hAnsi="宋体" w:eastAsia="宋体"/>
        </w:rPr>
      </w:pPr>
    </w:p>
    <w:p w14:paraId="10E47746">
      <w:pPr>
        <w:rPr>
          <w:rFonts w:ascii="宋体" w:hAnsi="宋体" w:eastAsia="宋体"/>
        </w:rPr>
      </w:pPr>
    </w:p>
    <w:p w14:paraId="22B2042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144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A243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9B1210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7B5BCEC">
            <w:pPr>
              <w:spacing w:after="0"/>
              <w:jc w:val="center"/>
              <w:rPr>
                <w:rFonts w:ascii="宋体" w:hAnsi="宋体" w:eastAsia="宋体"/>
                <w:kern w:val="2"/>
                <w:sz w:val="21"/>
              </w:rPr>
            </w:pPr>
            <w:r>
              <w:rPr>
                <w:rFonts w:hint="eastAsia" w:ascii="宋体" w:hAnsi="宋体" w:eastAsia="宋体"/>
                <w:kern w:val="2"/>
                <w:sz w:val="21"/>
              </w:rPr>
              <w:t>3673</w:t>
            </w:r>
          </w:p>
        </w:tc>
      </w:tr>
      <w:tr w14:paraId="02EB5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B432FD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F292B18">
            <w:pPr>
              <w:spacing w:after="0"/>
              <w:jc w:val="center"/>
              <w:rPr>
                <w:rFonts w:ascii="宋体" w:hAnsi="宋体" w:eastAsia="宋体"/>
                <w:kern w:val="2"/>
                <w:sz w:val="21"/>
              </w:rPr>
            </w:pPr>
            <w:r>
              <w:rPr>
                <w:rFonts w:hint="eastAsia" w:ascii="宋体" w:hAnsi="宋体" w:eastAsia="宋体"/>
                <w:kern w:val="2"/>
                <w:sz w:val="21"/>
              </w:rPr>
              <w:t>行政处罚</w:t>
            </w:r>
          </w:p>
        </w:tc>
      </w:tr>
      <w:tr w14:paraId="41630E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7A435A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8CC690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对未取得相应的资质擅自承担《建设工程质量检测办法》规定的检测业务的处罚</w:t>
            </w:r>
          </w:p>
        </w:tc>
      </w:tr>
      <w:tr w14:paraId="47E63B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E098DC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8BB77E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"http://www.sc.gov.cn/10462/zcwjk/zcwjk.shtml?title=%E3%80%8A%E5%BB%BA%E8%AE%BE%E5%B7%A5%E7%A8%8B%E8%B4%A8%E9%87%8F%E6%A3%80%E6%B5%8B%E7%AE%A1%E7%90%86%E5%8A%9E%E6%B3%95%E3%80%8B" \t "_blank" </w:instrText>
            </w:r>
            <w:r>
              <w:rPr>
                <w:kern w:val="2"/>
              </w:rPr>
              <w:fldChar w:fldCharType="separate"/>
            </w:r>
            <w:r>
              <w:rPr>
                <w:rFonts w:hint="eastAsia" w:ascii="宋体" w:hAnsi="宋体" w:eastAsia="宋体"/>
                <w:kern w:val="2"/>
                <w:sz w:val="21"/>
              </w:rPr>
              <w:t>《建设工程质量检测管理办法》</w:t>
            </w:r>
            <w:r>
              <w:rPr>
                <w:rFonts w:hint="eastAsia" w:ascii="宋体" w:hAnsi="宋体" w:eastAsia="宋体"/>
                <w:kern w:val="2"/>
                <w:sz w:val="21"/>
              </w:rPr>
              <w:fldChar w:fldCharType="end"/>
            </w:r>
            <w:r>
              <w:rPr>
                <w:rFonts w:hint="eastAsia" w:ascii="宋体" w:hAnsi="宋体" w:eastAsia="宋体"/>
                <w:kern w:val="2"/>
                <w:sz w:val="21"/>
              </w:rPr>
              <w:t>第二十六条违反本办法规定，未取得相应的资质，擅自承担本办法规定的检测业务的，其检测报告无效，由县级以上地方人民政府建设主管部门责令改正，并处一万元以上三万元以下的罚款。</w:t>
            </w:r>
          </w:p>
        </w:tc>
      </w:tr>
      <w:tr w14:paraId="24994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B95D2A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3B72FA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11DC0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53CD9A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6CAB17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8F6940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CCA5F7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007475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311B60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366520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C56D2D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14F193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5156D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F5B5C2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6598D4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BD116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2E0BC0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BA99115">
            <w:pPr>
              <w:spacing w:after="0"/>
              <w:jc w:val="center"/>
              <w:rPr>
                <w:rFonts w:ascii="宋体" w:hAnsi="宋体" w:eastAsia="宋体"/>
                <w:kern w:val="2"/>
                <w:sz w:val="21"/>
              </w:rPr>
            </w:pPr>
            <w:r>
              <w:rPr>
                <w:rFonts w:hint="eastAsia" w:ascii="宋体" w:hAnsi="宋体" w:eastAsia="宋体"/>
                <w:kern w:val="2"/>
                <w:sz w:val="21"/>
              </w:rPr>
              <w:t>0839-8722254</w:t>
            </w:r>
          </w:p>
        </w:tc>
      </w:tr>
    </w:tbl>
    <w:p w14:paraId="78B56B68">
      <w:pPr>
        <w:tabs>
          <w:tab w:val="left" w:pos="1665"/>
        </w:tabs>
        <w:rPr>
          <w:rFonts w:ascii="宋体" w:hAnsi="宋体" w:eastAsia="宋体"/>
        </w:rPr>
      </w:pPr>
    </w:p>
    <w:p w14:paraId="4319246C">
      <w:pPr>
        <w:tabs>
          <w:tab w:val="left" w:pos="1665"/>
        </w:tabs>
        <w:rPr>
          <w:rFonts w:ascii="宋体" w:hAnsi="宋体" w:eastAsia="宋体"/>
        </w:rPr>
      </w:pPr>
    </w:p>
    <w:p w14:paraId="6DEFCFF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145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AF2C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3D09DF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3FDBEC9">
            <w:pPr>
              <w:spacing w:after="0"/>
              <w:jc w:val="center"/>
              <w:rPr>
                <w:rFonts w:ascii="宋体" w:hAnsi="宋体" w:eastAsia="宋体"/>
                <w:kern w:val="2"/>
                <w:sz w:val="21"/>
              </w:rPr>
            </w:pPr>
            <w:r>
              <w:rPr>
                <w:rFonts w:hint="eastAsia" w:ascii="宋体" w:hAnsi="宋体" w:eastAsia="宋体"/>
                <w:kern w:val="2"/>
                <w:sz w:val="21"/>
              </w:rPr>
              <w:t>3674</w:t>
            </w:r>
          </w:p>
        </w:tc>
      </w:tr>
      <w:tr w14:paraId="5BA1FD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F911AA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9133734">
            <w:pPr>
              <w:spacing w:after="0"/>
              <w:jc w:val="center"/>
              <w:rPr>
                <w:rFonts w:ascii="宋体" w:hAnsi="宋体" w:eastAsia="宋体"/>
                <w:kern w:val="2"/>
                <w:sz w:val="21"/>
              </w:rPr>
            </w:pPr>
            <w:r>
              <w:rPr>
                <w:rFonts w:hint="eastAsia" w:ascii="宋体" w:hAnsi="宋体" w:eastAsia="宋体"/>
                <w:kern w:val="2"/>
                <w:sz w:val="21"/>
              </w:rPr>
              <w:t>行政处罚</w:t>
            </w:r>
          </w:p>
        </w:tc>
      </w:tr>
      <w:tr w14:paraId="446060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ED7E0A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0FD0AA2">
            <w:pPr>
              <w:spacing w:after="0"/>
              <w:ind w:firstLine="210" w:firstLineChars="100"/>
              <w:jc w:val="center"/>
              <w:rPr>
                <w:rFonts w:ascii="宋体" w:hAnsi="宋体" w:eastAsia="宋体"/>
                <w:kern w:val="2"/>
                <w:sz w:val="21"/>
              </w:rPr>
            </w:pPr>
            <w:r>
              <w:rPr>
                <w:rFonts w:hint="eastAsia" w:ascii="宋体" w:hAnsi="宋体" w:eastAsia="宋体"/>
                <w:kern w:val="2"/>
                <w:sz w:val="21"/>
              </w:rPr>
              <w:t>对建设工程质量检测机构超出资质范围从事检测活动的处罚；涂改、倒卖、出租、出借、转让资质证书的处罚；使用不符合条件的检测人员的处罚；未按规定上报发现的违法违规行为和检测不合格事项的处罚；未按规定在检测报告上签字盖章的处罚；未按照国家有关工程建设强制性标准进行检测的处罚；档案资料管理混乱，造成检测数据无法追溯的处罚；转包检测业务的处罚</w:t>
            </w:r>
          </w:p>
        </w:tc>
      </w:tr>
      <w:tr w14:paraId="2FD485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E11FF8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7C67BD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"http://www.sc.gov.cn/10462/zcwjk/zcwjk.shtml?title=%E3%80%8A%E5%BB%BA%E8%AE%BE%E5%B7%A5%E7%A8%8B%E8%B4%A8%E9%87%8F%E6%A3%80%E6%B5%8B%E7%AE%A1%E7%90%86%E5%8A%9E%E6%B3%95%E3%80%8B" \t "_blank" </w:instrText>
            </w:r>
            <w:r>
              <w:rPr>
                <w:kern w:val="2"/>
              </w:rPr>
              <w:fldChar w:fldCharType="separate"/>
            </w:r>
            <w:r>
              <w:rPr>
                <w:rFonts w:hint="eastAsia" w:ascii="宋体" w:hAnsi="宋体" w:eastAsia="宋体"/>
                <w:kern w:val="2"/>
                <w:sz w:val="21"/>
              </w:rPr>
              <w:t>《建设工程质量检测管理办法》</w:t>
            </w:r>
            <w:r>
              <w:rPr>
                <w:rFonts w:hint="eastAsia" w:ascii="宋体" w:hAnsi="宋体" w:eastAsia="宋体"/>
                <w:kern w:val="2"/>
                <w:sz w:val="21"/>
              </w:rPr>
              <w:fldChar w:fldCharType="end"/>
            </w:r>
            <w:r>
              <w:rPr>
                <w:rFonts w:hint="eastAsia" w:ascii="宋体" w:hAnsi="宋体" w:eastAsia="宋体"/>
                <w:kern w:val="2"/>
                <w:sz w:val="21"/>
              </w:rPr>
              <w:t>第二十九条“检测机构违反本办法规定，有下列行为之一的，由县级以上地方人民政府建设主管部门责令改正，可并处一万元以上三万元以下的罚款；构成犯罪的，依法追究刑事责任：（一）超出资质范围从事检测活动的；（二）涂改、倒卖、出租、出借、转让资质证书的；（三）使用不符合条件的检测人员的；（四）未按规定上报发现的违法违规行为和检测不合格事项的；（五）未按规定在检测报告上签字盖章的；（六）未按照国家有关工程建设强制性标准进行检测的；（七）档案资料管理混乱，造成检测数据无法追溯的；（八）转包检测业务的处罚。”</w:t>
            </w:r>
          </w:p>
        </w:tc>
      </w:tr>
      <w:tr w14:paraId="2F262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D5CEDB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450B54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C0B5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8A0229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13CC31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3F2291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7D5917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7D0B7F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4DFCB2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02D7F0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DA778E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C838A6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F09D8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FEB20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60CB43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846F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692949E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03D3BF91">
            <w:pPr>
              <w:spacing w:after="0"/>
              <w:jc w:val="center"/>
              <w:rPr>
                <w:rFonts w:ascii="宋体" w:hAnsi="宋体" w:eastAsia="宋体"/>
                <w:kern w:val="2"/>
                <w:sz w:val="21"/>
              </w:rPr>
            </w:pPr>
            <w:r>
              <w:rPr>
                <w:rFonts w:hint="eastAsia" w:ascii="宋体" w:hAnsi="宋体" w:eastAsia="宋体"/>
                <w:kern w:val="2"/>
                <w:sz w:val="21"/>
              </w:rPr>
              <w:t>0839-8722254</w:t>
            </w:r>
          </w:p>
        </w:tc>
      </w:tr>
    </w:tbl>
    <w:p w14:paraId="7BCE4481">
      <w:pPr>
        <w:rPr>
          <w:rFonts w:ascii="宋体" w:hAnsi="宋体" w:eastAsia="宋体"/>
        </w:rPr>
      </w:pPr>
    </w:p>
    <w:p w14:paraId="60D3C5E4">
      <w:pPr>
        <w:rPr>
          <w:rFonts w:ascii="宋体" w:hAnsi="宋体" w:eastAsia="宋体"/>
        </w:rPr>
      </w:pPr>
    </w:p>
    <w:p w14:paraId="6B1FC40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146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4D27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1B9157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2EE4B71">
            <w:pPr>
              <w:spacing w:after="0"/>
              <w:jc w:val="center"/>
              <w:rPr>
                <w:rFonts w:ascii="宋体" w:hAnsi="宋体" w:eastAsia="宋体"/>
                <w:kern w:val="2"/>
                <w:sz w:val="21"/>
              </w:rPr>
            </w:pPr>
            <w:r>
              <w:rPr>
                <w:rFonts w:hint="eastAsia" w:ascii="宋体" w:hAnsi="宋体" w:eastAsia="宋体"/>
                <w:kern w:val="2"/>
                <w:sz w:val="21"/>
              </w:rPr>
              <w:t>3675</w:t>
            </w:r>
          </w:p>
        </w:tc>
      </w:tr>
      <w:tr w14:paraId="1C202A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B71887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99A8E5F">
            <w:pPr>
              <w:spacing w:after="0"/>
              <w:jc w:val="center"/>
              <w:rPr>
                <w:rFonts w:ascii="宋体" w:hAnsi="宋体" w:eastAsia="宋体"/>
                <w:kern w:val="2"/>
                <w:sz w:val="21"/>
              </w:rPr>
            </w:pPr>
            <w:r>
              <w:rPr>
                <w:rFonts w:hint="eastAsia" w:ascii="宋体" w:hAnsi="宋体" w:eastAsia="宋体"/>
                <w:kern w:val="2"/>
                <w:sz w:val="21"/>
              </w:rPr>
              <w:t>行政处罚</w:t>
            </w:r>
          </w:p>
        </w:tc>
      </w:tr>
      <w:tr w14:paraId="518F7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B4E721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D0F032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对建设工程质量检测机构伪造检测数据，出具虚假检测报告或者鉴定结论的处罚</w:t>
            </w:r>
          </w:p>
        </w:tc>
      </w:tr>
      <w:tr w14:paraId="6D0829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4B6437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2033ECE">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"http://www.sc.gov.cn/10462/zcwjk/zcwjk.shtml?title=%E3%80%8A%E5%BB%BA%E8%AE%BE%E5%B7%A5%E7%A8%8B%E8%B4%A8%E9%87%8F%E6%A3%80%E6%B5%8B%E7%AE%A1%E7%90%86%E5%8A%9E%E6%B3%95%E3%80%8B" \t "_blank" </w:instrText>
            </w:r>
            <w:r>
              <w:rPr>
                <w:kern w:val="2"/>
              </w:rPr>
              <w:fldChar w:fldCharType="separate"/>
            </w:r>
            <w:r>
              <w:rPr>
                <w:rFonts w:hint="eastAsia" w:ascii="宋体" w:hAnsi="宋体" w:eastAsia="宋体"/>
                <w:kern w:val="2"/>
                <w:sz w:val="21"/>
              </w:rPr>
              <w:t>《建设工程质量检测管理办法》</w:t>
            </w:r>
            <w:r>
              <w:rPr>
                <w:rFonts w:hint="eastAsia" w:ascii="宋体" w:hAnsi="宋体" w:eastAsia="宋体"/>
                <w:kern w:val="2"/>
                <w:sz w:val="21"/>
              </w:rPr>
              <w:fldChar w:fldCharType="end"/>
            </w:r>
            <w:r>
              <w:rPr>
                <w:rFonts w:hint="eastAsia" w:ascii="宋体" w:hAnsi="宋体" w:eastAsia="宋体"/>
                <w:kern w:val="2"/>
                <w:sz w:val="21"/>
              </w:rPr>
              <w:t>第三十二条依照本办法规定，给予检测机构罚款处罚的，对检测机构的法定代表人和其他直接责任人员处罚款数额5％以上10％以下的罚款。</w:t>
            </w:r>
          </w:p>
          <w:p w14:paraId="548793C7">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"http://www.sc.gov.cn/10462/zcwjk/zcwjk.shtml?title=%E3%80%8A%E5%BB%BA%E8%AE%BE%E5%B7%A5%E7%A8%8B%E8%B4%A8%E9%87%8F%E6%A3%80%E6%B5%8B%E7%AE%A1%E7%90%86%E5%8A%9E%E6%B3%95%E3%80%8B" \t "_blank" </w:instrText>
            </w:r>
            <w:r>
              <w:rPr>
                <w:kern w:val="2"/>
              </w:rPr>
              <w:fldChar w:fldCharType="separate"/>
            </w:r>
            <w:r>
              <w:rPr>
                <w:rFonts w:hint="eastAsia" w:ascii="宋体" w:hAnsi="宋体" w:eastAsia="宋体"/>
                <w:kern w:val="2"/>
                <w:sz w:val="21"/>
              </w:rPr>
              <w:t>《建设工程质量检测管理办法》</w:t>
            </w:r>
            <w:r>
              <w:rPr>
                <w:rFonts w:hint="eastAsia" w:ascii="宋体" w:hAnsi="宋体" w:eastAsia="宋体"/>
                <w:kern w:val="2"/>
                <w:sz w:val="21"/>
              </w:rPr>
              <w:fldChar w:fldCharType="end"/>
            </w:r>
            <w:r>
              <w:rPr>
                <w:rFonts w:hint="eastAsia" w:ascii="宋体" w:hAnsi="宋体" w:eastAsia="宋体"/>
                <w:kern w:val="2"/>
                <w:sz w:val="21"/>
              </w:rPr>
              <w:t>第三十条检测机构伪造检测数据，出具虚假检测报告或者鉴定结论的，县级以上地方人民政府建设主管部门给予警告，并处三万元罚款；给他人造成损失的，依法承担赔偿责任；构成犯罪的，依法追究其刑事责任。</w:t>
            </w:r>
          </w:p>
        </w:tc>
      </w:tr>
      <w:tr w14:paraId="2FD7EF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FE1175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5C77C9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23A83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F13A5B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C775A6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2BBDD6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A10CD7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9A7FF7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94EAD9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9C2E79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01492D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0CB43E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99D44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6AD5F2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99C973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47F0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932532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3EE9A93">
            <w:pPr>
              <w:spacing w:after="0"/>
              <w:jc w:val="center"/>
              <w:rPr>
                <w:rFonts w:ascii="宋体" w:hAnsi="宋体" w:eastAsia="宋体"/>
                <w:kern w:val="2"/>
                <w:sz w:val="21"/>
              </w:rPr>
            </w:pPr>
            <w:r>
              <w:rPr>
                <w:rFonts w:hint="eastAsia" w:ascii="宋体" w:hAnsi="宋体" w:eastAsia="宋体"/>
                <w:kern w:val="2"/>
                <w:sz w:val="21"/>
              </w:rPr>
              <w:t>0839-8722254</w:t>
            </w:r>
          </w:p>
        </w:tc>
      </w:tr>
    </w:tbl>
    <w:p w14:paraId="67D439C6">
      <w:pPr>
        <w:rPr>
          <w:rFonts w:ascii="宋体" w:hAnsi="宋体" w:eastAsia="宋体"/>
        </w:rPr>
      </w:pPr>
    </w:p>
    <w:p w14:paraId="73B4389E">
      <w:pPr>
        <w:rPr>
          <w:rFonts w:ascii="宋体" w:hAnsi="宋体" w:eastAsia="宋体"/>
        </w:rPr>
      </w:pPr>
    </w:p>
    <w:p w14:paraId="44E4702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147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C0061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959287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6578AD5">
            <w:pPr>
              <w:spacing w:after="0"/>
              <w:jc w:val="center"/>
              <w:rPr>
                <w:rFonts w:ascii="宋体" w:hAnsi="宋体" w:eastAsia="宋体"/>
                <w:kern w:val="2"/>
                <w:sz w:val="21"/>
              </w:rPr>
            </w:pPr>
            <w:r>
              <w:rPr>
                <w:rFonts w:hint="eastAsia" w:ascii="宋体" w:hAnsi="宋体" w:eastAsia="宋体"/>
                <w:kern w:val="2"/>
                <w:sz w:val="21"/>
              </w:rPr>
              <w:t>3676</w:t>
            </w:r>
          </w:p>
        </w:tc>
      </w:tr>
      <w:tr w14:paraId="3597A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5C21F7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F0F5DFB">
            <w:pPr>
              <w:spacing w:after="0"/>
              <w:jc w:val="center"/>
              <w:rPr>
                <w:rFonts w:ascii="宋体" w:hAnsi="宋体" w:eastAsia="宋体"/>
                <w:kern w:val="2"/>
                <w:sz w:val="21"/>
              </w:rPr>
            </w:pPr>
            <w:r>
              <w:rPr>
                <w:rFonts w:hint="eastAsia" w:ascii="宋体" w:hAnsi="宋体" w:eastAsia="宋体"/>
                <w:kern w:val="2"/>
                <w:sz w:val="21"/>
              </w:rPr>
              <w:t>行政处罚</w:t>
            </w:r>
          </w:p>
        </w:tc>
      </w:tr>
      <w:tr w14:paraId="3AAA17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9DFE9C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A5CD03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对建设工程质量检测委托方委托未取得相应资质的检测机构进行检测的处罚；明示或暗示检测机构出具虚假检测报告，篡改或伪造检测报告的处罚；弄虚作假送检试样的处罚</w:t>
            </w:r>
          </w:p>
        </w:tc>
      </w:tr>
      <w:tr w14:paraId="040FCE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F425C8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D7B25E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"http://www.sc.gov.cn/10462/zcwjk/zcwjk.shtml?title=%E3%80%8A%E5%BB%BA%E8%AE%BE%E5%B7%A5%E7%A8%8B%E8%B4%A8%E9%87%8F%E6%A3%80%E6%B5%8B%E7%AE%A1%E7%90%86%E5%8A%9E%E6%B3%95%E3%80%8B" \t "_blank" </w:instrText>
            </w:r>
            <w:r>
              <w:rPr>
                <w:kern w:val="2"/>
              </w:rPr>
              <w:fldChar w:fldCharType="separate"/>
            </w:r>
            <w:r>
              <w:rPr>
                <w:rFonts w:hint="eastAsia" w:ascii="宋体" w:hAnsi="宋体" w:eastAsia="宋体"/>
                <w:kern w:val="2"/>
                <w:sz w:val="21"/>
              </w:rPr>
              <w:t>《建设工程质量检测管理办法》</w:t>
            </w:r>
            <w:r>
              <w:rPr>
                <w:rFonts w:hint="eastAsia" w:ascii="宋体" w:hAnsi="宋体" w:eastAsia="宋体"/>
                <w:kern w:val="2"/>
                <w:sz w:val="21"/>
              </w:rPr>
              <w:fldChar w:fldCharType="end"/>
            </w:r>
            <w:r>
              <w:rPr>
                <w:rFonts w:hint="eastAsia" w:ascii="宋体" w:hAnsi="宋体" w:eastAsia="宋体"/>
                <w:kern w:val="2"/>
                <w:sz w:val="21"/>
              </w:rPr>
              <w:t>第三十一条“违反本办法规定，委托方有下列行为之一的，由县级以上地方人民政府建设主管部门责令改正，处一万元以上三万元以下的罚款：（一）委托未取得相应资质的检测机构进行检测的；（二）明示或暗示检测机构出具虚假检测报告，篡改或伪造检测报告的；（三）弄虚作假送检试样的。”</w:t>
            </w:r>
          </w:p>
        </w:tc>
      </w:tr>
      <w:tr w14:paraId="208453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618D66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A878D8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9504A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F51F43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B13BBC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769B7C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C53A04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1701A0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29AA51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458332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A5A05C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A9405D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BF42F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6CEDAC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A2D001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10687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97EA38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42C22D4">
            <w:pPr>
              <w:spacing w:after="0"/>
              <w:jc w:val="center"/>
              <w:rPr>
                <w:rFonts w:ascii="宋体" w:hAnsi="宋体" w:eastAsia="宋体"/>
                <w:kern w:val="2"/>
                <w:sz w:val="21"/>
              </w:rPr>
            </w:pPr>
            <w:r>
              <w:rPr>
                <w:rFonts w:hint="eastAsia" w:ascii="宋体" w:hAnsi="宋体" w:eastAsia="宋体"/>
                <w:kern w:val="2"/>
                <w:sz w:val="21"/>
              </w:rPr>
              <w:t>0839-8722254</w:t>
            </w:r>
          </w:p>
        </w:tc>
      </w:tr>
    </w:tbl>
    <w:p w14:paraId="7B3C1195">
      <w:pPr>
        <w:rPr>
          <w:rFonts w:ascii="宋体" w:hAnsi="宋体" w:eastAsia="宋体"/>
        </w:rPr>
      </w:pPr>
    </w:p>
    <w:p w14:paraId="673639FF">
      <w:pPr>
        <w:rPr>
          <w:rFonts w:ascii="宋体" w:hAnsi="宋体" w:eastAsia="宋体"/>
        </w:rPr>
      </w:pPr>
    </w:p>
    <w:p w14:paraId="4265372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148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5"/>
        <w:gridCol w:w="8114"/>
      </w:tblGrid>
      <w:tr w14:paraId="7727E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925" w:type="dxa"/>
            <w:vAlign w:val="center"/>
          </w:tcPr>
          <w:p w14:paraId="4EA4C153">
            <w:pPr>
              <w:spacing w:after="0"/>
              <w:jc w:val="center"/>
              <w:rPr>
                <w:rFonts w:eastAsiaTheme="minorEastAsia"/>
                <w:kern w:val="2"/>
                <w:sz w:val="21"/>
              </w:rPr>
            </w:pPr>
            <w:r>
              <w:rPr>
                <w:rFonts w:hint="eastAsia" w:eastAsiaTheme="minorEastAsia"/>
                <w:kern w:val="2"/>
                <w:sz w:val="21"/>
              </w:rPr>
              <w:t>序号</w:t>
            </w:r>
          </w:p>
        </w:tc>
        <w:tc>
          <w:tcPr>
            <w:tcW w:w="8114" w:type="dxa"/>
            <w:vAlign w:val="center"/>
          </w:tcPr>
          <w:p w14:paraId="148A1EB9">
            <w:pPr>
              <w:spacing w:after="0"/>
              <w:jc w:val="center"/>
              <w:rPr>
                <w:rFonts w:ascii="宋体" w:hAnsi="宋体" w:eastAsia="宋体"/>
                <w:kern w:val="2"/>
                <w:sz w:val="21"/>
              </w:rPr>
            </w:pPr>
            <w:r>
              <w:rPr>
                <w:rFonts w:hint="eastAsia" w:ascii="宋体" w:hAnsi="宋体" w:eastAsia="宋体"/>
                <w:kern w:val="2"/>
                <w:sz w:val="21"/>
              </w:rPr>
              <w:t>3677</w:t>
            </w:r>
          </w:p>
        </w:tc>
      </w:tr>
      <w:tr w14:paraId="73A453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8" w:hRule="atLeast"/>
        </w:trPr>
        <w:tc>
          <w:tcPr>
            <w:tcW w:w="925" w:type="dxa"/>
            <w:vAlign w:val="center"/>
          </w:tcPr>
          <w:p w14:paraId="3FBD376A">
            <w:pPr>
              <w:spacing w:after="0"/>
              <w:jc w:val="center"/>
              <w:rPr>
                <w:rFonts w:ascii="宋体" w:hAnsi="宋体" w:eastAsia="宋体"/>
                <w:kern w:val="2"/>
                <w:sz w:val="21"/>
              </w:rPr>
            </w:pPr>
            <w:r>
              <w:rPr>
                <w:rFonts w:hint="eastAsia" w:ascii="宋体" w:hAnsi="宋体" w:eastAsia="宋体"/>
                <w:kern w:val="2"/>
                <w:sz w:val="21"/>
              </w:rPr>
              <w:t>权利类型</w:t>
            </w:r>
          </w:p>
        </w:tc>
        <w:tc>
          <w:tcPr>
            <w:tcW w:w="8114" w:type="dxa"/>
            <w:vAlign w:val="center"/>
          </w:tcPr>
          <w:p w14:paraId="106E3994">
            <w:pPr>
              <w:spacing w:after="0"/>
              <w:jc w:val="center"/>
              <w:rPr>
                <w:rFonts w:ascii="宋体" w:hAnsi="宋体" w:eastAsia="宋体"/>
                <w:kern w:val="2"/>
                <w:sz w:val="21"/>
              </w:rPr>
            </w:pPr>
            <w:r>
              <w:rPr>
                <w:rFonts w:hint="eastAsia" w:ascii="宋体" w:hAnsi="宋体" w:eastAsia="宋体"/>
                <w:kern w:val="2"/>
                <w:sz w:val="21"/>
              </w:rPr>
              <w:t>行政处罚</w:t>
            </w:r>
          </w:p>
        </w:tc>
      </w:tr>
      <w:tr w14:paraId="672774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925" w:type="dxa"/>
            <w:vAlign w:val="center"/>
          </w:tcPr>
          <w:p w14:paraId="6DFB9DB0">
            <w:pPr>
              <w:spacing w:after="0"/>
              <w:jc w:val="center"/>
              <w:rPr>
                <w:rFonts w:ascii="宋体" w:hAnsi="宋体" w:eastAsia="宋体"/>
                <w:kern w:val="2"/>
                <w:sz w:val="21"/>
              </w:rPr>
            </w:pPr>
            <w:r>
              <w:rPr>
                <w:rFonts w:hint="eastAsia" w:ascii="宋体" w:hAnsi="宋体" w:eastAsia="宋体"/>
                <w:kern w:val="2"/>
                <w:sz w:val="21"/>
              </w:rPr>
              <w:t>权力项目名称</w:t>
            </w:r>
          </w:p>
        </w:tc>
        <w:tc>
          <w:tcPr>
            <w:tcW w:w="8114" w:type="dxa"/>
            <w:vAlign w:val="center"/>
          </w:tcPr>
          <w:p w14:paraId="7B129E48">
            <w:pPr>
              <w:spacing w:after="0"/>
              <w:jc w:val="center"/>
              <w:rPr>
                <w:rFonts w:ascii="宋体" w:hAnsi="宋体" w:eastAsia="宋体"/>
                <w:kern w:val="2"/>
                <w:sz w:val="21"/>
              </w:rPr>
            </w:pPr>
            <w:r>
              <w:rPr>
                <w:rFonts w:hint="eastAsia" w:ascii="宋体" w:hAnsi="宋体" w:eastAsia="宋体"/>
                <w:kern w:val="2"/>
                <w:sz w:val="21"/>
              </w:rPr>
              <w:t>对建筑企业恶意拖欠分包企业工程款或农民工工资的处罚</w:t>
            </w:r>
          </w:p>
        </w:tc>
      </w:tr>
      <w:tr w14:paraId="0DB35A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925" w:type="dxa"/>
            <w:vAlign w:val="center"/>
          </w:tcPr>
          <w:p w14:paraId="1841A821">
            <w:pPr>
              <w:spacing w:after="0"/>
              <w:jc w:val="center"/>
              <w:rPr>
                <w:rFonts w:ascii="宋体" w:hAnsi="宋体" w:eastAsia="宋体"/>
                <w:kern w:val="2"/>
                <w:sz w:val="21"/>
              </w:rPr>
            </w:pPr>
            <w:r>
              <w:rPr>
                <w:rFonts w:hint="eastAsia" w:ascii="宋体" w:hAnsi="宋体" w:eastAsia="宋体"/>
                <w:kern w:val="2"/>
                <w:sz w:val="21"/>
              </w:rPr>
              <w:t>实施依据</w:t>
            </w:r>
          </w:p>
        </w:tc>
        <w:tc>
          <w:tcPr>
            <w:tcW w:w="8114" w:type="dxa"/>
            <w:vAlign w:val="center"/>
          </w:tcPr>
          <w:p w14:paraId="2151405D">
            <w:pPr>
              <w:spacing w:after="0"/>
              <w:jc w:val="left"/>
              <w:rPr>
                <w:rFonts w:ascii="宋体" w:hAnsi="宋体" w:eastAsia="宋体"/>
                <w:kern w:val="2"/>
                <w:sz w:val="21"/>
              </w:rPr>
            </w:pPr>
            <w:r>
              <w:rPr>
                <w:rFonts w:hint="eastAsia" w:ascii="宋体" w:hAnsi="宋体"/>
                <w:kern w:val="2"/>
                <w:sz w:val="21"/>
                <w:lang w:val="en-US" w:eastAsia="zh-CN"/>
              </w:rPr>
              <w:t>1、</w:t>
            </w:r>
            <w:r>
              <w:rPr>
                <w:rFonts w:hint="eastAsia" w:ascii="宋体" w:hAnsi="宋体" w:eastAsia="宋体"/>
                <w:kern w:val="2"/>
                <w:sz w:val="21"/>
              </w:rPr>
              <w:t>《建筑业企业资质管理规定》第二十三条“取得建筑业企业资质的企业，申请资质升级、资质增项，在申请之日起前一年内有下列情形之一的，资质许可机关不予批准企业的资质升级申请和增项申请：（六）恶意拖欠分包企业工程款或者农民工工资的。”</w:t>
            </w:r>
            <w:r>
              <w:rPr>
                <w:rFonts w:hint="eastAsia" w:ascii="宋体" w:hAnsi="宋体"/>
                <w:kern w:val="2"/>
                <w:sz w:val="21"/>
                <w:lang w:val="en-US" w:eastAsia="zh-CN"/>
              </w:rPr>
              <w:t>2、</w:t>
            </w:r>
            <w:r>
              <w:rPr>
                <w:rFonts w:hint="eastAsia" w:ascii="宋体" w:hAnsi="宋体" w:eastAsia="宋体"/>
                <w:kern w:val="2"/>
                <w:sz w:val="21"/>
              </w:rPr>
              <w:t>第三十七条“企业有本规定第二十三条行为之一，《中华人民共和国建筑法》法律、法规未作规定的，由县级以上地方人民政府住房城乡建设主管部门或者其他有关部门给予警告，责令改正，并处1万元以上3万元以下的罚款。</w:t>
            </w:r>
          </w:p>
          <w:p w14:paraId="5FDB3F18">
            <w:pPr>
              <w:spacing w:after="0"/>
              <w:jc w:val="left"/>
              <w:rPr>
                <w:rFonts w:ascii="宋体" w:hAnsi="宋体" w:eastAsia="宋体"/>
                <w:kern w:val="2"/>
                <w:sz w:val="21"/>
              </w:rPr>
            </w:pPr>
          </w:p>
        </w:tc>
      </w:tr>
      <w:tr w14:paraId="15D0D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925" w:type="dxa"/>
            <w:vAlign w:val="center"/>
          </w:tcPr>
          <w:p w14:paraId="6E745FCC">
            <w:pPr>
              <w:spacing w:after="0"/>
              <w:jc w:val="center"/>
              <w:rPr>
                <w:rFonts w:ascii="宋体" w:hAnsi="宋体" w:eastAsia="宋体"/>
                <w:kern w:val="2"/>
                <w:sz w:val="21"/>
              </w:rPr>
            </w:pPr>
            <w:r>
              <w:rPr>
                <w:rFonts w:hint="eastAsia" w:ascii="宋体" w:hAnsi="宋体" w:eastAsia="宋体"/>
                <w:kern w:val="2"/>
                <w:sz w:val="21"/>
              </w:rPr>
              <w:t>责任主体</w:t>
            </w:r>
          </w:p>
        </w:tc>
        <w:tc>
          <w:tcPr>
            <w:tcW w:w="8114" w:type="dxa"/>
            <w:vAlign w:val="center"/>
          </w:tcPr>
          <w:p w14:paraId="29341F0D">
            <w:r>
              <w:rPr>
                <w:rFonts w:hint="eastAsia" w:ascii="宋体" w:hAnsi="宋体" w:eastAsia="宋体"/>
                <w:kern w:val="2"/>
                <w:sz w:val="21"/>
              </w:rPr>
              <w:t>广元市昭化区城建管理监察大队</w:t>
            </w:r>
          </w:p>
          <w:p w14:paraId="4C63884B">
            <w:pPr>
              <w:spacing w:after="0"/>
              <w:jc w:val="center"/>
              <w:rPr>
                <w:rFonts w:ascii="宋体" w:hAnsi="宋体" w:eastAsia="宋体"/>
                <w:kern w:val="2"/>
                <w:sz w:val="21"/>
              </w:rPr>
            </w:pPr>
          </w:p>
        </w:tc>
      </w:tr>
      <w:tr w14:paraId="5475E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925" w:type="dxa"/>
            <w:vAlign w:val="center"/>
          </w:tcPr>
          <w:p w14:paraId="5E9EBE1C">
            <w:pPr>
              <w:spacing w:after="0"/>
              <w:jc w:val="center"/>
              <w:rPr>
                <w:rFonts w:ascii="宋体" w:hAnsi="宋体" w:eastAsia="宋体"/>
                <w:kern w:val="2"/>
                <w:sz w:val="21"/>
              </w:rPr>
            </w:pPr>
            <w:r>
              <w:rPr>
                <w:rFonts w:hint="eastAsia" w:ascii="宋体" w:hAnsi="宋体" w:eastAsia="宋体"/>
                <w:kern w:val="2"/>
                <w:sz w:val="21"/>
              </w:rPr>
              <w:t>责任事项</w:t>
            </w:r>
          </w:p>
        </w:tc>
        <w:tc>
          <w:tcPr>
            <w:tcW w:w="8114" w:type="dxa"/>
            <w:vAlign w:val="center"/>
          </w:tcPr>
          <w:p w14:paraId="2452469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11B2FF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E48BD8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A896AF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A1FE8A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9A6F15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53F713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5DE93C6">
            <w:r>
              <w:rPr>
                <w:rFonts w:hint="eastAsia" w:ascii="宋体" w:hAnsi="宋体" w:eastAsia="宋体"/>
                <w:kern w:val="2"/>
                <w:sz w:val="21"/>
              </w:rPr>
              <w:t>8.法律法规规章文件规定应履行的其他责任。</w:t>
            </w:r>
          </w:p>
          <w:p w14:paraId="0DEF7061">
            <w:pPr>
              <w:spacing w:after="0"/>
              <w:ind w:firstLine="210" w:firstLineChars="100"/>
              <w:jc w:val="both"/>
              <w:rPr>
                <w:rFonts w:ascii="宋体" w:hAnsi="宋体" w:eastAsia="宋体"/>
                <w:kern w:val="2"/>
                <w:sz w:val="21"/>
              </w:rPr>
            </w:pPr>
          </w:p>
        </w:tc>
      </w:tr>
      <w:tr w14:paraId="0665C1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925" w:type="dxa"/>
            <w:vAlign w:val="center"/>
          </w:tcPr>
          <w:p w14:paraId="2FB232CD">
            <w:pPr>
              <w:spacing w:after="0"/>
              <w:jc w:val="center"/>
              <w:rPr>
                <w:rFonts w:ascii="宋体" w:hAnsi="宋体" w:eastAsia="宋体"/>
                <w:kern w:val="2"/>
                <w:sz w:val="21"/>
              </w:rPr>
            </w:pPr>
            <w:r>
              <w:rPr>
                <w:rFonts w:hint="eastAsia" w:ascii="宋体" w:hAnsi="宋体" w:eastAsia="宋体"/>
                <w:kern w:val="2"/>
                <w:sz w:val="21"/>
              </w:rPr>
              <w:t>追责情形</w:t>
            </w:r>
          </w:p>
        </w:tc>
        <w:tc>
          <w:tcPr>
            <w:tcW w:w="8114" w:type="dxa"/>
            <w:vAlign w:val="center"/>
          </w:tcPr>
          <w:p w14:paraId="6A9E606F">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1FFB1222">
            <w:pPr>
              <w:spacing w:after="0"/>
              <w:ind w:firstLine="210" w:firstLineChars="100"/>
              <w:jc w:val="both"/>
              <w:rPr>
                <w:rFonts w:ascii="宋体" w:hAnsi="宋体" w:eastAsia="宋体"/>
                <w:kern w:val="2"/>
                <w:sz w:val="21"/>
              </w:rPr>
            </w:pPr>
          </w:p>
        </w:tc>
      </w:tr>
      <w:tr w14:paraId="2CAEFB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925" w:type="dxa"/>
          </w:tcPr>
          <w:p w14:paraId="2CDA89CD">
            <w:pPr>
              <w:spacing w:after="0"/>
              <w:jc w:val="center"/>
              <w:rPr>
                <w:rFonts w:ascii="宋体" w:hAnsi="宋体" w:eastAsia="宋体"/>
                <w:kern w:val="2"/>
                <w:sz w:val="21"/>
              </w:rPr>
            </w:pPr>
            <w:r>
              <w:rPr>
                <w:rFonts w:hint="eastAsia" w:ascii="宋体" w:hAnsi="宋体" w:eastAsia="宋体"/>
                <w:kern w:val="2"/>
                <w:sz w:val="21"/>
              </w:rPr>
              <w:t>监督电话</w:t>
            </w:r>
          </w:p>
        </w:tc>
        <w:tc>
          <w:tcPr>
            <w:tcW w:w="8114" w:type="dxa"/>
          </w:tcPr>
          <w:p w14:paraId="295F6F3A">
            <w:r>
              <w:rPr>
                <w:rFonts w:hint="eastAsia" w:ascii="宋体" w:hAnsi="宋体" w:eastAsia="宋体"/>
                <w:kern w:val="2"/>
                <w:sz w:val="21"/>
              </w:rPr>
              <w:t>0839-8722254</w:t>
            </w:r>
          </w:p>
          <w:p w14:paraId="51DB2D73">
            <w:pPr>
              <w:spacing w:after="0"/>
              <w:jc w:val="center"/>
              <w:rPr>
                <w:rFonts w:ascii="宋体" w:hAnsi="宋体" w:eastAsia="宋体"/>
                <w:kern w:val="2"/>
                <w:sz w:val="21"/>
              </w:rPr>
            </w:pPr>
          </w:p>
        </w:tc>
      </w:tr>
    </w:tbl>
    <w:p w14:paraId="4FC06ADA">
      <w:pPr>
        <w:rPr>
          <w:rFonts w:ascii="宋体" w:hAnsi="宋体" w:eastAsia="宋体"/>
        </w:rPr>
      </w:pPr>
    </w:p>
    <w:p w14:paraId="5DE8FAC9">
      <w:pPr>
        <w:rPr>
          <w:rFonts w:ascii="宋体" w:hAnsi="宋体" w:eastAsia="宋体"/>
        </w:rPr>
      </w:pPr>
    </w:p>
    <w:p w14:paraId="363C2AAA">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49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30550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1E1242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32E2360">
            <w:pPr>
              <w:spacing w:after="0"/>
              <w:jc w:val="center"/>
              <w:rPr>
                <w:rFonts w:ascii="宋体" w:hAnsi="宋体" w:eastAsia="宋体"/>
                <w:kern w:val="2"/>
                <w:sz w:val="21"/>
              </w:rPr>
            </w:pPr>
            <w:r>
              <w:rPr>
                <w:rFonts w:hint="eastAsia" w:ascii="宋体" w:hAnsi="宋体" w:eastAsia="宋体"/>
                <w:kern w:val="2"/>
                <w:sz w:val="21"/>
              </w:rPr>
              <w:t>3678</w:t>
            </w:r>
          </w:p>
        </w:tc>
      </w:tr>
      <w:tr w14:paraId="59A747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4F15D7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F686FDC">
            <w:pPr>
              <w:spacing w:after="0"/>
              <w:jc w:val="center"/>
              <w:rPr>
                <w:rFonts w:ascii="宋体" w:hAnsi="宋体" w:eastAsia="宋体"/>
                <w:kern w:val="2"/>
                <w:sz w:val="21"/>
              </w:rPr>
            </w:pPr>
            <w:r>
              <w:rPr>
                <w:rFonts w:hint="eastAsia" w:ascii="宋体" w:hAnsi="宋体" w:eastAsia="宋体"/>
                <w:kern w:val="2"/>
                <w:sz w:val="21"/>
              </w:rPr>
              <w:t>行政处罚</w:t>
            </w:r>
          </w:p>
        </w:tc>
      </w:tr>
      <w:tr w14:paraId="5EDE2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42869C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3375E02">
            <w:pPr>
              <w:spacing w:after="0"/>
              <w:jc w:val="center"/>
              <w:rPr>
                <w:rFonts w:ascii="微软雅黑" w:hAnsi="微软雅黑" w:eastAsia="微软雅黑" w:cs="宋体"/>
                <w:color w:val="666666"/>
                <w:kern w:val="2"/>
                <w:sz w:val="19"/>
                <w:szCs w:val="19"/>
              </w:rPr>
            </w:pPr>
            <w:r>
              <w:rPr>
                <w:rFonts w:hint="eastAsia" w:ascii="微软雅黑" w:hAnsi="微软雅黑" w:eastAsia="微软雅黑"/>
                <w:color w:val="666666"/>
                <w:kern w:val="2"/>
                <w:sz w:val="19"/>
                <w:szCs w:val="19"/>
              </w:rPr>
              <w:t xml:space="preserve"> </w:t>
            </w:r>
            <w:r>
              <w:rPr>
                <w:rFonts w:hint="eastAsia" w:ascii="宋体" w:hAnsi="宋体" w:eastAsia="宋体"/>
                <w:kern w:val="2"/>
                <w:sz w:val="21"/>
              </w:rPr>
              <w:t xml:space="preserve">  对工程监理企业在监理过程中实施商业贿赂行为的处罚；涂改、伪造、出借、转让工程监理企业资质证书的处罚</w:t>
            </w:r>
          </w:p>
        </w:tc>
      </w:tr>
      <w:tr w14:paraId="2623B2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96D6A2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EBA7493">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"http://www.sc.gov.cn/10462/zcwjk/zcwjk.shtml?title=%E3%80%8A%E5%B7%A5%E7%A8%8B%E7%9B%91%E7%90%86%E4%BC%81%E4%B8%9A%E8%B5%84%E8%B4%A8%E7%AE%A1%E7%90%86%E8%A7%84%E5%AE%9A%E3%80%8B" \t "_blank" </w:instrText>
            </w:r>
            <w:r>
              <w:rPr>
                <w:kern w:val="2"/>
              </w:rPr>
              <w:fldChar w:fldCharType="separate"/>
            </w:r>
            <w:r>
              <w:rPr>
                <w:rFonts w:hint="eastAsia" w:ascii="宋体" w:hAnsi="宋体" w:eastAsia="宋体"/>
                <w:kern w:val="2"/>
                <w:sz w:val="21"/>
              </w:rPr>
              <w:t>《工程监理企业资质管理规定》</w:t>
            </w:r>
            <w:r>
              <w:rPr>
                <w:rFonts w:hint="eastAsia" w:ascii="宋体" w:hAnsi="宋体" w:eastAsia="宋体"/>
                <w:kern w:val="2"/>
                <w:sz w:val="21"/>
              </w:rPr>
              <w:fldChar w:fldCharType="end"/>
            </w:r>
            <w:r>
              <w:rPr>
                <w:rFonts w:hint="eastAsia" w:ascii="宋体" w:hAnsi="宋体" w:eastAsia="宋体"/>
                <w:kern w:val="2"/>
                <w:sz w:val="21"/>
              </w:rPr>
              <w:t>第二十九条工程监理企业有本规定第十六条第七项、第八项行为之一的，由县级以上地方人民政府建设主管部门或者有关部门予以警告，责令其改正，并处一万元以上三万元以下的罚款；造成损失的，依法承担赔偿责任；构成犯罪的，依法追究刑事责任。</w:t>
            </w:r>
          </w:p>
          <w:p w14:paraId="18CD8ECE">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"http://www.sc.gov.cn/10462/zcwjk/zcwjk.shtml?title=%E3%80%8A%E5%B7%A5%E7%A8%8B%E7%9B%91%E7%90%86%E4%BC%81%E4%B8%9A%E8%B5%84%E8%B4%A8%E7%AE%A1%E7%90%86%E8%A7%84%E5%AE%9A%E3%80%8B" \t "_blank" </w:instrText>
            </w:r>
            <w:r>
              <w:rPr>
                <w:kern w:val="2"/>
              </w:rPr>
              <w:fldChar w:fldCharType="separate"/>
            </w:r>
            <w:r>
              <w:rPr>
                <w:rFonts w:hint="eastAsia" w:ascii="宋体" w:hAnsi="宋体" w:eastAsia="宋体"/>
                <w:kern w:val="2"/>
                <w:sz w:val="21"/>
              </w:rPr>
              <w:t>《工程监理企业资质管理规定》</w:t>
            </w:r>
            <w:r>
              <w:rPr>
                <w:rFonts w:hint="eastAsia" w:ascii="宋体" w:hAnsi="宋体" w:eastAsia="宋体"/>
                <w:kern w:val="2"/>
                <w:sz w:val="21"/>
              </w:rPr>
              <w:fldChar w:fldCharType="end"/>
            </w:r>
            <w:r>
              <w:rPr>
                <w:rFonts w:hint="eastAsia" w:ascii="宋体" w:hAnsi="宋体" w:eastAsia="宋体"/>
                <w:kern w:val="2"/>
                <w:sz w:val="21"/>
              </w:rPr>
              <w:t>第十六条“工程监理企业不得有下列行为：（七）在监理过程中实施商业贿赂的；（八）涂改、伪造、出借、转让工程监理企业资质证书的。”第二十九条“工程监理企业有本规定第十六条第七项、第八项行为之一的，由县级以上地方人民政府建设主管部门或者有关部门予以警告，责令其改正，并处一万元以上三万元以下的罚款；造成损失的，依法承担赔偿责任；构成犯罪的，依法追究刑事责任。”</w:t>
            </w:r>
          </w:p>
          <w:p w14:paraId="32FA4A49">
            <w:pPr>
              <w:spacing w:after="0"/>
              <w:ind w:firstLine="210" w:firstLineChars="100"/>
              <w:jc w:val="both"/>
              <w:rPr>
                <w:rFonts w:ascii="宋体" w:hAnsi="宋体" w:eastAsia="宋体"/>
                <w:kern w:val="2"/>
                <w:sz w:val="21"/>
              </w:rPr>
            </w:pPr>
          </w:p>
        </w:tc>
      </w:tr>
      <w:tr w14:paraId="060CE1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5C6BCD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3EE935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C7EFD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65894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2DE56B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0CA5CC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6CE795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40CB79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62549A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336510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1A92F3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24AA35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80D0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0F91D9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C3852F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02F1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AC84D8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8D576B8">
            <w:pPr>
              <w:spacing w:after="0"/>
              <w:jc w:val="center"/>
              <w:rPr>
                <w:rFonts w:ascii="宋体" w:hAnsi="宋体" w:eastAsia="宋体"/>
                <w:kern w:val="2"/>
                <w:sz w:val="21"/>
              </w:rPr>
            </w:pPr>
            <w:r>
              <w:rPr>
                <w:rFonts w:hint="eastAsia" w:ascii="宋体" w:hAnsi="宋体" w:eastAsia="宋体"/>
                <w:kern w:val="2"/>
                <w:sz w:val="21"/>
              </w:rPr>
              <w:t>0839-8722254</w:t>
            </w:r>
          </w:p>
        </w:tc>
      </w:tr>
    </w:tbl>
    <w:p w14:paraId="63821D64">
      <w:pPr>
        <w:rPr>
          <w:rFonts w:ascii="宋体" w:hAnsi="宋体" w:eastAsia="宋体"/>
        </w:rPr>
      </w:pPr>
    </w:p>
    <w:p w14:paraId="027B3C71">
      <w:pPr>
        <w:rPr>
          <w:rFonts w:ascii="宋体" w:hAnsi="宋体" w:eastAsia="宋体"/>
        </w:rPr>
      </w:pPr>
    </w:p>
    <w:p w14:paraId="5F5622BF">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50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97C6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5CD04F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871C690">
            <w:pPr>
              <w:spacing w:after="0"/>
              <w:jc w:val="center"/>
              <w:rPr>
                <w:rFonts w:ascii="宋体" w:hAnsi="宋体" w:eastAsia="宋体"/>
                <w:kern w:val="2"/>
                <w:sz w:val="21"/>
              </w:rPr>
            </w:pPr>
            <w:r>
              <w:rPr>
                <w:rFonts w:hint="eastAsia" w:ascii="宋体" w:hAnsi="宋体" w:eastAsia="宋体"/>
                <w:kern w:val="2"/>
                <w:sz w:val="21"/>
              </w:rPr>
              <w:t>3679</w:t>
            </w:r>
          </w:p>
        </w:tc>
      </w:tr>
      <w:tr w14:paraId="68175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E86E59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DC3E4C0">
            <w:pPr>
              <w:spacing w:after="0"/>
              <w:jc w:val="center"/>
              <w:rPr>
                <w:rFonts w:ascii="宋体" w:hAnsi="宋体" w:eastAsia="宋体"/>
                <w:kern w:val="2"/>
                <w:sz w:val="21"/>
              </w:rPr>
            </w:pPr>
            <w:r>
              <w:rPr>
                <w:rFonts w:hint="eastAsia" w:ascii="宋体" w:hAnsi="宋体" w:eastAsia="宋体"/>
                <w:kern w:val="2"/>
                <w:sz w:val="21"/>
              </w:rPr>
              <w:t>行政处罚</w:t>
            </w:r>
          </w:p>
        </w:tc>
      </w:tr>
      <w:tr w14:paraId="4D2039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7620A4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5804CE1">
            <w:pPr>
              <w:spacing w:after="0"/>
              <w:jc w:val="center"/>
              <w:rPr>
                <w:rFonts w:ascii="宋体" w:hAnsi="宋体" w:eastAsia="宋体"/>
                <w:kern w:val="2"/>
                <w:sz w:val="21"/>
              </w:rPr>
            </w:pPr>
            <w:r>
              <w:rPr>
                <w:rFonts w:hint="eastAsia" w:ascii="宋体" w:hAnsi="宋体" w:eastAsia="宋体"/>
                <w:kern w:val="2"/>
                <w:sz w:val="21"/>
              </w:rPr>
              <w:t xml:space="preserve">  对未取得工程造价咨询企业资质从事工程造价咨询活动的处罚</w:t>
            </w:r>
          </w:p>
        </w:tc>
      </w:tr>
      <w:tr w14:paraId="6D4785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454361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19BC37F">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"http://www.sc.gov.cn/10462/zcwjk/zcwjk.shtml?title=%E3%80%8A%E5%B7%A5%E7%A8%8B%E9%80%A0%E4%BB%B7%E5%92%A8%E8%AF%A2%E4%BC%81%E4%B8%9A%E7%AE%A1%E7%90%86%E5%8A%9E%E6%B3%95%E3%80%8B" \t "_blank" </w:instrText>
            </w:r>
            <w:r>
              <w:rPr>
                <w:kern w:val="2"/>
              </w:rPr>
              <w:fldChar w:fldCharType="separate"/>
            </w:r>
            <w:r>
              <w:rPr>
                <w:rFonts w:hint="eastAsia" w:ascii="宋体" w:hAnsi="宋体" w:eastAsia="宋体"/>
                <w:kern w:val="2"/>
                <w:sz w:val="21"/>
              </w:rPr>
              <w:t>《工程造价咨询企业管理办法》</w:t>
            </w:r>
            <w:r>
              <w:rPr>
                <w:rFonts w:hint="eastAsia" w:ascii="宋体" w:hAnsi="宋体" w:eastAsia="宋体"/>
                <w:kern w:val="2"/>
                <w:sz w:val="21"/>
              </w:rPr>
              <w:fldChar w:fldCharType="end"/>
            </w:r>
            <w:r>
              <w:rPr>
                <w:rFonts w:hint="eastAsia" w:ascii="宋体" w:hAnsi="宋体" w:eastAsia="宋体"/>
                <w:kern w:val="2"/>
                <w:sz w:val="21"/>
              </w:rPr>
              <w:t>第三十八条未取得工程造价咨询企业资质从事工程造价咨询活动或者超越资质等级承接工程造价咨询业务的，出具的工程造价成果文件无效，由县级以上地方人民政府建设主管部门或者有关专业部门给予警告，责令限期改正，并处以一万元以上三万元以下的罚款。</w:t>
            </w:r>
          </w:p>
        </w:tc>
      </w:tr>
      <w:tr w14:paraId="4872F4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8E2DF7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83DDDD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E1397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B61FAA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2A14ED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32E6CE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840341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52832B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F40B12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E076EF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783DE3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2B4379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2CA3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DD119C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E60238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719B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251CA4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D137685">
            <w:pPr>
              <w:spacing w:after="0"/>
              <w:jc w:val="center"/>
              <w:rPr>
                <w:rFonts w:ascii="宋体" w:hAnsi="宋体" w:eastAsia="宋体"/>
                <w:kern w:val="2"/>
                <w:sz w:val="21"/>
              </w:rPr>
            </w:pPr>
            <w:r>
              <w:rPr>
                <w:rFonts w:hint="eastAsia" w:ascii="宋体" w:hAnsi="宋体" w:eastAsia="宋体"/>
                <w:kern w:val="2"/>
                <w:sz w:val="21"/>
              </w:rPr>
              <w:t>0839-8722254</w:t>
            </w:r>
          </w:p>
        </w:tc>
      </w:tr>
    </w:tbl>
    <w:p w14:paraId="6FF72836">
      <w:pPr>
        <w:tabs>
          <w:tab w:val="left" w:pos="1878"/>
        </w:tabs>
        <w:rPr>
          <w:rFonts w:ascii="宋体" w:hAnsi="宋体" w:eastAsia="宋体"/>
        </w:rPr>
      </w:pPr>
    </w:p>
    <w:p w14:paraId="299ADF8D">
      <w:pPr>
        <w:tabs>
          <w:tab w:val="left" w:pos="1878"/>
        </w:tabs>
        <w:rPr>
          <w:rFonts w:ascii="宋体" w:hAnsi="宋体" w:eastAsia="宋体"/>
        </w:rPr>
      </w:pPr>
    </w:p>
    <w:p w14:paraId="17DDA59B">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51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F1DFE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74755C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052D8CA">
            <w:pPr>
              <w:spacing w:after="0"/>
              <w:jc w:val="center"/>
              <w:rPr>
                <w:rFonts w:ascii="宋体" w:hAnsi="宋体" w:eastAsia="宋体"/>
                <w:kern w:val="2"/>
                <w:sz w:val="21"/>
              </w:rPr>
            </w:pPr>
            <w:r>
              <w:rPr>
                <w:rFonts w:hint="eastAsia" w:ascii="宋体" w:hAnsi="宋体" w:eastAsia="宋体"/>
                <w:kern w:val="2"/>
                <w:sz w:val="21"/>
              </w:rPr>
              <w:t>3680</w:t>
            </w:r>
          </w:p>
        </w:tc>
      </w:tr>
      <w:tr w14:paraId="0BEBE1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A9A1B2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4476B9E">
            <w:pPr>
              <w:spacing w:after="0"/>
              <w:jc w:val="center"/>
              <w:rPr>
                <w:rFonts w:ascii="宋体" w:hAnsi="宋体" w:eastAsia="宋体"/>
                <w:kern w:val="2"/>
                <w:sz w:val="21"/>
              </w:rPr>
            </w:pPr>
            <w:r>
              <w:rPr>
                <w:rFonts w:hint="eastAsia" w:ascii="宋体" w:hAnsi="宋体" w:eastAsia="宋体"/>
                <w:kern w:val="2"/>
                <w:sz w:val="21"/>
              </w:rPr>
              <w:t>行政处罚</w:t>
            </w:r>
          </w:p>
        </w:tc>
      </w:tr>
      <w:tr w14:paraId="48450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61DAD9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AFF26A2">
            <w:pPr>
              <w:spacing w:after="0"/>
              <w:ind w:firstLine="210" w:firstLineChars="100"/>
              <w:jc w:val="center"/>
              <w:rPr>
                <w:rFonts w:ascii="宋体" w:hAnsi="宋体" w:eastAsia="宋体"/>
                <w:kern w:val="2"/>
                <w:sz w:val="21"/>
              </w:rPr>
            </w:pPr>
            <w:r>
              <w:rPr>
                <w:rFonts w:hint="eastAsia" w:ascii="宋体" w:hAnsi="宋体" w:eastAsia="宋体"/>
                <w:kern w:val="2"/>
                <w:sz w:val="21"/>
              </w:rPr>
              <w:t>对工程造价咨询企业新设立分支机构不备案或跨省、自治区、直辖市承接业务不备案的处罚</w:t>
            </w:r>
          </w:p>
        </w:tc>
      </w:tr>
      <w:tr w14:paraId="127098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0BCE8E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15A057E">
            <w:pPr>
              <w:spacing w:after="0"/>
              <w:ind w:firstLine="210" w:firstLineChars="100"/>
              <w:jc w:val="left"/>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w:t>
            </w:r>
            <w:r>
              <w:rPr>
                <w:rFonts w:ascii="宋体" w:hAnsi="宋体" w:eastAsia="宋体"/>
                <w:kern w:val="2"/>
                <w:sz w:val="21"/>
              </w:rPr>
              <w:t xml:space="preserve">  </w:t>
            </w:r>
            <w:r>
              <w:rPr>
                <w:rFonts w:ascii="宋体" w:hAnsi="宋体" w:eastAsia="宋体"/>
                <w:kern w:val="2"/>
                <w:sz w:val="21"/>
              </w:rPr>
              <w:fldChar w:fldCharType="end"/>
            </w:r>
            <w:r>
              <w:rPr>
                <w:rFonts w:hint="eastAsia" w:ascii="宋体" w:hAnsi="宋体" w:eastAsia="宋体"/>
                <w:kern w:val="2"/>
                <w:sz w:val="21"/>
              </w:rPr>
              <w:t>第五十九条境外、省外的企事业单位到我省从事建筑活动，未经省人民政府建设行政主管部门办理资质验证手续，擅自承接工程项目的，由县以上人民政府建设行政主管部门责令停止开展业务，并可处以工程造价或费用２％至５％的罚款。</w:t>
            </w:r>
          </w:p>
          <w:p w14:paraId="69B2555E">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"http://www.sc.gov.cn/10462/zcwjk/zcwjk.shtml?title=%E3%80%8A%E5%B7%A5%E7%A8%8B%E9%80%A0%E4%BB%B7%E5%92%A8%E8%AF%A2%E4%BC%81%E4%B8%9A%E7%AE%A1%E7%90%86%E5%8A%9E%E6%B3%95%E3%80%8B" \t "_blank" </w:instrText>
            </w:r>
            <w:r>
              <w:rPr>
                <w:kern w:val="2"/>
              </w:rPr>
              <w:fldChar w:fldCharType="separate"/>
            </w:r>
            <w:r>
              <w:rPr>
                <w:rFonts w:hint="eastAsia" w:ascii="宋体" w:hAnsi="宋体" w:eastAsia="宋体"/>
                <w:kern w:val="2"/>
                <w:sz w:val="21"/>
              </w:rPr>
              <w:t>《工程造价咨询企业管理办法》</w:t>
            </w:r>
            <w:r>
              <w:rPr>
                <w:rFonts w:hint="eastAsia" w:ascii="宋体" w:hAnsi="宋体" w:eastAsia="宋体"/>
                <w:kern w:val="2"/>
                <w:sz w:val="21"/>
              </w:rPr>
              <w:fldChar w:fldCharType="end"/>
            </w:r>
            <w:r>
              <w:rPr>
                <w:rFonts w:hint="eastAsia" w:ascii="宋体" w:hAnsi="宋体" w:eastAsia="宋体"/>
                <w:kern w:val="2"/>
                <w:sz w:val="21"/>
              </w:rPr>
              <w:t>第四十条有下列行为之一的，由县级以上地方人民政府建设主管部门或者有关专业部门给予警告，责令限期改正；逾期未改正的，可处以五千元以上二万元以下的罚款：（一）违反本办法第二十三条规定，新设立分支机构不备案的。（二）违反本办法第二十五条规定，跨省、自治区、直辖市承接业务不备案的。</w:t>
            </w:r>
          </w:p>
        </w:tc>
      </w:tr>
      <w:tr w14:paraId="561F24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4964CD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6C4883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A9F4F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E58B71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648B82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F68A9D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9ACE22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1ACDAB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BF4D76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D69A24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B3F33F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4AD246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9410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370C2E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4CA812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E8B36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2EBFBCF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5CBABBEC">
            <w:pPr>
              <w:spacing w:after="0"/>
              <w:jc w:val="center"/>
              <w:rPr>
                <w:rFonts w:ascii="宋体" w:hAnsi="宋体" w:eastAsia="宋体"/>
                <w:kern w:val="2"/>
                <w:sz w:val="21"/>
              </w:rPr>
            </w:pPr>
            <w:r>
              <w:rPr>
                <w:rFonts w:hint="eastAsia" w:ascii="宋体" w:hAnsi="宋体" w:eastAsia="宋体"/>
                <w:kern w:val="2"/>
                <w:sz w:val="21"/>
              </w:rPr>
              <w:t>0839-8722254</w:t>
            </w:r>
          </w:p>
        </w:tc>
      </w:tr>
    </w:tbl>
    <w:p w14:paraId="6D3BA71B">
      <w:pPr>
        <w:rPr>
          <w:rFonts w:ascii="宋体" w:hAnsi="宋体" w:eastAsia="宋体"/>
        </w:rPr>
      </w:pPr>
    </w:p>
    <w:p w14:paraId="24C8ACA0">
      <w:pPr>
        <w:rPr>
          <w:rFonts w:ascii="宋体" w:hAnsi="宋体" w:eastAsia="宋体"/>
        </w:rPr>
      </w:pPr>
    </w:p>
    <w:p w14:paraId="253BF90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152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65CE2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2E6B5B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172C72E">
            <w:pPr>
              <w:spacing w:after="0"/>
              <w:jc w:val="center"/>
              <w:rPr>
                <w:rFonts w:ascii="宋体" w:hAnsi="宋体" w:eastAsia="宋体"/>
                <w:kern w:val="2"/>
                <w:sz w:val="21"/>
              </w:rPr>
            </w:pPr>
            <w:r>
              <w:rPr>
                <w:rFonts w:hint="eastAsia" w:ascii="宋体" w:hAnsi="宋体" w:eastAsia="宋体"/>
                <w:kern w:val="2"/>
                <w:sz w:val="21"/>
              </w:rPr>
              <w:t>3681</w:t>
            </w:r>
          </w:p>
        </w:tc>
      </w:tr>
      <w:tr w14:paraId="7E5CEA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79228A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DED9999">
            <w:pPr>
              <w:spacing w:after="0"/>
              <w:jc w:val="center"/>
              <w:rPr>
                <w:rFonts w:ascii="宋体" w:hAnsi="宋体" w:eastAsia="宋体"/>
                <w:kern w:val="2"/>
                <w:sz w:val="21"/>
              </w:rPr>
            </w:pPr>
            <w:r>
              <w:rPr>
                <w:rFonts w:hint="eastAsia" w:ascii="宋体" w:hAnsi="宋体" w:eastAsia="宋体"/>
                <w:kern w:val="2"/>
                <w:sz w:val="21"/>
              </w:rPr>
              <w:t>行政处罚</w:t>
            </w:r>
          </w:p>
        </w:tc>
      </w:tr>
      <w:tr w14:paraId="6EE31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6DB95B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6CFB132">
            <w:pPr>
              <w:spacing w:after="0"/>
              <w:jc w:val="center"/>
              <w:rPr>
                <w:rFonts w:ascii="宋体" w:hAnsi="宋体" w:eastAsia="宋体"/>
                <w:kern w:val="2"/>
                <w:sz w:val="21"/>
              </w:rPr>
            </w:pPr>
            <w:r>
              <w:rPr>
                <w:rFonts w:hint="eastAsia" w:ascii="宋体" w:hAnsi="宋体" w:eastAsia="宋体"/>
                <w:kern w:val="2"/>
                <w:sz w:val="21"/>
              </w:rPr>
              <w:t>对工程造价咨询企业以给予回扣、恶意压低收费等方式进行不正当竞争的处罚</w:t>
            </w:r>
          </w:p>
        </w:tc>
      </w:tr>
      <w:tr w14:paraId="7E3E7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85034F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CD02717">
            <w:pPr>
              <w:spacing w:after="0"/>
              <w:ind w:firstLine="210" w:firstLineChars="100"/>
              <w:jc w:val="left"/>
              <w:rPr>
                <w:rFonts w:ascii="宋体" w:hAnsi="宋体" w:eastAsia="宋体"/>
                <w:kern w:val="2"/>
                <w:sz w:val="21"/>
              </w:rPr>
            </w:pPr>
            <w:r>
              <w:rPr>
                <w:rFonts w:ascii="宋体" w:hAnsi="宋体" w:eastAsia="宋体"/>
                <w:kern w:val="2"/>
                <w:sz w:val="21"/>
                <w:lang w:val="en-US" w:eastAsia="zh-CN"/>
              </w:rPr>
              <w:t>《工程造价咨询企业管理办法》</w:t>
            </w:r>
            <w:r>
              <w:rPr>
                <w:rFonts w:hint="eastAsia" w:ascii="宋体" w:hAnsi="宋体" w:eastAsia="宋体"/>
                <w:kern w:val="2"/>
                <w:sz w:val="21"/>
              </w:rPr>
              <w:t>第四十一条</w:t>
            </w:r>
            <w:r>
              <w:rPr>
                <w:rFonts w:hint="eastAsia" w:ascii="宋体" w:hAnsi="宋体"/>
                <w:kern w:val="2"/>
                <w:sz w:val="21"/>
                <w:lang w:eastAsia="zh-CN"/>
              </w:rPr>
              <w:t>：</w:t>
            </w:r>
            <w:r>
              <w:rPr>
                <w:rFonts w:hint="eastAsia" w:ascii="宋体" w:hAnsi="宋体" w:eastAsia="宋体"/>
                <w:kern w:val="2"/>
                <w:sz w:val="21"/>
              </w:rPr>
              <w:t>工程造价咨询企业有本办法第二十七条行为之一的，由县级以上地方人民政府建设主管部门或者有关专业部门给予警告，责令限期改正，并处以1万元以上3万元以下的罚款。</w:t>
            </w:r>
          </w:p>
          <w:p w14:paraId="3934E448">
            <w:pPr>
              <w:spacing w:after="0"/>
              <w:jc w:val="left"/>
              <w:rPr>
                <w:rFonts w:ascii="宋体" w:hAnsi="宋体" w:eastAsia="宋体"/>
                <w:kern w:val="2"/>
                <w:sz w:val="21"/>
              </w:rPr>
            </w:pPr>
          </w:p>
        </w:tc>
      </w:tr>
      <w:tr w14:paraId="3E2EB6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8F4147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C8D7FA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5432D5BA">
            <w:pPr>
              <w:spacing w:after="0"/>
              <w:jc w:val="center"/>
              <w:rPr>
                <w:rFonts w:ascii="宋体" w:hAnsi="宋体" w:eastAsia="宋体"/>
                <w:kern w:val="2"/>
                <w:sz w:val="21"/>
              </w:rPr>
            </w:pPr>
          </w:p>
        </w:tc>
      </w:tr>
      <w:tr w14:paraId="358A8D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5678B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906154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2590CC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F9782F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52DACB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FB398B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A308C8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F87481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5ED8D9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739C60DD">
            <w:pPr>
              <w:spacing w:after="0"/>
              <w:ind w:firstLine="210" w:firstLineChars="100"/>
              <w:jc w:val="both"/>
              <w:rPr>
                <w:rFonts w:ascii="宋体" w:hAnsi="宋体" w:eastAsia="宋体"/>
                <w:kern w:val="2"/>
                <w:sz w:val="21"/>
              </w:rPr>
            </w:pPr>
          </w:p>
        </w:tc>
      </w:tr>
      <w:tr w14:paraId="58E0E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B91632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DB4E46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7CAE837C">
            <w:pPr>
              <w:spacing w:after="0"/>
              <w:ind w:firstLine="210" w:firstLineChars="100"/>
              <w:jc w:val="both"/>
              <w:rPr>
                <w:rFonts w:ascii="宋体" w:hAnsi="宋体" w:eastAsia="宋体"/>
                <w:kern w:val="2"/>
                <w:sz w:val="21"/>
              </w:rPr>
            </w:pPr>
          </w:p>
        </w:tc>
      </w:tr>
      <w:tr w14:paraId="43D30F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87C718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E5E3697">
            <w:pPr>
              <w:spacing w:after="0"/>
              <w:jc w:val="center"/>
              <w:rPr>
                <w:rFonts w:ascii="宋体" w:hAnsi="宋体" w:eastAsia="宋体"/>
                <w:kern w:val="2"/>
                <w:sz w:val="21"/>
              </w:rPr>
            </w:pPr>
            <w:r>
              <w:rPr>
                <w:rFonts w:hint="eastAsia" w:ascii="宋体" w:hAnsi="宋体" w:eastAsia="宋体"/>
                <w:kern w:val="2"/>
                <w:sz w:val="21"/>
              </w:rPr>
              <w:t>0839-8722254</w:t>
            </w:r>
          </w:p>
          <w:p w14:paraId="6D7E0C6C">
            <w:pPr>
              <w:spacing w:after="0"/>
              <w:jc w:val="center"/>
              <w:rPr>
                <w:rFonts w:ascii="宋体" w:hAnsi="宋体" w:eastAsia="宋体"/>
                <w:kern w:val="2"/>
                <w:sz w:val="21"/>
              </w:rPr>
            </w:pPr>
          </w:p>
        </w:tc>
      </w:tr>
    </w:tbl>
    <w:p w14:paraId="361F8776">
      <w:pPr>
        <w:tabs>
          <w:tab w:val="left" w:pos="1665"/>
        </w:tabs>
        <w:rPr>
          <w:rFonts w:ascii="宋体" w:hAnsi="宋体" w:eastAsia="宋体"/>
        </w:rPr>
      </w:pPr>
    </w:p>
    <w:p w14:paraId="51DA5FED">
      <w:pPr>
        <w:rPr>
          <w:rFonts w:ascii="宋体" w:hAnsi="宋体" w:eastAsia="宋体"/>
        </w:rPr>
      </w:pPr>
    </w:p>
    <w:p w14:paraId="0E11958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153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9CC4C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F66AA9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3DF3ED2">
            <w:pPr>
              <w:spacing w:after="0"/>
              <w:jc w:val="center"/>
              <w:rPr>
                <w:rFonts w:ascii="宋体" w:hAnsi="宋体" w:eastAsia="宋体"/>
                <w:kern w:val="2"/>
                <w:sz w:val="21"/>
              </w:rPr>
            </w:pPr>
            <w:r>
              <w:rPr>
                <w:rFonts w:hint="eastAsia" w:ascii="宋体" w:hAnsi="宋体" w:eastAsia="宋体"/>
                <w:kern w:val="2"/>
                <w:sz w:val="21"/>
              </w:rPr>
              <w:t>3682</w:t>
            </w:r>
          </w:p>
        </w:tc>
      </w:tr>
      <w:tr w14:paraId="61AC9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E56840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D890458">
            <w:pPr>
              <w:spacing w:after="0"/>
              <w:jc w:val="center"/>
              <w:rPr>
                <w:rFonts w:ascii="宋体" w:hAnsi="宋体" w:eastAsia="宋体"/>
                <w:kern w:val="2"/>
                <w:sz w:val="21"/>
              </w:rPr>
            </w:pPr>
            <w:r>
              <w:rPr>
                <w:rFonts w:hint="eastAsia" w:ascii="宋体" w:hAnsi="宋体" w:eastAsia="宋体"/>
                <w:kern w:val="2"/>
                <w:sz w:val="21"/>
              </w:rPr>
              <w:t>行政处罚</w:t>
            </w:r>
          </w:p>
        </w:tc>
      </w:tr>
      <w:tr w14:paraId="12A1F2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D44F68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0631941">
            <w:pPr>
              <w:spacing w:after="0"/>
              <w:jc w:val="center"/>
              <w:rPr>
                <w:rFonts w:ascii="宋体" w:hAnsi="宋体" w:eastAsia="宋体"/>
                <w:kern w:val="2"/>
                <w:sz w:val="21"/>
              </w:rPr>
            </w:pPr>
            <w:r>
              <w:rPr>
                <w:rFonts w:hint="eastAsia" w:ascii="宋体" w:hAnsi="宋体" w:cs="宋体"/>
                <w:color w:val="000000"/>
                <w:kern w:val="0"/>
                <w:sz w:val="20"/>
                <w:szCs w:val="20"/>
              </w:rPr>
              <w:t>对工程造价咨询企业转包承接的工程造价咨询业务的处罚</w:t>
            </w:r>
          </w:p>
        </w:tc>
      </w:tr>
      <w:tr w14:paraId="005F24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0267E9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58D4B43">
            <w:pPr>
              <w:spacing w:after="0"/>
              <w:ind w:firstLine="210" w:firstLineChars="100"/>
              <w:jc w:val="left"/>
              <w:rPr>
                <w:rFonts w:ascii="宋体" w:hAnsi="宋体" w:eastAsia="宋体"/>
                <w:kern w:val="2"/>
                <w:sz w:val="21"/>
              </w:rPr>
            </w:pPr>
          </w:p>
          <w:p w14:paraId="03B3263D">
            <w:pPr>
              <w:spacing w:after="0"/>
              <w:jc w:val="left"/>
              <w:rPr>
                <w:rFonts w:ascii="宋体" w:hAnsi="宋体" w:eastAsia="宋体"/>
                <w:kern w:val="2"/>
                <w:sz w:val="21"/>
              </w:rPr>
            </w:pPr>
            <w:r>
              <w:rPr>
                <w:rFonts w:ascii="宋体" w:hAnsi="宋体" w:eastAsia="宋体"/>
                <w:kern w:val="2"/>
                <w:sz w:val="21"/>
              </w:rPr>
              <w:t>《工程造价咨询企业管理办法》第四十一条</w:t>
            </w:r>
            <w:r>
              <w:rPr>
                <w:rFonts w:hint="eastAsia" w:ascii="宋体" w:hAnsi="宋体"/>
                <w:kern w:val="2"/>
                <w:sz w:val="21"/>
                <w:lang w:eastAsia="zh-CN"/>
              </w:rPr>
              <w:t>违反本条例规定</w:t>
            </w:r>
            <w:r>
              <w:rPr>
                <w:rFonts w:ascii="宋体" w:hAnsi="宋体" w:eastAsia="宋体"/>
                <w:kern w:val="2"/>
                <w:sz w:val="21"/>
              </w:rPr>
              <w:t>的，由县级以上地方人民政府建设主管部门或者有关专业部门给予警告，责令限期改正，并处以1万元以上3万元以下的罚款。</w:t>
            </w:r>
          </w:p>
        </w:tc>
      </w:tr>
      <w:tr w14:paraId="137B11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689076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7522BE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7D0CB345">
            <w:pPr>
              <w:spacing w:after="0"/>
              <w:jc w:val="center"/>
              <w:rPr>
                <w:rFonts w:ascii="宋体" w:hAnsi="宋体" w:eastAsia="宋体"/>
                <w:kern w:val="2"/>
                <w:sz w:val="21"/>
              </w:rPr>
            </w:pPr>
            <w:r>
              <w:rPr>
                <w:rFonts w:hint="eastAsia" w:ascii="宋体" w:hAnsi="宋体" w:eastAsia="宋体"/>
                <w:kern w:val="2"/>
                <w:sz w:val="21"/>
              </w:rPr>
              <w:t>0839-8722254</w:t>
            </w:r>
          </w:p>
          <w:p w14:paraId="4F536113">
            <w:pPr>
              <w:spacing w:after="0"/>
              <w:jc w:val="center"/>
              <w:rPr>
                <w:rFonts w:ascii="宋体" w:hAnsi="宋体" w:eastAsia="宋体"/>
                <w:kern w:val="2"/>
                <w:sz w:val="21"/>
              </w:rPr>
            </w:pPr>
          </w:p>
        </w:tc>
      </w:tr>
      <w:tr w14:paraId="6BED52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6DC1C1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F881D2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419937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A2F99A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9A7E4B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61DB90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F8C3F5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C2431B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02D0EB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52D762BC">
            <w:pPr>
              <w:spacing w:after="0"/>
              <w:ind w:firstLine="210" w:firstLineChars="100"/>
              <w:jc w:val="both"/>
              <w:rPr>
                <w:rFonts w:ascii="宋体" w:hAnsi="宋体" w:eastAsia="宋体"/>
                <w:kern w:val="2"/>
                <w:sz w:val="21"/>
              </w:rPr>
            </w:pPr>
          </w:p>
        </w:tc>
      </w:tr>
      <w:tr w14:paraId="40329D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66EE00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712F95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112085AF">
            <w:pPr>
              <w:spacing w:after="0"/>
              <w:ind w:firstLine="210" w:firstLineChars="100"/>
              <w:jc w:val="both"/>
              <w:rPr>
                <w:rFonts w:ascii="宋体" w:hAnsi="宋体" w:eastAsia="宋体"/>
                <w:kern w:val="2"/>
                <w:sz w:val="21"/>
              </w:rPr>
            </w:pPr>
          </w:p>
        </w:tc>
      </w:tr>
      <w:tr w14:paraId="1ACAA9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CEFC69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D6CED00">
            <w:pPr>
              <w:spacing w:after="0"/>
              <w:jc w:val="center"/>
              <w:rPr>
                <w:rFonts w:ascii="宋体" w:hAnsi="宋体" w:eastAsia="宋体"/>
                <w:kern w:val="2"/>
                <w:sz w:val="21"/>
              </w:rPr>
            </w:pPr>
            <w:r>
              <w:rPr>
                <w:rFonts w:hint="eastAsia" w:ascii="宋体" w:hAnsi="宋体" w:eastAsia="宋体"/>
                <w:kern w:val="2"/>
                <w:sz w:val="21"/>
              </w:rPr>
              <w:t>0839-8722254</w:t>
            </w:r>
          </w:p>
          <w:p w14:paraId="3EE6B510">
            <w:pPr>
              <w:spacing w:after="0"/>
              <w:jc w:val="center"/>
              <w:rPr>
                <w:rFonts w:ascii="宋体" w:hAnsi="宋体" w:eastAsia="宋体"/>
                <w:kern w:val="2"/>
                <w:sz w:val="21"/>
              </w:rPr>
            </w:pPr>
          </w:p>
        </w:tc>
      </w:tr>
    </w:tbl>
    <w:p w14:paraId="6E5EE644">
      <w:pPr>
        <w:rPr>
          <w:rFonts w:ascii="宋体" w:hAnsi="宋体" w:eastAsia="宋体"/>
        </w:rPr>
      </w:pPr>
    </w:p>
    <w:p w14:paraId="77568557">
      <w:pPr>
        <w:rPr>
          <w:rFonts w:ascii="宋体" w:hAnsi="宋体" w:eastAsia="宋体"/>
        </w:rPr>
      </w:pPr>
    </w:p>
    <w:p w14:paraId="6A0DF7B9">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54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C7C2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580E19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1BBAC67">
            <w:pPr>
              <w:spacing w:after="0"/>
              <w:jc w:val="center"/>
              <w:rPr>
                <w:rFonts w:ascii="宋体" w:hAnsi="宋体" w:eastAsia="宋体"/>
                <w:kern w:val="2"/>
                <w:sz w:val="21"/>
              </w:rPr>
            </w:pPr>
            <w:r>
              <w:rPr>
                <w:rFonts w:hint="eastAsia" w:ascii="宋体" w:hAnsi="宋体" w:eastAsia="宋体"/>
                <w:kern w:val="2"/>
                <w:sz w:val="21"/>
              </w:rPr>
              <w:t>3683</w:t>
            </w:r>
          </w:p>
        </w:tc>
      </w:tr>
      <w:tr w14:paraId="04AEB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8A1423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82FD5FC">
            <w:pPr>
              <w:spacing w:after="0"/>
              <w:jc w:val="center"/>
              <w:rPr>
                <w:rFonts w:ascii="宋体" w:hAnsi="宋体" w:eastAsia="宋体"/>
                <w:kern w:val="2"/>
                <w:sz w:val="21"/>
              </w:rPr>
            </w:pPr>
            <w:r>
              <w:rPr>
                <w:rFonts w:hint="eastAsia" w:ascii="宋体" w:hAnsi="宋体" w:eastAsia="宋体"/>
                <w:kern w:val="2"/>
                <w:sz w:val="21"/>
              </w:rPr>
              <w:t>行政处罚</w:t>
            </w:r>
          </w:p>
        </w:tc>
      </w:tr>
      <w:tr w14:paraId="78BDB7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16E693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8EA750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对工程监理单位与被监理工程的施工承包单位以及建筑材料、建筑构配件和设备供应单位有隶属关系或者其他利害关系承担该项建设工程的监理业务的处罚</w:t>
            </w:r>
          </w:p>
        </w:tc>
      </w:tr>
      <w:tr w14:paraId="3C0FF1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B1AD9C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F9C49F0">
            <w:pPr>
              <w:spacing w:after="0"/>
              <w:ind w:firstLine="315" w:firstLineChars="15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2DAB1211">
            <w:pPr>
              <w:spacing w:after="0"/>
              <w:ind w:firstLine="315" w:firstLineChars="15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第二十六条注册建造师不得有下列行为：（九）法律、法规、禁止的其它行为</w:t>
            </w:r>
          </w:p>
        </w:tc>
      </w:tr>
      <w:tr w14:paraId="4A4EC2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943F42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098C48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895B7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20818A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2D3BE1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0205ED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6E089B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ADD928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B55628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7FA903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730C5D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4F76FE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8E1C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3D22FA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CF5D1F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059FF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860F8B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709BD0B">
            <w:pPr>
              <w:spacing w:after="0"/>
              <w:jc w:val="center"/>
              <w:rPr>
                <w:rFonts w:ascii="宋体" w:hAnsi="宋体" w:eastAsia="宋体"/>
                <w:kern w:val="2"/>
                <w:sz w:val="21"/>
              </w:rPr>
            </w:pPr>
            <w:r>
              <w:rPr>
                <w:rFonts w:hint="eastAsia" w:ascii="宋体" w:hAnsi="宋体" w:eastAsia="宋体"/>
                <w:kern w:val="2"/>
                <w:sz w:val="21"/>
              </w:rPr>
              <w:t>0839-8722254</w:t>
            </w:r>
          </w:p>
        </w:tc>
      </w:tr>
    </w:tbl>
    <w:p w14:paraId="439DE5BD">
      <w:pPr>
        <w:rPr>
          <w:rFonts w:ascii="宋体" w:hAnsi="宋体" w:eastAsia="宋体"/>
        </w:rPr>
      </w:pPr>
    </w:p>
    <w:p w14:paraId="72C59937">
      <w:pPr>
        <w:rPr>
          <w:rFonts w:ascii="宋体" w:hAnsi="宋体" w:eastAsia="宋体"/>
        </w:rPr>
      </w:pPr>
    </w:p>
    <w:p w14:paraId="626BED8C">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55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BBA7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3AA9EA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D20B934">
            <w:pPr>
              <w:spacing w:after="0"/>
              <w:jc w:val="center"/>
              <w:rPr>
                <w:rFonts w:ascii="宋体" w:hAnsi="宋体" w:eastAsia="宋体"/>
                <w:kern w:val="2"/>
                <w:sz w:val="21"/>
              </w:rPr>
            </w:pPr>
            <w:r>
              <w:rPr>
                <w:rFonts w:hint="eastAsia" w:ascii="宋体" w:hAnsi="宋体" w:eastAsia="宋体"/>
                <w:kern w:val="2"/>
                <w:sz w:val="21"/>
              </w:rPr>
              <w:t>3684</w:t>
            </w:r>
          </w:p>
        </w:tc>
      </w:tr>
      <w:tr w14:paraId="0A03B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6A6962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CB63106">
            <w:pPr>
              <w:spacing w:after="0"/>
              <w:jc w:val="center"/>
              <w:rPr>
                <w:rFonts w:ascii="宋体" w:hAnsi="宋体" w:eastAsia="宋体"/>
                <w:kern w:val="2"/>
                <w:sz w:val="21"/>
              </w:rPr>
            </w:pPr>
            <w:r>
              <w:rPr>
                <w:rFonts w:hint="eastAsia" w:ascii="宋体" w:hAnsi="宋体" w:eastAsia="宋体"/>
                <w:kern w:val="2"/>
                <w:sz w:val="21"/>
              </w:rPr>
              <w:t>行政处罚</w:t>
            </w:r>
          </w:p>
        </w:tc>
      </w:tr>
      <w:tr w14:paraId="4F6B6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66C080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EA6750B">
            <w:pPr>
              <w:spacing w:after="0"/>
              <w:jc w:val="center"/>
              <w:rPr>
                <w:rFonts w:ascii="宋体" w:hAnsi="宋体" w:eastAsia="宋体"/>
                <w:kern w:val="2"/>
                <w:sz w:val="21"/>
              </w:rPr>
            </w:pPr>
            <w:r>
              <w:rPr>
                <w:rFonts w:hint="eastAsia" w:ascii="宋体" w:hAnsi="宋体" w:eastAsia="宋体"/>
                <w:kern w:val="2"/>
                <w:sz w:val="21"/>
              </w:rPr>
              <w:t xml:space="preserve">  对注册建筑师未受聘并注册于中华人民共和国境内一个具有工程设计资质的单位从事建筑工程设计执业活动的处罚</w:t>
            </w:r>
          </w:p>
        </w:tc>
      </w:tr>
      <w:tr w14:paraId="54D1C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82E37A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B3C6B90">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"http://www.sc.gov.cn/10462/zcwjk/zcwjk.shtml?title=%E3%80%8A%E4%B8%AD%E5%8D%8E%E4%BA%BA%E6%B0%91%E5%85%B1%E5%92%8C%E5%9B%BD%E6%B3%A8%E5%86%8C%E5%BB%BA%E7%AD%91%E5%B8%88%E6%9D%A1%E4%BE%8B%E5%AE%9E%E6%96%BD%E7%BB%86%E5%88%99%E3%80%8B" \t "_blank" </w:instrText>
            </w:r>
            <w:r>
              <w:rPr>
                <w:kern w:val="2"/>
              </w:rPr>
              <w:fldChar w:fldCharType="separate"/>
            </w:r>
            <w:r>
              <w:rPr>
                <w:rFonts w:hint="eastAsia" w:ascii="宋体" w:hAnsi="宋体" w:eastAsia="宋体"/>
                <w:kern w:val="2"/>
                <w:sz w:val="21"/>
              </w:rPr>
              <w:t>《中华人民共和国注册建筑师条例实施细则》</w:t>
            </w:r>
            <w:r>
              <w:rPr>
                <w:rFonts w:hint="eastAsia" w:ascii="宋体" w:hAnsi="宋体" w:eastAsia="宋体"/>
                <w:kern w:val="2"/>
                <w:sz w:val="21"/>
              </w:rPr>
              <w:fldChar w:fldCharType="end"/>
            </w:r>
            <w:r>
              <w:rPr>
                <w:rFonts w:hint="eastAsia" w:ascii="宋体" w:hAnsi="宋体" w:eastAsia="宋体"/>
                <w:kern w:val="2"/>
                <w:sz w:val="21"/>
              </w:rPr>
              <w:t>第四十二条“违反本细则，未受聘并注册于中华人民共和国境内一个具有工程设计资质的单位，从事建筑工程设计执业活动的，由县级以上人民政府建设主管部门给予警告，责令停止违法活动，并可处以一万元以上三万元以下的罚款。”</w:t>
            </w:r>
          </w:p>
        </w:tc>
      </w:tr>
      <w:tr w14:paraId="02BD71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CF3113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C6AFD5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6A325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357040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8A3FE5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820D65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9C8D3D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527A43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CC0030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8650CE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CFD00F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8D9D04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E38FE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7547B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5EFAE6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2196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CC4617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2FA43A4">
            <w:pPr>
              <w:spacing w:after="0"/>
              <w:jc w:val="center"/>
              <w:rPr>
                <w:rFonts w:ascii="宋体" w:hAnsi="宋体" w:eastAsia="宋体"/>
                <w:kern w:val="2"/>
                <w:sz w:val="21"/>
              </w:rPr>
            </w:pPr>
            <w:r>
              <w:rPr>
                <w:rFonts w:hint="eastAsia" w:ascii="宋体" w:hAnsi="宋体" w:eastAsia="宋体"/>
                <w:kern w:val="2"/>
                <w:sz w:val="21"/>
              </w:rPr>
              <w:t>0839-8722254</w:t>
            </w:r>
          </w:p>
        </w:tc>
      </w:tr>
    </w:tbl>
    <w:p w14:paraId="002F8B1A">
      <w:pPr>
        <w:rPr>
          <w:rFonts w:ascii="宋体" w:hAnsi="宋体" w:eastAsia="宋体"/>
        </w:rPr>
      </w:pPr>
    </w:p>
    <w:p w14:paraId="67F32890">
      <w:pPr>
        <w:rPr>
          <w:rFonts w:ascii="宋体" w:hAnsi="宋体" w:eastAsia="宋体"/>
        </w:rPr>
      </w:pPr>
    </w:p>
    <w:p w14:paraId="790698BE">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56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1785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2A4985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428BC36">
            <w:pPr>
              <w:spacing w:after="0"/>
              <w:jc w:val="center"/>
              <w:rPr>
                <w:rFonts w:ascii="宋体" w:hAnsi="宋体" w:eastAsia="宋体"/>
                <w:kern w:val="2"/>
                <w:sz w:val="21"/>
              </w:rPr>
            </w:pPr>
            <w:r>
              <w:rPr>
                <w:rFonts w:hint="eastAsia" w:ascii="宋体" w:hAnsi="宋体" w:eastAsia="宋体"/>
                <w:kern w:val="2"/>
                <w:sz w:val="21"/>
              </w:rPr>
              <w:t>3685</w:t>
            </w:r>
          </w:p>
        </w:tc>
      </w:tr>
      <w:tr w14:paraId="24B97B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BFDA78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AF141E4">
            <w:pPr>
              <w:spacing w:after="0"/>
              <w:jc w:val="center"/>
              <w:rPr>
                <w:rFonts w:ascii="宋体" w:hAnsi="宋体" w:eastAsia="宋体"/>
                <w:kern w:val="2"/>
                <w:sz w:val="21"/>
              </w:rPr>
            </w:pPr>
            <w:r>
              <w:rPr>
                <w:rFonts w:hint="eastAsia" w:ascii="宋体" w:hAnsi="宋体" w:eastAsia="宋体"/>
                <w:kern w:val="2"/>
                <w:sz w:val="21"/>
              </w:rPr>
              <w:t>行政处罚</w:t>
            </w:r>
          </w:p>
        </w:tc>
      </w:tr>
      <w:tr w14:paraId="2BB9F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2E40F5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964524A">
            <w:pPr>
              <w:spacing w:after="0"/>
              <w:jc w:val="center"/>
              <w:rPr>
                <w:rFonts w:ascii="宋体" w:hAnsi="宋体" w:eastAsia="宋体"/>
                <w:kern w:val="2"/>
                <w:sz w:val="21"/>
              </w:rPr>
            </w:pPr>
            <w:r>
              <w:rPr>
                <w:rFonts w:hint="eastAsia" w:ascii="宋体" w:hAnsi="宋体" w:eastAsia="宋体"/>
                <w:kern w:val="2"/>
                <w:sz w:val="21"/>
              </w:rPr>
              <w:t xml:space="preserve">  对勘察设计注册工程师泄露执业中应当保守的秘密并造成严重后果的处罚</w:t>
            </w:r>
          </w:p>
        </w:tc>
      </w:tr>
      <w:tr w14:paraId="5CCC22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4D269E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7115D5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"http://www.sc.gov.cn/10462/zcwjk/zcwjk.shtml?title=%E3%80%8A%E5%8B%98%E5%AF%9F%E8%AE%BE%E8%AE%A1%E6%B3%A8%E5%86%8C%E5%B7%A5%E7%A8%8B%E5%B8%88%E7%AE%A1%E7%90%86%E8%A7%84%E5%AE%9A%E3%80%8B" \t "_blank" </w:instrText>
            </w:r>
            <w:r>
              <w:rPr>
                <w:kern w:val="2"/>
              </w:rPr>
              <w:fldChar w:fldCharType="separate"/>
            </w:r>
            <w:r>
              <w:rPr>
                <w:rFonts w:hint="eastAsia" w:ascii="宋体" w:hAnsi="宋体" w:eastAsia="宋体"/>
                <w:kern w:val="2"/>
                <w:sz w:val="21"/>
              </w:rPr>
              <w:t>《勘察设计注册工程师管理规定》</w:t>
            </w:r>
            <w:r>
              <w:rPr>
                <w:rFonts w:hint="eastAsia" w:ascii="宋体" w:hAnsi="宋体" w:eastAsia="宋体"/>
                <w:kern w:val="2"/>
                <w:sz w:val="21"/>
              </w:rPr>
              <w:fldChar w:fldCharType="end"/>
            </w:r>
            <w:r>
              <w:rPr>
                <w:rFonts w:hint="eastAsia" w:ascii="宋体" w:hAnsi="宋体" w:eastAsia="宋体"/>
                <w:kern w:val="2"/>
                <w:sz w:val="21"/>
              </w:rPr>
              <w:t>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三）泄露执业中应当保守的秘密并造成严重后果的。”“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五）弄虚作假提供执业活动成果的。”</w:t>
            </w:r>
          </w:p>
        </w:tc>
      </w:tr>
      <w:tr w14:paraId="27C7C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CB2851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11E29D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EB8B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51E71E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273ACA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B09934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DF41C5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C5A3B9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6DD62A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04BB7A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EBA277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F1D40C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0CEA1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779BBD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B3A6FA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CD09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9EA833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F43225E">
            <w:pPr>
              <w:spacing w:after="0"/>
              <w:jc w:val="center"/>
              <w:rPr>
                <w:rFonts w:ascii="宋体" w:hAnsi="宋体" w:eastAsia="宋体"/>
                <w:kern w:val="2"/>
                <w:sz w:val="21"/>
              </w:rPr>
            </w:pPr>
            <w:r>
              <w:rPr>
                <w:rFonts w:hint="eastAsia" w:ascii="宋体" w:hAnsi="宋体" w:eastAsia="宋体"/>
                <w:kern w:val="2"/>
                <w:sz w:val="21"/>
              </w:rPr>
              <w:t>0839-8722254</w:t>
            </w:r>
          </w:p>
        </w:tc>
      </w:tr>
    </w:tbl>
    <w:p w14:paraId="055C4155">
      <w:pPr>
        <w:tabs>
          <w:tab w:val="left" w:pos="1665"/>
        </w:tabs>
        <w:rPr>
          <w:rFonts w:ascii="宋体" w:hAnsi="宋体" w:eastAsia="宋体"/>
        </w:rPr>
      </w:pPr>
    </w:p>
    <w:p w14:paraId="7C772855">
      <w:pPr>
        <w:tabs>
          <w:tab w:val="left" w:pos="1665"/>
        </w:tabs>
        <w:rPr>
          <w:rFonts w:ascii="宋体" w:hAnsi="宋体" w:eastAsia="宋体"/>
        </w:rPr>
      </w:pPr>
    </w:p>
    <w:p w14:paraId="72609AD9">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57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81855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9384B5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C730119">
            <w:pPr>
              <w:spacing w:after="0"/>
              <w:jc w:val="center"/>
              <w:rPr>
                <w:rFonts w:hint="default" w:ascii="宋体" w:hAnsi="宋体" w:eastAsia="宋体"/>
                <w:kern w:val="2"/>
                <w:sz w:val="21"/>
                <w:lang w:val="en-US" w:eastAsia="zh-CN"/>
              </w:rPr>
            </w:pPr>
            <w:r>
              <w:rPr>
                <w:rFonts w:hint="eastAsia" w:ascii="宋体" w:hAnsi="宋体" w:eastAsia="宋体"/>
                <w:kern w:val="2"/>
                <w:sz w:val="21"/>
              </w:rPr>
              <w:t>36</w:t>
            </w:r>
            <w:r>
              <w:rPr>
                <w:rFonts w:hint="eastAsia" w:ascii="宋体" w:hAnsi="宋体"/>
                <w:kern w:val="2"/>
                <w:sz w:val="21"/>
                <w:lang w:val="en-US" w:eastAsia="zh-CN"/>
              </w:rPr>
              <w:t>86</w:t>
            </w:r>
          </w:p>
        </w:tc>
      </w:tr>
      <w:tr w14:paraId="4C6DC7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04DFD9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8B00459">
            <w:pPr>
              <w:spacing w:after="0"/>
              <w:jc w:val="center"/>
              <w:rPr>
                <w:rFonts w:ascii="宋体" w:hAnsi="宋体" w:eastAsia="宋体"/>
                <w:kern w:val="2"/>
                <w:sz w:val="21"/>
              </w:rPr>
            </w:pPr>
            <w:r>
              <w:rPr>
                <w:rFonts w:hint="eastAsia" w:ascii="宋体" w:hAnsi="宋体" w:eastAsia="宋体"/>
                <w:kern w:val="2"/>
                <w:sz w:val="21"/>
              </w:rPr>
              <w:t>行政处罚</w:t>
            </w:r>
          </w:p>
        </w:tc>
      </w:tr>
      <w:tr w14:paraId="308579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C25018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470BF7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对勘察设计注册工程师弄虚作假提供执业活动成果的处罚</w:t>
            </w:r>
          </w:p>
        </w:tc>
      </w:tr>
      <w:tr w14:paraId="6ED80C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7B8350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7E7F976">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"http://www.sc.gov.cn/10462/zcwjk/zcwjk.shtml?title=%E3%80%8A%E5%8B%98%E5%AF%9F%E8%AE%BE%E8%AE%A1%E6%B3%A8%E5%86%8C%E5%B7%A5%E7%A8%8B%E5%B8%88%E7%AE%A1%E7%90%86%E8%A7%84%E5%AE%9A%E3%80%8B" \t "_blank" </w:instrText>
            </w:r>
            <w:r>
              <w:rPr>
                <w:kern w:val="2"/>
              </w:rPr>
              <w:fldChar w:fldCharType="separate"/>
            </w:r>
            <w:r>
              <w:rPr>
                <w:rFonts w:hint="eastAsia" w:ascii="宋体" w:hAnsi="宋体" w:eastAsia="宋体"/>
                <w:kern w:val="2"/>
                <w:sz w:val="21"/>
              </w:rPr>
              <w:t>《勘察设计注册工程师管理规定》</w:t>
            </w:r>
            <w:r>
              <w:rPr>
                <w:rFonts w:hint="eastAsia" w:ascii="宋体" w:hAnsi="宋体" w:eastAsia="宋体"/>
                <w:kern w:val="2"/>
                <w:sz w:val="21"/>
              </w:rPr>
              <w:fldChar w:fldCharType="end"/>
            </w:r>
            <w:r>
              <w:rPr>
                <w:rFonts w:hint="eastAsia" w:ascii="宋体" w:hAnsi="宋体" w:eastAsia="宋体"/>
                <w:kern w:val="2"/>
                <w:sz w:val="21"/>
              </w:rPr>
              <w:t>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三）泄露执业中应当保守的秘密并造成严重后果的。”“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五）弄虚作假提供执业活动成果的。”</w:t>
            </w:r>
          </w:p>
        </w:tc>
      </w:tr>
      <w:tr w14:paraId="40103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90B642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C870AA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57884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2998F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F6599A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5127FA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0A6EFA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CF31A4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50D316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988FE4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BD3A57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0CA2C3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EE892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238E3E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D20BA1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F6C28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1384" w:type="dxa"/>
            <w:tcBorders>
              <w:bottom w:val="single" w:color="000000" w:sz="4" w:space="0"/>
            </w:tcBorders>
          </w:tcPr>
          <w:p w14:paraId="2E2C95C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Borders>
              <w:bottom w:val="single" w:color="000000" w:sz="4" w:space="0"/>
            </w:tcBorders>
          </w:tcPr>
          <w:p w14:paraId="3D153CBB">
            <w:pPr>
              <w:spacing w:after="0"/>
              <w:jc w:val="center"/>
              <w:rPr>
                <w:rFonts w:ascii="宋体" w:hAnsi="宋体" w:eastAsia="宋体"/>
                <w:kern w:val="2"/>
                <w:sz w:val="21"/>
              </w:rPr>
            </w:pPr>
            <w:r>
              <w:rPr>
                <w:rFonts w:hint="eastAsia" w:ascii="宋体" w:hAnsi="宋体" w:eastAsia="宋体"/>
                <w:kern w:val="2"/>
                <w:sz w:val="21"/>
              </w:rPr>
              <w:t>0839-8722254</w:t>
            </w:r>
          </w:p>
        </w:tc>
      </w:tr>
    </w:tbl>
    <w:p w14:paraId="1FF1DBDF">
      <w:pPr>
        <w:rPr>
          <w:rFonts w:ascii="宋体" w:hAnsi="宋体" w:eastAsia="宋体"/>
        </w:rPr>
      </w:pPr>
    </w:p>
    <w:p w14:paraId="3CA5438B">
      <w:pPr>
        <w:rPr>
          <w:rFonts w:hint="default" w:ascii="宋体" w:hAnsi="宋体" w:eastAsia="宋体"/>
          <w:u w:val="single"/>
          <w:lang w:val="en-US" w:eastAsia="zh-CN"/>
        </w:rPr>
      </w:pPr>
      <w:r>
        <w:rPr>
          <w:rFonts w:hint="eastAsia" w:ascii="宋体" w:hAnsi="宋体" w:eastAsia="宋体"/>
        </w:rPr>
        <w:t>表2-1</w:t>
      </w:r>
      <w:r>
        <w:rPr>
          <w:rFonts w:hint="eastAsia" w:ascii="宋体" w:hAnsi="宋体"/>
          <w:lang w:val="en-US" w:eastAsia="zh-CN"/>
        </w:rPr>
        <w:t>58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5B462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428096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C853223">
            <w:pPr>
              <w:spacing w:after="0"/>
              <w:jc w:val="center"/>
              <w:rPr>
                <w:rFonts w:hint="default" w:ascii="宋体" w:hAnsi="宋体" w:eastAsia="宋体"/>
                <w:kern w:val="2"/>
                <w:sz w:val="21"/>
                <w:lang w:val="en-US" w:eastAsia="zh-CN"/>
              </w:rPr>
            </w:pPr>
            <w:r>
              <w:rPr>
                <w:rFonts w:hint="eastAsia" w:ascii="宋体" w:hAnsi="宋体" w:eastAsia="宋体"/>
                <w:kern w:val="2"/>
                <w:sz w:val="21"/>
              </w:rPr>
              <w:t>36</w:t>
            </w:r>
            <w:r>
              <w:rPr>
                <w:rFonts w:hint="eastAsia" w:ascii="宋体" w:hAnsi="宋体"/>
                <w:kern w:val="2"/>
                <w:sz w:val="21"/>
                <w:lang w:val="en-US" w:eastAsia="zh-CN"/>
              </w:rPr>
              <w:t>87</w:t>
            </w:r>
          </w:p>
        </w:tc>
      </w:tr>
      <w:tr w14:paraId="2E93D6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5FA301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1EDCC7A">
            <w:pPr>
              <w:spacing w:after="0"/>
              <w:jc w:val="center"/>
              <w:rPr>
                <w:rFonts w:ascii="宋体" w:hAnsi="宋体" w:eastAsia="宋体"/>
                <w:kern w:val="2"/>
                <w:sz w:val="21"/>
              </w:rPr>
            </w:pPr>
            <w:r>
              <w:rPr>
                <w:rFonts w:hint="eastAsia" w:ascii="宋体" w:hAnsi="宋体" w:eastAsia="宋体"/>
                <w:kern w:val="2"/>
                <w:sz w:val="21"/>
              </w:rPr>
              <w:t>行政处罚</w:t>
            </w:r>
          </w:p>
        </w:tc>
      </w:tr>
      <w:tr w14:paraId="5F03F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6A6D17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05678D0">
            <w:pPr>
              <w:spacing w:after="0"/>
              <w:jc w:val="left"/>
              <w:rPr>
                <w:rFonts w:ascii="微软雅黑" w:hAnsi="微软雅黑" w:eastAsia="微软雅黑" w:cs="宋体"/>
                <w:color w:val="666666"/>
                <w:kern w:val="2"/>
                <w:sz w:val="19"/>
                <w:szCs w:val="19"/>
              </w:rPr>
            </w:pPr>
            <w:r>
              <w:rPr>
                <w:rFonts w:hint="eastAsia" w:ascii="宋体" w:hAnsi="宋体" w:cs="宋体"/>
                <w:color w:val="000000"/>
                <w:kern w:val="0"/>
                <w:sz w:val="20"/>
                <w:szCs w:val="20"/>
              </w:rPr>
              <w:t>对注册建造师未取得注册证书和执业印章，担任大中型建设工程项目施工单位项目负责人，或者以注册建造师的名义从事相关活动等的处罚</w:t>
            </w:r>
          </w:p>
        </w:tc>
      </w:tr>
      <w:tr w14:paraId="2208D0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C8DDBB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54BA865">
            <w:pPr>
              <w:spacing w:after="0"/>
              <w:jc w:val="left"/>
              <w:rPr>
                <w:rFonts w:hint="eastAsia" w:ascii="宋体" w:hAnsi="宋体"/>
                <w:kern w:val="2"/>
                <w:sz w:val="21"/>
                <w:lang w:val="en-US" w:eastAsia="zh-CN"/>
              </w:rPr>
            </w:pPr>
            <w:r>
              <w:rPr>
                <w:rFonts w:hint="eastAsia" w:ascii="宋体" w:hAnsi="宋体"/>
                <w:kern w:val="2"/>
                <w:sz w:val="21"/>
                <w:lang w:val="en-US" w:eastAsia="zh-CN"/>
              </w:rPr>
              <w:t>《注册建造师管理规定》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p w14:paraId="3988F04A">
            <w:pPr>
              <w:spacing w:after="0"/>
              <w:ind w:firstLine="210" w:firstLineChars="100"/>
              <w:jc w:val="both"/>
              <w:rPr>
                <w:rFonts w:hint="eastAsia" w:ascii="宋体" w:hAnsi="宋体" w:eastAsia="宋体"/>
                <w:kern w:val="2"/>
                <w:sz w:val="21"/>
                <w:lang w:val="en-US" w:eastAsia="zh-CN"/>
              </w:rPr>
            </w:pPr>
          </w:p>
        </w:tc>
      </w:tr>
      <w:tr w14:paraId="2B029E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731564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C74701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73DD8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D8A0BA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62F5DE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45195A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766F38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BAD42F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6F8599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2F0A82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8788B6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D6BF66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DA959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13D022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05829E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78C91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1384" w:type="dxa"/>
            <w:tcBorders>
              <w:bottom w:val="single" w:color="000000" w:sz="4" w:space="0"/>
            </w:tcBorders>
          </w:tcPr>
          <w:p w14:paraId="6FAB78D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Borders>
              <w:bottom w:val="single" w:color="000000" w:sz="4" w:space="0"/>
            </w:tcBorders>
          </w:tcPr>
          <w:p w14:paraId="5928841E">
            <w:pPr>
              <w:spacing w:after="0"/>
              <w:jc w:val="center"/>
              <w:rPr>
                <w:rFonts w:ascii="宋体" w:hAnsi="宋体" w:eastAsia="宋体"/>
                <w:kern w:val="2"/>
                <w:sz w:val="21"/>
              </w:rPr>
            </w:pPr>
            <w:r>
              <w:rPr>
                <w:rFonts w:hint="eastAsia" w:ascii="宋体" w:hAnsi="宋体" w:eastAsia="宋体"/>
                <w:kern w:val="2"/>
                <w:sz w:val="21"/>
              </w:rPr>
              <w:t>0839-8722254</w:t>
            </w:r>
          </w:p>
        </w:tc>
      </w:tr>
    </w:tbl>
    <w:p w14:paraId="0B3684BE">
      <w:pPr>
        <w:rPr>
          <w:rFonts w:hint="eastAsia" w:ascii="宋体" w:hAnsi="宋体" w:eastAsia="宋体"/>
        </w:rPr>
      </w:pPr>
    </w:p>
    <w:p w14:paraId="5A175FEC">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59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D8E0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348893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A5CAEFC">
            <w:pPr>
              <w:spacing w:after="0"/>
              <w:jc w:val="center"/>
              <w:rPr>
                <w:rFonts w:hint="default" w:ascii="宋体" w:hAnsi="宋体" w:eastAsia="宋体"/>
                <w:kern w:val="2"/>
                <w:sz w:val="21"/>
                <w:lang w:val="en-US" w:eastAsia="zh-CN"/>
              </w:rPr>
            </w:pPr>
            <w:r>
              <w:rPr>
                <w:rFonts w:hint="eastAsia" w:ascii="宋体" w:hAnsi="宋体" w:eastAsia="宋体"/>
                <w:kern w:val="2"/>
                <w:sz w:val="21"/>
              </w:rPr>
              <w:t>36</w:t>
            </w:r>
            <w:r>
              <w:rPr>
                <w:rFonts w:hint="eastAsia" w:ascii="宋体" w:hAnsi="宋体"/>
                <w:kern w:val="2"/>
                <w:sz w:val="21"/>
                <w:lang w:val="en-US" w:eastAsia="zh-CN"/>
              </w:rPr>
              <w:t>88</w:t>
            </w:r>
          </w:p>
        </w:tc>
      </w:tr>
      <w:tr w14:paraId="7894B1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F63B38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97550EE">
            <w:pPr>
              <w:spacing w:after="0"/>
              <w:jc w:val="center"/>
              <w:rPr>
                <w:rFonts w:ascii="宋体" w:hAnsi="宋体" w:eastAsia="宋体"/>
                <w:kern w:val="2"/>
                <w:sz w:val="21"/>
              </w:rPr>
            </w:pPr>
            <w:r>
              <w:rPr>
                <w:rFonts w:hint="eastAsia" w:ascii="宋体" w:hAnsi="宋体" w:eastAsia="宋体"/>
                <w:kern w:val="2"/>
                <w:sz w:val="21"/>
              </w:rPr>
              <w:t>行政处罚</w:t>
            </w:r>
          </w:p>
        </w:tc>
      </w:tr>
      <w:tr w14:paraId="44BAED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8C0B19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61A3BFD">
            <w:pPr>
              <w:spacing w:after="0"/>
              <w:jc w:val="center"/>
              <w:rPr>
                <w:rFonts w:ascii="微软雅黑" w:hAnsi="微软雅黑" w:eastAsia="微软雅黑" w:cs="宋体"/>
                <w:color w:val="666666"/>
                <w:kern w:val="2"/>
                <w:sz w:val="19"/>
                <w:szCs w:val="19"/>
              </w:rPr>
            </w:pPr>
            <w:r>
              <w:rPr>
                <w:rFonts w:hint="eastAsia" w:ascii="宋体" w:hAnsi="宋体" w:cs="宋体"/>
                <w:color w:val="000000"/>
                <w:kern w:val="0"/>
                <w:sz w:val="20"/>
                <w:szCs w:val="20"/>
              </w:rPr>
              <w:t>对注册建造师同时在两个或者两个以上单位受聘或者执业的处罚</w:t>
            </w:r>
          </w:p>
        </w:tc>
      </w:tr>
      <w:tr w14:paraId="482D2A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766589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C52FDD7">
            <w:pPr>
              <w:spacing w:after="0"/>
              <w:ind w:firstLine="210" w:firstLineChars="100"/>
              <w:jc w:val="both"/>
              <w:rPr>
                <w:rFonts w:hint="eastAsia" w:ascii="宋体" w:hAnsi="宋体"/>
                <w:kern w:val="2"/>
                <w:sz w:val="21"/>
                <w:lang w:val="en-US" w:eastAsia="zh-CN"/>
              </w:rPr>
            </w:pPr>
            <w:r>
              <w:rPr>
                <w:rFonts w:hint="eastAsia" w:ascii="宋体" w:hAnsi="宋体"/>
                <w:kern w:val="2"/>
                <w:sz w:val="21"/>
                <w:lang w:val="en-US" w:eastAsia="zh-CN"/>
              </w:rPr>
              <w:t>《注册建造师管理规定》第三十五条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14:paraId="6D5DA911">
            <w:pPr>
              <w:spacing w:after="0"/>
              <w:ind w:firstLine="210" w:firstLineChars="100"/>
              <w:jc w:val="both"/>
              <w:rPr>
                <w:rFonts w:ascii="宋体" w:hAnsi="宋体" w:eastAsia="宋体"/>
                <w:kern w:val="2"/>
                <w:sz w:val="21"/>
              </w:rPr>
            </w:pPr>
          </w:p>
        </w:tc>
      </w:tr>
      <w:tr w14:paraId="59CDD9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117E76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07C781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ACB6A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F834C6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14667A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A8CA88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6F6326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6221AE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A72026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13F50C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F2849B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201A64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B358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F36C8A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5A69FC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1F5A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1384" w:type="dxa"/>
            <w:tcBorders>
              <w:bottom w:val="single" w:color="000000" w:sz="4" w:space="0"/>
            </w:tcBorders>
          </w:tcPr>
          <w:p w14:paraId="6F3B287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Borders>
              <w:bottom w:val="single" w:color="000000" w:sz="4" w:space="0"/>
            </w:tcBorders>
          </w:tcPr>
          <w:p w14:paraId="13CD5CE3">
            <w:pPr>
              <w:spacing w:after="0"/>
              <w:jc w:val="center"/>
              <w:rPr>
                <w:rFonts w:ascii="宋体" w:hAnsi="宋体" w:eastAsia="宋体"/>
                <w:kern w:val="2"/>
                <w:sz w:val="21"/>
              </w:rPr>
            </w:pPr>
            <w:r>
              <w:rPr>
                <w:rFonts w:hint="eastAsia" w:ascii="宋体" w:hAnsi="宋体" w:eastAsia="宋体"/>
                <w:kern w:val="2"/>
                <w:sz w:val="21"/>
              </w:rPr>
              <w:t>0839-8722254</w:t>
            </w:r>
          </w:p>
        </w:tc>
      </w:tr>
    </w:tbl>
    <w:p w14:paraId="72537BDC">
      <w:pPr>
        <w:rPr>
          <w:rFonts w:hint="eastAsia" w:ascii="宋体" w:hAnsi="宋体" w:eastAsia="宋体"/>
        </w:rPr>
      </w:pPr>
    </w:p>
    <w:p w14:paraId="4D94CB04">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60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D22CC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AD56D4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30A64FF">
            <w:pPr>
              <w:spacing w:after="0"/>
              <w:jc w:val="center"/>
              <w:rPr>
                <w:rFonts w:hint="default" w:ascii="宋体" w:hAnsi="宋体" w:eastAsia="宋体"/>
                <w:kern w:val="2"/>
                <w:sz w:val="21"/>
                <w:lang w:val="en-US" w:eastAsia="zh-CN"/>
              </w:rPr>
            </w:pPr>
            <w:r>
              <w:rPr>
                <w:rFonts w:hint="eastAsia" w:ascii="宋体" w:hAnsi="宋体" w:eastAsia="宋体"/>
                <w:kern w:val="2"/>
                <w:sz w:val="21"/>
              </w:rPr>
              <w:t>36</w:t>
            </w:r>
            <w:r>
              <w:rPr>
                <w:rFonts w:hint="eastAsia" w:ascii="宋体" w:hAnsi="宋体"/>
                <w:kern w:val="2"/>
                <w:sz w:val="21"/>
                <w:lang w:val="en-US" w:eastAsia="zh-CN"/>
              </w:rPr>
              <w:t>89</w:t>
            </w:r>
          </w:p>
        </w:tc>
      </w:tr>
      <w:tr w14:paraId="536C7E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2BADF4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C3DC60B">
            <w:pPr>
              <w:spacing w:after="0"/>
              <w:jc w:val="center"/>
              <w:rPr>
                <w:rFonts w:ascii="宋体" w:hAnsi="宋体" w:eastAsia="宋体"/>
                <w:kern w:val="2"/>
                <w:sz w:val="21"/>
              </w:rPr>
            </w:pPr>
            <w:r>
              <w:rPr>
                <w:rFonts w:hint="eastAsia" w:ascii="宋体" w:hAnsi="宋体" w:eastAsia="宋体"/>
                <w:kern w:val="2"/>
                <w:sz w:val="21"/>
              </w:rPr>
              <w:t>行政处罚</w:t>
            </w:r>
          </w:p>
        </w:tc>
      </w:tr>
      <w:tr w14:paraId="26B82A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9C25AA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C085897">
            <w:pPr>
              <w:spacing w:after="0"/>
              <w:jc w:val="center"/>
              <w:rPr>
                <w:rFonts w:ascii="微软雅黑" w:hAnsi="微软雅黑" w:eastAsia="微软雅黑" w:cs="宋体"/>
                <w:color w:val="666666"/>
                <w:kern w:val="2"/>
                <w:sz w:val="19"/>
                <w:szCs w:val="19"/>
              </w:rPr>
            </w:pPr>
            <w:r>
              <w:rPr>
                <w:rFonts w:hint="eastAsia" w:ascii="宋体" w:hAnsi="宋体" w:cs="宋体"/>
                <w:color w:val="000000"/>
                <w:kern w:val="0"/>
                <w:sz w:val="20"/>
                <w:szCs w:val="20"/>
              </w:rPr>
              <w:t>对注册监理工程师泄露执业中应当保守的秘密并造成严重后果的处罚</w:t>
            </w:r>
          </w:p>
        </w:tc>
      </w:tr>
      <w:tr w14:paraId="053DBC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9F68F1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B4D78B7">
            <w:pPr>
              <w:spacing w:after="0"/>
              <w:ind w:firstLine="210" w:firstLineChars="100"/>
              <w:jc w:val="both"/>
              <w:rPr>
                <w:rFonts w:ascii="宋体" w:hAnsi="宋体" w:eastAsia="宋体"/>
                <w:kern w:val="2"/>
                <w:sz w:val="21"/>
              </w:rPr>
            </w:pPr>
            <w:r>
              <w:rPr>
                <w:rFonts w:ascii="宋体" w:hAnsi="宋体" w:eastAsia="宋体"/>
                <w:kern w:val="2"/>
                <w:sz w:val="21"/>
              </w:rPr>
              <w:t>《注册监理工程师管理规定》</w:t>
            </w:r>
            <w:r>
              <w:rPr>
                <w:rFonts w:hint="eastAsia" w:ascii="宋体" w:hAnsi="宋体"/>
                <w:kern w:val="2"/>
                <w:sz w:val="21"/>
                <w:lang w:eastAsia="zh-CN"/>
              </w:rPr>
              <w:t>第三十一条违反本规定的，</w:t>
            </w:r>
            <w:r>
              <w:rPr>
                <w:rFonts w:ascii="宋体" w:hAnsi="宋体" w:eastAsia="宋体"/>
                <w:kern w:val="2"/>
                <w:sz w:val="21"/>
              </w:rPr>
              <w:t>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p>
        </w:tc>
      </w:tr>
      <w:tr w14:paraId="76F6C7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ECA9C9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4A4DF1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E7699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C1193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C55060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179587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3299E9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6CFFF6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C50A72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DF2F17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6150CD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477B55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14BC1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B46DAB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737260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3248E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1384" w:type="dxa"/>
            <w:tcBorders>
              <w:bottom w:val="single" w:color="000000" w:sz="4" w:space="0"/>
            </w:tcBorders>
          </w:tcPr>
          <w:p w14:paraId="47DD159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Borders>
              <w:bottom w:val="single" w:color="000000" w:sz="4" w:space="0"/>
            </w:tcBorders>
          </w:tcPr>
          <w:p w14:paraId="4351BD41">
            <w:pPr>
              <w:spacing w:after="0"/>
              <w:jc w:val="center"/>
              <w:rPr>
                <w:rFonts w:ascii="宋体" w:hAnsi="宋体" w:eastAsia="宋体"/>
                <w:kern w:val="2"/>
                <w:sz w:val="21"/>
              </w:rPr>
            </w:pPr>
            <w:r>
              <w:rPr>
                <w:rFonts w:hint="eastAsia" w:ascii="宋体" w:hAnsi="宋体" w:eastAsia="宋体"/>
                <w:kern w:val="2"/>
                <w:sz w:val="21"/>
              </w:rPr>
              <w:t>0839-8722254</w:t>
            </w:r>
          </w:p>
        </w:tc>
      </w:tr>
    </w:tbl>
    <w:p w14:paraId="27A82811">
      <w:pPr>
        <w:rPr>
          <w:rFonts w:hint="eastAsia" w:ascii="宋体" w:hAnsi="宋体" w:eastAsia="宋体"/>
        </w:rPr>
      </w:pPr>
    </w:p>
    <w:p w14:paraId="48CF82A3">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61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8C6E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D2F91C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8EA81AE">
            <w:pPr>
              <w:spacing w:after="0"/>
              <w:jc w:val="center"/>
              <w:rPr>
                <w:rFonts w:hint="default" w:ascii="宋体" w:hAnsi="宋体" w:eastAsia="宋体"/>
                <w:kern w:val="2"/>
                <w:sz w:val="21"/>
                <w:lang w:val="en-US" w:eastAsia="zh-CN"/>
              </w:rPr>
            </w:pPr>
            <w:r>
              <w:rPr>
                <w:rFonts w:hint="eastAsia" w:ascii="宋体" w:hAnsi="宋体" w:eastAsia="宋体"/>
                <w:kern w:val="2"/>
                <w:sz w:val="21"/>
              </w:rPr>
              <w:t>36</w:t>
            </w:r>
            <w:r>
              <w:rPr>
                <w:rFonts w:hint="eastAsia" w:ascii="宋体" w:hAnsi="宋体"/>
                <w:kern w:val="2"/>
                <w:sz w:val="21"/>
                <w:lang w:val="en-US" w:eastAsia="zh-CN"/>
              </w:rPr>
              <w:t>90</w:t>
            </w:r>
          </w:p>
        </w:tc>
      </w:tr>
      <w:tr w14:paraId="50C1C8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A88164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8744B5C">
            <w:pPr>
              <w:spacing w:after="0"/>
              <w:jc w:val="center"/>
              <w:rPr>
                <w:rFonts w:ascii="宋体" w:hAnsi="宋体" w:eastAsia="宋体"/>
                <w:kern w:val="2"/>
                <w:sz w:val="21"/>
              </w:rPr>
            </w:pPr>
            <w:r>
              <w:rPr>
                <w:rFonts w:hint="eastAsia" w:ascii="宋体" w:hAnsi="宋体" w:eastAsia="宋体"/>
                <w:kern w:val="2"/>
                <w:sz w:val="21"/>
              </w:rPr>
              <w:t>行政处罚</w:t>
            </w:r>
          </w:p>
        </w:tc>
      </w:tr>
      <w:tr w14:paraId="4A7B27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CF7E7E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0534C52">
            <w:pPr>
              <w:spacing w:after="0"/>
              <w:jc w:val="center"/>
              <w:rPr>
                <w:rFonts w:ascii="微软雅黑" w:hAnsi="微软雅黑" w:eastAsia="微软雅黑" w:cs="宋体"/>
                <w:color w:val="666666"/>
                <w:kern w:val="2"/>
                <w:sz w:val="19"/>
                <w:szCs w:val="19"/>
              </w:rPr>
            </w:pPr>
            <w:r>
              <w:rPr>
                <w:rFonts w:hint="eastAsia" w:ascii="宋体" w:hAnsi="宋体" w:cs="宋体"/>
                <w:color w:val="000000"/>
                <w:kern w:val="0"/>
                <w:sz w:val="20"/>
                <w:szCs w:val="20"/>
              </w:rPr>
              <w:t>对注册监理工程师弄虚作假提供执业活动成果的处罚</w:t>
            </w:r>
          </w:p>
        </w:tc>
      </w:tr>
      <w:tr w14:paraId="5B939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A36F25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E451B0F">
            <w:pPr>
              <w:spacing w:after="0"/>
              <w:ind w:firstLine="210" w:firstLineChars="100"/>
              <w:jc w:val="both"/>
              <w:rPr>
                <w:rFonts w:ascii="宋体" w:hAnsi="宋体" w:eastAsia="宋体"/>
                <w:kern w:val="2"/>
                <w:sz w:val="21"/>
              </w:rPr>
            </w:pPr>
            <w:r>
              <w:rPr>
                <w:rFonts w:ascii="宋体" w:hAnsi="宋体" w:eastAsia="宋体"/>
                <w:kern w:val="2"/>
                <w:sz w:val="21"/>
              </w:rPr>
              <w:t>《注册监理工程师管理规定》</w:t>
            </w:r>
            <w:r>
              <w:rPr>
                <w:rFonts w:hint="eastAsia" w:ascii="宋体" w:hAnsi="宋体"/>
                <w:kern w:val="2"/>
                <w:sz w:val="21"/>
                <w:lang w:eastAsia="zh-CN"/>
              </w:rPr>
              <w:t>第三十一条违反本规定的，</w:t>
            </w:r>
            <w:r>
              <w:rPr>
                <w:rFonts w:ascii="宋体" w:hAnsi="宋体" w:eastAsia="宋体"/>
                <w:kern w:val="2"/>
                <w:sz w:val="21"/>
              </w:rPr>
              <w:t>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p>
        </w:tc>
      </w:tr>
      <w:tr w14:paraId="285AE5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CB7D84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9F6EFF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96848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B43F23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B98AD3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57EF34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3F0EF5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FED5DF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F4DF92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01EEE3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833CEF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226A2B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17BF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B0A6E7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B28E88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D1DC4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1384" w:type="dxa"/>
            <w:tcBorders>
              <w:bottom w:val="single" w:color="000000" w:sz="4" w:space="0"/>
            </w:tcBorders>
          </w:tcPr>
          <w:p w14:paraId="30EE01F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Borders>
              <w:bottom w:val="single" w:color="000000" w:sz="4" w:space="0"/>
            </w:tcBorders>
          </w:tcPr>
          <w:p w14:paraId="6284084A">
            <w:pPr>
              <w:spacing w:after="0"/>
              <w:jc w:val="center"/>
              <w:rPr>
                <w:rFonts w:ascii="宋体" w:hAnsi="宋体" w:eastAsia="宋体"/>
                <w:kern w:val="2"/>
                <w:sz w:val="21"/>
              </w:rPr>
            </w:pPr>
            <w:r>
              <w:rPr>
                <w:rFonts w:hint="eastAsia" w:ascii="宋体" w:hAnsi="宋体" w:eastAsia="宋体"/>
                <w:kern w:val="2"/>
                <w:sz w:val="21"/>
              </w:rPr>
              <w:t>0839-8722254</w:t>
            </w:r>
          </w:p>
        </w:tc>
      </w:tr>
    </w:tbl>
    <w:p w14:paraId="097285B8">
      <w:pPr>
        <w:rPr>
          <w:rFonts w:hint="eastAsia" w:ascii="宋体" w:hAnsi="宋体" w:eastAsia="宋体"/>
        </w:rPr>
      </w:pPr>
    </w:p>
    <w:p w14:paraId="34470388">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62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1BFF3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9A2443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930B94E">
            <w:pPr>
              <w:spacing w:after="0"/>
              <w:jc w:val="center"/>
              <w:rPr>
                <w:rFonts w:ascii="宋体" w:hAnsi="宋体" w:eastAsia="宋体"/>
                <w:kern w:val="2"/>
                <w:sz w:val="21"/>
              </w:rPr>
            </w:pPr>
            <w:r>
              <w:rPr>
                <w:rFonts w:hint="eastAsia" w:ascii="宋体" w:hAnsi="宋体" w:eastAsia="宋体"/>
                <w:kern w:val="2"/>
                <w:sz w:val="21"/>
              </w:rPr>
              <w:t>3691</w:t>
            </w:r>
          </w:p>
        </w:tc>
      </w:tr>
      <w:tr w14:paraId="59BC7F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FA23F0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BAAB4CE">
            <w:pPr>
              <w:spacing w:after="0"/>
              <w:jc w:val="center"/>
              <w:rPr>
                <w:rFonts w:ascii="宋体" w:hAnsi="宋体" w:eastAsia="宋体"/>
                <w:kern w:val="2"/>
                <w:sz w:val="21"/>
              </w:rPr>
            </w:pPr>
            <w:r>
              <w:rPr>
                <w:rFonts w:hint="eastAsia" w:ascii="宋体" w:hAnsi="宋体" w:eastAsia="宋体"/>
                <w:kern w:val="2"/>
                <w:sz w:val="21"/>
              </w:rPr>
              <w:t>行政处罚</w:t>
            </w:r>
          </w:p>
        </w:tc>
      </w:tr>
      <w:tr w14:paraId="06D704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AB4F1B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609545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对未经注册而以注册造价工程师的名义从事工程造价活动的处罚</w:t>
            </w:r>
          </w:p>
        </w:tc>
      </w:tr>
      <w:tr w14:paraId="5C1F32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4EF2ED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DECF095">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"http://www.sc.gov.cn/10462/zcwjk/zcwjk.shtml?title=%E3%80%8A%E6%B3%A8%E5%86%8C%E9%80%A0%E4%BB%B7%E5%B7%A5%E7%A8%8B%E5%B8%88%E7%AE%A1%E7%90%86%E5%8A%9E%E6%B3%95%E3%80%8B" \t "_blank" </w:instrText>
            </w:r>
            <w:r>
              <w:rPr>
                <w:kern w:val="2"/>
              </w:rPr>
              <w:fldChar w:fldCharType="separate"/>
            </w:r>
            <w:r>
              <w:rPr>
                <w:rFonts w:hint="eastAsia" w:ascii="宋体" w:hAnsi="宋体" w:eastAsia="宋体"/>
                <w:kern w:val="2"/>
                <w:sz w:val="21"/>
              </w:rPr>
              <w:t>《注册造价工程师管理办法》</w:t>
            </w:r>
            <w:r>
              <w:rPr>
                <w:rFonts w:hint="eastAsia" w:ascii="宋体" w:hAnsi="宋体" w:eastAsia="宋体"/>
                <w:kern w:val="2"/>
                <w:sz w:val="21"/>
              </w:rPr>
              <w:fldChar w:fldCharType="end"/>
            </w:r>
            <w:r>
              <w:rPr>
                <w:rFonts w:hint="eastAsia" w:ascii="宋体" w:hAnsi="宋体" w:eastAsia="宋体"/>
                <w:kern w:val="2"/>
                <w:sz w:val="21"/>
              </w:rPr>
              <w:t>第三十四条违反本办法规定，未经注册而以注册造价工程师的名义从事工程造价活动的，所签署的工程造价成果文件无效，由县级以上地方人民政府建设主管部门或者其他有关部门给予警告，责令停止违法活动，并可处以一万元以上三万元以下的罚款。</w:t>
            </w:r>
          </w:p>
        </w:tc>
      </w:tr>
      <w:tr w14:paraId="5C1481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A1DBA8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C54EF1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1B37A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C1137D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B04DFF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7403DC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226825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D3BF91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BC64C2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E881F7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99437A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44D36F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5E945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8083B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FA4799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FF06D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690C95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09B86D4">
            <w:pPr>
              <w:spacing w:after="0"/>
              <w:jc w:val="center"/>
              <w:rPr>
                <w:rFonts w:ascii="宋体" w:hAnsi="宋体" w:eastAsia="宋体"/>
                <w:kern w:val="2"/>
                <w:sz w:val="21"/>
              </w:rPr>
            </w:pPr>
            <w:r>
              <w:rPr>
                <w:rFonts w:hint="eastAsia" w:ascii="宋体" w:hAnsi="宋体" w:eastAsia="宋体"/>
                <w:kern w:val="2"/>
                <w:sz w:val="21"/>
              </w:rPr>
              <w:t>0839-8722254</w:t>
            </w:r>
          </w:p>
        </w:tc>
      </w:tr>
    </w:tbl>
    <w:p w14:paraId="0DC8345D">
      <w:pPr>
        <w:tabs>
          <w:tab w:val="left" w:pos="1665"/>
        </w:tabs>
        <w:rPr>
          <w:rFonts w:ascii="宋体" w:hAnsi="宋体" w:eastAsia="宋体"/>
        </w:rPr>
      </w:pPr>
    </w:p>
    <w:p w14:paraId="153CC7DF">
      <w:pPr>
        <w:rPr>
          <w:rFonts w:ascii="宋体" w:hAnsi="宋体" w:eastAsia="宋体"/>
        </w:rPr>
      </w:pPr>
    </w:p>
    <w:p w14:paraId="1CE56EEB">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63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2057A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CA58CC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14D935A">
            <w:pPr>
              <w:spacing w:after="0"/>
              <w:jc w:val="center"/>
              <w:rPr>
                <w:rFonts w:ascii="宋体" w:hAnsi="宋体" w:eastAsia="宋体"/>
                <w:kern w:val="2"/>
                <w:sz w:val="21"/>
              </w:rPr>
            </w:pPr>
            <w:r>
              <w:rPr>
                <w:rFonts w:hint="eastAsia" w:ascii="宋体" w:hAnsi="宋体" w:eastAsia="宋体"/>
                <w:kern w:val="2"/>
                <w:sz w:val="21"/>
              </w:rPr>
              <w:t>3692</w:t>
            </w:r>
          </w:p>
        </w:tc>
      </w:tr>
      <w:tr w14:paraId="7B2261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3AE053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38D08C5">
            <w:pPr>
              <w:spacing w:after="0"/>
              <w:jc w:val="center"/>
              <w:rPr>
                <w:rFonts w:ascii="宋体" w:hAnsi="宋体" w:eastAsia="宋体"/>
                <w:kern w:val="2"/>
                <w:sz w:val="21"/>
              </w:rPr>
            </w:pPr>
            <w:r>
              <w:rPr>
                <w:rFonts w:hint="eastAsia" w:ascii="宋体" w:hAnsi="宋体" w:eastAsia="宋体"/>
                <w:kern w:val="2"/>
                <w:sz w:val="21"/>
              </w:rPr>
              <w:t>行政处罚</w:t>
            </w:r>
          </w:p>
        </w:tc>
      </w:tr>
      <w:tr w14:paraId="0EF947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8176FF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329E1FB">
            <w:pPr>
              <w:spacing w:after="0"/>
              <w:jc w:val="center"/>
              <w:rPr>
                <w:rFonts w:ascii="宋体" w:hAnsi="宋体" w:eastAsia="宋体"/>
                <w:kern w:val="2"/>
                <w:sz w:val="21"/>
              </w:rPr>
            </w:pPr>
            <w:r>
              <w:rPr>
                <w:rFonts w:hint="eastAsia" w:ascii="宋体" w:hAnsi="宋体" w:eastAsia="宋体"/>
                <w:kern w:val="2"/>
                <w:sz w:val="21"/>
              </w:rPr>
              <w:t>对勘察、设计、监理、施工单位指定采用国家明令淘汰、禁止使用的产品、工艺和设备的处罚</w:t>
            </w:r>
          </w:p>
        </w:tc>
      </w:tr>
      <w:tr w14:paraId="46527C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B578B8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AE564E5">
            <w:pPr>
              <w:spacing w:after="0"/>
              <w:ind w:firstLine="210" w:firstLineChars="100"/>
              <w:jc w:val="left"/>
              <w:rPr>
                <w:rFonts w:ascii="宋体" w:hAnsi="宋体" w:eastAsia="宋体"/>
                <w:kern w:val="2"/>
                <w:sz w:val="21"/>
              </w:rPr>
            </w:pPr>
          </w:p>
          <w:p w14:paraId="226AC12D">
            <w:pPr>
              <w:spacing w:after="0"/>
              <w:jc w:val="left"/>
              <w:rPr>
                <w:rFonts w:hint="eastAsia" w:ascii="宋体" w:hAnsi="宋体"/>
                <w:kern w:val="2"/>
                <w:sz w:val="21"/>
                <w:lang w:eastAsia="zh-CN"/>
              </w:rPr>
            </w:pPr>
            <w:r>
              <w:rPr>
                <w:rFonts w:hint="eastAsia" w:ascii="宋体" w:hAnsi="宋体"/>
                <w:kern w:val="2"/>
                <w:sz w:val="21"/>
                <w:lang w:eastAsia="zh-CN"/>
              </w:rPr>
              <w:t>《</w:t>
            </w:r>
            <w:r>
              <w:rPr>
                <w:rFonts w:ascii="宋体" w:hAnsi="宋体" w:eastAsia="宋体"/>
                <w:kern w:val="2"/>
                <w:sz w:val="21"/>
              </w:rPr>
              <w:t>四川省建设工程勘察设计管理条例</w:t>
            </w:r>
            <w:r>
              <w:rPr>
                <w:rFonts w:hint="eastAsia" w:ascii="宋体" w:hAnsi="宋体"/>
                <w:kern w:val="2"/>
                <w:sz w:val="21"/>
                <w:lang w:eastAsia="zh-CN"/>
              </w:rPr>
              <w:t>》第三十一条工程勘察、设计单位或监理单位、施工单位违反本条例规定，有下列行为之一的，责令改正，没收违法所得，并处相应罚款;情节严重的，可以责令停业整顿或吊销资质证书:</w:t>
            </w:r>
          </w:p>
          <w:p w14:paraId="4B9FE663">
            <w:pPr>
              <w:spacing w:after="0"/>
              <w:jc w:val="left"/>
              <w:rPr>
                <w:rFonts w:hint="eastAsia" w:ascii="宋体" w:hAnsi="宋体"/>
                <w:kern w:val="2"/>
                <w:sz w:val="21"/>
                <w:lang w:eastAsia="zh-CN"/>
              </w:rPr>
            </w:pPr>
            <w:r>
              <w:rPr>
                <w:rFonts w:hint="eastAsia" w:ascii="宋体" w:hAnsi="宋体"/>
                <w:kern w:val="2"/>
                <w:sz w:val="21"/>
                <w:lang w:eastAsia="zh-CN"/>
              </w:rPr>
              <w:t>(一)转让、租借资质证书、图签、印章或为其他单位代签设计文件的，处违法所得2倍以上5倍以下罚款;</w:t>
            </w:r>
          </w:p>
          <w:p w14:paraId="5A76578F">
            <w:pPr>
              <w:spacing w:after="0"/>
              <w:jc w:val="left"/>
              <w:rPr>
                <w:rFonts w:hint="eastAsia" w:ascii="宋体" w:hAnsi="宋体"/>
                <w:kern w:val="2"/>
                <w:sz w:val="21"/>
                <w:lang w:eastAsia="zh-CN"/>
              </w:rPr>
            </w:pPr>
            <w:r>
              <w:rPr>
                <w:rFonts w:hint="eastAsia" w:ascii="宋体" w:hAnsi="宋体"/>
                <w:kern w:val="2"/>
                <w:sz w:val="21"/>
                <w:lang w:eastAsia="zh-CN"/>
              </w:rPr>
              <w:t>(二)指定采用国家明令淘汰、禁止使用的产品、工艺和设备的，处10万元以上50万元以下罚款;</w:t>
            </w:r>
          </w:p>
          <w:p w14:paraId="42866556">
            <w:pPr>
              <w:spacing w:after="0"/>
              <w:jc w:val="left"/>
              <w:rPr>
                <w:rFonts w:hint="eastAsia" w:ascii="宋体" w:hAnsi="宋体"/>
                <w:kern w:val="2"/>
                <w:sz w:val="21"/>
                <w:lang w:eastAsia="zh-CN"/>
              </w:rPr>
            </w:pPr>
            <w:r>
              <w:rPr>
                <w:rFonts w:hint="eastAsia" w:ascii="宋体" w:hAnsi="宋体"/>
                <w:kern w:val="2"/>
                <w:sz w:val="21"/>
                <w:lang w:eastAsia="zh-CN"/>
              </w:rPr>
              <w:t>(三)监理单位、施工单位擅自修改工程勘察、设计文件的，处20万元以上50万元以下罚款。</w:t>
            </w:r>
          </w:p>
          <w:p w14:paraId="3DD28CFB">
            <w:pPr>
              <w:spacing w:after="0"/>
              <w:jc w:val="left"/>
              <w:rPr>
                <w:rFonts w:hint="eastAsia" w:ascii="宋体" w:hAnsi="宋体" w:eastAsia="宋体"/>
                <w:kern w:val="2"/>
                <w:sz w:val="21"/>
                <w:lang w:eastAsia="zh-CN"/>
              </w:rPr>
            </w:pPr>
          </w:p>
        </w:tc>
      </w:tr>
      <w:tr w14:paraId="071B4C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CAB6F4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0414A42">
            <w:r>
              <w:rPr>
                <w:rFonts w:hint="eastAsia" w:ascii="宋体" w:hAnsi="宋体" w:eastAsia="宋体"/>
                <w:kern w:val="2"/>
                <w:sz w:val="21"/>
              </w:rPr>
              <w:t>广元市昭化区城建管理监察大队</w:t>
            </w:r>
          </w:p>
          <w:p w14:paraId="39092620">
            <w:pPr>
              <w:spacing w:after="0"/>
              <w:jc w:val="center"/>
              <w:rPr>
                <w:rFonts w:ascii="宋体" w:hAnsi="宋体" w:eastAsia="宋体"/>
                <w:kern w:val="2"/>
                <w:sz w:val="21"/>
              </w:rPr>
            </w:pPr>
          </w:p>
        </w:tc>
      </w:tr>
      <w:tr w14:paraId="1B752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7A437D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8AD1CD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17492E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641DE3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8AA5BA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796B61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4BDC13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0E01FB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1120AE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313CA9BB">
            <w:pPr>
              <w:spacing w:after="0"/>
              <w:ind w:firstLine="210" w:firstLineChars="100"/>
              <w:jc w:val="both"/>
              <w:rPr>
                <w:rFonts w:ascii="宋体" w:hAnsi="宋体" w:eastAsia="宋体"/>
                <w:kern w:val="2"/>
                <w:sz w:val="21"/>
              </w:rPr>
            </w:pPr>
          </w:p>
        </w:tc>
      </w:tr>
      <w:tr w14:paraId="1BE69C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EFAF0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096B6B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36F4B878">
            <w:pPr>
              <w:spacing w:after="0"/>
              <w:ind w:firstLine="210" w:firstLineChars="100"/>
              <w:jc w:val="both"/>
              <w:rPr>
                <w:rFonts w:ascii="宋体" w:hAnsi="宋体" w:eastAsia="宋体"/>
                <w:kern w:val="2"/>
                <w:sz w:val="21"/>
              </w:rPr>
            </w:pPr>
          </w:p>
        </w:tc>
      </w:tr>
      <w:tr w14:paraId="243ED1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A0B287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F85D705">
            <w:pPr>
              <w:spacing w:after="0"/>
              <w:jc w:val="center"/>
              <w:rPr>
                <w:rFonts w:ascii="宋体" w:hAnsi="宋体" w:eastAsia="宋体"/>
                <w:kern w:val="2"/>
                <w:sz w:val="21"/>
              </w:rPr>
            </w:pPr>
            <w:r>
              <w:rPr>
                <w:rFonts w:hint="eastAsia" w:ascii="宋体" w:hAnsi="宋体" w:eastAsia="宋体"/>
                <w:kern w:val="2"/>
                <w:sz w:val="21"/>
              </w:rPr>
              <w:t>0839-8722254</w:t>
            </w:r>
          </w:p>
          <w:p w14:paraId="1EB4C441">
            <w:pPr>
              <w:spacing w:after="0"/>
              <w:jc w:val="center"/>
              <w:rPr>
                <w:rFonts w:ascii="宋体" w:hAnsi="宋体" w:eastAsia="宋体"/>
                <w:kern w:val="2"/>
                <w:sz w:val="21"/>
              </w:rPr>
            </w:pPr>
          </w:p>
        </w:tc>
      </w:tr>
    </w:tbl>
    <w:p w14:paraId="7E1EF609">
      <w:pPr>
        <w:tabs>
          <w:tab w:val="left" w:pos="1665"/>
        </w:tabs>
        <w:rPr>
          <w:rFonts w:ascii="宋体" w:hAnsi="宋体" w:eastAsia="宋体"/>
        </w:rPr>
      </w:pPr>
    </w:p>
    <w:p w14:paraId="31DB4C7E">
      <w:pPr>
        <w:rPr>
          <w:rFonts w:ascii="宋体" w:hAnsi="宋体" w:eastAsia="宋体"/>
        </w:rPr>
      </w:pPr>
    </w:p>
    <w:p w14:paraId="0885616E">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64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34A62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C2D00C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0C9AA31">
            <w:pPr>
              <w:spacing w:after="0"/>
              <w:jc w:val="center"/>
              <w:rPr>
                <w:rFonts w:ascii="宋体" w:hAnsi="宋体" w:eastAsia="宋体"/>
                <w:kern w:val="2"/>
                <w:sz w:val="21"/>
              </w:rPr>
            </w:pPr>
            <w:r>
              <w:rPr>
                <w:rFonts w:hint="eastAsia" w:ascii="宋体" w:hAnsi="宋体" w:eastAsia="宋体"/>
                <w:kern w:val="2"/>
                <w:sz w:val="21"/>
              </w:rPr>
              <w:t>3693</w:t>
            </w:r>
          </w:p>
        </w:tc>
      </w:tr>
      <w:tr w14:paraId="6BF104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E8A393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504624C">
            <w:pPr>
              <w:spacing w:after="0"/>
              <w:jc w:val="center"/>
              <w:rPr>
                <w:rFonts w:ascii="宋体" w:hAnsi="宋体" w:eastAsia="宋体"/>
                <w:kern w:val="2"/>
                <w:sz w:val="21"/>
              </w:rPr>
            </w:pPr>
            <w:r>
              <w:rPr>
                <w:rFonts w:hint="eastAsia" w:ascii="宋体" w:hAnsi="宋体" w:eastAsia="宋体"/>
                <w:kern w:val="2"/>
                <w:sz w:val="21"/>
              </w:rPr>
              <w:t>行政处罚</w:t>
            </w:r>
          </w:p>
        </w:tc>
      </w:tr>
      <w:tr w14:paraId="586CD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92F02C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4848DC4">
            <w:pPr>
              <w:spacing w:after="0"/>
              <w:jc w:val="center"/>
              <w:rPr>
                <w:rFonts w:ascii="宋体" w:hAnsi="宋体" w:eastAsia="宋体"/>
                <w:kern w:val="2"/>
                <w:sz w:val="21"/>
              </w:rPr>
            </w:pPr>
            <w:r>
              <w:rPr>
                <w:rFonts w:hint="eastAsia" w:ascii="宋体" w:hAnsi="宋体" w:eastAsia="宋体"/>
                <w:kern w:val="2"/>
                <w:sz w:val="21"/>
              </w:rPr>
              <w:t>对建筑企业隐瞒有关情况或者提供虚假材料申请建筑企业资质的处罚</w:t>
            </w:r>
          </w:p>
        </w:tc>
      </w:tr>
      <w:tr w14:paraId="19108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AA6133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46BC004">
            <w:pPr>
              <w:spacing w:after="0"/>
              <w:ind w:firstLine="210" w:firstLineChars="100"/>
              <w:jc w:val="left"/>
              <w:rPr>
                <w:rFonts w:ascii="宋体" w:hAnsi="宋体" w:eastAsia="宋体"/>
                <w:kern w:val="2"/>
                <w:sz w:val="21"/>
              </w:rPr>
            </w:pPr>
          </w:p>
          <w:p w14:paraId="21DF640F">
            <w:pPr>
              <w:numPr>
                <w:ilvl w:val="0"/>
                <w:numId w:val="3"/>
              </w:numPr>
              <w:spacing w:after="0"/>
              <w:jc w:val="left"/>
              <w:rPr>
                <w:rFonts w:hint="eastAsia" w:ascii="宋体" w:hAnsi="宋体" w:eastAsia="宋体"/>
                <w:kern w:val="2"/>
                <w:sz w:val="21"/>
              </w:rPr>
            </w:pPr>
            <w:r>
              <w:rPr>
                <w:rFonts w:hint="eastAsia" w:ascii="宋体" w:hAnsi="宋体" w:eastAsia="宋体"/>
                <w:kern w:val="2"/>
                <w:sz w:val="21"/>
              </w:rPr>
              <w:t>《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 </w:t>
            </w:r>
          </w:p>
          <w:p w14:paraId="3A8FDCD6">
            <w:pPr>
              <w:spacing w:after="0"/>
              <w:jc w:val="left"/>
              <w:rPr>
                <w:rFonts w:ascii="宋体" w:hAnsi="宋体" w:eastAsia="宋体"/>
                <w:kern w:val="2"/>
                <w:sz w:val="21"/>
              </w:rPr>
            </w:pPr>
            <w:r>
              <w:rPr>
                <w:rFonts w:hint="eastAsia" w:ascii="宋体" w:hAnsi="宋体"/>
                <w:kern w:val="2"/>
                <w:sz w:val="21"/>
                <w:lang w:val="en-US" w:eastAsia="zh-CN"/>
              </w:rPr>
              <w:t>2、</w:t>
            </w:r>
            <w:r>
              <w:rPr>
                <w:rFonts w:hint="eastAsia" w:ascii="宋体" w:hAnsi="宋体" w:eastAsia="宋体"/>
                <w:kern w:val="2"/>
                <w:sz w:val="21"/>
              </w:rPr>
              <w:t>《中华人民共和国行政许可法》第三十五申请企业隐瞒有关真实情况或者提供虚假材料申请建筑业企业资质的，资质许可机关不予许可，并给予警告，申请企业在1年内不得再次申请建筑业企业资质。</w:t>
            </w:r>
          </w:p>
          <w:p w14:paraId="5BD213C8">
            <w:pPr>
              <w:spacing w:after="0"/>
              <w:jc w:val="left"/>
              <w:rPr>
                <w:rFonts w:ascii="宋体" w:hAnsi="宋体" w:eastAsia="宋体"/>
                <w:kern w:val="2"/>
                <w:sz w:val="21"/>
              </w:rPr>
            </w:pPr>
          </w:p>
        </w:tc>
      </w:tr>
      <w:tr w14:paraId="0D63B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AE3535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F606860">
            <w:r>
              <w:rPr>
                <w:rFonts w:hint="eastAsia" w:ascii="宋体" w:hAnsi="宋体" w:eastAsia="宋体"/>
                <w:kern w:val="2"/>
                <w:sz w:val="21"/>
              </w:rPr>
              <w:t>广元市昭化区城建管理监察大队</w:t>
            </w:r>
          </w:p>
          <w:p w14:paraId="4FEB1231">
            <w:pPr>
              <w:spacing w:after="0"/>
              <w:ind w:firstLine="210" w:firstLineChars="100"/>
              <w:jc w:val="both"/>
              <w:rPr>
                <w:rFonts w:ascii="宋体" w:hAnsi="宋体" w:eastAsia="宋体"/>
                <w:kern w:val="2"/>
                <w:sz w:val="21"/>
              </w:rPr>
            </w:pPr>
          </w:p>
          <w:p w14:paraId="27D9B70E">
            <w:pPr>
              <w:spacing w:after="0"/>
              <w:jc w:val="center"/>
              <w:rPr>
                <w:rFonts w:ascii="宋体" w:hAnsi="宋体" w:eastAsia="宋体"/>
                <w:kern w:val="2"/>
                <w:sz w:val="21"/>
              </w:rPr>
            </w:pPr>
          </w:p>
        </w:tc>
      </w:tr>
      <w:tr w14:paraId="587FD3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180566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337754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F2535B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2C0036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19F285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6E39C5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016AF6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BFF344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FD7BD7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9C81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A09C72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8D6AB7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1F80D49A">
            <w:pPr>
              <w:spacing w:after="0"/>
              <w:ind w:firstLine="210" w:firstLineChars="100"/>
              <w:jc w:val="both"/>
              <w:rPr>
                <w:rFonts w:ascii="宋体" w:hAnsi="宋体" w:eastAsia="宋体"/>
                <w:kern w:val="2"/>
                <w:sz w:val="21"/>
              </w:rPr>
            </w:pPr>
          </w:p>
        </w:tc>
      </w:tr>
      <w:tr w14:paraId="19B9C1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058E93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B86E787">
            <w:pPr>
              <w:spacing w:after="0"/>
              <w:jc w:val="center"/>
              <w:rPr>
                <w:rFonts w:ascii="宋体" w:hAnsi="宋体" w:eastAsia="宋体"/>
                <w:kern w:val="2"/>
                <w:sz w:val="21"/>
              </w:rPr>
            </w:pPr>
            <w:r>
              <w:rPr>
                <w:rFonts w:hint="eastAsia" w:ascii="宋体" w:hAnsi="宋体" w:eastAsia="宋体"/>
                <w:kern w:val="2"/>
                <w:sz w:val="21"/>
              </w:rPr>
              <w:t>0839-8722254</w:t>
            </w:r>
          </w:p>
          <w:p w14:paraId="50576EF4">
            <w:pPr>
              <w:spacing w:after="0"/>
              <w:jc w:val="center"/>
              <w:rPr>
                <w:rFonts w:ascii="宋体" w:hAnsi="宋体" w:eastAsia="宋体"/>
                <w:kern w:val="2"/>
                <w:sz w:val="21"/>
              </w:rPr>
            </w:pPr>
          </w:p>
        </w:tc>
      </w:tr>
    </w:tbl>
    <w:p w14:paraId="74443269">
      <w:pPr>
        <w:tabs>
          <w:tab w:val="left" w:pos="1665"/>
        </w:tabs>
        <w:rPr>
          <w:rFonts w:ascii="宋体" w:hAnsi="宋体" w:eastAsia="宋体"/>
        </w:rPr>
      </w:pPr>
    </w:p>
    <w:p w14:paraId="158AF3C1">
      <w:pPr>
        <w:rPr>
          <w:rFonts w:ascii="宋体" w:hAnsi="宋体" w:eastAsia="宋体"/>
        </w:rPr>
      </w:pPr>
    </w:p>
    <w:p w14:paraId="60936B3A">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65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85E77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0314A9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B2E65A2">
            <w:pPr>
              <w:spacing w:after="0"/>
              <w:jc w:val="center"/>
              <w:rPr>
                <w:rFonts w:ascii="宋体" w:hAnsi="宋体" w:eastAsia="宋体"/>
                <w:kern w:val="2"/>
                <w:sz w:val="21"/>
              </w:rPr>
            </w:pPr>
            <w:r>
              <w:rPr>
                <w:rFonts w:hint="eastAsia" w:ascii="宋体" w:hAnsi="宋体" w:eastAsia="宋体"/>
                <w:kern w:val="2"/>
                <w:sz w:val="21"/>
              </w:rPr>
              <w:t>3694</w:t>
            </w:r>
          </w:p>
        </w:tc>
      </w:tr>
      <w:tr w14:paraId="090F20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EA81C4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3A2F1D0">
            <w:pPr>
              <w:spacing w:after="0"/>
              <w:jc w:val="center"/>
              <w:rPr>
                <w:rFonts w:ascii="宋体" w:hAnsi="宋体" w:eastAsia="宋体"/>
                <w:kern w:val="2"/>
                <w:sz w:val="21"/>
              </w:rPr>
            </w:pPr>
            <w:r>
              <w:rPr>
                <w:rFonts w:hint="eastAsia" w:ascii="宋体" w:hAnsi="宋体" w:eastAsia="宋体"/>
                <w:kern w:val="2"/>
                <w:sz w:val="21"/>
              </w:rPr>
              <w:t>行政处罚</w:t>
            </w:r>
          </w:p>
        </w:tc>
      </w:tr>
      <w:tr w14:paraId="54D76C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A3B206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A2871F8">
            <w:pPr>
              <w:spacing w:after="0"/>
              <w:jc w:val="center"/>
              <w:rPr>
                <w:rFonts w:ascii="宋体" w:hAnsi="宋体" w:eastAsia="宋体"/>
                <w:kern w:val="2"/>
                <w:sz w:val="21"/>
              </w:rPr>
            </w:pPr>
            <w:r>
              <w:rPr>
                <w:rFonts w:hint="eastAsia" w:ascii="宋体" w:hAnsi="宋体" w:eastAsia="宋体"/>
                <w:kern w:val="2"/>
                <w:sz w:val="21"/>
              </w:rPr>
              <w:t xml:space="preserve">  对建筑施工企业违反国家法律、法规和标准规定，安排未取得证书的技术工种的作业人员上岗、情节严重的处罚</w:t>
            </w:r>
          </w:p>
        </w:tc>
      </w:tr>
      <w:tr w14:paraId="761186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CFABB4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31E5A1B">
            <w:pPr>
              <w:spacing w:after="0"/>
              <w:ind w:firstLine="210" w:firstLineChars="100"/>
              <w:jc w:val="left"/>
              <w:rPr>
                <w:rFonts w:ascii="宋体" w:hAnsi="宋体" w:eastAsia="宋体"/>
                <w:kern w:val="2"/>
                <w:sz w:val="21"/>
              </w:rPr>
            </w:pPr>
          </w:p>
          <w:p w14:paraId="64AF6397">
            <w:pPr>
              <w:numPr>
                <w:ilvl w:val="0"/>
                <w:numId w:val="0"/>
              </w:numPr>
              <w:spacing w:after="0"/>
              <w:ind w:left="210" w:leftChars="0"/>
              <w:jc w:val="left"/>
              <w:rPr>
                <w:rFonts w:hint="eastAsia" w:ascii="宋体" w:hAnsi="宋体"/>
                <w:kern w:val="2"/>
                <w:sz w:val="21"/>
                <w:lang w:eastAsia="zh-CN"/>
              </w:rPr>
            </w:pPr>
            <w:r>
              <w:rPr>
                <w:rFonts w:hint="eastAsia" w:ascii="宋体" w:hAnsi="宋体" w:eastAsia="宋体"/>
                <w:kern w:val="2"/>
                <w:sz w:val="21"/>
              </w:rPr>
              <w:t>《建筑业企业资质管理规定》第二十一条</w:t>
            </w:r>
            <w:r>
              <w:rPr>
                <w:rFonts w:hint="eastAsia" w:ascii="宋体" w:hAnsi="宋体"/>
                <w:kern w:val="2"/>
                <w:sz w:val="21"/>
                <w:lang w:eastAsia="zh-CN"/>
              </w:rPr>
              <w:t>违反</w:t>
            </w:r>
            <w:r>
              <w:rPr>
                <w:rFonts w:hint="eastAsia" w:ascii="宋体" w:hAnsi="宋体"/>
                <w:kern w:val="2"/>
                <w:sz w:val="21"/>
                <w:lang w:val="en-US" w:eastAsia="zh-CN"/>
              </w:rPr>
              <w:t>本规定</w:t>
            </w:r>
            <w:r>
              <w:rPr>
                <w:rFonts w:hint="eastAsia" w:ascii="宋体" w:hAnsi="宋体" w:eastAsia="宋体"/>
                <w:kern w:val="2"/>
                <w:sz w:val="21"/>
              </w:rPr>
              <w:t>取得建筑业企业资质的企业，申请资质升级、资质增项，在申请之日起前一年内有下列情形之一的，资质许可机关不予批准企业的资质升级申请和增项申请</w:t>
            </w:r>
            <w:r>
              <w:rPr>
                <w:rFonts w:hint="eastAsia" w:ascii="宋体" w:hAnsi="宋体"/>
                <w:kern w:val="2"/>
                <w:sz w:val="21"/>
                <w:lang w:eastAsia="zh-CN"/>
              </w:rPr>
              <w:t>。</w:t>
            </w:r>
          </w:p>
          <w:p w14:paraId="615BB5DD">
            <w:pPr>
              <w:numPr>
                <w:ilvl w:val="0"/>
                <w:numId w:val="0"/>
              </w:numPr>
              <w:spacing w:after="0"/>
              <w:ind w:left="210" w:leftChars="0"/>
              <w:jc w:val="left"/>
              <w:rPr>
                <w:rFonts w:hint="eastAsia" w:ascii="宋体" w:hAnsi="宋体"/>
                <w:kern w:val="2"/>
                <w:sz w:val="21"/>
                <w:lang w:eastAsia="zh-CN"/>
              </w:rPr>
            </w:pPr>
          </w:p>
        </w:tc>
      </w:tr>
      <w:tr w14:paraId="653EAD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5264E2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4268DA3">
            <w:r>
              <w:rPr>
                <w:rFonts w:hint="eastAsia" w:ascii="宋体" w:hAnsi="宋体" w:eastAsia="宋体"/>
                <w:kern w:val="2"/>
                <w:sz w:val="21"/>
              </w:rPr>
              <w:t>广元市昭化区城建管理监察大队</w:t>
            </w:r>
          </w:p>
          <w:p w14:paraId="73DEF5C7">
            <w:pPr>
              <w:spacing w:after="0"/>
              <w:jc w:val="center"/>
              <w:rPr>
                <w:rFonts w:ascii="宋体" w:hAnsi="宋体" w:eastAsia="宋体"/>
                <w:kern w:val="2"/>
                <w:sz w:val="21"/>
              </w:rPr>
            </w:pPr>
          </w:p>
        </w:tc>
      </w:tr>
      <w:tr w14:paraId="2CDC8B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DE6C3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2810A7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1ECB22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B7335B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364E17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50E8C0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2CDED7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472704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B47071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1DB4300C">
            <w:pPr>
              <w:spacing w:after="0"/>
              <w:ind w:firstLine="210" w:firstLineChars="100"/>
              <w:jc w:val="both"/>
              <w:rPr>
                <w:rFonts w:ascii="宋体" w:hAnsi="宋体" w:eastAsia="宋体"/>
                <w:kern w:val="2"/>
                <w:sz w:val="21"/>
              </w:rPr>
            </w:pPr>
          </w:p>
        </w:tc>
      </w:tr>
      <w:tr w14:paraId="711D49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4D371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A763D36">
            <w:pPr>
              <w:spacing w:after="0"/>
              <w:ind w:firstLine="210" w:firstLineChars="100"/>
              <w:jc w:val="left"/>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5E461D3B">
            <w:pPr>
              <w:spacing w:after="0"/>
              <w:ind w:firstLine="210" w:firstLineChars="100"/>
              <w:jc w:val="both"/>
              <w:rPr>
                <w:rFonts w:ascii="宋体" w:hAnsi="宋体" w:eastAsia="宋体"/>
                <w:kern w:val="2"/>
                <w:sz w:val="21"/>
              </w:rPr>
            </w:pPr>
          </w:p>
        </w:tc>
      </w:tr>
      <w:tr w14:paraId="7DD5B6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C26461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7910128">
            <w:pPr>
              <w:spacing w:after="0"/>
              <w:jc w:val="center"/>
              <w:rPr>
                <w:rFonts w:ascii="宋体" w:hAnsi="宋体" w:eastAsia="宋体"/>
                <w:kern w:val="2"/>
                <w:sz w:val="21"/>
              </w:rPr>
            </w:pPr>
            <w:r>
              <w:rPr>
                <w:rFonts w:hint="eastAsia" w:ascii="宋体" w:hAnsi="宋体" w:eastAsia="宋体"/>
                <w:kern w:val="2"/>
                <w:sz w:val="21"/>
              </w:rPr>
              <w:t>0839-8722254</w:t>
            </w:r>
          </w:p>
          <w:p w14:paraId="40FB3BE5">
            <w:pPr>
              <w:spacing w:after="0"/>
              <w:jc w:val="center"/>
              <w:rPr>
                <w:rFonts w:ascii="宋体" w:hAnsi="宋体" w:eastAsia="宋体"/>
                <w:kern w:val="2"/>
                <w:sz w:val="21"/>
              </w:rPr>
            </w:pPr>
          </w:p>
        </w:tc>
      </w:tr>
    </w:tbl>
    <w:p w14:paraId="52C7BEEF">
      <w:pPr>
        <w:rPr>
          <w:rFonts w:ascii="宋体" w:hAnsi="宋体" w:eastAsia="宋体"/>
        </w:rPr>
      </w:pPr>
    </w:p>
    <w:p w14:paraId="481A449D">
      <w:pPr>
        <w:rPr>
          <w:rFonts w:ascii="宋体" w:hAnsi="宋体" w:eastAsia="宋体"/>
        </w:rPr>
      </w:pPr>
    </w:p>
    <w:p w14:paraId="1578F951">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66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8A073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E4280E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5942A68">
            <w:pPr>
              <w:spacing w:after="0"/>
              <w:jc w:val="center"/>
              <w:rPr>
                <w:rFonts w:ascii="宋体" w:hAnsi="宋体" w:eastAsia="宋体"/>
                <w:kern w:val="2"/>
                <w:sz w:val="21"/>
              </w:rPr>
            </w:pPr>
            <w:r>
              <w:rPr>
                <w:rFonts w:hint="eastAsia" w:ascii="宋体" w:hAnsi="宋体" w:eastAsia="宋体"/>
                <w:kern w:val="2"/>
                <w:sz w:val="21"/>
              </w:rPr>
              <w:t>3695</w:t>
            </w:r>
          </w:p>
        </w:tc>
      </w:tr>
      <w:tr w14:paraId="082D5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6FA2EA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8483D44">
            <w:pPr>
              <w:spacing w:after="0"/>
              <w:jc w:val="center"/>
              <w:rPr>
                <w:rFonts w:ascii="宋体" w:hAnsi="宋体" w:eastAsia="宋体"/>
                <w:kern w:val="2"/>
                <w:sz w:val="21"/>
              </w:rPr>
            </w:pPr>
            <w:r>
              <w:rPr>
                <w:rFonts w:hint="eastAsia" w:ascii="宋体" w:hAnsi="宋体" w:eastAsia="宋体"/>
                <w:kern w:val="2"/>
                <w:sz w:val="21"/>
              </w:rPr>
              <w:t>行政处罚</w:t>
            </w:r>
          </w:p>
        </w:tc>
      </w:tr>
      <w:tr w14:paraId="5D7A2F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993D3F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162642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对建筑施工企业在施工中偷工减料，使用不合格的建筑材料、建筑构配件和设备，或者有其他不按照工程设计图纸或者施工技术标准施工行为的处罚</w:t>
            </w:r>
          </w:p>
        </w:tc>
      </w:tr>
      <w:tr w14:paraId="478F19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ED0289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D0BB455">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"http://www.sc.gov.cn/10462/zcwjk/zcwjk.shtml?title=%E3%80%8A%E4%B8%AD%E5%8D%8E%E4%BA%BA%E6%B0%91%E5%85%B1%E5%92%8C%E5%9B%BD%E5%BB%BA%E7%AD%91%E6%B3%95%E3%80%8B" \t "_blank" </w:instrText>
            </w:r>
            <w:r>
              <w:rPr>
                <w:kern w:val="2"/>
              </w:rPr>
              <w:fldChar w:fldCharType="separate"/>
            </w:r>
            <w:r>
              <w:rPr>
                <w:rFonts w:hint="eastAsia" w:ascii="宋体" w:hAnsi="宋体" w:eastAsia="宋体"/>
                <w:kern w:val="2"/>
                <w:sz w:val="21"/>
              </w:rPr>
              <w:t>《中华人民共和国建筑法》</w:t>
            </w:r>
            <w:r>
              <w:rPr>
                <w:rFonts w:hint="eastAsia" w:ascii="宋体" w:hAnsi="宋体" w:eastAsia="宋体"/>
                <w:kern w:val="2"/>
                <w:sz w:val="21"/>
              </w:rPr>
              <w:fldChar w:fldCharType="end"/>
            </w:r>
            <w:r>
              <w:rPr>
                <w:rFonts w:hint="eastAsia" w:ascii="宋体" w:hAnsi="宋体" w:eastAsia="宋体"/>
                <w:kern w:val="2"/>
                <w:sz w:val="21"/>
              </w:rPr>
              <w:t>第七十六条本法规定的责令停业整顿、降低资质等级和吊销资质证书的行政处罚，由颁发资质证书的机关决定；其他行政处罚，由建设行政主管部门或者有关部门依照法律和国务院规定的职权范围决定。”</w:t>
            </w:r>
          </w:p>
          <w:p w14:paraId="32B52709">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"http://www.sc.gov.cn/10462/zcwjk/zcwjk.shtml?title=%E4%B8%AD%E5%8D%8E%E4%BA%BA%E6%B0%91%E5%85%B1%E5%92%8C%E5%9B%BD%E5%BB%BA%E7%AD%91%E6%B3%95" \t "_blank" </w:instrText>
            </w:r>
            <w:r>
              <w:rPr>
                <w:kern w:val="2"/>
              </w:rPr>
              <w:fldChar w:fldCharType="separate"/>
            </w:r>
            <w:r>
              <w:rPr>
                <w:rFonts w:hint="eastAsia" w:ascii="宋体" w:hAnsi="宋体" w:eastAsia="宋体"/>
                <w:kern w:val="2"/>
                <w:sz w:val="21"/>
              </w:rPr>
              <w:t>中华人民共和国建筑法</w:t>
            </w:r>
            <w:r>
              <w:rPr>
                <w:rFonts w:hint="eastAsia" w:ascii="宋体" w:hAnsi="宋体" w:eastAsia="宋体"/>
                <w:kern w:val="2"/>
                <w:sz w:val="21"/>
              </w:rPr>
              <w:fldChar w:fldCharType="end"/>
            </w:r>
            <w:r>
              <w:rPr>
                <w:rFonts w:hint="eastAsia" w:ascii="宋体" w:hAnsi="宋体" w:eastAsia="宋体"/>
                <w:kern w:val="2"/>
                <w:sz w:val="21"/>
              </w:rPr>
              <w:t>第七十四条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14:paraId="297CA5B3">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353EBD7C">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一）无证、越级承包工程的。</w:t>
            </w:r>
          </w:p>
          <w:p w14:paraId="714367BC">
            <w:pPr>
              <w:spacing w:after="0"/>
              <w:ind w:firstLine="210" w:firstLineChars="100"/>
              <w:jc w:val="both"/>
              <w:rPr>
                <w:rFonts w:ascii="宋体" w:hAnsi="宋体" w:eastAsia="宋体"/>
                <w:kern w:val="2"/>
                <w:sz w:val="21"/>
              </w:rPr>
            </w:pPr>
          </w:p>
        </w:tc>
      </w:tr>
      <w:tr w14:paraId="7B5D19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47ADD1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6D9BDF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00867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5297C8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A24CE2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B8A7A2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89F339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622CAE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64B8D2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7D60BB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BE4D9E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5E222E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7A33D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461593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9E78D8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C356E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B38E37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4547FF3">
            <w:pPr>
              <w:spacing w:after="0"/>
              <w:jc w:val="center"/>
              <w:rPr>
                <w:rFonts w:ascii="宋体" w:hAnsi="宋体" w:eastAsia="宋体"/>
                <w:kern w:val="2"/>
                <w:sz w:val="21"/>
              </w:rPr>
            </w:pPr>
            <w:r>
              <w:rPr>
                <w:rFonts w:hint="eastAsia" w:ascii="宋体" w:hAnsi="宋体" w:eastAsia="宋体"/>
                <w:kern w:val="2"/>
                <w:sz w:val="21"/>
              </w:rPr>
              <w:t>0839-8722254</w:t>
            </w:r>
          </w:p>
        </w:tc>
      </w:tr>
    </w:tbl>
    <w:p w14:paraId="24D9B481">
      <w:pPr>
        <w:rPr>
          <w:rFonts w:ascii="宋体" w:hAnsi="宋体" w:eastAsia="宋体"/>
        </w:rPr>
      </w:pPr>
    </w:p>
    <w:p w14:paraId="3B5AF1EB">
      <w:pPr>
        <w:rPr>
          <w:rFonts w:ascii="宋体" w:hAnsi="宋体" w:eastAsia="宋体"/>
        </w:rPr>
      </w:pPr>
    </w:p>
    <w:p w14:paraId="43FF968B">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67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B4D4A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5BF8A0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3F6500B">
            <w:pPr>
              <w:spacing w:after="0"/>
              <w:jc w:val="center"/>
              <w:rPr>
                <w:rFonts w:ascii="宋体" w:hAnsi="宋体" w:eastAsia="宋体"/>
                <w:kern w:val="2"/>
                <w:sz w:val="21"/>
              </w:rPr>
            </w:pPr>
            <w:r>
              <w:rPr>
                <w:rFonts w:hint="eastAsia" w:ascii="宋体" w:hAnsi="宋体" w:eastAsia="宋体"/>
                <w:kern w:val="2"/>
                <w:sz w:val="21"/>
              </w:rPr>
              <w:t>3696</w:t>
            </w:r>
          </w:p>
        </w:tc>
      </w:tr>
      <w:tr w14:paraId="6A325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564A62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C300B3F">
            <w:pPr>
              <w:spacing w:after="0"/>
              <w:jc w:val="center"/>
              <w:rPr>
                <w:rFonts w:ascii="宋体" w:hAnsi="宋体" w:eastAsia="宋体"/>
                <w:kern w:val="2"/>
                <w:sz w:val="21"/>
              </w:rPr>
            </w:pPr>
            <w:r>
              <w:rPr>
                <w:rFonts w:hint="eastAsia" w:ascii="宋体" w:hAnsi="宋体" w:eastAsia="宋体"/>
                <w:kern w:val="2"/>
                <w:sz w:val="21"/>
              </w:rPr>
              <w:t>行政处罚</w:t>
            </w:r>
          </w:p>
        </w:tc>
      </w:tr>
      <w:tr w14:paraId="4AA982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B40BFA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5549FD6">
            <w:pPr>
              <w:spacing w:after="0"/>
              <w:jc w:val="center"/>
              <w:rPr>
                <w:rFonts w:ascii="宋体" w:hAnsi="宋体" w:eastAsia="宋体"/>
                <w:kern w:val="2"/>
                <w:sz w:val="21"/>
              </w:rPr>
            </w:pPr>
            <w:r>
              <w:rPr>
                <w:rFonts w:hint="eastAsia" w:ascii="宋体" w:hAnsi="宋体" w:eastAsia="宋体"/>
                <w:kern w:val="2"/>
                <w:sz w:val="21"/>
              </w:rPr>
              <w:t xml:space="preserve">  对建筑施工企业隐瞒有关情况或者提供虚假材料申请安全生产许可证的，对以欺骗、贿赂等不正当手段取得安全生产许可证的处罚</w:t>
            </w:r>
          </w:p>
        </w:tc>
      </w:tr>
      <w:tr w14:paraId="2F96FE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0AF51C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C1DE6A6">
            <w:pPr>
              <w:spacing w:after="0"/>
              <w:ind w:firstLine="210" w:firstLineChars="100"/>
              <w:jc w:val="both"/>
              <w:rPr>
                <w:rFonts w:ascii="宋体" w:hAnsi="宋体" w:eastAsia="宋体"/>
                <w:kern w:val="2"/>
                <w:sz w:val="21"/>
              </w:rPr>
            </w:pPr>
          </w:p>
          <w:p w14:paraId="2E5C984F">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"http://www.sc.gov.cn/10462/zcwjk/zcwjk.shtml?title=%E3%80%8A%E5%BB%BA%E7%AD%91%E6%96%BD%E5%B7%A5%E4%BC%81%E4%B8%9A%E5%AE%89%E5%85%A8%E7%94%9F%E4%BA%A7%E8%AE%B8%E5%8F%AF%E8%AF%81%E7%AE%A1%E7%90%86%E8%A7%84%E5%AE%9A%E3%80%8B" \t "_blank" </w:instrText>
            </w:r>
            <w:r>
              <w:rPr>
                <w:kern w:val="2"/>
              </w:rPr>
              <w:fldChar w:fldCharType="separate"/>
            </w:r>
            <w:r>
              <w:rPr>
                <w:rFonts w:hint="eastAsia" w:ascii="宋体" w:hAnsi="宋体" w:eastAsia="宋体"/>
                <w:kern w:val="2"/>
                <w:sz w:val="21"/>
              </w:rPr>
              <w:t>《建筑施工企业安全生产许可证管理规定》</w:t>
            </w:r>
            <w:r>
              <w:rPr>
                <w:rFonts w:hint="eastAsia" w:ascii="宋体" w:hAnsi="宋体" w:eastAsia="宋体"/>
                <w:kern w:val="2"/>
                <w:sz w:val="21"/>
              </w:rPr>
              <w:fldChar w:fldCharType="end"/>
            </w:r>
            <w:r>
              <w:rPr>
                <w:rFonts w:hint="eastAsia" w:ascii="宋体" w:hAnsi="宋体" w:eastAsia="宋体"/>
                <w:kern w:val="2"/>
                <w:sz w:val="21"/>
              </w:rPr>
              <w:t>第二十七条违反本规定，建筑施工企业隐瞒有关情况或者提供虚假材料申请安全生产许可证的，不予受理或者不予颁发安全生产许可证，并给予警告，1年内不得申请安全生产许可证。建筑施工企业以欺骗、贿赂等不正当手段取得安全生产许可证的，撤销安全生产许可证，3年内不得再次申请安全生产许可证；构成犯罪的，依法追究刑事责任。</w:t>
            </w:r>
          </w:p>
          <w:p w14:paraId="3EDD2CB2">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"http://www.sc.gov.cn/10462/zcwjk/zcwjk.shtml?title=%E3%80%8A%E4%B8%AD%E5%8D%8E%E4%BA%BA%E6%B0%91%E5%85%B1%E5%92%8C%E5%9B%BD%E8%A1%8C%E6%94%BF%E8%AE%B8%E5%8F%AF%E6%B3%95%E3%80%8B" \t "_blank" </w:instrText>
            </w:r>
            <w:r>
              <w:rPr>
                <w:kern w:val="2"/>
              </w:rPr>
              <w:fldChar w:fldCharType="separate"/>
            </w:r>
            <w:r>
              <w:rPr>
                <w:rFonts w:hint="eastAsia" w:ascii="宋体" w:hAnsi="宋体" w:eastAsia="宋体"/>
                <w:kern w:val="2"/>
                <w:sz w:val="21"/>
              </w:rPr>
              <w:t>《中华人民共和国行政许可法》</w:t>
            </w:r>
            <w:r>
              <w:rPr>
                <w:rFonts w:hint="eastAsia" w:ascii="宋体" w:hAnsi="宋体" w:eastAsia="宋体"/>
                <w:kern w:val="2"/>
                <w:sz w:val="21"/>
              </w:rPr>
              <w:fldChar w:fldCharType="end"/>
            </w:r>
            <w:r>
              <w:rPr>
                <w:rFonts w:hint="eastAsia" w:ascii="宋体" w:hAnsi="宋体" w:eastAsia="宋体"/>
                <w:kern w:val="2"/>
                <w:sz w:val="21"/>
              </w:rPr>
              <w:t>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tc>
      </w:tr>
      <w:tr w14:paraId="6792C2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379EF0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F46912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B8866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B8EDD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C37921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086F7D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1DEA06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453722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995F16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069189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9151C9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BF8B4C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A2FFE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EA75A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3A3378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8135F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E30B73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1ABE5D8">
            <w:pPr>
              <w:spacing w:after="0"/>
              <w:jc w:val="center"/>
              <w:rPr>
                <w:rFonts w:ascii="宋体" w:hAnsi="宋体" w:eastAsia="宋体"/>
                <w:kern w:val="2"/>
                <w:sz w:val="21"/>
              </w:rPr>
            </w:pPr>
            <w:r>
              <w:rPr>
                <w:rFonts w:hint="eastAsia" w:ascii="宋体" w:hAnsi="宋体" w:eastAsia="宋体"/>
                <w:kern w:val="2"/>
                <w:sz w:val="21"/>
              </w:rPr>
              <w:t>0839-8722254</w:t>
            </w:r>
          </w:p>
        </w:tc>
      </w:tr>
    </w:tbl>
    <w:p w14:paraId="20F6F1AA">
      <w:pPr>
        <w:rPr>
          <w:rFonts w:ascii="宋体" w:hAnsi="宋体" w:eastAsia="宋体"/>
        </w:rPr>
      </w:pPr>
    </w:p>
    <w:p w14:paraId="47A03900">
      <w:pPr>
        <w:rPr>
          <w:rFonts w:ascii="宋体" w:hAnsi="宋体" w:eastAsia="宋体"/>
        </w:rPr>
      </w:pPr>
    </w:p>
    <w:p w14:paraId="082CD141">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68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D833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A76995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B33CF79">
            <w:pPr>
              <w:spacing w:after="0"/>
              <w:jc w:val="center"/>
              <w:rPr>
                <w:rFonts w:ascii="宋体" w:hAnsi="宋体" w:eastAsia="宋体"/>
                <w:kern w:val="2"/>
                <w:sz w:val="21"/>
              </w:rPr>
            </w:pPr>
            <w:r>
              <w:rPr>
                <w:rFonts w:hint="eastAsia" w:ascii="宋体" w:hAnsi="宋体" w:eastAsia="宋体"/>
                <w:kern w:val="2"/>
                <w:sz w:val="21"/>
              </w:rPr>
              <w:t>3697</w:t>
            </w:r>
          </w:p>
        </w:tc>
      </w:tr>
      <w:tr w14:paraId="23530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30363E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B5853B4">
            <w:pPr>
              <w:spacing w:after="0"/>
              <w:jc w:val="center"/>
              <w:rPr>
                <w:rFonts w:ascii="宋体" w:hAnsi="宋体" w:eastAsia="宋体"/>
                <w:kern w:val="2"/>
                <w:sz w:val="21"/>
              </w:rPr>
            </w:pPr>
            <w:r>
              <w:rPr>
                <w:rFonts w:hint="eastAsia" w:ascii="宋体" w:hAnsi="宋体" w:eastAsia="宋体"/>
                <w:kern w:val="2"/>
                <w:sz w:val="21"/>
              </w:rPr>
              <w:t>行政处罚</w:t>
            </w:r>
          </w:p>
        </w:tc>
      </w:tr>
      <w:tr w14:paraId="1512EC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FF98C2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03C2BA7">
            <w:pPr>
              <w:spacing w:after="0"/>
              <w:jc w:val="center"/>
              <w:rPr>
                <w:rFonts w:ascii="宋体" w:hAnsi="宋体" w:eastAsia="宋体"/>
                <w:kern w:val="2"/>
                <w:sz w:val="21"/>
              </w:rPr>
            </w:pPr>
            <w:r>
              <w:rPr>
                <w:rFonts w:hint="eastAsia" w:ascii="宋体" w:hAnsi="宋体" w:eastAsia="宋体"/>
                <w:kern w:val="2"/>
                <w:sz w:val="21"/>
              </w:rPr>
              <w:t xml:space="preserve">  对设计、施工单位为无证单位提供资质证书，或者设计、施工的质量不符合要求的处罚</w:t>
            </w:r>
          </w:p>
        </w:tc>
      </w:tr>
      <w:tr w14:paraId="69A96B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6CC94C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4087AD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"http://www.sc.gov.cn/10462/zcwjk/zcwjk.shtml?title=%E3%80%8A%E6%9D%91%E5%BA%84%E5%92%8C%E9%9B%86%E9%95%87%E8%A7%84%E5%88%92%E5%BB%BA%E8%AE%BE%E7%AE%A1%E7%90%86%E6%9D%A1%E4%BE%8B%E3%80%8B" \t "_blank" </w:instrText>
            </w:r>
            <w:r>
              <w:rPr>
                <w:kern w:val="2"/>
              </w:rPr>
              <w:fldChar w:fldCharType="separate"/>
            </w:r>
            <w:r>
              <w:rPr>
                <w:rFonts w:hint="eastAsia" w:ascii="宋体" w:hAnsi="宋体" w:eastAsia="宋体"/>
                <w:kern w:val="2"/>
                <w:sz w:val="21"/>
              </w:rPr>
              <w:t>《村庄和集镇规划建设管理条例》</w:t>
            </w:r>
            <w:r>
              <w:rPr>
                <w:rFonts w:hint="eastAsia" w:ascii="宋体" w:hAnsi="宋体" w:eastAsia="宋体"/>
                <w:kern w:val="2"/>
                <w:sz w:val="21"/>
              </w:rPr>
              <w:fldChar w:fldCharType="end"/>
            </w:r>
            <w:r>
              <w:rPr>
                <w:rFonts w:hint="eastAsia" w:ascii="宋体" w:hAnsi="宋体" w:eastAsia="宋体"/>
                <w:kern w:val="2"/>
                <w:sz w:val="21"/>
              </w:rPr>
              <w:t>第三十八条第二款“取得设计或者施工资质证书的勘察设计、施工单位，为无证单位提供资质证书，超过规定的经营范围，承担设计、施工任务或者设计、施工的质量不符合要求，情节严重的，由原发证机关吊销设计或者施工的资质证书。”</w:t>
            </w:r>
          </w:p>
        </w:tc>
      </w:tr>
      <w:tr w14:paraId="1A0D9C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BB71C7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255E35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ACDA3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98852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9B4B1F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A17619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D6EE3B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98C504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5046E3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C37E67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FACD5E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52481E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E749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64A2DC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55A18C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BD20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7C2268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E5E8E8C">
            <w:pPr>
              <w:spacing w:after="0"/>
              <w:jc w:val="center"/>
              <w:rPr>
                <w:rFonts w:ascii="宋体" w:hAnsi="宋体" w:eastAsia="宋体"/>
                <w:kern w:val="2"/>
                <w:sz w:val="21"/>
              </w:rPr>
            </w:pPr>
            <w:r>
              <w:rPr>
                <w:rFonts w:hint="eastAsia" w:ascii="宋体" w:hAnsi="宋体" w:eastAsia="宋体"/>
                <w:kern w:val="2"/>
                <w:sz w:val="21"/>
              </w:rPr>
              <w:t>0839-8722254</w:t>
            </w:r>
          </w:p>
        </w:tc>
      </w:tr>
    </w:tbl>
    <w:p w14:paraId="20761248">
      <w:pPr>
        <w:rPr>
          <w:rFonts w:ascii="宋体" w:hAnsi="宋体" w:eastAsia="宋体"/>
        </w:rPr>
      </w:pPr>
    </w:p>
    <w:p w14:paraId="5D2B952B">
      <w:pPr>
        <w:rPr>
          <w:rFonts w:ascii="宋体" w:hAnsi="宋体" w:eastAsia="宋体"/>
        </w:rPr>
      </w:pPr>
    </w:p>
    <w:p w14:paraId="6ACBBB52">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69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94D9E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5A7DDC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30F5FB3">
            <w:pPr>
              <w:spacing w:after="0"/>
              <w:jc w:val="center"/>
              <w:rPr>
                <w:rFonts w:ascii="宋体" w:hAnsi="宋体" w:eastAsia="宋体"/>
                <w:kern w:val="2"/>
                <w:sz w:val="21"/>
              </w:rPr>
            </w:pPr>
            <w:r>
              <w:rPr>
                <w:rFonts w:hint="eastAsia" w:ascii="宋体" w:hAnsi="宋体" w:eastAsia="宋体"/>
                <w:kern w:val="2"/>
                <w:sz w:val="21"/>
              </w:rPr>
              <w:t>3698</w:t>
            </w:r>
          </w:p>
        </w:tc>
      </w:tr>
      <w:tr w14:paraId="49BC6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1A48D2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C9DF025">
            <w:pPr>
              <w:spacing w:after="0"/>
              <w:jc w:val="center"/>
              <w:rPr>
                <w:rFonts w:ascii="宋体" w:hAnsi="宋体" w:eastAsia="宋体"/>
                <w:kern w:val="2"/>
                <w:sz w:val="21"/>
              </w:rPr>
            </w:pPr>
            <w:r>
              <w:rPr>
                <w:rFonts w:hint="eastAsia" w:ascii="宋体" w:hAnsi="宋体" w:eastAsia="宋体"/>
                <w:kern w:val="2"/>
                <w:sz w:val="21"/>
              </w:rPr>
              <w:t>行政处罚</w:t>
            </w:r>
          </w:p>
        </w:tc>
      </w:tr>
      <w:tr w14:paraId="38C2F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7C1F8E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7DBB8F2">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对为建设工程提供机械设备和配件的单位未按照安全施工的要求配备齐全有效的保险、限位等安全设施和装置的处罚</w:t>
            </w:r>
          </w:p>
        </w:tc>
      </w:tr>
      <w:tr w14:paraId="443D6D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050F7E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E8866BE">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第五十九条违反本条例的规定，为建设工程提供机械设备和配件的单位，未按照安全施工的要求配备齐全有效的保险、限位等安全设施和装置的，责令限期改正，处合同价款1 倍以上3 倍以下的罚款；造成损失的，依法承担赔偿责任。</w:t>
            </w:r>
          </w:p>
        </w:tc>
      </w:tr>
      <w:tr w14:paraId="63F25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CE215B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C0B1FA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7280C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54C10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F71835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A853EC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15DB03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8954FC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566C8F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386F1A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041233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31C27C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22EF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7B8355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895695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7BCAC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09F79B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4A2DC64">
            <w:pPr>
              <w:spacing w:after="0"/>
              <w:jc w:val="center"/>
              <w:rPr>
                <w:rFonts w:ascii="宋体" w:hAnsi="宋体" w:eastAsia="宋体"/>
                <w:kern w:val="2"/>
                <w:sz w:val="21"/>
              </w:rPr>
            </w:pPr>
            <w:r>
              <w:rPr>
                <w:rFonts w:hint="eastAsia" w:ascii="宋体" w:hAnsi="宋体" w:eastAsia="宋体"/>
                <w:kern w:val="2"/>
                <w:sz w:val="21"/>
              </w:rPr>
              <w:t>0839-8722254</w:t>
            </w:r>
          </w:p>
        </w:tc>
      </w:tr>
    </w:tbl>
    <w:p w14:paraId="69B507D6">
      <w:pPr>
        <w:rPr>
          <w:rFonts w:ascii="宋体" w:hAnsi="宋体" w:eastAsia="宋体"/>
        </w:rPr>
      </w:pPr>
    </w:p>
    <w:p w14:paraId="10CF4C48">
      <w:pPr>
        <w:rPr>
          <w:rFonts w:ascii="宋体" w:hAnsi="宋体" w:eastAsia="宋体"/>
        </w:rPr>
      </w:pPr>
    </w:p>
    <w:p w14:paraId="160DC4B3">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70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8DBE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353FF7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66D3BBD">
            <w:pPr>
              <w:spacing w:after="0"/>
              <w:jc w:val="center"/>
              <w:rPr>
                <w:rFonts w:ascii="宋体" w:hAnsi="宋体" w:eastAsia="宋体"/>
                <w:kern w:val="2"/>
                <w:sz w:val="21"/>
              </w:rPr>
            </w:pPr>
            <w:r>
              <w:rPr>
                <w:rFonts w:hint="eastAsia" w:ascii="宋体" w:hAnsi="宋体" w:eastAsia="宋体"/>
                <w:kern w:val="2"/>
                <w:sz w:val="21"/>
              </w:rPr>
              <w:t>3699</w:t>
            </w:r>
          </w:p>
        </w:tc>
      </w:tr>
      <w:tr w14:paraId="1FB390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758927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C9F4DCD">
            <w:pPr>
              <w:spacing w:after="0"/>
              <w:jc w:val="center"/>
              <w:rPr>
                <w:rFonts w:ascii="宋体" w:hAnsi="宋体" w:eastAsia="宋体"/>
                <w:kern w:val="2"/>
                <w:sz w:val="21"/>
              </w:rPr>
            </w:pPr>
            <w:r>
              <w:rPr>
                <w:rFonts w:hint="eastAsia" w:ascii="宋体" w:hAnsi="宋体" w:eastAsia="宋体"/>
                <w:kern w:val="2"/>
                <w:sz w:val="21"/>
              </w:rPr>
              <w:t>行政处罚</w:t>
            </w:r>
          </w:p>
        </w:tc>
      </w:tr>
      <w:tr w14:paraId="76648D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3CA848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5A28A1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对出租单位出租未经安全性能检测或者经检测不合格的机械设备和施工机具及配件的处罚</w:t>
            </w:r>
          </w:p>
        </w:tc>
      </w:tr>
      <w:tr w14:paraId="51B4CB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9DEDCF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F7985E3">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第六十条违反本条例的规定，出租单位出租未经安全性能检测或者经检测不合格的机械设备和施工机具及配件的，责令停业整顿，并处5 万元以上10 万元以下的罚款；造成损失的，依法承担赔偿责任。</w:t>
            </w:r>
          </w:p>
        </w:tc>
      </w:tr>
      <w:tr w14:paraId="0A34C4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65E626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08BE40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C879E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B000A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F00609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3B468E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E65384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6CA254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DF0D9B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BC43A3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D242CF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4DEA49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AB8D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F42343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984819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548D9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86993B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C14F470">
            <w:pPr>
              <w:spacing w:after="0"/>
              <w:jc w:val="center"/>
              <w:rPr>
                <w:rFonts w:ascii="宋体" w:hAnsi="宋体" w:eastAsia="宋体"/>
                <w:kern w:val="2"/>
                <w:sz w:val="21"/>
              </w:rPr>
            </w:pPr>
            <w:r>
              <w:rPr>
                <w:rFonts w:hint="eastAsia" w:ascii="宋体" w:hAnsi="宋体" w:eastAsia="宋体"/>
                <w:kern w:val="2"/>
                <w:sz w:val="21"/>
              </w:rPr>
              <w:t>0839-8722254</w:t>
            </w:r>
          </w:p>
        </w:tc>
      </w:tr>
    </w:tbl>
    <w:p w14:paraId="01F225FF">
      <w:pPr>
        <w:tabs>
          <w:tab w:val="left" w:pos="1665"/>
        </w:tabs>
        <w:rPr>
          <w:rFonts w:ascii="宋体" w:hAnsi="宋体" w:eastAsia="宋体"/>
        </w:rPr>
      </w:pPr>
    </w:p>
    <w:p w14:paraId="3F23D0AB">
      <w:pPr>
        <w:tabs>
          <w:tab w:val="left" w:pos="1665"/>
        </w:tabs>
        <w:rPr>
          <w:rFonts w:ascii="宋体" w:hAnsi="宋体" w:eastAsia="宋体"/>
        </w:rPr>
      </w:pPr>
    </w:p>
    <w:p w14:paraId="159D8EA5">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71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6C7C7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01DD3E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0B713C1">
            <w:pPr>
              <w:spacing w:after="0"/>
              <w:jc w:val="center"/>
              <w:rPr>
                <w:rFonts w:ascii="宋体" w:hAnsi="宋体" w:eastAsia="宋体"/>
                <w:kern w:val="2"/>
                <w:sz w:val="21"/>
              </w:rPr>
            </w:pPr>
            <w:r>
              <w:rPr>
                <w:rFonts w:hint="eastAsia" w:ascii="宋体" w:hAnsi="宋体" w:eastAsia="宋体"/>
                <w:kern w:val="2"/>
                <w:sz w:val="21"/>
              </w:rPr>
              <w:t>3700</w:t>
            </w:r>
          </w:p>
        </w:tc>
      </w:tr>
      <w:tr w14:paraId="297DC1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2BCBD1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899B97F">
            <w:pPr>
              <w:spacing w:after="0"/>
              <w:jc w:val="center"/>
              <w:rPr>
                <w:rFonts w:ascii="宋体" w:hAnsi="宋体" w:eastAsia="宋体"/>
                <w:kern w:val="2"/>
                <w:sz w:val="21"/>
              </w:rPr>
            </w:pPr>
            <w:r>
              <w:rPr>
                <w:rFonts w:hint="eastAsia" w:ascii="宋体" w:hAnsi="宋体" w:eastAsia="宋体"/>
                <w:kern w:val="2"/>
                <w:sz w:val="21"/>
              </w:rPr>
              <w:t>行政处罚</w:t>
            </w:r>
          </w:p>
        </w:tc>
      </w:tr>
      <w:tr w14:paraId="5A2A4B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088B5D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EE0581B">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对施工起重机械和整体提升脚手架、模板等自升式架设设施安装、拆卸单位未编制拆装方案、制定安全施工措施的处罚; 未由专业技术人员现场监督的处罚;未出具自检合格证明或者出具虚假证明的处罚; 未向施工单位进行安全使用说明，办理移交手续的处罚</w:t>
            </w:r>
          </w:p>
        </w:tc>
      </w:tr>
      <w:tr w14:paraId="334C0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AD52E7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A1AB21B">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第六十一条违反本条例的规定，施工起重机械和整体提升脚手架、模板等自升式架设设施安装、拆卸单位有下列行为之一的，责令限期改正，处5 万元以上10 万元以下的罚款；情节严重的，责令停业整顿，降低资质等级，直至吊销资质证书；造成损失的，依法承担赔偿责任：（一）未编制拆装方案、制定安全施工措施的；（二）未由专业技术人员现场监督的; （三）未出具自检合格证明或者出具虚假证明的; （四）未向施工单位进行安全使用说明，办理移交手续的。</w:t>
            </w:r>
          </w:p>
        </w:tc>
      </w:tr>
      <w:tr w14:paraId="5A838B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90F7BF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A4E934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6C1D5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974D7B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8A233B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B75312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970540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E7FE2B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482DD8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AA2EFD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828C8F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086F8C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9B6E5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19613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BD3ADE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F61C2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D749C3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579A99F">
            <w:pPr>
              <w:spacing w:after="0"/>
              <w:jc w:val="center"/>
              <w:rPr>
                <w:rFonts w:ascii="宋体" w:hAnsi="宋体" w:eastAsia="宋体"/>
                <w:kern w:val="2"/>
                <w:sz w:val="21"/>
              </w:rPr>
            </w:pPr>
            <w:r>
              <w:rPr>
                <w:rFonts w:hint="eastAsia" w:ascii="宋体" w:hAnsi="宋体" w:eastAsia="宋体"/>
                <w:kern w:val="2"/>
                <w:sz w:val="21"/>
              </w:rPr>
              <w:t>0839-8722254</w:t>
            </w:r>
          </w:p>
        </w:tc>
      </w:tr>
    </w:tbl>
    <w:p w14:paraId="2831E696">
      <w:pPr>
        <w:rPr>
          <w:rFonts w:ascii="宋体" w:hAnsi="宋体" w:eastAsia="宋体"/>
        </w:rPr>
      </w:pPr>
    </w:p>
    <w:p w14:paraId="6F8B954B">
      <w:pPr>
        <w:rPr>
          <w:rFonts w:ascii="宋体" w:hAnsi="宋体" w:eastAsia="宋体"/>
        </w:rPr>
      </w:pPr>
    </w:p>
    <w:p w14:paraId="7E24C143">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72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9907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CC0AC1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E0A5CC2">
            <w:pPr>
              <w:spacing w:after="0"/>
              <w:jc w:val="center"/>
              <w:rPr>
                <w:rFonts w:ascii="宋体" w:hAnsi="宋体" w:eastAsia="宋体"/>
                <w:kern w:val="2"/>
                <w:sz w:val="21"/>
              </w:rPr>
            </w:pPr>
            <w:r>
              <w:rPr>
                <w:rFonts w:hint="eastAsia" w:ascii="宋体" w:hAnsi="宋体" w:eastAsia="宋体"/>
                <w:kern w:val="2"/>
                <w:sz w:val="21"/>
              </w:rPr>
              <w:t>3701</w:t>
            </w:r>
          </w:p>
        </w:tc>
      </w:tr>
      <w:tr w14:paraId="4D4D7B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1CD38B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5B9B2FC">
            <w:pPr>
              <w:spacing w:after="0"/>
              <w:jc w:val="center"/>
              <w:rPr>
                <w:rFonts w:ascii="宋体" w:hAnsi="宋体" w:eastAsia="宋体"/>
                <w:kern w:val="2"/>
                <w:sz w:val="21"/>
              </w:rPr>
            </w:pPr>
            <w:r>
              <w:rPr>
                <w:rFonts w:hint="eastAsia" w:ascii="宋体" w:hAnsi="宋体" w:eastAsia="宋体"/>
                <w:kern w:val="2"/>
                <w:sz w:val="21"/>
              </w:rPr>
              <w:t>行政处罚</w:t>
            </w:r>
          </w:p>
        </w:tc>
      </w:tr>
      <w:tr w14:paraId="29298B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484C38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B82BA8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施工单位未设立安全生产管理机构、配备专职安全生产管理人员或者分部分项工程施工时无专职安全生产管理人员现场监督的处罚;施工单位的主要负责人、项目负责人、专职安全生产管理人员、作业人员或者特种作业人员，未经安全教育培训或者经考核不合格即从事相关工作的处罚;未在施工现场的危险部位设置明显的安全警示标志，或者未按照国家有关规定在施工现场设置消防通道、消防水源、配备消防设施和灭火器材的处罚;未向作业人员提供安全防护用具和安全防护服装的处罚;未按照规定在施工起重机械和整体提升脚手架、模板等自升式架设设施验收合格后登记的处罚;使用国家明令淘汰、禁止使用的危及施工安全的工艺、设备、材料涉及资质的处罚 </w:t>
            </w:r>
          </w:p>
        </w:tc>
      </w:tr>
      <w:tr w14:paraId="277AE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92B716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9928C35">
            <w:pPr>
              <w:spacing w:after="0"/>
              <w:ind w:firstLine="420" w:firstLineChars="2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"http://www.sc.gov.cn/10462/zcwjk/zcwjk.shtml?title=%E3%80%8A%E4%B8%AD%E5%8D%8E%E4%BA%BA%E6%B0%91%E5%85%B1%E5%92%8C%E5%9B%BD%E5%AE%89%E5%85%A8%E7%94%9F%E4%BA%A7%E6%B3%95%E3%80%8B" \t "_blank" </w:instrText>
            </w:r>
            <w:r>
              <w:rPr>
                <w:kern w:val="2"/>
              </w:rPr>
              <w:fldChar w:fldCharType="separate"/>
            </w:r>
            <w:r>
              <w:rPr>
                <w:rFonts w:hint="eastAsia" w:ascii="宋体" w:hAnsi="宋体" w:eastAsia="宋体"/>
                <w:kern w:val="2"/>
                <w:sz w:val="21"/>
              </w:rPr>
              <w:t>《中华人民共和国安全生产法》</w:t>
            </w:r>
            <w:r>
              <w:rPr>
                <w:rFonts w:hint="eastAsia" w:ascii="宋体" w:hAnsi="宋体" w:eastAsia="宋体"/>
                <w:kern w:val="2"/>
                <w:sz w:val="21"/>
              </w:rPr>
              <w:fldChar w:fldCharType="end"/>
            </w:r>
            <w:r>
              <w:rPr>
                <w:rFonts w:hint="eastAsia" w:ascii="宋体" w:hAnsi="宋体" w:eastAsia="宋体"/>
                <w:kern w:val="2"/>
                <w:sz w:val="21"/>
              </w:rPr>
              <w:t>第八十二条生产经营单位有下列行为之一的，责令限期改正；逾期未改正的，责令停产停业整顿，可以并处二万元以下的罚款：（一）未按照规定设立安全生产管理机构或者配备安全生产管理人员的。</w:t>
            </w:r>
          </w:p>
          <w:p w14:paraId="3E869BF8">
            <w:pPr>
              <w:spacing w:after="0"/>
              <w:ind w:firstLine="420" w:firstLineChars="200"/>
              <w:jc w:val="both"/>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六十二条违反本条例的规定，施工单位有下列行为之一的，责令限期改正；逾期未改正的，责令停业整顿，依照【法律】《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 （三）未在施工现场的危险部位设置明显的安全警示标志，或者未按照国家有关规定在施工现场设置消防通道、消防水源、配备消防设施和灭火器材的; （四）未向作业人员提供安全防护用具和安全防护服装的; （五）未按照规定在施工起重机械和整体提升脚手架、模板等自升式架设设施验收合格后登记的处罚; （六） 使用国家明令淘汰、禁止使用的危及施工安全的工艺、设备、材料涉及资质的处罚。</w:t>
            </w:r>
          </w:p>
        </w:tc>
      </w:tr>
      <w:tr w14:paraId="62816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F986B1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EF3055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0C0E1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F9DA2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F358AC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51C78C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FB8942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DEB5E0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C35E82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150459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5E9F2C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F2ED60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E64A3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520E53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A7DC8F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07C9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54D954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D101AA2">
            <w:pPr>
              <w:spacing w:after="0"/>
              <w:jc w:val="center"/>
              <w:rPr>
                <w:rFonts w:ascii="宋体" w:hAnsi="宋体" w:eastAsia="宋体"/>
                <w:kern w:val="2"/>
                <w:sz w:val="21"/>
              </w:rPr>
            </w:pPr>
            <w:r>
              <w:rPr>
                <w:rFonts w:hint="eastAsia" w:ascii="宋体" w:hAnsi="宋体" w:eastAsia="宋体"/>
                <w:kern w:val="2"/>
                <w:sz w:val="21"/>
              </w:rPr>
              <w:t>0839-8722254</w:t>
            </w:r>
          </w:p>
        </w:tc>
      </w:tr>
    </w:tbl>
    <w:p w14:paraId="08ED99C0">
      <w:pPr>
        <w:rPr>
          <w:rFonts w:ascii="宋体" w:hAnsi="宋体" w:eastAsia="宋体"/>
        </w:rPr>
      </w:pPr>
    </w:p>
    <w:p w14:paraId="45EFE392">
      <w:pPr>
        <w:rPr>
          <w:rFonts w:ascii="宋体" w:hAnsi="宋体" w:eastAsia="宋体"/>
        </w:rPr>
      </w:pPr>
    </w:p>
    <w:p w14:paraId="2313213F">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73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39960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0E1BDF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31F2D64">
            <w:pPr>
              <w:spacing w:after="0"/>
              <w:jc w:val="center"/>
              <w:rPr>
                <w:rFonts w:ascii="宋体" w:hAnsi="宋体" w:eastAsia="宋体"/>
                <w:kern w:val="2"/>
                <w:sz w:val="21"/>
              </w:rPr>
            </w:pPr>
            <w:r>
              <w:rPr>
                <w:rFonts w:hint="eastAsia" w:ascii="宋体" w:hAnsi="宋体" w:eastAsia="宋体"/>
                <w:kern w:val="2"/>
                <w:sz w:val="21"/>
              </w:rPr>
              <w:t>3702</w:t>
            </w:r>
          </w:p>
        </w:tc>
      </w:tr>
      <w:tr w14:paraId="475324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9309ED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AC04109">
            <w:pPr>
              <w:spacing w:after="0"/>
              <w:jc w:val="center"/>
              <w:rPr>
                <w:rFonts w:ascii="宋体" w:hAnsi="宋体" w:eastAsia="宋体"/>
                <w:kern w:val="2"/>
                <w:sz w:val="21"/>
              </w:rPr>
            </w:pPr>
            <w:r>
              <w:rPr>
                <w:rFonts w:hint="eastAsia" w:ascii="宋体" w:hAnsi="宋体" w:eastAsia="宋体"/>
                <w:kern w:val="2"/>
                <w:sz w:val="21"/>
              </w:rPr>
              <w:t>行政处罚</w:t>
            </w:r>
          </w:p>
        </w:tc>
      </w:tr>
      <w:tr w14:paraId="1DC3DF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CD2A1D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9C9B58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对施工单位挪用列入建设工程概算的安全生产作业环境及安全施工措施所需费用的处罚</w:t>
            </w:r>
          </w:p>
        </w:tc>
      </w:tr>
      <w:tr w14:paraId="7AA2D3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E2D773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78BAA7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第六十三条违反本条例的规定，施工单位挪用列入建设工程概算的安全生产作业环境及安全施工措施所需费用的，责令限期改正，处挪用费用20％以上50％以下的罚款；造成损失的，依法承担赔偿责任。</w:t>
            </w:r>
          </w:p>
        </w:tc>
      </w:tr>
      <w:tr w14:paraId="458A20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DBEF48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8E0980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980FD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FA6FD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A0E6CC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350DE4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2D3724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A0F7FA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2B5E92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A5E3DC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9A7ACC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8DE5C2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703C6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876DD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99B78B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37EB3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B730A4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53934EB">
            <w:pPr>
              <w:spacing w:after="0"/>
              <w:jc w:val="center"/>
              <w:rPr>
                <w:rFonts w:ascii="宋体" w:hAnsi="宋体" w:eastAsia="宋体"/>
                <w:kern w:val="2"/>
                <w:sz w:val="21"/>
              </w:rPr>
            </w:pPr>
            <w:r>
              <w:rPr>
                <w:rFonts w:hint="eastAsia" w:ascii="宋体" w:hAnsi="宋体" w:eastAsia="宋体"/>
                <w:kern w:val="2"/>
                <w:sz w:val="21"/>
              </w:rPr>
              <w:t>0839-8722254</w:t>
            </w:r>
          </w:p>
        </w:tc>
      </w:tr>
    </w:tbl>
    <w:p w14:paraId="2204A2D6">
      <w:pPr>
        <w:rPr>
          <w:rFonts w:ascii="宋体" w:hAnsi="宋体" w:eastAsia="宋体"/>
        </w:rPr>
      </w:pPr>
    </w:p>
    <w:p w14:paraId="36563222">
      <w:pPr>
        <w:rPr>
          <w:rFonts w:ascii="宋体" w:hAnsi="宋体" w:eastAsia="宋体"/>
        </w:rPr>
      </w:pPr>
    </w:p>
    <w:p w14:paraId="1E99ADB9">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74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D27BC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B8081A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8E7184E">
            <w:pPr>
              <w:spacing w:after="0"/>
              <w:jc w:val="center"/>
              <w:rPr>
                <w:rFonts w:ascii="宋体" w:hAnsi="宋体" w:eastAsia="宋体"/>
                <w:kern w:val="2"/>
                <w:sz w:val="21"/>
              </w:rPr>
            </w:pPr>
            <w:r>
              <w:rPr>
                <w:rFonts w:hint="eastAsia" w:ascii="宋体" w:hAnsi="宋体" w:eastAsia="宋体"/>
                <w:kern w:val="2"/>
                <w:sz w:val="21"/>
              </w:rPr>
              <w:t>3703</w:t>
            </w:r>
          </w:p>
        </w:tc>
      </w:tr>
      <w:tr w14:paraId="78FAEF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DDC396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6550D25">
            <w:pPr>
              <w:spacing w:after="0"/>
              <w:jc w:val="center"/>
              <w:rPr>
                <w:rFonts w:ascii="宋体" w:hAnsi="宋体" w:eastAsia="宋体"/>
                <w:kern w:val="2"/>
                <w:sz w:val="21"/>
              </w:rPr>
            </w:pPr>
            <w:r>
              <w:rPr>
                <w:rFonts w:hint="eastAsia" w:ascii="宋体" w:hAnsi="宋体" w:eastAsia="宋体"/>
                <w:kern w:val="2"/>
                <w:sz w:val="21"/>
              </w:rPr>
              <w:t>行政处罚</w:t>
            </w:r>
          </w:p>
        </w:tc>
      </w:tr>
      <w:tr w14:paraId="6AD264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6F8810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CE3E04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对施工单位在施工前未对有关安全施工的技术要求作出详细说明的处罚; 未根据不同施工阶段和周围环境及季节、气候的变化，在施工现场采取相应的安全施工措施，或者在城市市区内的建设工程的施工现场未实行封闭围挡的处罚; 在尚未竣工的建筑物内设置员工集体宿舍的处罚; 在施工现场临时搭建的建筑物不符合安全使用要求的处罚; 未对因建设工程施工可能造成损害的毗邻建筑物、构筑物和地下管线等采取专项防护措施的处罚。</w:t>
            </w:r>
          </w:p>
        </w:tc>
      </w:tr>
      <w:tr w14:paraId="6E4E1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C88193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2EC896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六十四条违反本条例的规定，施工单位有下列行为之一的，责令限期改正；逾期未改正的，责令停业整顿，并处5 万元以上10 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 （三） 在尚未竣工的建筑物内设置员工集体宿舍的; （四） 在施工现场临时搭建的建筑物不符合安全使用要求的; （五） 未对因建设工程施工可能造成损害的毗邻建筑物、构筑物和地下管线等采取专项防护措施的。</w:t>
            </w:r>
          </w:p>
        </w:tc>
      </w:tr>
      <w:tr w14:paraId="15703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9A2DE6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4AF70F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A8FB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B0CD47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2B8FAA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F5FDCC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9DB794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F13525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9D1267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E9E3F8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B50E93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2384A4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BBA78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0F55DB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C01485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8B98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53B8B7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EB79F2D">
            <w:pPr>
              <w:spacing w:after="0"/>
              <w:jc w:val="center"/>
              <w:rPr>
                <w:rFonts w:ascii="宋体" w:hAnsi="宋体" w:eastAsia="宋体"/>
                <w:kern w:val="2"/>
                <w:sz w:val="21"/>
              </w:rPr>
            </w:pPr>
            <w:r>
              <w:rPr>
                <w:rFonts w:hint="eastAsia" w:ascii="宋体" w:hAnsi="宋体" w:eastAsia="宋体"/>
                <w:kern w:val="2"/>
                <w:sz w:val="21"/>
              </w:rPr>
              <w:t>0839-8722254</w:t>
            </w:r>
          </w:p>
        </w:tc>
      </w:tr>
    </w:tbl>
    <w:p w14:paraId="5A90F688">
      <w:pPr>
        <w:rPr>
          <w:rFonts w:ascii="宋体" w:hAnsi="宋体" w:eastAsia="宋体"/>
        </w:rPr>
      </w:pPr>
    </w:p>
    <w:p w14:paraId="68FB25E8">
      <w:pPr>
        <w:rPr>
          <w:rFonts w:ascii="宋体" w:hAnsi="宋体" w:eastAsia="宋体"/>
        </w:rPr>
      </w:pPr>
    </w:p>
    <w:p w14:paraId="24C065D5">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75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07DB4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DE21F1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AE3BD6C">
            <w:pPr>
              <w:spacing w:after="0"/>
              <w:jc w:val="center"/>
              <w:rPr>
                <w:rFonts w:ascii="宋体" w:hAnsi="宋体" w:eastAsia="宋体"/>
                <w:kern w:val="2"/>
                <w:sz w:val="21"/>
              </w:rPr>
            </w:pPr>
            <w:r>
              <w:rPr>
                <w:rFonts w:hint="eastAsia" w:ascii="宋体" w:hAnsi="宋体" w:eastAsia="宋体"/>
                <w:kern w:val="2"/>
                <w:sz w:val="21"/>
              </w:rPr>
              <w:t>3704</w:t>
            </w:r>
          </w:p>
        </w:tc>
      </w:tr>
      <w:tr w14:paraId="79CD5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1BFD90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9628BB8">
            <w:pPr>
              <w:spacing w:after="0"/>
              <w:jc w:val="center"/>
              <w:rPr>
                <w:rFonts w:ascii="宋体" w:hAnsi="宋体" w:eastAsia="宋体"/>
                <w:kern w:val="2"/>
                <w:sz w:val="21"/>
              </w:rPr>
            </w:pPr>
            <w:r>
              <w:rPr>
                <w:rFonts w:hint="eastAsia" w:ascii="宋体" w:hAnsi="宋体" w:eastAsia="宋体"/>
                <w:kern w:val="2"/>
                <w:sz w:val="21"/>
              </w:rPr>
              <w:t>行政处罚</w:t>
            </w:r>
          </w:p>
        </w:tc>
      </w:tr>
      <w:tr w14:paraId="2C4EEA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C9FD2E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20B1667">
            <w:pPr>
              <w:spacing w:after="0"/>
              <w:ind w:firstLine="210" w:firstLineChars="100"/>
              <w:jc w:val="center"/>
              <w:rPr>
                <w:rFonts w:ascii="宋体" w:hAnsi="宋体" w:eastAsia="宋体"/>
                <w:kern w:val="2"/>
                <w:sz w:val="21"/>
              </w:rPr>
            </w:pPr>
            <w:r>
              <w:rPr>
                <w:rFonts w:hint="eastAsia" w:ascii="宋体" w:hAnsi="宋体" w:eastAsia="宋体"/>
                <w:kern w:val="2"/>
                <w:sz w:val="21"/>
              </w:rPr>
              <w:t>对施工单位安全防护用具、机械设备、施工机具及配件在进入施工现场前施工单位未经查验或者查验不合格即投入使用的处罚; 使用未经验收或者验收不合格的施工起重机械和整体提升脚手架、模板等自升式架设设施的处罚; 委托不具有相应资质的单位承担施工现场安装、拆卸施工起重机械和整体提升脚手架、模板等自升式架设设施的处罚;在施工组织设计中未编制安全技术措施、施工现场临时用电方案或者专项施工方案的处罚</w:t>
            </w:r>
          </w:p>
        </w:tc>
      </w:tr>
      <w:tr w14:paraId="620FA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DFAD83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8CD5879">
            <w:pPr>
              <w:spacing w:after="0"/>
              <w:ind w:firstLine="210" w:firstLineChars="100"/>
              <w:jc w:val="left"/>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w:t>
            </w:r>
            <w:r>
              <w:rPr>
                <w:rFonts w:ascii="宋体" w:hAnsi="宋体" w:eastAsia="宋体"/>
                <w:kern w:val="2"/>
                <w:sz w:val="21"/>
              </w:rPr>
              <w:t xml:space="preserve"> </w:t>
            </w:r>
            <w:r>
              <w:rPr>
                <w:rFonts w:ascii="宋体" w:hAnsi="宋体" w:eastAsia="宋体"/>
                <w:kern w:val="2"/>
                <w:sz w:val="21"/>
              </w:rPr>
              <w:fldChar w:fldCharType="end"/>
            </w:r>
            <w:r>
              <w:rPr>
                <w:rFonts w:hint="eastAsia" w:ascii="宋体" w:hAnsi="宋体" w:eastAsia="宋体"/>
                <w:kern w:val="2"/>
                <w:sz w:val="21"/>
              </w:rPr>
              <w:t>第六十五条违反本条例的规定，施工单位有下列行为之一的，责令限期改正；逾期未改正的，责令停业整顿，并处10 万元以上30 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 （三）委托不具有相应资质的单位承担施工现场安装、拆卸施工起重机械和整体提升脚手架、模板等自升式架设设施的; （四）在施工组织设计中未编制安全技术措施、施工现场临时用电方案或者专项施工方案的。</w:t>
            </w:r>
          </w:p>
        </w:tc>
      </w:tr>
      <w:tr w14:paraId="6FCE43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70072A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79A714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B66FB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D44CA7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6F90B4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C006A5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C61195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270A74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C3F942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B0CEB7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4021BA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FCA165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E4C98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E2C1C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6A15A4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D7869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0A2CA0A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7ADDB5BF">
            <w:pPr>
              <w:spacing w:after="0"/>
              <w:jc w:val="center"/>
              <w:rPr>
                <w:rFonts w:ascii="宋体" w:hAnsi="宋体" w:eastAsia="宋体"/>
                <w:kern w:val="2"/>
                <w:sz w:val="21"/>
              </w:rPr>
            </w:pPr>
            <w:r>
              <w:rPr>
                <w:rFonts w:hint="eastAsia" w:ascii="宋体" w:hAnsi="宋体" w:eastAsia="宋体"/>
                <w:kern w:val="2"/>
                <w:sz w:val="21"/>
              </w:rPr>
              <w:t>0839-8722254</w:t>
            </w:r>
          </w:p>
        </w:tc>
      </w:tr>
    </w:tbl>
    <w:p w14:paraId="644DB155">
      <w:pPr>
        <w:rPr>
          <w:rFonts w:ascii="宋体" w:hAnsi="宋体" w:eastAsia="宋体"/>
        </w:rPr>
      </w:pPr>
    </w:p>
    <w:p w14:paraId="6ED0E4D2">
      <w:pPr>
        <w:rPr>
          <w:rFonts w:ascii="宋体" w:hAnsi="宋体" w:eastAsia="宋体"/>
        </w:rPr>
      </w:pPr>
    </w:p>
    <w:p w14:paraId="7C640A5C">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76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BF88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D78839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89B8016">
            <w:pPr>
              <w:spacing w:after="0"/>
              <w:jc w:val="center"/>
              <w:rPr>
                <w:rFonts w:ascii="宋体" w:hAnsi="宋体" w:eastAsia="宋体"/>
                <w:kern w:val="2"/>
                <w:sz w:val="21"/>
              </w:rPr>
            </w:pPr>
            <w:r>
              <w:rPr>
                <w:rFonts w:hint="eastAsia" w:ascii="宋体" w:hAnsi="宋体" w:eastAsia="宋体"/>
                <w:kern w:val="2"/>
                <w:sz w:val="21"/>
              </w:rPr>
              <w:t>3705</w:t>
            </w:r>
          </w:p>
        </w:tc>
      </w:tr>
      <w:tr w14:paraId="3BC2C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5C1504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C2A8833">
            <w:pPr>
              <w:spacing w:after="0"/>
              <w:jc w:val="center"/>
              <w:rPr>
                <w:rFonts w:ascii="宋体" w:hAnsi="宋体" w:eastAsia="宋体"/>
                <w:kern w:val="2"/>
                <w:sz w:val="21"/>
              </w:rPr>
            </w:pPr>
            <w:r>
              <w:rPr>
                <w:rFonts w:hint="eastAsia" w:ascii="宋体" w:hAnsi="宋体" w:eastAsia="宋体"/>
                <w:kern w:val="2"/>
                <w:sz w:val="21"/>
              </w:rPr>
              <w:t>行政处罚</w:t>
            </w:r>
          </w:p>
        </w:tc>
      </w:tr>
      <w:tr w14:paraId="549723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69AF88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EA8208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对施工单位的主要负责人、项目负责人未履行安全生产管理职责的处罚</w:t>
            </w:r>
          </w:p>
        </w:tc>
      </w:tr>
      <w:tr w14:paraId="014379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3BB4B6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AAE6A91">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施工单位的主要负责人、项目负责人有前款违法行为，尚不够刑事处罚的，处２万元以上２０万元以下的罚款或者按照管理权限给予撤职处分。</w:t>
            </w:r>
          </w:p>
        </w:tc>
      </w:tr>
      <w:tr w14:paraId="61654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1165BE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E35F6E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52C9F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45795B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7438DA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0FA69D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D5C3F2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475EF6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BFC119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E1ED4E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D1D91C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3CFAE9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42D96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F9FD80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75DD0F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BAAD4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1F28F4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54D24FE">
            <w:pPr>
              <w:spacing w:after="0"/>
              <w:jc w:val="center"/>
              <w:rPr>
                <w:rFonts w:ascii="宋体" w:hAnsi="宋体" w:eastAsia="宋体"/>
                <w:kern w:val="2"/>
                <w:sz w:val="21"/>
              </w:rPr>
            </w:pPr>
            <w:r>
              <w:rPr>
                <w:rFonts w:hint="eastAsia" w:ascii="宋体" w:hAnsi="宋体" w:eastAsia="宋体"/>
                <w:kern w:val="2"/>
                <w:sz w:val="21"/>
              </w:rPr>
              <w:t>0839-8722254</w:t>
            </w:r>
          </w:p>
        </w:tc>
      </w:tr>
    </w:tbl>
    <w:p w14:paraId="3DD79262">
      <w:pPr>
        <w:rPr>
          <w:rFonts w:ascii="宋体" w:hAnsi="宋体" w:eastAsia="宋体"/>
        </w:rPr>
      </w:pPr>
    </w:p>
    <w:p w14:paraId="73D3C0A2">
      <w:pPr>
        <w:rPr>
          <w:rFonts w:ascii="宋体" w:hAnsi="宋体" w:eastAsia="宋体"/>
        </w:rPr>
      </w:pPr>
    </w:p>
    <w:p w14:paraId="1A588593">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77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9FFA3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F5A39A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F656F10">
            <w:pPr>
              <w:spacing w:after="0"/>
              <w:jc w:val="center"/>
              <w:rPr>
                <w:rFonts w:ascii="宋体" w:hAnsi="宋体" w:eastAsia="宋体"/>
                <w:kern w:val="2"/>
                <w:sz w:val="21"/>
              </w:rPr>
            </w:pPr>
            <w:r>
              <w:rPr>
                <w:rFonts w:hint="eastAsia" w:ascii="宋体" w:hAnsi="宋体" w:eastAsia="宋体"/>
                <w:kern w:val="2"/>
                <w:sz w:val="21"/>
              </w:rPr>
              <w:t>3706</w:t>
            </w:r>
          </w:p>
        </w:tc>
      </w:tr>
      <w:tr w14:paraId="7C9A1D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A321C4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1E51737">
            <w:pPr>
              <w:spacing w:after="0"/>
              <w:jc w:val="center"/>
              <w:rPr>
                <w:rFonts w:ascii="宋体" w:hAnsi="宋体" w:eastAsia="宋体"/>
                <w:kern w:val="2"/>
                <w:sz w:val="21"/>
              </w:rPr>
            </w:pPr>
            <w:r>
              <w:rPr>
                <w:rFonts w:hint="eastAsia" w:ascii="宋体" w:hAnsi="宋体" w:eastAsia="宋体"/>
                <w:kern w:val="2"/>
                <w:sz w:val="21"/>
              </w:rPr>
              <w:t>行政处罚</w:t>
            </w:r>
          </w:p>
        </w:tc>
      </w:tr>
      <w:tr w14:paraId="62CAB9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AD327D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A212761">
            <w:pPr>
              <w:spacing w:after="0"/>
              <w:jc w:val="center"/>
              <w:rPr>
                <w:rFonts w:ascii="宋体" w:hAnsi="宋体" w:eastAsia="宋体"/>
                <w:kern w:val="2"/>
                <w:sz w:val="21"/>
              </w:rPr>
            </w:pPr>
            <w:r>
              <w:rPr>
                <w:rFonts w:hint="eastAsia" w:ascii="宋体" w:hAnsi="宋体" w:eastAsia="宋体"/>
                <w:kern w:val="2"/>
                <w:sz w:val="21"/>
              </w:rPr>
              <w:t xml:space="preserve">  对建筑施工企业未取得安全生产许可证擅自进行生产的处罚; 转让或接受转让安全生产许可证的处罚; 冒用安全生产许可证或者使用伪造的安全生产许可证的处罚; 对《安全生产许可证条例》施行前已经进行生产的企业在规定的期限内未取得安全生产许可证，继续进行生产的处罚</w:t>
            </w:r>
          </w:p>
        </w:tc>
      </w:tr>
      <w:tr w14:paraId="05A257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4D72CC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A29743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"http://www.sc.gov.cn/10462/zcwjk/zcwjk.shtml?title=%E3%80%8A%E5%AE%89%E5%85%A8%E7%94%9F%E4%BA%A7%E8%AE%B8%E5%8F%AF%E8%AF%81%E6%9D%A1%E4%BE%8B%E3%80%8B" \t "_blank" </w:instrText>
            </w:r>
            <w:r>
              <w:rPr>
                <w:kern w:val="2"/>
              </w:rPr>
              <w:fldChar w:fldCharType="separate"/>
            </w:r>
            <w:r>
              <w:rPr>
                <w:rFonts w:hint="eastAsia" w:ascii="宋体" w:hAnsi="宋体" w:eastAsia="宋体"/>
                <w:kern w:val="2"/>
                <w:sz w:val="21"/>
              </w:rPr>
              <w:t>《安全生产许可证条例》</w:t>
            </w:r>
            <w:r>
              <w:rPr>
                <w:rFonts w:hint="eastAsia" w:ascii="宋体" w:hAnsi="宋体" w:eastAsia="宋体"/>
                <w:kern w:val="2"/>
                <w:sz w:val="21"/>
              </w:rPr>
              <w:fldChar w:fldCharType="end"/>
            </w:r>
            <w:r>
              <w:rPr>
                <w:rFonts w:hint="eastAsia" w:ascii="宋体" w:hAnsi="宋体" w:eastAsia="宋体"/>
                <w:kern w:val="2"/>
                <w:sz w:val="21"/>
              </w:rPr>
              <w:t>第二十一条第二款冒用安全生产许可证或者使用伪造的安全生产许可证的，依照本条例第十九条的规定处罚。</w:t>
            </w:r>
          </w:p>
          <w:p w14:paraId="2857CE16">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"http://www.sc.gov.cn/10462/zcwjk/zcwjk.shtml?title=%E3%80%8A%E5%AE%89%E5%85%A8%E7%94%9F%E4%BA%A7%E8%AE%B8%E5%8F%AF%E8%AF%81%E6%9D%A1%E4%BE%8B%E3%80%8B" \t "_blank" </w:instrText>
            </w:r>
            <w:r>
              <w:rPr>
                <w:kern w:val="2"/>
              </w:rPr>
              <w:fldChar w:fldCharType="separate"/>
            </w:r>
            <w:r>
              <w:rPr>
                <w:rFonts w:hint="eastAsia" w:ascii="宋体" w:hAnsi="宋体" w:eastAsia="宋体"/>
                <w:kern w:val="2"/>
                <w:sz w:val="21"/>
              </w:rPr>
              <w:t>《安全生产许可证条例》</w:t>
            </w:r>
            <w:r>
              <w:rPr>
                <w:rFonts w:hint="eastAsia" w:ascii="宋体" w:hAnsi="宋体" w:eastAsia="宋体"/>
                <w:kern w:val="2"/>
                <w:sz w:val="21"/>
              </w:rPr>
              <w:fldChar w:fldCharType="end"/>
            </w:r>
            <w:r>
              <w:rPr>
                <w:rFonts w:hint="eastAsia" w:ascii="宋体" w:hAnsi="宋体" w:eastAsia="宋体"/>
                <w:kern w:val="2"/>
                <w:sz w:val="21"/>
              </w:rPr>
              <w:t xml:space="preserve">第十九条违反本条例规定，未取得安全生产许可证擅自进行生产的，责令停止生产，没收违法所得，并处１０万元以上５０万元以下的罚款；造成重大事故或者其他严重后果，构成犯罪的，依法追究刑事责任。 </w:t>
            </w:r>
          </w:p>
          <w:p w14:paraId="5D092E4D">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"http://www.sc.gov.cn/10462/zcwjk/zcwjk.shtml?title=%E3%80%8A%E5%AE%89%E5%85%A8%E7%94%9F%E4%BA%A7%E8%AE%B8%E5%8F%AF%E8%AF%81%E6%9D%A1%E4%BE%8B%E3%80%8B" \t "_blank" </w:instrText>
            </w:r>
            <w:r>
              <w:rPr>
                <w:kern w:val="2"/>
              </w:rPr>
              <w:fldChar w:fldCharType="separate"/>
            </w:r>
            <w:r>
              <w:rPr>
                <w:rFonts w:hint="eastAsia" w:ascii="宋体" w:hAnsi="宋体" w:eastAsia="宋体"/>
                <w:kern w:val="2"/>
                <w:sz w:val="21"/>
              </w:rPr>
              <w:t>《安全生产许可证条例》</w:t>
            </w:r>
            <w:r>
              <w:rPr>
                <w:rFonts w:hint="eastAsia" w:ascii="宋体" w:hAnsi="宋体" w:eastAsia="宋体"/>
                <w:kern w:val="2"/>
                <w:sz w:val="21"/>
              </w:rPr>
              <w:fldChar w:fldCharType="end"/>
            </w:r>
            <w:r>
              <w:rPr>
                <w:rFonts w:hint="eastAsia" w:ascii="宋体" w:hAnsi="宋体" w:eastAsia="宋体"/>
                <w:kern w:val="2"/>
                <w:sz w:val="21"/>
              </w:rPr>
              <w:t>第二十二条本条例施行前已经进行生产的企业，应当自本条例施行之日起1 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p w14:paraId="2CB2D051">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"http://www.sc.gov.cn/10462/zcwjk/zcwjk.shtml?title=%E3%80%8A%E5%AE%89%E5%85%A8%E7%94%9F%E4%BA%A7%E8%AE%B8%E5%8F%AF%E8%AF%81%E6%9D%A1%E4%BE%8B%E3%80%8B" \t "_blank" </w:instrText>
            </w:r>
            <w:r>
              <w:rPr>
                <w:kern w:val="2"/>
              </w:rPr>
              <w:fldChar w:fldCharType="separate"/>
            </w:r>
            <w:r>
              <w:rPr>
                <w:rFonts w:hint="eastAsia" w:ascii="宋体" w:hAnsi="宋体" w:eastAsia="宋体"/>
                <w:kern w:val="2"/>
                <w:sz w:val="21"/>
              </w:rPr>
              <w:t>《安全生产许可证条例》</w:t>
            </w:r>
            <w:r>
              <w:rPr>
                <w:rFonts w:hint="eastAsia" w:ascii="宋体" w:hAnsi="宋体" w:eastAsia="宋体"/>
                <w:kern w:val="2"/>
                <w:sz w:val="21"/>
              </w:rPr>
              <w:fldChar w:fldCharType="end"/>
            </w:r>
            <w:r>
              <w:rPr>
                <w:rFonts w:hint="eastAsia" w:ascii="宋体" w:hAnsi="宋体" w:eastAsia="宋体"/>
                <w:kern w:val="2"/>
                <w:sz w:val="21"/>
              </w:rPr>
              <w:t>第二十一条第一款违反本条例规定，转让安全生产许可证的，没收违法所得，处１０万元以上５０万元以下的罚款，并吊销其安全生产许可证；构成犯罪的，依法追究刑事责任；接受转让的，依照本条例第十九条的规定处罚。</w:t>
            </w:r>
          </w:p>
        </w:tc>
      </w:tr>
      <w:tr w14:paraId="55D37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98A709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F32D5A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1D88A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0DB250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D1748F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171967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36B416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DF6AAA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87593B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529452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585917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6C96AA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A590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7172A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B12D3F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2C9F7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091E6E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459161E">
            <w:pPr>
              <w:spacing w:after="0"/>
              <w:jc w:val="center"/>
              <w:rPr>
                <w:rFonts w:ascii="宋体" w:hAnsi="宋体" w:eastAsia="宋体"/>
                <w:kern w:val="2"/>
                <w:sz w:val="21"/>
              </w:rPr>
            </w:pPr>
            <w:r>
              <w:rPr>
                <w:rFonts w:hint="eastAsia" w:ascii="宋体" w:hAnsi="宋体" w:eastAsia="宋体"/>
                <w:kern w:val="2"/>
                <w:sz w:val="21"/>
              </w:rPr>
              <w:t>0839-8722254</w:t>
            </w:r>
          </w:p>
        </w:tc>
      </w:tr>
    </w:tbl>
    <w:p w14:paraId="7773FEE6">
      <w:pPr>
        <w:rPr>
          <w:rFonts w:ascii="宋体" w:hAnsi="宋体" w:eastAsia="宋体"/>
        </w:rPr>
      </w:pPr>
    </w:p>
    <w:p w14:paraId="11C6A0AB">
      <w:pPr>
        <w:rPr>
          <w:rFonts w:ascii="宋体" w:hAnsi="宋体" w:eastAsia="宋体"/>
        </w:rPr>
      </w:pPr>
    </w:p>
    <w:p w14:paraId="0F00F598">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78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491D4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E68256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4683ED0">
            <w:pPr>
              <w:spacing w:after="0"/>
              <w:jc w:val="center"/>
              <w:rPr>
                <w:rFonts w:ascii="宋体" w:hAnsi="宋体" w:eastAsia="宋体"/>
                <w:kern w:val="2"/>
                <w:sz w:val="21"/>
              </w:rPr>
            </w:pPr>
            <w:r>
              <w:rPr>
                <w:rFonts w:hint="eastAsia" w:ascii="宋体" w:hAnsi="宋体" w:eastAsia="宋体"/>
                <w:kern w:val="2"/>
                <w:sz w:val="21"/>
              </w:rPr>
              <w:t>3707</w:t>
            </w:r>
          </w:p>
        </w:tc>
      </w:tr>
      <w:tr w14:paraId="5FA725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BA82B8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9FD8ACF">
            <w:pPr>
              <w:spacing w:after="0"/>
              <w:jc w:val="center"/>
              <w:rPr>
                <w:rFonts w:ascii="宋体" w:hAnsi="宋体" w:eastAsia="宋体"/>
                <w:kern w:val="2"/>
                <w:sz w:val="21"/>
              </w:rPr>
            </w:pPr>
            <w:r>
              <w:rPr>
                <w:rFonts w:hint="eastAsia" w:ascii="宋体" w:hAnsi="宋体" w:eastAsia="宋体"/>
                <w:kern w:val="2"/>
                <w:sz w:val="21"/>
              </w:rPr>
              <w:t>行政处罚</w:t>
            </w:r>
          </w:p>
        </w:tc>
      </w:tr>
      <w:tr w14:paraId="6B9957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CDE2BA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BBEBA06">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对建筑施工企业在安全生产许可证有效期满未办理延期手续，继续从事建筑施工活动的处罚</w:t>
            </w:r>
          </w:p>
        </w:tc>
      </w:tr>
      <w:tr w14:paraId="5CB17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CDD5C5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C5434A6">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"http://www.sc.gov.cn/10462/zcwjk/zcwjk.shtml?title=%E3%80%8A%E5%AE%89%E5%85%A8%E7%94%9F%E4%BA%A7%E8%AE%B8%E5%8F%AF%E8%AF%81%E6%9D%A1%E4%BE%8B%E3%80%8B" \t "_blank" </w:instrText>
            </w:r>
            <w:r>
              <w:rPr>
                <w:kern w:val="2"/>
              </w:rPr>
              <w:fldChar w:fldCharType="separate"/>
            </w:r>
            <w:r>
              <w:rPr>
                <w:rFonts w:hint="eastAsia" w:ascii="宋体" w:hAnsi="宋体" w:eastAsia="宋体"/>
                <w:kern w:val="2"/>
                <w:sz w:val="21"/>
              </w:rPr>
              <w:t>《安全生产许可证条例》</w:t>
            </w:r>
            <w:r>
              <w:rPr>
                <w:rFonts w:hint="eastAsia" w:ascii="宋体" w:hAnsi="宋体" w:eastAsia="宋体"/>
                <w:kern w:val="2"/>
                <w:sz w:val="21"/>
              </w:rPr>
              <w:fldChar w:fldCharType="end"/>
            </w:r>
            <w:r>
              <w:rPr>
                <w:rFonts w:hint="eastAsia" w:ascii="宋体" w:hAnsi="宋体" w:eastAsia="宋体"/>
                <w:kern w:val="2"/>
                <w:sz w:val="21"/>
              </w:rPr>
              <w:t>第二十条违反本条例规定，安全生产许可证有效期满未办理延期手续，继续进行生产的，责令停止生产，限期补办延期手续，没收违法所得，并处５万元以上１０万元以下的罚款；逾期仍不办理延期手续，继续进行生产的，依照本条例第十九条的规定处罚</w:t>
            </w:r>
          </w:p>
          <w:p w14:paraId="14963E1F">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"http://www.sc.gov.cn/10462/zcwjk/zcwjk.shtml?title=%E3%80%8A%E5%AE%89%E5%85%A8%E7%94%9F%E4%BA%A7%E8%AE%B8%E5%8F%AF%E8%AF%81%E6%9D%A1%E4%BE%8B%E3%80%8B" \t "_blank" </w:instrText>
            </w:r>
            <w:r>
              <w:rPr>
                <w:kern w:val="2"/>
              </w:rPr>
              <w:fldChar w:fldCharType="separate"/>
            </w:r>
            <w:r>
              <w:rPr>
                <w:rFonts w:hint="eastAsia" w:ascii="宋体" w:hAnsi="宋体" w:eastAsia="宋体"/>
                <w:kern w:val="2"/>
                <w:sz w:val="21"/>
              </w:rPr>
              <w:t>《安全生产许可证条例》</w:t>
            </w:r>
            <w:r>
              <w:rPr>
                <w:rFonts w:hint="eastAsia" w:ascii="宋体" w:hAnsi="宋体" w:eastAsia="宋体"/>
                <w:kern w:val="2"/>
                <w:sz w:val="21"/>
              </w:rPr>
              <w:fldChar w:fldCharType="end"/>
            </w:r>
            <w:r>
              <w:rPr>
                <w:rFonts w:hint="eastAsia" w:ascii="宋体" w:hAnsi="宋体" w:eastAsia="宋体"/>
                <w:kern w:val="2"/>
                <w:sz w:val="21"/>
              </w:rPr>
              <w:t>第十九条违反本条例规定，未取得安全生产许可证擅自进行生产的，责令停止生产，没收违法所得，并处１０万元以上５０万元以下的罚款；造成重大事故或者其他严重后果，构成犯罪的，依法追究刑事责任。</w:t>
            </w:r>
          </w:p>
        </w:tc>
      </w:tr>
      <w:tr w14:paraId="2AC898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B51E38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3467C7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69665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72DBEA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056A4E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54A56E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62BD1C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BDCE18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8BAECA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961B0C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CE6DCA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C4D45A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EC3A7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1D848B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18B075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3406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B94CA3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211A7BC">
            <w:pPr>
              <w:spacing w:after="0"/>
              <w:jc w:val="center"/>
              <w:rPr>
                <w:rFonts w:ascii="宋体" w:hAnsi="宋体" w:eastAsia="宋体"/>
                <w:kern w:val="2"/>
                <w:sz w:val="21"/>
              </w:rPr>
            </w:pPr>
            <w:r>
              <w:rPr>
                <w:rFonts w:hint="eastAsia" w:ascii="宋体" w:hAnsi="宋体" w:eastAsia="宋体"/>
                <w:kern w:val="2"/>
                <w:sz w:val="21"/>
              </w:rPr>
              <w:t>0839-8722254</w:t>
            </w:r>
          </w:p>
        </w:tc>
      </w:tr>
    </w:tbl>
    <w:p w14:paraId="6F1BA9C2">
      <w:pPr>
        <w:tabs>
          <w:tab w:val="left" w:pos="1665"/>
        </w:tabs>
        <w:rPr>
          <w:rFonts w:ascii="宋体" w:hAnsi="宋体" w:eastAsia="宋体"/>
        </w:rPr>
      </w:pPr>
    </w:p>
    <w:p w14:paraId="19810FC8">
      <w:pPr>
        <w:tabs>
          <w:tab w:val="left" w:pos="1665"/>
        </w:tabs>
        <w:rPr>
          <w:rFonts w:ascii="宋体" w:hAnsi="宋体" w:eastAsia="宋体"/>
        </w:rPr>
      </w:pPr>
    </w:p>
    <w:p w14:paraId="5F26AB3D">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79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EB22E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CEE5BC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54D7F98">
            <w:pPr>
              <w:spacing w:after="0"/>
              <w:jc w:val="center"/>
              <w:rPr>
                <w:rFonts w:ascii="宋体" w:hAnsi="宋体" w:eastAsia="宋体"/>
                <w:kern w:val="2"/>
                <w:sz w:val="21"/>
              </w:rPr>
            </w:pPr>
            <w:r>
              <w:rPr>
                <w:rFonts w:hint="eastAsia" w:ascii="宋体" w:hAnsi="宋体" w:eastAsia="宋体"/>
                <w:kern w:val="2"/>
                <w:sz w:val="21"/>
              </w:rPr>
              <w:t>3708</w:t>
            </w:r>
          </w:p>
        </w:tc>
      </w:tr>
      <w:tr w14:paraId="68001B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153138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0D7748C">
            <w:pPr>
              <w:spacing w:after="0"/>
              <w:jc w:val="center"/>
              <w:rPr>
                <w:rFonts w:ascii="宋体" w:hAnsi="宋体" w:eastAsia="宋体"/>
                <w:kern w:val="2"/>
                <w:sz w:val="21"/>
              </w:rPr>
            </w:pPr>
            <w:r>
              <w:rPr>
                <w:rFonts w:hint="eastAsia" w:ascii="宋体" w:hAnsi="宋体" w:eastAsia="宋体"/>
                <w:kern w:val="2"/>
                <w:sz w:val="21"/>
              </w:rPr>
              <w:t>行政处罚</w:t>
            </w:r>
          </w:p>
        </w:tc>
      </w:tr>
      <w:tr w14:paraId="3303EA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5623AE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6084C90">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对建筑施工企业违反国家工程建设强制性标准的处罚</w:t>
            </w:r>
          </w:p>
        </w:tc>
      </w:tr>
      <w:tr w14:paraId="6CEB7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D28E94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B9CBFF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一）无证、越级承包工程的。</w:t>
            </w:r>
          </w:p>
          <w:p w14:paraId="04A06F41">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"http://www.sc.gov.cn/10462/zcwjk/zcwjk.shtml?title=%E3%80%8A%E5%BB%BA%E7%AD%91%E4%B8%9A%E4%BC%81%E4%B8%9A%E8%B5%84%E8%B4%A8%E7%AE%A1%E7%90%86%E8%A7%84%E5%AE%9A%E3%80%8B" \t "_blank" </w:instrText>
            </w:r>
            <w:r>
              <w:rPr>
                <w:kern w:val="2"/>
              </w:rPr>
              <w:fldChar w:fldCharType="separate"/>
            </w:r>
            <w:r>
              <w:rPr>
                <w:rFonts w:hint="eastAsia" w:ascii="宋体" w:hAnsi="宋体" w:eastAsia="宋体"/>
                <w:kern w:val="2"/>
                <w:sz w:val="21"/>
              </w:rPr>
              <w:t>《建筑业企业资质管理规定》</w:t>
            </w:r>
            <w:r>
              <w:rPr>
                <w:rFonts w:hint="eastAsia" w:ascii="宋体" w:hAnsi="宋体" w:eastAsia="宋体"/>
                <w:kern w:val="2"/>
                <w:sz w:val="21"/>
              </w:rPr>
              <w:fldChar w:fldCharType="end"/>
            </w:r>
            <w:r>
              <w:rPr>
                <w:rFonts w:hint="eastAsia" w:ascii="宋体" w:hAnsi="宋体" w:eastAsia="宋体"/>
                <w:kern w:val="2"/>
                <w:sz w:val="21"/>
              </w:rPr>
              <w:t>第二十三条“取得建筑业企业资质的企业，申请资质升级、资质增项，在申请之日起前一年内有下列情形之一的，资质许可机关不予批准企业的资质升级申请和增项申请：（六）恶意拖欠分包企业工程款或者农民工工资的。”企业申请建筑业企业资质升级、资质增项，在申请之日起前一年至资质许可决定作出前，有下列情形之一的，资质许可机关不予批准其建筑业企业资质升级申请和增项申请：（十）伪造、变造、倒卖、出租、出借或者以其他形式非法转让建筑业企业资质证书的。</w:t>
            </w:r>
          </w:p>
          <w:p w14:paraId="7CC8080E">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"http://www.sc.gov.cn/10462/zcwjk/zcwjk.shtml?title=%E3%80%8A%E5%BB%BA%E7%AD%91%E4%B8%9A%E4%BC%81%E4%B8%9A%E8%B5%84%E8%B4%A8%E7%AE%A1%E7%90%86%E8%A7%84%E5%AE%9A%E3%80%8B" \t "_blank" </w:instrText>
            </w:r>
            <w:r>
              <w:rPr>
                <w:kern w:val="2"/>
              </w:rPr>
              <w:fldChar w:fldCharType="separate"/>
            </w:r>
            <w:r>
              <w:rPr>
                <w:rFonts w:hint="eastAsia" w:ascii="宋体" w:hAnsi="宋体" w:eastAsia="宋体"/>
                <w:kern w:val="2"/>
                <w:sz w:val="21"/>
              </w:rPr>
              <w:t>《建筑业企业资质管理规定》</w:t>
            </w:r>
            <w:r>
              <w:rPr>
                <w:rFonts w:hint="eastAsia" w:ascii="宋体" w:hAnsi="宋体" w:eastAsia="宋体"/>
                <w:kern w:val="2"/>
                <w:sz w:val="21"/>
              </w:rPr>
              <w:fldChar w:fldCharType="end"/>
            </w:r>
            <w:r>
              <w:rPr>
                <w:rFonts w:hint="eastAsia" w:ascii="宋体" w:hAnsi="宋体" w:eastAsia="宋体"/>
                <w:kern w:val="2"/>
                <w:sz w:val="21"/>
              </w:rPr>
              <w:t>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4912BDED">
            <w:pPr>
              <w:spacing w:after="0"/>
              <w:ind w:firstLine="210"/>
              <w:jc w:val="both"/>
              <w:rPr>
                <w:rFonts w:ascii="宋体" w:hAnsi="宋体" w:eastAsia="宋体"/>
                <w:kern w:val="2"/>
                <w:sz w:val="21"/>
              </w:rPr>
            </w:pPr>
          </w:p>
        </w:tc>
      </w:tr>
      <w:tr w14:paraId="29516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54B3B2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BE9D32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D6354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AEFB0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045A8E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C81400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D55AD8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60932B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2166F0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8E5235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3F8587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D080D9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382AB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D8F7F0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3D0FD2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5F16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0F268D2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21EF7AE4">
            <w:pPr>
              <w:spacing w:after="0"/>
              <w:jc w:val="center"/>
              <w:rPr>
                <w:rFonts w:ascii="宋体" w:hAnsi="宋体" w:eastAsia="宋体"/>
                <w:kern w:val="2"/>
                <w:sz w:val="21"/>
              </w:rPr>
            </w:pPr>
            <w:r>
              <w:rPr>
                <w:rFonts w:hint="eastAsia" w:ascii="宋体" w:hAnsi="宋体" w:eastAsia="宋体"/>
                <w:kern w:val="2"/>
                <w:sz w:val="21"/>
              </w:rPr>
              <w:t>0839-8722254</w:t>
            </w:r>
          </w:p>
        </w:tc>
      </w:tr>
    </w:tbl>
    <w:p w14:paraId="77833229">
      <w:pPr>
        <w:rPr>
          <w:rFonts w:ascii="宋体" w:hAnsi="宋体" w:eastAsia="宋体"/>
        </w:rPr>
      </w:pPr>
    </w:p>
    <w:p w14:paraId="4C929341">
      <w:pPr>
        <w:rPr>
          <w:rFonts w:ascii="宋体" w:hAnsi="宋体" w:eastAsia="宋体"/>
        </w:rPr>
      </w:pPr>
    </w:p>
    <w:p w14:paraId="1A414E9A">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80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22488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6E7F1D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5BABAD2">
            <w:pPr>
              <w:spacing w:after="0"/>
              <w:jc w:val="center"/>
              <w:rPr>
                <w:rFonts w:ascii="宋体" w:hAnsi="宋体" w:eastAsia="宋体"/>
                <w:kern w:val="2"/>
                <w:sz w:val="21"/>
              </w:rPr>
            </w:pPr>
            <w:r>
              <w:rPr>
                <w:rFonts w:hint="eastAsia" w:ascii="宋体" w:hAnsi="宋体" w:eastAsia="宋体"/>
                <w:kern w:val="2"/>
                <w:sz w:val="21"/>
              </w:rPr>
              <w:t>3709</w:t>
            </w:r>
          </w:p>
        </w:tc>
      </w:tr>
      <w:tr w14:paraId="2DD1CB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50763B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8095F97">
            <w:pPr>
              <w:spacing w:after="0"/>
              <w:jc w:val="center"/>
              <w:rPr>
                <w:rFonts w:ascii="宋体" w:hAnsi="宋体" w:eastAsia="宋体"/>
                <w:kern w:val="2"/>
                <w:sz w:val="21"/>
              </w:rPr>
            </w:pPr>
            <w:r>
              <w:rPr>
                <w:rFonts w:hint="eastAsia" w:ascii="宋体" w:hAnsi="宋体" w:eastAsia="宋体"/>
                <w:kern w:val="2"/>
                <w:sz w:val="21"/>
              </w:rPr>
              <w:t>行政处罚</w:t>
            </w:r>
          </w:p>
        </w:tc>
      </w:tr>
      <w:tr w14:paraId="0C5ACA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F7E34E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48B8193">
            <w:pPr>
              <w:spacing w:after="0"/>
              <w:ind w:firstLine="210" w:firstLineChars="100"/>
              <w:jc w:val="center"/>
              <w:rPr>
                <w:rFonts w:ascii="宋体" w:hAnsi="宋体" w:eastAsia="宋体"/>
                <w:kern w:val="2"/>
                <w:sz w:val="21"/>
              </w:rPr>
            </w:pPr>
            <w:r>
              <w:rPr>
                <w:rFonts w:hint="eastAsia" w:ascii="宋体" w:hAnsi="宋体" w:eastAsia="宋体"/>
                <w:kern w:val="2"/>
                <w:sz w:val="21"/>
              </w:rPr>
              <w:t>对建筑施工企业发生过较大生产安全事故或者发生过两起以上一般生产安全事故的处罚</w:t>
            </w:r>
          </w:p>
        </w:tc>
      </w:tr>
      <w:tr w14:paraId="5C8982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5FB637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BD41ACD">
            <w:pPr>
              <w:spacing w:after="0"/>
              <w:ind w:firstLine="210" w:firstLineChars="100"/>
              <w:jc w:val="both"/>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1.《建筑业企业资质管理规定》</w:t>
            </w:r>
            <w:r>
              <w:rPr>
                <w:rFonts w:hint="eastAsia" w:ascii="宋体" w:hAnsi="宋体" w:eastAsia="宋体"/>
                <w:kern w:val="2"/>
                <w:sz w:val="21"/>
              </w:rPr>
              <w:fldChar w:fldCharType="end"/>
            </w:r>
            <w:r>
              <w:rPr>
                <w:rFonts w:hint="eastAsia" w:ascii="宋体" w:hAnsi="宋体" w:eastAsia="宋体"/>
                <w:kern w:val="2"/>
                <w:sz w:val="21"/>
              </w:rPr>
              <w:t>第二十三条取得建筑业企业资质的企业，申请资质升级、资质增项，在申请之日起前一年内有下列情形之一的，资质许可机关不予批准企业的资质升级申请和增项申请：（六）恶意拖欠分包企业工程款或者农民工工资的。”企业申请建筑业企业资质升级、资质增项，在申请之日起前一年至资质许可决定作出前，有下列情形之一的，资质许可机关不予批准其建筑业企业资质升级申请和增项申请：（十）伪造、变造、倒卖、出租、出借或者以其他形式非法转让建筑业企业资质证书的。</w:t>
            </w:r>
          </w:p>
        </w:tc>
      </w:tr>
      <w:tr w14:paraId="3D4B49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C9E55D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102F51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51B56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FBA51C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EDF0AE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95F16E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BCA8E5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904F82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A1417A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6FF827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FC6BB2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F75C20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3EB50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50CA7E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A4C205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D2A7F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0B087C8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391BC202">
            <w:pPr>
              <w:spacing w:after="0"/>
              <w:jc w:val="center"/>
              <w:rPr>
                <w:rFonts w:ascii="宋体" w:hAnsi="宋体" w:eastAsia="宋体"/>
                <w:kern w:val="2"/>
                <w:sz w:val="21"/>
              </w:rPr>
            </w:pPr>
            <w:r>
              <w:rPr>
                <w:rFonts w:hint="eastAsia" w:ascii="宋体" w:hAnsi="宋体" w:eastAsia="宋体"/>
                <w:kern w:val="2"/>
                <w:sz w:val="21"/>
              </w:rPr>
              <w:t>0839-8722254</w:t>
            </w:r>
          </w:p>
        </w:tc>
      </w:tr>
    </w:tbl>
    <w:p w14:paraId="4D756990">
      <w:pPr>
        <w:tabs>
          <w:tab w:val="left" w:pos="1665"/>
        </w:tabs>
        <w:rPr>
          <w:rFonts w:ascii="宋体" w:hAnsi="宋体" w:eastAsia="宋体"/>
        </w:rPr>
      </w:pPr>
    </w:p>
    <w:p w14:paraId="54A2E23D">
      <w:pPr>
        <w:rPr>
          <w:rFonts w:ascii="宋体" w:hAnsi="宋体" w:eastAsia="宋体"/>
        </w:rPr>
      </w:pPr>
    </w:p>
    <w:p w14:paraId="0026B36D">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81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EEA8C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DD20C3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C83C817">
            <w:pPr>
              <w:spacing w:after="0"/>
              <w:jc w:val="center"/>
              <w:rPr>
                <w:rFonts w:ascii="宋体" w:hAnsi="宋体" w:eastAsia="宋体"/>
                <w:kern w:val="2"/>
                <w:sz w:val="21"/>
              </w:rPr>
            </w:pPr>
            <w:r>
              <w:rPr>
                <w:rFonts w:hint="eastAsia" w:ascii="宋体" w:hAnsi="宋体" w:eastAsia="宋体"/>
                <w:kern w:val="2"/>
                <w:sz w:val="21"/>
              </w:rPr>
              <w:t>3710</w:t>
            </w:r>
          </w:p>
        </w:tc>
      </w:tr>
      <w:tr w14:paraId="7AE10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1734A1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1FBF229">
            <w:pPr>
              <w:spacing w:after="0"/>
              <w:jc w:val="center"/>
              <w:rPr>
                <w:rFonts w:ascii="宋体" w:hAnsi="宋体" w:eastAsia="宋体"/>
                <w:kern w:val="2"/>
                <w:sz w:val="21"/>
              </w:rPr>
            </w:pPr>
            <w:r>
              <w:rPr>
                <w:rFonts w:hint="eastAsia" w:ascii="宋体" w:hAnsi="宋体" w:eastAsia="宋体"/>
                <w:kern w:val="2"/>
                <w:sz w:val="21"/>
              </w:rPr>
              <w:t>行政处罚</w:t>
            </w:r>
          </w:p>
        </w:tc>
      </w:tr>
      <w:tr w14:paraId="2BA353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1384" w:type="dxa"/>
            <w:vAlign w:val="center"/>
          </w:tcPr>
          <w:p w14:paraId="2133CAE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0323EBB">
            <w:pPr>
              <w:spacing w:after="0"/>
              <w:jc w:val="center"/>
              <w:rPr>
                <w:rFonts w:ascii="宋体" w:hAnsi="宋体" w:eastAsia="宋体"/>
                <w:kern w:val="2"/>
                <w:sz w:val="21"/>
              </w:rPr>
            </w:pPr>
            <w:r>
              <w:rPr>
                <w:rFonts w:hint="eastAsia" w:ascii="宋体" w:hAnsi="宋体" w:eastAsia="宋体"/>
                <w:kern w:val="2"/>
                <w:sz w:val="21"/>
              </w:rPr>
              <w:t xml:space="preserve">  对建筑企业隐瞒或谎报、拖延报告工程质量安全事故或破坏事故现场、阻碍对事故调查的处罚</w:t>
            </w:r>
          </w:p>
        </w:tc>
      </w:tr>
      <w:tr w14:paraId="6810BA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D79DEB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3EA274A">
            <w:pPr>
              <w:spacing w:after="0"/>
              <w:ind w:firstLine="210" w:firstLineChars="100"/>
              <w:jc w:val="left"/>
              <w:rPr>
                <w:rFonts w:ascii="宋体" w:hAnsi="宋体" w:eastAsia="宋体"/>
                <w:kern w:val="2"/>
                <w:sz w:val="21"/>
              </w:rPr>
            </w:pPr>
          </w:p>
          <w:p w14:paraId="3C7AB6F2">
            <w:pPr>
              <w:spacing w:after="0"/>
              <w:jc w:val="left"/>
              <w:rPr>
                <w:rFonts w:hint="eastAsia" w:ascii="宋体" w:hAnsi="宋体" w:eastAsia="宋体"/>
                <w:kern w:val="2"/>
                <w:sz w:val="21"/>
                <w:lang w:eastAsia="zh-CN"/>
              </w:rPr>
            </w:pPr>
            <w:r>
              <w:rPr>
                <w:rFonts w:hint="eastAsia" w:ascii="宋体" w:hAnsi="宋体"/>
                <w:kern w:val="2"/>
                <w:sz w:val="21"/>
                <w:lang w:eastAsia="zh-CN"/>
              </w:rPr>
              <w:t>《</w:t>
            </w:r>
            <w:r>
              <w:rPr>
                <w:rFonts w:ascii="宋体" w:hAnsi="宋体" w:eastAsia="宋体"/>
                <w:kern w:val="2"/>
                <w:sz w:val="21"/>
              </w:rPr>
              <w:t>建筑业企业资质管理规定</w:t>
            </w:r>
            <w:r>
              <w:rPr>
                <w:rFonts w:hint="eastAsia" w:ascii="宋体" w:hAnsi="宋体"/>
                <w:kern w:val="2"/>
                <w:sz w:val="21"/>
                <w:lang w:eastAsia="zh-CN"/>
              </w:rPr>
              <w:t>》第二十三条违反本规定的，《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r>
      <w:tr w14:paraId="2D3EA6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AF802E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0E1A94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702D0B64">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5BB56D24">
            <w:pPr>
              <w:spacing w:after="0"/>
              <w:jc w:val="center"/>
              <w:rPr>
                <w:rFonts w:ascii="宋体" w:hAnsi="宋体" w:eastAsia="宋体"/>
                <w:kern w:val="2"/>
                <w:sz w:val="21"/>
              </w:rPr>
            </w:pPr>
          </w:p>
        </w:tc>
      </w:tr>
      <w:tr w14:paraId="0D05CF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05269E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BB1A25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832DBD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804E7A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8B4431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F5D2D6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550171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E37F3C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04D02B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2C3B9CFE">
            <w:pPr>
              <w:spacing w:after="0"/>
              <w:ind w:firstLine="210" w:firstLineChars="100"/>
              <w:jc w:val="both"/>
              <w:rPr>
                <w:rFonts w:ascii="宋体" w:hAnsi="宋体" w:eastAsia="宋体"/>
                <w:kern w:val="2"/>
                <w:sz w:val="21"/>
              </w:rPr>
            </w:pPr>
          </w:p>
        </w:tc>
      </w:tr>
      <w:tr w14:paraId="2C8132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F1C996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8D8C04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6362CBF1">
            <w:pPr>
              <w:spacing w:after="0"/>
              <w:ind w:firstLine="210" w:firstLineChars="100"/>
              <w:jc w:val="both"/>
              <w:rPr>
                <w:rFonts w:ascii="宋体" w:hAnsi="宋体" w:eastAsia="宋体"/>
                <w:kern w:val="2"/>
                <w:sz w:val="21"/>
              </w:rPr>
            </w:pPr>
          </w:p>
        </w:tc>
      </w:tr>
      <w:tr w14:paraId="41716E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2B177F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268FFF8">
            <w:pPr>
              <w:spacing w:after="0"/>
              <w:jc w:val="center"/>
              <w:rPr>
                <w:rFonts w:ascii="宋体" w:hAnsi="宋体" w:eastAsia="宋体"/>
                <w:kern w:val="2"/>
                <w:sz w:val="21"/>
              </w:rPr>
            </w:pPr>
            <w:r>
              <w:rPr>
                <w:rFonts w:hint="eastAsia" w:ascii="宋体" w:hAnsi="宋体" w:eastAsia="宋体"/>
                <w:kern w:val="2"/>
                <w:sz w:val="21"/>
              </w:rPr>
              <w:t>0839-8722254</w:t>
            </w:r>
          </w:p>
          <w:p w14:paraId="6F9B997F">
            <w:pPr>
              <w:spacing w:after="0"/>
              <w:jc w:val="center"/>
              <w:rPr>
                <w:rFonts w:ascii="宋体" w:hAnsi="宋体" w:eastAsia="宋体"/>
                <w:kern w:val="2"/>
                <w:sz w:val="21"/>
              </w:rPr>
            </w:pPr>
          </w:p>
        </w:tc>
      </w:tr>
    </w:tbl>
    <w:p w14:paraId="117B914E">
      <w:pPr>
        <w:rPr>
          <w:rFonts w:ascii="宋体" w:hAnsi="宋体" w:eastAsia="宋体"/>
        </w:rPr>
      </w:pPr>
    </w:p>
    <w:p w14:paraId="33E38830">
      <w:pPr>
        <w:rPr>
          <w:rFonts w:ascii="宋体" w:hAnsi="宋体" w:eastAsia="宋体"/>
        </w:rPr>
      </w:pPr>
    </w:p>
    <w:p w14:paraId="3D623681">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82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D81B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0F087F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11E3033">
            <w:pPr>
              <w:spacing w:after="0"/>
              <w:jc w:val="center"/>
              <w:rPr>
                <w:rFonts w:ascii="宋体" w:hAnsi="宋体" w:eastAsia="宋体"/>
                <w:kern w:val="2"/>
                <w:sz w:val="21"/>
              </w:rPr>
            </w:pPr>
            <w:r>
              <w:rPr>
                <w:rFonts w:hint="eastAsia" w:ascii="宋体" w:hAnsi="宋体" w:eastAsia="宋体"/>
                <w:kern w:val="2"/>
                <w:sz w:val="21"/>
              </w:rPr>
              <w:t>3711</w:t>
            </w:r>
          </w:p>
        </w:tc>
      </w:tr>
      <w:tr w14:paraId="1DECE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0F9FEC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026A143">
            <w:pPr>
              <w:spacing w:after="0"/>
              <w:jc w:val="center"/>
              <w:rPr>
                <w:rFonts w:ascii="宋体" w:hAnsi="宋体" w:eastAsia="宋体"/>
                <w:kern w:val="2"/>
                <w:sz w:val="21"/>
              </w:rPr>
            </w:pPr>
            <w:r>
              <w:rPr>
                <w:rFonts w:hint="eastAsia" w:ascii="宋体" w:hAnsi="宋体" w:eastAsia="宋体"/>
                <w:kern w:val="2"/>
                <w:sz w:val="21"/>
              </w:rPr>
              <w:t>行政处罚</w:t>
            </w:r>
          </w:p>
        </w:tc>
      </w:tr>
      <w:tr w14:paraId="731ED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1DDD0B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68EF7E5">
            <w:pPr>
              <w:spacing w:after="0"/>
              <w:jc w:val="center"/>
              <w:rPr>
                <w:rFonts w:ascii="宋体" w:hAnsi="宋体" w:eastAsia="宋体"/>
                <w:kern w:val="2"/>
                <w:sz w:val="21"/>
              </w:rPr>
            </w:pPr>
            <w:r>
              <w:rPr>
                <w:rFonts w:hint="eastAsia" w:ascii="宋体" w:hAnsi="宋体" w:eastAsia="宋体"/>
                <w:kern w:val="2"/>
                <w:sz w:val="21"/>
              </w:rPr>
              <w:t xml:space="preserve"> 对装饰装修企业违反国家有关安全生产规定和安全生产技术规程，不按照规定采取必要的安全防护和消防措施，擅自动用明火作业和进行焊接作业的处罚</w:t>
            </w:r>
          </w:p>
        </w:tc>
      </w:tr>
      <w:tr w14:paraId="58777D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67A72B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4A3F5E5">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"http://www.sc.gov.cn/10462/zcwjk/zcwjk.shtml?title=%E3%80%8A%E4%BD%8F%E5%AE%85%E5%AE%A4%E5%86%85%E8%A3%85%E9%A5%B0%E8%A3%85%E4%BF%AE%E7%AE%A1%E7%90%86%E5%8A%9E%E6%B3%95%E3%80%8B" \t "_blank" </w:instrText>
            </w:r>
            <w:r>
              <w:rPr>
                <w:kern w:val="2"/>
              </w:rPr>
              <w:fldChar w:fldCharType="separate"/>
            </w:r>
            <w:r>
              <w:rPr>
                <w:rFonts w:hint="eastAsia" w:ascii="宋体" w:hAnsi="宋体" w:eastAsia="宋体"/>
                <w:kern w:val="2"/>
                <w:sz w:val="21"/>
              </w:rPr>
              <w:t>《住宅室内装饰装修管理办法》</w:t>
            </w:r>
            <w:r>
              <w:rPr>
                <w:rFonts w:hint="eastAsia" w:ascii="宋体" w:hAnsi="宋体" w:eastAsia="宋体"/>
                <w:kern w:val="2"/>
                <w:sz w:val="21"/>
              </w:rPr>
              <w:fldChar w:fldCharType="end"/>
            </w:r>
            <w:r>
              <w:rPr>
                <w:rFonts w:hint="eastAsia" w:ascii="宋体" w:hAnsi="宋体" w:eastAsia="宋体"/>
                <w:kern w:val="2"/>
                <w:sz w:val="21"/>
              </w:rPr>
              <w:t>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 千元以上1 万元以下的罚款；情节严重的，责令停业整顿，并处1 万元以上3 万元以下的罚款；造成重大安全事故的，降低资质等级或者吊销资质证书。</w:t>
            </w:r>
          </w:p>
        </w:tc>
      </w:tr>
      <w:tr w14:paraId="2D4451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196EF7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60A381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AAC0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8D164B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4E38EA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6BAB75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E0415F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4ED623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C3E79E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EFA060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ACE0E1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55720A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50531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45ADEA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51B596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6E24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20E6CF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74EBE0D">
            <w:pPr>
              <w:spacing w:after="0"/>
              <w:jc w:val="center"/>
              <w:rPr>
                <w:rFonts w:ascii="宋体" w:hAnsi="宋体" w:eastAsia="宋体"/>
                <w:kern w:val="2"/>
                <w:sz w:val="21"/>
              </w:rPr>
            </w:pPr>
            <w:r>
              <w:rPr>
                <w:rFonts w:hint="eastAsia" w:ascii="宋体" w:hAnsi="宋体" w:eastAsia="宋体"/>
                <w:kern w:val="2"/>
                <w:sz w:val="21"/>
              </w:rPr>
              <w:t>0839-8722254</w:t>
            </w:r>
          </w:p>
        </w:tc>
      </w:tr>
    </w:tbl>
    <w:p w14:paraId="3AFF766C">
      <w:pPr>
        <w:rPr>
          <w:rFonts w:ascii="宋体" w:hAnsi="宋体" w:eastAsia="宋体"/>
        </w:rPr>
      </w:pPr>
    </w:p>
    <w:p w14:paraId="55089E4F">
      <w:pPr>
        <w:rPr>
          <w:rFonts w:ascii="宋体" w:hAnsi="宋体" w:eastAsia="宋体"/>
        </w:rPr>
      </w:pPr>
    </w:p>
    <w:p w14:paraId="303548AD">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83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B7827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C33609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A61008F">
            <w:pPr>
              <w:spacing w:after="0"/>
              <w:jc w:val="center"/>
              <w:rPr>
                <w:rFonts w:ascii="宋体" w:hAnsi="宋体" w:eastAsia="宋体"/>
                <w:kern w:val="2"/>
                <w:sz w:val="21"/>
              </w:rPr>
            </w:pPr>
            <w:r>
              <w:rPr>
                <w:rFonts w:hint="eastAsia" w:ascii="宋体" w:hAnsi="宋体" w:eastAsia="宋体"/>
                <w:kern w:val="2"/>
                <w:sz w:val="21"/>
              </w:rPr>
              <w:t>3712</w:t>
            </w:r>
          </w:p>
        </w:tc>
      </w:tr>
      <w:tr w14:paraId="25400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49E789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3696CE7">
            <w:pPr>
              <w:spacing w:after="0"/>
              <w:jc w:val="center"/>
              <w:rPr>
                <w:rFonts w:ascii="宋体" w:hAnsi="宋体" w:eastAsia="宋体"/>
                <w:kern w:val="2"/>
                <w:sz w:val="21"/>
              </w:rPr>
            </w:pPr>
            <w:r>
              <w:rPr>
                <w:rFonts w:hint="eastAsia" w:ascii="宋体" w:hAnsi="宋体" w:eastAsia="宋体"/>
                <w:kern w:val="2"/>
                <w:sz w:val="21"/>
              </w:rPr>
              <w:t>行政处罚</w:t>
            </w:r>
          </w:p>
        </w:tc>
      </w:tr>
      <w:tr w14:paraId="567F76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831B6A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6766B0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对建筑起重机械出租单位、自购使用单位未按照规定办理备案的处罚; 未按照规定办理报废注销手续的处罚; 未按照规定建立建筑起重机械安全技术档案的处罚</w:t>
            </w:r>
          </w:p>
        </w:tc>
      </w:tr>
      <w:tr w14:paraId="38FF02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5542A3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5C647E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"http://www.sc.gov.cn/10462/zcwjk/zcwjk.shtml?title=%E3%80%8A%E5%BB%BA%E7%AD%91%E8%B5%B7%E9%87%8D%E6%9C%BA%E6%A2%B0%E5%AE%89%E5%85%A8%E7%9B%91%E7%9D%A3%E7%AE%A1%E7%90%86%E8%A7%84%E5%AE%9A%E3%80%8B" \t "_blank" </w:instrText>
            </w:r>
            <w:r>
              <w:rPr>
                <w:kern w:val="2"/>
              </w:rPr>
              <w:fldChar w:fldCharType="separate"/>
            </w:r>
            <w:r>
              <w:rPr>
                <w:rFonts w:hint="eastAsia" w:ascii="宋体" w:hAnsi="宋体" w:eastAsia="宋体"/>
                <w:kern w:val="2"/>
                <w:sz w:val="21"/>
              </w:rPr>
              <w:t>《建筑起重机械安全监督管理规定》</w:t>
            </w:r>
            <w:r>
              <w:rPr>
                <w:rFonts w:hint="eastAsia" w:ascii="宋体" w:hAnsi="宋体" w:eastAsia="宋体"/>
                <w:kern w:val="2"/>
                <w:sz w:val="21"/>
              </w:rPr>
              <w:fldChar w:fldCharType="end"/>
            </w:r>
            <w:r>
              <w:rPr>
                <w:rFonts w:hint="eastAsia" w:ascii="宋体" w:hAnsi="宋体" w:eastAsia="宋体"/>
                <w:kern w:val="2"/>
                <w:sz w:val="21"/>
              </w:rPr>
              <w:t>第二十八条违反本规定，出租单位、自购建筑起重机械的使用单位，有下列行为之一的，由县级以上地方人民政府建设主管部门责令限期改正，予以警告，并处以五千元以上一万元以下罚款：（一）未按照规定办理备案的；（二）未按照规定办理报废注销手续的；（三）未按照规定建立建筑起重机械安全技术档案的。</w:t>
            </w:r>
          </w:p>
        </w:tc>
      </w:tr>
      <w:tr w14:paraId="7F0F2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FE5794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33ECB9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C33F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CFD713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94EADF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22E23D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A9B838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31B63B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6544C6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290E3E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AF9065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D36A89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A9155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0833A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C5FC9C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75E4D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3D12B4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15ED428">
            <w:pPr>
              <w:spacing w:after="0"/>
              <w:jc w:val="center"/>
              <w:rPr>
                <w:rFonts w:ascii="宋体" w:hAnsi="宋体" w:eastAsia="宋体"/>
                <w:kern w:val="2"/>
                <w:sz w:val="21"/>
              </w:rPr>
            </w:pPr>
            <w:r>
              <w:rPr>
                <w:rFonts w:hint="eastAsia" w:ascii="宋体" w:hAnsi="宋体" w:eastAsia="宋体"/>
                <w:kern w:val="2"/>
                <w:sz w:val="21"/>
              </w:rPr>
              <w:t>0839-8722254</w:t>
            </w:r>
          </w:p>
        </w:tc>
      </w:tr>
    </w:tbl>
    <w:p w14:paraId="76CCF172">
      <w:pPr>
        <w:tabs>
          <w:tab w:val="left" w:pos="1665"/>
        </w:tabs>
        <w:rPr>
          <w:rFonts w:ascii="宋体" w:hAnsi="宋体" w:eastAsia="宋体"/>
        </w:rPr>
      </w:pPr>
    </w:p>
    <w:p w14:paraId="3D9353D3">
      <w:pPr>
        <w:tabs>
          <w:tab w:val="left" w:pos="1665"/>
        </w:tabs>
        <w:rPr>
          <w:rFonts w:ascii="宋体" w:hAnsi="宋体" w:eastAsia="宋体"/>
        </w:rPr>
      </w:pPr>
    </w:p>
    <w:p w14:paraId="7EF2E41C">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84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0B92D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2994C5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8137B8A">
            <w:pPr>
              <w:spacing w:after="0"/>
              <w:jc w:val="center"/>
              <w:rPr>
                <w:rFonts w:ascii="宋体" w:hAnsi="宋体" w:eastAsia="宋体"/>
                <w:kern w:val="2"/>
                <w:sz w:val="21"/>
              </w:rPr>
            </w:pPr>
            <w:r>
              <w:rPr>
                <w:rFonts w:hint="eastAsia" w:ascii="宋体" w:hAnsi="宋体" w:eastAsia="宋体"/>
                <w:kern w:val="2"/>
                <w:sz w:val="21"/>
              </w:rPr>
              <w:t>3713</w:t>
            </w:r>
          </w:p>
        </w:tc>
      </w:tr>
      <w:tr w14:paraId="53D6F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15F667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6FAC312">
            <w:pPr>
              <w:spacing w:after="0"/>
              <w:jc w:val="center"/>
              <w:rPr>
                <w:rFonts w:ascii="宋体" w:hAnsi="宋体" w:eastAsia="宋体"/>
                <w:kern w:val="2"/>
                <w:sz w:val="21"/>
              </w:rPr>
            </w:pPr>
            <w:r>
              <w:rPr>
                <w:rFonts w:hint="eastAsia" w:ascii="宋体" w:hAnsi="宋体" w:eastAsia="宋体"/>
                <w:kern w:val="2"/>
                <w:sz w:val="21"/>
              </w:rPr>
              <w:t>行政处罚</w:t>
            </w:r>
          </w:p>
        </w:tc>
      </w:tr>
      <w:tr w14:paraId="046ED9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A780B9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F744AEE">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对建筑起重机械安装单位未按照安全技术标准及安装使用说明书等检查建筑起重机械及现场施工条件的处罚; 未制定建筑起重机械安装、拆卸工程生产安全事故应急救援预案的处罚; 未将建筑起重机械安装、拆卸工程专项施工方案，安装、拆卸人员名单，安装、拆卸时间等材料报施工总承包单位和监理单位审核后，告知工程所在地县级以上地方人民政府建设主管部门的处罚; 未按照规定建立建筑起重机械安装、拆卸工程档案的处罚; 未按照建筑起重机械安装、拆卸工程专项施工方案及安全操作规程组织安装、拆卸作业的处罚</w:t>
            </w:r>
          </w:p>
        </w:tc>
      </w:tr>
      <w:tr w14:paraId="004C1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8A7AB9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3625AC9">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"http://www.sc.gov.cn/10462/zcwjk/zcwjk.shtml?title=%E3%80%8A%E5%BB%BA%E7%AD%91%E8%B5%B7%E9%87%8D%E6%9C%BA%E6%A2%B0%E5%AE%89%E5%85%A8%E7%9B%91%E7%9D%A3%E7%AE%A1%E7%90%86%E8%A7%84%E5%AE%9A%E3%80%8B" \t "_blank" </w:instrText>
            </w:r>
            <w:r>
              <w:rPr>
                <w:kern w:val="2"/>
              </w:rPr>
              <w:fldChar w:fldCharType="separate"/>
            </w:r>
            <w:r>
              <w:rPr>
                <w:rFonts w:hint="eastAsia" w:ascii="宋体" w:hAnsi="宋体" w:eastAsia="宋体"/>
                <w:kern w:val="2"/>
                <w:sz w:val="21"/>
              </w:rPr>
              <w:t>《建筑起重机械安全监督管理规定》</w:t>
            </w:r>
            <w:r>
              <w:rPr>
                <w:rFonts w:hint="eastAsia" w:ascii="宋体" w:hAnsi="宋体" w:eastAsia="宋体"/>
                <w:kern w:val="2"/>
                <w:sz w:val="21"/>
              </w:rPr>
              <w:fldChar w:fldCharType="end"/>
            </w:r>
            <w:r>
              <w:rPr>
                <w:rFonts w:hint="eastAsia" w:ascii="宋体" w:hAnsi="宋体" w:eastAsia="宋体"/>
                <w:kern w:val="2"/>
                <w:sz w:val="21"/>
              </w:rPr>
              <w:t>第十二条安装单位应当履行下列安全职责：（二）按照安全技术标准及安装使用说明书等检查建筑起重机械及现场施工条件；（四）制定建筑起重机械安装、拆卸工程生产安全事故应急救援预案; （五）将建筑起重机械安装、拆卸工程专项施工方案，安装、拆卸人员名单，安装、拆卸时间等材料报施工总承包单位和监理单位审核后，告知工程所在地县级以上地方人民政府建设主管部门。</w:t>
            </w:r>
          </w:p>
        </w:tc>
      </w:tr>
      <w:tr w14:paraId="728052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00FDE8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04F04E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21150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506E28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CE461F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9A9C28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B4B755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64B596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B414A6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052D52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5E2F7F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72E58A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FCBA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346D0E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C4D868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66C0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9CB5AA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C8F8D19">
            <w:pPr>
              <w:spacing w:after="0"/>
              <w:jc w:val="center"/>
              <w:rPr>
                <w:rFonts w:ascii="宋体" w:hAnsi="宋体" w:eastAsia="宋体"/>
                <w:kern w:val="2"/>
                <w:sz w:val="21"/>
              </w:rPr>
            </w:pPr>
            <w:r>
              <w:rPr>
                <w:rFonts w:hint="eastAsia" w:ascii="宋体" w:hAnsi="宋体" w:eastAsia="宋体"/>
                <w:kern w:val="2"/>
                <w:sz w:val="21"/>
              </w:rPr>
              <w:t>0839-8722254</w:t>
            </w:r>
          </w:p>
        </w:tc>
      </w:tr>
    </w:tbl>
    <w:p w14:paraId="650C9987">
      <w:pPr>
        <w:rPr>
          <w:rFonts w:ascii="宋体" w:hAnsi="宋体" w:eastAsia="宋体"/>
        </w:rPr>
      </w:pPr>
    </w:p>
    <w:p w14:paraId="37DF907A">
      <w:pPr>
        <w:rPr>
          <w:rFonts w:ascii="宋体" w:hAnsi="宋体" w:eastAsia="宋体"/>
        </w:rPr>
      </w:pPr>
    </w:p>
    <w:p w14:paraId="3EA46A52">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85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8A1A9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EF6773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28A98B7">
            <w:pPr>
              <w:spacing w:after="0"/>
              <w:jc w:val="center"/>
              <w:rPr>
                <w:rFonts w:ascii="宋体" w:hAnsi="宋体" w:eastAsia="宋体"/>
                <w:kern w:val="2"/>
                <w:sz w:val="21"/>
              </w:rPr>
            </w:pPr>
            <w:r>
              <w:rPr>
                <w:rFonts w:hint="eastAsia" w:ascii="宋体" w:hAnsi="宋体" w:eastAsia="宋体"/>
                <w:kern w:val="2"/>
                <w:sz w:val="21"/>
              </w:rPr>
              <w:t>3714</w:t>
            </w:r>
          </w:p>
        </w:tc>
      </w:tr>
      <w:tr w14:paraId="3E72C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2428DF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0309CE1">
            <w:pPr>
              <w:spacing w:after="0"/>
              <w:jc w:val="center"/>
              <w:rPr>
                <w:rFonts w:ascii="宋体" w:hAnsi="宋体" w:eastAsia="宋体"/>
                <w:kern w:val="2"/>
                <w:sz w:val="21"/>
              </w:rPr>
            </w:pPr>
            <w:r>
              <w:rPr>
                <w:rFonts w:hint="eastAsia" w:ascii="宋体" w:hAnsi="宋体" w:eastAsia="宋体"/>
                <w:kern w:val="2"/>
                <w:sz w:val="21"/>
              </w:rPr>
              <w:t>行政处罚</w:t>
            </w:r>
          </w:p>
        </w:tc>
      </w:tr>
      <w:tr w14:paraId="32D7A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F1A3E8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8FD305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对建筑起重机械使用单位未根据不同施工阶段、周围环境以及季节、气候的变化，对建筑起重机械采取相应的安全防护措施的处罚; 未制定建筑起重机械生产安全事故应急救援预案的处罚; 未设置相应的设备管理机构或者配备专职的设备管理人员的处罚; 建筑起重机械出现故障或者发生异常情况，使用单位未立即停止使用，消除故障和事故隐患后再重新投入使用的处罚; 未指定专职设备管理人员进行现场监督检查的处罚; 擅自在建筑起重机械上安装非原制造厂制造的标准节和附着装置的处罚</w:t>
            </w:r>
          </w:p>
        </w:tc>
      </w:tr>
      <w:tr w14:paraId="66E00D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1B72AA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576B08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"http://www.sc.gov.cn/10462/zcwjk/zcwjk.shtml?title=%E3%80%8A%E5%BB%BA%E7%AD%91%E8%B5%B7%E9%87%8D%E6%9C%BA%E6%A2%B0%E5%AE%89%E5%85%A8%E7%9B%91%E7%9D%A3%E7%AE%A1%E7%90%86%E8%A7%84%E5%AE%9A%E3%80%8B" \t "_blank" </w:instrText>
            </w:r>
            <w:r>
              <w:rPr>
                <w:kern w:val="2"/>
              </w:rPr>
              <w:fldChar w:fldCharType="separate"/>
            </w:r>
            <w:r>
              <w:rPr>
                <w:rFonts w:hint="eastAsia" w:ascii="宋体" w:hAnsi="宋体" w:eastAsia="宋体"/>
                <w:kern w:val="2"/>
                <w:sz w:val="21"/>
              </w:rPr>
              <w:t>《建筑起重机械安全监督管理规定》</w:t>
            </w:r>
            <w:r>
              <w:rPr>
                <w:rFonts w:hint="eastAsia" w:ascii="宋体" w:hAnsi="宋体" w:eastAsia="宋体"/>
                <w:kern w:val="2"/>
                <w:sz w:val="21"/>
              </w:rPr>
              <w:fldChar w:fldCharType="end"/>
            </w:r>
            <w:r>
              <w:rPr>
                <w:rFonts w:hint="eastAsia" w:ascii="宋体" w:hAnsi="宋体" w:eastAsia="宋体"/>
                <w:kern w:val="2"/>
                <w:sz w:val="21"/>
              </w:rPr>
              <w:t>第十八条使用单位应当履行下列安全职责：（一）根据不同施工阶段、周围环境以及季节、气候的变化，对建筑起重机械采取相应的安全防护措施；（二）制定建筑起重机械生产安全事故应急救援预案; （四）设置相应的设备管理机构或者配备专职的设备管理人员; （六） 建筑起重机械出现故障或者发生异常情况，立即停止使用，消除故障和事故隐患后再重新投入使用。”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 （三）擅自在建筑起重机械上安装非原制造厂制造的标准节和附着装置的。</w:t>
            </w:r>
          </w:p>
          <w:p w14:paraId="1539CC5C">
            <w:pPr>
              <w:spacing w:after="0"/>
              <w:jc w:val="left"/>
              <w:rPr>
                <w:rFonts w:ascii="宋体" w:hAnsi="宋体" w:eastAsia="宋体"/>
                <w:kern w:val="2"/>
                <w:sz w:val="21"/>
              </w:rPr>
            </w:pPr>
          </w:p>
        </w:tc>
      </w:tr>
      <w:tr w14:paraId="366F3D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4CF9A7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C65722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924A4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596E01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3683B5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82865E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050ACB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2AF543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7AD548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755841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E69492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3A0AB7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31D72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DEF579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578D8B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B73F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410D51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E54755A">
            <w:pPr>
              <w:spacing w:after="0"/>
              <w:jc w:val="center"/>
              <w:rPr>
                <w:rFonts w:ascii="宋体" w:hAnsi="宋体" w:eastAsia="宋体"/>
                <w:kern w:val="2"/>
                <w:sz w:val="21"/>
              </w:rPr>
            </w:pPr>
            <w:r>
              <w:rPr>
                <w:rFonts w:hint="eastAsia" w:ascii="宋体" w:hAnsi="宋体" w:eastAsia="宋体"/>
                <w:kern w:val="2"/>
                <w:sz w:val="21"/>
              </w:rPr>
              <w:t>0839-8722254</w:t>
            </w:r>
          </w:p>
        </w:tc>
      </w:tr>
    </w:tbl>
    <w:p w14:paraId="645F5D7F">
      <w:pPr>
        <w:rPr>
          <w:rFonts w:ascii="宋体" w:hAnsi="宋体" w:eastAsia="宋体"/>
        </w:rPr>
      </w:pPr>
    </w:p>
    <w:p w14:paraId="53EBFBF3">
      <w:pPr>
        <w:rPr>
          <w:rFonts w:ascii="宋体" w:hAnsi="宋体" w:eastAsia="宋体"/>
        </w:rPr>
      </w:pPr>
    </w:p>
    <w:p w14:paraId="761A4E49">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86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CBEFF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D5FED4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12C9F6D">
            <w:pPr>
              <w:spacing w:after="0"/>
              <w:jc w:val="center"/>
              <w:rPr>
                <w:rFonts w:ascii="宋体" w:hAnsi="宋体" w:eastAsia="宋体"/>
                <w:kern w:val="2"/>
                <w:sz w:val="21"/>
              </w:rPr>
            </w:pPr>
            <w:r>
              <w:rPr>
                <w:rFonts w:hint="eastAsia" w:ascii="宋体" w:hAnsi="宋体" w:eastAsia="宋体"/>
                <w:kern w:val="2"/>
                <w:sz w:val="21"/>
              </w:rPr>
              <w:t>3715</w:t>
            </w:r>
          </w:p>
        </w:tc>
      </w:tr>
      <w:tr w14:paraId="13B59B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E4205E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B10B2E8">
            <w:pPr>
              <w:spacing w:after="0"/>
              <w:jc w:val="center"/>
              <w:rPr>
                <w:rFonts w:ascii="宋体" w:hAnsi="宋体" w:eastAsia="宋体"/>
                <w:kern w:val="2"/>
                <w:sz w:val="21"/>
              </w:rPr>
            </w:pPr>
            <w:r>
              <w:rPr>
                <w:rFonts w:hint="eastAsia" w:ascii="宋体" w:hAnsi="宋体" w:eastAsia="宋体"/>
                <w:kern w:val="2"/>
                <w:sz w:val="21"/>
              </w:rPr>
              <w:t>行政处罚</w:t>
            </w:r>
          </w:p>
        </w:tc>
      </w:tr>
      <w:tr w14:paraId="2111BA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D52441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38D010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施工总承包单位未向安装单位提供拟安装设备位置的基础施工资料，确保建筑起重机械进场安装、拆卸所需的施工条件的处罚；未审核安装单位、使用单位的资质证书、安全生产许可证和特种作业人员的特种作业操作资格证书的处罚；未审核安装单位制定的建筑起重机械安装、拆卸工程专项施工方案和生产安全事故应急救援预案的处罚；未审核使用单位制定的建筑起重机械生产安全事故应急救援预案的处罚；在施工现场有多台塔式起重机作业时，未组织制定并实施防止塔式起重机相互碰撞的安全措施的处罚</w:t>
            </w:r>
          </w:p>
        </w:tc>
      </w:tr>
      <w:tr w14:paraId="1476E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CFEE7C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644B51E">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"http://www.sc.gov.cn/10462/zcwjk/zcwjk.shtml?title=%E3%80%8A%E5%BB%BA%E7%AD%91%E8%B5%B7%E9%87%8D%E6%9C%BA%E6%A2%B0%E5%AE%89%E5%85%A8%E7%9B%91%E7%9D%A3%E7%AE%A1%E7%90%86%E8%A7%84%E5%AE%9A%E3%80%8B" \t "_blank" </w:instrText>
            </w:r>
            <w:r>
              <w:rPr>
                <w:kern w:val="2"/>
              </w:rPr>
              <w:fldChar w:fldCharType="separate"/>
            </w:r>
            <w:r>
              <w:rPr>
                <w:rFonts w:hint="eastAsia" w:ascii="宋体" w:hAnsi="宋体" w:eastAsia="宋体"/>
                <w:kern w:val="2"/>
                <w:sz w:val="21"/>
              </w:rPr>
              <w:t>《建筑起重机械安全监督管理规定》</w:t>
            </w:r>
            <w:r>
              <w:rPr>
                <w:rFonts w:hint="eastAsia" w:ascii="宋体" w:hAnsi="宋体" w:eastAsia="宋体"/>
                <w:kern w:val="2"/>
                <w:sz w:val="21"/>
              </w:rPr>
              <w:fldChar w:fldCharType="end"/>
            </w:r>
            <w:r>
              <w:rPr>
                <w:rFonts w:hint="eastAsia" w:ascii="宋体" w:hAnsi="宋体" w:eastAsia="宋体"/>
                <w:kern w:val="2"/>
                <w:sz w:val="21"/>
              </w:rPr>
              <w:t>第三十一条违反本规定，施工总承包单位未履行第二十一条第（一）、（三）、（四）、（五）、（七）项安全职责的，由县级以上地方人民政府建设主管部门责令限期改正，予以警告，并处以五千元以上三万元以下罚款。</w:t>
            </w:r>
          </w:p>
          <w:p w14:paraId="5A84B6EA">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"http://www.sc.gov.cn/10462/zcwjk/zcwjk.shtml?title=%E3%80%8A%E5%BB%BA%E7%AD%91%E8%B5%B7%E9%87%8D%E6%9C%BA%E6%A2%B0%E5%AE%89%E5%85%A8%E7%9B%91%E7%9D%A3%E7%AE%A1%E7%90%86%E8%A7%84%E5%AE%9A%E3%80%8B" \t "_blank" </w:instrText>
            </w:r>
            <w:r>
              <w:rPr>
                <w:kern w:val="2"/>
              </w:rPr>
              <w:fldChar w:fldCharType="separate"/>
            </w:r>
            <w:r>
              <w:rPr>
                <w:rFonts w:hint="eastAsia" w:ascii="宋体" w:hAnsi="宋体" w:eastAsia="宋体"/>
                <w:kern w:val="2"/>
                <w:sz w:val="21"/>
              </w:rPr>
              <w:t>《建筑起重机械安全监督管理规定》</w:t>
            </w:r>
            <w:r>
              <w:rPr>
                <w:rFonts w:hint="eastAsia" w:ascii="宋体" w:hAnsi="宋体" w:eastAsia="宋体"/>
                <w:kern w:val="2"/>
                <w:sz w:val="21"/>
              </w:rPr>
              <w:fldChar w:fldCharType="end"/>
            </w:r>
            <w:r>
              <w:rPr>
                <w:rFonts w:hint="eastAsia" w:ascii="宋体" w:hAnsi="宋体" w:eastAsia="宋体"/>
                <w:kern w:val="2"/>
                <w:sz w:val="21"/>
              </w:rPr>
              <w:t>第二十一条施工总承包单位应当履行下列安全职责：（一）向安装单位提供拟安装设备位置的基础施工资料，确保建筑起重机械进场安装、拆卸所需的施工条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七）在施工现场有多台塔式起重机作业时，应当组织制定并实施防止塔式起重机相互碰撞的安全措施。</w:t>
            </w:r>
          </w:p>
        </w:tc>
      </w:tr>
      <w:tr w14:paraId="03D99A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F8CA71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4ED0B2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F34CB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840183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B0A379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46F379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BE9AF4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CCB734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9D849E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40404A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30179C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D299A9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FF4CC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F707DB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B6D60C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46CCC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DFA1FD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396159F">
            <w:pPr>
              <w:spacing w:after="0"/>
              <w:jc w:val="center"/>
              <w:rPr>
                <w:rFonts w:ascii="宋体" w:hAnsi="宋体" w:eastAsia="宋体"/>
                <w:kern w:val="2"/>
                <w:sz w:val="21"/>
              </w:rPr>
            </w:pPr>
            <w:r>
              <w:rPr>
                <w:rFonts w:hint="eastAsia" w:ascii="宋体" w:hAnsi="宋体" w:eastAsia="宋体"/>
                <w:kern w:val="2"/>
                <w:sz w:val="21"/>
              </w:rPr>
              <w:t>0839-8722254</w:t>
            </w:r>
          </w:p>
        </w:tc>
      </w:tr>
    </w:tbl>
    <w:p w14:paraId="7C123C9A">
      <w:pPr>
        <w:rPr>
          <w:rFonts w:ascii="宋体" w:hAnsi="宋体" w:eastAsia="宋体"/>
        </w:rPr>
      </w:pPr>
    </w:p>
    <w:p w14:paraId="1E112562">
      <w:pPr>
        <w:rPr>
          <w:rFonts w:ascii="宋体" w:hAnsi="宋体" w:eastAsia="宋体"/>
        </w:rPr>
      </w:pPr>
    </w:p>
    <w:p w14:paraId="1239A763">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87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F3E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CFD8C6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3025760">
            <w:pPr>
              <w:spacing w:after="0"/>
              <w:jc w:val="center"/>
              <w:rPr>
                <w:rFonts w:ascii="宋体" w:hAnsi="宋体" w:eastAsia="宋体"/>
                <w:kern w:val="2"/>
                <w:sz w:val="21"/>
              </w:rPr>
            </w:pPr>
            <w:r>
              <w:rPr>
                <w:rFonts w:hint="eastAsia" w:ascii="宋体" w:hAnsi="宋体" w:eastAsia="宋体"/>
                <w:kern w:val="2"/>
                <w:sz w:val="21"/>
              </w:rPr>
              <w:t>3716</w:t>
            </w:r>
          </w:p>
        </w:tc>
      </w:tr>
      <w:tr w14:paraId="3EFE32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86B2A8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BC63B5A">
            <w:pPr>
              <w:spacing w:after="0"/>
              <w:jc w:val="center"/>
              <w:rPr>
                <w:rFonts w:ascii="宋体" w:hAnsi="宋体" w:eastAsia="宋体"/>
                <w:kern w:val="2"/>
                <w:sz w:val="21"/>
              </w:rPr>
            </w:pPr>
            <w:r>
              <w:rPr>
                <w:rFonts w:hint="eastAsia" w:ascii="宋体" w:hAnsi="宋体" w:eastAsia="宋体"/>
                <w:kern w:val="2"/>
                <w:sz w:val="21"/>
              </w:rPr>
              <w:t>行政处罚</w:t>
            </w:r>
          </w:p>
        </w:tc>
      </w:tr>
      <w:tr w14:paraId="46822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DA5960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A1FADF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对注册人员在执业活动中有其他违反法律、法规的行为的处罚</w:t>
            </w:r>
          </w:p>
        </w:tc>
      </w:tr>
      <w:tr w14:paraId="04F9D6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B7F450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3C26AEA">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第二十六条注册建造师不得有下列行为：（九）法律、法规、禁止的其它行为。</w:t>
            </w:r>
          </w:p>
        </w:tc>
      </w:tr>
      <w:tr w14:paraId="2B4992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E4F938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EDB1E2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1DBC5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5DB8C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094150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CBFB05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27CF8A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347C4A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145BA7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2C21AD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99C1D5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4ECB08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5689A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837E84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E5CBFC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2667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0BE027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B397DF2">
            <w:pPr>
              <w:spacing w:after="0"/>
              <w:jc w:val="center"/>
              <w:rPr>
                <w:rFonts w:ascii="宋体" w:hAnsi="宋体" w:eastAsia="宋体"/>
                <w:kern w:val="2"/>
                <w:sz w:val="21"/>
              </w:rPr>
            </w:pPr>
            <w:r>
              <w:rPr>
                <w:rFonts w:hint="eastAsia" w:ascii="宋体" w:hAnsi="宋体" w:eastAsia="宋体"/>
                <w:kern w:val="2"/>
                <w:sz w:val="21"/>
              </w:rPr>
              <w:t>0839-8722254</w:t>
            </w:r>
          </w:p>
        </w:tc>
      </w:tr>
    </w:tbl>
    <w:p w14:paraId="5C4E9FF9">
      <w:pPr>
        <w:rPr>
          <w:rFonts w:ascii="宋体" w:hAnsi="宋体" w:eastAsia="宋体"/>
        </w:rPr>
      </w:pPr>
    </w:p>
    <w:p w14:paraId="3B3EC03E">
      <w:pPr>
        <w:rPr>
          <w:rFonts w:ascii="宋体" w:hAnsi="宋体" w:eastAsia="宋体"/>
        </w:rPr>
      </w:pPr>
    </w:p>
    <w:p w14:paraId="14F200BA">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88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CA65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14ECF9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34861A5">
            <w:pPr>
              <w:spacing w:after="0"/>
              <w:jc w:val="center"/>
              <w:rPr>
                <w:rFonts w:ascii="宋体" w:hAnsi="宋体" w:eastAsia="宋体"/>
                <w:kern w:val="2"/>
                <w:sz w:val="21"/>
              </w:rPr>
            </w:pPr>
            <w:r>
              <w:rPr>
                <w:rFonts w:hint="eastAsia" w:ascii="宋体" w:hAnsi="宋体" w:eastAsia="宋体"/>
                <w:kern w:val="2"/>
                <w:sz w:val="21"/>
              </w:rPr>
              <w:t>3717</w:t>
            </w:r>
          </w:p>
        </w:tc>
      </w:tr>
      <w:tr w14:paraId="5C22BD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13D542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315717C">
            <w:pPr>
              <w:spacing w:after="0"/>
              <w:jc w:val="center"/>
              <w:rPr>
                <w:rFonts w:ascii="宋体" w:hAnsi="宋体" w:eastAsia="宋体"/>
                <w:kern w:val="2"/>
                <w:sz w:val="21"/>
              </w:rPr>
            </w:pPr>
            <w:r>
              <w:rPr>
                <w:rFonts w:hint="eastAsia" w:ascii="宋体" w:hAnsi="宋体" w:eastAsia="宋体"/>
                <w:kern w:val="2"/>
                <w:sz w:val="21"/>
              </w:rPr>
              <w:t>行政处罚</w:t>
            </w:r>
          </w:p>
        </w:tc>
      </w:tr>
      <w:tr w14:paraId="1B3DAD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6AFB2D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EDB841A">
            <w:pPr>
              <w:spacing w:after="0"/>
              <w:jc w:val="center"/>
              <w:rPr>
                <w:rFonts w:ascii="宋体" w:hAnsi="宋体" w:eastAsia="宋体"/>
                <w:kern w:val="2"/>
                <w:sz w:val="21"/>
              </w:rPr>
            </w:pPr>
            <w:r>
              <w:rPr>
                <w:rFonts w:hint="eastAsia" w:ascii="宋体" w:hAnsi="宋体" w:eastAsia="宋体"/>
                <w:kern w:val="2"/>
                <w:sz w:val="21"/>
              </w:rPr>
              <w:t xml:space="preserve">  对建筑业企业、招标代理机构、房地产经纪机构和房地产经纪人有其他违反法律、法规、行为的处罚</w:t>
            </w:r>
          </w:p>
        </w:tc>
      </w:tr>
      <w:tr w14:paraId="63DD62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CCE1DA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8D3D93A">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三十五条违反本办法第二十二条，房地产经纪机构擅自对外发布房源信息的，由县级以上人民政府建设（房地产）主管部门责令限期改正，记入信用档案，取消网上签约资格，并处以1万元以上3万元以下罚款。”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 房地产经纪机构与委托人签订房屋承购、承租经纪服务合同，应当查看委托人身份证明等有关资料。</w:t>
            </w:r>
          </w:p>
        </w:tc>
      </w:tr>
      <w:tr w14:paraId="347C4D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920D68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10AC99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FA58D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1C7C1E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13CB6E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B6BBFA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A43C23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BF22DE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3173FF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3D183C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EE877E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5E70C5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7FC12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18D345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960810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CDA5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2D97FB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03CACB8">
            <w:pPr>
              <w:spacing w:after="0"/>
              <w:jc w:val="center"/>
              <w:rPr>
                <w:rFonts w:ascii="宋体" w:hAnsi="宋体" w:eastAsia="宋体"/>
                <w:kern w:val="2"/>
                <w:sz w:val="21"/>
              </w:rPr>
            </w:pPr>
            <w:r>
              <w:rPr>
                <w:rFonts w:hint="eastAsia" w:ascii="宋体" w:hAnsi="宋体" w:eastAsia="宋体"/>
                <w:kern w:val="2"/>
                <w:sz w:val="21"/>
              </w:rPr>
              <w:t>0839-8722254</w:t>
            </w:r>
          </w:p>
        </w:tc>
      </w:tr>
    </w:tbl>
    <w:p w14:paraId="391ECC27">
      <w:pPr>
        <w:tabs>
          <w:tab w:val="left" w:pos="1665"/>
        </w:tabs>
        <w:rPr>
          <w:rFonts w:ascii="宋体" w:hAnsi="宋体" w:eastAsia="宋体"/>
        </w:rPr>
      </w:pPr>
    </w:p>
    <w:p w14:paraId="386FDFEF">
      <w:pPr>
        <w:rPr>
          <w:rFonts w:ascii="宋体" w:hAnsi="宋体" w:eastAsia="宋体"/>
        </w:rPr>
      </w:pPr>
    </w:p>
    <w:p w14:paraId="44D4A8BE">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89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A34F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B95DBD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A306699">
            <w:pPr>
              <w:spacing w:after="0"/>
              <w:jc w:val="center"/>
              <w:rPr>
                <w:rFonts w:ascii="宋体" w:hAnsi="宋体" w:eastAsia="宋体"/>
                <w:kern w:val="2"/>
                <w:sz w:val="21"/>
              </w:rPr>
            </w:pPr>
            <w:r>
              <w:rPr>
                <w:rFonts w:hint="eastAsia" w:ascii="宋体" w:hAnsi="宋体" w:eastAsia="宋体"/>
                <w:kern w:val="2"/>
                <w:sz w:val="21"/>
              </w:rPr>
              <w:t>3718</w:t>
            </w:r>
          </w:p>
        </w:tc>
      </w:tr>
      <w:tr w14:paraId="13B980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1DDF62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1C6CCAF">
            <w:pPr>
              <w:spacing w:after="0"/>
              <w:jc w:val="center"/>
              <w:rPr>
                <w:rFonts w:ascii="宋体" w:hAnsi="宋体" w:eastAsia="宋体"/>
                <w:kern w:val="2"/>
                <w:sz w:val="21"/>
              </w:rPr>
            </w:pPr>
            <w:r>
              <w:rPr>
                <w:rFonts w:hint="eastAsia" w:ascii="宋体" w:hAnsi="宋体" w:eastAsia="宋体"/>
                <w:kern w:val="2"/>
                <w:sz w:val="21"/>
              </w:rPr>
              <w:t>行政处罚</w:t>
            </w:r>
          </w:p>
        </w:tc>
      </w:tr>
      <w:tr w14:paraId="085930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1384" w:type="dxa"/>
            <w:vAlign w:val="center"/>
          </w:tcPr>
          <w:p w14:paraId="00CE3DD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FADA03A">
            <w:pPr>
              <w:spacing w:after="0"/>
              <w:jc w:val="center"/>
              <w:rPr>
                <w:rFonts w:ascii="宋体" w:hAnsi="宋体" w:eastAsia="宋体"/>
                <w:kern w:val="2"/>
                <w:sz w:val="21"/>
              </w:rPr>
            </w:pPr>
            <w:r>
              <w:rPr>
                <w:rFonts w:hint="eastAsia" w:ascii="宋体" w:hAnsi="宋体" w:eastAsia="宋体"/>
                <w:kern w:val="2"/>
                <w:sz w:val="21"/>
              </w:rPr>
              <w:t>对建筑工程承包方伪造、涂改、转让、出借资质证书的处罚</w:t>
            </w:r>
          </w:p>
        </w:tc>
      </w:tr>
      <w:tr w14:paraId="16393F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8E03F7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7974D2E">
            <w:pPr>
              <w:spacing w:after="0"/>
              <w:ind w:firstLine="210" w:firstLineChars="100"/>
              <w:jc w:val="left"/>
              <w:rPr>
                <w:rFonts w:ascii="宋体" w:hAnsi="宋体" w:eastAsia="宋体"/>
                <w:kern w:val="2"/>
                <w:sz w:val="21"/>
              </w:rPr>
            </w:pPr>
          </w:p>
          <w:p w14:paraId="032FFF0B">
            <w:pPr>
              <w:spacing w:after="0"/>
              <w:jc w:val="left"/>
              <w:rPr>
                <w:rFonts w:hint="eastAsia" w:ascii="宋体" w:hAnsi="宋体" w:eastAsia="宋体"/>
                <w:kern w:val="2"/>
                <w:sz w:val="21"/>
                <w:lang w:eastAsia="zh-CN"/>
              </w:rPr>
            </w:pPr>
            <w:r>
              <w:rPr>
                <w:rFonts w:hint="eastAsia" w:ascii="宋体" w:hAnsi="宋体" w:eastAsia="宋体"/>
                <w:kern w:val="2"/>
                <w:sz w:val="21"/>
              </w:rPr>
              <w:t>《四川省建筑管理条例》第五十六条违反本条例规定，有下列行为的，由县以上人民政府建设行政主管部门没收违法所得和勘察、设计技术文件，给予警告、责令停业整顿、降低资质等级、吊销资质证书，并可处以5000元至5万元的罚款</w:t>
            </w:r>
            <w:r>
              <w:rPr>
                <w:rFonts w:hint="eastAsia" w:ascii="宋体" w:hAnsi="宋体"/>
                <w:kern w:val="2"/>
                <w:sz w:val="21"/>
                <w:lang w:eastAsia="zh-CN"/>
              </w:rPr>
              <w:t>。</w:t>
            </w:r>
          </w:p>
        </w:tc>
      </w:tr>
      <w:tr w14:paraId="4B183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3765E0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208911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1D0CAE44">
            <w:pPr>
              <w:spacing w:after="0"/>
              <w:jc w:val="center"/>
              <w:rPr>
                <w:rFonts w:ascii="宋体" w:hAnsi="宋体" w:eastAsia="宋体"/>
                <w:kern w:val="2"/>
                <w:sz w:val="21"/>
              </w:rPr>
            </w:pPr>
          </w:p>
        </w:tc>
      </w:tr>
      <w:tr w14:paraId="0844A8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BCE36D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1D8ACA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23753D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164D11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BF6817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436326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1BAD24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5AE294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919C84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067B756E">
            <w:pPr>
              <w:spacing w:after="0"/>
              <w:ind w:firstLine="210" w:firstLineChars="100"/>
              <w:jc w:val="both"/>
              <w:rPr>
                <w:rFonts w:ascii="宋体" w:hAnsi="宋体" w:eastAsia="宋体"/>
                <w:kern w:val="2"/>
                <w:sz w:val="21"/>
              </w:rPr>
            </w:pPr>
          </w:p>
        </w:tc>
      </w:tr>
      <w:tr w14:paraId="063C4F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E932B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5C2508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2392752F">
            <w:pPr>
              <w:spacing w:after="0"/>
              <w:ind w:firstLine="210" w:firstLineChars="100"/>
              <w:jc w:val="both"/>
              <w:rPr>
                <w:rFonts w:ascii="宋体" w:hAnsi="宋体" w:eastAsia="宋体"/>
                <w:kern w:val="2"/>
                <w:sz w:val="21"/>
              </w:rPr>
            </w:pPr>
          </w:p>
        </w:tc>
      </w:tr>
      <w:tr w14:paraId="063F98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D0B47E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F9E6203">
            <w:pPr>
              <w:spacing w:after="0"/>
              <w:jc w:val="center"/>
              <w:rPr>
                <w:rFonts w:ascii="宋体" w:hAnsi="宋体" w:eastAsia="宋体"/>
                <w:kern w:val="2"/>
                <w:sz w:val="21"/>
              </w:rPr>
            </w:pPr>
            <w:r>
              <w:rPr>
                <w:rFonts w:hint="eastAsia" w:ascii="宋体" w:hAnsi="宋体" w:eastAsia="宋体"/>
                <w:kern w:val="2"/>
                <w:sz w:val="21"/>
              </w:rPr>
              <w:t>0839-8722254</w:t>
            </w:r>
          </w:p>
          <w:p w14:paraId="4FFFB93F">
            <w:pPr>
              <w:spacing w:after="0"/>
              <w:jc w:val="center"/>
              <w:rPr>
                <w:rFonts w:ascii="宋体" w:hAnsi="宋体" w:eastAsia="宋体"/>
                <w:kern w:val="2"/>
                <w:sz w:val="21"/>
              </w:rPr>
            </w:pPr>
          </w:p>
        </w:tc>
      </w:tr>
    </w:tbl>
    <w:p w14:paraId="343857AC">
      <w:pPr>
        <w:rPr>
          <w:rFonts w:ascii="宋体" w:hAnsi="宋体" w:eastAsia="宋体"/>
        </w:rPr>
      </w:pPr>
    </w:p>
    <w:p w14:paraId="41611F88">
      <w:pPr>
        <w:rPr>
          <w:rFonts w:ascii="宋体" w:hAnsi="宋体" w:eastAsia="宋体"/>
        </w:rPr>
      </w:pPr>
    </w:p>
    <w:p w14:paraId="6B1B81A6">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90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C2857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BEAEC1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3A94C4B">
            <w:pPr>
              <w:spacing w:after="0"/>
              <w:jc w:val="center"/>
              <w:rPr>
                <w:rFonts w:ascii="宋体" w:hAnsi="宋体" w:eastAsia="宋体"/>
                <w:kern w:val="2"/>
                <w:sz w:val="21"/>
              </w:rPr>
            </w:pPr>
            <w:r>
              <w:rPr>
                <w:rFonts w:hint="eastAsia" w:ascii="宋体" w:hAnsi="宋体" w:eastAsia="宋体"/>
                <w:kern w:val="2"/>
                <w:sz w:val="21"/>
              </w:rPr>
              <w:t>3719</w:t>
            </w:r>
          </w:p>
        </w:tc>
      </w:tr>
      <w:tr w14:paraId="17CA6D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F61A02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20CD5AE">
            <w:pPr>
              <w:spacing w:after="0"/>
              <w:jc w:val="center"/>
              <w:rPr>
                <w:rFonts w:ascii="宋体" w:hAnsi="宋体" w:eastAsia="宋体"/>
                <w:kern w:val="2"/>
                <w:sz w:val="21"/>
              </w:rPr>
            </w:pPr>
            <w:r>
              <w:rPr>
                <w:rFonts w:hint="eastAsia" w:ascii="宋体" w:hAnsi="宋体" w:eastAsia="宋体"/>
                <w:kern w:val="2"/>
                <w:sz w:val="21"/>
              </w:rPr>
              <w:t>行政处罚</w:t>
            </w:r>
          </w:p>
        </w:tc>
      </w:tr>
      <w:tr w14:paraId="6636AD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50FB81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C65B172">
            <w:pPr>
              <w:spacing w:after="0"/>
              <w:jc w:val="center"/>
              <w:rPr>
                <w:rFonts w:ascii="宋体" w:hAnsi="宋体" w:eastAsia="宋体"/>
                <w:kern w:val="2"/>
                <w:sz w:val="21"/>
              </w:rPr>
            </w:pPr>
            <w:r>
              <w:rPr>
                <w:rFonts w:hint="eastAsia" w:ascii="宋体" w:hAnsi="宋体" w:eastAsia="宋体"/>
                <w:kern w:val="2"/>
                <w:sz w:val="21"/>
              </w:rPr>
              <w:t xml:space="preserve">  对建设单位未按规定进行工程报建的处罚、未将建设工程按规定招标的处罚、擅自更改设计文件的处罚、在工程发包中违反工程造价规定压级、压价，或者要求承包方以带资垫款作为前提条件以及附加其他不合格条件的处罚</w:t>
            </w:r>
          </w:p>
        </w:tc>
      </w:tr>
      <w:tr w14:paraId="0D7C9C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38AD2D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2F7338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第五十五条建设单位违反本条例规定，有下列行为之一的，由县以上人民政府建设行政主管部门给予警告、责令停工，并可处以工程总造价０．５％至２％的罚款： （一）未按规定进行工程报建的； （二）建设工程未按规定招标的； （三）未按规定办理工程质量监督手续的； （四）未按规定办理建设工程开工审批和施工许可证而擅自施工的； （五）指定设备、材料供应单位的； （六）涉及主体或承重结构变动的维修及装饰工程，以及涉及建筑物外型变动的工程，没有设计方案且未经批准而擅自动工的； （七）擅自更改设计文件的； （八）建设工程未经竣工验收合格擅自投入使用； （九）工程发包违反工程造价规定压级、压价，或者要求承包方以带资垫款作为前提条件以及附加其他不合格条件的。</w:t>
            </w:r>
          </w:p>
        </w:tc>
      </w:tr>
      <w:tr w14:paraId="460820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CE6109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30970B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E23B7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EE711D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C2CB20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C5F432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AA970F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585B83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84C1C8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97EB59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ED97F9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73FDF8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DEFE2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641F4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8344E0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F27D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9AF2F0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10B6AD3">
            <w:pPr>
              <w:spacing w:after="0"/>
              <w:jc w:val="center"/>
              <w:rPr>
                <w:rFonts w:ascii="宋体" w:hAnsi="宋体" w:eastAsia="宋体"/>
                <w:kern w:val="2"/>
                <w:sz w:val="21"/>
              </w:rPr>
            </w:pPr>
            <w:r>
              <w:rPr>
                <w:rFonts w:hint="eastAsia" w:ascii="宋体" w:hAnsi="宋体" w:eastAsia="宋体"/>
                <w:kern w:val="2"/>
                <w:sz w:val="21"/>
              </w:rPr>
              <w:t>0839-8722254</w:t>
            </w:r>
          </w:p>
        </w:tc>
      </w:tr>
    </w:tbl>
    <w:p w14:paraId="7FE1DD1D">
      <w:pPr>
        <w:rPr>
          <w:rFonts w:ascii="宋体" w:hAnsi="宋体" w:eastAsia="宋体"/>
        </w:rPr>
      </w:pPr>
    </w:p>
    <w:p w14:paraId="1ABD411A">
      <w:pPr>
        <w:rPr>
          <w:rFonts w:ascii="宋体" w:hAnsi="宋体" w:eastAsia="宋体"/>
        </w:rPr>
      </w:pPr>
    </w:p>
    <w:p w14:paraId="01B34991">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91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9C29D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A0DF94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7ABFE80">
            <w:pPr>
              <w:spacing w:after="0"/>
              <w:jc w:val="center"/>
              <w:rPr>
                <w:rFonts w:ascii="宋体" w:hAnsi="宋体" w:eastAsia="宋体"/>
                <w:kern w:val="2"/>
                <w:sz w:val="21"/>
              </w:rPr>
            </w:pPr>
            <w:r>
              <w:rPr>
                <w:rFonts w:hint="eastAsia" w:ascii="宋体" w:hAnsi="宋体" w:eastAsia="宋体"/>
                <w:kern w:val="2"/>
                <w:sz w:val="21"/>
              </w:rPr>
              <w:t>3720</w:t>
            </w:r>
          </w:p>
        </w:tc>
      </w:tr>
      <w:tr w14:paraId="2D4BC9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78B2FB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42E88E2">
            <w:pPr>
              <w:spacing w:after="0"/>
              <w:jc w:val="center"/>
              <w:rPr>
                <w:rFonts w:ascii="宋体" w:hAnsi="宋体" w:eastAsia="宋体"/>
                <w:kern w:val="2"/>
                <w:sz w:val="21"/>
              </w:rPr>
            </w:pPr>
            <w:r>
              <w:rPr>
                <w:rFonts w:hint="eastAsia" w:ascii="宋体" w:hAnsi="宋体" w:eastAsia="宋体"/>
                <w:kern w:val="2"/>
                <w:sz w:val="21"/>
              </w:rPr>
              <w:t>行政处罚</w:t>
            </w:r>
          </w:p>
        </w:tc>
      </w:tr>
      <w:tr w14:paraId="55906E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4A0C47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E1C2CB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对勘察、设计单位和人员未按国家和省批准的规模和投资限额进行设计的处罚、对勘察、设计技术质量低劣，造成质量事故的处罚、指定设备、材料供应单位的处罚</w:t>
            </w:r>
          </w:p>
        </w:tc>
      </w:tr>
      <w:tr w14:paraId="3C0999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32EB3D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75BF9D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w:t>
            </w:r>
          </w:p>
          <w:p w14:paraId="399FC8F6">
            <w:pPr>
              <w:spacing w:after="0"/>
              <w:ind w:firstLine="210" w:firstLineChars="100"/>
              <w:jc w:val="both"/>
              <w:rPr>
                <w:rFonts w:ascii="宋体" w:hAnsi="宋体" w:eastAsia="宋体"/>
                <w:kern w:val="2"/>
                <w:sz w:val="21"/>
              </w:rPr>
            </w:pPr>
          </w:p>
        </w:tc>
      </w:tr>
      <w:tr w14:paraId="3ACB1A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D6127C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11FB1A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8CD44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9DE76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A83B59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067EE3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3CD112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4A7E02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D96001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7DD2B1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F65B04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EBA0CA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98A6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161EF0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4E7C08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1B30D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82F8F8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81E9902">
            <w:pPr>
              <w:spacing w:after="0"/>
              <w:jc w:val="center"/>
              <w:rPr>
                <w:rFonts w:ascii="宋体" w:hAnsi="宋体" w:eastAsia="宋体"/>
                <w:kern w:val="2"/>
                <w:sz w:val="21"/>
              </w:rPr>
            </w:pPr>
            <w:r>
              <w:rPr>
                <w:rFonts w:hint="eastAsia" w:ascii="宋体" w:hAnsi="宋体" w:eastAsia="宋体"/>
                <w:kern w:val="2"/>
                <w:sz w:val="21"/>
              </w:rPr>
              <w:t>0839-8722254</w:t>
            </w:r>
          </w:p>
        </w:tc>
      </w:tr>
    </w:tbl>
    <w:p w14:paraId="366C3BC8">
      <w:pPr>
        <w:rPr>
          <w:rFonts w:ascii="宋体" w:hAnsi="宋体" w:eastAsia="宋体"/>
        </w:rPr>
      </w:pPr>
    </w:p>
    <w:p w14:paraId="7B81423A">
      <w:pPr>
        <w:rPr>
          <w:rFonts w:ascii="宋体" w:hAnsi="宋体" w:eastAsia="宋体"/>
        </w:rPr>
      </w:pPr>
    </w:p>
    <w:p w14:paraId="1252A73A">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92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BC53F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62FE5B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211CAA1">
            <w:pPr>
              <w:spacing w:after="0"/>
              <w:jc w:val="center"/>
              <w:rPr>
                <w:rFonts w:ascii="宋体" w:hAnsi="宋体" w:eastAsia="宋体"/>
                <w:kern w:val="2"/>
                <w:sz w:val="21"/>
              </w:rPr>
            </w:pPr>
            <w:r>
              <w:rPr>
                <w:rFonts w:hint="eastAsia" w:ascii="宋体" w:hAnsi="宋体" w:eastAsia="宋体"/>
                <w:kern w:val="2"/>
                <w:sz w:val="21"/>
              </w:rPr>
              <w:t>3721</w:t>
            </w:r>
          </w:p>
        </w:tc>
      </w:tr>
      <w:tr w14:paraId="18C345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9A71A3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5189060">
            <w:pPr>
              <w:spacing w:after="0"/>
              <w:jc w:val="center"/>
              <w:rPr>
                <w:rFonts w:ascii="宋体" w:hAnsi="宋体" w:eastAsia="宋体"/>
                <w:kern w:val="2"/>
                <w:sz w:val="21"/>
              </w:rPr>
            </w:pPr>
            <w:r>
              <w:rPr>
                <w:rFonts w:hint="eastAsia" w:ascii="宋体" w:hAnsi="宋体" w:eastAsia="宋体"/>
                <w:kern w:val="2"/>
                <w:sz w:val="21"/>
              </w:rPr>
              <w:t>行政处罚</w:t>
            </w:r>
          </w:p>
        </w:tc>
      </w:tr>
      <w:tr w14:paraId="71BF5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0C26EA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41797A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设工程承包方无证、越级承包工程的；承包工程后又将工程转包、挂靠承包的；伪造、涂改、转让、出借资质证书的；招标投标中哄抬或不合理降低标价，串通投标的；专业管理人员、技术工人未经考核合格上岗的；违反施工现场管理规定的；未按设计文件施工，违反国家和省制定的有关技术指标、质量验评标准、施工规范、操作规程，造成质量隐患或事故的；采购、使用不合格的材料、设备、构配件、商品混凝土的；违反工程造价管理规定编制工程预算、结算的处罚</w:t>
            </w:r>
          </w:p>
        </w:tc>
      </w:tr>
      <w:tr w14:paraId="697223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36D90F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091A9AB">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"http://www.sc.gov.cn/10462/zcwjk/zcwjk.shtml?title=%E5%9B%9B%E5%B7%9D%E7%9C%81%E5%BB%BA%E7%AD%91%E7%AE%A1%E7%90%86%E6%9D%A1%E4%BE%8B"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八条建设工程承包方违反本条例规定，有下列行为之一的，由县以上人民政府建设行政主管部门没收违法所得，给予警告、责令停止施工、停止六个月至十二个月的投标资格、降低资质等级或吊销资质证书，并可处以工程造价0．5%到2%的罚款： （一）无证、越级承包工程的； （二）承包工程后又将工程转包、挂靠承包的； （三）伪造、涂改、转让、出借资质证书的； （四）招标投标中哄抬或不合理降纸标价，串通投标的； （五）专业管理人员、技术工人未经考核合格上岗的； （六）违反施工现场管理规定的； （七）未按设计文件施工，违反国家和省制定的有关技术标准、质量验评标准、施工规范、操作规程，造成质量隐患或事故的； （八）采购、使用不合格的材料、设备、构配件、商品混凝土的； （九）违反工程造价管理规定编制工程预算、结算的。 违反本条第（四）项规定的，最高罚款不超过20万元。</w:t>
            </w:r>
          </w:p>
        </w:tc>
      </w:tr>
      <w:tr w14:paraId="3B34FC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F1A164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171630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13D90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A48248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031D58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FBAEC8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6CB126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7F14B2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187E18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A87BA8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CD3C02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1DDD3C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1BE91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943F7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624C8D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D0E9E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3F6BD1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B725BD1">
            <w:pPr>
              <w:spacing w:after="0"/>
              <w:jc w:val="center"/>
              <w:rPr>
                <w:rFonts w:ascii="宋体" w:hAnsi="宋体" w:eastAsia="宋体"/>
                <w:kern w:val="2"/>
                <w:sz w:val="21"/>
              </w:rPr>
            </w:pPr>
            <w:r>
              <w:rPr>
                <w:rFonts w:hint="eastAsia" w:ascii="宋体" w:hAnsi="宋体" w:eastAsia="宋体"/>
                <w:kern w:val="2"/>
                <w:sz w:val="21"/>
              </w:rPr>
              <w:t>0839-8722254</w:t>
            </w:r>
          </w:p>
        </w:tc>
      </w:tr>
    </w:tbl>
    <w:p w14:paraId="1523E9CA">
      <w:pPr>
        <w:rPr>
          <w:rFonts w:ascii="宋体" w:hAnsi="宋体" w:eastAsia="宋体"/>
        </w:rPr>
      </w:pPr>
    </w:p>
    <w:p w14:paraId="183DA3DE">
      <w:pPr>
        <w:rPr>
          <w:rFonts w:ascii="宋体" w:hAnsi="宋体" w:eastAsia="宋体"/>
        </w:rPr>
      </w:pPr>
    </w:p>
    <w:p w14:paraId="5821999B">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93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2CA9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C72679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A0A789E">
            <w:pPr>
              <w:spacing w:after="0"/>
              <w:jc w:val="center"/>
              <w:rPr>
                <w:rFonts w:ascii="宋体" w:hAnsi="宋体" w:eastAsia="宋体"/>
                <w:kern w:val="2"/>
                <w:sz w:val="21"/>
              </w:rPr>
            </w:pPr>
            <w:r>
              <w:rPr>
                <w:rFonts w:hint="eastAsia" w:ascii="宋体" w:hAnsi="宋体" w:eastAsia="宋体"/>
                <w:kern w:val="2"/>
                <w:sz w:val="21"/>
              </w:rPr>
              <w:t>3722</w:t>
            </w:r>
          </w:p>
        </w:tc>
      </w:tr>
      <w:tr w14:paraId="370DE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E433C8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691B2F7">
            <w:pPr>
              <w:spacing w:after="0"/>
              <w:jc w:val="center"/>
              <w:rPr>
                <w:rFonts w:ascii="宋体" w:hAnsi="宋体" w:eastAsia="宋体"/>
                <w:kern w:val="2"/>
                <w:sz w:val="21"/>
              </w:rPr>
            </w:pPr>
            <w:r>
              <w:rPr>
                <w:rFonts w:hint="eastAsia" w:ascii="宋体" w:hAnsi="宋体" w:eastAsia="宋体"/>
                <w:kern w:val="2"/>
                <w:sz w:val="21"/>
              </w:rPr>
              <w:t>行政处罚</w:t>
            </w:r>
          </w:p>
        </w:tc>
      </w:tr>
      <w:tr w14:paraId="755ADE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BF42F4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0AB6572">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对建设工程监理、建设工程代理及工程造价咨询等单位从事招标投标代理服务，在招标过程中弄虚作假或泄露标底的处罚</w:t>
            </w:r>
          </w:p>
        </w:tc>
      </w:tr>
      <w:tr w14:paraId="15D5D8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B3EF0F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46D9C7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九条建设工程监理、建设工程代理及建设工程造价咨询等单位违反国家和本条例规定，有下列行为之一的，由县以上人民政府建设行政主管部门没收违法所得和给予警告、吊销资质证书，并可处以1000元至50000的罚款： （一）无证、越级从事工程建设监理、工程建设代理、工程造价咨询的； （二）同时接受发包方和承包方委托服务的； （三）从事招标投标代理服务，在招投标过程中弄虚作假或泄露标底的； （四）从事承包工程业务和经营建筑材料及设备的。</w:t>
            </w:r>
          </w:p>
        </w:tc>
      </w:tr>
      <w:tr w14:paraId="54F680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BFE8DD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E1248A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84A30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B78E11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5CD36C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53E582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1D97DF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281000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AD3566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8C2114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888352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4F5F28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90497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C20137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5275F2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F8CCA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E91F83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F9DA28C">
            <w:pPr>
              <w:spacing w:after="0"/>
              <w:jc w:val="center"/>
              <w:rPr>
                <w:rFonts w:ascii="宋体" w:hAnsi="宋体" w:eastAsia="宋体"/>
                <w:kern w:val="2"/>
                <w:sz w:val="21"/>
              </w:rPr>
            </w:pPr>
            <w:r>
              <w:rPr>
                <w:rFonts w:hint="eastAsia" w:ascii="宋体" w:hAnsi="宋体" w:eastAsia="宋体"/>
                <w:kern w:val="2"/>
                <w:sz w:val="21"/>
              </w:rPr>
              <w:t>0839-8722254</w:t>
            </w:r>
          </w:p>
        </w:tc>
      </w:tr>
    </w:tbl>
    <w:p w14:paraId="2D52B0CC">
      <w:pPr>
        <w:rPr>
          <w:rFonts w:ascii="宋体" w:hAnsi="宋体" w:eastAsia="宋体"/>
        </w:rPr>
      </w:pPr>
    </w:p>
    <w:p w14:paraId="2092FB14">
      <w:pPr>
        <w:rPr>
          <w:rFonts w:ascii="宋体" w:hAnsi="宋体" w:eastAsia="宋体"/>
        </w:rPr>
      </w:pPr>
    </w:p>
    <w:p w14:paraId="3574F9BF">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94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52664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5640A7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1C4AC42">
            <w:pPr>
              <w:spacing w:after="0"/>
              <w:jc w:val="center"/>
              <w:rPr>
                <w:rFonts w:ascii="宋体" w:hAnsi="宋体" w:eastAsia="宋体"/>
                <w:kern w:val="2"/>
                <w:sz w:val="21"/>
              </w:rPr>
            </w:pPr>
            <w:r>
              <w:rPr>
                <w:rFonts w:hint="eastAsia" w:ascii="宋体" w:hAnsi="宋体" w:eastAsia="宋体"/>
                <w:kern w:val="2"/>
                <w:sz w:val="21"/>
              </w:rPr>
              <w:t>3723</w:t>
            </w:r>
          </w:p>
        </w:tc>
      </w:tr>
      <w:tr w14:paraId="0FF20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8C5A6C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EF150E2">
            <w:pPr>
              <w:spacing w:after="0"/>
              <w:jc w:val="center"/>
              <w:rPr>
                <w:rFonts w:ascii="宋体" w:hAnsi="宋体" w:eastAsia="宋体"/>
                <w:kern w:val="2"/>
                <w:sz w:val="21"/>
              </w:rPr>
            </w:pPr>
            <w:r>
              <w:rPr>
                <w:rFonts w:hint="eastAsia" w:ascii="宋体" w:hAnsi="宋体" w:eastAsia="宋体"/>
                <w:kern w:val="2"/>
                <w:sz w:val="21"/>
              </w:rPr>
              <w:t>行政处罚</w:t>
            </w:r>
          </w:p>
        </w:tc>
      </w:tr>
      <w:tr w14:paraId="1453C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2FA91B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00326CA">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对发包方未经工程勘察即委托设计、未经设计即施工发包的处罚、按规定应进行初步设计及施工图文件审查而未报经审查的处罚、擅自修改工程勘察、设计文件的处罚</w:t>
            </w:r>
          </w:p>
        </w:tc>
      </w:tr>
      <w:tr w14:paraId="18C9C0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7D740B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6C042E7">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"http://www.sc.gov.cn/10462/zcwjk/zcwjk.shtml?title=%E3%80%8A%E5%9B%9B%E5%B7%9D%E7%9C%81%E5%BB%BA%E8%AE%BE%E5%B7%A5%E7%A8%8B%E5%8B%98%E5%AF%9F%E8%AE%BE%E8%AE%A1%E7%AE%A1%E7%90%86%E6%9D%A1%E4%BE%8B%E3%80%8B" \t "_blank" </w:instrText>
            </w:r>
            <w:r>
              <w:rPr>
                <w:kern w:val="2"/>
              </w:rPr>
              <w:fldChar w:fldCharType="separate"/>
            </w:r>
            <w:r>
              <w:rPr>
                <w:rFonts w:hint="eastAsia" w:ascii="宋体" w:hAnsi="宋体" w:eastAsia="宋体"/>
                <w:kern w:val="2"/>
                <w:sz w:val="21"/>
              </w:rPr>
              <w:t>《四川省建设工程勘察设计管理条例》</w:t>
            </w:r>
            <w:r>
              <w:rPr>
                <w:rFonts w:hint="eastAsia" w:ascii="宋体" w:hAnsi="宋体" w:eastAsia="宋体"/>
                <w:kern w:val="2"/>
                <w:sz w:val="21"/>
              </w:rPr>
              <w:fldChar w:fldCharType="end"/>
            </w:r>
            <w:r>
              <w:rPr>
                <w:rFonts w:hint="eastAsia" w:ascii="宋体" w:hAnsi="宋体" w:eastAsia="宋体"/>
                <w:kern w:val="2"/>
                <w:sz w:val="21"/>
              </w:rPr>
              <w:t>第二十九条发包方违反本条例规定，有下列行为之一的，责令停止违法行为，并处２０万元以上５０万元以下罚款：(一)未经工程勘察即委托设计、未经设计即施工发包的；(二)按规定应进行初步设计及施工图文件审查而未报经审查的；(三)擅自修改工程勘察、设计文件的。</w:t>
            </w:r>
          </w:p>
        </w:tc>
      </w:tr>
      <w:tr w14:paraId="7AEFFE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AAAD98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574A25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979DB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C0551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A419DA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BE473D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81CC6B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33A865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88B32F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8985FD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CC3EB3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32BA87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6460E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DA929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BF6F59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23F1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648CB8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79A8FA5">
            <w:pPr>
              <w:spacing w:after="0"/>
              <w:jc w:val="center"/>
              <w:rPr>
                <w:rFonts w:ascii="宋体" w:hAnsi="宋体" w:eastAsia="宋体"/>
                <w:kern w:val="2"/>
                <w:sz w:val="21"/>
              </w:rPr>
            </w:pPr>
            <w:r>
              <w:rPr>
                <w:rFonts w:hint="eastAsia" w:ascii="宋体" w:hAnsi="宋体" w:eastAsia="宋体"/>
                <w:kern w:val="2"/>
                <w:sz w:val="21"/>
              </w:rPr>
              <w:t>0839-8722254</w:t>
            </w:r>
          </w:p>
        </w:tc>
      </w:tr>
    </w:tbl>
    <w:p w14:paraId="2302A048">
      <w:pPr>
        <w:rPr>
          <w:rFonts w:ascii="宋体" w:hAnsi="宋体" w:eastAsia="宋体"/>
        </w:rPr>
      </w:pPr>
    </w:p>
    <w:p w14:paraId="5B0A1097">
      <w:pPr>
        <w:rPr>
          <w:rFonts w:ascii="宋体" w:hAnsi="宋体" w:eastAsia="宋体"/>
        </w:rPr>
      </w:pPr>
    </w:p>
    <w:p w14:paraId="1F4893DE">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95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0D278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29C56C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B52EE8D">
            <w:pPr>
              <w:spacing w:after="0"/>
              <w:jc w:val="center"/>
              <w:rPr>
                <w:rFonts w:ascii="宋体" w:hAnsi="宋体" w:eastAsia="宋体"/>
                <w:kern w:val="2"/>
                <w:sz w:val="21"/>
              </w:rPr>
            </w:pPr>
            <w:r>
              <w:rPr>
                <w:rFonts w:hint="eastAsia" w:ascii="宋体" w:hAnsi="宋体" w:eastAsia="宋体"/>
                <w:kern w:val="2"/>
                <w:sz w:val="21"/>
              </w:rPr>
              <w:t>3724</w:t>
            </w:r>
          </w:p>
        </w:tc>
      </w:tr>
      <w:tr w14:paraId="46D5C8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F7D9FE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B1E1D6B">
            <w:pPr>
              <w:spacing w:after="0"/>
              <w:jc w:val="center"/>
              <w:rPr>
                <w:rFonts w:ascii="宋体" w:hAnsi="宋体" w:eastAsia="宋体"/>
                <w:kern w:val="2"/>
                <w:sz w:val="21"/>
              </w:rPr>
            </w:pPr>
            <w:r>
              <w:rPr>
                <w:rFonts w:hint="eastAsia" w:ascii="宋体" w:hAnsi="宋体" w:eastAsia="宋体"/>
                <w:kern w:val="2"/>
                <w:sz w:val="21"/>
              </w:rPr>
              <w:t>行政处罚</w:t>
            </w:r>
          </w:p>
        </w:tc>
      </w:tr>
      <w:tr w14:paraId="3F1E5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2658B7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5EEE99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对发包方将必须进行招标的建设项目工程勘察、设计规避招标、假招标的处罚</w:t>
            </w:r>
          </w:p>
        </w:tc>
      </w:tr>
      <w:tr w14:paraId="0BC4C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B32C8E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938685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"http://www.sc.gov.cn/10462/zcwjk/zcwjk.shtml?title=%E3%80%8A%E5%9B%9B%E5%B7%9D%E7%9C%81%E5%BB%BA%E8%AE%BE%E5%B7%A5%E7%A8%8B%E5%8B%98%E5%AF%9F%E8%AE%BE%E8%AE%A1%E7%AE%A1%E7%90%86%E6%9D%A1%E4%BE%8B%E3%80%8B" \t "_blank" </w:instrText>
            </w:r>
            <w:r>
              <w:rPr>
                <w:kern w:val="2"/>
              </w:rPr>
              <w:fldChar w:fldCharType="separate"/>
            </w:r>
            <w:r>
              <w:rPr>
                <w:rFonts w:hint="eastAsia" w:ascii="宋体" w:hAnsi="宋体" w:eastAsia="宋体"/>
                <w:kern w:val="2"/>
                <w:sz w:val="21"/>
              </w:rPr>
              <w:t>《四川省建设工程勘察设计管理条例》</w:t>
            </w:r>
            <w:r>
              <w:rPr>
                <w:rFonts w:hint="eastAsia" w:ascii="宋体" w:hAnsi="宋体" w:eastAsia="宋体"/>
                <w:kern w:val="2"/>
                <w:sz w:val="21"/>
              </w:rPr>
              <w:fldChar w:fldCharType="end"/>
            </w:r>
            <w:r>
              <w:rPr>
                <w:rFonts w:hint="eastAsia" w:ascii="宋体" w:hAnsi="宋体" w:eastAsia="宋体"/>
                <w:kern w:val="2"/>
                <w:sz w:val="21"/>
              </w:rPr>
              <w:t>第三十条发包方违反本条例规定，建设项目的工程勘察、设计必须进行招标而规避招标、假招标的，可处项目合同金额5‰以上10‰以下的罚款；对单位直接负责的主管人员和其他直接责任人员依法给予处分。</w:t>
            </w:r>
          </w:p>
        </w:tc>
      </w:tr>
      <w:tr w14:paraId="519DCF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ACC85C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C13FA1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4D68D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1ECE5F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94C51C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0A333B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E7E776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FE10C9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48F0CE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DF426A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943C76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729DA2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64BE4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343312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C3B67E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9820E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03E0D7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4320958">
            <w:pPr>
              <w:spacing w:after="0"/>
              <w:jc w:val="center"/>
              <w:rPr>
                <w:rFonts w:ascii="宋体" w:hAnsi="宋体" w:eastAsia="宋体"/>
                <w:kern w:val="2"/>
                <w:sz w:val="21"/>
              </w:rPr>
            </w:pPr>
            <w:r>
              <w:rPr>
                <w:rFonts w:hint="eastAsia" w:ascii="宋体" w:hAnsi="宋体" w:eastAsia="宋体"/>
                <w:kern w:val="2"/>
                <w:sz w:val="21"/>
              </w:rPr>
              <w:t>0839-8722254</w:t>
            </w:r>
          </w:p>
        </w:tc>
      </w:tr>
    </w:tbl>
    <w:p w14:paraId="17B5FC19">
      <w:pPr>
        <w:rPr>
          <w:rFonts w:ascii="宋体" w:hAnsi="宋体" w:eastAsia="宋体"/>
        </w:rPr>
      </w:pPr>
    </w:p>
    <w:p w14:paraId="4DCED323">
      <w:pPr>
        <w:tabs>
          <w:tab w:val="left" w:pos="1665"/>
        </w:tabs>
        <w:rPr>
          <w:rFonts w:ascii="宋体" w:hAnsi="宋体" w:eastAsia="宋体"/>
        </w:rPr>
      </w:pPr>
    </w:p>
    <w:p w14:paraId="118004CB">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96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7097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41771B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B87A904">
            <w:pPr>
              <w:spacing w:after="0"/>
              <w:jc w:val="center"/>
              <w:rPr>
                <w:rFonts w:hint="eastAsia" w:ascii="宋体" w:hAnsi="宋体" w:eastAsia="宋体"/>
                <w:kern w:val="2"/>
                <w:sz w:val="21"/>
                <w:lang w:eastAsia="zh-CN"/>
              </w:rPr>
            </w:pPr>
            <w:r>
              <w:rPr>
                <w:rFonts w:hint="eastAsia" w:ascii="宋体" w:hAnsi="宋体" w:eastAsia="宋体"/>
                <w:kern w:val="2"/>
                <w:sz w:val="21"/>
              </w:rPr>
              <w:t>372</w:t>
            </w:r>
            <w:r>
              <w:rPr>
                <w:rFonts w:hint="eastAsia" w:ascii="宋体" w:hAnsi="宋体"/>
                <w:kern w:val="2"/>
                <w:sz w:val="21"/>
                <w:lang w:val="en-US" w:eastAsia="zh-CN"/>
              </w:rPr>
              <w:t>5</w:t>
            </w:r>
          </w:p>
        </w:tc>
      </w:tr>
      <w:tr w14:paraId="005D2A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6E20C9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CAFB635">
            <w:pPr>
              <w:spacing w:after="0"/>
              <w:jc w:val="center"/>
              <w:rPr>
                <w:rFonts w:ascii="宋体" w:hAnsi="宋体" w:eastAsia="宋体"/>
                <w:kern w:val="2"/>
                <w:sz w:val="21"/>
              </w:rPr>
            </w:pPr>
            <w:r>
              <w:rPr>
                <w:rFonts w:hint="eastAsia" w:ascii="宋体" w:hAnsi="宋体" w:eastAsia="宋体"/>
                <w:kern w:val="2"/>
                <w:sz w:val="21"/>
              </w:rPr>
              <w:t>行政处罚</w:t>
            </w:r>
          </w:p>
        </w:tc>
      </w:tr>
      <w:tr w14:paraId="58BEF1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79343C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10BD1E4">
            <w:pPr>
              <w:spacing w:after="0"/>
              <w:jc w:val="center"/>
              <w:rPr>
                <w:rFonts w:ascii="宋体" w:hAnsi="宋体" w:eastAsia="宋体"/>
                <w:kern w:val="2"/>
                <w:sz w:val="21"/>
              </w:rPr>
            </w:pPr>
            <w:r>
              <w:rPr>
                <w:rFonts w:hint="eastAsia" w:ascii="宋体" w:hAnsi="宋体" w:eastAsia="宋体"/>
                <w:kern w:val="2"/>
                <w:sz w:val="21"/>
              </w:rPr>
              <w:t>对监理单位、施工单位擅自修改工程勘察、设计文件的处罚</w:t>
            </w:r>
          </w:p>
        </w:tc>
      </w:tr>
      <w:tr w14:paraId="0A54EE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FC46E0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B0472CB">
            <w:pPr>
              <w:spacing w:after="0"/>
              <w:ind w:firstLine="315" w:firstLineChars="15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"http://www.sc.gov.cn/10462/zcwjk/zcwjk.shtml?title=%E3%80%8A%E5%9B%9B%E5%B7%9D%E7%9C%81%E5%BB%BA%E8%AE%BE%E5%B7%A5%E7%A8%8B%E5%8B%98%E5%AF%9F%E8%AE%BE%E8%AE%A1%E7%AE%A1%E7%90%86%E6%9D%A1%E4%BE%8B%E3%80%8B" \t "_blank" </w:instrText>
            </w:r>
            <w:r>
              <w:rPr>
                <w:kern w:val="2"/>
              </w:rPr>
              <w:fldChar w:fldCharType="separate"/>
            </w:r>
            <w:r>
              <w:rPr>
                <w:rFonts w:hint="eastAsia" w:ascii="宋体" w:hAnsi="宋体" w:eastAsia="宋体"/>
                <w:kern w:val="2"/>
                <w:sz w:val="21"/>
              </w:rPr>
              <w:t>《四川省建设工程勘察设计管理条例》</w:t>
            </w:r>
            <w:r>
              <w:rPr>
                <w:rFonts w:hint="eastAsia" w:ascii="宋体" w:hAnsi="宋体" w:eastAsia="宋体"/>
                <w:kern w:val="2"/>
                <w:sz w:val="21"/>
              </w:rPr>
              <w:fldChar w:fldCharType="end"/>
            </w:r>
            <w:r>
              <w:rPr>
                <w:rFonts w:hint="eastAsia" w:ascii="宋体" w:hAnsi="宋体" w:eastAsia="宋体"/>
                <w:kern w:val="2"/>
                <w:sz w:val="21"/>
              </w:rPr>
              <w:t>第三十一条工程勘察、设计单位或监理单位、施工单位违反本条例规定，有下列行为之一的，责令改正，没收违法所得，并处相应罚款；情节严重的，可以责令停业整顿或吊销资质证书：（一）转让、租借资质证书、图签、印章或为其他单位代签设计文件的，处违法所得２倍以上５倍以下罚款。”</w:t>
            </w:r>
          </w:p>
        </w:tc>
      </w:tr>
      <w:tr w14:paraId="15153C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825733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09088A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F7025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AB58C3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B274AC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04BA8E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1B3185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2B0390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1CB6CB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75FEE7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6E9C12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94B4BA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97B94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3B6D5D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B2891D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4C731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FAB589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661272F">
            <w:pPr>
              <w:spacing w:after="0"/>
              <w:jc w:val="center"/>
              <w:rPr>
                <w:rFonts w:ascii="宋体" w:hAnsi="宋体" w:eastAsia="宋体"/>
                <w:kern w:val="2"/>
                <w:sz w:val="21"/>
              </w:rPr>
            </w:pPr>
            <w:r>
              <w:rPr>
                <w:rFonts w:hint="eastAsia" w:ascii="宋体" w:hAnsi="宋体" w:eastAsia="宋体"/>
                <w:kern w:val="2"/>
                <w:sz w:val="21"/>
              </w:rPr>
              <w:t>0839-8722254</w:t>
            </w:r>
          </w:p>
        </w:tc>
      </w:tr>
    </w:tbl>
    <w:p w14:paraId="4A4BB2DC">
      <w:pPr>
        <w:rPr>
          <w:rFonts w:ascii="宋体" w:hAnsi="宋体" w:eastAsia="宋体"/>
        </w:rPr>
      </w:pPr>
    </w:p>
    <w:p w14:paraId="4803584D">
      <w:pPr>
        <w:rPr>
          <w:rFonts w:ascii="宋体" w:hAnsi="宋体" w:eastAsia="宋体"/>
        </w:rPr>
      </w:pPr>
    </w:p>
    <w:p w14:paraId="1D39ED08">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97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0145C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519EDA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E53F378">
            <w:pPr>
              <w:spacing w:after="0"/>
              <w:jc w:val="center"/>
              <w:rPr>
                <w:rFonts w:ascii="宋体" w:hAnsi="宋体" w:eastAsia="宋体"/>
                <w:kern w:val="2"/>
                <w:sz w:val="21"/>
              </w:rPr>
            </w:pPr>
            <w:r>
              <w:rPr>
                <w:rFonts w:hint="eastAsia" w:ascii="宋体" w:hAnsi="宋体" w:eastAsia="宋体"/>
                <w:kern w:val="2"/>
                <w:sz w:val="21"/>
              </w:rPr>
              <w:t>3726</w:t>
            </w:r>
          </w:p>
        </w:tc>
      </w:tr>
      <w:tr w14:paraId="4C1A9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8D0EAF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2DF099D">
            <w:pPr>
              <w:spacing w:after="0"/>
              <w:jc w:val="center"/>
              <w:rPr>
                <w:rFonts w:ascii="宋体" w:hAnsi="宋体" w:eastAsia="宋体"/>
                <w:kern w:val="2"/>
                <w:sz w:val="21"/>
              </w:rPr>
            </w:pPr>
            <w:r>
              <w:rPr>
                <w:rFonts w:hint="eastAsia" w:ascii="宋体" w:hAnsi="宋体" w:eastAsia="宋体"/>
                <w:kern w:val="2"/>
                <w:sz w:val="21"/>
              </w:rPr>
              <w:t>行政处罚</w:t>
            </w:r>
          </w:p>
        </w:tc>
      </w:tr>
      <w:tr w14:paraId="75E3E8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681809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F2EF9F2">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对建设工程勘察、设计注册执业人员和其他专业技术人员挂靠承揽工程勘察、设计业务活动的处罚</w:t>
            </w:r>
          </w:p>
        </w:tc>
      </w:tr>
      <w:tr w14:paraId="082FC6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DCC62D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EBD271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"http://www.sc.gov.cn/10462/zcwjk/zcwjk.shtml?title=%E3%80%8A%E5%9B%9B%E5%B7%9D%E7%9C%81%E5%BB%BA%E8%AE%BE%E5%B7%A5%E7%A8%8B%E5%8B%98%E5%AF%9F%E8%AE%BE%E8%AE%A1%E7%AE%A1%E7%90%86%E6%9D%A1%E4%BE%8B%E3%80%8B" \t "_blank" </w:instrText>
            </w:r>
            <w:r>
              <w:rPr>
                <w:kern w:val="2"/>
              </w:rPr>
              <w:fldChar w:fldCharType="separate"/>
            </w:r>
            <w:r>
              <w:rPr>
                <w:rFonts w:hint="eastAsia" w:ascii="宋体" w:hAnsi="宋体" w:eastAsia="宋体"/>
                <w:kern w:val="2"/>
                <w:sz w:val="21"/>
              </w:rPr>
              <w:t>《四川省建设工程勘察设计管理条例》</w:t>
            </w:r>
            <w:r>
              <w:rPr>
                <w:rFonts w:hint="eastAsia" w:ascii="宋体" w:hAnsi="宋体" w:eastAsia="宋体"/>
                <w:kern w:val="2"/>
                <w:sz w:val="21"/>
              </w:rPr>
              <w:fldChar w:fldCharType="end"/>
            </w:r>
            <w:r>
              <w:rPr>
                <w:rFonts w:hint="eastAsia" w:ascii="宋体" w:hAnsi="宋体" w:eastAsia="宋体"/>
                <w:kern w:val="2"/>
                <w:sz w:val="21"/>
              </w:rPr>
              <w:t>第三十二条建设工程勘察、设计注册执业人员和其他专业技术人员违反本条例规定，有下列行为之一的，责令限期改正，没收违法所得，并可处违法所得1倍以上5倍以下罚款；情节严重的，可以责令停止执行业务或吊销资格证书： 　　（一）挂靠承揽工程勘察、设计业务活动的；。</w:t>
            </w:r>
          </w:p>
        </w:tc>
      </w:tr>
      <w:tr w14:paraId="078EF4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5A98FC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DF28F3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0BCC9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E71CD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B61D7C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ED78CF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2EA999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6AF1F8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82F2B5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EC01E5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D00FA5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3489B1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A92AD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425895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9D7A9F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BFFB4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49DA86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0371CD8">
            <w:pPr>
              <w:spacing w:after="0"/>
              <w:jc w:val="center"/>
              <w:rPr>
                <w:rFonts w:ascii="宋体" w:hAnsi="宋体" w:eastAsia="宋体"/>
                <w:kern w:val="2"/>
                <w:sz w:val="21"/>
              </w:rPr>
            </w:pPr>
            <w:r>
              <w:rPr>
                <w:rFonts w:hint="eastAsia" w:ascii="宋体" w:hAnsi="宋体" w:eastAsia="宋体"/>
                <w:kern w:val="2"/>
                <w:sz w:val="21"/>
              </w:rPr>
              <w:t>0839-8722254</w:t>
            </w:r>
          </w:p>
        </w:tc>
      </w:tr>
    </w:tbl>
    <w:p w14:paraId="37072775">
      <w:pPr>
        <w:tabs>
          <w:tab w:val="left" w:pos="1665"/>
        </w:tabs>
        <w:rPr>
          <w:rFonts w:ascii="宋体" w:hAnsi="宋体" w:eastAsia="宋体"/>
        </w:rPr>
      </w:pPr>
    </w:p>
    <w:p w14:paraId="6443501A">
      <w:pPr>
        <w:tabs>
          <w:tab w:val="left" w:pos="1665"/>
        </w:tabs>
        <w:rPr>
          <w:rFonts w:ascii="宋体" w:hAnsi="宋体" w:eastAsia="宋体"/>
        </w:rPr>
      </w:pPr>
    </w:p>
    <w:p w14:paraId="0405306D">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98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7139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431644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CEC5F1A">
            <w:pPr>
              <w:spacing w:after="0"/>
              <w:jc w:val="center"/>
              <w:rPr>
                <w:rFonts w:ascii="宋体" w:hAnsi="宋体" w:eastAsia="宋体"/>
                <w:kern w:val="2"/>
                <w:sz w:val="21"/>
              </w:rPr>
            </w:pPr>
            <w:r>
              <w:rPr>
                <w:rFonts w:hint="eastAsia" w:ascii="宋体" w:hAnsi="宋体" w:eastAsia="宋体"/>
                <w:kern w:val="2"/>
                <w:sz w:val="21"/>
              </w:rPr>
              <w:t>3727</w:t>
            </w:r>
          </w:p>
        </w:tc>
      </w:tr>
      <w:tr w14:paraId="0ADB4B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0E086F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814B6FC">
            <w:pPr>
              <w:spacing w:after="0"/>
              <w:jc w:val="center"/>
              <w:rPr>
                <w:rFonts w:ascii="宋体" w:hAnsi="宋体" w:eastAsia="宋体"/>
                <w:kern w:val="2"/>
                <w:sz w:val="21"/>
              </w:rPr>
            </w:pPr>
            <w:r>
              <w:rPr>
                <w:rFonts w:hint="eastAsia" w:ascii="宋体" w:hAnsi="宋体" w:eastAsia="宋体"/>
                <w:kern w:val="2"/>
                <w:sz w:val="21"/>
              </w:rPr>
              <w:t>行政处罚</w:t>
            </w:r>
          </w:p>
        </w:tc>
      </w:tr>
      <w:tr w14:paraId="0B6E4D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C9F88F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07F9497">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对建设单位擅自撤换现场监理工程师的处罚; 拒绝向监理企业提供必要资料的处罚; 擅自拨付工程款或进行竣工验收的处罚</w:t>
            </w:r>
          </w:p>
        </w:tc>
      </w:tr>
      <w:tr w14:paraId="7E12E1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0C1881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C5C37A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"http://www.sc.gov.cn/10462/zcwjk/zcwjk.shtml?title=%E3%80%8A%E5%9B%9B%E5%B7%9D%E7%9C%81%E5%BB%BA%E8%AE%BE%E5%B7%A5%E7%A8%8B%E7%9B%91%E7%90%86%E8%A7%84%E5%AE%9A%E3%80%8B" \t "_blank" </w:instrText>
            </w:r>
            <w:r>
              <w:rPr>
                <w:kern w:val="2"/>
              </w:rPr>
              <w:fldChar w:fldCharType="separate"/>
            </w:r>
            <w:r>
              <w:rPr>
                <w:rFonts w:hint="eastAsia" w:ascii="宋体" w:hAnsi="宋体" w:eastAsia="宋体"/>
                <w:kern w:val="2"/>
                <w:sz w:val="21"/>
              </w:rPr>
              <w:t>《四川省建设工程监理规定》</w:t>
            </w:r>
            <w:r>
              <w:rPr>
                <w:rFonts w:hint="eastAsia" w:ascii="宋体" w:hAnsi="宋体" w:eastAsia="宋体"/>
                <w:kern w:val="2"/>
                <w:sz w:val="21"/>
              </w:rPr>
              <w:fldChar w:fldCharType="end"/>
            </w:r>
            <w:r>
              <w:rPr>
                <w:rFonts w:hint="eastAsia" w:ascii="宋体" w:hAnsi="宋体" w:eastAsia="宋体"/>
                <w:kern w:val="2"/>
                <w:sz w:val="21"/>
              </w:rPr>
              <w:t>第十八条建设单位不得擅自撤换现场监理工程师。</w:t>
            </w:r>
          </w:p>
        </w:tc>
      </w:tr>
      <w:tr w14:paraId="3B1E80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A8D780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B4AE3D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D1D27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058D01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64B955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708249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F76052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0CCE4E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41E09A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B2021B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2F07AF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9ADBBC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9F1F0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15100A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8AD1A4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73952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E348A9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BB3EB26">
            <w:pPr>
              <w:spacing w:after="0"/>
              <w:jc w:val="center"/>
              <w:rPr>
                <w:rFonts w:ascii="宋体" w:hAnsi="宋体" w:eastAsia="宋体"/>
                <w:kern w:val="2"/>
                <w:sz w:val="21"/>
              </w:rPr>
            </w:pPr>
            <w:r>
              <w:rPr>
                <w:rFonts w:hint="eastAsia" w:ascii="宋体" w:hAnsi="宋体" w:eastAsia="宋体"/>
                <w:kern w:val="2"/>
                <w:sz w:val="21"/>
              </w:rPr>
              <w:t>0839-8722254</w:t>
            </w:r>
          </w:p>
        </w:tc>
      </w:tr>
    </w:tbl>
    <w:p w14:paraId="118B34D8">
      <w:pPr>
        <w:rPr>
          <w:rFonts w:ascii="宋体" w:hAnsi="宋体" w:eastAsia="宋体"/>
        </w:rPr>
      </w:pPr>
    </w:p>
    <w:p w14:paraId="2BD33FFD">
      <w:pPr>
        <w:rPr>
          <w:rFonts w:ascii="宋体" w:hAnsi="宋体" w:eastAsia="宋体"/>
        </w:rPr>
      </w:pPr>
    </w:p>
    <w:p w14:paraId="2B28B587">
      <w:pPr>
        <w:rPr>
          <w:rFonts w:hint="default" w:ascii="宋体" w:hAnsi="宋体" w:eastAsia="宋体"/>
          <w:lang w:val="en-US" w:eastAsia="zh-CN"/>
        </w:rPr>
      </w:pPr>
      <w:r>
        <w:rPr>
          <w:rFonts w:hint="eastAsia" w:ascii="宋体" w:hAnsi="宋体" w:eastAsia="宋体"/>
        </w:rPr>
        <w:t>表2-1</w:t>
      </w:r>
      <w:r>
        <w:rPr>
          <w:rFonts w:hint="eastAsia" w:ascii="宋体" w:hAnsi="宋体"/>
          <w:lang w:val="en-US" w:eastAsia="zh-CN"/>
        </w:rPr>
        <w:t>99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3C08F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241CF9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5916AF0">
            <w:pPr>
              <w:spacing w:after="0"/>
              <w:jc w:val="center"/>
              <w:rPr>
                <w:rFonts w:ascii="宋体" w:hAnsi="宋体" w:eastAsia="宋体"/>
                <w:kern w:val="2"/>
                <w:sz w:val="21"/>
              </w:rPr>
            </w:pPr>
            <w:r>
              <w:rPr>
                <w:rFonts w:hint="eastAsia" w:ascii="宋体" w:hAnsi="宋体" w:eastAsia="宋体"/>
                <w:kern w:val="2"/>
                <w:sz w:val="21"/>
              </w:rPr>
              <w:t>3728</w:t>
            </w:r>
          </w:p>
        </w:tc>
      </w:tr>
      <w:tr w14:paraId="18CB59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BE4498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9D002C9">
            <w:pPr>
              <w:spacing w:after="0"/>
              <w:jc w:val="center"/>
              <w:rPr>
                <w:rFonts w:ascii="宋体" w:hAnsi="宋体" w:eastAsia="宋体"/>
                <w:kern w:val="2"/>
                <w:sz w:val="21"/>
              </w:rPr>
            </w:pPr>
            <w:r>
              <w:rPr>
                <w:rFonts w:hint="eastAsia" w:ascii="宋体" w:hAnsi="宋体" w:eastAsia="宋体"/>
                <w:kern w:val="2"/>
                <w:sz w:val="21"/>
              </w:rPr>
              <w:t>行政处罚</w:t>
            </w:r>
          </w:p>
        </w:tc>
      </w:tr>
      <w:tr w14:paraId="52A20C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D322C7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7F02C68">
            <w:pPr>
              <w:spacing w:after="0"/>
              <w:jc w:val="center"/>
              <w:rPr>
                <w:rFonts w:ascii="宋体" w:hAnsi="宋体" w:eastAsia="宋体"/>
                <w:kern w:val="2"/>
                <w:sz w:val="21"/>
              </w:rPr>
            </w:pPr>
            <w:r>
              <w:rPr>
                <w:rFonts w:hint="eastAsia" w:ascii="宋体" w:hAnsi="宋体" w:eastAsia="宋体"/>
                <w:kern w:val="2"/>
                <w:sz w:val="21"/>
              </w:rPr>
              <w:t>对监理企业扣押监理工程师的执业证书的处罚</w:t>
            </w:r>
          </w:p>
        </w:tc>
      </w:tr>
      <w:tr w14:paraId="62C57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3B5CCA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5AEA30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"http://www.sc.gov.cn/10462/zcwjk/zcwjk.shtml?title=%E3%80%8A%E5%9B%9B%E5%B7%9D%E7%9C%81%E5%BB%BA%E8%AE%BE%E5%B7%A5%E7%A8%8B%E7%9B%91%E7%90%86%E8%A7%84%E5%AE%9A%E3%80%8B" \t "_blank" </w:instrText>
            </w:r>
            <w:r>
              <w:rPr>
                <w:kern w:val="2"/>
              </w:rPr>
              <w:fldChar w:fldCharType="separate"/>
            </w:r>
            <w:r>
              <w:rPr>
                <w:rFonts w:hint="eastAsia" w:ascii="宋体" w:hAnsi="宋体" w:eastAsia="宋体"/>
                <w:kern w:val="2"/>
                <w:sz w:val="21"/>
              </w:rPr>
              <w:t>《四川省建设工程监理规定》</w:t>
            </w:r>
            <w:r>
              <w:rPr>
                <w:rFonts w:hint="eastAsia" w:ascii="宋体" w:hAnsi="宋体" w:eastAsia="宋体"/>
                <w:kern w:val="2"/>
                <w:sz w:val="21"/>
              </w:rPr>
              <w:fldChar w:fldCharType="end"/>
            </w:r>
            <w:r>
              <w:rPr>
                <w:rFonts w:hint="eastAsia" w:ascii="宋体" w:hAnsi="宋体" w:eastAsia="宋体"/>
                <w:kern w:val="2"/>
                <w:sz w:val="21"/>
              </w:rPr>
              <w:t>第七条第二款允许监理工程师正常、合法流动，监理企业不得以任何理由扣押监理工程师的执业证书。</w:t>
            </w:r>
          </w:p>
        </w:tc>
      </w:tr>
      <w:tr w14:paraId="53BA30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6B6CC6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31E87F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B3CB1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EFC40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C1F378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23B175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41F045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EDCCCD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B17A21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117A68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BB670B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502056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B0900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6882C2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75F6C3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11B80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93D034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64C5F29">
            <w:pPr>
              <w:spacing w:after="0"/>
              <w:jc w:val="center"/>
              <w:rPr>
                <w:rFonts w:ascii="宋体" w:hAnsi="宋体" w:eastAsia="宋体"/>
                <w:kern w:val="2"/>
                <w:sz w:val="21"/>
              </w:rPr>
            </w:pPr>
            <w:r>
              <w:rPr>
                <w:rFonts w:hint="eastAsia" w:ascii="宋体" w:hAnsi="宋体" w:eastAsia="宋体"/>
                <w:kern w:val="2"/>
                <w:sz w:val="21"/>
              </w:rPr>
              <w:t>0839-8722254</w:t>
            </w:r>
          </w:p>
        </w:tc>
      </w:tr>
    </w:tbl>
    <w:p w14:paraId="6606E60A">
      <w:pPr>
        <w:rPr>
          <w:rFonts w:ascii="宋体" w:hAnsi="宋体" w:eastAsia="宋体"/>
        </w:rPr>
      </w:pPr>
    </w:p>
    <w:p w14:paraId="6A5B99B5">
      <w:pPr>
        <w:rPr>
          <w:rFonts w:ascii="宋体" w:hAnsi="宋体" w:eastAsia="宋体"/>
        </w:rPr>
      </w:pPr>
    </w:p>
    <w:p w14:paraId="4541079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200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D002A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7870B8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E0C07BB">
            <w:pPr>
              <w:spacing w:after="0"/>
              <w:jc w:val="center"/>
              <w:rPr>
                <w:rFonts w:ascii="宋体" w:hAnsi="宋体" w:eastAsia="宋体"/>
                <w:kern w:val="2"/>
                <w:sz w:val="21"/>
              </w:rPr>
            </w:pPr>
            <w:r>
              <w:rPr>
                <w:rFonts w:hint="eastAsia" w:ascii="宋体" w:hAnsi="宋体" w:eastAsia="宋体"/>
                <w:kern w:val="2"/>
                <w:sz w:val="21"/>
              </w:rPr>
              <w:t>3729</w:t>
            </w:r>
          </w:p>
        </w:tc>
      </w:tr>
      <w:tr w14:paraId="37BF66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7F6611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50D072B">
            <w:pPr>
              <w:spacing w:after="0"/>
              <w:jc w:val="center"/>
              <w:rPr>
                <w:rFonts w:ascii="宋体" w:hAnsi="宋体" w:eastAsia="宋体"/>
                <w:kern w:val="2"/>
                <w:sz w:val="21"/>
              </w:rPr>
            </w:pPr>
            <w:r>
              <w:rPr>
                <w:rFonts w:hint="eastAsia" w:ascii="宋体" w:hAnsi="宋体" w:eastAsia="宋体"/>
                <w:kern w:val="2"/>
                <w:sz w:val="21"/>
              </w:rPr>
              <w:t>行政处罚</w:t>
            </w:r>
          </w:p>
        </w:tc>
      </w:tr>
      <w:tr w14:paraId="17152C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5124CD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57923C2">
            <w:pPr>
              <w:spacing w:after="0"/>
              <w:jc w:val="center"/>
              <w:rPr>
                <w:rFonts w:ascii="宋体" w:hAnsi="宋体" w:eastAsia="宋体"/>
                <w:kern w:val="2"/>
                <w:sz w:val="21"/>
              </w:rPr>
            </w:pPr>
            <w:r>
              <w:rPr>
                <w:rFonts w:hint="eastAsia" w:ascii="宋体" w:hAnsi="宋体" w:eastAsia="宋体"/>
                <w:kern w:val="2"/>
                <w:sz w:val="21"/>
              </w:rPr>
              <w:t>对监理企业未进驻施工现场的处罚</w:t>
            </w:r>
          </w:p>
        </w:tc>
      </w:tr>
      <w:tr w14:paraId="188E0D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E012AE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D9CBFF8">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"http://www.sc.gov.cn/10462/zcwjk/zcwjk.shtml?title=%E3%80%8A%E5%9B%9B%E5%B7%9D%E7%9C%81%E5%BB%BA%E8%AE%BE%E5%B7%A5%E7%A8%8B%E7%9B%91%E7%90%86%E8%A7%84%E5%AE%9A%E3%80%8B" \t "_blank" </w:instrText>
            </w:r>
            <w:r>
              <w:rPr>
                <w:kern w:val="2"/>
              </w:rPr>
              <w:fldChar w:fldCharType="separate"/>
            </w:r>
            <w:r>
              <w:rPr>
                <w:rFonts w:hint="eastAsia" w:ascii="宋体" w:hAnsi="宋体" w:eastAsia="宋体"/>
                <w:kern w:val="2"/>
                <w:sz w:val="21"/>
              </w:rPr>
              <w:t>《四川省建设工程监理规定》</w:t>
            </w:r>
            <w:r>
              <w:rPr>
                <w:rFonts w:hint="eastAsia" w:ascii="宋体" w:hAnsi="宋体" w:eastAsia="宋体"/>
                <w:kern w:val="2"/>
                <w:sz w:val="21"/>
              </w:rPr>
              <w:fldChar w:fldCharType="end"/>
            </w:r>
            <w:r>
              <w:rPr>
                <w:rFonts w:hint="eastAsia" w:ascii="宋体" w:hAnsi="宋体" w:eastAsia="宋体"/>
                <w:kern w:val="2"/>
                <w:sz w:val="21"/>
              </w:rPr>
              <w:t>第十七条第二款承担施工阶段监理业务的工程项目监理机构应当进驻施工现场。</w:t>
            </w:r>
          </w:p>
        </w:tc>
      </w:tr>
      <w:tr w14:paraId="6F77A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B6D276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CFD16D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F938D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A63C3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CC4155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CE1202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525083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507DEC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BF52E4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454CF6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B4B424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9F5A98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2E72F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B00428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7339C8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7DB29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1AE954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021B5BA">
            <w:pPr>
              <w:spacing w:after="0"/>
              <w:jc w:val="center"/>
              <w:rPr>
                <w:rFonts w:ascii="宋体" w:hAnsi="宋体" w:eastAsia="宋体"/>
                <w:kern w:val="2"/>
                <w:sz w:val="21"/>
              </w:rPr>
            </w:pPr>
            <w:r>
              <w:rPr>
                <w:rFonts w:hint="eastAsia" w:ascii="宋体" w:hAnsi="宋体" w:eastAsia="宋体"/>
                <w:kern w:val="2"/>
                <w:sz w:val="21"/>
              </w:rPr>
              <w:t>0839-8722254</w:t>
            </w:r>
          </w:p>
        </w:tc>
      </w:tr>
    </w:tbl>
    <w:p w14:paraId="363CF34F">
      <w:pPr>
        <w:rPr>
          <w:rFonts w:ascii="宋体" w:hAnsi="宋体" w:eastAsia="宋体"/>
        </w:rPr>
      </w:pPr>
    </w:p>
    <w:p w14:paraId="72AEE6EF">
      <w:pPr>
        <w:rPr>
          <w:rFonts w:ascii="宋体" w:hAnsi="宋体" w:eastAsia="宋体"/>
        </w:rPr>
      </w:pPr>
    </w:p>
    <w:p w14:paraId="0D87876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201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5DFA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861A08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0AD7E60">
            <w:pPr>
              <w:spacing w:after="0"/>
              <w:jc w:val="center"/>
              <w:rPr>
                <w:rFonts w:ascii="宋体" w:hAnsi="宋体" w:eastAsia="宋体"/>
                <w:kern w:val="2"/>
                <w:sz w:val="21"/>
              </w:rPr>
            </w:pPr>
            <w:r>
              <w:rPr>
                <w:rFonts w:hint="eastAsia" w:ascii="宋体" w:hAnsi="宋体" w:eastAsia="宋体"/>
                <w:kern w:val="2"/>
                <w:sz w:val="21"/>
              </w:rPr>
              <w:t>3730</w:t>
            </w:r>
          </w:p>
        </w:tc>
      </w:tr>
      <w:tr w14:paraId="777E8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882BCE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864B59C">
            <w:pPr>
              <w:spacing w:after="0"/>
              <w:jc w:val="center"/>
              <w:rPr>
                <w:rFonts w:ascii="宋体" w:hAnsi="宋体" w:eastAsia="宋体"/>
                <w:kern w:val="2"/>
                <w:sz w:val="21"/>
              </w:rPr>
            </w:pPr>
            <w:r>
              <w:rPr>
                <w:rFonts w:hint="eastAsia" w:ascii="宋体" w:hAnsi="宋体" w:eastAsia="宋体"/>
                <w:kern w:val="2"/>
                <w:sz w:val="21"/>
              </w:rPr>
              <w:t>行政处罚</w:t>
            </w:r>
          </w:p>
        </w:tc>
      </w:tr>
      <w:tr w14:paraId="5D273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8F860A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FA1446E">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对监理企业发现工程设计不符合建设工程质量标准、设计规范或合同约定的质量要求，未报告建设单位的处罚</w:t>
            </w:r>
          </w:p>
        </w:tc>
      </w:tr>
      <w:tr w14:paraId="212A78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70B3E5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BFC0F53">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"http://www.sc.gov.cn/10462/zcwjk/zcwjk.shtml?title=%E3%80%8A%E5%9B%9B%E5%B7%9D%E7%9C%81%E5%BB%BA%E8%AE%BE%E5%B7%A5%E7%A8%8B%E7%9B%91%E7%90%86%E8%A7%84%E5%AE%9A%E3%80%8B" \t "_blank" </w:instrText>
            </w:r>
            <w:r>
              <w:rPr>
                <w:kern w:val="2"/>
              </w:rPr>
              <w:fldChar w:fldCharType="separate"/>
            </w:r>
            <w:r>
              <w:rPr>
                <w:rFonts w:hint="eastAsia" w:ascii="宋体" w:hAnsi="宋体" w:eastAsia="宋体"/>
                <w:kern w:val="2"/>
                <w:sz w:val="21"/>
              </w:rPr>
              <w:t>《四川省建设工程监理规定》</w:t>
            </w:r>
            <w:r>
              <w:rPr>
                <w:rFonts w:hint="eastAsia" w:ascii="宋体" w:hAnsi="宋体" w:eastAsia="宋体"/>
                <w:kern w:val="2"/>
                <w:sz w:val="21"/>
              </w:rPr>
              <w:fldChar w:fldCharType="end"/>
            </w:r>
            <w:r>
              <w:rPr>
                <w:rFonts w:hint="eastAsia" w:ascii="宋体" w:hAnsi="宋体" w:eastAsia="宋体"/>
                <w:kern w:val="2"/>
                <w:sz w:val="21"/>
              </w:rPr>
              <w:t>第二十六条监理工程师发现工程设计不符合建设工程质量标准、设计规范或合同约定的质量要求的，应当报告建设单位。建设单位应当要求设计单位改正。</w:t>
            </w:r>
          </w:p>
        </w:tc>
      </w:tr>
      <w:tr w14:paraId="1F45DB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6CD009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84E966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B0D8A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5D9868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8325FF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AE34D7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05256C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BA3A5D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AC1330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98978D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A934B9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77021B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A8FA8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5748CF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9FE6A9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2B41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0FBFE9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AE2C1F0">
            <w:pPr>
              <w:spacing w:after="0"/>
              <w:jc w:val="center"/>
              <w:rPr>
                <w:rFonts w:ascii="宋体" w:hAnsi="宋体" w:eastAsia="宋体"/>
                <w:kern w:val="2"/>
                <w:sz w:val="21"/>
              </w:rPr>
            </w:pPr>
            <w:r>
              <w:rPr>
                <w:rFonts w:hint="eastAsia" w:ascii="宋体" w:hAnsi="宋体" w:eastAsia="宋体"/>
                <w:kern w:val="2"/>
                <w:sz w:val="21"/>
              </w:rPr>
              <w:t>0839-8722254</w:t>
            </w:r>
          </w:p>
        </w:tc>
      </w:tr>
    </w:tbl>
    <w:p w14:paraId="6B1766C6">
      <w:pPr>
        <w:rPr>
          <w:rFonts w:ascii="宋体" w:hAnsi="宋体" w:eastAsia="宋体"/>
        </w:rPr>
      </w:pPr>
    </w:p>
    <w:p w14:paraId="5CBF757D">
      <w:pPr>
        <w:rPr>
          <w:rFonts w:ascii="宋体" w:hAnsi="宋体" w:eastAsia="宋体"/>
        </w:rPr>
      </w:pPr>
    </w:p>
    <w:p w14:paraId="18DF50B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202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0BF4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DB4AF0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1C87BA7">
            <w:pPr>
              <w:spacing w:after="0"/>
              <w:jc w:val="center"/>
              <w:rPr>
                <w:rFonts w:ascii="宋体" w:hAnsi="宋体" w:eastAsia="宋体"/>
                <w:kern w:val="2"/>
                <w:sz w:val="21"/>
              </w:rPr>
            </w:pPr>
            <w:r>
              <w:rPr>
                <w:rFonts w:hint="eastAsia" w:ascii="宋体" w:hAnsi="宋体" w:eastAsia="宋体"/>
                <w:kern w:val="2"/>
                <w:sz w:val="21"/>
              </w:rPr>
              <w:t>3731</w:t>
            </w:r>
          </w:p>
        </w:tc>
      </w:tr>
      <w:tr w14:paraId="71090B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882AFC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E2183A0">
            <w:pPr>
              <w:spacing w:after="0"/>
              <w:jc w:val="center"/>
              <w:rPr>
                <w:rFonts w:ascii="宋体" w:hAnsi="宋体" w:eastAsia="宋体"/>
                <w:kern w:val="2"/>
                <w:sz w:val="21"/>
              </w:rPr>
            </w:pPr>
            <w:r>
              <w:rPr>
                <w:rFonts w:hint="eastAsia" w:ascii="宋体" w:hAnsi="宋体" w:eastAsia="宋体"/>
                <w:kern w:val="2"/>
                <w:sz w:val="21"/>
              </w:rPr>
              <w:t>行政处罚</w:t>
            </w:r>
          </w:p>
        </w:tc>
      </w:tr>
      <w:tr w14:paraId="7BC5BA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E0C5B8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A4F1463">
            <w:pPr>
              <w:spacing w:after="0"/>
              <w:jc w:val="center"/>
              <w:rPr>
                <w:rFonts w:ascii="宋体" w:hAnsi="宋体" w:eastAsia="宋体"/>
                <w:kern w:val="2"/>
                <w:sz w:val="21"/>
              </w:rPr>
            </w:pPr>
            <w:r>
              <w:rPr>
                <w:rFonts w:hint="eastAsia" w:ascii="宋体" w:hAnsi="宋体" w:eastAsia="宋体"/>
                <w:kern w:val="2"/>
                <w:sz w:val="21"/>
              </w:rPr>
              <w:t xml:space="preserve">   </w:t>
            </w:r>
          </w:p>
          <w:p w14:paraId="51B2F03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对承包单位拒绝向监理企业提供必要的资料，或擅自将建筑材料、建筑构配件和设备在工程上使用或安装，或擅自进行下一道工序施工的处罚</w:t>
            </w:r>
          </w:p>
          <w:p w14:paraId="38659C0D">
            <w:pPr>
              <w:spacing w:after="0"/>
              <w:jc w:val="center"/>
              <w:rPr>
                <w:rFonts w:ascii="宋体" w:hAnsi="宋体" w:eastAsia="宋体"/>
                <w:kern w:val="2"/>
                <w:sz w:val="21"/>
              </w:rPr>
            </w:pPr>
          </w:p>
        </w:tc>
      </w:tr>
      <w:tr w14:paraId="5D833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4DF9E1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E50F569">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"http://www.sc.gov.cn/10462/zcwjk/zcwjk.shtml?title=%E3%80%8A%E5%9B%9B%E5%B7%9D%E7%9C%81%E5%BB%BA%E8%AE%BE%E5%B7%A5%E7%A8%8B%E7%9B%91%E7%90%86%E8%A7%84%E5%AE%9A%E3%80%8B" \t "_blank" </w:instrText>
            </w:r>
            <w:r>
              <w:rPr>
                <w:kern w:val="2"/>
              </w:rPr>
              <w:fldChar w:fldCharType="separate"/>
            </w:r>
            <w:r>
              <w:rPr>
                <w:rFonts w:hint="eastAsia" w:ascii="宋体" w:hAnsi="宋体" w:eastAsia="宋体"/>
                <w:kern w:val="2"/>
                <w:sz w:val="21"/>
              </w:rPr>
              <w:t>《四川省建设工程监理规定》</w:t>
            </w:r>
            <w:r>
              <w:rPr>
                <w:rFonts w:hint="eastAsia" w:ascii="宋体" w:hAnsi="宋体" w:eastAsia="宋体"/>
                <w:kern w:val="2"/>
                <w:sz w:val="21"/>
              </w:rPr>
              <w:fldChar w:fldCharType="end"/>
            </w:r>
            <w:r>
              <w:rPr>
                <w:rFonts w:hint="eastAsia" w:ascii="宋体" w:hAnsi="宋体" w:eastAsia="宋体"/>
                <w:kern w:val="2"/>
                <w:sz w:val="21"/>
              </w:rPr>
              <w:t>第二十一条承包单位和建设单位应当向监理企业提供勘察、设计、施工、检测等必要的资料，为监理企业履行监理职责提供必要的条件。</w:t>
            </w:r>
          </w:p>
          <w:p w14:paraId="01648BEF">
            <w:pPr>
              <w:spacing w:after="0"/>
              <w:jc w:val="left"/>
              <w:rPr>
                <w:rFonts w:ascii="宋体" w:hAnsi="宋体" w:eastAsia="宋体"/>
                <w:kern w:val="2"/>
                <w:sz w:val="21"/>
              </w:rPr>
            </w:pPr>
          </w:p>
        </w:tc>
      </w:tr>
      <w:tr w14:paraId="195F9B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F840F8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A8DF35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BC87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16442D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1863FE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EDF6FB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DBAA7A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C111B2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5900A5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C0D1EE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107F44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3AB25D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95B30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1BEC98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5181DA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47DCD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4F555D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9F83B85">
            <w:pPr>
              <w:spacing w:after="0"/>
              <w:jc w:val="center"/>
              <w:rPr>
                <w:rFonts w:ascii="宋体" w:hAnsi="宋体" w:eastAsia="宋体"/>
                <w:kern w:val="2"/>
                <w:sz w:val="21"/>
              </w:rPr>
            </w:pPr>
            <w:r>
              <w:rPr>
                <w:rFonts w:hint="eastAsia" w:ascii="宋体" w:hAnsi="宋体" w:eastAsia="宋体"/>
                <w:kern w:val="2"/>
                <w:sz w:val="21"/>
              </w:rPr>
              <w:t>0839-8722254</w:t>
            </w:r>
          </w:p>
        </w:tc>
      </w:tr>
    </w:tbl>
    <w:p w14:paraId="2EA6FFCC">
      <w:pPr>
        <w:rPr>
          <w:rFonts w:ascii="宋体" w:hAnsi="宋体" w:eastAsia="宋体"/>
        </w:rPr>
      </w:pPr>
    </w:p>
    <w:p w14:paraId="35A8BA5B">
      <w:pPr>
        <w:rPr>
          <w:rFonts w:ascii="宋体" w:hAnsi="宋体" w:eastAsia="宋体"/>
        </w:rPr>
      </w:pPr>
    </w:p>
    <w:p w14:paraId="5F9929F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203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E4AD0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15D571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7B0B5C4">
            <w:pPr>
              <w:spacing w:after="0"/>
              <w:jc w:val="center"/>
              <w:rPr>
                <w:rFonts w:ascii="宋体" w:hAnsi="宋体" w:eastAsia="宋体"/>
                <w:kern w:val="2"/>
                <w:sz w:val="21"/>
              </w:rPr>
            </w:pPr>
            <w:r>
              <w:rPr>
                <w:rFonts w:hint="eastAsia" w:ascii="宋体" w:hAnsi="宋体" w:eastAsia="宋体"/>
                <w:kern w:val="2"/>
                <w:sz w:val="21"/>
              </w:rPr>
              <w:t>3732</w:t>
            </w:r>
          </w:p>
        </w:tc>
      </w:tr>
      <w:tr w14:paraId="7BB18E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5FF9EA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A8E4893">
            <w:pPr>
              <w:spacing w:after="0"/>
              <w:jc w:val="center"/>
              <w:rPr>
                <w:rFonts w:ascii="宋体" w:hAnsi="宋体" w:eastAsia="宋体"/>
                <w:kern w:val="2"/>
                <w:sz w:val="21"/>
              </w:rPr>
            </w:pPr>
            <w:r>
              <w:rPr>
                <w:rFonts w:hint="eastAsia" w:ascii="宋体" w:hAnsi="宋体" w:eastAsia="宋体"/>
                <w:kern w:val="2"/>
                <w:sz w:val="21"/>
              </w:rPr>
              <w:t>行政处罚</w:t>
            </w:r>
          </w:p>
        </w:tc>
      </w:tr>
      <w:tr w14:paraId="3F7CCE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8F49B5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E7D19D2">
            <w:pPr>
              <w:spacing w:after="0"/>
              <w:jc w:val="center"/>
              <w:rPr>
                <w:rFonts w:ascii="宋体" w:hAnsi="宋体" w:eastAsia="宋体"/>
                <w:kern w:val="2"/>
                <w:sz w:val="21"/>
              </w:rPr>
            </w:pPr>
            <w:r>
              <w:rPr>
                <w:rFonts w:hint="eastAsia" w:ascii="宋体" w:hAnsi="宋体" w:eastAsia="宋体"/>
                <w:kern w:val="2"/>
                <w:sz w:val="21"/>
              </w:rPr>
              <w:t>对设计单位违反建筑节能强制性标准进行设计的处罚</w:t>
            </w:r>
          </w:p>
        </w:tc>
      </w:tr>
      <w:tr w14:paraId="172EC0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D32904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C72A88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w:t>
            </w:r>
          </w:p>
        </w:tc>
      </w:tr>
      <w:tr w14:paraId="311CDE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63777A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9EA97F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F8A7D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5327E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09FCD3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A7A3BB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097F06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099A28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AB05E5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D6B7A9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45ABFB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F09CCB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4884E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EE1A4B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7CD94D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80C16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26D7CB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580954C">
            <w:pPr>
              <w:spacing w:after="0"/>
              <w:jc w:val="center"/>
              <w:rPr>
                <w:rFonts w:ascii="宋体" w:hAnsi="宋体" w:eastAsia="宋体"/>
                <w:kern w:val="2"/>
                <w:sz w:val="21"/>
              </w:rPr>
            </w:pPr>
            <w:r>
              <w:rPr>
                <w:rFonts w:hint="eastAsia" w:ascii="宋体" w:hAnsi="宋体" w:eastAsia="宋体"/>
                <w:kern w:val="2"/>
                <w:sz w:val="21"/>
              </w:rPr>
              <w:t>0839-8722254</w:t>
            </w:r>
          </w:p>
        </w:tc>
      </w:tr>
    </w:tbl>
    <w:p w14:paraId="15DF410B">
      <w:pPr>
        <w:tabs>
          <w:tab w:val="left" w:pos="1665"/>
        </w:tabs>
        <w:rPr>
          <w:rFonts w:ascii="宋体" w:hAnsi="宋体" w:eastAsia="宋体"/>
        </w:rPr>
      </w:pPr>
    </w:p>
    <w:p w14:paraId="19E29774">
      <w:pPr>
        <w:tabs>
          <w:tab w:val="left" w:pos="1665"/>
        </w:tabs>
        <w:rPr>
          <w:rFonts w:ascii="宋体" w:hAnsi="宋体" w:eastAsia="宋体"/>
        </w:rPr>
      </w:pPr>
    </w:p>
    <w:p w14:paraId="7444D7B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204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EFF01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13C185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AA34237">
            <w:pPr>
              <w:spacing w:after="0"/>
              <w:jc w:val="center"/>
              <w:rPr>
                <w:rFonts w:ascii="宋体" w:hAnsi="宋体" w:eastAsia="宋体"/>
                <w:kern w:val="2"/>
                <w:sz w:val="21"/>
              </w:rPr>
            </w:pPr>
            <w:r>
              <w:rPr>
                <w:rFonts w:hint="eastAsia" w:ascii="宋体" w:hAnsi="宋体" w:eastAsia="宋体"/>
                <w:kern w:val="2"/>
                <w:sz w:val="21"/>
              </w:rPr>
              <w:t>3733</w:t>
            </w:r>
          </w:p>
        </w:tc>
      </w:tr>
      <w:tr w14:paraId="7A2E68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3FAE2A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8DB8118">
            <w:pPr>
              <w:spacing w:after="0"/>
              <w:jc w:val="center"/>
              <w:rPr>
                <w:rFonts w:ascii="宋体" w:hAnsi="宋体" w:eastAsia="宋体"/>
                <w:kern w:val="2"/>
                <w:sz w:val="21"/>
              </w:rPr>
            </w:pPr>
            <w:r>
              <w:rPr>
                <w:rFonts w:hint="eastAsia" w:ascii="宋体" w:hAnsi="宋体" w:eastAsia="宋体"/>
                <w:kern w:val="2"/>
                <w:sz w:val="21"/>
              </w:rPr>
              <w:t>行政处罚</w:t>
            </w:r>
          </w:p>
        </w:tc>
      </w:tr>
      <w:tr w14:paraId="13961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3F2133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CAF2F54">
            <w:pPr>
              <w:spacing w:after="0"/>
              <w:jc w:val="center"/>
              <w:rPr>
                <w:rFonts w:ascii="宋体" w:hAnsi="宋体" w:eastAsia="宋体"/>
                <w:kern w:val="2"/>
                <w:sz w:val="21"/>
              </w:rPr>
            </w:pPr>
            <w:r>
              <w:rPr>
                <w:rFonts w:hint="eastAsia" w:ascii="宋体" w:hAnsi="宋体" w:eastAsia="宋体"/>
                <w:kern w:val="2"/>
                <w:sz w:val="21"/>
              </w:rPr>
              <w:t>对注册建筑师、注册结构工程师、监理工程师等注册执业人员因过错造成建筑节能工程质量事故的处罚</w:t>
            </w:r>
          </w:p>
        </w:tc>
      </w:tr>
      <w:tr w14:paraId="470BBC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F14741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3123A6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第二十三条“有下列行为之一的，依照【行政法规】《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w:t>
            </w:r>
          </w:p>
        </w:tc>
      </w:tr>
      <w:tr w14:paraId="486E2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3B7922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7F283A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DD42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427F74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84DEF1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491F10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AA5CF5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1F566A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26A7B6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DFD57C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71AE79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D40FED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B750F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24E50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86ECFA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468F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42B9D75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16ACE4D1">
            <w:pPr>
              <w:spacing w:after="0"/>
              <w:jc w:val="center"/>
              <w:rPr>
                <w:rFonts w:ascii="宋体" w:hAnsi="宋体" w:eastAsia="宋体"/>
                <w:kern w:val="2"/>
                <w:sz w:val="21"/>
              </w:rPr>
            </w:pPr>
            <w:r>
              <w:rPr>
                <w:rFonts w:hint="eastAsia" w:ascii="宋体" w:hAnsi="宋体" w:eastAsia="宋体"/>
                <w:kern w:val="2"/>
                <w:sz w:val="21"/>
              </w:rPr>
              <w:t>0839-8722254</w:t>
            </w:r>
          </w:p>
        </w:tc>
      </w:tr>
    </w:tbl>
    <w:p w14:paraId="404502A7">
      <w:pPr>
        <w:rPr>
          <w:rFonts w:ascii="宋体" w:hAnsi="宋体" w:eastAsia="宋体"/>
        </w:rPr>
      </w:pPr>
    </w:p>
    <w:p w14:paraId="782F13C1">
      <w:pPr>
        <w:rPr>
          <w:rFonts w:ascii="宋体" w:hAnsi="宋体" w:eastAsia="宋体"/>
        </w:rPr>
      </w:pPr>
    </w:p>
    <w:p w14:paraId="1307719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205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BB8CE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92E26D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B3527C3">
            <w:pPr>
              <w:spacing w:after="0"/>
              <w:jc w:val="center"/>
              <w:rPr>
                <w:rFonts w:ascii="宋体" w:hAnsi="宋体" w:eastAsia="宋体"/>
                <w:kern w:val="2"/>
                <w:sz w:val="21"/>
              </w:rPr>
            </w:pPr>
            <w:r>
              <w:rPr>
                <w:rFonts w:hint="eastAsia" w:ascii="宋体" w:hAnsi="宋体" w:eastAsia="宋体"/>
                <w:kern w:val="2"/>
                <w:sz w:val="21"/>
              </w:rPr>
              <w:t>3734</w:t>
            </w:r>
          </w:p>
        </w:tc>
      </w:tr>
      <w:tr w14:paraId="42153E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4B6084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2B5AE71">
            <w:pPr>
              <w:spacing w:after="0"/>
              <w:jc w:val="center"/>
              <w:rPr>
                <w:rFonts w:ascii="宋体" w:hAnsi="宋体" w:eastAsia="宋体"/>
                <w:kern w:val="2"/>
                <w:sz w:val="21"/>
              </w:rPr>
            </w:pPr>
            <w:r>
              <w:rPr>
                <w:rFonts w:hint="eastAsia" w:ascii="宋体" w:hAnsi="宋体" w:eastAsia="宋体"/>
                <w:kern w:val="2"/>
                <w:sz w:val="21"/>
              </w:rPr>
              <w:t>行政处罚</w:t>
            </w:r>
          </w:p>
        </w:tc>
      </w:tr>
      <w:tr w14:paraId="07FFC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BA591E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122303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对施工图设计文件审查机构未按规定审查建筑节能内容，或者将审查不合格的有关建筑节能的设计文件定为合格的处罚、出具虚假审查合格书的处罚</w:t>
            </w:r>
          </w:p>
        </w:tc>
      </w:tr>
      <w:tr w14:paraId="1A4C4F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4BECB6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BDB96E4">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四条施工图设计文件审查机构违反本办法规定，有下列行为之一的，由县级以上建设行政主管部门责令改正，处1万元以上3万元以下的罚款：（一）未按规定审查建筑节能内容，或者将审查不合格的有关建筑节能的设计文件定为合格的 。（二）审查机构出具虚假审查合格书的。</w:t>
            </w:r>
          </w:p>
        </w:tc>
      </w:tr>
      <w:tr w14:paraId="37905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FD626E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946BAD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3E33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4B7ED7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94E0BF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6517DA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0DF654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9AFD72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5D0201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7D01F7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772DAA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3C7C6B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D0092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7944F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8873F1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5B33E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78932D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BEBDCDB">
            <w:pPr>
              <w:spacing w:after="0"/>
              <w:jc w:val="center"/>
              <w:rPr>
                <w:rFonts w:ascii="宋体" w:hAnsi="宋体" w:eastAsia="宋体"/>
                <w:kern w:val="2"/>
                <w:sz w:val="21"/>
              </w:rPr>
            </w:pPr>
            <w:r>
              <w:rPr>
                <w:rFonts w:hint="eastAsia" w:ascii="宋体" w:hAnsi="宋体" w:eastAsia="宋体"/>
                <w:kern w:val="2"/>
                <w:sz w:val="21"/>
              </w:rPr>
              <w:t>0839-8722254</w:t>
            </w:r>
          </w:p>
        </w:tc>
      </w:tr>
    </w:tbl>
    <w:p w14:paraId="01A68AB1">
      <w:pPr>
        <w:rPr>
          <w:rFonts w:ascii="宋体" w:hAnsi="宋体" w:eastAsia="宋体"/>
        </w:rPr>
      </w:pPr>
    </w:p>
    <w:p w14:paraId="3F73CCF0">
      <w:pPr>
        <w:rPr>
          <w:rFonts w:ascii="宋体" w:hAnsi="宋体" w:eastAsia="宋体"/>
        </w:rPr>
      </w:pPr>
    </w:p>
    <w:p w14:paraId="41C2235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206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F540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BC804F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4FFB159">
            <w:pPr>
              <w:spacing w:after="0"/>
              <w:jc w:val="center"/>
              <w:rPr>
                <w:rFonts w:ascii="宋体" w:hAnsi="宋体" w:eastAsia="宋体"/>
                <w:kern w:val="2"/>
                <w:sz w:val="21"/>
              </w:rPr>
            </w:pPr>
            <w:r>
              <w:rPr>
                <w:rFonts w:hint="eastAsia" w:ascii="宋体" w:hAnsi="宋体" w:eastAsia="宋体"/>
                <w:kern w:val="2"/>
                <w:sz w:val="21"/>
              </w:rPr>
              <w:t>3735</w:t>
            </w:r>
          </w:p>
        </w:tc>
      </w:tr>
      <w:tr w14:paraId="60279D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20E8C0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32A4EA0">
            <w:pPr>
              <w:spacing w:after="0"/>
              <w:jc w:val="center"/>
              <w:rPr>
                <w:rFonts w:ascii="宋体" w:hAnsi="宋体" w:eastAsia="宋体"/>
                <w:kern w:val="2"/>
                <w:sz w:val="21"/>
              </w:rPr>
            </w:pPr>
            <w:r>
              <w:rPr>
                <w:rFonts w:hint="eastAsia" w:ascii="宋体" w:hAnsi="宋体" w:eastAsia="宋体"/>
                <w:kern w:val="2"/>
                <w:sz w:val="21"/>
              </w:rPr>
              <w:t>行政处罚</w:t>
            </w:r>
          </w:p>
        </w:tc>
      </w:tr>
      <w:tr w14:paraId="417EC1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176028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13F760A">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对变更已审查通过施工图设计文件中节能强制性标准，未按规定程序重新进行施工图审查的处罚</w:t>
            </w:r>
          </w:p>
        </w:tc>
      </w:tr>
      <w:tr w14:paraId="7C8E97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4096C5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EF46159">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第二十五条变更已审查通过施工图设计文件中节能强制性标准，未按规定程序重新进行施工图审查的，由县级以上建设行政主管部门责令改正，并处3万元罚款。</w:t>
            </w:r>
          </w:p>
        </w:tc>
      </w:tr>
      <w:tr w14:paraId="6503C7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8712D7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2D2F3B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C3A6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96240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E5E674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C0A020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EE8EE1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3565BB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F77701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16D360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35C54C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79D550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6274E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76A69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D4978E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F7E7D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80AEEE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B292EBE">
            <w:pPr>
              <w:spacing w:after="0"/>
              <w:jc w:val="center"/>
              <w:rPr>
                <w:rFonts w:ascii="宋体" w:hAnsi="宋体" w:eastAsia="宋体"/>
                <w:kern w:val="2"/>
                <w:sz w:val="21"/>
              </w:rPr>
            </w:pPr>
            <w:r>
              <w:rPr>
                <w:rFonts w:hint="eastAsia" w:ascii="宋体" w:hAnsi="宋体" w:eastAsia="宋体"/>
                <w:kern w:val="2"/>
                <w:sz w:val="21"/>
              </w:rPr>
              <w:t>0839-8722254</w:t>
            </w:r>
          </w:p>
        </w:tc>
      </w:tr>
    </w:tbl>
    <w:p w14:paraId="6B4E419A">
      <w:pPr>
        <w:rPr>
          <w:rFonts w:ascii="宋体" w:hAnsi="宋体" w:eastAsia="宋体"/>
        </w:rPr>
      </w:pPr>
    </w:p>
    <w:p w14:paraId="1FF9AA79">
      <w:pPr>
        <w:rPr>
          <w:rFonts w:ascii="宋体" w:hAnsi="宋体" w:eastAsia="宋体"/>
        </w:rPr>
      </w:pPr>
    </w:p>
    <w:p w14:paraId="1FEC45D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207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5BB95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BF65C6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207B862">
            <w:pPr>
              <w:spacing w:after="0"/>
              <w:jc w:val="center"/>
              <w:rPr>
                <w:rFonts w:ascii="宋体" w:hAnsi="宋体" w:eastAsia="宋体"/>
                <w:kern w:val="2"/>
                <w:sz w:val="21"/>
              </w:rPr>
            </w:pPr>
            <w:r>
              <w:rPr>
                <w:rFonts w:hint="eastAsia" w:ascii="宋体" w:hAnsi="宋体" w:eastAsia="宋体"/>
                <w:kern w:val="2"/>
                <w:sz w:val="21"/>
              </w:rPr>
              <w:t>3736</w:t>
            </w:r>
          </w:p>
        </w:tc>
      </w:tr>
      <w:tr w14:paraId="65F625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FAE23C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F7F2A26">
            <w:pPr>
              <w:spacing w:after="0"/>
              <w:jc w:val="center"/>
              <w:rPr>
                <w:rFonts w:ascii="宋体" w:hAnsi="宋体" w:eastAsia="宋体"/>
                <w:kern w:val="2"/>
                <w:sz w:val="21"/>
              </w:rPr>
            </w:pPr>
            <w:r>
              <w:rPr>
                <w:rFonts w:hint="eastAsia" w:ascii="宋体" w:hAnsi="宋体" w:eastAsia="宋体"/>
                <w:kern w:val="2"/>
                <w:sz w:val="21"/>
              </w:rPr>
              <w:t>行政处罚</w:t>
            </w:r>
          </w:p>
        </w:tc>
      </w:tr>
      <w:tr w14:paraId="7ED2E1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3C9E49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0B687B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对施工单位在保温隔热工程隐蔽前，未经监理工程师签字进行下一道工序施工的处罚</w:t>
            </w:r>
          </w:p>
        </w:tc>
      </w:tr>
      <w:tr w14:paraId="7D767C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D35020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295B17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第二十六条施工单位在保温隔热工程隐蔽前，未经监理工程师签字进行下一道工序施工的，由县级以上建设行政主管部门责令改正，可处1万元以上3万元以下罚款。</w:t>
            </w:r>
          </w:p>
        </w:tc>
      </w:tr>
      <w:tr w14:paraId="737FAA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D1D53C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77B876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7FC94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CA33CF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291A74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8E250C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F39584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49B31E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15D9B8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2E251F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7F6D78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4A312B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E461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B2D2C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309BFD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C57C2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B0CD56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CB96312">
            <w:pPr>
              <w:spacing w:after="0"/>
              <w:jc w:val="center"/>
              <w:rPr>
                <w:rFonts w:ascii="宋体" w:hAnsi="宋体" w:eastAsia="宋体"/>
                <w:kern w:val="2"/>
                <w:sz w:val="21"/>
              </w:rPr>
            </w:pPr>
            <w:r>
              <w:rPr>
                <w:rFonts w:hint="eastAsia" w:ascii="宋体" w:hAnsi="宋体" w:eastAsia="宋体"/>
                <w:kern w:val="2"/>
                <w:sz w:val="21"/>
              </w:rPr>
              <w:t>0839-8722254</w:t>
            </w:r>
          </w:p>
        </w:tc>
      </w:tr>
    </w:tbl>
    <w:p w14:paraId="319575A2">
      <w:pPr>
        <w:rPr>
          <w:rFonts w:ascii="宋体" w:hAnsi="宋体" w:eastAsia="宋体"/>
        </w:rPr>
      </w:pPr>
    </w:p>
    <w:p w14:paraId="40EE2E23">
      <w:pPr>
        <w:rPr>
          <w:rFonts w:ascii="宋体" w:hAnsi="宋体" w:eastAsia="宋体"/>
        </w:rPr>
      </w:pPr>
    </w:p>
    <w:p w14:paraId="56654FA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208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DBFD8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D939C9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B30D3D4">
            <w:pPr>
              <w:spacing w:after="0"/>
              <w:jc w:val="center"/>
              <w:rPr>
                <w:rFonts w:ascii="宋体" w:hAnsi="宋体" w:eastAsia="宋体"/>
                <w:kern w:val="2"/>
                <w:sz w:val="21"/>
              </w:rPr>
            </w:pPr>
            <w:r>
              <w:rPr>
                <w:rFonts w:hint="eastAsia" w:ascii="宋体" w:hAnsi="宋体" w:eastAsia="宋体"/>
                <w:kern w:val="2"/>
                <w:sz w:val="21"/>
              </w:rPr>
              <w:t>3737</w:t>
            </w:r>
          </w:p>
        </w:tc>
      </w:tr>
      <w:tr w14:paraId="7FDFF0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6BFEF1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958F940">
            <w:pPr>
              <w:spacing w:after="0"/>
              <w:jc w:val="center"/>
              <w:rPr>
                <w:rFonts w:ascii="宋体" w:hAnsi="宋体" w:eastAsia="宋体"/>
                <w:kern w:val="2"/>
                <w:sz w:val="21"/>
              </w:rPr>
            </w:pPr>
            <w:r>
              <w:rPr>
                <w:rFonts w:hint="eastAsia" w:ascii="宋体" w:hAnsi="宋体" w:eastAsia="宋体"/>
                <w:kern w:val="2"/>
                <w:sz w:val="21"/>
              </w:rPr>
              <w:t>行政处罚</w:t>
            </w:r>
          </w:p>
        </w:tc>
      </w:tr>
      <w:tr w14:paraId="760C11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7D8A41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F60310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对建筑物所有人、使用人或者装饰装修企业损坏原有围护结构和节能材料、设施设备，影响公共利益和他人合法权益的处罚</w:t>
            </w:r>
          </w:p>
        </w:tc>
      </w:tr>
      <w:tr w14:paraId="1FB2B8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4559AE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895AEF5">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八条建筑物所有人、使用人或者装饰装修企业损坏原有围护结构和节能材料、设施设备，影响公共利益和他人合法权益的，由县级以上建设行政主管部门责令改正，对个人处2000元以下罚款；对单位处2万元以下罚款。</w:t>
            </w:r>
          </w:p>
        </w:tc>
      </w:tr>
      <w:tr w14:paraId="3AA689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CCFF08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532578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5D45E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84A29F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78F8E5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75D97C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908C96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D0DC12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280159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070E5D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71E7E1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E95601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4CE6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4C1ED0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48023A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B881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6F6E5C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E73457A">
            <w:pPr>
              <w:spacing w:after="0"/>
              <w:jc w:val="center"/>
              <w:rPr>
                <w:rFonts w:ascii="宋体" w:hAnsi="宋体" w:eastAsia="宋体"/>
                <w:kern w:val="2"/>
                <w:sz w:val="21"/>
              </w:rPr>
            </w:pPr>
            <w:r>
              <w:rPr>
                <w:rFonts w:hint="eastAsia" w:ascii="宋体" w:hAnsi="宋体" w:eastAsia="宋体"/>
                <w:kern w:val="2"/>
                <w:sz w:val="21"/>
              </w:rPr>
              <w:t>0839-8722254</w:t>
            </w:r>
          </w:p>
        </w:tc>
      </w:tr>
    </w:tbl>
    <w:p w14:paraId="5127F121">
      <w:pPr>
        <w:tabs>
          <w:tab w:val="left" w:pos="1665"/>
        </w:tabs>
        <w:rPr>
          <w:rFonts w:ascii="宋体" w:hAnsi="宋体" w:eastAsia="宋体"/>
        </w:rPr>
      </w:pPr>
    </w:p>
    <w:p w14:paraId="761391BB">
      <w:pPr>
        <w:tabs>
          <w:tab w:val="left" w:pos="1665"/>
        </w:tabs>
        <w:rPr>
          <w:rFonts w:ascii="宋体" w:hAnsi="宋体" w:eastAsia="宋体"/>
        </w:rPr>
      </w:pPr>
    </w:p>
    <w:p w14:paraId="7F0BE4F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209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DB0B9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F68E7E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864177B">
            <w:pPr>
              <w:spacing w:after="0"/>
              <w:jc w:val="center"/>
              <w:rPr>
                <w:rFonts w:ascii="宋体" w:hAnsi="宋体" w:eastAsia="宋体"/>
                <w:kern w:val="2"/>
                <w:sz w:val="21"/>
              </w:rPr>
            </w:pPr>
            <w:r>
              <w:rPr>
                <w:rFonts w:hint="eastAsia" w:ascii="宋体" w:hAnsi="宋体" w:eastAsia="宋体"/>
                <w:kern w:val="2"/>
                <w:sz w:val="21"/>
              </w:rPr>
              <w:t>3738</w:t>
            </w:r>
          </w:p>
        </w:tc>
      </w:tr>
      <w:tr w14:paraId="42CDBD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8E5D40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DBC33FD">
            <w:pPr>
              <w:spacing w:after="0"/>
              <w:jc w:val="center"/>
              <w:rPr>
                <w:rFonts w:ascii="宋体" w:hAnsi="宋体" w:eastAsia="宋体"/>
                <w:kern w:val="2"/>
                <w:sz w:val="21"/>
              </w:rPr>
            </w:pPr>
            <w:r>
              <w:rPr>
                <w:rFonts w:hint="eastAsia" w:ascii="宋体" w:hAnsi="宋体" w:eastAsia="宋体"/>
                <w:kern w:val="2"/>
                <w:sz w:val="21"/>
              </w:rPr>
              <w:t>行政处罚</w:t>
            </w:r>
          </w:p>
        </w:tc>
      </w:tr>
      <w:tr w14:paraId="48AA9B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24698A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5D06305">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对装饰装修企业擅自动用明火作业和进行焊接作业或者对建筑安全事故隐患不采取措施予以消除的处罚</w:t>
            </w:r>
          </w:p>
        </w:tc>
      </w:tr>
      <w:tr w14:paraId="26086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6881C7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FFDBEDF">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"http://www.sc.gov.cn/10462/zcwjk/zcwjk.shtml?title=%E3%80%8A%E4%BD%8F%E5%AE%85%E5%AE%A4%E5%86%85%E8%A3%85%E9%A5%B0%E8%A3%85%E4%BF%AE%E7%AE%A1%E7%90%86%E5%8A%9E%E6%B3%95%E3%80%8B" \t "_blank" </w:instrText>
            </w:r>
            <w:r>
              <w:rPr>
                <w:kern w:val="2"/>
              </w:rPr>
              <w:fldChar w:fldCharType="separate"/>
            </w:r>
            <w:r>
              <w:rPr>
                <w:rFonts w:hint="eastAsia" w:ascii="宋体" w:hAnsi="宋体" w:eastAsia="宋体"/>
                <w:kern w:val="2"/>
                <w:sz w:val="21"/>
              </w:rPr>
              <w:t>《住宅室内装饰装修管理办法》</w:t>
            </w:r>
            <w:r>
              <w:rPr>
                <w:rFonts w:hint="eastAsia" w:ascii="宋体" w:hAnsi="宋体" w:eastAsia="宋体"/>
                <w:kern w:val="2"/>
                <w:sz w:val="21"/>
              </w:rPr>
              <w:fldChar w:fldCharType="end"/>
            </w:r>
            <w:r>
              <w:rPr>
                <w:rFonts w:hint="eastAsia" w:ascii="宋体" w:hAnsi="宋体" w:eastAsia="宋体"/>
                <w:kern w:val="2"/>
                <w:sz w:val="21"/>
              </w:rPr>
              <w:t>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 千元以上1 万元以下的罚款；情节严重的，责令停业整顿，并处1 万元以上3 万元以下的罚款；造成重大安全事故的，降低资质等级或者吊销资质证书。</w:t>
            </w:r>
          </w:p>
        </w:tc>
      </w:tr>
      <w:tr w14:paraId="3AD3BE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2F2E34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1CBA81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43F72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1D9090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2F645A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63CC0D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A5C558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D81657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F71A0B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BE0E60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A25D0D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C5A3D3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0FF8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606F74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AE06FB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C866E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9BDFA1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F9CABE2">
            <w:pPr>
              <w:spacing w:after="0"/>
              <w:jc w:val="center"/>
              <w:rPr>
                <w:rFonts w:ascii="宋体" w:hAnsi="宋体" w:eastAsia="宋体"/>
                <w:kern w:val="2"/>
                <w:sz w:val="21"/>
              </w:rPr>
            </w:pPr>
            <w:r>
              <w:rPr>
                <w:rFonts w:hint="eastAsia" w:ascii="宋体" w:hAnsi="宋体" w:eastAsia="宋体"/>
                <w:kern w:val="2"/>
                <w:sz w:val="21"/>
              </w:rPr>
              <w:t>0839-8722254</w:t>
            </w:r>
          </w:p>
        </w:tc>
      </w:tr>
    </w:tbl>
    <w:p w14:paraId="58207D15">
      <w:pPr>
        <w:rPr>
          <w:rFonts w:ascii="宋体" w:hAnsi="宋体" w:eastAsia="宋体"/>
        </w:rPr>
      </w:pPr>
    </w:p>
    <w:p w14:paraId="69102540">
      <w:pPr>
        <w:rPr>
          <w:rFonts w:ascii="宋体" w:hAnsi="宋体" w:eastAsia="宋体"/>
        </w:rPr>
      </w:pPr>
    </w:p>
    <w:p w14:paraId="25D463A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210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0B0EA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560CD4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1E9C4DA">
            <w:pPr>
              <w:spacing w:after="0"/>
              <w:jc w:val="center"/>
              <w:rPr>
                <w:rFonts w:ascii="宋体" w:hAnsi="宋体" w:eastAsia="宋体"/>
                <w:kern w:val="2"/>
                <w:sz w:val="21"/>
              </w:rPr>
            </w:pPr>
            <w:r>
              <w:rPr>
                <w:rFonts w:hint="eastAsia" w:ascii="宋体" w:hAnsi="宋体" w:eastAsia="宋体"/>
                <w:kern w:val="2"/>
                <w:sz w:val="21"/>
              </w:rPr>
              <w:t>3739</w:t>
            </w:r>
          </w:p>
        </w:tc>
      </w:tr>
      <w:tr w14:paraId="4EA901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8C426D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5E5C5D3">
            <w:pPr>
              <w:spacing w:after="0"/>
              <w:jc w:val="center"/>
              <w:rPr>
                <w:rFonts w:ascii="宋体" w:hAnsi="宋体" w:eastAsia="宋体"/>
                <w:kern w:val="2"/>
                <w:sz w:val="21"/>
              </w:rPr>
            </w:pPr>
            <w:r>
              <w:rPr>
                <w:rFonts w:hint="eastAsia" w:ascii="宋体" w:hAnsi="宋体" w:eastAsia="宋体"/>
                <w:kern w:val="2"/>
                <w:sz w:val="21"/>
              </w:rPr>
              <w:t>行政处罚</w:t>
            </w:r>
          </w:p>
        </w:tc>
      </w:tr>
      <w:tr w14:paraId="1507A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8174CA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BB5C97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对无证或者超越资质等级从事建筑工程装饰装修的处罚</w:t>
            </w:r>
          </w:p>
        </w:tc>
      </w:tr>
      <w:tr w14:paraId="5970B9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2C3BA3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92487D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"http://www.sc.gov.cn/10462/zcwjk/zcwjk.shtml?title=%E3%80%8A%E5%9B%9B%E5%B7%9D%E7%9C%81%E5%BB%BA%E7%AD%91%E8%A3%85%E9%A5%B0%E8%A3%85%E4%BF%AE%E7%AE%A1%E7%90%86%E5%8A%9E%E6%B3%95%E3%80%8B" \t "_blank" </w:instrText>
            </w:r>
            <w:r>
              <w:rPr>
                <w:kern w:val="2"/>
              </w:rPr>
              <w:fldChar w:fldCharType="separate"/>
            </w:r>
            <w:r>
              <w:rPr>
                <w:rFonts w:hint="eastAsia" w:ascii="宋体" w:hAnsi="宋体" w:eastAsia="宋体"/>
                <w:kern w:val="2"/>
                <w:sz w:val="21"/>
              </w:rPr>
              <w:t>《四川省建筑装饰装修管理办法》</w:t>
            </w:r>
            <w:r>
              <w:rPr>
                <w:rFonts w:hint="eastAsia" w:ascii="宋体" w:hAnsi="宋体" w:eastAsia="宋体"/>
                <w:kern w:val="2"/>
                <w:sz w:val="21"/>
              </w:rPr>
              <w:fldChar w:fldCharType="end"/>
            </w:r>
            <w:r>
              <w:rPr>
                <w:rFonts w:hint="eastAsia" w:ascii="宋体" w:hAnsi="宋体" w:eastAsia="宋体"/>
                <w:kern w:val="2"/>
                <w:sz w:val="21"/>
              </w:rPr>
              <w:t>第三十条违反本办法规定，无证或者超越资质等级从事建筑工程装饰装修的，由县级以上建设行政主管部门给予警告，责令停止违法行为，没收违法所得，可并处项目造价0．5%至2%的罚款；情节严重的，降低资质等级或者吊销资质证书。</w:t>
            </w:r>
          </w:p>
        </w:tc>
      </w:tr>
      <w:tr w14:paraId="7B8F0A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7E218D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278858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0F91F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F67C7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F5809B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F6C4DB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495950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414BC9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0C5B79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A1B97F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9840BD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E53C0C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A6EA3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D92D95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AAA76B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1AB1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2B5F5A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F2C3B1B">
            <w:pPr>
              <w:spacing w:after="0"/>
              <w:jc w:val="center"/>
              <w:rPr>
                <w:rFonts w:ascii="宋体" w:hAnsi="宋体" w:eastAsia="宋体"/>
                <w:kern w:val="2"/>
                <w:sz w:val="21"/>
              </w:rPr>
            </w:pPr>
            <w:r>
              <w:rPr>
                <w:rFonts w:hint="eastAsia" w:ascii="宋体" w:hAnsi="宋体" w:eastAsia="宋体"/>
                <w:kern w:val="2"/>
                <w:sz w:val="21"/>
              </w:rPr>
              <w:t>0839-8722254</w:t>
            </w:r>
          </w:p>
        </w:tc>
      </w:tr>
    </w:tbl>
    <w:p w14:paraId="2C187632">
      <w:pPr>
        <w:rPr>
          <w:rFonts w:ascii="宋体" w:hAnsi="宋体" w:eastAsia="宋体"/>
        </w:rPr>
      </w:pPr>
    </w:p>
    <w:p w14:paraId="4C0702C0">
      <w:pPr>
        <w:rPr>
          <w:rFonts w:ascii="宋体" w:hAnsi="宋体" w:eastAsia="宋体"/>
        </w:rPr>
      </w:pPr>
    </w:p>
    <w:p w14:paraId="699B7D4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211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BEC73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709069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888C608">
            <w:pPr>
              <w:spacing w:after="0"/>
              <w:jc w:val="center"/>
              <w:rPr>
                <w:rFonts w:ascii="宋体" w:hAnsi="宋体" w:eastAsia="宋体"/>
                <w:kern w:val="2"/>
                <w:sz w:val="21"/>
              </w:rPr>
            </w:pPr>
            <w:r>
              <w:rPr>
                <w:rFonts w:hint="eastAsia" w:ascii="宋体" w:hAnsi="宋体" w:eastAsia="宋体"/>
                <w:kern w:val="2"/>
                <w:sz w:val="21"/>
              </w:rPr>
              <w:t>3740</w:t>
            </w:r>
          </w:p>
        </w:tc>
      </w:tr>
      <w:tr w14:paraId="42FE1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09ED2F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0F631EC">
            <w:pPr>
              <w:spacing w:after="0"/>
              <w:jc w:val="center"/>
              <w:rPr>
                <w:rFonts w:ascii="宋体" w:hAnsi="宋体" w:eastAsia="宋体"/>
                <w:kern w:val="2"/>
                <w:sz w:val="21"/>
              </w:rPr>
            </w:pPr>
            <w:r>
              <w:rPr>
                <w:rFonts w:hint="eastAsia" w:ascii="宋体" w:hAnsi="宋体" w:eastAsia="宋体"/>
                <w:kern w:val="2"/>
                <w:sz w:val="21"/>
              </w:rPr>
              <w:t>行政处罚</w:t>
            </w:r>
          </w:p>
        </w:tc>
      </w:tr>
      <w:tr w14:paraId="2BE755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15C176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8AAD5A7">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对擅自修改施工图设计文件并影响房屋结构安全的处罚、 违反装饰装修的质量标准、施工和安全等强制性规范的处罚、拆改建筑主体结构、承重结构或者明显加大荷载的处罚</w:t>
            </w:r>
          </w:p>
        </w:tc>
      </w:tr>
      <w:tr w14:paraId="1AD794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4CC4B4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E010F3E">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"http://www.sc.gov.cn/10462/zcwjk/zcwjk.shtml?title=%E3%80%8A%E5%9B%9B%E5%B7%9D%E7%9C%81%E5%BB%BA%E7%AD%91%E8%A3%85%E9%A5%B0%E8%A3%85%E4%BF%AE%E7%AE%A1%E7%90%86%E5%8A%9E%E6%B3%95%E3%80%8B" \t "_blank" </w:instrText>
            </w:r>
            <w:r>
              <w:rPr>
                <w:kern w:val="2"/>
              </w:rPr>
              <w:fldChar w:fldCharType="separate"/>
            </w:r>
            <w:r>
              <w:rPr>
                <w:rFonts w:hint="eastAsia" w:ascii="宋体" w:hAnsi="宋体" w:eastAsia="宋体"/>
                <w:kern w:val="2"/>
                <w:sz w:val="21"/>
              </w:rPr>
              <w:t>《四川省建筑装饰装修管理办法》</w:t>
            </w:r>
            <w:r>
              <w:rPr>
                <w:rFonts w:hint="eastAsia" w:ascii="宋体" w:hAnsi="宋体" w:eastAsia="宋体"/>
                <w:kern w:val="2"/>
                <w:sz w:val="21"/>
              </w:rPr>
              <w:fldChar w:fldCharType="end"/>
            </w:r>
            <w:r>
              <w:rPr>
                <w:rFonts w:hint="eastAsia" w:ascii="宋体" w:hAnsi="宋体" w:eastAsia="宋体"/>
                <w:kern w:val="2"/>
                <w:sz w:val="21"/>
              </w:rPr>
              <w:t>第三十一条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tc>
      </w:tr>
      <w:tr w14:paraId="51BE1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3CF242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C05BA5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C25E6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5ECED1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C6CD6F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EF6D23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58C8C4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F4E340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E9377D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FA832A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1F324C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222A2C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D41B9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2B3F1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41C151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D7D21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8590EE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F2D0D4E">
            <w:pPr>
              <w:spacing w:after="0"/>
              <w:jc w:val="center"/>
              <w:rPr>
                <w:rFonts w:ascii="宋体" w:hAnsi="宋体" w:eastAsia="宋体"/>
                <w:kern w:val="2"/>
                <w:sz w:val="21"/>
              </w:rPr>
            </w:pPr>
            <w:r>
              <w:rPr>
                <w:rFonts w:hint="eastAsia" w:ascii="宋体" w:hAnsi="宋体" w:eastAsia="宋体"/>
                <w:kern w:val="2"/>
                <w:sz w:val="21"/>
              </w:rPr>
              <w:t>0839-8722254</w:t>
            </w:r>
          </w:p>
        </w:tc>
      </w:tr>
    </w:tbl>
    <w:p w14:paraId="5D792D7C">
      <w:pPr>
        <w:tabs>
          <w:tab w:val="left" w:pos="1665"/>
        </w:tabs>
        <w:rPr>
          <w:rFonts w:ascii="宋体" w:hAnsi="宋体" w:eastAsia="宋体"/>
        </w:rPr>
      </w:pPr>
    </w:p>
    <w:p w14:paraId="25D6F22C">
      <w:pPr>
        <w:tabs>
          <w:tab w:val="left" w:pos="1665"/>
        </w:tabs>
        <w:rPr>
          <w:rFonts w:ascii="宋体" w:hAnsi="宋体" w:eastAsia="宋体"/>
        </w:rPr>
      </w:pPr>
    </w:p>
    <w:p w14:paraId="04434EC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212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37376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20ADEA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922DE75">
            <w:pPr>
              <w:spacing w:after="0"/>
              <w:jc w:val="center"/>
              <w:rPr>
                <w:rFonts w:ascii="宋体" w:hAnsi="宋体" w:eastAsia="宋体"/>
                <w:kern w:val="2"/>
                <w:sz w:val="21"/>
              </w:rPr>
            </w:pPr>
            <w:r>
              <w:rPr>
                <w:rFonts w:hint="eastAsia" w:ascii="宋体" w:hAnsi="宋体" w:eastAsia="宋体"/>
                <w:kern w:val="2"/>
                <w:sz w:val="21"/>
              </w:rPr>
              <w:t>3741</w:t>
            </w:r>
          </w:p>
        </w:tc>
      </w:tr>
      <w:tr w14:paraId="57D155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5D451E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DC3B64B">
            <w:pPr>
              <w:spacing w:after="0"/>
              <w:jc w:val="center"/>
              <w:rPr>
                <w:rFonts w:ascii="宋体" w:hAnsi="宋体" w:eastAsia="宋体"/>
                <w:kern w:val="2"/>
                <w:sz w:val="21"/>
              </w:rPr>
            </w:pPr>
            <w:r>
              <w:rPr>
                <w:rFonts w:hint="eastAsia" w:ascii="宋体" w:hAnsi="宋体" w:eastAsia="宋体"/>
                <w:kern w:val="2"/>
                <w:sz w:val="21"/>
              </w:rPr>
              <w:t>行政处罚</w:t>
            </w:r>
          </w:p>
        </w:tc>
      </w:tr>
      <w:tr w14:paraId="41E139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93A156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8132B10">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对未取得房地产开发资质证书，擅自销售商品房的处罚</w:t>
            </w:r>
          </w:p>
        </w:tc>
      </w:tr>
      <w:tr w14:paraId="2D440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B5299A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81AB78A">
            <w:pPr>
              <w:spacing w:after="0"/>
              <w:ind w:firstLine="210" w:firstLineChars="100"/>
              <w:jc w:val="left"/>
              <w:rPr>
                <w:rFonts w:ascii="微软雅黑" w:hAnsi="微软雅黑" w:eastAsia="微软雅黑" w:cs="宋体"/>
                <w:color w:val="666666"/>
                <w:kern w:val="2"/>
                <w:sz w:val="19"/>
                <w:szCs w:val="19"/>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"http://www.sc.gov.cn/10462/zcwjk/zcwjk.shtml?title=%E3%80%8A%E5%95%86%E5%93%81%E6%88%BF%E9%94%80%E5%94%AE%E7%AE%A1%E7%90%86%E5%8A%9E%E6%B3%95%E3%80%8B" \t "_blank" </w:instrText>
            </w:r>
            <w:r>
              <w:rPr>
                <w:kern w:val="2"/>
              </w:rPr>
              <w:fldChar w:fldCharType="separate"/>
            </w:r>
            <w:r>
              <w:rPr>
                <w:rFonts w:hint="eastAsia" w:ascii="宋体" w:hAnsi="宋体" w:eastAsia="宋体"/>
                <w:kern w:val="2"/>
                <w:sz w:val="21"/>
              </w:rPr>
              <w:t>《商品房销售管理办法》</w:t>
            </w:r>
            <w:r>
              <w:rPr>
                <w:rFonts w:hint="eastAsia" w:ascii="宋体" w:hAnsi="宋体" w:eastAsia="宋体"/>
                <w:kern w:val="2"/>
                <w:sz w:val="21"/>
              </w:rPr>
              <w:fldChar w:fldCharType="end"/>
            </w:r>
            <w:r>
              <w:rPr>
                <w:rFonts w:hint="eastAsia" w:ascii="宋体" w:hAnsi="宋体" w:eastAsia="宋体"/>
                <w:kern w:val="2"/>
                <w:sz w:val="21"/>
              </w:rPr>
              <w:t>第三十七条未取得房地产开发资质证书，擅自销售商品房的，责令停止销售活动，处5万元以上10万元以下罚款。</w:t>
            </w:r>
          </w:p>
        </w:tc>
      </w:tr>
      <w:tr w14:paraId="6881F8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1FD7EF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0BAEE2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C710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8B6342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242679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F8C8F7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C1ADDA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EA4F71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2CBEEB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83E224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AB3EFE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0661C5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A50FD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1338A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6ABF47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8F88A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52D0EC0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4BFE5354">
            <w:pPr>
              <w:spacing w:after="0"/>
              <w:jc w:val="center"/>
              <w:rPr>
                <w:rFonts w:ascii="宋体" w:hAnsi="宋体" w:eastAsia="宋体"/>
                <w:kern w:val="2"/>
                <w:sz w:val="21"/>
              </w:rPr>
            </w:pPr>
            <w:r>
              <w:rPr>
                <w:rFonts w:hint="eastAsia" w:ascii="宋体" w:hAnsi="宋体" w:eastAsia="宋体"/>
                <w:kern w:val="2"/>
                <w:sz w:val="21"/>
              </w:rPr>
              <w:t>0839-8722254</w:t>
            </w:r>
          </w:p>
        </w:tc>
      </w:tr>
    </w:tbl>
    <w:p w14:paraId="799D8659">
      <w:pPr>
        <w:rPr>
          <w:rFonts w:ascii="宋体" w:hAnsi="宋体" w:eastAsia="宋体"/>
        </w:rPr>
      </w:pPr>
    </w:p>
    <w:p w14:paraId="286E9432">
      <w:pPr>
        <w:rPr>
          <w:rFonts w:ascii="宋体" w:hAnsi="宋体" w:eastAsia="宋体"/>
        </w:rPr>
      </w:pPr>
    </w:p>
    <w:p w14:paraId="36615AF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213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5496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80E24B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E2220FC">
            <w:pPr>
              <w:spacing w:after="0"/>
              <w:jc w:val="center"/>
              <w:rPr>
                <w:rFonts w:ascii="宋体" w:hAnsi="宋体" w:eastAsia="宋体"/>
                <w:kern w:val="2"/>
                <w:sz w:val="21"/>
              </w:rPr>
            </w:pPr>
            <w:r>
              <w:rPr>
                <w:rFonts w:hint="eastAsia" w:ascii="宋体" w:hAnsi="宋体" w:eastAsia="宋体"/>
                <w:kern w:val="2"/>
                <w:sz w:val="21"/>
              </w:rPr>
              <w:t>3742</w:t>
            </w:r>
          </w:p>
        </w:tc>
      </w:tr>
      <w:tr w14:paraId="4A1232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C8E231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51E897C">
            <w:pPr>
              <w:spacing w:after="0"/>
              <w:jc w:val="center"/>
              <w:rPr>
                <w:rFonts w:ascii="宋体" w:hAnsi="宋体" w:eastAsia="宋体"/>
                <w:kern w:val="2"/>
                <w:sz w:val="21"/>
              </w:rPr>
            </w:pPr>
            <w:r>
              <w:rPr>
                <w:rFonts w:hint="eastAsia" w:ascii="宋体" w:hAnsi="宋体" w:eastAsia="宋体"/>
                <w:kern w:val="2"/>
                <w:sz w:val="21"/>
              </w:rPr>
              <w:t>行政处罚</w:t>
            </w:r>
          </w:p>
        </w:tc>
      </w:tr>
      <w:tr w14:paraId="353C23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7CF715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E615D98">
            <w:pPr>
              <w:spacing w:after="0"/>
              <w:jc w:val="center"/>
              <w:rPr>
                <w:rFonts w:ascii="宋体" w:hAnsi="宋体" w:eastAsia="宋体"/>
                <w:kern w:val="2"/>
                <w:sz w:val="21"/>
              </w:rPr>
            </w:pPr>
            <w:r>
              <w:rPr>
                <w:rFonts w:hint="eastAsia" w:ascii="宋体" w:hAnsi="宋体" w:eastAsia="宋体"/>
                <w:kern w:val="2"/>
                <w:sz w:val="21"/>
              </w:rPr>
              <w:t>对未取得商品房预售许可证进行预售的处罚</w:t>
            </w:r>
          </w:p>
        </w:tc>
      </w:tr>
      <w:tr w14:paraId="37BD33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8C7EE9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E1B8C2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"http://www.sc.gov.cn/10462/zcwjk/zcwjk.shtml?title=%E5%9F%8E%E5%B8%82%E6%88%BF%E5%9C%B0%E4%BA%A7%E5%BC%80%E5%8F%91%E7%BB%8F%E8%90%A5%E7%AE%A1%E7%90%86%E6%9D%A1%E4%BE%8B" \t "_blank" </w:instrText>
            </w:r>
            <w:r>
              <w:rPr>
                <w:kern w:val="2"/>
              </w:rPr>
              <w:fldChar w:fldCharType="separate"/>
            </w:r>
            <w:r>
              <w:rPr>
                <w:rFonts w:hint="eastAsia" w:ascii="宋体" w:hAnsi="宋体" w:eastAsia="宋体"/>
                <w:kern w:val="2"/>
                <w:sz w:val="21"/>
              </w:rPr>
              <w:t>城市房地产开发经营管理条例</w:t>
            </w:r>
            <w:r>
              <w:rPr>
                <w:rFonts w:hint="eastAsia" w:ascii="宋体" w:hAnsi="宋体" w:eastAsia="宋体"/>
                <w:kern w:val="2"/>
                <w:sz w:val="21"/>
              </w:rPr>
              <w:fldChar w:fldCharType="end"/>
            </w:r>
            <w:r>
              <w:rPr>
                <w:rFonts w:hint="eastAsia" w:ascii="宋体" w:hAnsi="宋体" w:eastAsia="宋体"/>
                <w:kern w:val="2"/>
                <w:sz w:val="21"/>
              </w:rPr>
              <w:t>第三十六条违反本条例规定，擅自预售商品房的，由县级以上人民政府房地产开发主管部门责令停止违法行为，没收违法所得，可以并处已收取的预付款1%以下的罚款</w:t>
            </w:r>
          </w:p>
        </w:tc>
      </w:tr>
      <w:tr w14:paraId="4487C4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8E6D8B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275B71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68038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D96656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3FBB03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07FB22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4FA548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E4CDF5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D5C181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56B9AE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D4D5C1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E124C2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8E136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9E251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81020E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39DF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C223F9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780C80C">
            <w:pPr>
              <w:spacing w:after="0"/>
              <w:jc w:val="center"/>
              <w:rPr>
                <w:rFonts w:ascii="宋体" w:hAnsi="宋体" w:eastAsia="宋体"/>
                <w:kern w:val="2"/>
                <w:sz w:val="21"/>
              </w:rPr>
            </w:pPr>
            <w:r>
              <w:rPr>
                <w:rFonts w:hint="eastAsia" w:ascii="宋体" w:hAnsi="宋体" w:eastAsia="宋体"/>
                <w:kern w:val="2"/>
                <w:sz w:val="21"/>
              </w:rPr>
              <w:t>0839-8722254</w:t>
            </w:r>
          </w:p>
        </w:tc>
      </w:tr>
    </w:tbl>
    <w:p w14:paraId="487C4572">
      <w:pPr>
        <w:tabs>
          <w:tab w:val="left" w:pos="1665"/>
        </w:tabs>
        <w:rPr>
          <w:rFonts w:ascii="宋体" w:hAnsi="宋体" w:eastAsia="宋体"/>
        </w:rPr>
      </w:pPr>
    </w:p>
    <w:p w14:paraId="30186792">
      <w:pPr>
        <w:tabs>
          <w:tab w:val="left" w:pos="1665"/>
        </w:tabs>
        <w:rPr>
          <w:rFonts w:ascii="宋体" w:hAnsi="宋体" w:eastAsia="宋体"/>
        </w:rPr>
      </w:pPr>
    </w:p>
    <w:p w14:paraId="22FC2F3B">
      <w:pPr>
        <w:rPr>
          <w:rFonts w:ascii="宋体" w:hAnsi="宋体" w:eastAsia="宋体"/>
        </w:rPr>
      </w:pPr>
      <w:r>
        <w:rPr>
          <w:rFonts w:hint="eastAsia" w:ascii="宋体" w:hAnsi="宋体" w:eastAsia="宋体"/>
        </w:rPr>
        <w:t>表2-</w:t>
      </w:r>
      <w:r>
        <w:rPr>
          <w:rFonts w:hint="eastAsia" w:ascii="宋体" w:hAnsi="宋体"/>
          <w:lang w:val="en-US" w:eastAsia="zh-CN"/>
        </w:rPr>
        <w:t>214</w:t>
      </w:r>
      <w:r>
        <w:rPr>
          <w:rFonts w:hint="eastAsia" w:ascii="宋体" w:hAnsi="宋体" w:eastAsia="宋体"/>
        </w:rPr>
        <w:tab/>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635F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6CB1A3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C123D20">
            <w:pPr>
              <w:spacing w:after="0"/>
              <w:jc w:val="center"/>
              <w:rPr>
                <w:rFonts w:ascii="宋体" w:hAnsi="宋体" w:eastAsia="宋体"/>
                <w:kern w:val="2"/>
                <w:sz w:val="21"/>
              </w:rPr>
            </w:pPr>
            <w:r>
              <w:rPr>
                <w:rFonts w:hint="eastAsia" w:ascii="宋体" w:hAnsi="宋体" w:eastAsia="宋体"/>
                <w:kern w:val="2"/>
                <w:sz w:val="21"/>
              </w:rPr>
              <w:t>3743</w:t>
            </w:r>
          </w:p>
        </w:tc>
      </w:tr>
      <w:tr w14:paraId="5691D4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E9F8A1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A08259E">
            <w:pPr>
              <w:spacing w:after="0"/>
              <w:jc w:val="center"/>
              <w:rPr>
                <w:rFonts w:ascii="宋体" w:hAnsi="宋体" w:eastAsia="宋体"/>
                <w:kern w:val="2"/>
                <w:sz w:val="21"/>
              </w:rPr>
            </w:pPr>
            <w:r>
              <w:rPr>
                <w:rFonts w:hint="eastAsia" w:ascii="宋体" w:hAnsi="宋体" w:eastAsia="宋体"/>
                <w:kern w:val="2"/>
                <w:sz w:val="21"/>
              </w:rPr>
              <w:t>行政处罚</w:t>
            </w:r>
          </w:p>
        </w:tc>
      </w:tr>
      <w:tr w14:paraId="20D081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4677E6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0E5816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对房地产开发企业涂改、出租、出借、转让、出卖资质证书的处罚</w:t>
            </w:r>
          </w:p>
        </w:tc>
      </w:tr>
      <w:tr w14:paraId="2F8E34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03CBD6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B6FFD51">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"http://www.sc.gov.cn/10462/zcwjk/zcwjk.shtml?title=%E3%80%8A%E6%88%BF%E5%9C%B0%E4%BA%A7%E5%BC%80%E5%8F%91%E4%BC%81%E4%B8%9A%E8%B5%84%E8%B4%A8%E7%AE%A1%E7%90%86%E8%A7%84%E5%AE%9A%E3%80%8B" \t "_blank" </w:instrText>
            </w:r>
            <w:r>
              <w:rPr>
                <w:kern w:val="2"/>
              </w:rPr>
              <w:fldChar w:fldCharType="separate"/>
            </w:r>
            <w:r>
              <w:rPr>
                <w:rFonts w:hint="eastAsia" w:ascii="宋体" w:hAnsi="宋体" w:eastAsia="宋体"/>
                <w:kern w:val="2"/>
                <w:sz w:val="21"/>
              </w:rPr>
              <w:t>《房地产开发企业资质管理规定》</w:t>
            </w:r>
            <w:r>
              <w:rPr>
                <w:rFonts w:hint="eastAsia" w:ascii="宋体" w:hAnsi="宋体" w:eastAsia="宋体"/>
                <w:kern w:val="2"/>
                <w:sz w:val="21"/>
              </w:rPr>
              <w:fldChar w:fldCharType="end"/>
            </w:r>
            <w:r>
              <w:rPr>
                <w:rFonts w:hint="eastAsia" w:ascii="宋体" w:hAnsi="宋体" w:eastAsia="宋体"/>
                <w:kern w:val="2"/>
                <w:sz w:val="21"/>
              </w:rPr>
              <w:t>第二十一条企业有下列行为之一的，由原资质审批部门公告资质证书作废，收回证书，并可处以1万元以上3万元以下的罚款：（二）涂改、出租、出借、转让、出卖资质证书的。</w:t>
            </w:r>
          </w:p>
        </w:tc>
      </w:tr>
      <w:tr w14:paraId="5096AD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78060B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5CF230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8D087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F2884A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E86914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02832C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CA9E86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32F1F4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0859A9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85CE2F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6D8FA3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BB7F6E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E15D0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A5069E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98FD0B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BB680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1153D8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2D562AD">
            <w:pPr>
              <w:spacing w:after="0"/>
              <w:jc w:val="center"/>
              <w:rPr>
                <w:rFonts w:ascii="宋体" w:hAnsi="宋体" w:eastAsia="宋体"/>
                <w:kern w:val="2"/>
                <w:sz w:val="21"/>
              </w:rPr>
            </w:pPr>
            <w:r>
              <w:rPr>
                <w:rFonts w:hint="eastAsia" w:ascii="宋体" w:hAnsi="宋体" w:eastAsia="宋体"/>
                <w:kern w:val="2"/>
                <w:sz w:val="21"/>
              </w:rPr>
              <w:t>0839-8722254</w:t>
            </w:r>
          </w:p>
        </w:tc>
      </w:tr>
    </w:tbl>
    <w:p w14:paraId="2B756B4D">
      <w:pPr>
        <w:rPr>
          <w:rFonts w:ascii="宋体" w:hAnsi="宋体" w:eastAsia="宋体"/>
        </w:rPr>
      </w:pPr>
    </w:p>
    <w:p w14:paraId="1C419005">
      <w:pPr>
        <w:rPr>
          <w:rFonts w:ascii="宋体" w:hAnsi="宋体" w:eastAsia="宋体"/>
        </w:rPr>
      </w:pPr>
    </w:p>
    <w:p w14:paraId="25A7A46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215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26EE6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7BB684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3714B30">
            <w:pPr>
              <w:spacing w:after="0"/>
              <w:jc w:val="center"/>
              <w:rPr>
                <w:rFonts w:ascii="宋体" w:hAnsi="宋体" w:eastAsia="宋体"/>
                <w:kern w:val="2"/>
                <w:sz w:val="21"/>
              </w:rPr>
            </w:pPr>
            <w:r>
              <w:rPr>
                <w:rFonts w:hint="eastAsia" w:ascii="宋体" w:hAnsi="宋体" w:eastAsia="宋体"/>
                <w:kern w:val="2"/>
                <w:sz w:val="21"/>
              </w:rPr>
              <w:t>3744</w:t>
            </w:r>
          </w:p>
        </w:tc>
      </w:tr>
      <w:tr w14:paraId="4EE6BD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1C244B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3B82C5B">
            <w:pPr>
              <w:spacing w:after="0"/>
              <w:jc w:val="center"/>
              <w:rPr>
                <w:rFonts w:ascii="宋体" w:hAnsi="宋体" w:eastAsia="宋体"/>
                <w:kern w:val="2"/>
                <w:sz w:val="21"/>
              </w:rPr>
            </w:pPr>
            <w:r>
              <w:rPr>
                <w:rFonts w:hint="eastAsia" w:ascii="宋体" w:hAnsi="宋体" w:eastAsia="宋体"/>
                <w:kern w:val="2"/>
                <w:sz w:val="21"/>
              </w:rPr>
              <w:t>行政处罚</w:t>
            </w:r>
          </w:p>
        </w:tc>
      </w:tr>
      <w:tr w14:paraId="610542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7518F4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B22E6F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对房地产开发企业在商品住宅销售中不按照规定发放《住宅质量保证书》和《住宅使用说明书》的处罚</w:t>
            </w:r>
          </w:p>
        </w:tc>
      </w:tr>
      <w:tr w14:paraId="12706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2C0492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487891E">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"http://www.sc.gov.cn/10462/zcwjk/zcwjk.shtml?title=%E3%80%8A%E6%88%BF%E5%9C%B0%E4%BA%A7%E5%BC%80%E5%8F%91%E4%BC%81%E4%B8%9A%E8%B5%84%E8%B4%A8%E7%AE%A1%E7%90%86%E8%A7%84%E5%AE%9A%E3%80%8B" \t "_blank" </w:instrText>
            </w:r>
            <w:r>
              <w:rPr>
                <w:kern w:val="2"/>
              </w:rPr>
              <w:fldChar w:fldCharType="separate"/>
            </w:r>
            <w:r>
              <w:rPr>
                <w:rFonts w:hint="eastAsia" w:ascii="宋体" w:hAnsi="宋体" w:eastAsia="宋体"/>
                <w:kern w:val="2"/>
                <w:sz w:val="21"/>
              </w:rPr>
              <w:t>《房地产开发企业资质管理规定》</w:t>
            </w:r>
            <w:r>
              <w:rPr>
                <w:rFonts w:hint="eastAsia" w:ascii="宋体" w:hAnsi="宋体" w:eastAsia="宋体"/>
                <w:kern w:val="2"/>
                <w:sz w:val="21"/>
              </w:rPr>
              <w:fldChar w:fldCharType="end"/>
            </w:r>
            <w:r>
              <w:rPr>
                <w:rFonts w:hint="eastAsia" w:ascii="宋体" w:hAnsi="宋体" w:eastAsia="宋体"/>
                <w:kern w:val="2"/>
                <w:sz w:val="21"/>
              </w:rPr>
              <w:t>第二十条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tc>
      </w:tr>
      <w:tr w14:paraId="67432F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B19505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C438AB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DDF4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8CE640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2FCB89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878B59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AF8FDB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AE4DD7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00F396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BD009C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E4DDC2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67509A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9EEE3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D16D14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F61995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BD9F8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90EA0B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BD2C3D6">
            <w:pPr>
              <w:spacing w:after="0"/>
              <w:jc w:val="center"/>
              <w:rPr>
                <w:rFonts w:ascii="宋体" w:hAnsi="宋体" w:eastAsia="宋体"/>
                <w:kern w:val="2"/>
                <w:sz w:val="21"/>
              </w:rPr>
            </w:pPr>
            <w:r>
              <w:rPr>
                <w:rFonts w:hint="eastAsia" w:ascii="宋体" w:hAnsi="宋体" w:eastAsia="宋体"/>
                <w:kern w:val="2"/>
                <w:sz w:val="21"/>
              </w:rPr>
              <w:t>0839-8722254</w:t>
            </w:r>
          </w:p>
        </w:tc>
      </w:tr>
    </w:tbl>
    <w:p w14:paraId="70B4E178">
      <w:pPr>
        <w:rPr>
          <w:rFonts w:ascii="宋体" w:hAnsi="宋体" w:eastAsia="宋体"/>
        </w:rPr>
      </w:pPr>
    </w:p>
    <w:p w14:paraId="3EBAA3B0">
      <w:pPr>
        <w:rPr>
          <w:rFonts w:ascii="宋体" w:hAnsi="宋体" w:eastAsia="宋体"/>
        </w:rPr>
      </w:pPr>
    </w:p>
    <w:p w14:paraId="5988ACF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216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84576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F79309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D79949C">
            <w:pPr>
              <w:spacing w:after="0"/>
              <w:jc w:val="center"/>
              <w:rPr>
                <w:rFonts w:ascii="宋体" w:hAnsi="宋体" w:eastAsia="宋体"/>
                <w:kern w:val="2"/>
                <w:sz w:val="21"/>
              </w:rPr>
            </w:pPr>
            <w:r>
              <w:rPr>
                <w:rFonts w:hint="eastAsia" w:ascii="宋体" w:hAnsi="宋体" w:eastAsia="宋体"/>
                <w:kern w:val="2"/>
                <w:sz w:val="21"/>
              </w:rPr>
              <w:t>3745</w:t>
            </w:r>
          </w:p>
        </w:tc>
      </w:tr>
      <w:tr w14:paraId="7B309F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3B18FD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38E5E2F">
            <w:pPr>
              <w:spacing w:after="0"/>
              <w:jc w:val="center"/>
              <w:rPr>
                <w:rFonts w:ascii="宋体" w:hAnsi="宋体" w:eastAsia="宋体"/>
                <w:kern w:val="2"/>
                <w:sz w:val="21"/>
              </w:rPr>
            </w:pPr>
            <w:r>
              <w:rPr>
                <w:rFonts w:hint="eastAsia" w:ascii="宋体" w:hAnsi="宋体" w:eastAsia="宋体"/>
                <w:kern w:val="2"/>
                <w:sz w:val="21"/>
              </w:rPr>
              <w:t>行政处罚</w:t>
            </w:r>
          </w:p>
        </w:tc>
      </w:tr>
      <w:tr w14:paraId="3BC08C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7E8C0C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43D2DB3">
            <w:pPr>
              <w:spacing w:after="0"/>
              <w:jc w:val="center"/>
              <w:rPr>
                <w:rFonts w:ascii="宋体" w:hAnsi="宋体" w:eastAsia="宋体"/>
                <w:kern w:val="2"/>
                <w:sz w:val="21"/>
              </w:rPr>
            </w:pPr>
            <w:r>
              <w:rPr>
                <w:rFonts w:hint="eastAsia" w:ascii="宋体" w:hAnsi="宋体" w:eastAsia="宋体"/>
                <w:kern w:val="2"/>
                <w:sz w:val="21"/>
              </w:rPr>
              <w:t>对房地产企业未取得资质证书或超越资质等级从事房地产开发经营的处罚</w:t>
            </w:r>
          </w:p>
        </w:tc>
      </w:tr>
      <w:tr w14:paraId="4DADA3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1046C9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156745C">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"http://www.sc.gov.cn/10462/zcwjk/zcwjk.shtml?title=%E3%80%8A%E6%88%BF%E5%9C%B0%E4%BA%A7%E5%BC%80%E5%8F%91%E4%BC%81%E4%B8%9A%E8%B5%84%E8%B4%A8%E7%AE%A1%E7%90%86%E8%A7%84%E5%AE%9A%E3%80%8B" \t "_blank" </w:instrText>
            </w:r>
            <w:r>
              <w:rPr>
                <w:kern w:val="2"/>
              </w:rPr>
              <w:fldChar w:fldCharType="separate"/>
            </w:r>
            <w:r>
              <w:rPr>
                <w:rFonts w:hint="eastAsia" w:ascii="宋体" w:hAnsi="宋体" w:eastAsia="宋体"/>
                <w:kern w:val="2"/>
                <w:sz w:val="21"/>
              </w:rPr>
              <w:t>《房地产开发企业资质管理规定》</w:t>
            </w:r>
            <w:r>
              <w:rPr>
                <w:rFonts w:hint="eastAsia" w:ascii="宋体" w:hAnsi="宋体" w:eastAsia="宋体"/>
                <w:kern w:val="2"/>
                <w:sz w:val="21"/>
              </w:rPr>
              <w:fldChar w:fldCharType="end"/>
            </w:r>
            <w:r>
              <w:rPr>
                <w:rFonts w:hint="eastAsia" w:ascii="宋体" w:hAnsi="宋体" w:eastAsia="宋体"/>
                <w:kern w:val="2"/>
                <w:sz w:val="21"/>
              </w:rPr>
              <w:t>第十九条企业未取得资质证书从事房地产开发经营的，由县级以上地方人民政府房地产开发主管部门责令限期改正，处5万元以上10万元以下的罚款；逾期不改正的，由房地产开发主管部门提请工商行政管理部门吊销营业执照。</w:t>
            </w:r>
          </w:p>
        </w:tc>
      </w:tr>
      <w:tr w14:paraId="6EFCD9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6B9C4D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27EBCB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19EF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CEBAE4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0B0105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9FEE50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C41084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4C983B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2855C1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35248E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687DFB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611763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B98DC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FBE01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304D98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35F5F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4FF6A1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B109360">
            <w:pPr>
              <w:spacing w:after="0"/>
              <w:jc w:val="center"/>
              <w:rPr>
                <w:rFonts w:ascii="宋体" w:hAnsi="宋体" w:eastAsia="宋体"/>
                <w:kern w:val="2"/>
                <w:sz w:val="21"/>
              </w:rPr>
            </w:pPr>
            <w:r>
              <w:rPr>
                <w:rFonts w:hint="eastAsia" w:ascii="宋体" w:hAnsi="宋体" w:eastAsia="宋体"/>
                <w:kern w:val="2"/>
                <w:sz w:val="21"/>
              </w:rPr>
              <w:t>0839-8722254</w:t>
            </w:r>
          </w:p>
        </w:tc>
      </w:tr>
    </w:tbl>
    <w:p w14:paraId="3AEB052C">
      <w:pPr>
        <w:rPr>
          <w:rFonts w:ascii="宋体" w:hAnsi="宋体" w:eastAsia="宋体"/>
        </w:rPr>
      </w:pPr>
    </w:p>
    <w:p w14:paraId="21A63073">
      <w:pPr>
        <w:rPr>
          <w:rFonts w:ascii="宋体" w:hAnsi="宋体" w:eastAsia="宋体"/>
        </w:rPr>
      </w:pPr>
    </w:p>
    <w:p w14:paraId="662FD57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217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9365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A53816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EF53977">
            <w:pPr>
              <w:spacing w:after="0"/>
              <w:jc w:val="center"/>
              <w:rPr>
                <w:rFonts w:ascii="宋体" w:hAnsi="宋体" w:eastAsia="宋体"/>
                <w:kern w:val="2"/>
                <w:sz w:val="21"/>
              </w:rPr>
            </w:pPr>
            <w:r>
              <w:rPr>
                <w:rFonts w:hint="eastAsia" w:ascii="宋体" w:hAnsi="宋体" w:eastAsia="宋体"/>
                <w:kern w:val="2"/>
                <w:sz w:val="21"/>
              </w:rPr>
              <w:t>3746</w:t>
            </w:r>
          </w:p>
        </w:tc>
      </w:tr>
      <w:tr w14:paraId="5FD9A1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4F3A2F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8E253F3">
            <w:pPr>
              <w:spacing w:after="0"/>
              <w:jc w:val="center"/>
              <w:rPr>
                <w:rFonts w:ascii="宋体" w:hAnsi="宋体" w:eastAsia="宋体"/>
                <w:kern w:val="2"/>
                <w:sz w:val="21"/>
              </w:rPr>
            </w:pPr>
            <w:r>
              <w:rPr>
                <w:rFonts w:hint="eastAsia" w:ascii="宋体" w:hAnsi="宋体" w:eastAsia="宋体"/>
                <w:kern w:val="2"/>
                <w:sz w:val="21"/>
              </w:rPr>
              <w:t>行政处罚</w:t>
            </w:r>
          </w:p>
        </w:tc>
      </w:tr>
      <w:tr w14:paraId="59AF07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E883CE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38B3B8E">
            <w:pPr>
              <w:spacing w:after="0"/>
              <w:jc w:val="center"/>
              <w:rPr>
                <w:rFonts w:ascii="宋体" w:hAnsi="宋体" w:eastAsia="宋体"/>
                <w:kern w:val="2"/>
                <w:sz w:val="21"/>
              </w:rPr>
            </w:pPr>
            <w:r>
              <w:rPr>
                <w:rFonts w:hint="eastAsia" w:ascii="宋体" w:hAnsi="宋体" w:eastAsia="宋体"/>
                <w:kern w:val="2"/>
                <w:sz w:val="21"/>
              </w:rPr>
              <w:t xml:space="preserve">  对开发企业不按规定使用商品房预售款项的处罚</w:t>
            </w:r>
          </w:p>
        </w:tc>
      </w:tr>
      <w:tr w14:paraId="1DE9CE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925235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FFBA006">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"http://www.sc.gov.cn/10462/zcwjk/zcwjk.shtml?title=%E3%80%8A%E5%9F%8E%E5%B8%82%E5%95%86%E5%93%81%E6%88%BF%E9%A2%84%E5%94%AE%E7%AE%A1%E7%90%86%E5%8A%9E%E6%B3%95%E3%80%8B" \t "_blank" </w:instrText>
            </w:r>
            <w:r>
              <w:rPr>
                <w:kern w:val="2"/>
              </w:rPr>
              <w:fldChar w:fldCharType="separate"/>
            </w:r>
            <w:r>
              <w:rPr>
                <w:rFonts w:hint="eastAsia" w:ascii="宋体" w:hAnsi="宋体" w:eastAsia="宋体"/>
                <w:kern w:val="2"/>
                <w:sz w:val="21"/>
              </w:rPr>
              <w:t>《城市商品房预售管理办法》</w:t>
            </w:r>
            <w:r>
              <w:rPr>
                <w:rFonts w:hint="eastAsia" w:ascii="宋体" w:hAnsi="宋体" w:eastAsia="宋体"/>
                <w:kern w:val="2"/>
                <w:sz w:val="21"/>
              </w:rPr>
              <w:fldChar w:fldCharType="end"/>
            </w:r>
            <w:r>
              <w:rPr>
                <w:rFonts w:hint="eastAsia" w:ascii="宋体" w:hAnsi="宋体" w:eastAsia="宋体"/>
                <w:kern w:val="2"/>
                <w:sz w:val="21"/>
              </w:rPr>
              <w:t>第十四条开发企业不按规定使用商品房预售款项的，由房地产管理部门责令限期纠正，并可处以违法所得3倍以下但不超过3万元的罚款。</w:t>
            </w:r>
          </w:p>
          <w:p w14:paraId="0F9D7C81">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"http://www.sc.gov.cn/10462/zcwjk/zcwjk.shtml?title=%E3%80%8A%E5%9F%8E%E5%B8%82%E5%95%86%E5%93%81%E6%88%BF%E9%A2%84%E5%94%AE%E7%AE%A1%E7%90%86%E5%8A%9E%E6%B3%95%E3%80%8B" \t "_blank" </w:instrText>
            </w:r>
            <w:r>
              <w:rPr>
                <w:kern w:val="2"/>
              </w:rPr>
              <w:fldChar w:fldCharType="separate"/>
            </w:r>
            <w:r>
              <w:rPr>
                <w:rFonts w:hint="eastAsia" w:ascii="宋体" w:hAnsi="宋体" w:eastAsia="宋体"/>
                <w:kern w:val="2"/>
                <w:sz w:val="21"/>
              </w:rPr>
              <w:t>《城市商品房预售管理办法》</w:t>
            </w:r>
            <w:r>
              <w:rPr>
                <w:rFonts w:hint="eastAsia" w:ascii="宋体" w:hAnsi="宋体" w:eastAsia="宋体"/>
                <w:kern w:val="2"/>
                <w:sz w:val="21"/>
              </w:rPr>
              <w:fldChar w:fldCharType="end"/>
            </w:r>
            <w:r>
              <w:rPr>
                <w:rFonts w:hint="eastAsia" w:ascii="宋体" w:hAnsi="宋体" w:eastAsia="宋体"/>
                <w:kern w:val="2"/>
                <w:sz w:val="21"/>
              </w:rPr>
              <w:t>第十一条开发企业预售商品房所得款项应当用于有关的工程建设。商品房预售款监管的具体办法，由房地产管理部门制定。</w:t>
            </w:r>
          </w:p>
          <w:p w14:paraId="7254005B">
            <w:pPr>
              <w:spacing w:after="0"/>
              <w:jc w:val="both"/>
              <w:rPr>
                <w:rFonts w:ascii="宋体" w:hAnsi="宋体" w:eastAsia="宋体"/>
                <w:kern w:val="2"/>
                <w:sz w:val="21"/>
              </w:rPr>
            </w:pPr>
          </w:p>
        </w:tc>
      </w:tr>
      <w:tr w14:paraId="53D8F2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DE5AE0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949954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4D1F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12C874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57808E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C54D91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42F33C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0C8B4C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8EB89E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5E16C3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336075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E3D9BE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C2C01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67E3E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E06457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8275D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3D3ED7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9D3C111">
            <w:pPr>
              <w:spacing w:after="0"/>
              <w:jc w:val="center"/>
              <w:rPr>
                <w:rFonts w:ascii="宋体" w:hAnsi="宋体" w:eastAsia="宋体"/>
                <w:kern w:val="2"/>
                <w:sz w:val="21"/>
              </w:rPr>
            </w:pPr>
            <w:r>
              <w:rPr>
                <w:rFonts w:hint="eastAsia" w:ascii="宋体" w:hAnsi="宋体" w:eastAsia="宋体"/>
                <w:kern w:val="2"/>
                <w:sz w:val="21"/>
              </w:rPr>
              <w:t>0839-8722254</w:t>
            </w:r>
          </w:p>
        </w:tc>
      </w:tr>
    </w:tbl>
    <w:p w14:paraId="13CCA722">
      <w:pPr>
        <w:rPr>
          <w:rFonts w:ascii="宋体" w:hAnsi="宋体" w:eastAsia="宋体"/>
        </w:rPr>
      </w:pPr>
    </w:p>
    <w:p w14:paraId="094472CD">
      <w:pPr>
        <w:rPr>
          <w:rFonts w:ascii="宋体" w:hAnsi="宋体" w:eastAsia="宋体"/>
        </w:rPr>
      </w:pPr>
    </w:p>
    <w:p w14:paraId="2A69F1D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218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4BDC5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5A4881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06B4B9F">
            <w:pPr>
              <w:spacing w:after="0"/>
              <w:jc w:val="center"/>
              <w:rPr>
                <w:rFonts w:ascii="宋体" w:hAnsi="宋体" w:eastAsia="宋体"/>
                <w:kern w:val="2"/>
                <w:sz w:val="21"/>
              </w:rPr>
            </w:pPr>
            <w:r>
              <w:rPr>
                <w:rFonts w:hint="eastAsia" w:ascii="宋体" w:hAnsi="宋体" w:eastAsia="宋体"/>
                <w:kern w:val="2"/>
                <w:sz w:val="21"/>
              </w:rPr>
              <w:t>3747</w:t>
            </w:r>
          </w:p>
        </w:tc>
      </w:tr>
      <w:tr w14:paraId="7DC28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538A8D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D889CE4">
            <w:pPr>
              <w:spacing w:after="0"/>
              <w:jc w:val="center"/>
              <w:rPr>
                <w:rFonts w:ascii="宋体" w:hAnsi="宋体" w:eastAsia="宋体"/>
                <w:kern w:val="2"/>
                <w:sz w:val="21"/>
              </w:rPr>
            </w:pPr>
            <w:r>
              <w:rPr>
                <w:rFonts w:hint="eastAsia" w:ascii="宋体" w:hAnsi="宋体" w:eastAsia="宋体"/>
                <w:kern w:val="2"/>
                <w:sz w:val="21"/>
              </w:rPr>
              <w:t>行政处罚</w:t>
            </w:r>
          </w:p>
        </w:tc>
      </w:tr>
      <w:tr w14:paraId="5BDDAF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9CA9B4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EB28A0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对开发企业隐瞒有关情况、提供虚假材料，或者采用欺骗、贿赂等不正当手段取得商品房预售许可的处罚</w:t>
            </w:r>
          </w:p>
        </w:tc>
      </w:tr>
      <w:tr w14:paraId="4A99D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072ABC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3B5624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"http://www.sc.gov.cn/10462/zcwjk/zcwjk.shtml?title=%E3%80%8A%E5%9F%8E%E5%B8%82%E5%95%86%E5%93%81%E6%88%BF%E9%A2%84%E5%94%AE%E7%AE%A1%E7%90%86%E5%8A%9E%E6%B3%95%E3%80%8B" \t "_blank" </w:instrText>
            </w:r>
            <w:r>
              <w:rPr>
                <w:kern w:val="2"/>
              </w:rPr>
              <w:fldChar w:fldCharType="separate"/>
            </w:r>
            <w:r>
              <w:rPr>
                <w:rFonts w:hint="eastAsia" w:ascii="宋体" w:hAnsi="宋体" w:eastAsia="宋体"/>
                <w:kern w:val="2"/>
                <w:sz w:val="21"/>
              </w:rPr>
              <w:t>《城市商品房预售管理办法》</w:t>
            </w:r>
            <w:r>
              <w:rPr>
                <w:rFonts w:hint="eastAsia" w:ascii="宋体" w:hAnsi="宋体" w:eastAsia="宋体"/>
                <w:kern w:val="2"/>
                <w:sz w:val="21"/>
              </w:rPr>
              <w:fldChar w:fldCharType="end"/>
            </w:r>
            <w:r>
              <w:rPr>
                <w:rFonts w:hint="eastAsia" w:ascii="宋体" w:hAnsi="宋体" w:eastAsia="宋体"/>
                <w:kern w:val="2"/>
                <w:sz w:val="21"/>
              </w:rPr>
              <w:t>第十五条开发企业隐瞒有关情况、提供虚假材料，或者采用欺骗、贿赂等不正当手段取得商品房预售许可的，由房地产管理部门责令停止预售，撤销商品房预售许可，并处3万元罚款。”</w:t>
            </w:r>
          </w:p>
        </w:tc>
      </w:tr>
      <w:tr w14:paraId="3BA13B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22D284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D74D1D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6E96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AB8915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A20106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5275FE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089544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2DBF91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3873D0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43C10D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81B0B0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062B3C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F7ABE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B0FA49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5EBB8B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C3EF8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872A9B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D6B317F">
            <w:pPr>
              <w:spacing w:after="0"/>
              <w:jc w:val="center"/>
              <w:rPr>
                <w:rFonts w:ascii="宋体" w:hAnsi="宋体" w:eastAsia="宋体"/>
                <w:kern w:val="2"/>
                <w:sz w:val="21"/>
              </w:rPr>
            </w:pPr>
            <w:r>
              <w:rPr>
                <w:rFonts w:hint="eastAsia" w:ascii="宋体" w:hAnsi="宋体" w:eastAsia="宋体"/>
                <w:kern w:val="2"/>
                <w:sz w:val="21"/>
              </w:rPr>
              <w:t>0839-8722254</w:t>
            </w:r>
          </w:p>
        </w:tc>
      </w:tr>
    </w:tbl>
    <w:p w14:paraId="0E5C0D40">
      <w:pPr>
        <w:rPr>
          <w:rFonts w:ascii="宋体" w:hAnsi="宋体" w:eastAsia="宋体"/>
        </w:rPr>
      </w:pPr>
    </w:p>
    <w:p w14:paraId="0EBB0AD9">
      <w:pPr>
        <w:rPr>
          <w:rFonts w:ascii="宋体" w:hAnsi="宋体" w:eastAsia="宋体"/>
        </w:rPr>
      </w:pPr>
    </w:p>
    <w:p w14:paraId="1E3C70B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219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83D6B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2DF03F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94C5390">
            <w:pPr>
              <w:spacing w:after="0"/>
              <w:jc w:val="center"/>
              <w:rPr>
                <w:rFonts w:hint="eastAsia" w:ascii="宋体" w:hAnsi="宋体" w:eastAsia="宋体"/>
                <w:kern w:val="2"/>
                <w:sz w:val="21"/>
                <w:lang w:eastAsia="zh-CN"/>
              </w:rPr>
            </w:pPr>
            <w:r>
              <w:rPr>
                <w:rFonts w:hint="eastAsia" w:ascii="宋体" w:hAnsi="宋体" w:eastAsia="宋体"/>
                <w:kern w:val="2"/>
                <w:sz w:val="21"/>
              </w:rPr>
              <w:t>374</w:t>
            </w:r>
            <w:r>
              <w:rPr>
                <w:rFonts w:hint="eastAsia" w:ascii="宋体" w:hAnsi="宋体"/>
                <w:kern w:val="2"/>
                <w:sz w:val="21"/>
                <w:lang w:val="en-US" w:eastAsia="zh-CN"/>
              </w:rPr>
              <w:t>8</w:t>
            </w:r>
          </w:p>
        </w:tc>
      </w:tr>
      <w:tr w14:paraId="49A7FE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41340C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FDF539C">
            <w:pPr>
              <w:spacing w:after="0"/>
              <w:jc w:val="center"/>
              <w:rPr>
                <w:rFonts w:ascii="宋体" w:hAnsi="宋体" w:eastAsia="宋体"/>
                <w:kern w:val="2"/>
                <w:sz w:val="21"/>
              </w:rPr>
            </w:pPr>
            <w:r>
              <w:rPr>
                <w:rFonts w:hint="eastAsia" w:ascii="宋体" w:hAnsi="宋体" w:eastAsia="宋体"/>
                <w:kern w:val="2"/>
                <w:sz w:val="21"/>
              </w:rPr>
              <w:t>行政处罚</w:t>
            </w:r>
          </w:p>
        </w:tc>
      </w:tr>
      <w:tr w14:paraId="77FAE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F8D227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27E087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对开发企业在未解除商品房买卖合同前，将作为合同标的物的商品房再行销售给他人的处罚</w:t>
            </w:r>
          </w:p>
        </w:tc>
      </w:tr>
      <w:tr w14:paraId="7E5E78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B1935F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0997E1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"http://www.sc.gov.cn/10462/zcwjk/zcwjk.shtml?title=%E3%80%8A%E5%95%86%E5%93%81%E6%88%BF%E9%94%80%E5%94%AE%E7%AE%A1%E7%90%86%E5%8A%9E%E6%B3%95%E3%80%8B" \t "_blank" </w:instrText>
            </w:r>
            <w:r>
              <w:rPr>
                <w:kern w:val="2"/>
              </w:rPr>
              <w:fldChar w:fldCharType="separate"/>
            </w:r>
            <w:r>
              <w:rPr>
                <w:rFonts w:hint="eastAsia" w:ascii="宋体" w:hAnsi="宋体" w:eastAsia="宋体"/>
                <w:kern w:val="2"/>
                <w:sz w:val="21"/>
              </w:rPr>
              <w:t>《商品房销售管理办法》</w:t>
            </w:r>
            <w:r>
              <w:rPr>
                <w:rFonts w:hint="eastAsia" w:ascii="宋体" w:hAnsi="宋体" w:eastAsia="宋体"/>
                <w:kern w:val="2"/>
                <w:sz w:val="21"/>
              </w:rPr>
              <w:fldChar w:fldCharType="end"/>
            </w:r>
            <w:r>
              <w:rPr>
                <w:rFonts w:hint="eastAsia" w:ascii="宋体" w:hAnsi="宋体" w:eastAsia="宋体"/>
                <w:kern w:val="2"/>
                <w:sz w:val="21"/>
              </w:rPr>
              <w:t>第三十九条第三十九条“在未解除商品房买卖合同前，将作为合同标的物的商品房再行销售给他人的，处以警告，责令限期改正，并处2万元以上3万元以下罚款；构成犯罪的，依法追究刑事责任。</w:t>
            </w:r>
          </w:p>
        </w:tc>
      </w:tr>
      <w:tr w14:paraId="2E3BCD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95B5CE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575009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020A8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D8DA8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79ACFD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808B42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9C2C77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416E76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2DC0C7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ED3D83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6E91F4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1EFDF6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73FC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170468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855B85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94AE6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508C03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A04F3F6">
            <w:pPr>
              <w:spacing w:after="0"/>
              <w:jc w:val="center"/>
              <w:rPr>
                <w:rFonts w:ascii="宋体" w:hAnsi="宋体" w:eastAsia="宋体"/>
                <w:kern w:val="2"/>
                <w:sz w:val="21"/>
              </w:rPr>
            </w:pPr>
            <w:r>
              <w:rPr>
                <w:rFonts w:hint="eastAsia" w:ascii="宋体" w:hAnsi="宋体" w:eastAsia="宋体"/>
                <w:kern w:val="2"/>
                <w:sz w:val="21"/>
              </w:rPr>
              <w:t>0839-8722254</w:t>
            </w:r>
          </w:p>
        </w:tc>
      </w:tr>
    </w:tbl>
    <w:p w14:paraId="5532995D">
      <w:pPr>
        <w:rPr>
          <w:rFonts w:ascii="宋体" w:hAnsi="宋体" w:eastAsia="宋体"/>
        </w:rPr>
      </w:pPr>
    </w:p>
    <w:p w14:paraId="6E6965F7">
      <w:pPr>
        <w:rPr>
          <w:rFonts w:ascii="宋体" w:hAnsi="宋体" w:eastAsia="宋体"/>
        </w:rPr>
      </w:pPr>
    </w:p>
    <w:p w14:paraId="7E674BC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220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690FE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BADA9A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5E39CFB">
            <w:pPr>
              <w:spacing w:after="0"/>
              <w:jc w:val="center"/>
              <w:rPr>
                <w:rFonts w:ascii="宋体" w:hAnsi="宋体" w:eastAsia="宋体"/>
                <w:kern w:val="2"/>
                <w:sz w:val="21"/>
              </w:rPr>
            </w:pPr>
            <w:r>
              <w:rPr>
                <w:rFonts w:hint="eastAsia" w:ascii="宋体" w:hAnsi="宋体" w:eastAsia="宋体"/>
                <w:kern w:val="2"/>
                <w:sz w:val="21"/>
              </w:rPr>
              <w:t>3749</w:t>
            </w:r>
          </w:p>
        </w:tc>
      </w:tr>
      <w:tr w14:paraId="752932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9DB3E6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CFD8FDF">
            <w:pPr>
              <w:spacing w:after="0"/>
              <w:jc w:val="center"/>
              <w:rPr>
                <w:rFonts w:ascii="宋体" w:hAnsi="宋体" w:eastAsia="宋体"/>
                <w:kern w:val="2"/>
                <w:sz w:val="21"/>
              </w:rPr>
            </w:pPr>
            <w:r>
              <w:rPr>
                <w:rFonts w:hint="eastAsia" w:ascii="宋体" w:hAnsi="宋体" w:eastAsia="宋体"/>
                <w:kern w:val="2"/>
                <w:sz w:val="21"/>
              </w:rPr>
              <w:t>行政处罚</w:t>
            </w:r>
          </w:p>
        </w:tc>
      </w:tr>
      <w:tr w14:paraId="59DF2C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AAB222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F11D7EB">
            <w:pPr>
              <w:spacing w:after="0"/>
              <w:jc w:val="center"/>
              <w:rPr>
                <w:rFonts w:ascii="宋体" w:hAnsi="宋体" w:eastAsia="宋体"/>
                <w:kern w:val="2"/>
                <w:sz w:val="21"/>
              </w:rPr>
            </w:pPr>
            <w:r>
              <w:rPr>
                <w:rFonts w:hint="eastAsia" w:ascii="宋体" w:hAnsi="宋体" w:eastAsia="宋体"/>
                <w:kern w:val="2"/>
                <w:sz w:val="21"/>
              </w:rPr>
              <w:t xml:space="preserve">  对房地产开发企业未按规定将测绘成果或者需要由其提供的办理房屋权属登记的资料报送房地产行政主管部门的处罚</w:t>
            </w:r>
          </w:p>
        </w:tc>
      </w:tr>
      <w:tr w14:paraId="2DDA9C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AE7B1F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8E7A30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"http://www.sc.gov.cn/10462/zcwjk/zcwjk.shtml?title=%E3%80%8A%E5%95%86%E5%93%81%E6%88%BF%E9%94%80%E5%94%AE%E7%AE%A1%E7%90%86%E5%8A%9E%E6%B3%95%E3%80%8B" \t "_blank" </w:instrText>
            </w:r>
            <w:r>
              <w:rPr>
                <w:kern w:val="2"/>
              </w:rPr>
              <w:fldChar w:fldCharType="separate"/>
            </w:r>
            <w:r>
              <w:rPr>
                <w:rFonts w:hint="eastAsia" w:ascii="宋体" w:hAnsi="宋体" w:eastAsia="宋体"/>
                <w:kern w:val="2"/>
                <w:sz w:val="21"/>
              </w:rPr>
              <w:t>《商品房销售管理办法》</w:t>
            </w:r>
            <w:r>
              <w:rPr>
                <w:rFonts w:hint="eastAsia" w:ascii="宋体" w:hAnsi="宋体" w:eastAsia="宋体"/>
                <w:kern w:val="2"/>
                <w:sz w:val="21"/>
              </w:rPr>
              <w:fldChar w:fldCharType="end"/>
            </w:r>
            <w:r>
              <w:rPr>
                <w:rFonts w:hint="eastAsia" w:ascii="宋体" w:hAnsi="宋体" w:eastAsia="宋体"/>
                <w:kern w:val="2"/>
                <w:sz w:val="21"/>
              </w:rPr>
              <w:t>第四十一条房地产开发企业未按规定将测绘成果或者需要由其提供的办理房屋权属登记的资料报送房地产行政主管部门的，处以警告，责令限期改正，并可处以2万元以上3万元以下罚款。</w:t>
            </w:r>
          </w:p>
        </w:tc>
      </w:tr>
      <w:tr w14:paraId="095F4F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A92E40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1789FC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050D3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0BAFA7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69371A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318F4B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E921C3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9832F8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7C6CB7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CA80DC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6D45C2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0E24AB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0E6BD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D2EFAA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F0C1E5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CC64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C24177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13D9556">
            <w:pPr>
              <w:spacing w:after="0"/>
              <w:jc w:val="center"/>
              <w:rPr>
                <w:rFonts w:ascii="宋体" w:hAnsi="宋体" w:eastAsia="宋体"/>
                <w:kern w:val="2"/>
                <w:sz w:val="21"/>
              </w:rPr>
            </w:pPr>
            <w:r>
              <w:rPr>
                <w:rFonts w:hint="eastAsia" w:ascii="宋体" w:hAnsi="宋体" w:eastAsia="宋体"/>
                <w:kern w:val="2"/>
                <w:sz w:val="21"/>
              </w:rPr>
              <w:t>0839-8722254</w:t>
            </w:r>
          </w:p>
        </w:tc>
      </w:tr>
    </w:tbl>
    <w:p w14:paraId="1DC0D238">
      <w:pPr>
        <w:rPr>
          <w:rFonts w:ascii="宋体" w:hAnsi="宋体" w:eastAsia="宋体"/>
        </w:rPr>
      </w:pPr>
    </w:p>
    <w:p w14:paraId="0305CAED">
      <w:pPr>
        <w:rPr>
          <w:rFonts w:ascii="宋体" w:hAnsi="宋体" w:eastAsia="宋体"/>
        </w:rPr>
      </w:pPr>
    </w:p>
    <w:p w14:paraId="0F22E11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221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D50DE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373075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7149F32">
            <w:pPr>
              <w:spacing w:after="0"/>
              <w:jc w:val="center"/>
              <w:rPr>
                <w:rFonts w:ascii="宋体" w:hAnsi="宋体" w:eastAsia="宋体"/>
                <w:kern w:val="2"/>
                <w:sz w:val="21"/>
              </w:rPr>
            </w:pPr>
            <w:r>
              <w:rPr>
                <w:rFonts w:hint="eastAsia" w:ascii="宋体" w:hAnsi="宋体" w:eastAsia="宋体"/>
                <w:kern w:val="2"/>
                <w:sz w:val="21"/>
              </w:rPr>
              <w:t>3750</w:t>
            </w:r>
          </w:p>
        </w:tc>
      </w:tr>
      <w:tr w14:paraId="4E902E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7EBD1A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FB32263">
            <w:pPr>
              <w:spacing w:after="0"/>
              <w:jc w:val="center"/>
              <w:rPr>
                <w:rFonts w:ascii="宋体" w:hAnsi="宋体" w:eastAsia="宋体"/>
                <w:kern w:val="2"/>
                <w:sz w:val="21"/>
              </w:rPr>
            </w:pPr>
            <w:r>
              <w:rPr>
                <w:rFonts w:hint="eastAsia" w:ascii="宋体" w:hAnsi="宋体" w:eastAsia="宋体"/>
                <w:kern w:val="2"/>
                <w:sz w:val="21"/>
              </w:rPr>
              <w:t>行政处罚</w:t>
            </w:r>
          </w:p>
        </w:tc>
      </w:tr>
      <w:tr w14:paraId="0C0D06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399D6B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87B11CD">
            <w:pPr>
              <w:spacing w:after="0"/>
              <w:jc w:val="center"/>
              <w:rPr>
                <w:rFonts w:ascii="宋体" w:hAnsi="宋体" w:eastAsia="宋体"/>
                <w:kern w:val="2"/>
                <w:sz w:val="21"/>
              </w:rPr>
            </w:pPr>
            <w:r>
              <w:rPr>
                <w:rFonts w:hint="eastAsia" w:ascii="宋体" w:hAnsi="宋体" w:eastAsia="宋体"/>
                <w:kern w:val="2"/>
                <w:sz w:val="21"/>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处罚</w:t>
            </w:r>
          </w:p>
        </w:tc>
      </w:tr>
      <w:tr w14:paraId="487FB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A23C30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7D9657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rFonts w:hint="eastAsia" w:ascii="宋体" w:hAnsi="宋体" w:eastAsia="宋体"/>
                <w:kern w:val="2"/>
                <w:sz w:val="21"/>
              </w:rPr>
              <w:t>《</w:t>
            </w:r>
            <w:r>
              <w:rPr>
                <w:kern w:val="2"/>
              </w:rPr>
              <w:fldChar w:fldCharType="begin"/>
            </w:r>
            <w:r>
              <w:rPr>
                <w:kern w:val="2"/>
              </w:rPr>
              <w:instrText xml:space="preserve"> HYPERLINK "http://www.sc.gov.cn/10462/zcwjk/zcwjk.shtml?title=%E3%80%8A%E5%95%86%E5%93%81%E6%88%BF%E9%94%80%E5%94%AE%E7%AE%A1%E7%90%86%E5%8A%9E%E6%B3%95%E3%80%8B" \t "_blank" </w:instrText>
            </w:r>
            <w:r>
              <w:rPr>
                <w:kern w:val="2"/>
              </w:rPr>
              <w:fldChar w:fldCharType="separate"/>
            </w:r>
            <w:r>
              <w:rPr>
                <w:rFonts w:hint="eastAsia" w:ascii="宋体" w:hAnsi="宋体" w:eastAsia="宋体"/>
                <w:kern w:val="2"/>
                <w:sz w:val="21"/>
              </w:rPr>
              <w:t>商品房销售管理办法》</w:t>
            </w:r>
            <w:r>
              <w:rPr>
                <w:rFonts w:hint="eastAsia" w:ascii="宋体" w:hAnsi="宋体" w:eastAsia="宋体"/>
                <w:kern w:val="2"/>
                <w:sz w:val="21"/>
              </w:rPr>
              <w:fldChar w:fldCharType="end"/>
            </w:r>
            <w:r>
              <w:rPr>
                <w:rFonts w:hint="eastAsia" w:ascii="宋体" w:hAnsi="宋体" w:eastAsia="宋体"/>
                <w:kern w:val="2"/>
                <w:sz w:val="21"/>
              </w:rPr>
              <w:t>第四十二条房地产开发企业在销售商品房中有下列行为之一的，处以警告，责令限期改正，并可处以1万元以上3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部门规章】《商品房销售管理办法》、《商品房买卖合同示范文本》、【部门规章】《城市商品房预售管理办法》的；（八）委托没有资格的机构代理销售商品房的。</w:t>
            </w:r>
          </w:p>
          <w:p w14:paraId="52B6001E">
            <w:pPr>
              <w:spacing w:after="0"/>
              <w:ind w:firstLine="315" w:firstLineChars="150"/>
              <w:jc w:val="left"/>
              <w:rPr>
                <w:rFonts w:ascii="宋体" w:hAnsi="宋体" w:eastAsia="宋体"/>
                <w:kern w:val="2"/>
                <w:sz w:val="21"/>
              </w:rPr>
            </w:pPr>
          </w:p>
        </w:tc>
      </w:tr>
      <w:tr w14:paraId="43BB10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AF5AC0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A7F229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9410F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94F31D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2739A7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5D579D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FE900D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3DAD0C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174A95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23978A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91C489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20C7EC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DED0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E24A09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0F877C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3CC8D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DC4C4D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28D93B7">
            <w:pPr>
              <w:spacing w:after="0"/>
              <w:jc w:val="center"/>
              <w:rPr>
                <w:rFonts w:ascii="宋体" w:hAnsi="宋体" w:eastAsia="宋体"/>
                <w:kern w:val="2"/>
                <w:sz w:val="21"/>
              </w:rPr>
            </w:pPr>
            <w:r>
              <w:rPr>
                <w:rFonts w:hint="eastAsia" w:ascii="宋体" w:hAnsi="宋体" w:eastAsia="宋体"/>
                <w:kern w:val="2"/>
                <w:sz w:val="21"/>
              </w:rPr>
              <w:t>0839-8722254</w:t>
            </w:r>
          </w:p>
        </w:tc>
      </w:tr>
    </w:tbl>
    <w:p w14:paraId="3815839E">
      <w:pPr>
        <w:rPr>
          <w:rFonts w:ascii="宋体" w:hAnsi="宋体" w:eastAsia="宋体"/>
        </w:rPr>
      </w:pPr>
    </w:p>
    <w:p w14:paraId="406167CA">
      <w:pPr>
        <w:rPr>
          <w:rFonts w:ascii="宋体" w:hAnsi="宋体" w:eastAsia="宋体"/>
        </w:rPr>
      </w:pPr>
    </w:p>
    <w:p w14:paraId="1D61338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222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E5EF4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5C13B5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E16D1B9">
            <w:pPr>
              <w:spacing w:after="0"/>
              <w:jc w:val="center"/>
              <w:rPr>
                <w:rFonts w:ascii="宋体" w:hAnsi="宋体" w:eastAsia="宋体"/>
                <w:kern w:val="2"/>
                <w:sz w:val="21"/>
              </w:rPr>
            </w:pPr>
            <w:r>
              <w:rPr>
                <w:rFonts w:hint="eastAsia" w:ascii="宋体" w:hAnsi="宋体" w:eastAsia="宋体"/>
                <w:kern w:val="2"/>
                <w:sz w:val="21"/>
              </w:rPr>
              <w:t>3751</w:t>
            </w:r>
          </w:p>
        </w:tc>
      </w:tr>
      <w:tr w14:paraId="5AF9EE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0A3F42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BB54E37">
            <w:pPr>
              <w:spacing w:after="0"/>
              <w:jc w:val="center"/>
              <w:rPr>
                <w:rFonts w:ascii="宋体" w:hAnsi="宋体" w:eastAsia="宋体"/>
                <w:kern w:val="2"/>
                <w:sz w:val="21"/>
              </w:rPr>
            </w:pPr>
            <w:r>
              <w:rPr>
                <w:rFonts w:hint="eastAsia" w:ascii="宋体" w:hAnsi="宋体" w:eastAsia="宋体"/>
                <w:kern w:val="2"/>
                <w:sz w:val="21"/>
              </w:rPr>
              <w:t>行政处罚</w:t>
            </w:r>
          </w:p>
        </w:tc>
      </w:tr>
      <w:tr w14:paraId="2404BA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3E7197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3D9B08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对房地产中介服务机构代理销售不符合销售条件的商品房的处罚</w:t>
            </w:r>
          </w:p>
        </w:tc>
      </w:tr>
      <w:tr w14:paraId="7BF6FC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B66B3F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7EF8EF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"http://www.sc.gov.cn/10462/zcwjk/zcwjk.shtml?title=%E3%80%8A%E5%95%86%E5%93%81%E6%88%BF%E9%94%80%E5%94%AE%E7%AE%A1%E7%90%86%E5%8A%9E%E6%B3%95%E3%80%8B" \t "_blank" </w:instrText>
            </w:r>
            <w:r>
              <w:rPr>
                <w:kern w:val="2"/>
              </w:rPr>
              <w:fldChar w:fldCharType="separate"/>
            </w:r>
            <w:r>
              <w:rPr>
                <w:rFonts w:hint="eastAsia" w:ascii="宋体" w:hAnsi="宋体" w:eastAsia="宋体"/>
                <w:kern w:val="2"/>
                <w:sz w:val="21"/>
              </w:rPr>
              <w:t>《商品房销售管理办法》</w:t>
            </w:r>
            <w:r>
              <w:rPr>
                <w:rFonts w:hint="eastAsia" w:ascii="宋体" w:hAnsi="宋体" w:eastAsia="宋体"/>
                <w:kern w:val="2"/>
                <w:sz w:val="21"/>
              </w:rPr>
              <w:fldChar w:fldCharType="end"/>
            </w:r>
            <w:r>
              <w:rPr>
                <w:rFonts w:hint="eastAsia" w:ascii="宋体" w:hAnsi="宋体" w:eastAsia="宋体"/>
                <w:kern w:val="2"/>
                <w:sz w:val="21"/>
              </w:rPr>
              <w:t>第四十三条房地产中介服务机构代理销售不符合销售条件的商品房的,处以警告，责令停止销售，并可处以2万元以上3万元以下罚款。</w:t>
            </w:r>
          </w:p>
        </w:tc>
      </w:tr>
      <w:tr w14:paraId="236F0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45127E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3EA3E9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1E32F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1D2264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417001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298A1F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2E245C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D28979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815C8F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5805F5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C6EAE9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F9CA24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5984C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53E09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CD90E9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2EA15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E1B8FF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76FDCC0">
            <w:pPr>
              <w:spacing w:after="0"/>
              <w:jc w:val="center"/>
              <w:rPr>
                <w:rFonts w:ascii="宋体" w:hAnsi="宋体" w:eastAsia="宋体"/>
                <w:kern w:val="2"/>
                <w:sz w:val="21"/>
              </w:rPr>
            </w:pPr>
            <w:r>
              <w:rPr>
                <w:rFonts w:hint="eastAsia" w:ascii="宋体" w:hAnsi="宋体" w:eastAsia="宋体"/>
                <w:kern w:val="2"/>
                <w:sz w:val="21"/>
              </w:rPr>
              <w:t>0839-8722254</w:t>
            </w:r>
          </w:p>
        </w:tc>
      </w:tr>
    </w:tbl>
    <w:p w14:paraId="220D61E6">
      <w:pPr>
        <w:tabs>
          <w:tab w:val="left" w:pos="1665"/>
        </w:tabs>
        <w:rPr>
          <w:rFonts w:ascii="宋体" w:hAnsi="宋体" w:eastAsia="宋体"/>
        </w:rPr>
      </w:pPr>
    </w:p>
    <w:p w14:paraId="3B2403C4">
      <w:pPr>
        <w:tabs>
          <w:tab w:val="left" w:pos="1665"/>
        </w:tabs>
        <w:rPr>
          <w:rFonts w:ascii="宋体" w:hAnsi="宋体" w:eastAsia="宋体"/>
        </w:rPr>
      </w:pPr>
    </w:p>
    <w:p w14:paraId="34BE56D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223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0AAF9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3D09D2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0739AB0">
            <w:pPr>
              <w:spacing w:after="0"/>
              <w:jc w:val="center"/>
              <w:rPr>
                <w:rFonts w:hint="default" w:ascii="宋体" w:hAnsi="宋体" w:eastAsia="宋体"/>
                <w:kern w:val="2"/>
                <w:sz w:val="21"/>
                <w:lang w:val="en-US" w:eastAsia="zh-CN"/>
              </w:rPr>
            </w:pPr>
            <w:r>
              <w:rPr>
                <w:rFonts w:hint="eastAsia" w:ascii="宋体" w:hAnsi="宋体"/>
                <w:kern w:val="2"/>
                <w:sz w:val="21"/>
                <w:lang w:val="en-US" w:eastAsia="zh-CN"/>
              </w:rPr>
              <w:t>3752</w:t>
            </w:r>
          </w:p>
        </w:tc>
      </w:tr>
      <w:tr w14:paraId="1C1AB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3DA8F7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E17F164">
            <w:pPr>
              <w:spacing w:after="0"/>
              <w:jc w:val="center"/>
              <w:rPr>
                <w:rFonts w:ascii="宋体" w:hAnsi="宋体" w:eastAsia="宋体"/>
                <w:kern w:val="2"/>
                <w:sz w:val="21"/>
              </w:rPr>
            </w:pPr>
            <w:r>
              <w:rPr>
                <w:rFonts w:hint="eastAsia" w:ascii="宋体" w:hAnsi="宋体" w:eastAsia="宋体"/>
                <w:kern w:val="2"/>
                <w:sz w:val="21"/>
              </w:rPr>
              <w:t>行政处罚</w:t>
            </w:r>
          </w:p>
        </w:tc>
      </w:tr>
      <w:tr w14:paraId="25E2CB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FDE84C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63F4F68">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对住宅物业的建设单位未通过招投标的方式选聘物业服务企业或者未经批准，擅自采用协议方式选聘物业服务企业的处罚</w:t>
            </w:r>
          </w:p>
        </w:tc>
      </w:tr>
      <w:tr w14:paraId="1DEE0B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4E8C49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11251AF">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"http://www.sc.gov.cn/10462/zcwjk/zcwjk.shtml?title=%E3%80%8A%E7%89%A9%E4%B8%9A%E7%AE%A1%E7%90%86%E6%9D%A1%E4%BE%8B%E3%80%8B" \t "_blank" </w:instrText>
            </w:r>
            <w:r>
              <w:rPr>
                <w:kern w:val="2"/>
              </w:rPr>
              <w:fldChar w:fldCharType="separate"/>
            </w:r>
            <w:r>
              <w:rPr>
                <w:rFonts w:hint="eastAsia" w:ascii="宋体" w:hAnsi="宋体" w:eastAsia="宋体"/>
                <w:kern w:val="2"/>
                <w:sz w:val="21"/>
              </w:rPr>
              <w:t>《物业管理条例》</w:t>
            </w:r>
            <w:r>
              <w:rPr>
                <w:rFonts w:hint="eastAsia" w:ascii="宋体" w:hAnsi="宋体" w:eastAsia="宋体"/>
                <w:kern w:val="2"/>
                <w:sz w:val="21"/>
              </w:rPr>
              <w:fldChar w:fldCharType="end"/>
            </w:r>
            <w:r>
              <w:rPr>
                <w:rFonts w:hint="eastAsia" w:ascii="宋体" w:hAnsi="宋体" w:eastAsia="宋体"/>
                <w:kern w:val="2"/>
                <w:sz w:val="21"/>
              </w:rPr>
              <w:t>第五十七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tc>
      </w:tr>
      <w:tr w14:paraId="62211A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8B8698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6D3B70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ED819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F183D9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932872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CFA09A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2F1A34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E1DC9A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0E7D81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90E9FC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7AC95E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2D55A9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72EA7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81DDC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2C060B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94437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BB0642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70A6228">
            <w:pPr>
              <w:spacing w:after="0"/>
              <w:jc w:val="center"/>
              <w:rPr>
                <w:rFonts w:ascii="宋体" w:hAnsi="宋体" w:eastAsia="宋体"/>
                <w:kern w:val="2"/>
                <w:sz w:val="21"/>
              </w:rPr>
            </w:pPr>
            <w:r>
              <w:rPr>
                <w:rFonts w:hint="eastAsia" w:ascii="宋体" w:hAnsi="宋体" w:eastAsia="宋体"/>
                <w:kern w:val="2"/>
                <w:sz w:val="21"/>
              </w:rPr>
              <w:t>0839-8722254</w:t>
            </w:r>
          </w:p>
        </w:tc>
      </w:tr>
    </w:tbl>
    <w:p w14:paraId="5FD97454">
      <w:pPr>
        <w:rPr>
          <w:rFonts w:ascii="宋体" w:hAnsi="宋体" w:eastAsia="宋体"/>
        </w:rPr>
      </w:pPr>
    </w:p>
    <w:p w14:paraId="5EE753E8">
      <w:pPr>
        <w:rPr>
          <w:rFonts w:ascii="宋体" w:hAnsi="宋体" w:eastAsia="宋体"/>
        </w:rPr>
      </w:pPr>
    </w:p>
    <w:p w14:paraId="3EEDE30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224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6D326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435728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3E012AF">
            <w:pPr>
              <w:spacing w:after="0"/>
              <w:jc w:val="center"/>
              <w:rPr>
                <w:rFonts w:hint="default" w:ascii="宋体" w:hAnsi="宋体" w:eastAsia="宋体"/>
                <w:kern w:val="2"/>
                <w:sz w:val="21"/>
                <w:lang w:val="en-US" w:eastAsia="zh-CN"/>
              </w:rPr>
            </w:pPr>
            <w:r>
              <w:rPr>
                <w:rFonts w:hint="eastAsia" w:ascii="宋体" w:hAnsi="宋体"/>
                <w:kern w:val="2"/>
                <w:sz w:val="21"/>
                <w:lang w:val="en-US" w:eastAsia="zh-CN"/>
              </w:rPr>
              <w:t>3753</w:t>
            </w:r>
          </w:p>
        </w:tc>
      </w:tr>
      <w:tr w14:paraId="6A301D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39884C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5DE0432">
            <w:pPr>
              <w:spacing w:after="0"/>
              <w:jc w:val="center"/>
              <w:rPr>
                <w:rFonts w:ascii="宋体" w:hAnsi="宋体" w:eastAsia="宋体"/>
                <w:kern w:val="2"/>
                <w:sz w:val="21"/>
              </w:rPr>
            </w:pPr>
            <w:r>
              <w:rPr>
                <w:rFonts w:hint="eastAsia" w:ascii="宋体" w:hAnsi="宋体" w:eastAsia="宋体"/>
                <w:kern w:val="2"/>
                <w:sz w:val="21"/>
              </w:rPr>
              <w:t>行政处罚</w:t>
            </w:r>
          </w:p>
        </w:tc>
      </w:tr>
      <w:tr w14:paraId="5924E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30C521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8ADFA1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对建设单位擅自处分属于业主的物业共用部位、共用设施设备的所有权或者使用权的处罚</w:t>
            </w:r>
          </w:p>
        </w:tc>
      </w:tr>
      <w:tr w14:paraId="1F9D6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0B9680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F64EC1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"http://www.sc.gov.cn/10462/zcwjk/zcwjk.shtml?title=%E3%80%8A%E7%89%A9%E4%B8%9A%E7%AE%A1%E7%90%86%E6%9D%A1%E4%BE%8B%E3%80%8B" \t "_blank" </w:instrText>
            </w:r>
            <w:r>
              <w:rPr>
                <w:kern w:val="2"/>
              </w:rPr>
              <w:fldChar w:fldCharType="separate"/>
            </w:r>
            <w:r>
              <w:rPr>
                <w:rFonts w:hint="eastAsia" w:ascii="宋体" w:hAnsi="宋体" w:eastAsia="宋体"/>
                <w:kern w:val="2"/>
                <w:sz w:val="21"/>
              </w:rPr>
              <w:t>《物业管理条例》</w:t>
            </w:r>
            <w:r>
              <w:rPr>
                <w:rFonts w:hint="eastAsia" w:ascii="宋体" w:hAnsi="宋体" w:eastAsia="宋体"/>
                <w:kern w:val="2"/>
                <w:sz w:val="21"/>
              </w:rPr>
              <w:fldChar w:fldCharType="end"/>
            </w:r>
            <w:r>
              <w:rPr>
                <w:rFonts w:hint="eastAsia" w:ascii="宋体" w:hAnsi="宋体" w:eastAsia="宋体"/>
                <w:kern w:val="2"/>
                <w:sz w:val="21"/>
              </w:rPr>
              <w:t>行政法规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r>
      <w:tr w14:paraId="179D65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BA65AE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B408E2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79253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0319A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B9F208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9CCCEE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493C07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3D67BD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4358E9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754120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3B1268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686D3A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FD33C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E14B52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77D61F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E8D75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3763C8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3191717">
            <w:pPr>
              <w:spacing w:after="0"/>
              <w:jc w:val="center"/>
              <w:rPr>
                <w:rFonts w:ascii="宋体" w:hAnsi="宋体" w:eastAsia="宋体"/>
                <w:kern w:val="2"/>
                <w:sz w:val="21"/>
              </w:rPr>
            </w:pPr>
            <w:r>
              <w:rPr>
                <w:rFonts w:hint="eastAsia" w:ascii="宋体" w:hAnsi="宋体" w:eastAsia="宋体"/>
                <w:kern w:val="2"/>
                <w:sz w:val="21"/>
              </w:rPr>
              <w:t>0839-8722254</w:t>
            </w:r>
          </w:p>
        </w:tc>
      </w:tr>
    </w:tbl>
    <w:p w14:paraId="3A056C6E">
      <w:pPr>
        <w:rPr>
          <w:rFonts w:ascii="宋体" w:hAnsi="宋体" w:eastAsia="宋体"/>
        </w:rPr>
      </w:pPr>
    </w:p>
    <w:p w14:paraId="768BD331">
      <w:pPr>
        <w:rPr>
          <w:rFonts w:ascii="宋体" w:hAnsi="宋体" w:eastAsia="宋体"/>
        </w:rPr>
      </w:pPr>
    </w:p>
    <w:p w14:paraId="2FA5BA7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225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3D249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78D0F1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4FA2BA2">
            <w:pPr>
              <w:spacing w:after="0"/>
              <w:jc w:val="center"/>
              <w:rPr>
                <w:rFonts w:ascii="宋体" w:hAnsi="宋体" w:eastAsia="宋体"/>
                <w:kern w:val="2"/>
                <w:sz w:val="21"/>
              </w:rPr>
            </w:pPr>
            <w:r>
              <w:rPr>
                <w:rFonts w:hint="eastAsia" w:ascii="宋体" w:hAnsi="宋体" w:eastAsia="宋体"/>
                <w:kern w:val="2"/>
                <w:sz w:val="21"/>
              </w:rPr>
              <w:t>3754</w:t>
            </w:r>
          </w:p>
        </w:tc>
      </w:tr>
      <w:tr w14:paraId="1688C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56850C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669F97D">
            <w:pPr>
              <w:spacing w:after="0"/>
              <w:jc w:val="center"/>
              <w:rPr>
                <w:rFonts w:ascii="宋体" w:hAnsi="宋体" w:eastAsia="宋体"/>
                <w:kern w:val="2"/>
                <w:sz w:val="21"/>
              </w:rPr>
            </w:pPr>
            <w:r>
              <w:rPr>
                <w:rFonts w:hint="eastAsia" w:ascii="宋体" w:hAnsi="宋体" w:eastAsia="宋体"/>
                <w:kern w:val="2"/>
                <w:sz w:val="21"/>
              </w:rPr>
              <w:t>行政处罚</w:t>
            </w:r>
          </w:p>
        </w:tc>
      </w:tr>
      <w:tr w14:paraId="788200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296516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CD9FA2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对物业服务企业将一个物业管理区域内的全部物业管理一并委托给他人的处罚</w:t>
            </w:r>
          </w:p>
        </w:tc>
      </w:tr>
      <w:tr w14:paraId="03506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7E50AA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166C3E4">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"http://www.sc.gov.cn/10462/zcwjk/zcwjk.shtml?title=%E3%80%8A%E7%89%A9%E4%B8%9A%E7%AE%A1%E7%90%86%E6%9D%A1%E4%BE%8B%E3%80%8B" \t "_blank" </w:instrText>
            </w:r>
            <w:r>
              <w:rPr>
                <w:kern w:val="2"/>
              </w:rPr>
              <w:fldChar w:fldCharType="separate"/>
            </w:r>
            <w:r>
              <w:rPr>
                <w:rFonts w:hint="eastAsia" w:ascii="宋体" w:hAnsi="宋体" w:eastAsia="宋体"/>
                <w:kern w:val="2"/>
                <w:sz w:val="21"/>
              </w:rPr>
              <w:t>《物业管理条例》</w:t>
            </w:r>
            <w:r>
              <w:rPr>
                <w:rFonts w:hint="eastAsia" w:ascii="宋体" w:hAnsi="宋体" w:eastAsia="宋体"/>
                <w:kern w:val="2"/>
                <w:sz w:val="21"/>
              </w:rPr>
              <w:fldChar w:fldCharType="end"/>
            </w:r>
            <w:r>
              <w:rPr>
                <w:rFonts w:hint="eastAsia" w:ascii="宋体" w:hAnsi="宋体" w:eastAsia="宋体"/>
                <w:kern w:val="2"/>
                <w:sz w:val="21"/>
              </w:rPr>
              <w:t>第六十二条违反本条例的规定，物业服务企业将一个物业管理区域内的全部物业管理一并委托给他人的，由县级以上地方人民政府房地产行政主管部门责令限期改正，处委托合同价款30%以上50%以下的罚款；情节严重的，由颁发资质证书的部门吊销资质证书。委托所得收益，用于物业管理区域内物业共用部位、共用设施设备的维修、养护，剩余部分按照业主大会的决定使用；给业主造成损失的，依法承担赔偿责任。</w:t>
            </w:r>
          </w:p>
        </w:tc>
      </w:tr>
      <w:tr w14:paraId="2DB02A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A01B85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9E2FFE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CE36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E0CBF1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6D96EF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04D73B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865054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7A6A0B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E62813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F6B941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1D39FF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46AC20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A566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0ECEB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029453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60B29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EC666C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1901073">
            <w:pPr>
              <w:spacing w:after="0"/>
              <w:jc w:val="center"/>
              <w:rPr>
                <w:rFonts w:ascii="宋体" w:hAnsi="宋体" w:eastAsia="宋体"/>
                <w:kern w:val="2"/>
                <w:sz w:val="21"/>
              </w:rPr>
            </w:pPr>
            <w:r>
              <w:rPr>
                <w:rFonts w:hint="eastAsia" w:ascii="宋体" w:hAnsi="宋体" w:eastAsia="宋体"/>
                <w:kern w:val="2"/>
                <w:sz w:val="21"/>
              </w:rPr>
              <w:t>0839-8722254</w:t>
            </w:r>
          </w:p>
        </w:tc>
      </w:tr>
    </w:tbl>
    <w:p w14:paraId="46545CC1">
      <w:pPr>
        <w:rPr>
          <w:rFonts w:ascii="宋体" w:hAnsi="宋体" w:eastAsia="宋体"/>
        </w:rPr>
      </w:pPr>
    </w:p>
    <w:p w14:paraId="5D8D29B5">
      <w:pPr>
        <w:rPr>
          <w:rFonts w:ascii="宋体" w:hAnsi="宋体" w:eastAsia="宋体"/>
        </w:rPr>
      </w:pPr>
    </w:p>
    <w:p w14:paraId="13633F2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226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23F2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BD7773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C98A6A5">
            <w:pPr>
              <w:spacing w:after="0"/>
              <w:jc w:val="center"/>
              <w:rPr>
                <w:rFonts w:ascii="宋体" w:hAnsi="宋体" w:eastAsia="宋体"/>
                <w:kern w:val="2"/>
                <w:sz w:val="21"/>
              </w:rPr>
            </w:pPr>
            <w:r>
              <w:rPr>
                <w:rFonts w:hint="eastAsia" w:ascii="宋体" w:hAnsi="宋体" w:eastAsia="宋体"/>
                <w:kern w:val="2"/>
                <w:sz w:val="21"/>
              </w:rPr>
              <w:t>3755</w:t>
            </w:r>
          </w:p>
        </w:tc>
      </w:tr>
      <w:tr w14:paraId="0ECB62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456CD8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5E55BEA">
            <w:pPr>
              <w:spacing w:after="0"/>
              <w:jc w:val="center"/>
              <w:rPr>
                <w:rFonts w:ascii="宋体" w:hAnsi="宋体" w:eastAsia="宋体"/>
                <w:kern w:val="2"/>
                <w:sz w:val="21"/>
              </w:rPr>
            </w:pPr>
            <w:r>
              <w:rPr>
                <w:rFonts w:hint="eastAsia" w:ascii="宋体" w:hAnsi="宋体" w:eastAsia="宋体"/>
                <w:kern w:val="2"/>
                <w:sz w:val="21"/>
              </w:rPr>
              <w:t>行政处罚</w:t>
            </w:r>
          </w:p>
        </w:tc>
      </w:tr>
      <w:tr w14:paraId="61681C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E823DA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B4DF5EE">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对物业管理企业挪用住宅专项维修基金的处罚</w:t>
            </w:r>
          </w:p>
        </w:tc>
      </w:tr>
      <w:tr w14:paraId="607578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AE5B3E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7849E98">
            <w:pPr>
              <w:spacing w:after="0"/>
              <w:ind w:firstLine="210" w:firstLineChars="100"/>
              <w:jc w:val="both"/>
              <w:rPr>
                <w:rFonts w:hint="eastAsia" w:ascii="宋体" w:hAnsi="宋体" w:eastAsia="宋体"/>
                <w:kern w:val="2"/>
                <w:sz w:val="21"/>
                <w:lang w:eastAsia="zh-CN"/>
              </w:rPr>
            </w:pPr>
            <w:r>
              <w:rPr>
                <w:rFonts w:hint="eastAsia" w:ascii="宋体" w:hAnsi="宋体"/>
                <w:kern w:val="2"/>
                <w:sz w:val="21"/>
                <w:lang w:val="en-US" w:eastAsia="zh-CN"/>
              </w:rPr>
              <w:t>1、</w:t>
            </w:r>
            <w:r>
              <w:rPr>
                <w:rFonts w:ascii="宋体" w:hAnsi="宋体" w:eastAsia="宋体"/>
                <w:kern w:val="2"/>
                <w:sz w:val="21"/>
              </w:rPr>
              <w:t>《物业管理条例》</w:t>
            </w:r>
            <w:r>
              <w:rPr>
                <w:rFonts w:hint="eastAsia" w:ascii="宋体" w:hAnsi="宋体" w:eastAsia="宋体"/>
                <w:kern w:val="2"/>
                <w:sz w:val="21"/>
              </w:rPr>
              <w:t>第六十三条违反本条例的规定，挪用专项维修资金的，由县级以上地方人民政府房地产行政主管部门追回挪用的专项维修资金，给予警告，没收违法所得，可以并处挪用数额2倍以下的罚款；物业服务企业挪用专项维修资金，情节严重的，并由颁发资质证书的部门吊销资质证书；构成犯罪的，依法追究直接负责的主管人员和其他直接责任人员的刑事责任。</w:t>
            </w:r>
          </w:p>
          <w:p w14:paraId="3FFE8C54">
            <w:pPr>
              <w:spacing w:after="0"/>
              <w:ind w:firstLine="210" w:firstLineChars="100"/>
              <w:jc w:val="both"/>
              <w:rPr>
                <w:rFonts w:ascii="宋体" w:hAnsi="宋体" w:eastAsia="宋体"/>
                <w:kern w:val="2"/>
                <w:sz w:val="21"/>
              </w:rPr>
            </w:pPr>
            <w:r>
              <w:rPr>
                <w:rFonts w:hint="eastAsia" w:ascii="宋体" w:hAnsi="宋体"/>
                <w:kern w:val="2"/>
                <w:sz w:val="21"/>
                <w:lang w:val="en-US" w:eastAsia="zh-CN"/>
              </w:rPr>
              <w:t>2、</w:t>
            </w:r>
            <w:r>
              <w:rPr>
                <w:rFonts w:hint="eastAsia" w:ascii="宋体" w:hAnsi="宋体" w:eastAsia="宋体"/>
                <w:kern w:val="2"/>
                <w:sz w:val="21"/>
              </w:rPr>
              <w:t>《住宅专项维修资金管理办法》第三十七条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物业服务企业挪用住宅专项维修资金，情节严重的，除按前款规定予以处罚外，还应由颁发资质证书的部门吊销资质证书。</w:t>
            </w:r>
          </w:p>
        </w:tc>
      </w:tr>
      <w:tr w14:paraId="063F66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26FE9C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19685E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765E0830">
            <w:pPr>
              <w:spacing w:after="0"/>
              <w:jc w:val="center"/>
              <w:rPr>
                <w:rFonts w:ascii="宋体" w:hAnsi="宋体" w:eastAsia="宋体"/>
                <w:kern w:val="2"/>
                <w:sz w:val="21"/>
              </w:rPr>
            </w:pPr>
          </w:p>
        </w:tc>
      </w:tr>
      <w:tr w14:paraId="1800FB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AE583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ED44C3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DF39AE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E8123E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B0B0E1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284823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D40B81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A770F8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5A2B17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292501C6">
            <w:pPr>
              <w:spacing w:after="0"/>
              <w:ind w:firstLine="210" w:firstLineChars="100"/>
              <w:jc w:val="both"/>
              <w:rPr>
                <w:rFonts w:ascii="宋体" w:hAnsi="宋体" w:eastAsia="宋体"/>
                <w:kern w:val="2"/>
                <w:sz w:val="21"/>
              </w:rPr>
            </w:pPr>
          </w:p>
        </w:tc>
      </w:tr>
      <w:tr w14:paraId="7D5138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520AC8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83702A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5F728EA1">
            <w:pPr>
              <w:spacing w:after="0"/>
              <w:ind w:firstLine="210" w:firstLineChars="100"/>
              <w:jc w:val="both"/>
              <w:rPr>
                <w:rFonts w:ascii="宋体" w:hAnsi="宋体" w:eastAsia="宋体"/>
                <w:kern w:val="2"/>
                <w:sz w:val="21"/>
              </w:rPr>
            </w:pPr>
          </w:p>
        </w:tc>
      </w:tr>
      <w:tr w14:paraId="5CAFA5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976BE1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7E71FA1">
            <w:pPr>
              <w:spacing w:after="0"/>
              <w:jc w:val="center"/>
              <w:rPr>
                <w:rFonts w:ascii="宋体" w:hAnsi="宋体" w:eastAsia="宋体"/>
                <w:kern w:val="2"/>
                <w:sz w:val="21"/>
              </w:rPr>
            </w:pPr>
            <w:r>
              <w:rPr>
                <w:rFonts w:hint="eastAsia" w:ascii="宋体" w:hAnsi="宋体" w:eastAsia="宋体"/>
                <w:kern w:val="2"/>
                <w:sz w:val="21"/>
              </w:rPr>
              <w:t>0839-8722254</w:t>
            </w:r>
          </w:p>
          <w:p w14:paraId="6D54477D">
            <w:pPr>
              <w:spacing w:after="0"/>
              <w:jc w:val="center"/>
              <w:rPr>
                <w:rFonts w:ascii="宋体" w:hAnsi="宋体" w:eastAsia="宋体"/>
                <w:kern w:val="2"/>
                <w:sz w:val="21"/>
              </w:rPr>
            </w:pPr>
          </w:p>
        </w:tc>
      </w:tr>
    </w:tbl>
    <w:p w14:paraId="2E30FE98">
      <w:pPr>
        <w:rPr>
          <w:rFonts w:ascii="宋体" w:hAnsi="宋体" w:eastAsia="宋体"/>
        </w:rPr>
      </w:pPr>
    </w:p>
    <w:p w14:paraId="5D349430">
      <w:pPr>
        <w:rPr>
          <w:rFonts w:ascii="宋体" w:hAnsi="宋体" w:eastAsia="宋体"/>
        </w:rPr>
      </w:pPr>
    </w:p>
    <w:p w14:paraId="2C12520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227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3E2B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3D1917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50C098E">
            <w:pPr>
              <w:spacing w:after="0"/>
              <w:jc w:val="center"/>
              <w:rPr>
                <w:rFonts w:ascii="宋体" w:hAnsi="宋体" w:eastAsia="宋体"/>
                <w:kern w:val="2"/>
                <w:sz w:val="21"/>
              </w:rPr>
            </w:pPr>
            <w:r>
              <w:rPr>
                <w:rFonts w:hint="eastAsia" w:ascii="宋体" w:hAnsi="宋体" w:eastAsia="宋体"/>
                <w:kern w:val="2"/>
                <w:sz w:val="21"/>
              </w:rPr>
              <w:t>3756</w:t>
            </w:r>
          </w:p>
        </w:tc>
      </w:tr>
      <w:tr w14:paraId="3E70E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3489F7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D8634F4">
            <w:pPr>
              <w:spacing w:after="0"/>
              <w:jc w:val="center"/>
              <w:rPr>
                <w:rFonts w:ascii="宋体" w:hAnsi="宋体" w:eastAsia="宋体"/>
                <w:kern w:val="2"/>
                <w:sz w:val="21"/>
              </w:rPr>
            </w:pPr>
            <w:r>
              <w:rPr>
                <w:rFonts w:hint="eastAsia" w:ascii="宋体" w:hAnsi="宋体" w:eastAsia="宋体"/>
                <w:kern w:val="2"/>
                <w:sz w:val="21"/>
              </w:rPr>
              <w:t>行政处罚</w:t>
            </w:r>
          </w:p>
        </w:tc>
      </w:tr>
      <w:tr w14:paraId="6D7D58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46A3DB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9D6A76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对建设单位在物业管理区域内不按照规定配置必要的物业管理用房的处罚</w:t>
            </w:r>
          </w:p>
        </w:tc>
      </w:tr>
      <w:tr w14:paraId="47C3B5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2F318B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96522C9">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"http://www.sc.gov.cn/10462/zcwjk/zcwjk.shtml?title=%E3%80%8A%E7%89%A9%E4%B8%9A%E7%AE%A1%E7%90%86%E6%9D%A1%E4%BE%8B%E3%80%8B" \t "_blank" </w:instrText>
            </w:r>
            <w:r>
              <w:rPr>
                <w:kern w:val="2"/>
              </w:rPr>
              <w:fldChar w:fldCharType="separate"/>
            </w:r>
            <w:r>
              <w:rPr>
                <w:rFonts w:hint="eastAsia" w:ascii="宋体" w:hAnsi="宋体" w:eastAsia="宋体"/>
                <w:kern w:val="2"/>
                <w:sz w:val="21"/>
              </w:rPr>
              <w:t>《物业管理条例》</w:t>
            </w:r>
            <w:r>
              <w:rPr>
                <w:rFonts w:hint="eastAsia" w:ascii="宋体" w:hAnsi="宋体" w:eastAsia="宋体"/>
                <w:kern w:val="2"/>
                <w:sz w:val="21"/>
              </w:rPr>
              <w:fldChar w:fldCharType="end"/>
            </w:r>
            <w:r>
              <w:rPr>
                <w:rFonts w:hint="eastAsia" w:ascii="宋体" w:hAnsi="宋体" w:eastAsia="宋体"/>
                <w:kern w:val="2"/>
                <w:sz w:val="21"/>
              </w:rPr>
              <w:t>第六十四条违反本条例的规定，建设单位在物业管理区域内不按照规定配置必要的物业管理用房的，由县级以上地方人民政府房地产行政主管部门责令限期改正，给予警告，没收违法所得，并处10万元以上50万元以下的罚款。</w:t>
            </w:r>
          </w:p>
        </w:tc>
      </w:tr>
      <w:tr w14:paraId="3CE380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02750D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1D7012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9AC4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D1C41F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03BD6C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B800B8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CF7AA8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9E9F2E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1D684A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9C849E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84DFA9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78E9F5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21110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D0DC2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68A522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EBEE3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D280BD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0BFD771">
            <w:pPr>
              <w:spacing w:after="0"/>
              <w:jc w:val="center"/>
              <w:rPr>
                <w:rFonts w:ascii="宋体" w:hAnsi="宋体" w:eastAsia="宋体"/>
                <w:kern w:val="2"/>
                <w:sz w:val="21"/>
              </w:rPr>
            </w:pPr>
            <w:r>
              <w:rPr>
                <w:rFonts w:hint="eastAsia" w:ascii="宋体" w:hAnsi="宋体" w:eastAsia="宋体"/>
                <w:kern w:val="2"/>
                <w:sz w:val="21"/>
              </w:rPr>
              <w:t>0839-8722254</w:t>
            </w:r>
          </w:p>
        </w:tc>
      </w:tr>
    </w:tbl>
    <w:p w14:paraId="32DEF141">
      <w:pPr>
        <w:tabs>
          <w:tab w:val="left" w:pos="1665"/>
        </w:tabs>
        <w:rPr>
          <w:rFonts w:ascii="宋体" w:hAnsi="宋体" w:eastAsia="宋体"/>
        </w:rPr>
      </w:pPr>
    </w:p>
    <w:p w14:paraId="368C733C">
      <w:pPr>
        <w:tabs>
          <w:tab w:val="left" w:pos="1665"/>
        </w:tabs>
        <w:rPr>
          <w:rFonts w:ascii="宋体" w:hAnsi="宋体" w:eastAsia="宋体"/>
        </w:rPr>
      </w:pPr>
    </w:p>
    <w:p w14:paraId="1226F28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228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13707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8BCFBB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C7BEE47">
            <w:pPr>
              <w:spacing w:after="0"/>
              <w:jc w:val="center"/>
              <w:rPr>
                <w:rFonts w:ascii="宋体" w:hAnsi="宋体" w:eastAsia="宋体"/>
                <w:kern w:val="2"/>
                <w:sz w:val="21"/>
              </w:rPr>
            </w:pPr>
            <w:r>
              <w:rPr>
                <w:rFonts w:hint="eastAsia" w:ascii="宋体" w:hAnsi="宋体" w:eastAsia="宋体"/>
                <w:kern w:val="2"/>
                <w:sz w:val="21"/>
              </w:rPr>
              <w:t>3757</w:t>
            </w:r>
          </w:p>
        </w:tc>
      </w:tr>
      <w:tr w14:paraId="0663C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C3B7ED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A0E632A">
            <w:pPr>
              <w:spacing w:after="0"/>
              <w:jc w:val="center"/>
              <w:rPr>
                <w:rFonts w:ascii="宋体" w:hAnsi="宋体" w:eastAsia="宋体"/>
                <w:kern w:val="2"/>
                <w:sz w:val="21"/>
              </w:rPr>
            </w:pPr>
            <w:r>
              <w:rPr>
                <w:rFonts w:hint="eastAsia" w:ascii="宋体" w:hAnsi="宋体" w:eastAsia="宋体"/>
                <w:kern w:val="2"/>
                <w:sz w:val="21"/>
              </w:rPr>
              <w:t>行政处罚</w:t>
            </w:r>
          </w:p>
        </w:tc>
      </w:tr>
      <w:tr w14:paraId="3CC99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A67F83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1D4F98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对未经业主大会同意，物业服务企业擅自改变物业管理用房的用途的处罚</w:t>
            </w:r>
          </w:p>
        </w:tc>
      </w:tr>
      <w:tr w14:paraId="5F9E0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EAC034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2A1C5DF">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"http://www.sc.gov.cn/10462/zcwjk/zcwjk.shtml?title=%E3%80%8A%E7%89%A9%E4%B8%9A%E7%AE%A1%E7%90%86%E6%9D%A1%E4%BE%8B%E3%80%8B" \t "_blank" </w:instrText>
            </w:r>
            <w:r>
              <w:rPr>
                <w:kern w:val="2"/>
              </w:rPr>
              <w:fldChar w:fldCharType="separate"/>
            </w:r>
            <w:r>
              <w:rPr>
                <w:rFonts w:hint="eastAsia" w:ascii="宋体" w:hAnsi="宋体" w:eastAsia="宋体"/>
                <w:kern w:val="2"/>
                <w:sz w:val="21"/>
              </w:rPr>
              <w:t>《物业管理条例》</w:t>
            </w:r>
            <w:r>
              <w:rPr>
                <w:rFonts w:hint="eastAsia" w:ascii="宋体" w:hAnsi="宋体" w:eastAsia="宋体"/>
                <w:kern w:val="2"/>
                <w:sz w:val="21"/>
              </w:rPr>
              <w:fldChar w:fldCharType="end"/>
            </w:r>
            <w:r>
              <w:rPr>
                <w:rFonts w:hint="eastAsia" w:ascii="宋体" w:hAnsi="宋体" w:eastAsia="宋体"/>
                <w:kern w:val="2"/>
                <w:sz w:val="21"/>
              </w:rPr>
              <w:t>第六十五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r>
      <w:tr w14:paraId="06F8E4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CD4BF7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AF4335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8031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0054B8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D6D121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D386D4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5182D7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75A5A4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3B867C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9A2AF2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DABB87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86550C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4F5B2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C2A83F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505EE9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4DE1C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B2DC2C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D107179">
            <w:pPr>
              <w:spacing w:after="0"/>
              <w:jc w:val="center"/>
              <w:rPr>
                <w:rFonts w:ascii="宋体" w:hAnsi="宋体" w:eastAsia="宋体"/>
                <w:kern w:val="2"/>
                <w:sz w:val="21"/>
              </w:rPr>
            </w:pPr>
            <w:r>
              <w:rPr>
                <w:rFonts w:hint="eastAsia" w:ascii="宋体" w:hAnsi="宋体" w:eastAsia="宋体"/>
                <w:kern w:val="2"/>
                <w:sz w:val="21"/>
              </w:rPr>
              <w:t>0839-8722254</w:t>
            </w:r>
          </w:p>
        </w:tc>
      </w:tr>
    </w:tbl>
    <w:p w14:paraId="3C674320">
      <w:pPr>
        <w:rPr>
          <w:rFonts w:ascii="宋体" w:hAnsi="宋体" w:eastAsia="宋体"/>
        </w:rPr>
      </w:pPr>
    </w:p>
    <w:p w14:paraId="3DCCB1E9">
      <w:pPr>
        <w:rPr>
          <w:rFonts w:ascii="宋体" w:hAnsi="宋体" w:eastAsia="宋体"/>
        </w:rPr>
      </w:pPr>
    </w:p>
    <w:p w14:paraId="2ED4DB3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229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743F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91A0D7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7439300">
            <w:pPr>
              <w:spacing w:after="0"/>
              <w:jc w:val="center"/>
              <w:rPr>
                <w:rFonts w:ascii="宋体" w:hAnsi="宋体" w:eastAsia="宋体"/>
                <w:kern w:val="2"/>
                <w:sz w:val="21"/>
              </w:rPr>
            </w:pPr>
            <w:r>
              <w:rPr>
                <w:rFonts w:hint="eastAsia" w:ascii="宋体" w:hAnsi="宋体" w:eastAsia="宋体"/>
                <w:kern w:val="2"/>
                <w:sz w:val="21"/>
              </w:rPr>
              <w:t>3758</w:t>
            </w:r>
          </w:p>
        </w:tc>
      </w:tr>
      <w:tr w14:paraId="560F9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C4625E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DBD4739">
            <w:pPr>
              <w:spacing w:after="0"/>
              <w:jc w:val="center"/>
              <w:rPr>
                <w:rFonts w:ascii="宋体" w:hAnsi="宋体" w:eastAsia="宋体"/>
                <w:kern w:val="2"/>
                <w:sz w:val="21"/>
              </w:rPr>
            </w:pPr>
            <w:r>
              <w:rPr>
                <w:rFonts w:hint="eastAsia" w:ascii="宋体" w:hAnsi="宋体" w:eastAsia="宋体"/>
                <w:kern w:val="2"/>
                <w:sz w:val="21"/>
              </w:rPr>
              <w:t>行政处罚</w:t>
            </w:r>
          </w:p>
        </w:tc>
      </w:tr>
      <w:tr w14:paraId="27C6E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9AB3FA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496DA62">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业主或者物业服务企业擅自改变物业管理区域内按照规划建设的公共建筑和共用设施用途的；业主或者物业服务企业擅自占用、挖掘物业管理区域内道路、场地，损害业主共同利益的，擅自利用物业共用部位、共用设备进行经营的处罚</w:t>
            </w:r>
          </w:p>
        </w:tc>
      </w:tr>
      <w:tr w14:paraId="10EAF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B2B690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0174500">
            <w:pPr>
              <w:spacing w:after="0"/>
              <w:ind w:firstLine="210" w:firstLineChars="100"/>
              <w:jc w:val="both"/>
              <w:rPr>
                <w:rFonts w:ascii="宋体" w:hAnsi="宋体" w:eastAsia="宋体"/>
                <w:kern w:val="2"/>
                <w:sz w:val="21"/>
              </w:rPr>
            </w:pPr>
            <w:r>
              <w:rPr>
                <w:kern w:val="2"/>
              </w:rPr>
              <w:fldChar w:fldCharType="begin"/>
            </w:r>
            <w:r>
              <w:rPr>
                <w:kern w:val="2"/>
              </w:rPr>
              <w:instrText xml:space="preserve"> HYPERLINK "http://www.sc.gov.cn/10462/zcwjk/zcwjk.shtml?title=%E3%80%8A%E7%89%A9%E4%B8%9A%E7%AE%A1%E7%90%86%E6%9D%A1%E4%BE%8B%E3%80%8B" \t "_blank" </w:instrText>
            </w:r>
            <w:r>
              <w:rPr>
                <w:kern w:val="2"/>
              </w:rPr>
              <w:fldChar w:fldCharType="separate"/>
            </w:r>
            <w:r>
              <w:rPr>
                <w:rFonts w:hint="eastAsia" w:ascii="宋体" w:hAnsi="宋体" w:eastAsia="宋体"/>
                <w:kern w:val="2"/>
                <w:sz w:val="21"/>
              </w:rPr>
              <w:t>《物业管理条例》</w:t>
            </w:r>
            <w:r>
              <w:rPr>
                <w:rFonts w:hint="eastAsia" w:ascii="宋体" w:hAnsi="宋体" w:eastAsia="宋体"/>
                <w:kern w:val="2"/>
                <w:sz w:val="21"/>
              </w:rPr>
              <w:fldChar w:fldCharType="end"/>
            </w:r>
          </w:p>
        </w:tc>
      </w:tr>
      <w:tr w14:paraId="24F645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21486E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474557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889E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37318F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9B136E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45BEC4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7C326D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0DEE19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FC0012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BA1947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2756ED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2A632B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2AE2C478">
            <w:pPr>
              <w:spacing w:after="0"/>
              <w:ind w:firstLine="210" w:firstLineChars="100"/>
              <w:jc w:val="both"/>
              <w:rPr>
                <w:rFonts w:ascii="宋体" w:hAnsi="宋体" w:eastAsia="宋体"/>
                <w:kern w:val="2"/>
                <w:sz w:val="21"/>
              </w:rPr>
            </w:pPr>
          </w:p>
        </w:tc>
      </w:tr>
      <w:tr w14:paraId="74ABA4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6229B5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B311FE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3EBE6EF4">
            <w:pPr>
              <w:spacing w:after="0"/>
              <w:ind w:firstLine="210" w:firstLineChars="100"/>
              <w:jc w:val="both"/>
              <w:rPr>
                <w:rFonts w:ascii="宋体" w:hAnsi="宋体" w:eastAsia="宋体"/>
                <w:kern w:val="2"/>
                <w:sz w:val="21"/>
              </w:rPr>
            </w:pPr>
          </w:p>
        </w:tc>
      </w:tr>
      <w:tr w14:paraId="332182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39EA29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F437636">
            <w:pPr>
              <w:spacing w:after="0"/>
              <w:jc w:val="center"/>
              <w:rPr>
                <w:rFonts w:ascii="宋体" w:hAnsi="宋体" w:eastAsia="宋体"/>
                <w:kern w:val="2"/>
                <w:sz w:val="21"/>
              </w:rPr>
            </w:pPr>
            <w:r>
              <w:rPr>
                <w:rFonts w:hint="eastAsia" w:ascii="宋体" w:hAnsi="宋体" w:eastAsia="宋体"/>
                <w:kern w:val="2"/>
                <w:sz w:val="21"/>
              </w:rPr>
              <w:t>0839-8722254</w:t>
            </w:r>
          </w:p>
          <w:p w14:paraId="179797EE">
            <w:pPr>
              <w:spacing w:after="0"/>
              <w:jc w:val="center"/>
              <w:rPr>
                <w:rFonts w:ascii="宋体" w:hAnsi="宋体" w:eastAsia="宋体"/>
                <w:kern w:val="2"/>
                <w:sz w:val="21"/>
              </w:rPr>
            </w:pPr>
          </w:p>
        </w:tc>
      </w:tr>
    </w:tbl>
    <w:p w14:paraId="141D25C3">
      <w:pPr>
        <w:rPr>
          <w:rFonts w:ascii="宋体" w:hAnsi="宋体" w:eastAsia="宋体"/>
        </w:rPr>
      </w:pPr>
    </w:p>
    <w:p w14:paraId="2B7D2CF1">
      <w:pPr>
        <w:rPr>
          <w:rFonts w:ascii="宋体" w:hAnsi="宋体" w:eastAsia="宋体"/>
        </w:rPr>
      </w:pPr>
    </w:p>
    <w:p w14:paraId="3021B5D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230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E56D8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207150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9A05A51">
            <w:pPr>
              <w:spacing w:after="0"/>
              <w:jc w:val="center"/>
              <w:rPr>
                <w:rFonts w:ascii="宋体" w:hAnsi="宋体" w:eastAsia="宋体"/>
                <w:kern w:val="2"/>
                <w:sz w:val="21"/>
              </w:rPr>
            </w:pPr>
            <w:r>
              <w:rPr>
                <w:rFonts w:hint="eastAsia" w:ascii="宋体" w:hAnsi="宋体" w:eastAsia="宋体"/>
                <w:kern w:val="2"/>
                <w:sz w:val="21"/>
              </w:rPr>
              <w:t>3759</w:t>
            </w:r>
          </w:p>
        </w:tc>
      </w:tr>
      <w:tr w14:paraId="75C666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1259EC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22B6473">
            <w:pPr>
              <w:spacing w:after="0"/>
              <w:jc w:val="center"/>
              <w:rPr>
                <w:rFonts w:ascii="宋体" w:hAnsi="宋体" w:eastAsia="宋体"/>
                <w:kern w:val="2"/>
                <w:sz w:val="21"/>
              </w:rPr>
            </w:pPr>
            <w:r>
              <w:rPr>
                <w:rFonts w:hint="eastAsia" w:ascii="宋体" w:hAnsi="宋体" w:eastAsia="宋体"/>
                <w:kern w:val="2"/>
                <w:sz w:val="21"/>
              </w:rPr>
              <w:t>行政处罚</w:t>
            </w:r>
          </w:p>
        </w:tc>
      </w:tr>
      <w:tr w14:paraId="6EFDDF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8A01BB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B30DC26">
            <w:pPr>
              <w:spacing w:after="0"/>
              <w:jc w:val="center"/>
              <w:rPr>
                <w:rFonts w:ascii="宋体" w:hAnsi="宋体" w:eastAsia="宋体"/>
                <w:kern w:val="2"/>
                <w:sz w:val="21"/>
              </w:rPr>
            </w:pPr>
            <w:r>
              <w:rPr>
                <w:rFonts w:hint="eastAsia" w:ascii="宋体" w:hAnsi="宋体" w:eastAsia="宋体"/>
                <w:kern w:val="2"/>
                <w:sz w:val="21"/>
              </w:rPr>
              <w:t xml:space="preserve">  对房地产价格评估机构未取得资质或者超越资质证书规定的范围从事房地产价格评估业务的处罚</w:t>
            </w:r>
          </w:p>
        </w:tc>
      </w:tr>
      <w:tr w14:paraId="089B8D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69E1C5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20C58B8">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四十七条未取得房地产估价机构资质从事房地产估价活动或者超越资质等级承揽估价业务的，出具的估价报告无效，由县级以上人民政府房地产行政主管部门给予警告，责令限期改正，并处1万元以上3万元以下的罚款；造成当事人损失的，依法承担赔偿责任。</w:t>
            </w:r>
          </w:p>
        </w:tc>
      </w:tr>
      <w:tr w14:paraId="13FBD5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C46C60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2C5341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A1D0A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D6DB4E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EC8D71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BCAF4E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D35784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D9E918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803D88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5334E4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36940B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00DEF3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BE22B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9E6FD4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983116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1ACF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23ABF1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F50E783">
            <w:pPr>
              <w:spacing w:after="0"/>
              <w:jc w:val="center"/>
              <w:rPr>
                <w:rFonts w:ascii="宋体" w:hAnsi="宋体" w:eastAsia="宋体"/>
                <w:kern w:val="2"/>
                <w:sz w:val="21"/>
              </w:rPr>
            </w:pPr>
            <w:r>
              <w:rPr>
                <w:rFonts w:hint="eastAsia" w:ascii="宋体" w:hAnsi="宋体" w:eastAsia="宋体"/>
                <w:kern w:val="2"/>
                <w:sz w:val="21"/>
              </w:rPr>
              <w:t>0839-8722254</w:t>
            </w:r>
          </w:p>
        </w:tc>
      </w:tr>
    </w:tbl>
    <w:p w14:paraId="3E6F2AB0">
      <w:pPr>
        <w:rPr>
          <w:rFonts w:ascii="宋体" w:hAnsi="宋体" w:eastAsia="宋体"/>
        </w:rPr>
      </w:pPr>
    </w:p>
    <w:p w14:paraId="15344668">
      <w:pPr>
        <w:rPr>
          <w:rFonts w:ascii="宋体" w:hAnsi="宋体" w:eastAsia="宋体"/>
        </w:rPr>
      </w:pPr>
    </w:p>
    <w:p w14:paraId="6294E09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231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A030F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1B2B21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6A99E9F">
            <w:pPr>
              <w:spacing w:after="0"/>
              <w:jc w:val="center"/>
              <w:rPr>
                <w:rFonts w:ascii="宋体" w:hAnsi="宋体" w:eastAsia="宋体"/>
                <w:kern w:val="2"/>
                <w:sz w:val="21"/>
              </w:rPr>
            </w:pPr>
            <w:r>
              <w:rPr>
                <w:rFonts w:hint="eastAsia" w:ascii="宋体" w:hAnsi="宋体" w:eastAsia="宋体"/>
                <w:kern w:val="2"/>
                <w:sz w:val="21"/>
              </w:rPr>
              <w:t>3760</w:t>
            </w:r>
          </w:p>
        </w:tc>
      </w:tr>
      <w:tr w14:paraId="0E525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D6A0F9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DAD606B">
            <w:pPr>
              <w:spacing w:after="0"/>
              <w:jc w:val="center"/>
              <w:rPr>
                <w:rFonts w:ascii="宋体" w:hAnsi="宋体" w:eastAsia="宋体"/>
                <w:kern w:val="2"/>
                <w:sz w:val="21"/>
              </w:rPr>
            </w:pPr>
            <w:r>
              <w:rPr>
                <w:rFonts w:hint="eastAsia" w:ascii="宋体" w:hAnsi="宋体" w:eastAsia="宋体"/>
                <w:kern w:val="2"/>
                <w:sz w:val="21"/>
              </w:rPr>
              <w:t>行政处罚</w:t>
            </w:r>
          </w:p>
        </w:tc>
      </w:tr>
      <w:tr w14:paraId="3129E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7D23F0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463DC6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处罚</w:t>
            </w:r>
          </w:p>
        </w:tc>
      </w:tr>
      <w:tr w14:paraId="4D0D98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089F30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FC5E63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第二十二条新设立的分支机构，应当自领取分支机构营业执照之日起30日内，到分支机构工商注册所在地的省、自治区人民政府建设行政主管部门、直辖市人民政府房地产行政主管部门备案。</w:t>
            </w:r>
          </w:p>
          <w:p w14:paraId="35E6F5E1">
            <w:pPr>
              <w:spacing w:after="0"/>
              <w:ind w:firstLine="315" w:firstLineChars="15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二十一条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w:t>
            </w:r>
          </w:p>
          <w:p w14:paraId="173AAD6C">
            <w:pPr>
              <w:spacing w:after="0"/>
              <w:ind w:firstLine="315" w:firstLineChars="150"/>
              <w:jc w:val="left"/>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第二十条第一款一级资质房地产估价机构可以按照本办法第二十一条的规定设立分支机构。二、三级资质房地产估价机构不得设立分支机构。</w:t>
            </w:r>
          </w:p>
          <w:p w14:paraId="76550200">
            <w:pPr>
              <w:spacing w:after="0"/>
              <w:ind w:firstLine="315" w:firstLineChars="150"/>
              <w:jc w:val="left"/>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四十九条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p>
        </w:tc>
      </w:tr>
      <w:tr w14:paraId="77F67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EF3007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2D5725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70563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11A7F8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C6CF88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2D7C55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E28B17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925965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A7E062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D3F1F2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D3921B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1B7479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2500E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F8AA84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6239A1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A9D3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BDB48A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C7C8AFA">
            <w:pPr>
              <w:spacing w:after="0"/>
              <w:jc w:val="center"/>
              <w:rPr>
                <w:rFonts w:ascii="宋体" w:hAnsi="宋体" w:eastAsia="宋体"/>
                <w:kern w:val="2"/>
                <w:sz w:val="21"/>
              </w:rPr>
            </w:pPr>
            <w:r>
              <w:rPr>
                <w:rFonts w:hint="eastAsia" w:ascii="宋体" w:hAnsi="宋体" w:eastAsia="宋体"/>
                <w:kern w:val="2"/>
                <w:sz w:val="21"/>
              </w:rPr>
              <w:t>0839-8722254</w:t>
            </w:r>
          </w:p>
        </w:tc>
      </w:tr>
    </w:tbl>
    <w:p w14:paraId="43AC4331">
      <w:pPr>
        <w:rPr>
          <w:rFonts w:ascii="宋体" w:hAnsi="宋体" w:eastAsia="宋体"/>
        </w:rPr>
      </w:pPr>
    </w:p>
    <w:p w14:paraId="5A7E7C65">
      <w:pPr>
        <w:rPr>
          <w:rFonts w:ascii="宋体" w:hAnsi="宋体" w:eastAsia="宋体"/>
        </w:rPr>
      </w:pPr>
    </w:p>
    <w:p w14:paraId="58BFFA7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232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FD822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53D95D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2A668B1">
            <w:pPr>
              <w:spacing w:after="0"/>
              <w:jc w:val="center"/>
              <w:rPr>
                <w:rFonts w:ascii="宋体" w:hAnsi="宋体" w:eastAsia="宋体"/>
                <w:kern w:val="2"/>
                <w:sz w:val="21"/>
              </w:rPr>
            </w:pPr>
            <w:r>
              <w:rPr>
                <w:rFonts w:hint="eastAsia" w:ascii="宋体" w:hAnsi="宋体" w:eastAsia="宋体"/>
                <w:kern w:val="2"/>
                <w:sz w:val="21"/>
              </w:rPr>
              <w:t>3761</w:t>
            </w:r>
          </w:p>
        </w:tc>
      </w:tr>
      <w:tr w14:paraId="0DE76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CDABEB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932741A">
            <w:pPr>
              <w:spacing w:after="0"/>
              <w:jc w:val="center"/>
              <w:rPr>
                <w:rFonts w:ascii="宋体" w:hAnsi="宋体" w:eastAsia="宋体"/>
                <w:kern w:val="2"/>
                <w:sz w:val="21"/>
              </w:rPr>
            </w:pPr>
            <w:r>
              <w:rPr>
                <w:rFonts w:hint="eastAsia" w:ascii="宋体" w:hAnsi="宋体" w:eastAsia="宋体"/>
                <w:kern w:val="2"/>
                <w:sz w:val="21"/>
              </w:rPr>
              <w:t>行政处罚</w:t>
            </w:r>
          </w:p>
        </w:tc>
      </w:tr>
      <w:tr w14:paraId="2F7BE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CE7106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C52253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房地产估价师以个人名义承揽估价业务，或者房地产估价机构的分支机构未以设立该分支机构的房地产估价机构名义承揽估价业务的处罚；对房地产估价机构以分支机构名义出具估价报告的处罚；对房地产估价机构未经委托人书面同意，与其他房地产估价机构合作完成估价业务，以合作双方的名义共同出具估价报告的处罚；对非房地产估价机构出具估价报告，房地产估价机构出具的估价报告未加盖房地产估价机构公章，签字人员不符合要求的处罚</w:t>
            </w:r>
          </w:p>
        </w:tc>
      </w:tr>
      <w:tr w14:paraId="025C17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B2BE49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6A70588">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第二十条第二款分支机构应当以设立该分支机构的房地产估价机构的名义出具估价报告，并加盖该房地产估价机构公章。</w:t>
            </w:r>
          </w:p>
          <w:p w14:paraId="20BA270E">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第二十六条房地产估价业务应当由房地产估价机构统一接受委托，统一收取费用。房地产估价师不得以个人名义承揽估价业务，分支机构应当以设立该分支机构的房地产估价机构名义承揽估价业务。</w:t>
            </w:r>
          </w:p>
          <w:p w14:paraId="6A346EB2">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第三十二条房地产估价报告应当由房地产估价机构出具，加盖房地产估价机构公章，并有至少2名专职注册房地产估价师签字。</w:t>
            </w:r>
          </w:p>
          <w:p w14:paraId="77FED1DC">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五十条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w:t>
            </w:r>
          </w:p>
          <w:p w14:paraId="575FD5AA">
            <w:pPr>
              <w:spacing w:after="0"/>
              <w:ind w:firstLine="210" w:firstLineChars="100"/>
              <w:jc w:val="left"/>
              <w:rPr>
                <w:rFonts w:ascii="宋体" w:hAnsi="宋体" w:eastAsia="宋体"/>
                <w:kern w:val="2"/>
                <w:sz w:val="21"/>
              </w:rPr>
            </w:pPr>
          </w:p>
        </w:tc>
      </w:tr>
      <w:tr w14:paraId="58DDD8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BAB44E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631D5B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0B411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4B05F7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8DB324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0AE9AD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3D6174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21B6AA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34AA09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3FF812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11A224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2AA6CB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A0EC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FA101E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B6233B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64D5A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DF1156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8025494">
            <w:pPr>
              <w:spacing w:after="0"/>
              <w:jc w:val="center"/>
              <w:rPr>
                <w:rFonts w:ascii="宋体" w:hAnsi="宋体" w:eastAsia="宋体"/>
                <w:kern w:val="2"/>
                <w:sz w:val="21"/>
              </w:rPr>
            </w:pPr>
            <w:r>
              <w:rPr>
                <w:rFonts w:hint="eastAsia" w:ascii="宋体" w:hAnsi="宋体" w:eastAsia="宋体"/>
                <w:kern w:val="2"/>
                <w:sz w:val="21"/>
              </w:rPr>
              <w:t>0839-8722254</w:t>
            </w:r>
          </w:p>
        </w:tc>
      </w:tr>
    </w:tbl>
    <w:p w14:paraId="03AE2BD9">
      <w:pPr>
        <w:tabs>
          <w:tab w:val="left" w:pos="1665"/>
        </w:tabs>
        <w:rPr>
          <w:rFonts w:ascii="宋体" w:hAnsi="宋体" w:eastAsia="宋体"/>
        </w:rPr>
      </w:pPr>
    </w:p>
    <w:p w14:paraId="311E7A2E">
      <w:pPr>
        <w:tabs>
          <w:tab w:val="left" w:pos="1665"/>
        </w:tabs>
        <w:rPr>
          <w:rFonts w:ascii="宋体" w:hAnsi="宋体" w:eastAsia="宋体"/>
        </w:rPr>
      </w:pPr>
    </w:p>
    <w:p w14:paraId="7AFE595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233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8E306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1AEF03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FA495CE">
            <w:pPr>
              <w:spacing w:after="0"/>
              <w:jc w:val="center"/>
              <w:rPr>
                <w:rFonts w:ascii="宋体" w:hAnsi="宋体" w:eastAsia="宋体"/>
                <w:kern w:val="2"/>
                <w:sz w:val="21"/>
              </w:rPr>
            </w:pPr>
            <w:r>
              <w:rPr>
                <w:rFonts w:hint="eastAsia" w:ascii="宋体" w:hAnsi="宋体" w:eastAsia="宋体"/>
                <w:kern w:val="2"/>
                <w:sz w:val="21"/>
              </w:rPr>
              <w:t>3762</w:t>
            </w:r>
          </w:p>
        </w:tc>
      </w:tr>
      <w:tr w14:paraId="755F65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477686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7FE37C8">
            <w:pPr>
              <w:spacing w:after="0"/>
              <w:jc w:val="center"/>
              <w:rPr>
                <w:rFonts w:ascii="宋体" w:hAnsi="宋体" w:eastAsia="宋体"/>
                <w:kern w:val="2"/>
                <w:sz w:val="21"/>
              </w:rPr>
            </w:pPr>
            <w:r>
              <w:rPr>
                <w:rFonts w:hint="eastAsia" w:ascii="宋体" w:hAnsi="宋体" w:eastAsia="宋体"/>
                <w:kern w:val="2"/>
                <w:sz w:val="21"/>
              </w:rPr>
              <w:t>行政处罚</w:t>
            </w:r>
          </w:p>
        </w:tc>
      </w:tr>
      <w:tr w14:paraId="030581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2BEB98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2CCABFC">
            <w:pPr>
              <w:spacing w:after="0"/>
              <w:ind w:firstLine="210" w:firstLineChars="100"/>
              <w:jc w:val="center"/>
              <w:rPr>
                <w:rFonts w:ascii="宋体" w:hAnsi="宋体" w:eastAsia="宋体"/>
                <w:kern w:val="2"/>
                <w:sz w:val="21"/>
              </w:rPr>
            </w:pPr>
            <w:r>
              <w:rPr>
                <w:rFonts w:hint="eastAsia" w:ascii="宋体" w:hAnsi="宋体" w:eastAsia="宋体"/>
                <w:kern w:val="2"/>
                <w:sz w:val="21"/>
              </w:rPr>
              <w:t>对房地产估价机构及其估价人员与委托人或者估价业务相对人有利害关系，应当回避未回避的处罚</w:t>
            </w:r>
          </w:p>
        </w:tc>
      </w:tr>
      <w:tr w14:paraId="47B4D9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ADF7A5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EFC2F44">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w:t>
            </w:r>
          </w:p>
          <w:p w14:paraId="76172D0A">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第二十七条房地产估价机构及执行房地产估价业务的估价人员与委托人或者估价业务相对人有利害关系的，应当回避。</w:t>
            </w:r>
          </w:p>
          <w:p w14:paraId="6FDA916A">
            <w:pPr>
              <w:spacing w:after="0"/>
              <w:ind w:firstLine="210" w:firstLineChars="100"/>
              <w:jc w:val="left"/>
              <w:rPr>
                <w:rFonts w:ascii="宋体" w:hAnsi="宋体" w:eastAsia="宋体"/>
                <w:kern w:val="2"/>
                <w:sz w:val="21"/>
              </w:rPr>
            </w:pPr>
          </w:p>
        </w:tc>
      </w:tr>
      <w:tr w14:paraId="183F04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47FAC5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70C5E5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7F278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DB68D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868E91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FE20B0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27CF54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A4E833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EC2A1B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439780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168DC8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FA466E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A1EF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FF657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FAB71A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93667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18B4423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1DDA30E5">
            <w:pPr>
              <w:spacing w:after="0"/>
              <w:jc w:val="center"/>
              <w:rPr>
                <w:rFonts w:ascii="宋体" w:hAnsi="宋体" w:eastAsia="宋体"/>
                <w:kern w:val="2"/>
                <w:sz w:val="21"/>
              </w:rPr>
            </w:pPr>
            <w:r>
              <w:rPr>
                <w:rFonts w:hint="eastAsia" w:ascii="宋体" w:hAnsi="宋体" w:eastAsia="宋体"/>
                <w:kern w:val="2"/>
                <w:sz w:val="21"/>
              </w:rPr>
              <w:t>0839-8722254</w:t>
            </w:r>
          </w:p>
        </w:tc>
      </w:tr>
    </w:tbl>
    <w:p w14:paraId="59EA2AFD"/>
    <w:p w14:paraId="166DD30C"/>
    <w:p w14:paraId="29632A42"/>
    <w:p w14:paraId="1CB893D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234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10D41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212B2A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EFCA344">
            <w:pPr>
              <w:spacing w:after="0"/>
              <w:jc w:val="center"/>
              <w:rPr>
                <w:rFonts w:ascii="宋体" w:hAnsi="宋体" w:eastAsia="宋体"/>
                <w:kern w:val="2"/>
                <w:sz w:val="21"/>
              </w:rPr>
            </w:pPr>
            <w:r>
              <w:rPr>
                <w:rFonts w:hint="eastAsia" w:ascii="宋体" w:hAnsi="宋体" w:eastAsia="宋体"/>
                <w:kern w:val="2"/>
                <w:sz w:val="21"/>
              </w:rPr>
              <w:t>3763</w:t>
            </w:r>
          </w:p>
        </w:tc>
      </w:tr>
      <w:tr w14:paraId="7B362D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CD9B9C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D2DB20D">
            <w:pPr>
              <w:spacing w:after="0"/>
              <w:jc w:val="center"/>
              <w:rPr>
                <w:rFonts w:ascii="宋体" w:hAnsi="宋体" w:eastAsia="宋体"/>
                <w:kern w:val="2"/>
                <w:sz w:val="21"/>
              </w:rPr>
            </w:pPr>
            <w:r>
              <w:rPr>
                <w:rFonts w:hint="eastAsia" w:ascii="宋体" w:hAnsi="宋体" w:eastAsia="宋体"/>
                <w:kern w:val="2"/>
                <w:sz w:val="21"/>
              </w:rPr>
              <w:t>行政处罚</w:t>
            </w:r>
          </w:p>
        </w:tc>
      </w:tr>
      <w:tr w14:paraId="7B556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2D62AA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26DF594">
            <w:pPr>
              <w:spacing w:after="0"/>
              <w:ind w:firstLine="210" w:firstLineChars="100"/>
              <w:jc w:val="center"/>
              <w:rPr>
                <w:rFonts w:ascii="宋体" w:hAnsi="宋体" w:eastAsia="宋体"/>
                <w:kern w:val="2"/>
                <w:sz w:val="21"/>
              </w:rPr>
            </w:pPr>
            <w:r>
              <w:rPr>
                <w:rFonts w:hint="eastAsia" w:ascii="宋体" w:hAnsi="宋体" w:eastAsia="宋体"/>
                <w:kern w:val="2"/>
                <w:sz w:val="21"/>
              </w:rPr>
              <w:t>对房地产估价机构涂改、倒卖、出租、出借或者以其他形式非法转让资质证书的，超越资质等级业务范围承接业务的，以迎合高估或者低估要求、给予回扣、恶意压低收费等方式进行不正当竞争的，违反房地产估价规范和标准的，出具有虚假记载、误导性陈述或者重大遗漏的估价报告的，擅自设立分支机构的，未经委托人书面同意，擅自转让受托的估价业务的处罚</w:t>
            </w:r>
          </w:p>
        </w:tc>
      </w:tr>
      <w:tr w14:paraId="160029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E64316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8732934">
            <w:pPr>
              <w:spacing w:after="0"/>
              <w:ind w:firstLine="210" w:firstLineChars="100"/>
              <w:jc w:val="both"/>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1.《房地产估价机构管理办法》</w:t>
            </w:r>
            <w:r>
              <w:rPr>
                <w:rFonts w:hint="eastAsia" w:ascii="宋体" w:hAnsi="宋体" w:eastAsia="宋体"/>
                <w:kern w:val="2"/>
                <w:sz w:val="21"/>
              </w:rPr>
              <w:fldChar w:fldCharType="end"/>
            </w:r>
            <w:r>
              <w:rPr>
                <w:rFonts w:hint="eastAsia" w:ascii="宋体" w:hAnsi="宋体" w:eastAsia="宋体"/>
                <w:kern w:val="2"/>
                <w:sz w:val="21"/>
              </w:rPr>
              <w:t>第三十三条房地产估价机构不得有下列行为：（一）涂改、倒卖、出租、出借或者以其他形式非法转让资质证书；（二）超越资质等级业务范围承接房地产估价业务；（三）以迎合高估或者低估要求、给予回扣、恶意压低收费等方式进行不正当竞争；（四）违反房地产估价规范和标准；（五）出具有虚假记载、误导性陈述或者重大遗漏的估价报告；（六）擅自设立分支机构；（七）未经委托人书面同意，擅自转让受托的估价业务。</w:t>
            </w:r>
          </w:p>
          <w:p w14:paraId="22FF803F">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tc>
      </w:tr>
      <w:tr w14:paraId="0BBEC9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C24A6E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245B06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EA8F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D0B202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B08601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A62E23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E32F52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833D1A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74BA26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1513AB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2E2A22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237F97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63FAE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9ADBBA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A55E5F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7B1F9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10C4158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2A61216C">
            <w:pPr>
              <w:spacing w:after="0"/>
              <w:jc w:val="center"/>
              <w:rPr>
                <w:rFonts w:ascii="宋体" w:hAnsi="宋体" w:eastAsia="宋体"/>
                <w:kern w:val="2"/>
                <w:sz w:val="21"/>
              </w:rPr>
            </w:pPr>
            <w:r>
              <w:rPr>
                <w:rFonts w:hint="eastAsia" w:ascii="宋体" w:hAnsi="宋体" w:eastAsia="宋体"/>
                <w:kern w:val="2"/>
                <w:sz w:val="21"/>
              </w:rPr>
              <w:t>0839-8722254</w:t>
            </w:r>
          </w:p>
        </w:tc>
      </w:tr>
    </w:tbl>
    <w:p w14:paraId="4E5A3053">
      <w:pPr>
        <w:rPr>
          <w:rFonts w:ascii="宋体" w:hAnsi="宋体" w:eastAsia="宋体"/>
        </w:rPr>
      </w:pPr>
    </w:p>
    <w:p w14:paraId="187FCE41">
      <w:pPr>
        <w:rPr>
          <w:rFonts w:ascii="宋体" w:hAnsi="宋体" w:eastAsia="宋体"/>
        </w:rPr>
      </w:pPr>
    </w:p>
    <w:p w14:paraId="49CAEF7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235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7C012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D15D5E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D1D1E6B">
            <w:pPr>
              <w:spacing w:after="0"/>
              <w:jc w:val="center"/>
              <w:rPr>
                <w:rFonts w:ascii="宋体" w:hAnsi="宋体" w:eastAsia="宋体"/>
                <w:kern w:val="2"/>
                <w:sz w:val="21"/>
              </w:rPr>
            </w:pPr>
            <w:r>
              <w:rPr>
                <w:rFonts w:hint="eastAsia" w:ascii="宋体" w:hAnsi="宋体" w:eastAsia="宋体"/>
                <w:kern w:val="2"/>
                <w:sz w:val="21"/>
              </w:rPr>
              <w:t>3764</w:t>
            </w:r>
          </w:p>
        </w:tc>
      </w:tr>
      <w:tr w14:paraId="524C0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C6CF56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5BB2AC0">
            <w:pPr>
              <w:spacing w:after="0"/>
              <w:jc w:val="center"/>
              <w:rPr>
                <w:rFonts w:ascii="宋体" w:hAnsi="宋体" w:eastAsia="宋体"/>
                <w:kern w:val="2"/>
                <w:sz w:val="21"/>
              </w:rPr>
            </w:pPr>
            <w:r>
              <w:rPr>
                <w:rFonts w:hint="eastAsia" w:ascii="宋体" w:hAnsi="宋体" w:eastAsia="宋体"/>
                <w:kern w:val="2"/>
                <w:sz w:val="21"/>
              </w:rPr>
              <w:t>行政处罚</w:t>
            </w:r>
          </w:p>
        </w:tc>
      </w:tr>
      <w:tr w14:paraId="30EA1D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681654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CD883D7">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对聘用单位（房地产估价机构）为申请人提供虚假注册材料的处罚</w:t>
            </w:r>
          </w:p>
        </w:tc>
      </w:tr>
      <w:tr w14:paraId="628BC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4DE44F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008F950">
            <w:pPr>
              <w:spacing w:after="0"/>
              <w:ind w:firstLine="315" w:firstLineChars="15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第三十二条注册房地产估价师及其聘用单位应当按照要求，向注册机关提供真实、准确、完整的注册房地产估价师信用档案信息。</w:t>
            </w:r>
          </w:p>
          <w:p w14:paraId="7B1FA15F">
            <w:pPr>
              <w:spacing w:after="0"/>
              <w:ind w:firstLine="315" w:firstLineChars="15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第三十四条聘用单位为申请人提供虚假注册材料的，由省、自治区、直辖市人民政府建设（房地产）主管部门给予警告，并可处以1万元以上3万元以下的罚款。</w:t>
            </w:r>
          </w:p>
        </w:tc>
      </w:tr>
      <w:tr w14:paraId="0D7C58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158AFA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5E8BC3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E2557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1CA4FE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74FA17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918B86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CB067F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F20450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460082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F600E7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B34E6E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46005E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6CFDC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4E8C03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D025F6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231A6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6AE72B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0E9CC7F">
            <w:pPr>
              <w:spacing w:after="0"/>
              <w:jc w:val="center"/>
              <w:rPr>
                <w:rFonts w:ascii="宋体" w:hAnsi="宋体" w:eastAsia="宋体"/>
                <w:kern w:val="2"/>
                <w:sz w:val="21"/>
              </w:rPr>
            </w:pPr>
            <w:r>
              <w:rPr>
                <w:rFonts w:hint="eastAsia" w:ascii="宋体" w:hAnsi="宋体" w:eastAsia="宋体"/>
                <w:kern w:val="2"/>
                <w:sz w:val="21"/>
              </w:rPr>
              <w:t>0839-8722254</w:t>
            </w:r>
          </w:p>
        </w:tc>
      </w:tr>
    </w:tbl>
    <w:p w14:paraId="22F3BAE7">
      <w:pPr>
        <w:rPr>
          <w:rFonts w:ascii="宋体" w:hAnsi="宋体" w:eastAsia="宋体"/>
        </w:rPr>
      </w:pPr>
    </w:p>
    <w:p w14:paraId="570EEDF3">
      <w:pPr>
        <w:rPr>
          <w:rFonts w:ascii="宋体" w:hAnsi="宋体" w:eastAsia="宋体"/>
        </w:rPr>
      </w:pPr>
    </w:p>
    <w:p w14:paraId="5AFE79F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236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80CA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AA4A30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AA9043B">
            <w:pPr>
              <w:spacing w:after="0"/>
              <w:jc w:val="center"/>
              <w:rPr>
                <w:rFonts w:ascii="宋体" w:hAnsi="宋体" w:eastAsia="宋体"/>
                <w:kern w:val="2"/>
                <w:sz w:val="21"/>
              </w:rPr>
            </w:pPr>
            <w:r>
              <w:rPr>
                <w:rFonts w:hint="eastAsia" w:ascii="宋体" w:hAnsi="宋体" w:eastAsia="宋体"/>
                <w:kern w:val="2"/>
                <w:sz w:val="21"/>
              </w:rPr>
              <w:t>3765</w:t>
            </w:r>
          </w:p>
        </w:tc>
      </w:tr>
      <w:tr w14:paraId="55F76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3FAE10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84D4C96">
            <w:pPr>
              <w:spacing w:after="0"/>
              <w:jc w:val="center"/>
              <w:rPr>
                <w:rFonts w:ascii="宋体" w:hAnsi="宋体" w:eastAsia="宋体"/>
                <w:kern w:val="2"/>
                <w:sz w:val="21"/>
              </w:rPr>
            </w:pPr>
            <w:r>
              <w:rPr>
                <w:rFonts w:hint="eastAsia" w:ascii="宋体" w:hAnsi="宋体" w:eastAsia="宋体"/>
                <w:kern w:val="2"/>
                <w:sz w:val="21"/>
              </w:rPr>
              <w:t>行政处罚</w:t>
            </w:r>
          </w:p>
        </w:tc>
      </w:tr>
      <w:tr w14:paraId="13DD3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B5A69B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D2970D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对房地产估价师以欺骗、贿赂等不正当手段取得注册证书的处罚</w:t>
            </w:r>
          </w:p>
        </w:tc>
      </w:tr>
      <w:tr w14:paraId="7CC4A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8F9616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795F15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五条以欺骗、贿赂等不正当手段取得注册证书的，由国务院建设主管部门撤销其注册，3年内不得再次申请注册，并由县级以上地方人民政府建设（房地产）主管部门处以罚款，其中没有违法所得的，处以一万元以下罚款，有违法所得的，处以违法所得3倍以下且不超过三万元的罚款；构成犯罪的，依法追究刑事责任。</w:t>
            </w:r>
          </w:p>
          <w:p w14:paraId="3F85A1E1">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p>
          <w:p w14:paraId="011AF866">
            <w:pPr>
              <w:spacing w:after="0"/>
              <w:jc w:val="both"/>
              <w:rPr>
                <w:rFonts w:ascii="宋体" w:hAnsi="宋体" w:eastAsia="宋体"/>
                <w:kern w:val="2"/>
                <w:sz w:val="21"/>
              </w:rPr>
            </w:pPr>
            <w:r>
              <w:rPr>
                <w:rFonts w:hint="eastAsia" w:ascii="宋体" w:hAnsi="宋体" w:eastAsia="宋体"/>
                <w:kern w:val="2"/>
                <w:sz w:val="21"/>
              </w:rPr>
              <w:t>第三十一条第二款申请人以欺骗、贿赂等不正当手段获准房地产估价师注册许可的，应当予以撤销。</w:t>
            </w:r>
          </w:p>
        </w:tc>
      </w:tr>
      <w:tr w14:paraId="51DB74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FE2166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12D9E5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76FCE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600A16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9C8075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5F947B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BD3777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2A90DE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F7AF74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829FEF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5D3918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DC07E4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FB01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F38DF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286381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8F4C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C5A3CD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DBA4F9B">
            <w:pPr>
              <w:spacing w:after="0"/>
              <w:jc w:val="center"/>
              <w:rPr>
                <w:rFonts w:ascii="宋体" w:hAnsi="宋体" w:eastAsia="宋体"/>
                <w:kern w:val="2"/>
                <w:sz w:val="21"/>
              </w:rPr>
            </w:pPr>
            <w:r>
              <w:rPr>
                <w:rFonts w:hint="eastAsia" w:ascii="宋体" w:hAnsi="宋体" w:eastAsia="宋体"/>
                <w:kern w:val="2"/>
                <w:sz w:val="21"/>
              </w:rPr>
              <w:t>0839-8722254</w:t>
            </w:r>
          </w:p>
        </w:tc>
      </w:tr>
    </w:tbl>
    <w:p w14:paraId="2220D53E">
      <w:pPr>
        <w:rPr>
          <w:rFonts w:ascii="宋体" w:hAnsi="宋体" w:eastAsia="宋体"/>
        </w:rPr>
      </w:pPr>
    </w:p>
    <w:p w14:paraId="1433FCF3">
      <w:pPr>
        <w:rPr>
          <w:rFonts w:ascii="宋体" w:hAnsi="宋体" w:eastAsia="宋体"/>
        </w:rPr>
      </w:pPr>
    </w:p>
    <w:p w14:paraId="2E28BF4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237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E37F2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7971A7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9F25568">
            <w:pPr>
              <w:spacing w:after="0"/>
              <w:jc w:val="center"/>
              <w:rPr>
                <w:rFonts w:ascii="宋体" w:hAnsi="宋体" w:eastAsia="宋体"/>
                <w:kern w:val="2"/>
                <w:sz w:val="21"/>
              </w:rPr>
            </w:pPr>
            <w:r>
              <w:rPr>
                <w:rFonts w:hint="eastAsia" w:ascii="宋体" w:hAnsi="宋体" w:eastAsia="宋体"/>
                <w:kern w:val="2"/>
                <w:sz w:val="21"/>
              </w:rPr>
              <w:t>3766</w:t>
            </w:r>
          </w:p>
        </w:tc>
      </w:tr>
      <w:tr w14:paraId="4EA8E6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E72A9A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DD2CAAB">
            <w:pPr>
              <w:spacing w:after="0"/>
              <w:jc w:val="center"/>
              <w:rPr>
                <w:rFonts w:ascii="宋体" w:hAnsi="宋体" w:eastAsia="宋体"/>
                <w:kern w:val="2"/>
                <w:sz w:val="21"/>
              </w:rPr>
            </w:pPr>
            <w:r>
              <w:rPr>
                <w:rFonts w:hint="eastAsia" w:ascii="宋体" w:hAnsi="宋体" w:eastAsia="宋体"/>
                <w:kern w:val="2"/>
                <w:sz w:val="21"/>
              </w:rPr>
              <w:t>行政处罚</w:t>
            </w:r>
          </w:p>
        </w:tc>
      </w:tr>
      <w:tr w14:paraId="5EC50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D7D7B9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4ED23B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处罚。</w:t>
            </w:r>
          </w:p>
        </w:tc>
      </w:tr>
      <w:tr w14:paraId="7364A7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FECC15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8504FA5">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14:paraId="1FF110D6">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第二十六条注册房地产估价师不得有下列行为：（九）涂改、出租、出借或者以其他形式非法转让注册证书。</w:t>
            </w:r>
          </w:p>
        </w:tc>
      </w:tr>
      <w:tr w14:paraId="54244B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E2D2EA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88529E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AAA3D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05DE2A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07F4BF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389646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75C5D9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AAC741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AD679A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5974CD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C72B9A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9979AA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D51CC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C053DA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FFF7B4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34BC8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A7B78B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3B5C1E2">
            <w:pPr>
              <w:spacing w:after="0"/>
              <w:jc w:val="center"/>
              <w:rPr>
                <w:rFonts w:ascii="宋体" w:hAnsi="宋体" w:eastAsia="宋体"/>
                <w:kern w:val="2"/>
                <w:sz w:val="21"/>
              </w:rPr>
            </w:pPr>
            <w:r>
              <w:rPr>
                <w:rFonts w:hint="eastAsia" w:ascii="宋体" w:hAnsi="宋体" w:eastAsia="宋体"/>
                <w:kern w:val="2"/>
                <w:sz w:val="21"/>
              </w:rPr>
              <w:t>0839-8722254</w:t>
            </w:r>
          </w:p>
        </w:tc>
      </w:tr>
    </w:tbl>
    <w:p w14:paraId="222F996A">
      <w:pPr>
        <w:rPr>
          <w:rFonts w:ascii="宋体" w:hAnsi="宋体" w:eastAsia="宋体"/>
        </w:rPr>
      </w:pPr>
    </w:p>
    <w:p w14:paraId="395BDC6D">
      <w:pPr>
        <w:rPr>
          <w:rFonts w:ascii="宋体" w:hAnsi="宋体" w:eastAsia="宋体"/>
        </w:rPr>
      </w:pPr>
    </w:p>
    <w:p w14:paraId="2A63C5D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238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0374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5D5E16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6C2EC5E">
            <w:pPr>
              <w:spacing w:after="0"/>
              <w:jc w:val="center"/>
              <w:rPr>
                <w:rFonts w:ascii="宋体" w:hAnsi="宋体" w:eastAsia="宋体"/>
                <w:kern w:val="2"/>
                <w:sz w:val="21"/>
              </w:rPr>
            </w:pPr>
            <w:r>
              <w:rPr>
                <w:rFonts w:hint="eastAsia" w:ascii="宋体" w:hAnsi="宋体" w:eastAsia="宋体"/>
                <w:kern w:val="2"/>
                <w:sz w:val="21"/>
              </w:rPr>
              <w:t>3767</w:t>
            </w:r>
          </w:p>
        </w:tc>
      </w:tr>
      <w:tr w14:paraId="66AE36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B09E04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25E40CD">
            <w:pPr>
              <w:spacing w:after="0"/>
              <w:jc w:val="center"/>
              <w:rPr>
                <w:rFonts w:ascii="宋体" w:hAnsi="宋体" w:eastAsia="宋体"/>
                <w:kern w:val="2"/>
                <w:sz w:val="21"/>
              </w:rPr>
            </w:pPr>
            <w:r>
              <w:rPr>
                <w:rFonts w:hint="eastAsia" w:ascii="宋体" w:hAnsi="宋体" w:eastAsia="宋体"/>
                <w:kern w:val="2"/>
                <w:sz w:val="21"/>
              </w:rPr>
              <w:t>行政处罚</w:t>
            </w:r>
          </w:p>
        </w:tc>
      </w:tr>
      <w:tr w14:paraId="47CDF1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67F743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DDD0D7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对房地产估价师未办理变更注册仍执业的处罚</w:t>
            </w:r>
          </w:p>
        </w:tc>
      </w:tr>
      <w:tr w14:paraId="1EF111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E70D74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BD7D67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第三十七条违反本办法规定，未办理变更注册仍执业的，由县级以上地方人民政府建设（房地产）主管部门责令限期改正；逾期不改正的，可处以5000元以下的罚款。</w:t>
            </w:r>
          </w:p>
          <w:p w14:paraId="3DECAEA9">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第十二条注册房地产估价师变更执业单位，应当与原聘用单位解除劳动合同，并按本办法第八条规定的程序办理变更注册手续，变更注册后延续原注册有效期。</w:t>
            </w:r>
          </w:p>
        </w:tc>
      </w:tr>
      <w:tr w14:paraId="536CFD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FBE097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75F1C3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C642A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062EF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308DC1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F86AE4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894EFF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7D6629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D2BBC0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F5F880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B8A42A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9BE1CE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D23C6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A89606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E75D6D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BB25E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854CEB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8C32E63">
            <w:pPr>
              <w:spacing w:after="0"/>
              <w:jc w:val="center"/>
              <w:rPr>
                <w:rFonts w:ascii="宋体" w:hAnsi="宋体" w:eastAsia="宋体"/>
                <w:kern w:val="2"/>
                <w:sz w:val="21"/>
              </w:rPr>
            </w:pPr>
            <w:r>
              <w:rPr>
                <w:rFonts w:hint="eastAsia" w:ascii="宋体" w:hAnsi="宋体" w:eastAsia="宋体"/>
                <w:kern w:val="2"/>
                <w:sz w:val="21"/>
              </w:rPr>
              <w:t>0839-8722254</w:t>
            </w:r>
          </w:p>
        </w:tc>
      </w:tr>
    </w:tbl>
    <w:p w14:paraId="7E393F57">
      <w:pPr>
        <w:rPr>
          <w:rFonts w:ascii="宋体" w:hAnsi="宋体" w:eastAsia="宋体"/>
        </w:rPr>
      </w:pPr>
    </w:p>
    <w:p w14:paraId="44F38E9E">
      <w:pPr>
        <w:rPr>
          <w:rFonts w:ascii="宋体" w:hAnsi="宋体" w:eastAsia="宋体"/>
        </w:rPr>
      </w:pPr>
    </w:p>
    <w:p w14:paraId="7D167AB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239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EDD8B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8EE33A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BBB243D">
            <w:pPr>
              <w:spacing w:after="0"/>
              <w:jc w:val="center"/>
              <w:rPr>
                <w:rFonts w:ascii="宋体" w:hAnsi="宋体" w:eastAsia="宋体"/>
                <w:kern w:val="2"/>
                <w:sz w:val="21"/>
              </w:rPr>
            </w:pPr>
            <w:r>
              <w:rPr>
                <w:rFonts w:hint="eastAsia" w:ascii="宋体" w:hAnsi="宋体" w:eastAsia="宋体"/>
                <w:kern w:val="2"/>
                <w:sz w:val="21"/>
              </w:rPr>
              <w:t>3768</w:t>
            </w:r>
          </w:p>
        </w:tc>
      </w:tr>
      <w:tr w14:paraId="4219CD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1B5BA8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1AAD7D4">
            <w:pPr>
              <w:spacing w:after="0"/>
              <w:jc w:val="center"/>
              <w:rPr>
                <w:rFonts w:ascii="宋体" w:hAnsi="宋体" w:eastAsia="宋体"/>
                <w:kern w:val="2"/>
                <w:sz w:val="21"/>
              </w:rPr>
            </w:pPr>
            <w:r>
              <w:rPr>
                <w:rFonts w:hint="eastAsia" w:ascii="宋体" w:hAnsi="宋体" w:eastAsia="宋体"/>
                <w:kern w:val="2"/>
                <w:sz w:val="21"/>
              </w:rPr>
              <w:t>行政处罚</w:t>
            </w:r>
          </w:p>
        </w:tc>
      </w:tr>
      <w:tr w14:paraId="0D7B80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314B7D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A90D1E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对房地产估价师未经注册，擅自以注册房地产估价师名义从事房地产估价活动的处罚</w:t>
            </w:r>
          </w:p>
        </w:tc>
      </w:tr>
      <w:tr w14:paraId="1C5447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EC8CA7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4E82A4A">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六条违反本办法规定，未经注册，擅自以注册房地产估价师名义从事房地产估价活动的，所签署的估价报告无效，由县级以上地方人民政府建设（房地产）主管部门给予警告，责令停止违法活动，并可处以一万元以上三万元以下的罚款；造成损失的，依法承担赔偿责任。</w:t>
            </w:r>
          </w:p>
          <w:p w14:paraId="42DB417A">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第四条注册房地产估价师实行注册执业管理制度。取得执业资格的人员，经过注册方能以注册房地产估价师的名义执业。</w:t>
            </w:r>
          </w:p>
        </w:tc>
      </w:tr>
      <w:tr w14:paraId="40AF2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795E25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232E48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B67D6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7535A8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3E6455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086C78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F4C270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AC91FE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7E3326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E2C59C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83E183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DA7503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00D3C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450CF2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7B60F1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8817B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86C3D8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973C388">
            <w:pPr>
              <w:spacing w:after="0"/>
              <w:jc w:val="center"/>
              <w:rPr>
                <w:rFonts w:ascii="宋体" w:hAnsi="宋体" w:eastAsia="宋体"/>
                <w:kern w:val="2"/>
                <w:sz w:val="21"/>
              </w:rPr>
            </w:pPr>
            <w:r>
              <w:rPr>
                <w:rFonts w:hint="eastAsia" w:ascii="宋体" w:hAnsi="宋体" w:eastAsia="宋体"/>
                <w:kern w:val="2"/>
                <w:sz w:val="21"/>
              </w:rPr>
              <w:t>0839-8722254</w:t>
            </w:r>
          </w:p>
        </w:tc>
      </w:tr>
    </w:tbl>
    <w:p w14:paraId="7C24CF52">
      <w:pPr>
        <w:rPr>
          <w:rFonts w:ascii="宋体" w:hAnsi="宋体" w:eastAsia="宋体"/>
        </w:rPr>
      </w:pPr>
    </w:p>
    <w:p w14:paraId="1C34071E">
      <w:pPr>
        <w:rPr>
          <w:rFonts w:ascii="宋体" w:hAnsi="宋体" w:eastAsia="宋体"/>
        </w:rPr>
      </w:pPr>
    </w:p>
    <w:p w14:paraId="25A975F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240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108E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284EC7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ED15570">
            <w:pPr>
              <w:spacing w:after="0"/>
              <w:jc w:val="center"/>
              <w:rPr>
                <w:rFonts w:ascii="宋体" w:hAnsi="宋体" w:eastAsia="宋体"/>
                <w:kern w:val="2"/>
                <w:sz w:val="21"/>
              </w:rPr>
            </w:pPr>
            <w:r>
              <w:rPr>
                <w:rFonts w:hint="eastAsia" w:ascii="宋体" w:hAnsi="宋体" w:eastAsia="宋体"/>
                <w:kern w:val="2"/>
                <w:sz w:val="21"/>
              </w:rPr>
              <w:t>3769</w:t>
            </w:r>
          </w:p>
        </w:tc>
      </w:tr>
      <w:tr w14:paraId="065200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FF3194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9BAC038">
            <w:pPr>
              <w:spacing w:after="0"/>
              <w:jc w:val="center"/>
              <w:rPr>
                <w:rFonts w:ascii="宋体" w:hAnsi="宋体" w:eastAsia="宋体"/>
                <w:kern w:val="2"/>
                <w:sz w:val="21"/>
              </w:rPr>
            </w:pPr>
            <w:r>
              <w:rPr>
                <w:rFonts w:hint="eastAsia" w:ascii="宋体" w:hAnsi="宋体" w:eastAsia="宋体"/>
                <w:kern w:val="2"/>
                <w:sz w:val="21"/>
              </w:rPr>
              <w:t>行政处罚</w:t>
            </w:r>
          </w:p>
        </w:tc>
      </w:tr>
      <w:tr w14:paraId="31E6E2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2D495D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EA672F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对注册房地产估价师或者其聘用单位未按照要求提供房地产估价师信用档案信息的处罚</w:t>
            </w:r>
          </w:p>
        </w:tc>
      </w:tr>
      <w:tr w14:paraId="21DFC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EB3571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32B5C25">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第三十九条　违反本办法规定，注册房地产估价师或者其聘用单位未按照要求提供房地产估价师信用档案信息的，由县级以上地方人民政府建设（房地产）主管部门责令限期改正；逾期未改正的，可处以1000元以上1万元以下的罚款。</w:t>
            </w:r>
          </w:p>
          <w:p w14:paraId="2642662B">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第三十二条注册房地产估价师及其聘用单位应当按照要求，向注册机关提供真实、准确、完整的注册房地产估价师信用档案信息。</w:t>
            </w:r>
          </w:p>
          <w:p w14:paraId="3E3C49F3">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"http://www.sc.gov.cn/10462/zcwjk/zcwjk.shtml?title=%E3%80%8A%E6%B3%A8%E5%86%8C%E6%88%BF%E5%9C%B0%E4%BA%A7%E4%BC%B0%E4%BB%B7%E5%B8%88%E7%AE%A1%E7%90%86%E5%8A%9E%E6%B3%95%E3%80%8B" \t "_blank" </w:instrText>
            </w:r>
            <w:r>
              <w:rPr>
                <w:kern w:val="2"/>
              </w:rPr>
              <w:fldChar w:fldCharType="separate"/>
            </w:r>
            <w:r>
              <w:rPr>
                <w:rFonts w:hint="eastAsia" w:ascii="宋体" w:hAnsi="宋体" w:eastAsia="宋体"/>
                <w:kern w:val="2"/>
                <w:sz w:val="21"/>
              </w:rPr>
              <w:t>《注册房地产估价师管理办法》</w:t>
            </w:r>
            <w:r>
              <w:rPr>
                <w:rFonts w:hint="eastAsia" w:ascii="宋体" w:hAnsi="宋体" w:eastAsia="宋体"/>
                <w:kern w:val="2"/>
                <w:sz w:val="21"/>
              </w:rPr>
              <w:fldChar w:fldCharType="end"/>
            </w:r>
            <w:r>
              <w:rPr>
                <w:rFonts w:hint="eastAsia" w:ascii="宋体" w:hAnsi="宋体" w:eastAsia="宋体"/>
                <w:kern w:val="2"/>
                <w:sz w:val="21"/>
              </w:rPr>
              <w:t>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p w14:paraId="709315B8">
            <w:pPr>
              <w:spacing w:after="0"/>
              <w:jc w:val="both"/>
              <w:rPr>
                <w:rFonts w:ascii="宋体" w:hAnsi="宋体" w:eastAsia="宋体"/>
                <w:kern w:val="2"/>
                <w:sz w:val="21"/>
              </w:rPr>
            </w:pPr>
          </w:p>
        </w:tc>
      </w:tr>
      <w:tr w14:paraId="00B677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426A51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CAB458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F999F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F32BAE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001CF4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FBC574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621CA5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B62A2F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0D9A2A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7C279F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663EFC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EA0506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8ED7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8164E7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A64431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C8EB3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B5632F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A734EBF">
            <w:pPr>
              <w:spacing w:after="0"/>
              <w:jc w:val="center"/>
              <w:rPr>
                <w:rFonts w:ascii="宋体" w:hAnsi="宋体" w:eastAsia="宋体"/>
                <w:kern w:val="2"/>
                <w:sz w:val="21"/>
              </w:rPr>
            </w:pPr>
            <w:r>
              <w:rPr>
                <w:rFonts w:hint="eastAsia" w:ascii="宋体" w:hAnsi="宋体" w:eastAsia="宋体"/>
                <w:kern w:val="2"/>
                <w:sz w:val="21"/>
              </w:rPr>
              <w:t>0839-8722254</w:t>
            </w:r>
          </w:p>
        </w:tc>
      </w:tr>
    </w:tbl>
    <w:p w14:paraId="431E3A7F">
      <w:pPr>
        <w:tabs>
          <w:tab w:val="left" w:pos="1665"/>
        </w:tabs>
        <w:rPr>
          <w:rFonts w:ascii="宋体" w:hAnsi="宋体" w:eastAsia="宋体"/>
        </w:rPr>
      </w:pPr>
    </w:p>
    <w:p w14:paraId="6BC1D9B0">
      <w:pPr>
        <w:tabs>
          <w:tab w:val="left" w:pos="1665"/>
        </w:tabs>
        <w:rPr>
          <w:rFonts w:ascii="宋体" w:hAnsi="宋体" w:eastAsia="宋体"/>
        </w:rPr>
      </w:pPr>
    </w:p>
    <w:p w14:paraId="7505CCD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241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80B6F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930A92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1FD20F3">
            <w:pPr>
              <w:spacing w:after="0"/>
              <w:jc w:val="center"/>
              <w:rPr>
                <w:rFonts w:ascii="宋体" w:hAnsi="宋体" w:eastAsia="宋体"/>
                <w:kern w:val="2"/>
                <w:sz w:val="21"/>
              </w:rPr>
            </w:pPr>
            <w:r>
              <w:rPr>
                <w:rFonts w:hint="eastAsia" w:ascii="宋体" w:hAnsi="宋体" w:eastAsia="宋体"/>
                <w:kern w:val="2"/>
                <w:sz w:val="21"/>
              </w:rPr>
              <w:t>3770</w:t>
            </w:r>
          </w:p>
        </w:tc>
      </w:tr>
      <w:tr w14:paraId="10AF3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28A3F6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F2F0FE0">
            <w:pPr>
              <w:spacing w:after="0"/>
              <w:jc w:val="center"/>
              <w:rPr>
                <w:rFonts w:ascii="宋体" w:hAnsi="宋体" w:eastAsia="宋体"/>
                <w:kern w:val="2"/>
                <w:sz w:val="21"/>
              </w:rPr>
            </w:pPr>
            <w:r>
              <w:rPr>
                <w:rFonts w:hint="eastAsia" w:ascii="宋体" w:hAnsi="宋体" w:eastAsia="宋体"/>
                <w:kern w:val="2"/>
                <w:sz w:val="21"/>
              </w:rPr>
              <w:t>行政处罚</w:t>
            </w:r>
          </w:p>
        </w:tc>
      </w:tr>
      <w:tr w14:paraId="43476A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B2709D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A9F2086">
            <w:pPr>
              <w:spacing w:after="0"/>
              <w:ind w:firstLine="210" w:firstLineChars="100"/>
              <w:jc w:val="center"/>
              <w:rPr>
                <w:rFonts w:ascii="宋体" w:hAnsi="宋体" w:eastAsia="宋体"/>
                <w:kern w:val="2"/>
                <w:sz w:val="21"/>
              </w:rPr>
            </w:pPr>
            <w:r>
              <w:rPr>
                <w:rFonts w:hint="eastAsia" w:ascii="宋体" w:hAnsi="宋体" w:eastAsia="宋体"/>
                <w:kern w:val="2"/>
                <w:sz w:val="21"/>
              </w:rPr>
              <w:t>对不具备条件的单位从事白蚁防治业务的；白蚁防治单位未建立健全白蚁防治质量保证体系，未严格按照国家和地方有关城市房屋白蚁防治的施工技术规范和操作程序进行防治的处罚</w:t>
            </w:r>
          </w:p>
        </w:tc>
      </w:tr>
      <w:tr w14:paraId="63C48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04CB87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9FBC7EA">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"http://www.sc.gov.cn/10462/zcwjk/zcwjk.shtml?title=%E3%80%8A%E5%9F%8E%E5%B8%82%E6%88%BF%E5%B1%8B%E7%99%BD%E8%9A%81%E9%98%B2%E6%B2%BB%E7%AE%A1%E7%90%86%E8%A7%84%E5%AE%9A%E3%80%8B" \t "_blank" </w:instrText>
            </w:r>
            <w:r>
              <w:rPr>
                <w:kern w:val="2"/>
              </w:rPr>
              <w:fldChar w:fldCharType="separate"/>
            </w:r>
            <w:r>
              <w:rPr>
                <w:rFonts w:hint="eastAsia" w:ascii="宋体" w:hAnsi="宋体" w:eastAsia="宋体"/>
                <w:kern w:val="2"/>
                <w:sz w:val="21"/>
              </w:rPr>
              <w:t>《城市房屋白蚁防治管理规定》</w:t>
            </w:r>
            <w:r>
              <w:rPr>
                <w:rFonts w:hint="eastAsia" w:ascii="宋体" w:hAnsi="宋体" w:eastAsia="宋体"/>
                <w:kern w:val="2"/>
                <w:sz w:val="21"/>
              </w:rPr>
              <w:fldChar w:fldCharType="end"/>
            </w:r>
            <w:r>
              <w:rPr>
                <w:rFonts w:hint="eastAsia" w:ascii="宋体" w:hAnsi="宋体" w:eastAsia="宋体"/>
                <w:kern w:val="2"/>
                <w:sz w:val="21"/>
              </w:rPr>
              <w:t>第十四条白蚁防治单位违反本规定第九条规定的，由房屋所在地的县级以上人民政府房地产行政主管部门责令限期改正，并处以1万元以上3万元以下的罚款。“白蚁防治单位违反本规定第九条规定的，由房屋所在地的县级以上人民政府房地产行政主管部门责令限期改正，并处以1万元以上3万元以下的罚款。</w:t>
            </w:r>
          </w:p>
          <w:p w14:paraId="1C123CE6">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"http://www.sc.gov.cn/10462/zcwjk/zcwjk.shtml?title=%E3%80%8A%E5%9F%8E%E5%B8%82%E6%88%BF%E5%B1%8B%E7%99%BD%E8%9A%81%E9%98%B2%E6%B2%BB%E7%AE%A1%E7%90%86%E8%A7%84%E5%AE%9A%E3%80%8B" \t "_blank" </w:instrText>
            </w:r>
            <w:r>
              <w:rPr>
                <w:kern w:val="2"/>
              </w:rPr>
              <w:fldChar w:fldCharType="separate"/>
            </w:r>
            <w:r>
              <w:rPr>
                <w:rFonts w:hint="eastAsia" w:ascii="宋体" w:hAnsi="宋体" w:eastAsia="宋体"/>
                <w:kern w:val="2"/>
                <w:sz w:val="21"/>
              </w:rPr>
              <w:t>《城市房屋白蚁防治管理规定》</w:t>
            </w:r>
            <w:r>
              <w:rPr>
                <w:rFonts w:hint="eastAsia" w:ascii="宋体" w:hAnsi="宋体" w:eastAsia="宋体"/>
                <w:kern w:val="2"/>
                <w:sz w:val="21"/>
              </w:rPr>
              <w:fldChar w:fldCharType="end"/>
            </w:r>
            <w:r>
              <w:rPr>
                <w:rFonts w:hint="eastAsia" w:ascii="宋体" w:hAnsi="宋体" w:eastAsia="宋体"/>
                <w:kern w:val="2"/>
                <w:sz w:val="21"/>
              </w:rPr>
              <w:t>第六条设立白蚁防治单位，应当具备以下条件：（一）有自己的名称和组织机构；（二）有固定的办公地点及场所；（三）有30万元以上的注册资本；（四）有生物、药物检测和建筑工程等专业的专职技术人员。</w:t>
            </w:r>
          </w:p>
          <w:p w14:paraId="2F141A44">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"http://www.sc.gov.cn/10462/zcwjk/zcwjk.shtml?title=%E3%80%8A%E5%9F%8E%E5%B8%82%E6%88%BF%E5%B1%8B%E7%99%BD%E8%9A%81%E9%98%B2%E6%B2%BB%E7%AE%A1%E7%90%86%E8%A7%84%E5%AE%9A%E3%80%8B" \t "_blank" </w:instrText>
            </w:r>
            <w:r>
              <w:rPr>
                <w:kern w:val="2"/>
              </w:rPr>
              <w:fldChar w:fldCharType="separate"/>
            </w:r>
            <w:r>
              <w:rPr>
                <w:rFonts w:hint="eastAsia" w:ascii="宋体" w:hAnsi="宋体" w:eastAsia="宋体"/>
                <w:kern w:val="2"/>
                <w:sz w:val="21"/>
              </w:rPr>
              <w:t>《城市房屋白蚁防治管理规定》</w:t>
            </w:r>
            <w:r>
              <w:rPr>
                <w:rFonts w:hint="eastAsia" w:ascii="宋体" w:hAnsi="宋体" w:eastAsia="宋体"/>
                <w:kern w:val="2"/>
                <w:sz w:val="21"/>
              </w:rPr>
              <w:fldChar w:fldCharType="end"/>
            </w:r>
            <w:r>
              <w:rPr>
                <w:rFonts w:hint="eastAsia" w:ascii="宋体" w:hAnsi="宋体" w:eastAsia="宋体"/>
                <w:kern w:val="2"/>
                <w:sz w:val="21"/>
              </w:rPr>
              <w:t>第十三条违反本规定第六条的规定，从事白蚁防治业务的，由房屋所在地的县级以上地方人民政府房地产行政主管部门责令改正，并可处以1万元以上3万元以下的罚款。</w:t>
            </w:r>
          </w:p>
        </w:tc>
      </w:tr>
      <w:tr w14:paraId="361856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67AA56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F7261B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AC230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10FDF1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483C2C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6DAD05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AB9237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B1E820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278AD9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BEF734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2CB68A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4EE226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E2D39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A1B731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016141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781BC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64E049C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72B97866">
            <w:pPr>
              <w:spacing w:after="0"/>
              <w:jc w:val="center"/>
              <w:rPr>
                <w:rFonts w:ascii="宋体" w:hAnsi="宋体" w:eastAsia="宋体"/>
                <w:kern w:val="2"/>
                <w:sz w:val="21"/>
              </w:rPr>
            </w:pPr>
            <w:r>
              <w:rPr>
                <w:rFonts w:hint="eastAsia" w:ascii="宋体" w:hAnsi="宋体" w:eastAsia="宋体"/>
                <w:kern w:val="2"/>
                <w:sz w:val="21"/>
              </w:rPr>
              <w:t>0839-8722254</w:t>
            </w:r>
          </w:p>
        </w:tc>
      </w:tr>
    </w:tbl>
    <w:p w14:paraId="52AAA8B5">
      <w:pPr>
        <w:tabs>
          <w:tab w:val="left" w:pos="1665"/>
        </w:tabs>
        <w:rPr>
          <w:rFonts w:ascii="宋体" w:hAnsi="宋体" w:eastAsia="宋体"/>
        </w:rPr>
      </w:pPr>
    </w:p>
    <w:p w14:paraId="6548B6DC">
      <w:pPr>
        <w:tabs>
          <w:tab w:val="left" w:pos="1665"/>
        </w:tabs>
        <w:rPr>
          <w:rFonts w:ascii="宋体" w:hAnsi="宋体" w:eastAsia="宋体"/>
        </w:rPr>
      </w:pPr>
    </w:p>
    <w:p w14:paraId="709BA3D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242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8B900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D39942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6EC0889">
            <w:pPr>
              <w:spacing w:after="0"/>
              <w:jc w:val="center"/>
              <w:rPr>
                <w:rFonts w:ascii="宋体" w:hAnsi="宋体" w:eastAsia="宋体"/>
                <w:kern w:val="2"/>
                <w:sz w:val="21"/>
              </w:rPr>
            </w:pPr>
            <w:r>
              <w:rPr>
                <w:rFonts w:hint="eastAsia" w:ascii="宋体" w:hAnsi="宋体" w:eastAsia="宋体"/>
                <w:kern w:val="2"/>
                <w:sz w:val="21"/>
              </w:rPr>
              <w:t>3771</w:t>
            </w:r>
          </w:p>
        </w:tc>
      </w:tr>
      <w:tr w14:paraId="34280D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4130B2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D682F40">
            <w:pPr>
              <w:spacing w:after="0"/>
              <w:jc w:val="center"/>
              <w:rPr>
                <w:rFonts w:ascii="宋体" w:hAnsi="宋体" w:eastAsia="宋体"/>
                <w:kern w:val="2"/>
                <w:sz w:val="21"/>
              </w:rPr>
            </w:pPr>
            <w:r>
              <w:rPr>
                <w:rFonts w:hint="eastAsia" w:ascii="宋体" w:hAnsi="宋体" w:eastAsia="宋体"/>
                <w:kern w:val="2"/>
                <w:sz w:val="21"/>
              </w:rPr>
              <w:t>行政处罚</w:t>
            </w:r>
          </w:p>
        </w:tc>
      </w:tr>
      <w:tr w14:paraId="6AD85E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11E0AD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220EE5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对白蚁防治单位未建立药剂进出领料制度，未对药剂进行专仓储存、专人管理，使用不合格药物的处罚</w:t>
            </w:r>
          </w:p>
        </w:tc>
      </w:tr>
      <w:tr w14:paraId="55E87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3F7EFA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24EBE68">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"http://www.sc.gov.cn/10462/zcwjk/zcwjk.shtml?title=%E5%9B%9B%E5%B7%9D%E7%9C%81%E5%9F%8E%E5%B8%82%E6%88%BF%E5%B1%8B%E7%99%BD%E8%9A%81%E9%98%B2%E6%B2%BB%E5%8A%9E%E6%B3%95" \t "_blank" </w:instrText>
            </w:r>
            <w:r>
              <w:rPr>
                <w:kern w:val="2"/>
              </w:rPr>
              <w:fldChar w:fldCharType="separate"/>
            </w:r>
            <w:r>
              <w:rPr>
                <w:rFonts w:hint="eastAsia" w:ascii="宋体" w:hAnsi="宋体" w:eastAsia="宋体"/>
                <w:kern w:val="2"/>
                <w:sz w:val="21"/>
              </w:rPr>
              <w:t>四川省城市房屋白蚁防治办法</w:t>
            </w:r>
            <w:r>
              <w:rPr>
                <w:rFonts w:hint="eastAsia" w:ascii="宋体" w:hAnsi="宋体" w:eastAsia="宋体"/>
                <w:kern w:val="2"/>
                <w:sz w:val="21"/>
              </w:rPr>
              <w:fldChar w:fldCharType="end"/>
            </w:r>
            <w:r>
              <w:rPr>
                <w:rFonts w:hint="eastAsia" w:ascii="宋体" w:hAnsi="宋体" w:eastAsia="宋体"/>
                <w:kern w:val="2"/>
                <w:sz w:val="21"/>
              </w:rPr>
              <w:t>第十八条白蚁防治单位违反本办法第十条规定使用不合格药物的，由县级以上房地产行政主管部门处以3万元以下的罚款。</w:t>
            </w:r>
          </w:p>
          <w:p w14:paraId="1A5AE0DD">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"http://www.sc.gov.cn/10462/zcwjk/zcwjk.shtml?title=%E3%80%8A%E5%9F%8E%E5%B8%82%E6%88%BF%E5%B1%8B%E7%99%BD%E8%9A%81%E9%98%B2%E6%B2%BB%E7%AE%A1%E7%90%86%E8%A7%84%E5%AE%9A%E3%80%8B" \t "_blank" </w:instrText>
            </w:r>
            <w:r>
              <w:rPr>
                <w:kern w:val="2"/>
              </w:rPr>
              <w:fldChar w:fldCharType="separate"/>
            </w:r>
            <w:r>
              <w:rPr>
                <w:rFonts w:hint="eastAsia" w:ascii="宋体" w:hAnsi="宋体" w:eastAsia="宋体"/>
                <w:kern w:val="2"/>
                <w:sz w:val="21"/>
              </w:rPr>
              <w:t>《城市房屋白蚁防治管理规定》</w:t>
            </w:r>
            <w:r>
              <w:rPr>
                <w:rFonts w:hint="eastAsia" w:ascii="宋体" w:hAnsi="宋体" w:eastAsia="宋体"/>
                <w:kern w:val="2"/>
                <w:sz w:val="21"/>
              </w:rPr>
              <w:fldChar w:fldCharType="end"/>
            </w:r>
            <w:r>
              <w:rPr>
                <w:rFonts w:hint="eastAsia" w:ascii="宋体" w:hAnsi="宋体" w:eastAsia="宋体"/>
                <w:kern w:val="2"/>
                <w:sz w:val="21"/>
              </w:rPr>
              <w:t>第十三条违反本规定第六条的规定，从事白蚁防治业务的，由房屋所在地的县级以上地方人民政府房地产行政主管部门责令改正，并可处以1万元以上3万元以下的罚款。</w:t>
            </w:r>
          </w:p>
          <w:p w14:paraId="12B6329D">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"http://www.sc.gov.cn/10462/zcwjk/zcwjk.shtml?title=%E3%80%8A%E5%9F%8E%E5%B8%82%E6%88%BF%E5%B1%8B%E7%99%BD%E8%9A%81%E9%98%B2%E6%B2%BB%E7%AE%A1%E7%90%86%E8%A7%84%E5%AE%9A%E3%80%8B" \t "_blank" </w:instrText>
            </w:r>
            <w:r>
              <w:rPr>
                <w:kern w:val="2"/>
              </w:rPr>
              <w:fldChar w:fldCharType="separate"/>
            </w:r>
            <w:r>
              <w:rPr>
                <w:rFonts w:hint="eastAsia" w:ascii="宋体" w:hAnsi="宋体" w:eastAsia="宋体"/>
                <w:kern w:val="2"/>
                <w:sz w:val="21"/>
              </w:rPr>
              <w:t>《城市房屋白蚁防治管理规定》</w:t>
            </w:r>
            <w:r>
              <w:rPr>
                <w:rFonts w:hint="eastAsia" w:ascii="宋体" w:hAnsi="宋体" w:eastAsia="宋体"/>
                <w:kern w:val="2"/>
                <w:sz w:val="21"/>
              </w:rPr>
              <w:fldChar w:fldCharType="end"/>
            </w:r>
            <w:r>
              <w:rPr>
                <w:rFonts w:hint="eastAsia" w:ascii="宋体" w:hAnsi="宋体" w:eastAsia="宋体"/>
                <w:kern w:val="2"/>
                <w:sz w:val="21"/>
              </w:rPr>
              <w:t>第六条设立白蚁防治单位，应当具备以下条件：（一）有自己的名称和组织机构；（二）有固定的办公地点及场所；（三）有30万元以上的注册资本；（四）有生物、药物检测和建筑工程等专业的专职技术人员。</w:t>
            </w:r>
          </w:p>
          <w:p w14:paraId="680A5289">
            <w:pPr>
              <w:spacing w:after="0"/>
              <w:ind w:firstLine="105" w:firstLineChars="50"/>
              <w:jc w:val="both"/>
              <w:rPr>
                <w:rFonts w:ascii="宋体" w:hAnsi="宋体" w:eastAsia="宋体"/>
                <w:kern w:val="2"/>
                <w:sz w:val="21"/>
              </w:rPr>
            </w:pPr>
            <w:r>
              <w:rPr>
                <w:rFonts w:hint="eastAsia" w:ascii="宋体" w:hAnsi="宋体" w:eastAsia="宋体"/>
                <w:kern w:val="2"/>
                <w:sz w:val="21"/>
              </w:rPr>
              <w:t xml:space="preserve"> 4.</w:t>
            </w:r>
            <w:r>
              <w:rPr>
                <w:kern w:val="2"/>
              </w:rPr>
              <w:fldChar w:fldCharType="begin"/>
            </w:r>
            <w:r>
              <w:rPr>
                <w:kern w:val="2"/>
              </w:rPr>
              <w:instrText xml:space="preserve"> HYPERLINK "http://www.sc.gov.cn/10462/zcwjk/zcwjk.shtml?title=%E5%9B%9B%E5%B7%9D%E7%9C%81%E5%9F%8E%E5%B8%82%E6%88%BF%E5%B1%8B%E7%99%BD%E8%9A%81%E9%98%B2%E6%B2%BB%E5%8A%9E%E6%B3%95" \t "_blank" </w:instrText>
            </w:r>
            <w:r>
              <w:rPr>
                <w:kern w:val="2"/>
              </w:rPr>
              <w:fldChar w:fldCharType="separate"/>
            </w:r>
            <w:r>
              <w:rPr>
                <w:rFonts w:hint="eastAsia" w:ascii="宋体" w:hAnsi="宋体" w:eastAsia="宋体"/>
                <w:kern w:val="2"/>
                <w:sz w:val="21"/>
              </w:rPr>
              <w:t>四川省城市房屋白蚁防治办法</w:t>
            </w:r>
            <w:r>
              <w:rPr>
                <w:rFonts w:hint="eastAsia" w:ascii="宋体" w:hAnsi="宋体" w:eastAsia="宋体"/>
                <w:kern w:val="2"/>
                <w:sz w:val="21"/>
              </w:rPr>
              <w:fldChar w:fldCharType="end"/>
            </w:r>
            <w:r>
              <w:rPr>
                <w:rFonts w:hint="eastAsia" w:ascii="宋体" w:hAnsi="宋体" w:eastAsia="宋体"/>
                <w:kern w:val="2"/>
                <w:sz w:val="21"/>
              </w:rPr>
              <w:t>第十条白蚁防治单位进行白蚁防治使用的药剂，必须是国家有关部门批准的，标明可防治白蚁的合格产品。药剂必须专仓储存，专人管理。</w:t>
            </w:r>
          </w:p>
        </w:tc>
      </w:tr>
      <w:tr w14:paraId="3B0C2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3664F7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C38F0A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86A4D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CB5FE0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08C535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24F52A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A0AD99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6C6F1F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09DA4B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47E872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2756F0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07A495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564E7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F1C194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AA5BA4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A9B2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1B5F73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59F6F73">
            <w:pPr>
              <w:spacing w:after="0"/>
              <w:jc w:val="center"/>
              <w:rPr>
                <w:rFonts w:ascii="宋体" w:hAnsi="宋体" w:eastAsia="宋体"/>
                <w:kern w:val="2"/>
                <w:sz w:val="21"/>
              </w:rPr>
            </w:pPr>
            <w:r>
              <w:rPr>
                <w:rFonts w:hint="eastAsia" w:ascii="宋体" w:hAnsi="宋体" w:eastAsia="宋体"/>
                <w:kern w:val="2"/>
                <w:sz w:val="21"/>
              </w:rPr>
              <w:t>0839-8722254</w:t>
            </w:r>
          </w:p>
        </w:tc>
      </w:tr>
    </w:tbl>
    <w:p w14:paraId="00673523">
      <w:pPr>
        <w:rPr>
          <w:rFonts w:ascii="宋体" w:hAnsi="宋体" w:eastAsia="宋体"/>
        </w:rPr>
      </w:pPr>
    </w:p>
    <w:p w14:paraId="3A6FDB7F">
      <w:pPr>
        <w:rPr>
          <w:rFonts w:ascii="宋体" w:hAnsi="宋体" w:eastAsia="宋体"/>
        </w:rPr>
      </w:pPr>
    </w:p>
    <w:p w14:paraId="4021F5E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243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0F8FF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D9F876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89E1F86">
            <w:pPr>
              <w:spacing w:after="0"/>
              <w:jc w:val="center"/>
              <w:rPr>
                <w:rFonts w:ascii="宋体" w:hAnsi="宋体" w:eastAsia="宋体"/>
                <w:kern w:val="2"/>
                <w:sz w:val="21"/>
              </w:rPr>
            </w:pPr>
            <w:r>
              <w:rPr>
                <w:rFonts w:hint="eastAsia" w:ascii="宋体" w:hAnsi="宋体" w:eastAsia="宋体"/>
                <w:kern w:val="2"/>
                <w:sz w:val="21"/>
              </w:rPr>
              <w:t>3772</w:t>
            </w:r>
          </w:p>
        </w:tc>
      </w:tr>
      <w:tr w14:paraId="423F1B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670D0F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838E2FA">
            <w:pPr>
              <w:spacing w:after="0"/>
              <w:jc w:val="center"/>
              <w:rPr>
                <w:rFonts w:ascii="宋体" w:hAnsi="宋体" w:eastAsia="宋体"/>
                <w:kern w:val="2"/>
                <w:sz w:val="21"/>
              </w:rPr>
            </w:pPr>
            <w:r>
              <w:rPr>
                <w:rFonts w:hint="eastAsia" w:ascii="宋体" w:hAnsi="宋体" w:eastAsia="宋体"/>
                <w:kern w:val="2"/>
                <w:sz w:val="21"/>
              </w:rPr>
              <w:t>行政处罚</w:t>
            </w:r>
          </w:p>
        </w:tc>
      </w:tr>
      <w:tr w14:paraId="3098F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75AFB9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972D9FE">
            <w:pPr>
              <w:spacing w:after="0"/>
              <w:jc w:val="center"/>
              <w:rPr>
                <w:rFonts w:ascii="宋体" w:hAnsi="宋体" w:eastAsia="宋体"/>
                <w:kern w:val="2"/>
                <w:sz w:val="21"/>
              </w:rPr>
            </w:pPr>
            <w:r>
              <w:rPr>
                <w:rFonts w:hint="eastAsia" w:ascii="宋体" w:hAnsi="宋体" w:eastAsia="宋体"/>
                <w:kern w:val="2"/>
                <w:sz w:val="21"/>
              </w:rPr>
              <w:t xml:space="preserve">  对房地产开发企业在进行商品房销（预）售时，未向购房人出具该项目的《白蚁预防合同》或者其他实施房屋白蚁预防的证明文件，提供的《住宅质量保证书》中未包括白蚁预防质量保证的内容的处罚</w:t>
            </w:r>
          </w:p>
        </w:tc>
      </w:tr>
      <w:tr w14:paraId="77ABCC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E61E38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FC4A89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"http://www.sc.gov.cn/10462/zcwjk/zcwjk.shtml?title=%E3%80%8A%E5%9F%8E%E5%B8%82%E6%88%BF%E5%B1%8B%E7%99%BD%E8%9A%81%E9%98%B2%E6%B2%BB%E7%AE%A1%E7%90%86%E8%A7%84%E5%AE%9A%E3%80%8B" \t "_blank" </w:instrText>
            </w:r>
            <w:r>
              <w:rPr>
                <w:kern w:val="2"/>
              </w:rPr>
              <w:fldChar w:fldCharType="separate"/>
            </w:r>
            <w:r>
              <w:rPr>
                <w:rFonts w:hint="eastAsia" w:ascii="宋体" w:hAnsi="宋体" w:eastAsia="宋体"/>
                <w:kern w:val="2"/>
                <w:sz w:val="21"/>
              </w:rPr>
              <w:t>《城市房屋白蚁防治管理规定》</w:t>
            </w:r>
            <w:r>
              <w:rPr>
                <w:rFonts w:hint="eastAsia" w:ascii="宋体" w:hAnsi="宋体" w:eastAsia="宋体"/>
                <w:kern w:val="2"/>
                <w:sz w:val="21"/>
              </w:rPr>
              <w:fldChar w:fldCharType="end"/>
            </w:r>
            <w:r>
              <w:rPr>
                <w:rFonts w:hint="eastAsia" w:ascii="宋体" w:hAnsi="宋体" w:eastAsia="宋体"/>
                <w:kern w:val="2"/>
                <w:sz w:val="21"/>
              </w:rPr>
              <w:t>第十一条第一款第十一条第一款房地产开发企业在进行商品房销（预）售时，应当向购房人出具该项目的《白蚁预防合同》或者其他实施房屋白蚁预防的证明文件，提供的《住宅质量保证书》中必须包括白蚁预防质量保证的内容。</w:t>
            </w:r>
          </w:p>
          <w:p w14:paraId="3DDDB457">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"http://www.sc.gov.cn/10462/zcwjk/zcwjk.shtml?title=%E3%80%8A%E5%9F%8E%E5%B8%82%E6%88%BF%E5%B1%8B%E7%99%BD%E8%9A%81%E9%98%B2%E6%B2%BB%E7%AE%A1%E7%90%86%E8%A7%84%E5%AE%9A%E3%80%8B" \t "_blank" </w:instrText>
            </w:r>
            <w:r>
              <w:rPr>
                <w:kern w:val="2"/>
              </w:rPr>
              <w:fldChar w:fldCharType="separate"/>
            </w:r>
            <w:r>
              <w:rPr>
                <w:rFonts w:hint="eastAsia" w:ascii="宋体" w:hAnsi="宋体" w:eastAsia="宋体"/>
                <w:kern w:val="2"/>
                <w:sz w:val="21"/>
              </w:rPr>
              <w:t>《城市房屋白蚁防治管理规定》</w:t>
            </w:r>
            <w:r>
              <w:rPr>
                <w:rFonts w:hint="eastAsia" w:ascii="宋体" w:hAnsi="宋体" w:eastAsia="宋体"/>
                <w:kern w:val="2"/>
                <w:sz w:val="21"/>
              </w:rPr>
              <w:fldChar w:fldCharType="end"/>
            </w:r>
            <w:r>
              <w:rPr>
                <w:rFonts w:hint="eastAsia" w:ascii="宋体" w:hAnsi="宋体" w:eastAsia="宋体"/>
                <w:kern w:val="2"/>
                <w:sz w:val="21"/>
              </w:rPr>
              <w:t>第十六条第一款房地产开发企业违反本规定第十一条第一款的规定，由房屋所在地的县级以上地方人民政府房地产行政主管部门责令限期改正，并处以2万元以上3万元以下的罚款。</w:t>
            </w:r>
          </w:p>
        </w:tc>
      </w:tr>
      <w:tr w14:paraId="5283B1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31FCB2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AA162B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38BE0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4EB8D2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C22BCB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8F2023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CD0111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3FFE02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B76867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4ACFA8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BAE536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E5E503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72CFB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66CCA9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EF82EA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4F44B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9C3A86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57D41D8">
            <w:pPr>
              <w:spacing w:after="0"/>
              <w:jc w:val="center"/>
              <w:rPr>
                <w:rFonts w:ascii="宋体" w:hAnsi="宋体" w:eastAsia="宋体"/>
                <w:kern w:val="2"/>
                <w:sz w:val="21"/>
              </w:rPr>
            </w:pPr>
            <w:r>
              <w:rPr>
                <w:rFonts w:hint="eastAsia" w:ascii="宋体" w:hAnsi="宋体" w:eastAsia="宋体"/>
                <w:kern w:val="2"/>
                <w:sz w:val="21"/>
              </w:rPr>
              <w:t>0839-8722254</w:t>
            </w:r>
          </w:p>
        </w:tc>
      </w:tr>
    </w:tbl>
    <w:p w14:paraId="7AE7081A">
      <w:pPr>
        <w:rPr>
          <w:rFonts w:ascii="宋体" w:hAnsi="宋体" w:eastAsia="宋体"/>
        </w:rPr>
      </w:pPr>
    </w:p>
    <w:p w14:paraId="399DA627">
      <w:pPr>
        <w:rPr>
          <w:rFonts w:ascii="宋体" w:hAnsi="宋体" w:eastAsia="宋体"/>
        </w:rPr>
      </w:pPr>
    </w:p>
    <w:p w14:paraId="4833F18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244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DAC02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56C4D6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8E9918B">
            <w:pPr>
              <w:spacing w:after="0"/>
              <w:jc w:val="center"/>
              <w:rPr>
                <w:rFonts w:ascii="宋体" w:hAnsi="宋体" w:eastAsia="宋体"/>
                <w:kern w:val="2"/>
                <w:sz w:val="21"/>
              </w:rPr>
            </w:pPr>
            <w:r>
              <w:rPr>
                <w:rFonts w:hint="eastAsia" w:ascii="宋体" w:hAnsi="宋体" w:eastAsia="宋体"/>
                <w:kern w:val="2"/>
                <w:sz w:val="21"/>
              </w:rPr>
              <w:t>3773</w:t>
            </w:r>
          </w:p>
        </w:tc>
      </w:tr>
      <w:tr w14:paraId="554F0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DFC1F7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1D65B6A">
            <w:pPr>
              <w:spacing w:after="0"/>
              <w:jc w:val="center"/>
              <w:rPr>
                <w:rFonts w:ascii="宋体" w:hAnsi="宋体" w:eastAsia="宋体"/>
                <w:kern w:val="2"/>
                <w:sz w:val="21"/>
              </w:rPr>
            </w:pPr>
            <w:r>
              <w:rPr>
                <w:rFonts w:hint="eastAsia" w:ascii="宋体" w:hAnsi="宋体" w:eastAsia="宋体"/>
                <w:kern w:val="2"/>
                <w:sz w:val="21"/>
              </w:rPr>
              <w:t>行政处罚</w:t>
            </w:r>
          </w:p>
        </w:tc>
      </w:tr>
      <w:tr w14:paraId="7C342E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1F25AC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D77C88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对建设单位未按规定进行白蚁预防的处罚</w:t>
            </w:r>
          </w:p>
        </w:tc>
      </w:tr>
      <w:tr w14:paraId="10AD2E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A2211C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89A353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"http://www.sc.gov.cn/10462/zcwjk/zcwjk.shtml?title=%E5%9B%9B%E5%B7%9D%E7%9C%81%E5%9F%8E%E5%B8%82%E6%88%BF%E5%B1%8B%E7%99%BD%E8%9A%81%E9%98%B2%E6%B2%BB%E5%8A%9E%E6%B3%95" \t "_blank" </w:instrText>
            </w:r>
            <w:r>
              <w:rPr>
                <w:kern w:val="2"/>
              </w:rPr>
              <w:fldChar w:fldCharType="separate"/>
            </w:r>
            <w:r>
              <w:rPr>
                <w:rFonts w:hint="eastAsia" w:ascii="宋体" w:hAnsi="宋体" w:eastAsia="宋体"/>
                <w:kern w:val="2"/>
                <w:sz w:val="21"/>
              </w:rPr>
              <w:t>四川省城市房屋白蚁防治办法</w:t>
            </w:r>
            <w:r>
              <w:rPr>
                <w:rFonts w:hint="eastAsia" w:ascii="宋体" w:hAnsi="宋体" w:eastAsia="宋体"/>
                <w:kern w:val="2"/>
                <w:sz w:val="21"/>
              </w:rPr>
              <w:fldChar w:fldCharType="end"/>
            </w:r>
            <w:r>
              <w:rPr>
                <w:rFonts w:hint="eastAsia" w:ascii="宋体" w:hAnsi="宋体" w:eastAsia="宋体"/>
                <w:kern w:val="2"/>
                <w:sz w:val="21"/>
              </w:rPr>
              <w:t>第七条在白蚁危害地区，新建、改建、扩建城市房屋和进行3层楼以下（含3楼）的工程装饰装修，必须实施白蚁预防处理，白蚁预防费用列入工程概预算。</w:t>
            </w:r>
          </w:p>
          <w:p w14:paraId="6141AA29">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"http://www.sc.gov.cn/10462/zcwjk/zcwjk.shtml?title=%E3%80%8A%E5%9F%8E%E5%B8%82%E6%88%BF%E5%B1%8B%E7%99%BD%E8%9A%81%E9%98%B2%E6%B2%BB%E7%AE%A1%E7%90%86%E8%A7%84%E5%AE%9A%E3%80%8B" \t "_blank" </w:instrText>
            </w:r>
            <w:r>
              <w:rPr>
                <w:kern w:val="2"/>
              </w:rPr>
              <w:fldChar w:fldCharType="separate"/>
            </w:r>
            <w:r>
              <w:rPr>
                <w:rFonts w:hint="eastAsia" w:ascii="宋体" w:hAnsi="宋体" w:eastAsia="宋体"/>
                <w:kern w:val="2"/>
                <w:sz w:val="21"/>
              </w:rPr>
              <w:t>《城市房屋白蚁防治管理规定》</w:t>
            </w:r>
            <w:r>
              <w:rPr>
                <w:rFonts w:hint="eastAsia" w:ascii="宋体" w:hAnsi="宋体" w:eastAsia="宋体"/>
                <w:kern w:val="2"/>
                <w:sz w:val="21"/>
              </w:rPr>
              <w:fldChar w:fldCharType="end"/>
            </w:r>
            <w:r>
              <w:rPr>
                <w:rFonts w:hint="eastAsia" w:ascii="宋体" w:hAnsi="宋体" w:eastAsia="宋体"/>
                <w:kern w:val="2"/>
                <w:sz w:val="21"/>
              </w:rPr>
              <w:t>第十六条第二款建设单位未按照本规定进行白蚁预防的，由房屋所在地的县级以上地方人民政府房地产行政主管部门责令限期改正，并处以1万元以上3万元以下的罚款。</w:t>
            </w:r>
          </w:p>
          <w:p w14:paraId="6C3E2A74">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"http://www.sc.gov.cn/10462/zcwjk/zcwjk.shtml?title=%E5%9B%9B%E5%B7%9D%E7%9C%81%E5%9F%8E%E5%B8%82%E6%88%BF%E5%B1%8B%E7%99%BD%E8%9A%81%E9%98%B2%E6%B2%BB%E5%8A%9E%E6%B3%95" \t "_blank" </w:instrText>
            </w:r>
            <w:r>
              <w:rPr>
                <w:kern w:val="2"/>
              </w:rPr>
              <w:fldChar w:fldCharType="separate"/>
            </w:r>
            <w:r>
              <w:rPr>
                <w:rFonts w:hint="eastAsia" w:ascii="宋体" w:hAnsi="宋体" w:eastAsia="宋体"/>
                <w:kern w:val="2"/>
                <w:sz w:val="21"/>
              </w:rPr>
              <w:t>四川省城市房屋白蚁防治办法</w:t>
            </w:r>
            <w:r>
              <w:rPr>
                <w:rFonts w:hint="eastAsia" w:ascii="宋体" w:hAnsi="宋体" w:eastAsia="宋体"/>
                <w:kern w:val="2"/>
                <w:sz w:val="21"/>
              </w:rPr>
              <w:fldChar w:fldCharType="end"/>
            </w:r>
            <w:r>
              <w:rPr>
                <w:rFonts w:hint="eastAsia" w:ascii="宋体" w:hAnsi="宋体" w:eastAsia="宋体"/>
                <w:kern w:val="2"/>
                <w:sz w:val="21"/>
              </w:rPr>
              <w:t>第十五条违反本办法第七条规定，未实施或者拒绝实施白蚁预防处理的，由县级以上房地产行政主管部门责令改正，拒不改正的，处以3万元的罚款，并将其未进行白蚁预防处理的事实向社会公告。</w:t>
            </w:r>
          </w:p>
        </w:tc>
      </w:tr>
      <w:tr w14:paraId="09D82B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4967F0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F7039D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1CBBF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0146AB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4C4572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F2163E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180EFE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81115B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490DA3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4FD51D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3AF07C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C68C78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05C48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FE7614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A6E976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CE818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0C3913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8F72E22">
            <w:pPr>
              <w:spacing w:after="0"/>
              <w:jc w:val="center"/>
              <w:rPr>
                <w:rFonts w:ascii="宋体" w:hAnsi="宋体" w:eastAsia="宋体"/>
                <w:kern w:val="2"/>
                <w:sz w:val="21"/>
              </w:rPr>
            </w:pPr>
            <w:r>
              <w:rPr>
                <w:rFonts w:hint="eastAsia" w:ascii="宋体" w:hAnsi="宋体" w:eastAsia="宋体"/>
                <w:kern w:val="2"/>
                <w:sz w:val="21"/>
              </w:rPr>
              <w:t>0839-8722254</w:t>
            </w:r>
          </w:p>
        </w:tc>
      </w:tr>
    </w:tbl>
    <w:p w14:paraId="482CD481">
      <w:pPr>
        <w:rPr>
          <w:rFonts w:ascii="宋体" w:hAnsi="宋体" w:eastAsia="宋体"/>
        </w:rPr>
      </w:pPr>
    </w:p>
    <w:p w14:paraId="4DC6F604">
      <w:pPr>
        <w:rPr>
          <w:rFonts w:ascii="宋体" w:hAnsi="宋体" w:eastAsia="宋体"/>
        </w:rPr>
      </w:pPr>
    </w:p>
    <w:p w14:paraId="505A90E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245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490E6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8C164A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8FDAC50">
            <w:pPr>
              <w:spacing w:after="0"/>
              <w:jc w:val="center"/>
              <w:rPr>
                <w:rFonts w:ascii="宋体" w:hAnsi="宋体" w:eastAsia="宋体"/>
                <w:kern w:val="2"/>
                <w:sz w:val="21"/>
              </w:rPr>
            </w:pPr>
            <w:r>
              <w:rPr>
                <w:rFonts w:hint="eastAsia" w:ascii="宋体" w:hAnsi="宋体" w:eastAsia="宋体"/>
                <w:kern w:val="2"/>
                <w:sz w:val="21"/>
              </w:rPr>
              <w:t>3774</w:t>
            </w:r>
          </w:p>
        </w:tc>
      </w:tr>
      <w:tr w14:paraId="1B8E9F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4F292D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DC48C4E">
            <w:pPr>
              <w:spacing w:after="0"/>
              <w:jc w:val="center"/>
              <w:rPr>
                <w:rFonts w:ascii="宋体" w:hAnsi="宋体" w:eastAsia="宋体"/>
                <w:kern w:val="2"/>
                <w:sz w:val="21"/>
              </w:rPr>
            </w:pPr>
            <w:r>
              <w:rPr>
                <w:rFonts w:hint="eastAsia" w:ascii="宋体" w:hAnsi="宋体" w:eastAsia="宋体"/>
                <w:kern w:val="2"/>
                <w:sz w:val="21"/>
              </w:rPr>
              <w:t>行政处罚</w:t>
            </w:r>
          </w:p>
        </w:tc>
      </w:tr>
      <w:tr w14:paraId="2607A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7EFC20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7F7028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对开发建设单位或者公有住房售房单位未按本办法规定交存首期住宅专项维修资金将房屋交付买受人的处罚</w:t>
            </w:r>
          </w:p>
        </w:tc>
      </w:tr>
      <w:tr w14:paraId="35CED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3C80BE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E7BB8F6">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"http://www.sc.gov.cn/10462/zcwjk/zcwjk.shtml?title=%E3%80%8A%E4%BD%8F%E5%AE%85%E4%B8%93%E9%A1%B9%E7%BB%B4%E4%BF%AE%E8%B5%84%E9%87%91%E7%AE%A1%E7%90%86%E5%8A%9E%E6%B3%95%E3%80%8B" \t "_blank" </w:instrText>
            </w:r>
            <w:r>
              <w:rPr>
                <w:kern w:val="2"/>
              </w:rPr>
              <w:fldChar w:fldCharType="separate"/>
            </w:r>
            <w:r>
              <w:rPr>
                <w:rFonts w:hint="eastAsia" w:ascii="宋体" w:hAnsi="宋体" w:eastAsia="宋体"/>
                <w:kern w:val="2"/>
                <w:sz w:val="21"/>
              </w:rPr>
              <w:t>《住宅专项维修资金管理办法》</w:t>
            </w:r>
            <w:r>
              <w:rPr>
                <w:rFonts w:hint="eastAsia" w:ascii="宋体" w:hAnsi="宋体" w:eastAsia="宋体"/>
                <w:kern w:val="2"/>
                <w:sz w:val="21"/>
              </w:rPr>
              <w:fldChar w:fldCharType="end"/>
            </w:r>
            <w:r>
              <w:rPr>
                <w:rFonts w:hint="eastAsia" w:ascii="宋体" w:hAnsi="宋体" w:eastAsia="宋体"/>
                <w:kern w:val="2"/>
                <w:sz w:val="21"/>
              </w:rPr>
              <w:t>第三十六条第一款开发建设单位违反本办法第十三条规定将房屋交付买受人的，由县级以上地方人民政府建设（房地产）主管部门责令限期改正；逾期不改正的，处以3万元以下的罚款。</w:t>
            </w:r>
          </w:p>
          <w:p w14:paraId="266D6AD4">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"http://www.sc.gov.cn/10462/zcwjk/zcwjk.shtml?title=%E3%80%8A%E4%BD%8F%E5%AE%85%E4%B8%93%E9%A1%B9%E7%BB%B4%E4%BF%AE%E8%B5%84%E9%87%91%E7%AE%A1%E7%90%86%E5%8A%9E%E6%B3%95%E3%80%8B" \t "_blank" </w:instrText>
            </w:r>
            <w:r>
              <w:rPr>
                <w:kern w:val="2"/>
              </w:rPr>
              <w:fldChar w:fldCharType="separate"/>
            </w:r>
            <w:r>
              <w:rPr>
                <w:rFonts w:hint="eastAsia" w:ascii="宋体" w:hAnsi="宋体" w:eastAsia="宋体"/>
                <w:kern w:val="2"/>
                <w:sz w:val="21"/>
              </w:rPr>
              <w:t>《住宅专项维修资金管理办法》</w:t>
            </w:r>
            <w:r>
              <w:rPr>
                <w:rFonts w:hint="eastAsia" w:ascii="宋体" w:hAnsi="宋体" w:eastAsia="宋体"/>
                <w:kern w:val="2"/>
                <w:sz w:val="21"/>
              </w:rPr>
              <w:fldChar w:fldCharType="end"/>
            </w:r>
            <w:r>
              <w:rPr>
                <w:rFonts w:hint="eastAsia" w:ascii="宋体" w:hAnsi="宋体" w:eastAsia="宋体"/>
                <w:kern w:val="2"/>
                <w:sz w:val="21"/>
              </w:rPr>
              <w:t>第十三条未按本办法规定交存首期住宅专项维修资金的，开发建设单位或者公有住房售房单位不得将房屋交付购买人。</w:t>
            </w:r>
          </w:p>
        </w:tc>
      </w:tr>
      <w:tr w14:paraId="40E8D8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9D7FE8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7EB8CA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F0E48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082483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AF57E6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BBAE3F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F7C77C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6E2E9C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CDBC39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002080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670A04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FC5DD2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B499A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EBB5B1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17D0CE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418B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3E094B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5BAF122">
            <w:pPr>
              <w:spacing w:after="0"/>
              <w:jc w:val="center"/>
              <w:rPr>
                <w:rFonts w:ascii="宋体" w:hAnsi="宋体" w:eastAsia="宋体"/>
                <w:kern w:val="2"/>
                <w:sz w:val="21"/>
              </w:rPr>
            </w:pPr>
            <w:r>
              <w:rPr>
                <w:rFonts w:hint="eastAsia" w:ascii="宋体" w:hAnsi="宋体" w:eastAsia="宋体"/>
                <w:kern w:val="2"/>
                <w:sz w:val="21"/>
              </w:rPr>
              <w:t>0839-8722254</w:t>
            </w:r>
          </w:p>
        </w:tc>
      </w:tr>
    </w:tbl>
    <w:p w14:paraId="765CBA6D">
      <w:pPr>
        <w:rPr>
          <w:rFonts w:ascii="宋体" w:hAnsi="宋体" w:eastAsia="宋体"/>
        </w:rPr>
      </w:pPr>
    </w:p>
    <w:p w14:paraId="69917DA8">
      <w:pPr>
        <w:rPr>
          <w:rFonts w:ascii="宋体" w:hAnsi="宋体" w:eastAsia="宋体"/>
        </w:rPr>
      </w:pPr>
    </w:p>
    <w:p w14:paraId="7362342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246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2B48F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034BAC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EF3EF60">
            <w:pPr>
              <w:spacing w:after="0"/>
              <w:jc w:val="center"/>
              <w:rPr>
                <w:rFonts w:ascii="宋体" w:hAnsi="宋体" w:eastAsia="宋体"/>
                <w:kern w:val="2"/>
                <w:sz w:val="21"/>
              </w:rPr>
            </w:pPr>
            <w:r>
              <w:rPr>
                <w:rFonts w:hint="eastAsia" w:ascii="宋体" w:hAnsi="宋体" w:eastAsia="宋体"/>
                <w:kern w:val="2"/>
                <w:sz w:val="21"/>
              </w:rPr>
              <w:t>3775</w:t>
            </w:r>
          </w:p>
        </w:tc>
      </w:tr>
      <w:tr w14:paraId="34507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17B9B6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0A7F40F">
            <w:pPr>
              <w:spacing w:after="0"/>
              <w:jc w:val="center"/>
              <w:rPr>
                <w:rFonts w:ascii="宋体" w:hAnsi="宋体" w:eastAsia="宋体"/>
                <w:kern w:val="2"/>
                <w:sz w:val="21"/>
              </w:rPr>
            </w:pPr>
            <w:r>
              <w:rPr>
                <w:rFonts w:hint="eastAsia" w:ascii="宋体" w:hAnsi="宋体" w:eastAsia="宋体"/>
                <w:kern w:val="2"/>
                <w:sz w:val="21"/>
              </w:rPr>
              <w:t>行政处罚</w:t>
            </w:r>
          </w:p>
        </w:tc>
      </w:tr>
      <w:tr w14:paraId="40108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2C869B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2A0E50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对开发建设单位或者公有住房单位未规定分摊维修、更新和改造费用的处罚</w:t>
            </w:r>
          </w:p>
        </w:tc>
      </w:tr>
      <w:tr w14:paraId="197096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9F7BC3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5721D20">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"http://www.sc.gov.cn/10462/zcwjk/zcwjk.shtml?title=%E3%80%8A%E4%BD%8F%E5%AE%85%E4%B8%93%E9%A1%B9%E7%BB%B4%E4%BF%AE%E8%B5%84%E9%87%91%E7%AE%A1%E7%90%86%E5%8A%9E%E6%B3%95%E3%80%8B" \t "_blank" </w:instrText>
            </w:r>
            <w:r>
              <w:rPr>
                <w:kern w:val="2"/>
              </w:rPr>
              <w:fldChar w:fldCharType="separate"/>
            </w:r>
            <w:r>
              <w:rPr>
                <w:rFonts w:hint="eastAsia" w:ascii="宋体" w:hAnsi="宋体" w:eastAsia="宋体"/>
                <w:kern w:val="2"/>
                <w:sz w:val="21"/>
              </w:rPr>
              <w:t>《住宅专项维修资金管理办法》</w:t>
            </w:r>
            <w:r>
              <w:rPr>
                <w:rFonts w:hint="eastAsia" w:ascii="宋体" w:hAnsi="宋体" w:eastAsia="宋体"/>
                <w:kern w:val="2"/>
                <w:sz w:val="21"/>
              </w:rPr>
              <w:fldChar w:fldCharType="end"/>
            </w:r>
            <w:r>
              <w:rPr>
                <w:rFonts w:hint="eastAsia" w:ascii="宋体" w:hAnsi="宋体" w:eastAsia="宋体"/>
                <w:kern w:val="2"/>
                <w:sz w:val="21"/>
              </w:rPr>
              <w:t>第三十六条第二款开发建设单位未按本办法第二十一条规定分摊维修、更新和改造费用的，由县级以上地方人民政府建设（房地产）主管部门责令限期改正；逾期不改正的，处以1万元以下的罚款。</w:t>
            </w:r>
          </w:p>
          <w:p w14:paraId="1D6DC85D">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"http://www.sc.gov.cn/10462/zcwjk/zcwjk.shtml?title=%E3%80%8A%E4%BD%8F%E5%AE%85%E4%B8%93%E9%A1%B9%E7%BB%B4%E4%BF%AE%E8%B5%84%E9%87%91%E7%AE%A1%E7%90%86%E5%8A%9E%E6%B3%95%E3%80%8B" \t "_blank" </w:instrText>
            </w:r>
            <w:r>
              <w:rPr>
                <w:kern w:val="2"/>
              </w:rPr>
              <w:fldChar w:fldCharType="separate"/>
            </w:r>
            <w:r>
              <w:rPr>
                <w:rFonts w:hint="eastAsia" w:ascii="宋体" w:hAnsi="宋体" w:eastAsia="宋体"/>
                <w:kern w:val="2"/>
                <w:sz w:val="21"/>
              </w:rPr>
              <w:t>《住宅专项维修资金管理办法》</w:t>
            </w:r>
            <w:r>
              <w:rPr>
                <w:rFonts w:hint="eastAsia" w:ascii="宋体" w:hAnsi="宋体" w:eastAsia="宋体"/>
                <w:kern w:val="2"/>
                <w:sz w:val="21"/>
              </w:rPr>
              <w:fldChar w:fldCharType="end"/>
            </w:r>
            <w:r>
              <w:rPr>
                <w:rFonts w:hint="eastAsia" w:ascii="宋体" w:hAnsi="宋体" w:eastAsia="宋体"/>
                <w:kern w:val="2"/>
                <w:sz w:val="21"/>
              </w:rPr>
              <w:t>第二十一条住宅共用部位、共用设施设备维修和更新、改造，涉及尚未售出的商品住宅、非住宅或者公有住房的，开发建设单位或者公有住房单位应当按照尚未售出商品住宅或者公有住房的建筑面积，分摊维修和更新、改造费用。</w:t>
            </w:r>
          </w:p>
        </w:tc>
      </w:tr>
      <w:tr w14:paraId="09FA62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C4CE80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642B6D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0BF2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812B03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A0A70D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0262C6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4BA748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70189D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98D3C2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13AF18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6D97FF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C3C52F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7BA16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C40886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04E3BD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C1C7D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D15492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2BF4B96">
            <w:pPr>
              <w:spacing w:after="0"/>
              <w:jc w:val="center"/>
              <w:rPr>
                <w:rFonts w:ascii="宋体" w:hAnsi="宋体" w:eastAsia="宋体"/>
                <w:kern w:val="2"/>
                <w:sz w:val="21"/>
              </w:rPr>
            </w:pPr>
            <w:r>
              <w:rPr>
                <w:rFonts w:hint="eastAsia" w:ascii="宋体" w:hAnsi="宋体" w:eastAsia="宋体"/>
                <w:kern w:val="2"/>
                <w:sz w:val="21"/>
              </w:rPr>
              <w:t>0839-8722254</w:t>
            </w:r>
          </w:p>
        </w:tc>
      </w:tr>
    </w:tbl>
    <w:p w14:paraId="09CA6D16">
      <w:pPr>
        <w:rPr>
          <w:rFonts w:ascii="宋体" w:hAnsi="宋体" w:eastAsia="宋体"/>
        </w:rPr>
      </w:pPr>
    </w:p>
    <w:p w14:paraId="058024CA">
      <w:pPr>
        <w:rPr>
          <w:rFonts w:ascii="宋体" w:hAnsi="宋体" w:eastAsia="宋体"/>
        </w:rPr>
      </w:pPr>
    </w:p>
    <w:p w14:paraId="56BA62C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247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E35EE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174386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715AA6B">
            <w:pPr>
              <w:spacing w:after="0"/>
              <w:jc w:val="center"/>
              <w:rPr>
                <w:rFonts w:ascii="宋体" w:hAnsi="宋体" w:eastAsia="宋体"/>
                <w:kern w:val="2"/>
                <w:sz w:val="21"/>
              </w:rPr>
            </w:pPr>
            <w:r>
              <w:rPr>
                <w:rFonts w:hint="eastAsia" w:ascii="宋体" w:hAnsi="宋体" w:eastAsia="宋体"/>
                <w:kern w:val="2"/>
                <w:sz w:val="21"/>
              </w:rPr>
              <w:t>3776</w:t>
            </w:r>
          </w:p>
        </w:tc>
      </w:tr>
      <w:tr w14:paraId="2E9C7F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D5236E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C69558B">
            <w:pPr>
              <w:spacing w:after="0"/>
              <w:jc w:val="center"/>
              <w:rPr>
                <w:rFonts w:ascii="宋体" w:hAnsi="宋体" w:eastAsia="宋体"/>
                <w:kern w:val="2"/>
                <w:sz w:val="21"/>
              </w:rPr>
            </w:pPr>
            <w:r>
              <w:rPr>
                <w:rFonts w:hint="eastAsia" w:ascii="宋体" w:hAnsi="宋体" w:eastAsia="宋体"/>
                <w:kern w:val="2"/>
                <w:sz w:val="21"/>
              </w:rPr>
              <w:t>行政处罚</w:t>
            </w:r>
          </w:p>
        </w:tc>
      </w:tr>
      <w:tr w14:paraId="70853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F8286C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3FFA793">
            <w:pPr>
              <w:spacing w:after="0"/>
              <w:jc w:val="center"/>
              <w:rPr>
                <w:rFonts w:ascii="宋体" w:hAnsi="宋体" w:eastAsia="宋体"/>
                <w:kern w:val="2"/>
                <w:sz w:val="21"/>
              </w:rPr>
            </w:pPr>
            <w:r>
              <w:rPr>
                <w:rFonts w:hint="eastAsia" w:ascii="宋体" w:hAnsi="宋体" w:eastAsia="宋体"/>
                <w:kern w:val="2"/>
                <w:sz w:val="21"/>
              </w:rPr>
              <w:t xml:space="preserve"> 对施工图设计文件审查机构未按规定审查建筑节能内容的处罚、审查机构将审查不合格的有关建筑节能的设计文件定为合格的处罚</w:t>
            </w:r>
          </w:p>
        </w:tc>
      </w:tr>
      <w:tr w14:paraId="01445A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CEAFEF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3B5B09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四条施工图设计文件审查机构违反本办法规定，有下列行为之一的，由县级以上建设行政主管部门责令改正，处1万元以上3万元以下的罚款：（一）未按规定审查建筑节能内容，或者将审查不合格的有关建筑节能的设计文件定为合格的 。（二）审查机构出具虚假审查合格书的。</w:t>
            </w:r>
          </w:p>
        </w:tc>
      </w:tr>
      <w:tr w14:paraId="6CB02D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9030FD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B8F04A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FC6CE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87C31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CA73DD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56F391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2D00B9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FDE6BE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E79639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44E0B2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338DDC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F3FE5E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6E8EE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67B58B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B23BE1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27420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6CF540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9F72D08">
            <w:pPr>
              <w:spacing w:after="0"/>
              <w:jc w:val="center"/>
              <w:rPr>
                <w:rFonts w:ascii="宋体" w:hAnsi="宋体" w:eastAsia="宋体"/>
                <w:kern w:val="2"/>
                <w:sz w:val="21"/>
              </w:rPr>
            </w:pPr>
            <w:r>
              <w:rPr>
                <w:rFonts w:hint="eastAsia" w:ascii="宋体" w:hAnsi="宋体" w:eastAsia="宋体"/>
                <w:kern w:val="2"/>
                <w:sz w:val="21"/>
              </w:rPr>
              <w:t>0839-8722254</w:t>
            </w:r>
          </w:p>
        </w:tc>
      </w:tr>
    </w:tbl>
    <w:p w14:paraId="38599314">
      <w:pPr>
        <w:rPr>
          <w:rFonts w:ascii="宋体" w:hAnsi="宋体" w:eastAsia="宋体"/>
        </w:rPr>
      </w:pPr>
    </w:p>
    <w:p w14:paraId="1D69905C">
      <w:pPr>
        <w:rPr>
          <w:rFonts w:ascii="宋体" w:hAnsi="宋体" w:eastAsia="宋体"/>
        </w:rPr>
      </w:pPr>
    </w:p>
    <w:p w14:paraId="3EDCEE5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248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D3186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5EF7DB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C042888">
            <w:pPr>
              <w:spacing w:after="0"/>
              <w:jc w:val="center"/>
              <w:rPr>
                <w:rFonts w:ascii="宋体" w:hAnsi="宋体" w:eastAsia="宋体"/>
                <w:kern w:val="2"/>
                <w:sz w:val="21"/>
              </w:rPr>
            </w:pPr>
            <w:r>
              <w:rPr>
                <w:rFonts w:hint="eastAsia" w:ascii="宋体" w:hAnsi="宋体" w:eastAsia="宋体"/>
                <w:kern w:val="2"/>
                <w:sz w:val="21"/>
              </w:rPr>
              <w:t>3777</w:t>
            </w:r>
          </w:p>
        </w:tc>
      </w:tr>
      <w:tr w14:paraId="129F6C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09B877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38033D6">
            <w:pPr>
              <w:spacing w:after="0"/>
              <w:jc w:val="center"/>
              <w:rPr>
                <w:rFonts w:ascii="宋体" w:hAnsi="宋体" w:eastAsia="宋体"/>
                <w:kern w:val="2"/>
                <w:sz w:val="21"/>
              </w:rPr>
            </w:pPr>
            <w:r>
              <w:rPr>
                <w:rFonts w:hint="eastAsia" w:ascii="宋体" w:hAnsi="宋体" w:eastAsia="宋体"/>
                <w:kern w:val="2"/>
                <w:sz w:val="21"/>
              </w:rPr>
              <w:t>行政处罚</w:t>
            </w:r>
          </w:p>
        </w:tc>
      </w:tr>
      <w:tr w14:paraId="3C95BD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660C4D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54ADFE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对房产面积测算中不执行国家标准、规范和规定的；弄虚作假、欺骗房屋权利人的；测算失误的，造成重大损失的处罚</w:t>
            </w:r>
          </w:p>
        </w:tc>
      </w:tr>
      <w:tr w14:paraId="5CB3AA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46B719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F24B2F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"http://www.sc.gov.cn/10462/zcwjk/zcwjk.shtml?title=%E3%80%8A%E6%88%BF%E4%BA%A7%E6%B5%8B%E7%BB%98%E7%AE%A1%E7%90%86%E5%8A%9E%E6%B3%95%E3%80%8B" \t "_blank" </w:instrText>
            </w:r>
            <w:r>
              <w:rPr>
                <w:kern w:val="2"/>
              </w:rPr>
              <w:fldChar w:fldCharType="separate"/>
            </w:r>
            <w:r>
              <w:rPr>
                <w:rFonts w:hint="eastAsia" w:ascii="宋体" w:hAnsi="宋体" w:eastAsia="宋体"/>
                <w:kern w:val="2"/>
                <w:sz w:val="21"/>
              </w:rPr>
              <w:t>《房产测绘管理办法》</w:t>
            </w:r>
            <w:r>
              <w:rPr>
                <w:rFonts w:hint="eastAsia" w:ascii="宋体" w:hAnsi="宋体" w:eastAsia="宋体"/>
                <w:kern w:val="2"/>
                <w:sz w:val="21"/>
              </w:rPr>
              <w:fldChar w:fldCharType="end"/>
            </w:r>
            <w:r>
              <w:rPr>
                <w:rFonts w:hint="eastAsia" w:ascii="宋体" w:hAnsi="宋体" w:eastAsia="宋体"/>
                <w:kern w:val="2"/>
                <w:sz w:val="21"/>
              </w:rPr>
              <w:t>第二十一条房产测绘单位有下情形之一的，由县级以上人民政府房地产行政主管部门给予警告并责令限期改正，并可处以1万元以上3万元以下的罚款；情节严重的，由发证机关予以降级或者取消其房产测绘资格:(一）在房产面积测算中不执行国家标准、规范和规定；（二）在房产面积测算中弄虚作假、欺骗房屋权利人的；（三） 房产面积测算失误的，造成重大损失的。</w:t>
            </w:r>
          </w:p>
        </w:tc>
      </w:tr>
      <w:tr w14:paraId="392B15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E45E28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E52135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1872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1C62D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627CEB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7C4CC9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185888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F38DA1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F0E93D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2DAD29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BFB3E4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46C9A6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2C00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D3B83C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27C690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E96AE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FBC14A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4F6CD8E">
            <w:pPr>
              <w:spacing w:after="0"/>
              <w:jc w:val="center"/>
              <w:rPr>
                <w:rFonts w:ascii="宋体" w:hAnsi="宋体" w:eastAsia="宋体"/>
                <w:kern w:val="2"/>
                <w:sz w:val="21"/>
              </w:rPr>
            </w:pPr>
            <w:r>
              <w:rPr>
                <w:rFonts w:hint="eastAsia" w:ascii="宋体" w:hAnsi="宋体" w:eastAsia="宋体"/>
                <w:kern w:val="2"/>
                <w:sz w:val="21"/>
              </w:rPr>
              <w:t>0839-8722254</w:t>
            </w:r>
          </w:p>
        </w:tc>
      </w:tr>
    </w:tbl>
    <w:p w14:paraId="6F70894A">
      <w:pPr>
        <w:rPr>
          <w:rFonts w:ascii="宋体" w:hAnsi="宋体" w:eastAsia="宋体"/>
        </w:rPr>
      </w:pPr>
    </w:p>
    <w:p w14:paraId="4CEFA7BE">
      <w:pPr>
        <w:rPr>
          <w:rFonts w:ascii="宋体" w:hAnsi="宋体" w:eastAsia="宋体"/>
        </w:rPr>
      </w:pPr>
    </w:p>
    <w:p w14:paraId="3797821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249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3189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C5AFCD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3932208">
            <w:pPr>
              <w:spacing w:after="0"/>
              <w:jc w:val="center"/>
              <w:rPr>
                <w:rFonts w:ascii="宋体" w:hAnsi="宋体" w:eastAsia="宋体"/>
                <w:kern w:val="2"/>
                <w:sz w:val="21"/>
              </w:rPr>
            </w:pPr>
            <w:r>
              <w:rPr>
                <w:rFonts w:hint="eastAsia" w:ascii="宋体" w:hAnsi="宋体" w:eastAsia="宋体"/>
                <w:kern w:val="2"/>
                <w:sz w:val="21"/>
              </w:rPr>
              <w:t>3778</w:t>
            </w:r>
          </w:p>
        </w:tc>
      </w:tr>
      <w:tr w14:paraId="2E8E83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6908CA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8449D13">
            <w:pPr>
              <w:spacing w:after="0"/>
              <w:jc w:val="center"/>
              <w:rPr>
                <w:rFonts w:ascii="宋体" w:hAnsi="宋体" w:eastAsia="宋体"/>
                <w:kern w:val="2"/>
                <w:sz w:val="21"/>
              </w:rPr>
            </w:pPr>
            <w:r>
              <w:rPr>
                <w:rFonts w:hint="eastAsia" w:ascii="宋体" w:hAnsi="宋体" w:eastAsia="宋体"/>
                <w:kern w:val="2"/>
                <w:sz w:val="21"/>
              </w:rPr>
              <w:t>行政处罚</w:t>
            </w:r>
          </w:p>
        </w:tc>
      </w:tr>
      <w:tr w14:paraId="2C9766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6B2401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354899E">
            <w:pPr>
              <w:spacing w:after="0"/>
              <w:jc w:val="center"/>
              <w:rPr>
                <w:rFonts w:ascii="宋体" w:hAnsi="宋体" w:eastAsia="宋体"/>
                <w:kern w:val="2"/>
                <w:sz w:val="21"/>
              </w:rPr>
            </w:pPr>
            <w:r>
              <w:rPr>
                <w:rFonts w:hint="eastAsia" w:ascii="宋体" w:hAnsi="宋体" w:eastAsia="宋体"/>
                <w:kern w:val="2"/>
                <w:sz w:val="21"/>
              </w:rPr>
              <w:t xml:space="preserve">  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处罚</w:t>
            </w:r>
          </w:p>
        </w:tc>
      </w:tr>
      <w:tr w14:paraId="1E74E4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B8BB70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C8717CD">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三十三条违反本办法，有下列行为之一的，由县级以上地方人民政府建设（房地产）主管部门责令限期改正，记入信用档案；对房地产经纪人员处以1万元罚款；对房地产经纪机构处以1万元以上3万元以下罚款：（一）房地产经纪人员以个人名义承接房地产经纪业务和收取费用的；（二）房地产经纪机构提供代办贷款、代办房地产登记等其他服务，未向委托人说明服务内容、收费标准等情况，并未经委托人同意的；（三）房地产经纪服务合同未由从事该业务的一名房地产经纪人或者两名房地产经纪人协理签名的；（四）房地产经纪机构签订房地产经纪服务合同前，不向交易当事人说明和书面告知规定事项的；（五）房地产经纪机构未按照规定如实记录业务情况或者保存房地产经纪服务合同的。</w:t>
            </w:r>
          </w:p>
        </w:tc>
      </w:tr>
      <w:tr w14:paraId="0789B0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75F566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51CB83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E2A0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0698F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845DEA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2204D0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19585A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CC6805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1AC7E3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257F88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B75063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9C1393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45473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A52BD7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54BC5F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B04D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025888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0463174">
            <w:pPr>
              <w:spacing w:after="0"/>
              <w:jc w:val="center"/>
              <w:rPr>
                <w:rFonts w:ascii="宋体" w:hAnsi="宋体" w:eastAsia="宋体"/>
                <w:kern w:val="2"/>
                <w:sz w:val="21"/>
              </w:rPr>
            </w:pPr>
            <w:r>
              <w:rPr>
                <w:rFonts w:hint="eastAsia" w:ascii="宋体" w:hAnsi="宋体" w:eastAsia="宋体"/>
                <w:kern w:val="2"/>
                <w:sz w:val="21"/>
              </w:rPr>
              <w:t>0839-8722254</w:t>
            </w:r>
          </w:p>
        </w:tc>
      </w:tr>
    </w:tbl>
    <w:p w14:paraId="4DFCC10F">
      <w:pPr>
        <w:rPr>
          <w:rFonts w:ascii="宋体" w:hAnsi="宋体" w:eastAsia="宋体"/>
        </w:rPr>
      </w:pPr>
    </w:p>
    <w:p w14:paraId="613F5247">
      <w:pPr>
        <w:rPr>
          <w:rFonts w:ascii="宋体" w:hAnsi="宋体" w:eastAsia="宋体"/>
        </w:rPr>
      </w:pPr>
    </w:p>
    <w:p w14:paraId="3067884A">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50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972E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AF512B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76EC709">
            <w:pPr>
              <w:spacing w:after="0"/>
              <w:jc w:val="center"/>
              <w:rPr>
                <w:rFonts w:ascii="宋体" w:hAnsi="宋体" w:eastAsia="宋体"/>
                <w:kern w:val="2"/>
                <w:sz w:val="21"/>
              </w:rPr>
            </w:pPr>
            <w:r>
              <w:rPr>
                <w:rFonts w:hint="eastAsia" w:ascii="宋体" w:hAnsi="宋体" w:eastAsia="宋体"/>
                <w:kern w:val="2"/>
                <w:sz w:val="21"/>
              </w:rPr>
              <w:t>3779</w:t>
            </w:r>
          </w:p>
        </w:tc>
      </w:tr>
      <w:tr w14:paraId="1C477E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501BC3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AE5D69B">
            <w:pPr>
              <w:spacing w:after="0"/>
              <w:jc w:val="center"/>
              <w:rPr>
                <w:rFonts w:ascii="宋体" w:hAnsi="宋体" w:eastAsia="宋体"/>
                <w:kern w:val="2"/>
                <w:sz w:val="21"/>
              </w:rPr>
            </w:pPr>
            <w:r>
              <w:rPr>
                <w:rFonts w:hint="eastAsia" w:ascii="宋体" w:hAnsi="宋体" w:eastAsia="宋体"/>
                <w:kern w:val="2"/>
                <w:sz w:val="21"/>
              </w:rPr>
              <w:t>行政处罚</w:t>
            </w:r>
          </w:p>
        </w:tc>
      </w:tr>
      <w:tr w14:paraId="4AC21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13775B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BFA5822">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对房地产经纪机构擅自对外发布房源信息的处罚</w:t>
            </w:r>
          </w:p>
        </w:tc>
      </w:tr>
      <w:tr w14:paraId="366737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692CD3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07A701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"http://www.sc.gov.cn/10462/zcwjk/zcwjk.shtml?title=%E3%80%8A%20%E6%88%BF%E5%9C%B0%E4%BA%A7%E7%BB%8F%E7%BA%AA%E7%AE%A1%E7%90%86%E5%8A%9E%E6%B3%95%E3%80%8B" \t "_blank" </w:instrText>
            </w:r>
            <w:r>
              <w:rPr>
                <w:kern w:val="2"/>
              </w:rPr>
              <w:fldChar w:fldCharType="separate"/>
            </w:r>
            <w:r>
              <w:rPr>
                <w:rFonts w:hint="eastAsia" w:ascii="宋体" w:hAnsi="宋体" w:eastAsia="宋体"/>
                <w:kern w:val="2"/>
                <w:sz w:val="21"/>
              </w:rPr>
              <w:t>《 房地产经纪管理办法》</w:t>
            </w:r>
            <w:r>
              <w:rPr>
                <w:rFonts w:hint="eastAsia" w:ascii="宋体" w:hAnsi="宋体" w:eastAsia="宋体"/>
                <w:kern w:val="2"/>
                <w:sz w:val="21"/>
              </w:rPr>
              <w:fldChar w:fldCharType="end"/>
            </w:r>
            <w:r>
              <w:rPr>
                <w:rFonts w:hint="eastAsia" w:ascii="宋体" w:hAnsi="宋体" w:eastAsia="宋体"/>
                <w:kern w:val="2"/>
                <w:sz w:val="21"/>
              </w:rPr>
              <w:t>第二十二条违反本办法第八条规定的，由直辖市、市、县人民政府建设（房地产）主管部门责令限期改正，逾期不改正的，可处以五千元以上三万元以下罚款。</w:t>
            </w:r>
          </w:p>
          <w:p w14:paraId="667BA41E">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三十五条违反本办法第二十二条，房地产经纪机构擅自对外发布房源信息的，由县级以上人民政府建设（房地产）主管部门责令限期改正，记入信用档案，取消网上签约资格，并处以1万元以上3万元以下罚款。”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 房地产经纪机构与委托人签订房屋承购、承租经纪服务合同，应当查看委托人身份证明等有关资料。</w:t>
            </w:r>
          </w:p>
        </w:tc>
      </w:tr>
      <w:tr w14:paraId="6B32C4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0C18B0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8BB722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A3CE9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01AC65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9D2320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9B347F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3C31C0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381F7A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5FFFE3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8BCBAA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8C7F31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C97DF5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FA9F5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B74B85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532612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1AD8D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79183F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A49109C">
            <w:pPr>
              <w:spacing w:after="0"/>
              <w:jc w:val="center"/>
              <w:rPr>
                <w:rFonts w:ascii="宋体" w:hAnsi="宋体" w:eastAsia="宋体"/>
                <w:kern w:val="2"/>
                <w:sz w:val="21"/>
              </w:rPr>
            </w:pPr>
            <w:r>
              <w:rPr>
                <w:rFonts w:hint="eastAsia" w:ascii="宋体" w:hAnsi="宋体" w:eastAsia="宋体"/>
                <w:kern w:val="2"/>
                <w:sz w:val="21"/>
              </w:rPr>
              <w:t>0839-8722254</w:t>
            </w:r>
          </w:p>
        </w:tc>
      </w:tr>
    </w:tbl>
    <w:p w14:paraId="1D651E3E">
      <w:pPr>
        <w:tabs>
          <w:tab w:val="left" w:pos="1665"/>
        </w:tabs>
        <w:rPr>
          <w:rFonts w:ascii="宋体" w:hAnsi="宋体" w:eastAsia="宋体"/>
        </w:rPr>
      </w:pPr>
    </w:p>
    <w:p w14:paraId="40AB56DF">
      <w:pPr>
        <w:tabs>
          <w:tab w:val="left" w:pos="1665"/>
        </w:tabs>
        <w:rPr>
          <w:rFonts w:ascii="宋体" w:hAnsi="宋体" w:eastAsia="宋体"/>
        </w:rPr>
      </w:pPr>
    </w:p>
    <w:p w14:paraId="349EBE85">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51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4486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D00493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EB38C8A">
            <w:pPr>
              <w:spacing w:after="0"/>
              <w:jc w:val="center"/>
              <w:rPr>
                <w:rFonts w:ascii="宋体" w:hAnsi="宋体" w:eastAsia="宋体"/>
                <w:kern w:val="2"/>
                <w:sz w:val="21"/>
              </w:rPr>
            </w:pPr>
            <w:r>
              <w:rPr>
                <w:rFonts w:hint="eastAsia" w:ascii="宋体" w:hAnsi="宋体" w:eastAsia="宋体"/>
                <w:kern w:val="2"/>
                <w:sz w:val="21"/>
              </w:rPr>
              <w:t>3780</w:t>
            </w:r>
          </w:p>
        </w:tc>
      </w:tr>
      <w:tr w14:paraId="42228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F48703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9C39D1F">
            <w:pPr>
              <w:spacing w:after="0"/>
              <w:jc w:val="center"/>
              <w:rPr>
                <w:rFonts w:ascii="宋体" w:hAnsi="宋体" w:eastAsia="宋体"/>
                <w:kern w:val="2"/>
                <w:sz w:val="21"/>
              </w:rPr>
            </w:pPr>
            <w:r>
              <w:rPr>
                <w:rFonts w:hint="eastAsia" w:ascii="宋体" w:hAnsi="宋体" w:eastAsia="宋体"/>
                <w:kern w:val="2"/>
                <w:sz w:val="21"/>
              </w:rPr>
              <w:t>行政处罚</w:t>
            </w:r>
          </w:p>
        </w:tc>
      </w:tr>
      <w:tr w14:paraId="2F79FF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27700E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5322CC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对房地产经纪机构擅自划转客户交易结算资金的处罚</w:t>
            </w:r>
          </w:p>
        </w:tc>
      </w:tr>
      <w:tr w14:paraId="733A31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2C4509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36668A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二十四条房地产交易当事人约定由房地产经纪机构代收代付交易资金的，应当通过房地产经纪机构在银行开设的客户交易结算资金专用存款账户划转交易资金。交易资金的划转应当经过房地产交易资金支付方和房地产经纪机构的签字和盖章。</w:t>
            </w:r>
          </w:p>
          <w:p w14:paraId="5481996D">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第三十六条违反本办法第二十四条，房地产经纪机构擅自划转客户交易结算资金的，由县级以上地方人民政府建设（房地产）主管部门责令限期改正，取消网上签约资格，处以3万元罚款。</w:t>
            </w:r>
          </w:p>
        </w:tc>
      </w:tr>
      <w:tr w14:paraId="71449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A66BC6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ACBC45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C0EEE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BD1B16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632261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B64578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543546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6897EC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6FFC2F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A138C9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EDB25B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19D46B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0AAC0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14916C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C9F332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DD55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51D28B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F08C38D">
            <w:pPr>
              <w:spacing w:after="0"/>
              <w:jc w:val="center"/>
              <w:rPr>
                <w:rFonts w:ascii="宋体" w:hAnsi="宋体" w:eastAsia="宋体"/>
                <w:kern w:val="2"/>
                <w:sz w:val="21"/>
              </w:rPr>
            </w:pPr>
            <w:r>
              <w:rPr>
                <w:rFonts w:hint="eastAsia" w:ascii="宋体" w:hAnsi="宋体" w:eastAsia="宋体"/>
                <w:kern w:val="2"/>
                <w:sz w:val="21"/>
              </w:rPr>
              <w:t>0839-8722254</w:t>
            </w:r>
          </w:p>
        </w:tc>
      </w:tr>
    </w:tbl>
    <w:p w14:paraId="4C1C879B">
      <w:pPr>
        <w:rPr>
          <w:rFonts w:ascii="宋体" w:hAnsi="宋体" w:eastAsia="宋体"/>
        </w:rPr>
      </w:pPr>
    </w:p>
    <w:p w14:paraId="0150E90E">
      <w:pPr>
        <w:rPr>
          <w:rFonts w:ascii="宋体" w:hAnsi="宋体" w:eastAsia="宋体"/>
        </w:rPr>
      </w:pPr>
    </w:p>
    <w:p w14:paraId="089D9257">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52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2F21F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0CC7EB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10609D4">
            <w:pPr>
              <w:spacing w:after="0"/>
              <w:jc w:val="center"/>
              <w:rPr>
                <w:rFonts w:ascii="宋体" w:hAnsi="宋体" w:eastAsia="宋体"/>
                <w:kern w:val="2"/>
                <w:sz w:val="21"/>
              </w:rPr>
            </w:pPr>
            <w:r>
              <w:rPr>
                <w:rFonts w:hint="eastAsia" w:ascii="宋体" w:hAnsi="宋体" w:eastAsia="宋体"/>
                <w:kern w:val="2"/>
                <w:sz w:val="21"/>
              </w:rPr>
              <w:t>3781</w:t>
            </w:r>
          </w:p>
        </w:tc>
      </w:tr>
      <w:tr w14:paraId="0D56EC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0D3901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BEA530C">
            <w:pPr>
              <w:spacing w:after="0"/>
              <w:jc w:val="center"/>
              <w:rPr>
                <w:rFonts w:ascii="宋体" w:hAnsi="宋体" w:eastAsia="宋体"/>
                <w:kern w:val="2"/>
                <w:sz w:val="21"/>
              </w:rPr>
            </w:pPr>
            <w:r>
              <w:rPr>
                <w:rFonts w:hint="eastAsia" w:ascii="宋体" w:hAnsi="宋体" w:eastAsia="宋体"/>
                <w:kern w:val="2"/>
                <w:sz w:val="21"/>
              </w:rPr>
              <w:t>行政处罚</w:t>
            </w:r>
          </w:p>
        </w:tc>
      </w:tr>
      <w:tr w14:paraId="5EC668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F4DDD4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59F77C2">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对房地产经纪机构和房地产经纪人员以隐瞒、欺诈、胁迫、贿赂等不正当手段招揽业务，诱骗消费者交易或者强制交易的处罚</w:t>
            </w:r>
          </w:p>
        </w:tc>
      </w:tr>
      <w:tr w14:paraId="07BB7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0EBCB4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9C867FA">
            <w:pPr>
              <w:spacing w:after="0"/>
              <w:ind w:firstLine="315" w:firstLineChars="15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14:paraId="128E1603">
            <w:pPr>
              <w:spacing w:after="0"/>
              <w:ind w:firstLine="315" w:firstLineChars="15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"http://www.sc.gov.cn/10462/zcwjk/zcwjk.shtml?title=%E3%80%8A%20%E6%88%BF%E5%9C%B0%E4%BA%A7%E7%BB%8F%E7%BA%AA%E7%AE%A1%E7%90%86%E5%8A%9E%E6%B3%95%E3%80%8B" \t "_blank" </w:instrText>
            </w:r>
            <w:r>
              <w:rPr>
                <w:kern w:val="2"/>
              </w:rPr>
              <w:fldChar w:fldCharType="separate"/>
            </w:r>
            <w:r>
              <w:rPr>
                <w:rFonts w:hint="eastAsia" w:ascii="宋体" w:hAnsi="宋体" w:eastAsia="宋体"/>
                <w:kern w:val="2"/>
                <w:sz w:val="21"/>
              </w:rPr>
              <w:t>《 房地产经纪管理办法》</w:t>
            </w:r>
            <w:r>
              <w:rPr>
                <w:rFonts w:hint="eastAsia" w:ascii="宋体" w:hAnsi="宋体" w:eastAsia="宋体"/>
                <w:kern w:val="2"/>
                <w:sz w:val="21"/>
              </w:rPr>
              <w:fldChar w:fldCharType="end"/>
            </w:r>
            <w:r>
              <w:rPr>
                <w:rFonts w:hint="eastAsia" w:ascii="宋体" w:hAnsi="宋体" w:eastAsia="宋体"/>
                <w:kern w:val="2"/>
                <w:sz w:val="21"/>
              </w:rPr>
              <w:t>第二十五条　房地产经纪机构和房地产经纪人员不得有下列行为： （一）捏造散布涨价信息，或者与房地产开发经营单位串通捂盘惜售、炒卖房号，操纵市场价格； （二）对交易当事人隐瞒真实的房屋交易信息，低价收进高价卖（租）出房屋赚取差价； （三）以隐瞒、欺诈、胁迫、贿赂等不正当手段招揽业务，诱骗消费者交易或者强制交易； （四）泄露或者不当使用委托人的个人信息或者商业秘密，谋取不正当利益； （五）为交易当事人规避房屋交易税费等非法目的，就同一房屋签订不同交易价款的合同提供便利； （六）改变房屋内部结构分割出租； （七）侵占、挪用房地产交易资金； （八）承购、承租自己提供经纪服务的房屋； （九）为不符合交易条件的保障性住房和禁止交易的房屋提供经纪服务； （十）法律、法规禁止的其他行为。</w:t>
            </w:r>
          </w:p>
        </w:tc>
      </w:tr>
      <w:tr w14:paraId="331653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E242D9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69936F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BBC81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E7AAC0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7FEF45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575D8D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3B1626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6CE347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A12960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7F4C45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364428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C040A0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730B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13593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276A2C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AEF98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D89111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93DE4DB">
            <w:pPr>
              <w:spacing w:after="0"/>
              <w:jc w:val="center"/>
              <w:rPr>
                <w:rFonts w:ascii="宋体" w:hAnsi="宋体" w:eastAsia="宋体"/>
                <w:kern w:val="2"/>
                <w:sz w:val="21"/>
              </w:rPr>
            </w:pPr>
            <w:r>
              <w:rPr>
                <w:rFonts w:hint="eastAsia" w:ascii="宋体" w:hAnsi="宋体" w:eastAsia="宋体"/>
                <w:kern w:val="2"/>
                <w:sz w:val="21"/>
              </w:rPr>
              <w:t>0839-8722254</w:t>
            </w:r>
          </w:p>
        </w:tc>
      </w:tr>
    </w:tbl>
    <w:p w14:paraId="06D7CDEE">
      <w:pPr>
        <w:rPr>
          <w:rFonts w:ascii="宋体" w:hAnsi="宋体" w:eastAsia="宋体"/>
        </w:rPr>
      </w:pPr>
    </w:p>
    <w:p w14:paraId="2E6DBFD3">
      <w:pPr>
        <w:rPr>
          <w:rFonts w:ascii="宋体" w:hAnsi="宋体" w:eastAsia="宋体"/>
        </w:rPr>
      </w:pPr>
    </w:p>
    <w:p w14:paraId="70EFE5AC">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53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AAF4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B47798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AD68A62">
            <w:pPr>
              <w:spacing w:after="0"/>
              <w:jc w:val="center"/>
              <w:rPr>
                <w:rFonts w:ascii="宋体" w:hAnsi="宋体" w:eastAsia="宋体"/>
                <w:kern w:val="2"/>
                <w:sz w:val="21"/>
              </w:rPr>
            </w:pPr>
            <w:r>
              <w:rPr>
                <w:rFonts w:hint="eastAsia" w:ascii="宋体" w:hAnsi="宋体" w:eastAsia="宋体"/>
                <w:kern w:val="2"/>
                <w:sz w:val="21"/>
              </w:rPr>
              <w:t>3782</w:t>
            </w:r>
          </w:p>
        </w:tc>
      </w:tr>
      <w:tr w14:paraId="0DBA03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12BE52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E558F72">
            <w:pPr>
              <w:spacing w:after="0"/>
              <w:jc w:val="center"/>
              <w:rPr>
                <w:rFonts w:ascii="宋体" w:hAnsi="宋体" w:eastAsia="宋体"/>
                <w:kern w:val="2"/>
                <w:sz w:val="21"/>
              </w:rPr>
            </w:pPr>
            <w:r>
              <w:rPr>
                <w:rFonts w:hint="eastAsia" w:ascii="宋体" w:hAnsi="宋体" w:eastAsia="宋体"/>
                <w:kern w:val="2"/>
                <w:sz w:val="21"/>
              </w:rPr>
              <w:t>行政处罚</w:t>
            </w:r>
          </w:p>
        </w:tc>
      </w:tr>
      <w:tr w14:paraId="17CAC9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99AD1C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312D4DD">
            <w:pPr>
              <w:spacing w:after="0"/>
              <w:jc w:val="center"/>
              <w:rPr>
                <w:rFonts w:ascii="宋体" w:hAnsi="宋体" w:eastAsia="宋体"/>
                <w:kern w:val="2"/>
                <w:sz w:val="21"/>
              </w:rPr>
            </w:pPr>
            <w:r>
              <w:rPr>
                <w:rFonts w:hint="eastAsia" w:ascii="宋体" w:hAnsi="宋体" w:eastAsia="宋体"/>
                <w:kern w:val="2"/>
                <w:sz w:val="21"/>
              </w:rPr>
              <w:t xml:space="preserve">  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处罚</w:t>
            </w:r>
          </w:p>
        </w:tc>
      </w:tr>
      <w:tr w14:paraId="72E9D2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70723D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A9A493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14:paraId="1AD5D5EA">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二十五条房地产经纪机构和房地产经纪人员不得有下列行为：（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九）为不符合交易条件的保障性住房和禁止交易的房屋提供经纪服务；（十）法律、法规禁止的其他行为。</w:t>
            </w:r>
          </w:p>
        </w:tc>
      </w:tr>
      <w:tr w14:paraId="753B34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C503C4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226948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751A7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C3C5B6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740C83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EF1BC8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3D0CD9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26D1DC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751DC8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A8109D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1B4784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73F871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3EDAB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B391A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7C8AAF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8EA0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D13869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F6036E5">
            <w:pPr>
              <w:spacing w:after="0"/>
              <w:jc w:val="center"/>
              <w:rPr>
                <w:rFonts w:ascii="宋体" w:hAnsi="宋体" w:eastAsia="宋体"/>
                <w:kern w:val="2"/>
                <w:sz w:val="21"/>
              </w:rPr>
            </w:pPr>
            <w:r>
              <w:rPr>
                <w:rFonts w:hint="eastAsia" w:ascii="宋体" w:hAnsi="宋体" w:eastAsia="宋体"/>
                <w:kern w:val="2"/>
                <w:sz w:val="21"/>
              </w:rPr>
              <w:t>0839-8722254</w:t>
            </w:r>
          </w:p>
        </w:tc>
      </w:tr>
    </w:tbl>
    <w:p w14:paraId="6BB0CEC9">
      <w:pPr>
        <w:rPr>
          <w:rFonts w:ascii="宋体" w:hAnsi="宋体" w:eastAsia="宋体"/>
        </w:rPr>
      </w:pPr>
    </w:p>
    <w:p w14:paraId="2A7EA51D">
      <w:pPr>
        <w:rPr>
          <w:rFonts w:ascii="宋体" w:hAnsi="宋体" w:eastAsia="宋体"/>
        </w:rPr>
      </w:pPr>
    </w:p>
    <w:p w14:paraId="7C9E4027">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54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A30C2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A00426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B7D89BF">
            <w:pPr>
              <w:spacing w:after="0"/>
              <w:jc w:val="center"/>
              <w:rPr>
                <w:rFonts w:ascii="宋体" w:hAnsi="宋体" w:eastAsia="宋体"/>
                <w:kern w:val="2"/>
                <w:sz w:val="21"/>
              </w:rPr>
            </w:pPr>
            <w:r>
              <w:rPr>
                <w:rFonts w:hint="eastAsia" w:ascii="宋体" w:hAnsi="宋体" w:eastAsia="宋体"/>
                <w:kern w:val="2"/>
                <w:sz w:val="21"/>
              </w:rPr>
              <w:t>3783</w:t>
            </w:r>
          </w:p>
        </w:tc>
      </w:tr>
      <w:tr w14:paraId="63F7BA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EA22D1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5B27D20">
            <w:pPr>
              <w:spacing w:after="0"/>
              <w:jc w:val="center"/>
              <w:rPr>
                <w:rFonts w:ascii="宋体" w:hAnsi="宋体" w:eastAsia="宋体"/>
                <w:kern w:val="2"/>
                <w:sz w:val="21"/>
              </w:rPr>
            </w:pPr>
            <w:r>
              <w:rPr>
                <w:rFonts w:hint="eastAsia" w:ascii="宋体" w:hAnsi="宋体" w:eastAsia="宋体"/>
                <w:kern w:val="2"/>
                <w:sz w:val="21"/>
              </w:rPr>
              <w:t>行政处罚</w:t>
            </w:r>
          </w:p>
        </w:tc>
      </w:tr>
      <w:tr w14:paraId="56BDE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2974B1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DE36CCD">
            <w:pPr>
              <w:spacing w:after="0"/>
              <w:jc w:val="center"/>
              <w:rPr>
                <w:rFonts w:ascii="宋体" w:hAnsi="宋体" w:eastAsia="宋体"/>
                <w:kern w:val="2"/>
                <w:sz w:val="21"/>
              </w:rPr>
            </w:pPr>
            <w:r>
              <w:rPr>
                <w:rFonts w:hint="eastAsia" w:ascii="宋体" w:hAnsi="宋体" w:eastAsia="宋体"/>
                <w:kern w:val="2"/>
                <w:sz w:val="21"/>
              </w:rPr>
              <w:t xml:space="preserve">  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处罚</w:t>
            </w:r>
          </w:p>
        </w:tc>
      </w:tr>
      <w:tr w14:paraId="456F97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C202F7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F59D4FA">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三十三条房地产估价机构不得有下列行为：（一）涂改、倒卖、出租、出借或者以其他形式非法转让资质证书；（二）超越资质等级业务范围承接房地产估价业务；（三）以迎合高估或者低估要求、给予回扣、恶意压低收费等方式进行不正当竞争；（四）违反房地产估价规范和标准；（五）出具有虚假记载、误导性陈述或者重大遗漏的估价报告；（六）擅自设立分支机构；（七）未经委托人书面同意，擅自转让受托的估价业务。</w:t>
            </w:r>
          </w:p>
          <w:p w14:paraId="3A620230">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"http://www.sc.gov.cn/10462/zcwjk/zcwjk.shtml?title=%E3%80%8A%E6%88%BF%E5%9C%B0%E4%BA%A7%E4%BC%B0%E4%BB%B7%E6%9C%BA%E6%9E%84%E7%AE%A1%E7%90%86%E5%8A%9E%E6%B3%95%E3%80%8B" \t "_blank" </w:instrText>
            </w:r>
            <w:r>
              <w:rPr>
                <w:kern w:val="2"/>
              </w:rPr>
              <w:fldChar w:fldCharType="separate"/>
            </w:r>
            <w:r>
              <w:rPr>
                <w:rFonts w:hint="eastAsia" w:ascii="宋体" w:hAnsi="宋体" w:eastAsia="宋体"/>
                <w:kern w:val="2"/>
                <w:sz w:val="21"/>
              </w:rPr>
              <w:t>《房地产估价机构管理办法》</w:t>
            </w:r>
            <w:r>
              <w:rPr>
                <w:rFonts w:hint="eastAsia" w:ascii="宋体" w:hAnsi="宋体" w:eastAsia="宋体"/>
                <w:kern w:val="2"/>
                <w:sz w:val="21"/>
              </w:rPr>
              <w:fldChar w:fldCharType="end"/>
            </w:r>
            <w:r>
              <w:rPr>
                <w:rFonts w:hint="eastAsia" w:ascii="宋体" w:hAnsi="宋体" w:eastAsia="宋体"/>
                <w:kern w:val="2"/>
                <w:sz w:val="21"/>
              </w:rPr>
              <w:t>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tc>
      </w:tr>
      <w:tr w14:paraId="656E9B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7AD789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A60D02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874FD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BD6067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47DC4E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677DF8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1C124B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97EFC1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FD5C04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06301E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6A0CA3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355631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80768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0FEEED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27C913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ADC1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ECD356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344608B">
            <w:pPr>
              <w:spacing w:after="0"/>
              <w:jc w:val="center"/>
              <w:rPr>
                <w:rFonts w:ascii="宋体" w:hAnsi="宋体" w:eastAsia="宋体"/>
                <w:kern w:val="2"/>
                <w:sz w:val="21"/>
              </w:rPr>
            </w:pPr>
            <w:r>
              <w:rPr>
                <w:rFonts w:hint="eastAsia" w:ascii="宋体" w:hAnsi="宋体" w:eastAsia="宋体"/>
                <w:kern w:val="2"/>
                <w:sz w:val="21"/>
              </w:rPr>
              <w:t>0839-8722254</w:t>
            </w:r>
          </w:p>
        </w:tc>
      </w:tr>
    </w:tbl>
    <w:p w14:paraId="1272382B">
      <w:pPr>
        <w:rPr>
          <w:rFonts w:ascii="宋体" w:hAnsi="宋体" w:eastAsia="宋体"/>
        </w:rPr>
      </w:pPr>
    </w:p>
    <w:p w14:paraId="5EFB7A1F">
      <w:pPr>
        <w:rPr>
          <w:rFonts w:ascii="宋体" w:hAnsi="宋体" w:eastAsia="宋体"/>
        </w:rPr>
      </w:pPr>
    </w:p>
    <w:p w14:paraId="15D270CF">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55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9E9FB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4FEF94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B0771BA">
            <w:pPr>
              <w:spacing w:after="0"/>
              <w:jc w:val="center"/>
              <w:rPr>
                <w:rFonts w:ascii="宋体" w:hAnsi="宋体" w:eastAsia="宋体"/>
                <w:kern w:val="2"/>
                <w:sz w:val="21"/>
              </w:rPr>
            </w:pPr>
            <w:r>
              <w:rPr>
                <w:rFonts w:hint="eastAsia" w:ascii="宋体" w:hAnsi="宋体" w:eastAsia="宋体"/>
                <w:kern w:val="2"/>
                <w:sz w:val="21"/>
              </w:rPr>
              <w:t>3784</w:t>
            </w:r>
          </w:p>
        </w:tc>
      </w:tr>
      <w:tr w14:paraId="3E375C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6C0AF1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3C12333">
            <w:pPr>
              <w:spacing w:after="0"/>
              <w:jc w:val="center"/>
              <w:rPr>
                <w:rFonts w:ascii="宋体" w:hAnsi="宋体" w:eastAsia="宋体"/>
                <w:kern w:val="2"/>
                <w:sz w:val="21"/>
              </w:rPr>
            </w:pPr>
            <w:r>
              <w:rPr>
                <w:rFonts w:hint="eastAsia" w:ascii="宋体" w:hAnsi="宋体" w:eastAsia="宋体"/>
                <w:kern w:val="2"/>
                <w:sz w:val="21"/>
              </w:rPr>
              <w:t>行政处罚</w:t>
            </w:r>
          </w:p>
        </w:tc>
      </w:tr>
      <w:tr w14:paraId="5A4DC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C42A39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C58654A">
            <w:pPr>
              <w:spacing w:after="0"/>
              <w:ind w:firstLine="210" w:firstLineChars="100"/>
              <w:jc w:val="center"/>
              <w:rPr>
                <w:rFonts w:ascii="宋体" w:hAnsi="宋体" w:eastAsia="宋体"/>
                <w:kern w:val="2"/>
                <w:sz w:val="21"/>
              </w:rPr>
            </w:pPr>
            <w:r>
              <w:rPr>
                <w:rFonts w:hint="eastAsia" w:ascii="宋体" w:hAnsi="宋体" w:eastAsia="宋体"/>
                <w:kern w:val="2"/>
                <w:sz w:val="21"/>
              </w:rPr>
              <w:t>对以非法手段按照成本价购买公有住房或者政府提供优惠政策建设的经济适用住房的处罚</w:t>
            </w:r>
          </w:p>
        </w:tc>
      </w:tr>
      <w:tr w14:paraId="5CB217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B8482A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30938BF">
            <w:pPr>
              <w:spacing w:after="0"/>
              <w:ind w:firstLine="210" w:firstLineChars="100"/>
              <w:jc w:val="left"/>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1.《已购公有住房和经济适用住房上市出售管理暂行办法》</w:t>
            </w:r>
            <w:r>
              <w:rPr>
                <w:rFonts w:hint="eastAsia" w:ascii="宋体" w:hAnsi="宋体" w:eastAsia="宋体"/>
                <w:kern w:val="2"/>
                <w:sz w:val="21"/>
              </w:rPr>
              <w:fldChar w:fldCharType="end"/>
            </w:r>
            <w:r>
              <w:rPr>
                <w:rFonts w:hint="eastAsia" w:ascii="宋体" w:hAnsi="宋体" w:eastAsia="宋体"/>
                <w:kern w:val="2"/>
                <w:sz w:val="21"/>
              </w:rPr>
              <w:t>第十五条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交房价款，并处以10000元以上30000元以下罚款。</w:t>
            </w:r>
          </w:p>
        </w:tc>
      </w:tr>
      <w:tr w14:paraId="45DE4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1F02B3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232818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4576A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BDA07D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F3AE22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469A2F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4F09B9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FF2D50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0CD17E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EFA15F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D0292E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5B59E8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B6AD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D3873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205038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E5E69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1C5FD01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5F9EA493">
            <w:pPr>
              <w:spacing w:after="0"/>
              <w:jc w:val="center"/>
              <w:rPr>
                <w:rFonts w:ascii="宋体" w:hAnsi="宋体" w:eastAsia="宋体"/>
                <w:kern w:val="2"/>
                <w:sz w:val="21"/>
              </w:rPr>
            </w:pPr>
            <w:r>
              <w:rPr>
                <w:rFonts w:hint="eastAsia" w:ascii="宋体" w:hAnsi="宋体" w:eastAsia="宋体"/>
                <w:kern w:val="2"/>
                <w:sz w:val="21"/>
              </w:rPr>
              <w:t>0839-8722254</w:t>
            </w:r>
          </w:p>
        </w:tc>
      </w:tr>
    </w:tbl>
    <w:p w14:paraId="04A9EC42">
      <w:pPr>
        <w:rPr>
          <w:rFonts w:ascii="宋体" w:hAnsi="宋体" w:eastAsia="宋体"/>
        </w:rPr>
      </w:pPr>
    </w:p>
    <w:p w14:paraId="3C8E33EC">
      <w:pPr>
        <w:rPr>
          <w:rFonts w:ascii="宋体" w:hAnsi="宋体" w:eastAsia="宋体"/>
        </w:rPr>
      </w:pPr>
    </w:p>
    <w:p w14:paraId="777AAE95">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56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CDA40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4BA3AC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A2C9B0B">
            <w:pPr>
              <w:spacing w:after="0"/>
              <w:jc w:val="center"/>
              <w:rPr>
                <w:rFonts w:ascii="宋体" w:hAnsi="宋体" w:eastAsia="宋体"/>
                <w:kern w:val="2"/>
                <w:sz w:val="21"/>
              </w:rPr>
            </w:pPr>
            <w:r>
              <w:rPr>
                <w:rFonts w:hint="eastAsia" w:ascii="宋体" w:hAnsi="宋体" w:eastAsia="宋体"/>
                <w:kern w:val="2"/>
                <w:sz w:val="21"/>
              </w:rPr>
              <w:t>3785</w:t>
            </w:r>
          </w:p>
        </w:tc>
      </w:tr>
      <w:tr w14:paraId="393FE9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294515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91B960D">
            <w:pPr>
              <w:spacing w:after="0"/>
              <w:jc w:val="center"/>
              <w:rPr>
                <w:rFonts w:ascii="宋体" w:hAnsi="宋体" w:eastAsia="宋体"/>
                <w:kern w:val="2"/>
                <w:sz w:val="21"/>
              </w:rPr>
            </w:pPr>
            <w:r>
              <w:rPr>
                <w:rFonts w:hint="eastAsia" w:ascii="宋体" w:hAnsi="宋体" w:eastAsia="宋体"/>
                <w:kern w:val="2"/>
                <w:sz w:val="21"/>
              </w:rPr>
              <w:t>行政处罚</w:t>
            </w:r>
          </w:p>
        </w:tc>
      </w:tr>
      <w:tr w14:paraId="1E25D2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CC5727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DCD1BE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对招标人超过</w:t>
            </w:r>
            <w:r>
              <w:rPr>
                <w:rFonts w:hint="eastAsia" w:ascii="宋体" w:hAnsi="宋体"/>
                <w:kern w:val="2"/>
                <w:sz w:val="21"/>
                <w:lang w:eastAsia="zh-CN"/>
              </w:rPr>
              <w:t>《中华人民共和国招标投标法实施条例》</w:t>
            </w:r>
            <w:r>
              <w:rPr>
                <w:rFonts w:hint="eastAsia" w:ascii="宋体" w:hAnsi="宋体" w:eastAsia="宋体"/>
                <w:kern w:val="2"/>
                <w:sz w:val="21"/>
              </w:rPr>
              <w:t>规定的比例收取投标保证金、履约保证金或者不按照规定退还投标保证金及银行同期存款利息的处罚</w:t>
            </w:r>
          </w:p>
        </w:tc>
      </w:tr>
      <w:tr w14:paraId="29F495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4008F1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B5C0FE7">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"http://www.sc.gov.cn/10462/zcwjk/zcwjk.shtml?title=%E3%80%8A%E6%8B%9B%E6%8A%95%E6%A0%87%E6%B3%95%E5%AE%9E%E6%96%BD%E6%9D%A1%E4%BE%8B%E3%80%8B" \t "_blank" </w:instrText>
            </w:r>
            <w:r>
              <w:rPr>
                <w:kern w:val="2"/>
              </w:rPr>
              <w:fldChar w:fldCharType="separate"/>
            </w:r>
            <w:r>
              <w:rPr>
                <w:rFonts w:hint="eastAsia" w:ascii="宋体" w:hAnsi="宋体"/>
                <w:kern w:val="2"/>
                <w:sz w:val="21"/>
                <w:lang w:eastAsia="zh-CN"/>
              </w:rPr>
              <w:t>《中华人民共和国招标投标法实施条例》</w:t>
            </w:r>
            <w:r>
              <w:rPr>
                <w:rFonts w:hint="eastAsia" w:ascii="宋体" w:hAnsi="宋体" w:eastAsia="宋体"/>
                <w:kern w:val="2"/>
                <w:sz w:val="21"/>
              </w:rPr>
              <w:fldChar w:fldCharType="end"/>
            </w:r>
            <w:r>
              <w:rPr>
                <w:rFonts w:hint="eastAsia" w:ascii="宋体" w:hAnsi="宋体" w:eastAsia="宋体"/>
                <w:kern w:val="2"/>
                <w:sz w:val="21"/>
              </w:rPr>
              <w:t>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r>
      <w:tr w14:paraId="296308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C39F43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48492D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2762F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C00A07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DE2106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CFD1D1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3CFB98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A1A64D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768FF3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8E4F8C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57B2E6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74BFD7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5CBC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14C261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7579FC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3DDF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68AFAE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CE33441">
            <w:pPr>
              <w:spacing w:after="0"/>
              <w:jc w:val="center"/>
              <w:rPr>
                <w:rFonts w:ascii="宋体" w:hAnsi="宋体" w:eastAsia="宋体"/>
                <w:kern w:val="2"/>
                <w:sz w:val="21"/>
              </w:rPr>
            </w:pPr>
            <w:r>
              <w:rPr>
                <w:rFonts w:hint="eastAsia" w:ascii="宋体" w:hAnsi="宋体" w:eastAsia="宋体"/>
                <w:kern w:val="2"/>
                <w:sz w:val="21"/>
              </w:rPr>
              <w:t>0839-8722254</w:t>
            </w:r>
          </w:p>
        </w:tc>
      </w:tr>
    </w:tbl>
    <w:p w14:paraId="2327727F">
      <w:pPr>
        <w:rPr>
          <w:rFonts w:ascii="宋体" w:hAnsi="宋体" w:eastAsia="宋体"/>
        </w:rPr>
      </w:pPr>
    </w:p>
    <w:p w14:paraId="7B9A80C1">
      <w:pPr>
        <w:rPr>
          <w:rFonts w:ascii="宋体" w:hAnsi="宋体" w:eastAsia="宋体"/>
        </w:rPr>
      </w:pPr>
    </w:p>
    <w:p w14:paraId="78C3A4CB">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57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3101A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63551E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7E3C18F">
            <w:pPr>
              <w:spacing w:after="0"/>
              <w:jc w:val="center"/>
              <w:rPr>
                <w:rFonts w:hint="eastAsia" w:ascii="宋体" w:hAnsi="宋体" w:eastAsia="宋体"/>
                <w:kern w:val="2"/>
                <w:sz w:val="21"/>
                <w:lang w:val="en-US" w:eastAsia="zh-CN"/>
              </w:rPr>
            </w:pPr>
            <w:r>
              <w:rPr>
                <w:rFonts w:hint="eastAsia" w:ascii="宋体" w:hAnsi="宋体" w:eastAsia="宋体"/>
                <w:kern w:val="2"/>
                <w:sz w:val="21"/>
              </w:rPr>
              <w:t>378</w:t>
            </w:r>
            <w:r>
              <w:rPr>
                <w:rFonts w:hint="eastAsia" w:ascii="宋体" w:hAnsi="宋体"/>
                <w:kern w:val="2"/>
                <w:sz w:val="21"/>
                <w:lang w:val="en-US" w:eastAsia="zh-CN"/>
              </w:rPr>
              <w:t>6</w:t>
            </w:r>
          </w:p>
        </w:tc>
      </w:tr>
      <w:tr w14:paraId="71A79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37AE5F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3D01C2D">
            <w:pPr>
              <w:spacing w:after="0"/>
              <w:jc w:val="center"/>
              <w:rPr>
                <w:rFonts w:ascii="宋体" w:hAnsi="宋体" w:eastAsia="宋体"/>
                <w:kern w:val="2"/>
                <w:sz w:val="21"/>
              </w:rPr>
            </w:pPr>
            <w:r>
              <w:rPr>
                <w:rFonts w:hint="eastAsia" w:ascii="宋体" w:hAnsi="宋体" w:eastAsia="宋体"/>
                <w:kern w:val="2"/>
                <w:sz w:val="21"/>
              </w:rPr>
              <w:t>行政处罚</w:t>
            </w:r>
          </w:p>
        </w:tc>
      </w:tr>
      <w:tr w14:paraId="183473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9593C9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DCFD9C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对依法必须进行招标的项目的招标人不按照规定组建评标委员会，或者确定、更换评标委员会成员违反招标投标法和</w:t>
            </w:r>
            <w:r>
              <w:rPr>
                <w:rFonts w:hint="eastAsia" w:ascii="宋体" w:hAnsi="宋体"/>
                <w:kern w:val="2"/>
                <w:sz w:val="21"/>
                <w:lang w:eastAsia="zh-CN"/>
              </w:rPr>
              <w:t>《中华人民共和国招标投标法实施条例》</w:t>
            </w:r>
            <w:r>
              <w:rPr>
                <w:rFonts w:hint="eastAsia" w:ascii="宋体" w:hAnsi="宋体" w:eastAsia="宋体"/>
                <w:kern w:val="2"/>
                <w:sz w:val="21"/>
              </w:rPr>
              <w:t>规定的处罚</w:t>
            </w:r>
          </w:p>
        </w:tc>
      </w:tr>
      <w:tr w14:paraId="69446B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80B700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4CB6F03">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"http://www.sc.gov.cn/10462/zcwjk/zcwjk.shtml?title=%E3%80%8A%E6%8B%9B%E6%8A%95%E6%A0%87%E6%B3%95%E5%AE%9E%E6%96%BD%E6%9D%A1%E4%BE%8B%E3%80%8B" \t "_blank" </w:instrText>
            </w:r>
            <w:r>
              <w:rPr>
                <w:kern w:val="2"/>
              </w:rPr>
              <w:fldChar w:fldCharType="separate"/>
            </w:r>
            <w:r>
              <w:rPr>
                <w:rFonts w:hint="eastAsia" w:ascii="宋体" w:hAnsi="宋体"/>
                <w:kern w:val="2"/>
                <w:sz w:val="21"/>
                <w:lang w:eastAsia="zh-CN"/>
              </w:rPr>
              <w:t>《中华人民共和国招标投标法实施条例》</w:t>
            </w:r>
            <w:r>
              <w:rPr>
                <w:rFonts w:hint="eastAsia" w:ascii="宋体" w:hAnsi="宋体" w:eastAsia="宋体"/>
                <w:kern w:val="2"/>
                <w:sz w:val="21"/>
              </w:rPr>
              <w:fldChar w:fldCharType="end"/>
            </w:r>
            <w:r>
              <w:rPr>
                <w:rFonts w:hint="eastAsia" w:ascii="宋体" w:hAnsi="宋体" w:eastAsia="宋体"/>
                <w:kern w:val="2"/>
                <w:sz w:val="21"/>
              </w:rPr>
              <w:t>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r>
      <w:tr w14:paraId="2D0886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881CD2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9BE260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8482E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93BE48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B8D8D6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4CD081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9CF257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8C834F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80FCCD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5156B3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C1E9DA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00BFE8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D0A7B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5EF795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EB0A8C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C4199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B4243D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011BCDB">
            <w:pPr>
              <w:spacing w:after="0"/>
              <w:jc w:val="center"/>
              <w:rPr>
                <w:rFonts w:ascii="宋体" w:hAnsi="宋体" w:eastAsia="宋体"/>
                <w:kern w:val="2"/>
                <w:sz w:val="21"/>
              </w:rPr>
            </w:pPr>
            <w:r>
              <w:rPr>
                <w:rFonts w:hint="eastAsia" w:ascii="宋体" w:hAnsi="宋体" w:eastAsia="宋体"/>
                <w:kern w:val="2"/>
                <w:sz w:val="21"/>
              </w:rPr>
              <w:t>0839-8722254</w:t>
            </w:r>
          </w:p>
        </w:tc>
      </w:tr>
    </w:tbl>
    <w:p w14:paraId="486E9BC1">
      <w:pPr>
        <w:rPr>
          <w:rFonts w:ascii="宋体" w:hAnsi="宋体" w:eastAsia="宋体"/>
        </w:rPr>
      </w:pPr>
    </w:p>
    <w:p w14:paraId="6DD208A5">
      <w:pPr>
        <w:rPr>
          <w:rFonts w:ascii="宋体" w:hAnsi="宋体" w:eastAsia="宋体"/>
        </w:rPr>
      </w:pPr>
    </w:p>
    <w:p w14:paraId="038F08F5">
      <w:pPr>
        <w:rPr>
          <w:rFonts w:hint="eastAsia" w:ascii="宋体" w:hAnsi="宋体" w:eastAsia="宋体"/>
        </w:rPr>
      </w:pPr>
    </w:p>
    <w:p w14:paraId="6EA6FDC0">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58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1C58A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F09322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446434F">
            <w:pPr>
              <w:spacing w:after="0"/>
              <w:jc w:val="center"/>
              <w:rPr>
                <w:rFonts w:hint="eastAsia" w:ascii="宋体" w:hAnsi="宋体" w:eastAsia="宋体"/>
                <w:kern w:val="2"/>
                <w:sz w:val="21"/>
                <w:lang w:val="en-US" w:eastAsia="zh-CN"/>
              </w:rPr>
            </w:pPr>
            <w:r>
              <w:rPr>
                <w:rFonts w:hint="eastAsia" w:ascii="宋体" w:hAnsi="宋体" w:eastAsia="宋体"/>
                <w:kern w:val="2"/>
                <w:sz w:val="21"/>
              </w:rPr>
              <w:t>378</w:t>
            </w:r>
            <w:r>
              <w:rPr>
                <w:rFonts w:hint="eastAsia" w:ascii="宋体" w:hAnsi="宋体"/>
                <w:kern w:val="2"/>
                <w:sz w:val="21"/>
                <w:lang w:val="en-US" w:eastAsia="zh-CN"/>
              </w:rPr>
              <w:t>7</w:t>
            </w:r>
          </w:p>
        </w:tc>
      </w:tr>
      <w:tr w14:paraId="308BF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149E97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88856D8">
            <w:pPr>
              <w:spacing w:after="0"/>
              <w:jc w:val="center"/>
              <w:rPr>
                <w:rFonts w:ascii="宋体" w:hAnsi="宋体" w:eastAsia="宋体"/>
                <w:kern w:val="2"/>
                <w:sz w:val="21"/>
              </w:rPr>
            </w:pPr>
            <w:r>
              <w:rPr>
                <w:rFonts w:hint="eastAsia" w:ascii="宋体" w:hAnsi="宋体" w:eastAsia="宋体"/>
                <w:kern w:val="2"/>
                <w:sz w:val="21"/>
              </w:rPr>
              <w:t>行政处罚</w:t>
            </w:r>
          </w:p>
        </w:tc>
      </w:tr>
      <w:tr w14:paraId="5D42C6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0B2D88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B557A3E">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依法必须进行招标的项目的招标人无正当理由不发出中标通知书，不按照规定确定中标人，中标通知书发出后无正当理由改变中标结果，无正当理由不与中标人订立合同，在订立合同时向中标人提出附加条件的处罚</w:t>
            </w:r>
          </w:p>
        </w:tc>
      </w:tr>
      <w:tr w14:paraId="2BCA4F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0E69B2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E3A76D0">
            <w:pPr>
              <w:spacing w:after="0"/>
              <w:ind w:firstLine="210" w:firstLineChars="100"/>
              <w:jc w:val="both"/>
              <w:rPr>
                <w:rFonts w:ascii="宋体" w:hAnsi="宋体" w:eastAsia="宋体"/>
                <w:kern w:val="2"/>
                <w:sz w:val="21"/>
              </w:rPr>
            </w:pPr>
            <w:r>
              <w:rPr>
                <w:kern w:val="2"/>
              </w:rPr>
              <w:fldChar w:fldCharType="begin"/>
            </w:r>
            <w:r>
              <w:rPr>
                <w:kern w:val="2"/>
              </w:rPr>
              <w:instrText xml:space="preserve"> HYPERLINK "http://www.sc.gov.cn/10462/zcwjk/zcwjk.shtml?title=%E3%80%8A%E6%8B%9B%E6%8A%95%E6%A0%87%E6%B3%95%E5%AE%9E%E6%96%BD%E6%9D%A1%E4%BE%8B%E3%80%8B" \t "_blank" </w:instrText>
            </w:r>
            <w:r>
              <w:rPr>
                <w:kern w:val="2"/>
              </w:rPr>
              <w:fldChar w:fldCharType="separate"/>
            </w:r>
            <w:r>
              <w:rPr>
                <w:rFonts w:hint="eastAsia" w:ascii="宋体" w:hAnsi="宋体"/>
                <w:kern w:val="2"/>
                <w:sz w:val="21"/>
                <w:lang w:eastAsia="zh-CN"/>
              </w:rPr>
              <w:t>《中华人民共和国招标投标法实施条例》</w:t>
            </w:r>
            <w:r>
              <w:rPr>
                <w:rFonts w:hint="eastAsia" w:ascii="宋体" w:hAnsi="宋体" w:eastAsia="宋体"/>
                <w:kern w:val="2"/>
                <w:sz w:val="21"/>
              </w:rPr>
              <w:fldChar w:fldCharType="end"/>
            </w:r>
            <w:r>
              <w:rPr>
                <w:rFonts w:hint="eastAsia" w:ascii="宋体" w:hAnsi="宋体" w:eastAsia="宋体"/>
                <w:kern w:val="2"/>
                <w:sz w:val="21"/>
              </w:rPr>
              <w:t>第七十</w:t>
            </w:r>
            <w:r>
              <w:rPr>
                <w:rFonts w:hint="eastAsia" w:ascii="宋体" w:hAnsi="宋体"/>
                <w:kern w:val="2"/>
                <w:sz w:val="21"/>
                <w:lang w:eastAsia="zh-CN"/>
              </w:rPr>
              <w:t>三</w:t>
            </w:r>
            <w:r>
              <w:rPr>
                <w:rFonts w:hint="eastAsia" w:ascii="宋体" w:hAnsi="宋体" w:eastAsia="宋体"/>
                <w:kern w:val="2"/>
                <w:sz w:val="21"/>
              </w:rPr>
              <w:t>条</w:t>
            </w:r>
            <w:r>
              <w:rPr>
                <w:rFonts w:hint="eastAsia" w:ascii="宋体" w:hAnsi="宋体"/>
                <w:kern w:val="2"/>
                <w:sz w:val="21"/>
                <w:lang w:eastAsia="zh-CN"/>
              </w:rPr>
              <w:t>违反本规定的</w:t>
            </w:r>
            <w:r>
              <w:rPr>
                <w:rFonts w:hint="eastAsia" w:ascii="宋体" w:hAnsi="宋体" w:eastAsia="宋体"/>
                <w:kern w:val="2"/>
                <w:sz w:val="21"/>
              </w:rPr>
              <w:t>由有关行政监督部门责令改正，可以处中标项目金额10‰以下的罚款；给他人造成损失的，依法承担赔偿责任；对单位直接负责的主管人员和其他直接责任人员依法给予处分</w:t>
            </w:r>
          </w:p>
        </w:tc>
      </w:tr>
      <w:tr w14:paraId="687322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913A7B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4BF5CF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7D483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D0422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455F87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07F766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1F105F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371198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EEC00A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0384CD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522CF7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899BF7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61A9D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EA0EDC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587335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44DAF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216269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30292A2">
            <w:pPr>
              <w:spacing w:after="0"/>
              <w:jc w:val="center"/>
              <w:rPr>
                <w:rFonts w:ascii="宋体" w:hAnsi="宋体" w:eastAsia="宋体"/>
                <w:kern w:val="2"/>
                <w:sz w:val="21"/>
              </w:rPr>
            </w:pPr>
            <w:r>
              <w:rPr>
                <w:rFonts w:hint="eastAsia" w:ascii="宋体" w:hAnsi="宋体" w:eastAsia="宋体"/>
                <w:kern w:val="2"/>
                <w:sz w:val="21"/>
              </w:rPr>
              <w:t>0839-8722254</w:t>
            </w:r>
          </w:p>
        </w:tc>
      </w:tr>
    </w:tbl>
    <w:p w14:paraId="1A0FD798">
      <w:pPr>
        <w:rPr>
          <w:rFonts w:hint="eastAsia" w:ascii="宋体" w:hAnsi="宋体" w:eastAsia="宋体"/>
        </w:rPr>
      </w:pPr>
    </w:p>
    <w:p w14:paraId="050FBC4C">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59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2B97F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007042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785AB99">
            <w:pPr>
              <w:spacing w:after="0"/>
              <w:jc w:val="center"/>
              <w:rPr>
                <w:rFonts w:ascii="宋体" w:hAnsi="宋体" w:eastAsia="宋体"/>
                <w:kern w:val="2"/>
                <w:sz w:val="21"/>
              </w:rPr>
            </w:pPr>
            <w:r>
              <w:rPr>
                <w:rFonts w:hint="eastAsia" w:ascii="宋体" w:hAnsi="宋体" w:eastAsia="宋体"/>
                <w:kern w:val="2"/>
                <w:sz w:val="21"/>
              </w:rPr>
              <w:t>3788</w:t>
            </w:r>
          </w:p>
        </w:tc>
      </w:tr>
      <w:tr w14:paraId="51789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5DE1DF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5EEFB9D">
            <w:pPr>
              <w:spacing w:after="0"/>
              <w:jc w:val="center"/>
              <w:rPr>
                <w:rFonts w:ascii="宋体" w:hAnsi="宋体" w:eastAsia="宋体"/>
                <w:kern w:val="2"/>
                <w:sz w:val="21"/>
              </w:rPr>
            </w:pPr>
            <w:r>
              <w:rPr>
                <w:rFonts w:hint="eastAsia" w:ascii="宋体" w:hAnsi="宋体" w:eastAsia="宋体"/>
                <w:kern w:val="2"/>
                <w:sz w:val="21"/>
              </w:rPr>
              <w:t>行政处罚</w:t>
            </w:r>
          </w:p>
        </w:tc>
      </w:tr>
      <w:tr w14:paraId="7C1F4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2FE5A6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E2C4446">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对除因不可抗力外，招标人在发布招标公告、发出投标邀请书或者招标文件后终止招标的处罚</w:t>
            </w:r>
          </w:p>
        </w:tc>
      </w:tr>
      <w:tr w14:paraId="496765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EC0964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8A76E55">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"http://www.sc.gov.cn/10462/zcwjk/zcwjk.shtml?title=%E3%80%8A%E5%9B%9B%E5%B7%9D%E7%9C%81%E5%9B%BD%E5%AE%B6%E6%8A%95%E8%B5%84%E5%B7%A5%E7%A8%8B%E5%BB%BA%E8%AE%BE%E9%A1%B9%E7%9B%AE%E6%8B%9B%E6%A0%87%E6%8A%95%E6%A0%87%E6%9D%A1%E4%BE%8B%E3%80%8B" \t "_blank" </w:instrText>
            </w:r>
            <w:r>
              <w:rPr>
                <w:kern w:val="2"/>
              </w:rPr>
              <w:fldChar w:fldCharType="separate"/>
            </w:r>
            <w:r>
              <w:rPr>
                <w:rFonts w:hint="eastAsia" w:ascii="宋体" w:hAnsi="宋体" w:eastAsia="宋体"/>
                <w:kern w:val="2"/>
                <w:sz w:val="21"/>
              </w:rPr>
              <w:t>《四川省国家投资工程建设项目招标投标条例》</w:t>
            </w:r>
            <w:r>
              <w:rPr>
                <w:rFonts w:hint="eastAsia" w:ascii="宋体" w:hAnsi="宋体" w:eastAsia="宋体"/>
                <w:kern w:val="2"/>
                <w:sz w:val="21"/>
              </w:rPr>
              <w:fldChar w:fldCharType="end"/>
            </w:r>
            <w:r>
              <w:rPr>
                <w:rFonts w:hint="eastAsia" w:ascii="宋体" w:hAnsi="宋体" w:eastAsia="宋体"/>
                <w:kern w:val="2"/>
                <w:sz w:val="21"/>
              </w:rPr>
              <w:t>第四十三条除因不可抗力外，招标人在发布招标公告、发出投标邀请书或者招标文件后终止招标的，给予警告，根据情节可处3万元以下的罚款，并赔偿潜在投标人或者投标人的直接损失。</w:t>
            </w:r>
          </w:p>
        </w:tc>
      </w:tr>
      <w:tr w14:paraId="4AD7AE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45A8ED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3AAAA7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427D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A3461D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D7033E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F87B22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AA6B0C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18A10E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38DA70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A36A3C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9BD8E3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9ED736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1615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7B979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3BC2FA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8DA0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384F02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C7F0A62">
            <w:pPr>
              <w:spacing w:after="0"/>
              <w:jc w:val="center"/>
              <w:rPr>
                <w:rFonts w:ascii="宋体" w:hAnsi="宋体" w:eastAsia="宋体"/>
                <w:kern w:val="2"/>
                <w:sz w:val="21"/>
              </w:rPr>
            </w:pPr>
            <w:r>
              <w:rPr>
                <w:rFonts w:hint="eastAsia" w:ascii="宋体" w:hAnsi="宋体" w:eastAsia="宋体"/>
                <w:kern w:val="2"/>
                <w:sz w:val="21"/>
              </w:rPr>
              <w:t>0839-8722254</w:t>
            </w:r>
          </w:p>
        </w:tc>
      </w:tr>
    </w:tbl>
    <w:p w14:paraId="3EA028AD">
      <w:pPr>
        <w:rPr>
          <w:rFonts w:ascii="宋体" w:hAnsi="宋体" w:eastAsia="宋体"/>
        </w:rPr>
      </w:pPr>
    </w:p>
    <w:p w14:paraId="599A432E">
      <w:pPr>
        <w:rPr>
          <w:rFonts w:ascii="宋体" w:hAnsi="宋体" w:eastAsia="宋体"/>
        </w:rPr>
      </w:pPr>
    </w:p>
    <w:p w14:paraId="4FEF3CA1">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60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9D9DA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11DDE4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B242771">
            <w:pPr>
              <w:spacing w:after="0"/>
              <w:jc w:val="center"/>
              <w:rPr>
                <w:rFonts w:ascii="宋体" w:hAnsi="宋体" w:eastAsia="宋体"/>
                <w:kern w:val="2"/>
                <w:sz w:val="21"/>
              </w:rPr>
            </w:pPr>
            <w:r>
              <w:rPr>
                <w:rFonts w:hint="eastAsia" w:ascii="宋体" w:hAnsi="宋体" w:eastAsia="宋体"/>
                <w:kern w:val="2"/>
                <w:sz w:val="21"/>
              </w:rPr>
              <w:t>3789</w:t>
            </w:r>
          </w:p>
        </w:tc>
      </w:tr>
      <w:tr w14:paraId="709D0B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81E4EF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6A78749">
            <w:pPr>
              <w:spacing w:after="0"/>
              <w:jc w:val="center"/>
              <w:rPr>
                <w:rFonts w:ascii="宋体" w:hAnsi="宋体" w:eastAsia="宋体"/>
                <w:kern w:val="2"/>
                <w:sz w:val="21"/>
              </w:rPr>
            </w:pPr>
            <w:r>
              <w:rPr>
                <w:rFonts w:hint="eastAsia" w:ascii="宋体" w:hAnsi="宋体" w:eastAsia="宋体"/>
                <w:kern w:val="2"/>
                <w:sz w:val="21"/>
              </w:rPr>
              <w:t>行政处罚</w:t>
            </w:r>
          </w:p>
        </w:tc>
      </w:tr>
      <w:tr w14:paraId="752D3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B69951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F59737D">
            <w:pPr>
              <w:spacing w:after="0"/>
              <w:jc w:val="center"/>
              <w:rPr>
                <w:rFonts w:ascii="宋体" w:hAnsi="宋体" w:eastAsia="宋体"/>
                <w:kern w:val="2"/>
                <w:sz w:val="21"/>
              </w:rPr>
            </w:pPr>
            <w:r>
              <w:rPr>
                <w:rFonts w:hint="eastAsia" w:ascii="宋体" w:hAnsi="宋体" w:eastAsia="宋体"/>
                <w:kern w:val="2"/>
                <w:sz w:val="21"/>
              </w:rPr>
              <w:t xml:space="preserve">  对建设单位未按规定进行工程报建，建设工程未按规定招标，未按规定办理工程质量监督手续，未按规定办理建设工程开工审批和施工许可证而擅自施工，指定设备、材料供应单位，涉及主体或承重结构变动的维修及装饰工程，以及涉及建筑物外型变动的工程，没有设计方案且未经批准而擅自动，工擅自更改设计文件，建设工程未经竣工验收合格擅自投入使用，工程发包违反工程造价规定压级、压价，或者要求承包方以带资垫款作为前提条件以及附加其他不合格条件的处罚</w:t>
            </w:r>
          </w:p>
        </w:tc>
      </w:tr>
      <w:tr w14:paraId="78E79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DC91B5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C42A73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第五十五条建设单位违反本条例规定，有下列行为之一的，由县以上人民政府建设行政主管部门给予警告、责令停工，并可处以工程总造价０．５％至２％的罚款： （一）未按规定进行工程报建的； （二）建设工程未按规定招标的； （三）未按规定办理工程质量监督手续的； （四）未按规定办理建设工程开工审批和施工许可证而擅自施工的； （五）指定设备、材料供应单位的； （六）涉及主体或承重结构变动的维修及装饰工程，以及涉及建筑物外型变动的工程，没有设计方案且未经批准而擅自动工的； （七）擅自更改设计文件的； （八）建设工程未经竣工验收合格擅自投入使用； （九）工程发包违反工程造价规定压级、压价，或者要求承包方以带资垫款作为前提条件以及附加其他不合格条件的。</w:t>
            </w:r>
          </w:p>
        </w:tc>
      </w:tr>
      <w:tr w14:paraId="2D9CB6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E3DF0F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A7E8A5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EC73B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262716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68E82F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BC8E3A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DD70F7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F544C2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99F7E7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24A52D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54B16B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78DF5B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4EA8F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B5C5FB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037B26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38ACE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A586B1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3FE4310">
            <w:pPr>
              <w:spacing w:after="0"/>
              <w:jc w:val="center"/>
              <w:rPr>
                <w:rFonts w:ascii="宋体" w:hAnsi="宋体" w:eastAsia="宋体"/>
                <w:kern w:val="2"/>
                <w:sz w:val="21"/>
              </w:rPr>
            </w:pPr>
            <w:r>
              <w:rPr>
                <w:rFonts w:hint="eastAsia" w:ascii="宋体" w:hAnsi="宋体" w:eastAsia="宋体"/>
                <w:kern w:val="2"/>
                <w:sz w:val="21"/>
              </w:rPr>
              <w:t>0839-8722254</w:t>
            </w:r>
          </w:p>
        </w:tc>
      </w:tr>
    </w:tbl>
    <w:p w14:paraId="6A285CD7">
      <w:pPr>
        <w:rPr>
          <w:rFonts w:ascii="宋体" w:hAnsi="宋体" w:eastAsia="宋体"/>
        </w:rPr>
      </w:pPr>
    </w:p>
    <w:p w14:paraId="34074136">
      <w:pPr>
        <w:rPr>
          <w:rFonts w:ascii="宋体" w:hAnsi="宋体" w:eastAsia="宋体"/>
        </w:rPr>
      </w:pPr>
    </w:p>
    <w:p w14:paraId="75418841">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61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1727C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BE51FB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EE0F017">
            <w:pPr>
              <w:spacing w:after="0"/>
              <w:jc w:val="center"/>
              <w:rPr>
                <w:rFonts w:ascii="宋体" w:hAnsi="宋体" w:eastAsia="宋体"/>
                <w:kern w:val="2"/>
                <w:sz w:val="21"/>
              </w:rPr>
            </w:pPr>
            <w:r>
              <w:rPr>
                <w:rFonts w:hint="eastAsia" w:ascii="宋体" w:hAnsi="宋体" w:eastAsia="宋体"/>
                <w:kern w:val="2"/>
                <w:sz w:val="21"/>
              </w:rPr>
              <w:t>3790</w:t>
            </w:r>
          </w:p>
        </w:tc>
      </w:tr>
      <w:tr w14:paraId="6BD08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2F3CF7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DB1DC53">
            <w:pPr>
              <w:spacing w:after="0"/>
              <w:jc w:val="center"/>
              <w:rPr>
                <w:rFonts w:ascii="宋体" w:hAnsi="宋体" w:eastAsia="宋体"/>
                <w:kern w:val="2"/>
                <w:sz w:val="21"/>
              </w:rPr>
            </w:pPr>
            <w:r>
              <w:rPr>
                <w:rFonts w:hint="eastAsia" w:ascii="宋体" w:hAnsi="宋体" w:eastAsia="宋体"/>
                <w:kern w:val="2"/>
                <w:sz w:val="21"/>
              </w:rPr>
              <w:t>行政处罚</w:t>
            </w:r>
          </w:p>
        </w:tc>
      </w:tr>
      <w:tr w14:paraId="19FA01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D89701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9117E0A">
            <w:pPr>
              <w:spacing w:after="0"/>
              <w:jc w:val="center"/>
              <w:rPr>
                <w:rFonts w:ascii="宋体" w:hAnsi="宋体" w:eastAsia="宋体"/>
                <w:kern w:val="2"/>
                <w:sz w:val="21"/>
              </w:rPr>
            </w:pPr>
            <w:r>
              <w:rPr>
                <w:rFonts w:hint="eastAsia" w:ascii="宋体" w:hAnsi="宋体" w:eastAsia="宋体"/>
                <w:kern w:val="2"/>
                <w:sz w:val="21"/>
              </w:rPr>
              <w:t xml:space="preserve">  对勘察、设计单位和人员无证或未经批准越级进行勘察设计，未按国家和省批准的规模和投资限额进行设计，伪造、涂改、转让、出借资质证书的，或者转让、出借设计图签、图章，勘察、设计技术质量低劣，造成质量事故，指定设备、材料供应单位的处罚</w:t>
            </w:r>
          </w:p>
        </w:tc>
      </w:tr>
      <w:tr w14:paraId="01C0D3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8FFC2A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4206C4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w:t>
            </w:r>
          </w:p>
        </w:tc>
      </w:tr>
      <w:tr w14:paraId="313021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65778B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2D6EEA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2AEBA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F5E65F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32A0E9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8C2B5C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CB5BC7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DE6096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0B0351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538804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7EDA84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338B4A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BACD0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BCF551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85D085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B6D27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D76B97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566C95A">
            <w:pPr>
              <w:spacing w:after="0"/>
              <w:jc w:val="center"/>
              <w:rPr>
                <w:rFonts w:ascii="宋体" w:hAnsi="宋体" w:eastAsia="宋体"/>
                <w:kern w:val="2"/>
                <w:sz w:val="21"/>
              </w:rPr>
            </w:pPr>
            <w:r>
              <w:rPr>
                <w:rFonts w:hint="eastAsia" w:ascii="宋体" w:hAnsi="宋体" w:eastAsia="宋体"/>
                <w:kern w:val="2"/>
                <w:sz w:val="21"/>
              </w:rPr>
              <w:t>0839-8722254</w:t>
            </w:r>
          </w:p>
        </w:tc>
      </w:tr>
    </w:tbl>
    <w:p w14:paraId="74700DC2">
      <w:pPr>
        <w:rPr>
          <w:rFonts w:ascii="宋体" w:hAnsi="宋体" w:eastAsia="宋体"/>
        </w:rPr>
      </w:pPr>
    </w:p>
    <w:p w14:paraId="2636CE5E">
      <w:pPr>
        <w:rPr>
          <w:rFonts w:ascii="宋体" w:hAnsi="宋体" w:eastAsia="宋体"/>
        </w:rPr>
      </w:pPr>
    </w:p>
    <w:p w14:paraId="061D0678">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62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DE351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16421D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AE5681D">
            <w:pPr>
              <w:spacing w:after="0"/>
              <w:jc w:val="center"/>
              <w:rPr>
                <w:rFonts w:ascii="宋体" w:hAnsi="宋体" w:eastAsia="宋体"/>
                <w:kern w:val="2"/>
                <w:sz w:val="21"/>
              </w:rPr>
            </w:pPr>
            <w:r>
              <w:rPr>
                <w:rFonts w:hint="eastAsia" w:ascii="宋体" w:hAnsi="宋体" w:eastAsia="宋体"/>
                <w:kern w:val="2"/>
                <w:sz w:val="21"/>
              </w:rPr>
              <w:t>3791</w:t>
            </w:r>
          </w:p>
        </w:tc>
      </w:tr>
      <w:tr w14:paraId="1606E0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03B372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0796A50">
            <w:pPr>
              <w:spacing w:after="0"/>
              <w:jc w:val="center"/>
              <w:rPr>
                <w:rFonts w:ascii="宋体" w:hAnsi="宋体" w:eastAsia="宋体"/>
                <w:kern w:val="2"/>
                <w:sz w:val="21"/>
              </w:rPr>
            </w:pPr>
            <w:r>
              <w:rPr>
                <w:rFonts w:hint="eastAsia" w:ascii="宋体" w:hAnsi="宋体" w:eastAsia="宋体"/>
                <w:kern w:val="2"/>
                <w:sz w:val="21"/>
              </w:rPr>
              <w:t>行政处罚</w:t>
            </w:r>
          </w:p>
        </w:tc>
      </w:tr>
      <w:tr w14:paraId="4E2992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67E784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9BB96A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设工程监理、建设工程代理及工程造价咨询等单位无证、越级从事工程建设监理、工程建设代理、工程造价咨询，同时接受发包方和承包方委托服务，从事招标投标代理服务，在招标过程中弄虚作假或泄露标底，从事承包工程业务和经营建筑材料及设备的处罚</w:t>
            </w:r>
          </w:p>
        </w:tc>
      </w:tr>
      <w:tr w14:paraId="5F35D9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E81C97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4137B12">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"http://www.sc.gov.cn/10462/zcwjk/zcwjk.shtml?title=%E5%9B%9B%E5%B7%9D%E7%9C%81%E5%BB%BA%E7%AD%91%E7%AE%A1%E7%90%86%E6%9D%A1%E4%BE%8B"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九条建设工程监理、建设工程代理及建设工程造价咨询等单位违反国家和本条例规定，有下列行为之一的，由县以上人民政府建设行政主管部门没收违法所得和给予警告、吊销资质证书，并可处以1000元至50000的罚款： （一）无证、越级从事工程建设监理、工程建设代理、工程造价咨询的； （二）同时接受发包方和承包方委托服务的； （三）从事招标投标代理服务，在招投标过程中弄虚作假或泄露标底的； （四）从事承包工程业务和经营建筑材料及设备的。</w:t>
            </w:r>
          </w:p>
        </w:tc>
      </w:tr>
      <w:tr w14:paraId="0D461C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58D9FE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98B59D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411B8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142605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02DD21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68D61D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1838D4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F83137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3392CD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804BC1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EE544B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D402B3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8874C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C8C56D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AA77AC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72502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DD9FAA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BB7A570">
            <w:pPr>
              <w:spacing w:after="0"/>
              <w:jc w:val="center"/>
              <w:rPr>
                <w:rFonts w:ascii="宋体" w:hAnsi="宋体" w:eastAsia="宋体"/>
                <w:kern w:val="2"/>
                <w:sz w:val="21"/>
              </w:rPr>
            </w:pPr>
            <w:r>
              <w:rPr>
                <w:rFonts w:hint="eastAsia" w:ascii="宋体" w:hAnsi="宋体" w:eastAsia="宋体"/>
                <w:kern w:val="2"/>
                <w:sz w:val="21"/>
              </w:rPr>
              <w:t>0839-8722254</w:t>
            </w:r>
          </w:p>
        </w:tc>
      </w:tr>
    </w:tbl>
    <w:p w14:paraId="3123BBBA">
      <w:pPr>
        <w:rPr>
          <w:rFonts w:ascii="宋体" w:hAnsi="宋体" w:eastAsia="宋体"/>
        </w:rPr>
      </w:pPr>
    </w:p>
    <w:p w14:paraId="04218A33">
      <w:pPr>
        <w:rPr>
          <w:rFonts w:ascii="宋体" w:hAnsi="宋体" w:eastAsia="宋体"/>
        </w:rPr>
      </w:pPr>
    </w:p>
    <w:p w14:paraId="72D9A954">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63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9A25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091A22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D7FD133">
            <w:pPr>
              <w:spacing w:after="0"/>
              <w:jc w:val="center"/>
              <w:rPr>
                <w:rFonts w:ascii="宋体" w:hAnsi="宋体" w:eastAsia="宋体"/>
                <w:kern w:val="2"/>
                <w:sz w:val="21"/>
              </w:rPr>
            </w:pPr>
            <w:r>
              <w:rPr>
                <w:rFonts w:hint="eastAsia" w:ascii="宋体" w:hAnsi="宋体" w:eastAsia="宋体"/>
                <w:kern w:val="2"/>
                <w:sz w:val="21"/>
              </w:rPr>
              <w:t>3792</w:t>
            </w:r>
          </w:p>
        </w:tc>
      </w:tr>
      <w:tr w14:paraId="2CE083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29D1A8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989D281">
            <w:pPr>
              <w:spacing w:after="0"/>
              <w:jc w:val="center"/>
              <w:rPr>
                <w:rFonts w:ascii="宋体" w:hAnsi="宋体" w:eastAsia="宋体"/>
                <w:kern w:val="2"/>
                <w:sz w:val="21"/>
              </w:rPr>
            </w:pPr>
            <w:r>
              <w:rPr>
                <w:rFonts w:hint="eastAsia" w:ascii="宋体" w:hAnsi="宋体" w:eastAsia="宋体"/>
                <w:kern w:val="2"/>
                <w:sz w:val="21"/>
              </w:rPr>
              <w:t>行政处罚</w:t>
            </w:r>
          </w:p>
        </w:tc>
      </w:tr>
      <w:tr w14:paraId="3FF491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C53CF5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E96E55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对境外、省外的企事业单位到我省从事建筑活动，未经省人民政府建设行政主管部门办理资质验证手续，擅自承接工程项目的处罚</w:t>
            </w:r>
          </w:p>
        </w:tc>
      </w:tr>
      <w:tr w14:paraId="1F7D68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F4C9D0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9314C18">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"http://www.sc.gov.cn/10462/zcwjk/zcwjk.shtml?title=%E3%80%8A%E5%9B%9B%E5%B7%9D%E7%9C%81%E5%BB%BA%E7%AD%91%E7%AE%A1%E7%90%86%E6%9D%A1%E4%BE%8B%E3%80%8B" \t "_blank" </w:instrText>
            </w:r>
            <w:r>
              <w:rPr>
                <w:kern w:val="2"/>
              </w:rPr>
              <w:fldChar w:fldCharType="separate"/>
            </w:r>
            <w:r>
              <w:rPr>
                <w:rFonts w:hint="eastAsia" w:ascii="宋体" w:hAnsi="宋体" w:eastAsia="宋体"/>
                <w:kern w:val="2"/>
                <w:sz w:val="21"/>
              </w:rPr>
              <w:t>《四川省建筑管理条例》</w:t>
            </w:r>
            <w:r>
              <w:rPr>
                <w:rFonts w:hint="eastAsia" w:ascii="宋体" w:hAnsi="宋体" w:eastAsia="宋体"/>
                <w:kern w:val="2"/>
                <w:sz w:val="21"/>
              </w:rPr>
              <w:fldChar w:fldCharType="end"/>
            </w:r>
            <w:r>
              <w:rPr>
                <w:rFonts w:hint="eastAsia" w:ascii="宋体" w:hAnsi="宋体" w:eastAsia="宋体"/>
                <w:kern w:val="2"/>
                <w:sz w:val="21"/>
              </w:rPr>
              <w:t>第五十九条境外、省外的企事业单位到我省从事建筑活动，未经省人民政府建设行政主管部门办理资质验证手续，擅自承接工程项目的，由县以上人民政府建设行政主管部门责令停止开展业务，并可处以工程造价或费用２％至５％的罚款。</w:t>
            </w:r>
          </w:p>
        </w:tc>
      </w:tr>
      <w:tr w14:paraId="346E5B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3E3FCD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DF148B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CAF4C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3B9CD9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4FB72F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67A30A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532A1A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E48AC5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05F502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2660CB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F83E2F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C60BF9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2A192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BAC2A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7DC2E7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9D28F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C76465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8BC078D">
            <w:pPr>
              <w:spacing w:after="0"/>
              <w:jc w:val="center"/>
              <w:rPr>
                <w:rFonts w:ascii="宋体" w:hAnsi="宋体" w:eastAsia="宋体"/>
                <w:kern w:val="2"/>
                <w:sz w:val="21"/>
              </w:rPr>
            </w:pPr>
            <w:r>
              <w:rPr>
                <w:rFonts w:hint="eastAsia" w:ascii="宋体" w:hAnsi="宋体" w:eastAsia="宋体"/>
                <w:kern w:val="2"/>
                <w:sz w:val="21"/>
              </w:rPr>
              <w:t>0839-8722254</w:t>
            </w:r>
          </w:p>
        </w:tc>
      </w:tr>
    </w:tbl>
    <w:p w14:paraId="54125198">
      <w:pPr>
        <w:tabs>
          <w:tab w:val="left" w:pos="1665"/>
        </w:tabs>
        <w:rPr>
          <w:rFonts w:ascii="宋体" w:hAnsi="宋体" w:eastAsia="宋体"/>
        </w:rPr>
      </w:pPr>
    </w:p>
    <w:p w14:paraId="53B303C2">
      <w:pPr>
        <w:tabs>
          <w:tab w:val="left" w:pos="1665"/>
        </w:tabs>
        <w:rPr>
          <w:rFonts w:ascii="宋体" w:hAnsi="宋体" w:eastAsia="宋体"/>
        </w:rPr>
      </w:pPr>
    </w:p>
    <w:p w14:paraId="07D82C3B">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64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423D9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CCA74C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F44075E">
            <w:pPr>
              <w:spacing w:after="0"/>
              <w:jc w:val="center"/>
              <w:rPr>
                <w:rFonts w:ascii="宋体" w:hAnsi="宋体" w:eastAsia="宋体"/>
                <w:kern w:val="2"/>
                <w:sz w:val="21"/>
              </w:rPr>
            </w:pPr>
            <w:r>
              <w:rPr>
                <w:rFonts w:hint="eastAsia" w:ascii="宋体" w:hAnsi="宋体" w:eastAsia="宋体"/>
                <w:kern w:val="2"/>
                <w:sz w:val="21"/>
              </w:rPr>
              <w:t>3793</w:t>
            </w:r>
          </w:p>
        </w:tc>
      </w:tr>
      <w:tr w14:paraId="426DEB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8D8EAC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97B5E0E">
            <w:pPr>
              <w:spacing w:after="0"/>
              <w:jc w:val="center"/>
              <w:rPr>
                <w:rFonts w:ascii="宋体" w:hAnsi="宋体" w:eastAsia="宋体"/>
                <w:kern w:val="2"/>
                <w:sz w:val="21"/>
              </w:rPr>
            </w:pPr>
            <w:r>
              <w:rPr>
                <w:rFonts w:hint="eastAsia" w:ascii="宋体" w:hAnsi="宋体" w:eastAsia="宋体"/>
                <w:kern w:val="2"/>
                <w:sz w:val="21"/>
              </w:rPr>
              <w:t>行政处罚</w:t>
            </w:r>
          </w:p>
        </w:tc>
      </w:tr>
      <w:tr w14:paraId="049F92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91D8B2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B7BB49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对建设单位在工程竣工验收合格之日起15日内未办理工程竣工验收备案的处罚</w:t>
            </w:r>
          </w:p>
        </w:tc>
      </w:tr>
      <w:tr w14:paraId="72AFC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664958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E52BE33">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"http://www.sc.gov.cn/10462/zcwjk/zcwjk.shtml?title=%E3%80%8A%E5%BB%BA%E8%AE%BE%E5%B7%A5%E7%A8%8B%E8%B4%A8%E9%87%8F%E7%AE%A1%E7%90%86%E6%9D%A1%E4%BE%8B%E3%80%8B" \t "_blank" </w:instrText>
            </w:r>
            <w:r>
              <w:rPr>
                <w:kern w:val="2"/>
              </w:rPr>
              <w:fldChar w:fldCharType="separate"/>
            </w:r>
            <w:r>
              <w:rPr>
                <w:rFonts w:hint="eastAsia" w:ascii="宋体" w:hAnsi="宋体" w:eastAsia="宋体"/>
                <w:kern w:val="2"/>
                <w:sz w:val="21"/>
              </w:rPr>
              <w:t>《建设工程质量管理条例》</w:t>
            </w:r>
            <w:r>
              <w:rPr>
                <w:rFonts w:hint="eastAsia" w:ascii="宋体" w:hAnsi="宋体" w:eastAsia="宋体"/>
                <w:kern w:val="2"/>
                <w:sz w:val="21"/>
              </w:rPr>
              <w:fldChar w:fldCharType="end"/>
            </w:r>
            <w:r>
              <w:rPr>
                <w:rFonts w:hint="eastAsia" w:ascii="宋体" w:hAnsi="宋体" w:eastAsia="宋体"/>
                <w:kern w:val="2"/>
                <w:sz w:val="21"/>
              </w:rPr>
              <w:t>第五十六条违反本条例规定，建设单位有下列行为之一的，责令改正，处二十万元以上五十万元以下的罚款：（二）对建设单位任意压缩合理工期的处罚；（三）违反规定要求建筑设计单位或者建筑施工企业违反建筑工程质量、安全标准，降低工程质量行为的处罚；（四）对施工图设计文件未经审查或者审查不合格，建设单位擅自施工的处罚；（五）必须实行工程监理的建设项目而未实行工程监理的处罚；（六）未按照国家规定办理工程质量监督手续的处罚；（七）明示或者暗示施工单位使用不合格的建筑材料、建筑构配件和设备的处罚；（八）未按照国家规定将竣工验收报告、有关认可文件或者准许使用文件报送备案的处罚第七十三条“依照本条例规定，给予单位罚款处罚的，对单位直接负责的主管人员和其他直接责任人员处单位罚款数额5％以上10％以下的罚款。</w:t>
            </w:r>
          </w:p>
          <w:p w14:paraId="2AD96417">
            <w:pPr>
              <w:spacing w:after="0"/>
              <w:ind w:firstLine="105" w:firstLineChars="50"/>
              <w:jc w:val="both"/>
              <w:rPr>
                <w:rFonts w:ascii="宋体" w:hAnsi="宋体" w:eastAsia="宋体"/>
                <w:kern w:val="2"/>
                <w:sz w:val="21"/>
              </w:rPr>
            </w:pPr>
            <w:r>
              <w:rPr>
                <w:rFonts w:hint="eastAsia" w:ascii="宋体" w:hAnsi="宋体" w:eastAsia="宋体"/>
                <w:kern w:val="2"/>
                <w:sz w:val="21"/>
              </w:rPr>
              <w:t xml:space="preserve"> 2.</w:t>
            </w:r>
            <w:r>
              <w:rPr>
                <w:kern w:val="2"/>
              </w:rPr>
              <w:fldChar w:fldCharType="begin"/>
            </w:r>
            <w:r>
              <w:rPr>
                <w:kern w:val="2"/>
              </w:rPr>
              <w:instrText xml:space="preserve"> HYPERLINK "http://www.sc.gov.cn/10462/zcwjk/zcwjk.shtml?title=%E3%80%8A%E6%88%BF%E5%B1%8B%E5%BB%BA%E7%AD%91%E5%92%8C%E5%B8%82%E6%94%BF%E5%9F%BA%E7%A1%80%E8%AE%BE%E6%96%BD%E5%B7%A5%E7%A8%8B%E7%AB%A3%E5%B7%A5%E9%AA%8C%E6%94%B6%E5%A4%87%E6%A1%88%E7%AE%A1%E7%90%86%E5%8A%9E%E6%B3%95%E3%80%8B" \t "_blank" </w:instrText>
            </w:r>
            <w:r>
              <w:rPr>
                <w:kern w:val="2"/>
              </w:rPr>
              <w:fldChar w:fldCharType="separate"/>
            </w:r>
            <w:r>
              <w:rPr>
                <w:rFonts w:hint="eastAsia" w:ascii="宋体" w:hAnsi="宋体" w:eastAsia="宋体"/>
                <w:kern w:val="2"/>
                <w:sz w:val="21"/>
              </w:rPr>
              <w:t>《房屋建筑和市政基础设施工程竣工验收备案管理办法》</w:t>
            </w:r>
            <w:r>
              <w:rPr>
                <w:rFonts w:hint="eastAsia" w:ascii="宋体" w:hAnsi="宋体" w:eastAsia="宋体"/>
                <w:kern w:val="2"/>
                <w:sz w:val="21"/>
              </w:rPr>
              <w:fldChar w:fldCharType="end"/>
            </w:r>
            <w:r>
              <w:rPr>
                <w:rFonts w:hint="eastAsia" w:ascii="宋体" w:hAnsi="宋体" w:eastAsia="宋体"/>
                <w:kern w:val="2"/>
                <w:sz w:val="21"/>
              </w:rPr>
              <w:t>第九条建设单位在工程竣工验收合格之日起15日内未办理工程竣工验收备案的，备案机关责令限期改正，处20万元以上30万元以下罚款。</w:t>
            </w:r>
          </w:p>
        </w:tc>
      </w:tr>
      <w:tr w14:paraId="4E7C0E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254C5E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51F945A">
            <w:pPr>
              <w:spacing w:after="0"/>
              <w:jc w:val="center"/>
              <w:rPr>
                <w:rFonts w:ascii="宋体" w:hAnsi="宋体" w:eastAsia="宋体"/>
                <w:kern w:val="2"/>
                <w:sz w:val="21"/>
              </w:rPr>
            </w:pPr>
            <w:r>
              <w:rPr>
                <w:rFonts w:hint="eastAsia" w:ascii="宋体" w:hAnsi="宋体" w:eastAsia="宋体"/>
                <w:kern w:val="2"/>
                <w:sz w:val="18"/>
                <w:szCs w:val="18"/>
              </w:rPr>
              <w:t>广元市昭化区城建管理监察大队</w:t>
            </w:r>
          </w:p>
        </w:tc>
      </w:tr>
      <w:tr w14:paraId="5FF537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46157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C612908">
            <w:pPr>
              <w:spacing w:after="0"/>
              <w:ind w:firstLine="180" w:firstLineChars="100"/>
              <w:jc w:val="both"/>
              <w:rPr>
                <w:rFonts w:ascii="宋体" w:hAnsi="宋体" w:eastAsia="宋体"/>
                <w:kern w:val="2"/>
                <w:sz w:val="18"/>
                <w:szCs w:val="18"/>
              </w:rPr>
            </w:pPr>
            <w:r>
              <w:rPr>
                <w:rFonts w:hint="eastAsia" w:ascii="宋体" w:hAnsi="宋体" w:eastAsia="宋体"/>
                <w:kern w:val="2"/>
                <w:sz w:val="18"/>
                <w:szCs w:val="18"/>
              </w:rPr>
              <w:t>1.立案责任：在发现或者接到举报有相关违法行为时，及时审查，决定是否立案。</w:t>
            </w:r>
          </w:p>
          <w:p w14:paraId="02F1C20A">
            <w:pPr>
              <w:spacing w:after="0"/>
              <w:ind w:firstLine="180" w:firstLineChars="100"/>
              <w:jc w:val="both"/>
              <w:rPr>
                <w:rFonts w:ascii="宋体" w:hAnsi="宋体" w:eastAsia="宋体"/>
                <w:kern w:val="2"/>
                <w:sz w:val="18"/>
                <w:szCs w:val="18"/>
              </w:rPr>
            </w:pPr>
            <w:r>
              <w:rPr>
                <w:rFonts w:hint="eastAsia" w:ascii="宋体" w:hAnsi="宋体" w:eastAsia="宋体"/>
                <w:kern w:val="2"/>
                <w:sz w:val="18"/>
                <w:szCs w:val="18"/>
              </w:rPr>
              <w:t>2.调查责任：在调查或检查时，执法人员不得少于2人，并向当事人或有关人员出示证件，询问或检查应制作笔录；执法人员与当事人有直接利害关系的，应当回避。</w:t>
            </w:r>
          </w:p>
          <w:p w14:paraId="1999E5A3">
            <w:pPr>
              <w:spacing w:after="0"/>
              <w:ind w:firstLine="180" w:firstLineChars="100"/>
              <w:jc w:val="both"/>
              <w:rPr>
                <w:rFonts w:ascii="宋体" w:hAnsi="宋体" w:eastAsia="宋体"/>
                <w:kern w:val="2"/>
                <w:sz w:val="18"/>
                <w:szCs w:val="18"/>
              </w:rPr>
            </w:pPr>
            <w:r>
              <w:rPr>
                <w:rFonts w:hint="eastAsia" w:ascii="宋体" w:hAnsi="宋体" w:eastAsia="宋体"/>
                <w:kern w:val="2"/>
                <w:sz w:val="18"/>
                <w:szCs w:val="18"/>
              </w:rPr>
              <w:t>3.审查责任：行政机关负责人对调查结果进行审查，提出处理意见；对情节复杂或者重大违法行为给予较重的行政处罚，行政机关的负责人应当集体讨论决定。</w:t>
            </w:r>
          </w:p>
          <w:p w14:paraId="033A7D56">
            <w:pPr>
              <w:spacing w:after="0"/>
              <w:ind w:firstLine="180" w:firstLineChars="100"/>
              <w:jc w:val="both"/>
              <w:rPr>
                <w:rFonts w:ascii="宋体" w:hAnsi="宋体" w:eastAsia="宋体"/>
                <w:kern w:val="2"/>
                <w:sz w:val="18"/>
                <w:szCs w:val="18"/>
              </w:rPr>
            </w:pPr>
            <w:r>
              <w:rPr>
                <w:rFonts w:hint="eastAsia" w:ascii="宋体" w:hAnsi="宋体" w:eastAsia="宋体"/>
                <w:kern w:val="2"/>
                <w:sz w:val="18"/>
                <w:szCs w:val="18"/>
              </w:rPr>
              <w:t>4.告知责任：在作出处罚决定之前，应当告知当事人作出处罚决定的事由、理由及依据，并告知当事人依法享有的权利；当事人依法要求听证的，应组织听证。</w:t>
            </w:r>
          </w:p>
          <w:p w14:paraId="40A00365">
            <w:pPr>
              <w:spacing w:after="0"/>
              <w:ind w:firstLine="180" w:firstLineChars="100"/>
              <w:jc w:val="both"/>
              <w:rPr>
                <w:rFonts w:ascii="宋体" w:hAnsi="宋体" w:eastAsia="宋体"/>
                <w:kern w:val="2"/>
                <w:sz w:val="18"/>
                <w:szCs w:val="18"/>
              </w:rPr>
            </w:pPr>
            <w:r>
              <w:rPr>
                <w:rFonts w:hint="eastAsia" w:ascii="宋体" w:hAnsi="宋体" w:eastAsia="宋体"/>
                <w:kern w:val="2"/>
                <w:sz w:val="18"/>
                <w:szCs w:val="18"/>
              </w:rPr>
              <w:t>5.决定责任：依法需要给予行政处罚的，制作盖有行政机关印章的行政处罚决定书，载明违法事实、证据、处罚种类和依据、权利救济途径等内容。</w:t>
            </w:r>
          </w:p>
          <w:p w14:paraId="27248DE3">
            <w:pPr>
              <w:spacing w:after="0"/>
              <w:ind w:firstLine="180" w:firstLineChars="100"/>
              <w:jc w:val="both"/>
              <w:rPr>
                <w:rFonts w:ascii="宋体" w:hAnsi="宋体" w:eastAsia="宋体"/>
                <w:kern w:val="2"/>
                <w:sz w:val="18"/>
                <w:szCs w:val="18"/>
              </w:rPr>
            </w:pPr>
            <w:r>
              <w:rPr>
                <w:rFonts w:hint="eastAsia" w:ascii="宋体" w:hAnsi="宋体" w:eastAsia="宋体"/>
                <w:kern w:val="2"/>
                <w:sz w:val="18"/>
                <w:szCs w:val="18"/>
              </w:rPr>
              <w:t>6.送达责任：行政处罚决定书在决定后七日内依照《民事诉讼法》的有关规定送达当事人。</w:t>
            </w:r>
          </w:p>
          <w:p w14:paraId="23048B44">
            <w:pPr>
              <w:spacing w:after="0"/>
              <w:ind w:firstLine="180" w:firstLineChars="100"/>
              <w:jc w:val="both"/>
              <w:rPr>
                <w:rFonts w:ascii="宋体" w:hAnsi="宋体" w:eastAsia="宋体"/>
                <w:kern w:val="2"/>
                <w:sz w:val="18"/>
                <w:szCs w:val="18"/>
              </w:rPr>
            </w:pPr>
            <w:r>
              <w:rPr>
                <w:rFonts w:hint="eastAsia" w:ascii="宋体" w:hAnsi="宋体" w:eastAsia="宋体"/>
                <w:kern w:val="2"/>
                <w:sz w:val="18"/>
                <w:szCs w:val="18"/>
              </w:rPr>
              <w:t>7.执行责任：督促当事人履行生效的行政处罚决定，对逾期不履行的，依照《行政强制法》的规定执行。</w:t>
            </w:r>
          </w:p>
          <w:p w14:paraId="43CFFE85">
            <w:pPr>
              <w:spacing w:after="0"/>
              <w:ind w:firstLine="180" w:firstLineChars="100"/>
              <w:jc w:val="both"/>
              <w:rPr>
                <w:rFonts w:ascii="宋体" w:hAnsi="宋体" w:eastAsia="宋体"/>
                <w:kern w:val="2"/>
                <w:sz w:val="21"/>
              </w:rPr>
            </w:pPr>
            <w:r>
              <w:rPr>
                <w:rFonts w:hint="eastAsia" w:ascii="宋体" w:hAnsi="宋体" w:eastAsia="宋体"/>
                <w:kern w:val="2"/>
                <w:sz w:val="18"/>
                <w:szCs w:val="18"/>
              </w:rPr>
              <w:t>8.法律法规规章文件规定应履行的其他责任。</w:t>
            </w:r>
          </w:p>
        </w:tc>
      </w:tr>
      <w:tr w14:paraId="054DE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181A02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C51A98B">
            <w:pPr>
              <w:spacing w:after="0"/>
              <w:ind w:firstLine="180" w:firstLineChars="100"/>
              <w:jc w:val="both"/>
              <w:rPr>
                <w:rFonts w:ascii="宋体" w:hAnsi="宋体" w:eastAsia="宋体"/>
                <w:kern w:val="2"/>
                <w:sz w:val="21"/>
              </w:rPr>
            </w:pPr>
            <w:r>
              <w:rPr>
                <w:rFonts w:ascii="宋体" w:hAnsi="宋体" w:eastAsia="宋体"/>
                <w:kern w:val="2"/>
                <w:sz w:val="18"/>
                <w:szCs w:val="18"/>
              </w:rPr>
              <w:t>对不履行或不正确履行行政职责的行政机关及其工作人员，依据《中华 人民共和国监察法》、《中华人民共和国行政许可法》</w:t>
            </w:r>
            <w:r>
              <w:rPr>
                <w:rFonts w:hint="eastAsia" w:ascii="宋体" w:hAnsi="宋体" w:eastAsia="宋体"/>
                <w:kern w:val="2"/>
                <w:sz w:val="18"/>
                <w:szCs w:val="18"/>
              </w:rPr>
              <w:t>、</w:t>
            </w:r>
            <w:r>
              <w:rPr>
                <w:rFonts w:ascii="宋体" w:hAnsi="宋体" w:eastAsia="宋体"/>
                <w:kern w:val="2"/>
                <w:sz w:val="18"/>
                <w:szCs w:val="18"/>
              </w:rPr>
              <w:t>《行政机关公务员 处分条例》、《四川省行政审批违法违纪行为责任追究办法》等法律法规规章的相关规定追究相应的责任。</w:t>
            </w:r>
          </w:p>
        </w:tc>
      </w:tr>
      <w:tr w14:paraId="6193EF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0DDD7D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B1F906A">
            <w:pPr>
              <w:spacing w:after="0"/>
              <w:jc w:val="center"/>
              <w:rPr>
                <w:rFonts w:ascii="宋体" w:hAnsi="宋体" w:eastAsia="宋体"/>
                <w:kern w:val="2"/>
                <w:sz w:val="21"/>
              </w:rPr>
            </w:pPr>
            <w:r>
              <w:rPr>
                <w:rFonts w:hint="eastAsia" w:ascii="宋体" w:hAnsi="宋体" w:eastAsia="宋体"/>
                <w:kern w:val="2"/>
                <w:sz w:val="21"/>
              </w:rPr>
              <w:t>0839-8722254</w:t>
            </w:r>
          </w:p>
        </w:tc>
      </w:tr>
    </w:tbl>
    <w:p w14:paraId="7E7308D0">
      <w:pPr>
        <w:tabs>
          <w:tab w:val="left" w:pos="1665"/>
        </w:tabs>
        <w:rPr>
          <w:rFonts w:ascii="宋体" w:hAnsi="宋体" w:eastAsia="宋体"/>
        </w:rPr>
      </w:pPr>
    </w:p>
    <w:p w14:paraId="132B1F2B">
      <w:pPr>
        <w:rPr>
          <w:rFonts w:ascii="宋体" w:hAnsi="宋体" w:eastAsia="宋体"/>
        </w:rPr>
      </w:pPr>
    </w:p>
    <w:p w14:paraId="670E6427">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65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8ABF6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6B2B00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1D7C247">
            <w:pPr>
              <w:spacing w:after="0"/>
              <w:jc w:val="center"/>
              <w:rPr>
                <w:rFonts w:ascii="宋体" w:hAnsi="宋体" w:eastAsia="宋体"/>
                <w:kern w:val="2"/>
                <w:sz w:val="21"/>
              </w:rPr>
            </w:pPr>
            <w:r>
              <w:rPr>
                <w:rFonts w:hint="eastAsia" w:ascii="宋体" w:hAnsi="宋体" w:eastAsia="宋体"/>
                <w:kern w:val="2"/>
                <w:sz w:val="21"/>
              </w:rPr>
              <w:t>3794</w:t>
            </w:r>
          </w:p>
        </w:tc>
      </w:tr>
      <w:tr w14:paraId="10AFEB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5B23C0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7D97DC3">
            <w:pPr>
              <w:spacing w:after="0"/>
              <w:jc w:val="center"/>
              <w:rPr>
                <w:rFonts w:ascii="宋体" w:hAnsi="宋体" w:eastAsia="宋体"/>
                <w:kern w:val="2"/>
                <w:sz w:val="21"/>
              </w:rPr>
            </w:pPr>
            <w:r>
              <w:rPr>
                <w:rFonts w:hint="eastAsia" w:ascii="宋体" w:hAnsi="宋体" w:eastAsia="宋体"/>
                <w:kern w:val="2"/>
                <w:sz w:val="21"/>
              </w:rPr>
              <w:t>行政处罚</w:t>
            </w:r>
          </w:p>
        </w:tc>
      </w:tr>
      <w:tr w14:paraId="5FD947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E2EA6C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BB8B12D">
            <w:pPr>
              <w:spacing w:after="0"/>
              <w:jc w:val="center"/>
              <w:rPr>
                <w:rFonts w:ascii="宋体" w:hAnsi="宋体" w:eastAsia="宋体"/>
                <w:kern w:val="2"/>
                <w:sz w:val="21"/>
              </w:rPr>
            </w:pPr>
            <w:r>
              <w:rPr>
                <w:rFonts w:hint="eastAsia" w:ascii="宋体" w:hAnsi="宋体" w:eastAsia="宋体"/>
                <w:kern w:val="2"/>
                <w:sz w:val="21"/>
              </w:rPr>
              <w:t>对建设单位将备案机关决定重新组织竣工验收的工程，在重新组织竣工验收前，擅自使用的处罚</w:t>
            </w:r>
          </w:p>
        </w:tc>
      </w:tr>
      <w:tr w14:paraId="532BBC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90C606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961E704">
            <w:pPr>
              <w:spacing w:after="0"/>
              <w:ind w:firstLine="210" w:firstLineChars="100"/>
              <w:jc w:val="left"/>
              <w:rPr>
                <w:rFonts w:ascii="宋体" w:hAnsi="宋体" w:eastAsia="宋体"/>
                <w:kern w:val="2"/>
                <w:sz w:val="21"/>
              </w:rPr>
            </w:pPr>
          </w:p>
          <w:p w14:paraId="3ADFE07A">
            <w:pPr>
              <w:spacing w:after="0"/>
              <w:jc w:val="center"/>
              <w:rPr>
                <w:rFonts w:ascii="宋体" w:hAnsi="宋体" w:eastAsia="宋体"/>
                <w:kern w:val="2"/>
                <w:sz w:val="21"/>
              </w:rPr>
            </w:pPr>
            <w:r>
              <w:rPr>
                <w:rFonts w:ascii="宋体" w:hAnsi="宋体" w:eastAsia="宋体"/>
                <w:kern w:val="2"/>
                <w:sz w:val="21"/>
              </w:rPr>
              <w:t>《房屋建筑工程和市政基础设施工程竣工验收备案管理暂行办法》第十条建设单位将备案机关决定重新组织竣工验收的工程，在重新组织竣工验收前，擅自使用的，备案机关责令停止使用，处工程合同价款2%以上4%以下罚款</w:t>
            </w:r>
          </w:p>
        </w:tc>
      </w:tr>
      <w:tr w14:paraId="72921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43031B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1C6E1F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168B61D4">
            <w:pPr>
              <w:spacing w:after="0"/>
              <w:jc w:val="center"/>
              <w:rPr>
                <w:rFonts w:ascii="宋体" w:hAnsi="宋体" w:eastAsia="宋体"/>
                <w:kern w:val="2"/>
                <w:sz w:val="21"/>
              </w:rPr>
            </w:pPr>
          </w:p>
        </w:tc>
      </w:tr>
      <w:tr w14:paraId="569F7B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D4C5F6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4EDFF8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798EFC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A94393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309778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F6D4F8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EE2019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FF5868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A1EA2A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0DC3AE49">
            <w:pPr>
              <w:spacing w:after="0"/>
              <w:ind w:firstLine="210" w:firstLineChars="100"/>
              <w:jc w:val="both"/>
              <w:rPr>
                <w:rFonts w:ascii="宋体" w:hAnsi="宋体" w:eastAsia="宋体"/>
                <w:kern w:val="2"/>
                <w:sz w:val="21"/>
              </w:rPr>
            </w:pPr>
          </w:p>
        </w:tc>
      </w:tr>
      <w:tr w14:paraId="7BA935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3F99FD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9FF2BD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3A6D89B0">
            <w:pPr>
              <w:spacing w:after="0"/>
              <w:ind w:firstLine="210" w:firstLineChars="100"/>
              <w:jc w:val="both"/>
              <w:rPr>
                <w:rFonts w:ascii="宋体" w:hAnsi="宋体" w:eastAsia="宋体"/>
                <w:kern w:val="2"/>
                <w:sz w:val="21"/>
              </w:rPr>
            </w:pPr>
          </w:p>
        </w:tc>
      </w:tr>
      <w:tr w14:paraId="79CCD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C6C361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2482BA0">
            <w:pPr>
              <w:spacing w:after="0"/>
              <w:jc w:val="center"/>
              <w:rPr>
                <w:rFonts w:ascii="宋体" w:hAnsi="宋体" w:eastAsia="宋体"/>
                <w:kern w:val="2"/>
                <w:sz w:val="21"/>
              </w:rPr>
            </w:pPr>
            <w:r>
              <w:rPr>
                <w:rFonts w:hint="eastAsia" w:ascii="宋体" w:hAnsi="宋体" w:eastAsia="宋体"/>
                <w:kern w:val="2"/>
                <w:sz w:val="21"/>
              </w:rPr>
              <w:t>0839-8722254</w:t>
            </w:r>
          </w:p>
          <w:p w14:paraId="70C22E96">
            <w:pPr>
              <w:spacing w:after="0"/>
              <w:jc w:val="center"/>
              <w:rPr>
                <w:rFonts w:ascii="宋体" w:hAnsi="宋体" w:eastAsia="宋体"/>
                <w:kern w:val="2"/>
                <w:sz w:val="21"/>
              </w:rPr>
            </w:pPr>
          </w:p>
        </w:tc>
      </w:tr>
    </w:tbl>
    <w:p w14:paraId="43E79D6E">
      <w:pPr>
        <w:rPr>
          <w:rFonts w:ascii="宋体" w:hAnsi="宋体" w:eastAsia="宋体"/>
        </w:rPr>
      </w:pPr>
    </w:p>
    <w:p w14:paraId="02CC8017">
      <w:pPr>
        <w:rPr>
          <w:rFonts w:ascii="宋体" w:hAnsi="宋体" w:eastAsia="宋体"/>
        </w:rPr>
      </w:pPr>
    </w:p>
    <w:p w14:paraId="1B86BBFC">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66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34F49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D78EFB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7C73E53">
            <w:pPr>
              <w:spacing w:after="0"/>
              <w:jc w:val="center"/>
              <w:rPr>
                <w:rFonts w:ascii="宋体" w:hAnsi="宋体" w:eastAsia="宋体"/>
                <w:kern w:val="2"/>
                <w:sz w:val="21"/>
              </w:rPr>
            </w:pPr>
            <w:r>
              <w:rPr>
                <w:rFonts w:hint="eastAsia" w:ascii="宋体" w:hAnsi="宋体" w:eastAsia="宋体"/>
                <w:kern w:val="2"/>
                <w:sz w:val="21"/>
              </w:rPr>
              <w:t>3795</w:t>
            </w:r>
          </w:p>
        </w:tc>
      </w:tr>
      <w:tr w14:paraId="054E8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25377D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B0A50B3">
            <w:pPr>
              <w:spacing w:after="0"/>
              <w:jc w:val="center"/>
              <w:rPr>
                <w:rFonts w:ascii="宋体" w:hAnsi="宋体" w:eastAsia="宋体"/>
                <w:kern w:val="2"/>
                <w:sz w:val="21"/>
              </w:rPr>
            </w:pPr>
            <w:r>
              <w:rPr>
                <w:rFonts w:hint="eastAsia" w:ascii="宋体" w:hAnsi="宋体" w:eastAsia="宋体"/>
                <w:kern w:val="2"/>
                <w:sz w:val="21"/>
              </w:rPr>
              <w:t>行政处罚</w:t>
            </w:r>
          </w:p>
        </w:tc>
      </w:tr>
      <w:tr w14:paraId="530EEB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F60C33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67231E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对工程竣工验收后，施工单位不向建设单位出具质量保修书的处罚</w:t>
            </w:r>
          </w:p>
        </w:tc>
      </w:tr>
      <w:tr w14:paraId="7A456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CC2E4E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B245C65">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"http://www.sc.gov.cn/10462/zcwjk/zcwjk.shtml?title=%E3%80%8A%E6%88%BF%E5%B1%8B%E5%BB%BA%E7%AD%91%E5%B7%A5%E7%A8%8B%E8%B4%A8%E9%87%8F%E4%BF%9D%E4%BF%AE%E5%8A%9E%E6%B3%95%E3%80%8B" \t "_blank" </w:instrText>
            </w:r>
            <w:r>
              <w:rPr>
                <w:kern w:val="2"/>
              </w:rPr>
              <w:fldChar w:fldCharType="separate"/>
            </w:r>
            <w:r>
              <w:rPr>
                <w:rFonts w:hint="eastAsia" w:ascii="宋体" w:hAnsi="宋体" w:eastAsia="宋体"/>
                <w:kern w:val="2"/>
                <w:sz w:val="21"/>
              </w:rPr>
              <w:t>《房屋建筑工程质量保修办法》</w:t>
            </w:r>
            <w:r>
              <w:rPr>
                <w:rFonts w:hint="eastAsia" w:ascii="宋体" w:hAnsi="宋体" w:eastAsia="宋体"/>
                <w:kern w:val="2"/>
                <w:sz w:val="21"/>
              </w:rPr>
              <w:fldChar w:fldCharType="end"/>
            </w:r>
            <w:r>
              <w:rPr>
                <w:rFonts w:hint="eastAsia" w:ascii="宋体" w:hAnsi="宋体" w:eastAsia="宋体"/>
                <w:kern w:val="2"/>
                <w:sz w:val="21"/>
              </w:rPr>
              <w:t>第十八条施工单位有下列行为之一的，由建设行政主管部门责令改正，并处1万元以上3万元以下的罚款。（一）工程竣工验收后，不向建设单位出具质量保修书的。（二）质量保修的内容、期限违反本办法规定的。</w:t>
            </w:r>
          </w:p>
        </w:tc>
      </w:tr>
      <w:tr w14:paraId="6348A4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28C556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0A7806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CE0E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C845CC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A04E9D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5966EB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2E41C9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C30652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254CB6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27FF58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12F91D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433892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4AB47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43D5AC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DE4089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ECB7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5656BA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A72A34A">
            <w:pPr>
              <w:spacing w:after="0"/>
              <w:jc w:val="center"/>
              <w:rPr>
                <w:rFonts w:ascii="宋体" w:hAnsi="宋体" w:eastAsia="宋体"/>
                <w:kern w:val="2"/>
                <w:sz w:val="21"/>
              </w:rPr>
            </w:pPr>
            <w:r>
              <w:rPr>
                <w:rFonts w:hint="eastAsia" w:ascii="宋体" w:hAnsi="宋体" w:eastAsia="宋体"/>
                <w:kern w:val="2"/>
                <w:sz w:val="21"/>
              </w:rPr>
              <w:t>0839-8722254</w:t>
            </w:r>
          </w:p>
        </w:tc>
      </w:tr>
    </w:tbl>
    <w:p w14:paraId="743CFB72">
      <w:pPr>
        <w:rPr>
          <w:rFonts w:ascii="宋体" w:hAnsi="宋体" w:eastAsia="宋体"/>
        </w:rPr>
      </w:pPr>
    </w:p>
    <w:p w14:paraId="546E0A62">
      <w:pPr>
        <w:rPr>
          <w:rFonts w:ascii="宋体" w:hAnsi="宋体" w:eastAsia="宋体"/>
        </w:rPr>
      </w:pPr>
    </w:p>
    <w:p w14:paraId="436F2553">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67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4FA4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F22B22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4FA72AD">
            <w:pPr>
              <w:spacing w:after="0"/>
              <w:jc w:val="center"/>
              <w:rPr>
                <w:rFonts w:ascii="宋体" w:hAnsi="宋体" w:eastAsia="宋体"/>
                <w:kern w:val="2"/>
                <w:sz w:val="21"/>
              </w:rPr>
            </w:pPr>
            <w:r>
              <w:rPr>
                <w:rFonts w:hint="eastAsia" w:ascii="宋体" w:hAnsi="宋体" w:eastAsia="宋体"/>
                <w:kern w:val="2"/>
                <w:sz w:val="21"/>
              </w:rPr>
              <w:t>3796</w:t>
            </w:r>
          </w:p>
        </w:tc>
      </w:tr>
      <w:tr w14:paraId="51FA4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313FA6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A2FECEF">
            <w:pPr>
              <w:spacing w:after="0"/>
              <w:jc w:val="center"/>
              <w:rPr>
                <w:rFonts w:ascii="宋体" w:hAnsi="宋体" w:eastAsia="宋体"/>
                <w:kern w:val="2"/>
                <w:sz w:val="21"/>
              </w:rPr>
            </w:pPr>
            <w:r>
              <w:rPr>
                <w:rFonts w:hint="eastAsia" w:ascii="宋体" w:hAnsi="宋体" w:eastAsia="宋体"/>
                <w:kern w:val="2"/>
                <w:sz w:val="21"/>
              </w:rPr>
              <w:t>行政处罚</w:t>
            </w:r>
          </w:p>
        </w:tc>
      </w:tr>
      <w:tr w14:paraId="1A5F9F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9D84D5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CF0EE69">
            <w:pPr>
              <w:spacing w:after="0"/>
              <w:ind w:firstLine="210" w:firstLineChars="100"/>
              <w:jc w:val="center"/>
              <w:rPr>
                <w:rFonts w:ascii="宋体" w:hAnsi="宋体" w:eastAsia="宋体"/>
                <w:kern w:val="2"/>
                <w:sz w:val="21"/>
              </w:rPr>
            </w:pPr>
            <w:r>
              <w:rPr>
                <w:rFonts w:hint="eastAsia" w:ascii="宋体" w:hAnsi="宋体" w:eastAsia="宋体"/>
                <w:kern w:val="2"/>
                <w:sz w:val="21"/>
              </w:rPr>
              <w:t>对质量保修的内容、期限违反规定的处罚</w:t>
            </w:r>
          </w:p>
        </w:tc>
      </w:tr>
      <w:tr w14:paraId="026F1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98EFCF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9ADCF15">
            <w:pPr>
              <w:spacing w:after="0"/>
              <w:ind w:firstLine="210" w:firstLineChars="100"/>
              <w:jc w:val="left"/>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w:t>
            </w:r>
            <w:r>
              <w:rPr>
                <w:rFonts w:ascii="宋体" w:hAnsi="宋体" w:eastAsia="宋体"/>
                <w:kern w:val="2"/>
                <w:sz w:val="21"/>
              </w:rPr>
              <w:t xml:space="preserve"> </w:t>
            </w:r>
            <w:r>
              <w:rPr>
                <w:rFonts w:ascii="宋体" w:hAnsi="宋体" w:eastAsia="宋体"/>
                <w:kern w:val="2"/>
                <w:sz w:val="21"/>
              </w:rPr>
              <w:fldChar w:fldCharType="end"/>
            </w:r>
            <w:r>
              <w:rPr>
                <w:rFonts w:hint="eastAsia" w:ascii="宋体" w:hAnsi="宋体" w:eastAsia="宋体"/>
                <w:kern w:val="2"/>
                <w:sz w:val="21"/>
              </w:rPr>
              <w:t>第十八条施工单位有下列行为之一的，由建设行政主管部门责令改正，并处1万元以上3万元以下的罚款。（一）工程竣工验收后，不向建设单位出具质量保修书的。（二）质量保修的内容、期限违反本办法规定的。</w:t>
            </w:r>
          </w:p>
        </w:tc>
      </w:tr>
      <w:tr w14:paraId="6D37D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662DAB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C3B492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AE9CA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2EE6BE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B09F67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BEA96C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6E86FD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ABDB82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5A854D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3BDC31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983BFC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1C0053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9CE01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764A10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46BE57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A7F60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1A9297B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3FEE4B82">
            <w:pPr>
              <w:spacing w:after="0"/>
              <w:jc w:val="center"/>
              <w:rPr>
                <w:rFonts w:ascii="宋体" w:hAnsi="宋体" w:eastAsia="宋体"/>
                <w:kern w:val="2"/>
                <w:sz w:val="21"/>
              </w:rPr>
            </w:pPr>
            <w:r>
              <w:rPr>
                <w:rFonts w:hint="eastAsia" w:ascii="宋体" w:hAnsi="宋体" w:eastAsia="宋体"/>
                <w:kern w:val="2"/>
                <w:sz w:val="21"/>
              </w:rPr>
              <w:t>0839-8722254</w:t>
            </w:r>
          </w:p>
        </w:tc>
      </w:tr>
    </w:tbl>
    <w:p w14:paraId="6132751F">
      <w:pPr>
        <w:rPr>
          <w:rFonts w:ascii="宋体" w:hAnsi="宋体" w:eastAsia="宋体"/>
        </w:rPr>
      </w:pPr>
    </w:p>
    <w:p w14:paraId="687E14D9">
      <w:pPr>
        <w:rPr>
          <w:rFonts w:ascii="宋体" w:hAnsi="宋体" w:eastAsia="宋体"/>
        </w:rPr>
      </w:pPr>
    </w:p>
    <w:p w14:paraId="3ED1C99D">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68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DE06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F2AF68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C8CF6A6">
            <w:pPr>
              <w:spacing w:after="0"/>
              <w:jc w:val="center"/>
              <w:rPr>
                <w:rFonts w:ascii="宋体" w:hAnsi="宋体" w:eastAsia="宋体"/>
                <w:kern w:val="2"/>
                <w:sz w:val="21"/>
              </w:rPr>
            </w:pPr>
            <w:r>
              <w:rPr>
                <w:rFonts w:hint="eastAsia" w:ascii="宋体" w:hAnsi="宋体" w:eastAsia="宋体"/>
                <w:kern w:val="2"/>
                <w:sz w:val="21"/>
              </w:rPr>
              <w:t>3797</w:t>
            </w:r>
          </w:p>
        </w:tc>
      </w:tr>
      <w:tr w14:paraId="7DADFB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D652DC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E671A68">
            <w:pPr>
              <w:spacing w:after="0"/>
              <w:jc w:val="center"/>
              <w:rPr>
                <w:rFonts w:ascii="宋体" w:hAnsi="宋体" w:eastAsia="宋体"/>
                <w:kern w:val="2"/>
                <w:sz w:val="21"/>
              </w:rPr>
            </w:pPr>
            <w:r>
              <w:rPr>
                <w:rFonts w:hint="eastAsia" w:ascii="宋体" w:hAnsi="宋体" w:eastAsia="宋体"/>
                <w:kern w:val="2"/>
                <w:sz w:val="21"/>
              </w:rPr>
              <w:t>行政处罚</w:t>
            </w:r>
          </w:p>
        </w:tc>
      </w:tr>
      <w:tr w14:paraId="096EC2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4FC94A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9B69707">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对招标代理机构及其人员未按国家有关档案保存期限规定保存招标活动中的有关文件和资料或者拒绝有关行政监督部门查阅的处罚</w:t>
            </w:r>
          </w:p>
        </w:tc>
      </w:tr>
      <w:tr w14:paraId="045B02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3527BE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CFEE4EA">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"http://www.sc.gov.cn/10462/zcwjk/zcwjk.shtml?title=%E3%80%8A%E5%9B%9B%E5%B7%9D%E7%9C%81%E5%B7%A5%E7%A8%8B%E5%BB%BA%E8%AE%BE%E9%A1%B9%E7%9B%AE%E6%8B%9B%E6%A0%87%E4%BB%A3%E7%90%86%E5%8A%9E%E6%B3%95%E3%80%8B" \t "_blank" </w:instrText>
            </w:r>
            <w:r>
              <w:rPr>
                <w:kern w:val="2"/>
              </w:rPr>
              <w:fldChar w:fldCharType="separate"/>
            </w:r>
            <w:r>
              <w:rPr>
                <w:rFonts w:hint="eastAsia" w:ascii="宋体" w:hAnsi="宋体" w:eastAsia="宋体"/>
                <w:kern w:val="2"/>
                <w:sz w:val="21"/>
              </w:rPr>
              <w:t>《四川省工程建设项目招标代理办法》</w:t>
            </w:r>
            <w:r>
              <w:rPr>
                <w:rFonts w:hint="eastAsia" w:ascii="宋体" w:hAnsi="宋体" w:eastAsia="宋体"/>
                <w:kern w:val="2"/>
                <w:sz w:val="21"/>
              </w:rPr>
              <w:fldChar w:fldCharType="end"/>
            </w:r>
            <w:r>
              <w:rPr>
                <w:rFonts w:hint="eastAsia" w:ascii="宋体" w:hAnsi="宋体" w:eastAsia="宋体"/>
                <w:kern w:val="2"/>
                <w:sz w:val="21"/>
              </w:rPr>
              <w:t>第三十一条第四项招标代理机构及其人员未按国家有关档案保存期限规定保存招标活动中的有关文件和资料或者拒绝有关行政监督部门查阅的，责令限期改正，给予警告；情节严重的，处以1万元以上3万元以下罚款。</w:t>
            </w:r>
          </w:p>
        </w:tc>
      </w:tr>
      <w:tr w14:paraId="68DF39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D33B11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CCF565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4AD7E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6E4CD9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86F54F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E532A2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D7CE96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3A3D87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5C6DD0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7C4FD9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24EBDA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19ECC2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931A1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AE76F9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021B78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2CE3D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7D6E4F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DBC0C46">
            <w:pPr>
              <w:spacing w:after="0"/>
              <w:jc w:val="center"/>
              <w:rPr>
                <w:rFonts w:ascii="宋体" w:hAnsi="宋体" w:eastAsia="宋体"/>
                <w:kern w:val="2"/>
                <w:sz w:val="21"/>
              </w:rPr>
            </w:pPr>
            <w:r>
              <w:rPr>
                <w:rFonts w:hint="eastAsia" w:ascii="宋体" w:hAnsi="宋体" w:eastAsia="宋体"/>
                <w:kern w:val="2"/>
                <w:sz w:val="21"/>
              </w:rPr>
              <w:t>0839-8722254</w:t>
            </w:r>
          </w:p>
        </w:tc>
      </w:tr>
    </w:tbl>
    <w:p w14:paraId="218646D3">
      <w:pPr>
        <w:rPr>
          <w:rFonts w:ascii="宋体" w:hAnsi="宋体" w:eastAsia="宋体"/>
        </w:rPr>
      </w:pPr>
    </w:p>
    <w:p w14:paraId="67231DBE">
      <w:pPr>
        <w:rPr>
          <w:rFonts w:ascii="宋体" w:hAnsi="宋体" w:eastAsia="宋体"/>
        </w:rPr>
      </w:pPr>
    </w:p>
    <w:p w14:paraId="32892847">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69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9BB3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465A98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B80C7F7">
            <w:pPr>
              <w:spacing w:after="0"/>
              <w:jc w:val="center"/>
              <w:rPr>
                <w:rFonts w:ascii="宋体" w:hAnsi="宋体" w:eastAsia="宋体"/>
                <w:kern w:val="2"/>
                <w:sz w:val="21"/>
              </w:rPr>
            </w:pPr>
            <w:r>
              <w:rPr>
                <w:rFonts w:hint="eastAsia" w:ascii="宋体" w:hAnsi="宋体" w:eastAsia="宋体"/>
                <w:kern w:val="2"/>
                <w:sz w:val="21"/>
              </w:rPr>
              <w:t>3798</w:t>
            </w:r>
          </w:p>
        </w:tc>
      </w:tr>
      <w:tr w14:paraId="05D28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35F264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CE9FCB7">
            <w:pPr>
              <w:spacing w:after="0"/>
              <w:jc w:val="center"/>
              <w:rPr>
                <w:rFonts w:ascii="宋体" w:hAnsi="宋体" w:eastAsia="宋体"/>
                <w:kern w:val="2"/>
                <w:sz w:val="21"/>
              </w:rPr>
            </w:pPr>
            <w:r>
              <w:rPr>
                <w:rFonts w:hint="eastAsia" w:ascii="宋体" w:hAnsi="宋体" w:eastAsia="宋体"/>
                <w:kern w:val="2"/>
                <w:sz w:val="21"/>
              </w:rPr>
              <w:t>行政处罚</w:t>
            </w:r>
          </w:p>
        </w:tc>
      </w:tr>
      <w:tr w14:paraId="3DA7A2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FA8C68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808937B">
            <w:pPr>
              <w:spacing w:after="0"/>
              <w:jc w:val="center"/>
              <w:rPr>
                <w:rFonts w:ascii="宋体" w:hAnsi="宋体" w:eastAsia="宋体"/>
                <w:kern w:val="2"/>
                <w:sz w:val="21"/>
              </w:rPr>
            </w:pPr>
            <w:r>
              <w:rPr>
                <w:rFonts w:hint="eastAsia" w:ascii="宋体" w:hAnsi="宋体" w:eastAsia="宋体"/>
                <w:kern w:val="2"/>
                <w:sz w:val="21"/>
              </w:rPr>
              <w:t>对施工单位取得资质证书后，降低安全生产条件的处罚</w:t>
            </w:r>
          </w:p>
        </w:tc>
      </w:tr>
      <w:tr w14:paraId="664214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3611BE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5CB6F62">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"http://www.sc.gov.cn/10462/zcwjk/zcwjk.shtml?title=%E3%80%8A%E5%BB%BA%E8%AE%BE%E5%B7%A5%E7%A8%8B%E5%AE%89%E5%85%A8%E7%94%9F%E4%BA%A7%E7%AE%A1%E7%90%86%E6%9D%A1%E4%BE%8B%E3%80%8B" \t "_blank" </w:instrText>
            </w:r>
            <w:r>
              <w:rPr>
                <w:kern w:val="2"/>
              </w:rPr>
              <w:fldChar w:fldCharType="separate"/>
            </w:r>
            <w:r>
              <w:rPr>
                <w:rFonts w:hint="eastAsia" w:ascii="宋体" w:hAnsi="宋体" w:eastAsia="宋体"/>
                <w:kern w:val="2"/>
                <w:sz w:val="21"/>
              </w:rPr>
              <w:t>《建设工程安全生产管理条例》</w:t>
            </w:r>
            <w:r>
              <w:rPr>
                <w:rFonts w:hint="eastAsia" w:ascii="宋体" w:hAnsi="宋体" w:eastAsia="宋体"/>
                <w:kern w:val="2"/>
                <w:sz w:val="21"/>
              </w:rPr>
              <w:fldChar w:fldCharType="end"/>
            </w:r>
            <w:r>
              <w:rPr>
                <w:rFonts w:hint="eastAsia" w:ascii="宋体" w:hAnsi="宋体" w:eastAsia="宋体"/>
                <w:kern w:val="2"/>
                <w:sz w:val="21"/>
              </w:rPr>
              <w:t>第六十七条施工单位取得资质证书后，降低安全生产条件的，责令限期改正；经整改仍未达到与其资质等级相适应的安全生产条件的，责令停业整顿，降低其资质等级直至吊销资质证书。</w:t>
            </w:r>
          </w:p>
        </w:tc>
      </w:tr>
      <w:tr w14:paraId="4941BB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8988F2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7A12B7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A2557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A0723F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2A5A80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5BCAF2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1FA73F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FBD184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7412F6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72C764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059CA7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DCF94D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EC98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5778AD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11AEE9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52D39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49B14E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DC83244">
            <w:pPr>
              <w:spacing w:after="0"/>
              <w:jc w:val="center"/>
              <w:rPr>
                <w:rFonts w:ascii="宋体" w:hAnsi="宋体" w:eastAsia="宋体"/>
                <w:kern w:val="2"/>
                <w:sz w:val="21"/>
              </w:rPr>
            </w:pPr>
            <w:r>
              <w:rPr>
                <w:rFonts w:hint="eastAsia" w:ascii="宋体" w:hAnsi="宋体" w:eastAsia="宋体"/>
                <w:kern w:val="2"/>
                <w:sz w:val="21"/>
              </w:rPr>
              <w:t>0839-8722254</w:t>
            </w:r>
          </w:p>
        </w:tc>
      </w:tr>
    </w:tbl>
    <w:p w14:paraId="505F072F">
      <w:pPr>
        <w:tabs>
          <w:tab w:val="left" w:pos="1665"/>
        </w:tabs>
        <w:rPr>
          <w:rFonts w:ascii="宋体" w:hAnsi="宋体" w:eastAsia="宋体"/>
        </w:rPr>
      </w:pPr>
    </w:p>
    <w:p w14:paraId="28486A83">
      <w:pPr>
        <w:tabs>
          <w:tab w:val="left" w:pos="1665"/>
        </w:tabs>
        <w:rPr>
          <w:rFonts w:ascii="宋体" w:hAnsi="宋体" w:eastAsia="宋体"/>
        </w:rPr>
      </w:pPr>
    </w:p>
    <w:p w14:paraId="46ED6B19">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70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B4D0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CEF7A2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A014480">
            <w:pPr>
              <w:spacing w:after="0"/>
              <w:jc w:val="center"/>
              <w:rPr>
                <w:rFonts w:ascii="宋体" w:hAnsi="宋体" w:eastAsia="宋体"/>
                <w:kern w:val="2"/>
                <w:sz w:val="21"/>
              </w:rPr>
            </w:pPr>
            <w:r>
              <w:rPr>
                <w:rFonts w:hint="eastAsia" w:ascii="宋体" w:hAnsi="宋体" w:eastAsia="宋体"/>
                <w:kern w:val="2"/>
                <w:sz w:val="21"/>
              </w:rPr>
              <w:t>3799</w:t>
            </w:r>
          </w:p>
        </w:tc>
      </w:tr>
      <w:tr w14:paraId="70DA4A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0DEC94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243F63F">
            <w:pPr>
              <w:spacing w:after="0"/>
              <w:jc w:val="center"/>
              <w:rPr>
                <w:rFonts w:ascii="宋体" w:hAnsi="宋体" w:eastAsia="宋体"/>
                <w:kern w:val="2"/>
                <w:sz w:val="21"/>
              </w:rPr>
            </w:pPr>
            <w:r>
              <w:rPr>
                <w:rFonts w:hint="eastAsia" w:ascii="宋体" w:hAnsi="宋体" w:eastAsia="宋体"/>
                <w:kern w:val="2"/>
                <w:sz w:val="21"/>
              </w:rPr>
              <w:t>行政处罚</w:t>
            </w:r>
          </w:p>
        </w:tc>
      </w:tr>
      <w:tr w14:paraId="5909E8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F7FFD5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DA2D27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对建设单位隐瞒有关情况或者提供虚假材料申请施工许可证的、伪造或者涂改施工许可证的处罚</w:t>
            </w:r>
          </w:p>
        </w:tc>
      </w:tr>
      <w:tr w14:paraId="552909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FCD086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C28A1AC">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"http://www.sc.gov.cn/10462/zcwjk/zcwjk.shtml?title=%E3%80%8A%E5%BB%BA%E7%AD%91%E5%B7%A5%E7%A8%8B%E6%96%BD%E5%B7%A5%E8%AE%B8%E5%8F%AF%E7%AE%A1%E7%90%86%E5%8A%9E%E6%B3%95%E3%80%8B" \t "_blank" </w:instrText>
            </w:r>
            <w:r>
              <w:rPr>
                <w:kern w:val="2"/>
              </w:rPr>
              <w:fldChar w:fldCharType="separate"/>
            </w:r>
            <w:r>
              <w:rPr>
                <w:rFonts w:hint="eastAsia" w:ascii="宋体" w:hAnsi="宋体" w:eastAsia="宋体"/>
                <w:kern w:val="2"/>
                <w:sz w:val="21"/>
              </w:rPr>
              <w:t>《建筑工程施工许可管理办法》</w:t>
            </w:r>
            <w:r>
              <w:rPr>
                <w:rFonts w:hint="eastAsia" w:ascii="宋体" w:hAnsi="宋体" w:eastAsia="宋体"/>
                <w:kern w:val="2"/>
                <w:sz w:val="21"/>
              </w:rPr>
              <w:fldChar w:fldCharType="end"/>
            </w:r>
            <w:r>
              <w:rPr>
                <w:rFonts w:hint="eastAsia" w:ascii="宋体" w:hAnsi="宋体" w:eastAsia="宋体"/>
                <w:kern w:val="2"/>
                <w:sz w:val="21"/>
              </w:rPr>
              <w:t>第十四条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p>
        </w:tc>
      </w:tr>
      <w:tr w14:paraId="7BE8B6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8FC1F2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33A6FB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824A4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5CAA4E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E9D3AC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63257D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E41F4A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E5CC03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632E28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1D3797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AFDFBC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93414D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FDF19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0E69FA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DFA7EF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8F12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95B4EC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FEE3686">
            <w:pPr>
              <w:spacing w:after="0"/>
              <w:jc w:val="center"/>
              <w:rPr>
                <w:rFonts w:ascii="宋体" w:hAnsi="宋体" w:eastAsia="宋体"/>
                <w:kern w:val="2"/>
                <w:sz w:val="21"/>
              </w:rPr>
            </w:pPr>
            <w:r>
              <w:rPr>
                <w:rFonts w:hint="eastAsia" w:ascii="宋体" w:hAnsi="宋体" w:eastAsia="宋体"/>
                <w:kern w:val="2"/>
                <w:sz w:val="21"/>
              </w:rPr>
              <w:t>0839-8722254</w:t>
            </w:r>
          </w:p>
        </w:tc>
      </w:tr>
    </w:tbl>
    <w:p w14:paraId="71DAEB02">
      <w:pPr>
        <w:rPr>
          <w:rFonts w:ascii="宋体" w:hAnsi="宋体" w:eastAsia="宋体"/>
        </w:rPr>
      </w:pPr>
    </w:p>
    <w:p w14:paraId="6AD5E0DB">
      <w:pPr>
        <w:rPr>
          <w:rFonts w:ascii="宋体" w:hAnsi="宋体" w:eastAsia="宋体"/>
        </w:rPr>
      </w:pPr>
    </w:p>
    <w:p w14:paraId="2C486CD4">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71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BF18C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576A36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954C5F3">
            <w:pPr>
              <w:spacing w:after="0"/>
              <w:jc w:val="center"/>
              <w:rPr>
                <w:rFonts w:ascii="宋体" w:hAnsi="宋体" w:eastAsia="宋体"/>
                <w:kern w:val="2"/>
                <w:sz w:val="21"/>
              </w:rPr>
            </w:pPr>
            <w:r>
              <w:rPr>
                <w:rFonts w:hint="eastAsia" w:ascii="宋体" w:hAnsi="宋体" w:eastAsia="宋体"/>
                <w:kern w:val="2"/>
                <w:sz w:val="21"/>
              </w:rPr>
              <w:t>3800</w:t>
            </w:r>
          </w:p>
        </w:tc>
      </w:tr>
      <w:tr w14:paraId="36B79E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296ED6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CCAB3AB">
            <w:pPr>
              <w:spacing w:after="0"/>
              <w:jc w:val="center"/>
              <w:rPr>
                <w:rFonts w:ascii="宋体" w:hAnsi="宋体" w:eastAsia="宋体"/>
                <w:kern w:val="2"/>
                <w:sz w:val="21"/>
              </w:rPr>
            </w:pPr>
            <w:r>
              <w:rPr>
                <w:rFonts w:hint="eastAsia" w:ascii="宋体" w:hAnsi="宋体" w:eastAsia="宋体"/>
                <w:kern w:val="2"/>
                <w:sz w:val="21"/>
              </w:rPr>
              <w:t>行政处罚</w:t>
            </w:r>
          </w:p>
        </w:tc>
      </w:tr>
      <w:tr w14:paraId="204357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AFC0DE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52A28C1">
            <w:pPr>
              <w:spacing w:after="0"/>
              <w:jc w:val="center"/>
              <w:rPr>
                <w:rFonts w:ascii="微软雅黑" w:hAnsi="微软雅黑" w:eastAsia="微软雅黑" w:cs="宋体"/>
                <w:color w:val="666666"/>
                <w:kern w:val="2"/>
                <w:sz w:val="19"/>
                <w:szCs w:val="19"/>
              </w:rPr>
            </w:pPr>
            <w:r>
              <w:rPr>
                <w:rFonts w:hint="eastAsia" w:ascii="微软雅黑" w:hAnsi="微软雅黑" w:eastAsia="微软雅黑"/>
                <w:color w:val="666666"/>
                <w:kern w:val="2"/>
                <w:sz w:val="19"/>
                <w:szCs w:val="19"/>
              </w:rPr>
              <w:t xml:space="preserve">  </w:t>
            </w:r>
            <w:r>
              <w:rPr>
                <w:rFonts w:hint="eastAsia" w:ascii="宋体" w:hAnsi="宋体" w:eastAsia="宋体"/>
                <w:kern w:val="2"/>
                <w:sz w:val="21"/>
              </w:rPr>
              <w:t>对依法必须进行招标的项目，招标人与投标人就投标价格、投标方案等实质性内容进行谈判的处罚</w:t>
            </w:r>
          </w:p>
        </w:tc>
      </w:tr>
      <w:tr w14:paraId="01E0EE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03B4ED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2F4547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"http://www.sc.gov.cn/10462/zcwjk/zcwjk.shtml?title=%E3%80%8A%E4%B8%AD%E5%8D%8E%E4%BA%BA%E6%B0%91%E5%85%B1%E5%92%8C%E5%9B%BD%E6%8B%9B%E6%A0%87%E6%8A%95%E6%A0%87%E6%B3%95%E3%80%8B" \t "_blank" </w:instrText>
            </w:r>
            <w:r>
              <w:rPr>
                <w:kern w:val="2"/>
              </w:rPr>
              <w:fldChar w:fldCharType="separate"/>
            </w:r>
            <w:r>
              <w:rPr>
                <w:rFonts w:hint="eastAsia" w:ascii="宋体" w:hAnsi="宋体" w:eastAsia="宋体"/>
                <w:kern w:val="2"/>
                <w:sz w:val="21"/>
              </w:rPr>
              <w:t>《中华人民共和国招标投标法》</w:t>
            </w:r>
            <w:r>
              <w:rPr>
                <w:rFonts w:hint="eastAsia" w:ascii="宋体" w:hAnsi="宋体" w:eastAsia="宋体"/>
                <w:kern w:val="2"/>
                <w:sz w:val="21"/>
              </w:rPr>
              <w:fldChar w:fldCharType="end"/>
            </w:r>
            <w:r>
              <w:rPr>
                <w:rFonts w:hint="eastAsia" w:ascii="宋体" w:hAnsi="宋体" w:eastAsia="宋体"/>
                <w:kern w:val="2"/>
                <w:sz w:val="21"/>
              </w:rPr>
              <w:t>第五十五条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tc>
      </w:tr>
      <w:tr w14:paraId="4C76B6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9E700F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415D16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8A3FE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BFC78B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4C637E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F7F584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094116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01077A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82CCBF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16C8B1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6DEC35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A200BD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D665B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6411DC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2A1038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D7EB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09B868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7E71586">
            <w:pPr>
              <w:spacing w:after="0"/>
              <w:jc w:val="center"/>
              <w:rPr>
                <w:rFonts w:ascii="宋体" w:hAnsi="宋体" w:eastAsia="宋体"/>
                <w:kern w:val="2"/>
                <w:sz w:val="21"/>
              </w:rPr>
            </w:pPr>
            <w:r>
              <w:rPr>
                <w:rFonts w:hint="eastAsia" w:ascii="宋体" w:hAnsi="宋体" w:eastAsia="宋体"/>
                <w:kern w:val="2"/>
                <w:sz w:val="21"/>
              </w:rPr>
              <w:t>0839-8722254</w:t>
            </w:r>
          </w:p>
        </w:tc>
      </w:tr>
    </w:tbl>
    <w:p w14:paraId="6628C508">
      <w:pPr>
        <w:rPr>
          <w:rFonts w:ascii="宋体" w:hAnsi="宋体" w:eastAsia="宋体"/>
        </w:rPr>
      </w:pPr>
    </w:p>
    <w:p w14:paraId="772EB165">
      <w:pPr>
        <w:rPr>
          <w:rFonts w:ascii="宋体" w:hAnsi="宋体" w:eastAsia="宋体"/>
        </w:rPr>
      </w:pPr>
    </w:p>
    <w:p w14:paraId="5DA0C6A0">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72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EEC1B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BC6583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C2E4122">
            <w:pPr>
              <w:spacing w:after="0"/>
              <w:jc w:val="center"/>
              <w:rPr>
                <w:rFonts w:ascii="宋体" w:hAnsi="宋体" w:eastAsia="宋体"/>
                <w:kern w:val="2"/>
                <w:sz w:val="21"/>
              </w:rPr>
            </w:pPr>
            <w:r>
              <w:rPr>
                <w:rFonts w:hint="eastAsia" w:ascii="宋体" w:hAnsi="宋体" w:eastAsia="宋体"/>
                <w:kern w:val="2"/>
                <w:sz w:val="21"/>
              </w:rPr>
              <w:t>3801</w:t>
            </w:r>
          </w:p>
        </w:tc>
      </w:tr>
      <w:tr w14:paraId="33B09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A450D4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C31A624">
            <w:pPr>
              <w:spacing w:after="0"/>
              <w:jc w:val="center"/>
              <w:rPr>
                <w:rFonts w:ascii="宋体" w:hAnsi="宋体" w:eastAsia="宋体"/>
                <w:kern w:val="2"/>
                <w:sz w:val="21"/>
              </w:rPr>
            </w:pPr>
            <w:r>
              <w:rPr>
                <w:rFonts w:hint="eastAsia" w:ascii="宋体" w:hAnsi="宋体" w:eastAsia="宋体"/>
                <w:kern w:val="2"/>
                <w:sz w:val="21"/>
              </w:rPr>
              <w:t>行政处罚</w:t>
            </w:r>
          </w:p>
        </w:tc>
      </w:tr>
      <w:tr w14:paraId="5AC906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FFBC72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47E2A5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对评标委员会成员在评标过程中擅离职守，影响评标程序正常进行，或者在评标过程中不能客观公正地履行职责的处罚</w:t>
            </w:r>
          </w:p>
        </w:tc>
      </w:tr>
      <w:tr w14:paraId="56CB9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50CEBE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1F6CC7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"http://www.sc.gov.cn/10462/zcwjk/zcwjk.shtml?title=%E3%80%8A%E5%B7%A5%E7%A8%8B%E5%BB%BA%E8%AE%BE%E9%A1%B9%E7%9B%AE%E6%96%BD%E5%B7%A5%E6%8B%9B%E6%A0%87%E6%8A%95%E6%A0%87%E5%8A%9E%E6%B3%95%E3%80%8B" \t "_blank" </w:instrText>
            </w:r>
            <w:r>
              <w:rPr>
                <w:kern w:val="2"/>
              </w:rPr>
              <w:fldChar w:fldCharType="separate"/>
            </w:r>
            <w:r>
              <w:rPr>
                <w:rFonts w:hint="eastAsia" w:ascii="宋体" w:hAnsi="宋体" w:eastAsia="宋体"/>
                <w:kern w:val="2"/>
                <w:sz w:val="21"/>
              </w:rPr>
              <w:t>《工程建设项目施工招标投标办法》</w:t>
            </w:r>
            <w:r>
              <w:rPr>
                <w:rFonts w:hint="eastAsia" w:ascii="宋体" w:hAnsi="宋体" w:eastAsia="宋体"/>
                <w:kern w:val="2"/>
                <w:sz w:val="21"/>
              </w:rPr>
              <w:fldChar w:fldCharType="end"/>
            </w:r>
            <w:r>
              <w:rPr>
                <w:rFonts w:hint="eastAsia" w:ascii="宋体" w:hAnsi="宋体" w:eastAsia="宋体"/>
                <w:kern w:val="2"/>
                <w:sz w:val="21"/>
              </w:rPr>
              <w:t>第七十八条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p>
          <w:p w14:paraId="38320155">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"http://www.sc.gov.cn/10462/zcwjk/zcwjk.shtml?title=%E3%80%8A%E8%AF%84%E6%A0%87%E5%A7%94%E5%91%98%E4%BC%9A%E5%92%8C%E8%AF%84%E6%A0%87%E5%8A%9E%E6%B3%95%E6%9A%82%E8%A1%8C%E8%A7%84%E5%AE%9A%E3%80%8B" \t "_blank" </w:instrText>
            </w:r>
            <w:r>
              <w:rPr>
                <w:kern w:val="2"/>
              </w:rPr>
              <w:fldChar w:fldCharType="separate"/>
            </w:r>
            <w:r>
              <w:rPr>
                <w:rFonts w:hint="eastAsia" w:ascii="宋体" w:hAnsi="宋体" w:eastAsia="宋体"/>
                <w:kern w:val="2"/>
                <w:sz w:val="21"/>
              </w:rPr>
              <w:t>《评标委员会和评标办法暂行规定》</w:t>
            </w:r>
            <w:r>
              <w:rPr>
                <w:rFonts w:hint="eastAsia" w:ascii="宋体" w:hAnsi="宋体" w:eastAsia="宋体"/>
                <w:kern w:val="2"/>
                <w:sz w:val="21"/>
              </w:rPr>
              <w:fldChar w:fldCharType="end"/>
            </w:r>
            <w:r>
              <w:rPr>
                <w:rFonts w:hint="eastAsia" w:ascii="宋体" w:hAnsi="宋体" w:eastAsia="宋体"/>
                <w:kern w:val="2"/>
                <w:sz w:val="21"/>
              </w:rPr>
              <w:t>第五十三条评标委员会成员在评标过程中擅离职守，影响评标程序正常进行，或者在评标过程中不能客观公正地履行职责的，给予警告；情节严重的，取消担任评标委员会成员的资格，不得再参加任何依法必须进行招标项目的评标，并处一万元以下的罚款。</w:t>
            </w:r>
          </w:p>
        </w:tc>
      </w:tr>
      <w:tr w14:paraId="1B9F79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272FBB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926274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4591C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D1A024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E589B3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6F0C0C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EB8B25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2E3800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FF9541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518DF3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D6F620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9DCC9E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D65D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472E9C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D547D8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EA256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CB526E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35E7E8F">
            <w:pPr>
              <w:spacing w:after="0"/>
              <w:jc w:val="center"/>
              <w:rPr>
                <w:rFonts w:ascii="宋体" w:hAnsi="宋体" w:eastAsia="宋体"/>
                <w:kern w:val="2"/>
                <w:sz w:val="21"/>
              </w:rPr>
            </w:pPr>
            <w:r>
              <w:rPr>
                <w:rFonts w:hint="eastAsia" w:ascii="宋体" w:hAnsi="宋体" w:eastAsia="宋体"/>
                <w:kern w:val="2"/>
                <w:sz w:val="21"/>
              </w:rPr>
              <w:t>0839-8722254</w:t>
            </w:r>
          </w:p>
        </w:tc>
      </w:tr>
    </w:tbl>
    <w:p w14:paraId="41EBAB95">
      <w:pPr>
        <w:rPr>
          <w:rFonts w:ascii="宋体" w:hAnsi="宋体" w:eastAsia="宋体"/>
        </w:rPr>
      </w:pPr>
    </w:p>
    <w:p w14:paraId="0AE116CE">
      <w:pPr>
        <w:rPr>
          <w:rFonts w:ascii="宋体" w:hAnsi="宋体" w:eastAsia="宋体"/>
        </w:rPr>
      </w:pPr>
    </w:p>
    <w:p w14:paraId="27B02417">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73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51AF5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F7FA11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4D0482A">
            <w:pPr>
              <w:spacing w:after="0"/>
              <w:jc w:val="center"/>
              <w:rPr>
                <w:rFonts w:ascii="宋体" w:hAnsi="宋体" w:eastAsia="宋体"/>
                <w:kern w:val="2"/>
                <w:sz w:val="21"/>
              </w:rPr>
            </w:pPr>
            <w:r>
              <w:rPr>
                <w:rFonts w:hint="eastAsia" w:ascii="宋体" w:hAnsi="宋体" w:eastAsia="宋体"/>
                <w:kern w:val="2"/>
                <w:sz w:val="21"/>
              </w:rPr>
              <w:t>3802</w:t>
            </w:r>
          </w:p>
        </w:tc>
      </w:tr>
      <w:tr w14:paraId="2BEF7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36256C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39B92FA">
            <w:pPr>
              <w:spacing w:after="0"/>
              <w:jc w:val="center"/>
              <w:rPr>
                <w:rFonts w:ascii="宋体" w:hAnsi="宋体" w:eastAsia="宋体"/>
                <w:kern w:val="2"/>
                <w:sz w:val="21"/>
              </w:rPr>
            </w:pPr>
            <w:r>
              <w:rPr>
                <w:rFonts w:hint="eastAsia" w:ascii="宋体" w:hAnsi="宋体" w:eastAsia="宋体"/>
                <w:kern w:val="2"/>
                <w:sz w:val="21"/>
              </w:rPr>
              <w:t>行政处罚</w:t>
            </w:r>
          </w:p>
        </w:tc>
      </w:tr>
      <w:tr w14:paraId="12F7F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73DDCB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A3D231F">
            <w:pPr>
              <w:spacing w:after="0"/>
              <w:jc w:val="center"/>
              <w:rPr>
                <w:rFonts w:ascii="微软雅黑" w:hAnsi="微软雅黑" w:eastAsia="微软雅黑" w:cs="宋体"/>
                <w:color w:val="666666"/>
                <w:kern w:val="2"/>
                <w:sz w:val="19"/>
                <w:szCs w:val="19"/>
              </w:rPr>
            </w:pPr>
            <w:r>
              <w:rPr>
                <w:rFonts w:hint="eastAsia" w:ascii="微软雅黑" w:hAnsi="微软雅黑" w:eastAsia="微软雅黑"/>
                <w:color w:val="666666"/>
                <w:kern w:val="2"/>
                <w:sz w:val="19"/>
                <w:szCs w:val="19"/>
              </w:rPr>
              <w:t xml:space="preserve">  </w:t>
            </w:r>
            <w:r>
              <w:rPr>
                <w:rFonts w:hint="eastAsia" w:ascii="宋体" w:hAnsi="宋体" w:eastAsia="宋体"/>
                <w:kern w:val="2"/>
                <w:sz w:val="21"/>
              </w:rPr>
              <w:t>对房地产开发企业销售商品房，未向购买人明示所售商品房的能源消耗指标、节能措施和保护要求、保温工程保修期等信息，或者向购买人明示的所售商品房能源消耗指标与实际能源消耗不符的处罚</w:t>
            </w:r>
          </w:p>
        </w:tc>
      </w:tr>
      <w:tr w14:paraId="2B1E7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27081D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BD4BD77">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"http://www.sc.gov.cn/10462/zcwjk/zcwjk.shtml?title=%E3%80%8A%E5%9B%9B%E5%B7%9D%E7%9C%81%E6%B0%91%E7%94%A8%E5%BB%BA%E7%AD%91%E8%8A%82%E8%83%BD%E7%AE%A1%E7%90%86%E5%8A%9E%E6%B3%95%E3%80%8B" \t "_blank" </w:instrText>
            </w:r>
            <w:r>
              <w:rPr>
                <w:kern w:val="2"/>
              </w:rPr>
              <w:fldChar w:fldCharType="separate"/>
            </w:r>
            <w:r>
              <w:rPr>
                <w:rFonts w:hint="eastAsia" w:ascii="宋体" w:hAnsi="宋体" w:eastAsia="宋体"/>
                <w:kern w:val="2"/>
                <w:sz w:val="21"/>
              </w:rPr>
              <w:t>《四川省民用建筑节能管理办法》</w:t>
            </w:r>
            <w:r>
              <w:rPr>
                <w:rFonts w:hint="eastAsia" w:ascii="宋体" w:hAnsi="宋体" w:eastAsia="宋体"/>
                <w:kern w:val="2"/>
                <w:sz w:val="21"/>
              </w:rPr>
              <w:fldChar w:fldCharType="end"/>
            </w:r>
            <w:r>
              <w:rPr>
                <w:rFonts w:hint="eastAsia" w:ascii="宋体" w:hAnsi="宋体" w:eastAsia="宋体"/>
                <w:kern w:val="2"/>
                <w:sz w:val="21"/>
              </w:rPr>
              <w:t>第二十七条房地产开发企业不按规定公示建筑节能基本信息或者公示虚假信息的，由县级以上房地产主管部门责令改正，可处1万元以上3万元以下罚款。</w:t>
            </w:r>
          </w:p>
          <w:p w14:paraId="1D3E13EF">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"http://www.sc.gov.cn/10462/zcwjk/zcwjk.shtml?title=%E3%80%8A%E6%B0%91%E7%94%A8%E5%BB%BA%E7%AD%91%E8%8A%82%E8%83%BD%E6%9D%A1%E4%BE%8B%E3%80%8B" \t "_blank" </w:instrText>
            </w:r>
            <w:r>
              <w:rPr>
                <w:kern w:val="2"/>
              </w:rPr>
              <w:fldChar w:fldCharType="separate"/>
            </w:r>
            <w:r>
              <w:rPr>
                <w:rFonts w:hint="eastAsia" w:ascii="宋体" w:hAnsi="宋体" w:eastAsia="宋体"/>
                <w:kern w:val="2"/>
                <w:sz w:val="21"/>
              </w:rPr>
              <w:t>《民用建筑节能条例》</w:t>
            </w:r>
            <w:r>
              <w:rPr>
                <w:rFonts w:hint="eastAsia" w:ascii="宋体" w:hAnsi="宋体" w:eastAsia="宋体"/>
                <w:kern w:val="2"/>
                <w:sz w:val="21"/>
              </w:rPr>
              <w:fldChar w:fldCharType="end"/>
            </w:r>
            <w:r>
              <w:rPr>
                <w:rFonts w:hint="eastAsia" w:ascii="宋体" w:hAnsi="宋体" w:eastAsia="宋体"/>
                <w:kern w:val="2"/>
                <w:sz w:val="21"/>
              </w:rPr>
              <w:t>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r>
      <w:tr w14:paraId="2C4A65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77C567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6AC5FB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F9AA0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5AF56D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CD6C30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AFF381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BE066F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E81118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E5AF94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83959A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5E1CBA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9D1690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ABC59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B145F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A8053F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320C6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EFB3C6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4F2AF0C">
            <w:pPr>
              <w:spacing w:after="0"/>
              <w:jc w:val="center"/>
              <w:rPr>
                <w:rFonts w:ascii="宋体" w:hAnsi="宋体" w:eastAsia="宋体"/>
                <w:kern w:val="2"/>
                <w:sz w:val="21"/>
              </w:rPr>
            </w:pPr>
            <w:r>
              <w:rPr>
                <w:rFonts w:hint="eastAsia" w:ascii="宋体" w:hAnsi="宋体" w:eastAsia="宋体"/>
                <w:kern w:val="2"/>
                <w:sz w:val="21"/>
              </w:rPr>
              <w:t>0839-8722254</w:t>
            </w:r>
          </w:p>
        </w:tc>
      </w:tr>
    </w:tbl>
    <w:p w14:paraId="7EE1EB32">
      <w:pPr>
        <w:rPr>
          <w:rFonts w:ascii="宋体" w:hAnsi="宋体" w:eastAsia="宋体"/>
        </w:rPr>
      </w:pPr>
    </w:p>
    <w:p w14:paraId="282FB510">
      <w:pPr>
        <w:rPr>
          <w:rFonts w:ascii="宋体" w:hAnsi="宋体" w:eastAsia="宋体"/>
        </w:rPr>
      </w:pPr>
    </w:p>
    <w:p w14:paraId="23719A39">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74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06CD7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2D86C8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E03BC62">
            <w:pPr>
              <w:spacing w:after="0"/>
              <w:jc w:val="center"/>
              <w:rPr>
                <w:rFonts w:ascii="宋体" w:hAnsi="宋体" w:eastAsia="宋体"/>
                <w:kern w:val="2"/>
                <w:sz w:val="21"/>
              </w:rPr>
            </w:pPr>
            <w:r>
              <w:rPr>
                <w:rFonts w:hint="eastAsia" w:ascii="宋体" w:hAnsi="宋体" w:eastAsia="宋体"/>
                <w:kern w:val="2"/>
                <w:sz w:val="21"/>
              </w:rPr>
              <w:t>3803</w:t>
            </w:r>
          </w:p>
        </w:tc>
      </w:tr>
      <w:tr w14:paraId="032B15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8CD350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54FF9FF">
            <w:pPr>
              <w:spacing w:after="0"/>
              <w:jc w:val="center"/>
              <w:rPr>
                <w:rFonts w:ascii="宋体" w:hAnsi="宋体" w:eastAsia="宋体"/>
                <w:kern w:val="2"/>
                <w:sz w:val="21"/>
              </w:rPr>
            </w:pPr>
            <w:r>
              <w:rPr>
                <w:rFonts w:hint="eastAsia" w:ascii="宋体" w:hAnsi="宋体" w:eastAsia="宋体"/>
                <w:kern w:val="2"/>
                <w:sz w:val="21"/>
              </w:rPr>
              <w:t>行政处罚</w:t>
            </w:r>
          </w:p>
        </w:tc>
      </w:tr>
      <w:tr w14:paraId="0EEBB7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66DFDD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6DF8A0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对违反《民用建筑节能条例》规定，注册执业人员未执行民用建筑节能强制性标准的处罚</w:t>
            </w:r>
          </w:p>
        </w:tc>
      </w:tr>
      <w:tr w14:paraId="2EF8C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A0996B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7BC7E72">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"http://www.sc.gov.cn/10462/zcwjk/zcwjk.shtml?title=%E3%80%8A%E6%B0%91%E7%94%A8%E5%BB%BA%E7%AD%91%E8%8A%82%E8%83%BD%E6%9D%A1%E4%BE%8B%E3%80%8B" \t "_blank" </w:instrText>
            </w:r>
            <w:r>
              <w:rPr>
                <w:kern w:val="2"/>
              </w:rPr>
              <w:fldChar w:fldCharType="separate"/>
            </w:r>
            <w:r>
              <w:rPr>
                <w:rFonts w:hint="eastAsia" w:ascii="宋体" w:hAnsi="宋体" w:eastAsia="宋体"/>
                <w:kern w:val="2"/>
                <w:sz w:val="21"/>
              </w:rPr>
              <w:t>《民用建筑节能条例》</w:t>
            </w:r>
            <w:r>
              <w:rPr>
                <w:rFonts w:hint="eastAsia" w:ascii="宋体" w:hAnsi="宋体" w:eastAsia="宋体"/>
                <w:kern w:val="2"/>
                <w:sz w:val="21"/>
              </w:rPr>
              <w:fldChar w:fldCharType="end"/>
            </w:r>
            <w:r>
              <w:rPr>
                <w:rFonts w:hint="eastAsia" w:ascii="宋体" w:hAnsi="宋体" w:eastAsia="宋体"/>
                <w:kern w:val="2"/>
                <w:sz w:val="21"/>
              </w:rPr>
              <w:t>第四十四条违反本条例规定，注册执业人员未执行民用建筑节能强制性标准的，由县级以上人民政府建设主管部门责令停止执业3个月以上1年以下；情节严重的，由颁发资格证书的部门吊销执业资格证书，5年内不予注册。</w:t>
            </w:r>
          </w:p>
        </w:tc>
      </w:tr>
      <w:tr w14:paraId="5862B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D67085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5AB2A3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ED5C4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CE68A4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A75D6D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584931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03C542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0FEAA6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658C5A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21CF5A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1283F4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BFF567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47100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F82246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8BDF4E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3EF31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2353BD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6826DC3">
            <w:pPr>
              <w:spacing w:after="0"/>
              <w:jc w:val="center"/>
              <w:rPr>
                <w:rFonts w:ascii="宋体" w:hAnsi="宋体" w:eastAsia="宋体"/>
                <w:kern w:val="2"/>
                <w:sz w:val="21"/>
              </w:rPr>
            </w:pPr>
            <w:r>
              <w:rPr>
                <w:rFonts w:hint="eastAsia" w:ascii="宋体" w:hAnsi="宋体" w:eastAsia="宋体"/>
                <w:kern w:val="2"/>
                <w:sz w:val="21"/>
              </w:rPr>
              <w:t>0839-8722254</w:t>
            </w:r>
          </w:p>
        </w:tc>
      </w:tr>
    </w:tbl>
    <w:p w14:paraId="7369974F">
      <w:pPr>
        <w:rPr>
          <w:rFonts w:ascii="宋体" w:hAnsi="宋体" w:eastAsia="宋体"/>
        </w:rPr>
      </w:pPr>
    </w:p>
    <w:p w14:paraId="344C1C9D">
      <w:pPr>
        <w:rPr>
          <w:rFonts w:ascii="宋体" w:hAnsi="宋体" w:eastAsia="宋体"/>
        </w:rPr>
      </w:pPr>
    </w:p>
    <w:p w14:paraId="3970DCF5">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75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8AA74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BDB473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E5C096D">
            <w:pPr>
              <w:spacing w:after="0"/>
              <w:jc w:val="center"/>
              <w:rPr>
                <w:rFonts w:ascii="宋体" w:hAnsi="宋体" w:eastAsia="宋体"/>
                <w:kern w:val="2"/>
                <w:sz w:val="21"/>
              </w:rPr>
            </w:pPr>
            <w:r>
              <w:rPr>
                <w:rFonts w:hint="eastAsia" w:ascii="宋体" w:hAnsi="宋体" w:eastAsia="宋体"/>
                <w:kern w:val="2"/>
                <w:sz w:val="21"/>
              </w:rPr>
              <w:t>3804</w:t>
            </w:r>
          </w:p>
        </w:tc>
      </w:tr>
      <w:tr w14:paraId="1A575D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B1BC91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41955D6">
            <w:pPr>
              <w:spacing w:after="0"/>
              <w:jc w:val="center"/>
              <w:rPr>
                <w:rFonts w:ascii="宋体" w:hAnsi="宋体" w:eastAsia="宋体"/>
                <w:kern w:val="2"/>
                <w:sz w:val="21"/>
              </w:rPr>
            </w:pPr>
            <w:r>
              <w:rPr>
                <w:rFonts w:hint="eastAsia" w:ascii="宋体" w:hAnsi="宋体" w:eastAsia="宋体"/>
                <w:kern w:val="2"/>
                <w:sz w:val="21"/>
              </w:rPr>
              <w:t>行政处罚</w:t>
            </w:r>
          </w:p>
        </w:tc>
      </w:tr>
      <w:tr w14:paraId="223B9D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7CB9D2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46DD35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招标人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的处罚</w:t>
            </w:r>
          </w:p>
        </w:tc>
      </w:tr>
      <w:tr w14:paraId="4602EC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26C846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33A841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"http://www.sc.gov.cn/10462/zcwjk/zcwjk.shtml?title=%E3%80%8A%E4%B8%AD%E5%8D%8E%E4%BA%BA%E6%B0%91%E5%85%B1%E5%92%8C%E5%9B%BD%E6%8B%9B%E6%A0%87%E6%8A%95%E6%A0%87%E6%B3%95%E5%AE%9E%E6%96%BD%E6%9D%A1%E4%BE%8B%E3%80%8B" \t "_blank" </w:instrText>
            </w:r>
            <w:r>
              <w:rPr>
                <w:kern w:val="2"/>
              </w:rPr>
              <w:fldChar w:fldCharType="separate"/>
            </w:r>
            <w:r>
              <w:rPr>
                <w:rFonts w:hint="eastAsia" w:ascii="宋体" w:hAnsi="宋体" w:eastAsia="宋体"/>
                <w:kern w:val="2"/>
                <w:sz w:val="21"/>
              </w:rPr>
              <w:t>《中华人民共和国招标投标法实施条例》</w:t>
            </w:r>
            <w:r>
              <w:rPr>
                <w:rFonts w:hint="eastAsia" w:ascii="宋体" w:hAnsi="宋体" w:eastAsia="宋体"/>
                <w:kern w:val="2"/>
                <w:sz w:val="21"/>
              </w:rPr>
              <w:fldChar w:fldCharType="end"/>
            </w:r>
            <w:r>
              <w:rPr>
                <w:rFonts w:hint="eastAsia" w:ascii="宋体" w:hAnsi="宋体" w:eastAsia="宋体"/>
                <w:kern w:val="2"/>
                <w:sz w:val="21"/>
              </w:rPr>
              <w:t>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p>
        </w:tc>
      </w:tr>
      <w:tr w14:paraId="1EE697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16AB94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6A2331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F96DB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16BBAA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CB5323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EAF932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EEB53B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A35264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8F3F5A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A3BAA6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F69BB8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9B2145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3ECD0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739D8B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9A4D8B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F1B1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738DC1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EDBF3EF">
            <w:pPr>
              <w:spacing w:after="0"/>
              <w:jc w:val="center"/>
              <w:rPr>
                <w:rFonts w:ascii="宋体" w:hAnsi="宋体" w:eastAsia="宋体"/>
                <w:kern w:val="2"/>
                <w:sz w:val="21"/>
              </w:rPr>
            </w:pPr>
            <w:r>
              <w:rPr>
                <w:rFonts w:hint="eastAsia" w:ascii="宋体" w:hAnsi="宋体" w:eastAsia="宋体"/>
                <w:kern w:val="2"/>
                <w:sz w:val="21"/>
              </w:rPr>
              <w:t>0839-8722254</w:t>
            </w:r>
          </w:p>
        </w:tc>
      </w:tr>
    </w:tbl>
    <w:p w14:paraId="1B04CC05">
      <w:pPr>
        <w:rPr>
          <w:rFonts w:ascii="宋体" w:hAnsi="宋体" w:eastAsia="宋体"/>
        </w:rPr>
      </w:pPr>
    </w:p>
    <w:p w14:paraId="17C901FF">
      <w:pPr>
        <w:rPr>
          <w:rFonts w:ascii="宋体" w:hAnsi="宋体" w:eastAsia="宋体"/>
        </w:rPr>
      </w:pPr>
    </w:p>
    <w:p w14:paraId="6CF0C97D">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76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3AD2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6BC5F1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9B467AF">
            <w:pPr>
              <w:spacing w:after="0"/>
              <w:jc w:val="center"/>
              <w:rPr>
                <w:rFonts w:ascii="宋体" w:hAnsi="宋体" w:eastAsia="宋体"/>
                <w:kern w:val="2"/>
                <w:sz w:val="21"/>
              </w:rPr>
            </w:pPr>
            <w:r>
              <w:rPr>
                <w:rFonts w:hint="eastAsia" w:ascii="宋体" w:hAnsi="宋体" w:eastAsia="宋体"/>
                <w:kern w:val="2"/>
                <w:sz w:val="21"/>
              </w:rPr>
              <w:t>3805</w:t>
            </w:r>
          </w:p>
        </w:tc>
      </w:tr>
      <w:tr w14:paraId="4A7CCD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C8BB0B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BC6304D">
            <w:pPr>
              <w:spacing w:after="0"/>
              <w:jc w:val="center"/>
              <w:rPr>
                <w:rFonts w:ascii="宋体" w:hAnsi="宋体" w:eastAsia="宋体"/>
                <w:kern w:val="2"/>
                <w:sz w:val="21"/>
              </w:rPr>
            </w:pPr>
            <w:r>
              <w:rPr>
                <w:rFonts w:hint="eastAsia" w:ascii="宋体" w:hAnsi="宋体" w:eastAsia="宋体"/>
                <w:kern w:val="2"/>
                <w:sz w:val="21"/>
              </w:rPr>
              <w:t>行政处罚</w:t>
            </w:r>
          </w:p>
        </w:tc>
      </w:tr>
      <w:tr w14:paraId="3EE991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8C34AC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B9B48A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对房地产开发企业因拖欠工程款等经济合同纠纷造成拖欠农民工工资的处罚</w:t>
            </w:r>
          </w:p>
        </w:tc>
      </w:tr>
      <w:tr w14:paraId="3CE168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0FF9D0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691241E">
            <w:pPr>
              <w:spacing w:after="0"/>
              <w:ind w:firstLine="210" w:firstLineChars="100"/>
              <w:jc w:val="left"/>
              <w:rPr>
                <w:rFonts w:ascii="宋体" w:hAnsi="宋体" w:eastAsia="宋体"/>
                <w:kern w:val="2"/>
                <w:sz w:val="21"/>
              </w:rPr>
            </w:pPr>
            <w:r>
              <w:rPr>
                <w:rFonts w:ascii="宋体" w:hAnsi="宋体" w:eastAsia="宋体"/>
                <w:kern w:val="2"/>
                <w:sz w:val="21"/>
              </w:rPr>
              <w:t>《中华人民共和国</w:t>
            </w:r>
            <w:r>
              <w:rPr>
                <w:rFonts w:hint="default" w:ascii="宋体" w:hAnsi="宋体" w:eastAsia="宋体"/>
                <w:kern w:val="2"/>
                <w:sz w:val="21"/>
              </w:rPr>
              <w:fldChar w:fldCharType="begin"/>
            </w:r>
            <w:r>
              <w:rPr>
                <w:rFonts w:hint="default" w:ascii="宋体" w:hAnsi="宋体" w:eastAsia="宋体"/>
                <w:kern w:val="2"/>
                <w:sz w:val="21"/>
              </w:rPr>
              <w:instrText xml:space="preserve"> HYPERLINK "https://www.66law.cn/tiaoli/3.aspx" \o "劳动合同法" \t "https://www.66law.cn/laws/_blank" </w:instrText>
            </w:r>
            <w:r>
              <w:rPr>
                <w:rFonts w:hint="default" w:ascii="宋体" w:hAnsi="宋体" w:eastAsia="宋体"/>
                <w:kern w:val="2"/>
                <w:sz w:val="21"/>
              </w:rPr>
              <w:fldChar w:fldCharType="separate"/>
            </w:r>
            <w:r>
              <w:rPr>
                <w:rFonts w:hint="default" w:ascii="宋体" w:hAnsi="宋体" w:eastAsia="宋体"/>
                <w:kern w:val="2"/>
                <w:sz w:val="21"/>
              </w:rPr>
              <w:t>劳动合同法</w:t>
            </w:r>
            <w:r>
              <w:rPr>
                <w:rFonts w:hint="default" w:ascii="宋体" w:hAnsi="宋体" w:eastAsia="宋体"/>
                <w:kern w:val="2"/>
                <w:sz w:val="21"/>
              </w:rPr>
              <w:fldChar w:fldCharType="end"/>
            </w:r>
            <w:r>
              <w:rPr>
                <w:rFonts w:hint="default" w:ascii="宋体" w:hAnsi="宋体" w:eastAsia="宋体"/>
                <w:kern w:val="2"/>
                <w:sz w:val="21"/>
              </w:rPr>
              <w:t>》《中华人民共和国</w:t>
            </w:r>
            <w:r>
              <w:rPr>
                <w:rFonts w:hint="default" w:ascii="宋体" w:hAnsi="宋体" w:eastAsia="宋体"/>
                <w:kern w:val="2"/>
                <w:sz w:val="21"/>
              </w:rPr>
              <w:fldChar w:fldCharType="begin"/>
            </w:r>
            <w:r>
              <w:rPr>
                <w:rFonts w:hint="default" w:ascii="宋体" w:hAnsi="宋体" w:eastAsia="宋体"/>
                <w:kern w:val="2"/>
                <w:sz w:val="21"/>
              </w:rPr>
              <w:instrText xml:space="preserve"> HYPERLINK "https://www.66law.cn/tiaoli/2.aspx" \o "劳动法" \t "https://www.66law.cn/laws/_blank" </w:instrText>
            </w:r>
            <w:r>
              <w:rPr>
                <w:rFonts w:hint="default" w:ascii="宋体" w:hAnsi="宋体" w:eastAsia="宋体"/>
                <w:kern w:val="2"/>
                <w:sz w:val="21"/>
              </w:rPr>
              <w:fldChar w:fldCharType="separate"/>
            </w:r>
            <w:r>
              <w:rPr>
                <w:rFonts w:hint="default" w:ascii="宋体" w:hAnsi="宋体" w:eastAsia="宋体"/>
                <w:kern w:val="2"/>
                <w:sz w:val="21"/>
              </w:rPr>
              <w:t>劳动法</w:t>
            </w:r>
            <w:r>
              <w:rPr>
                <w:rFonts w:hint="default" w:ascii="宋体" w:hAnsi="宋体" w:eastAsia="宋体"/>
                <w:kern w:val="2"/>
                <w:sz w:val="21"/>
              </w:rPr>
              <w:fldChar w:fldCharType="end"/>
            </w:r>
            <w:r>
              <w:rPr>
                <w:rFonts w:hint="default" w:ascii="宋体" w:hAnsi="宋体" w:eastAsia="宋体"/>
                <w:kern w:val="2"/>
                <w:sz w:val="21"/>
              </w:rPr>
              <w:t>》《建设领域农民工工资支付管理暂行办法》</w:t>
            </w:r>
          </w:p>
        </w:tc>
      </w:tr>
      <w:tr w14:paraId="48B7C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6BC162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B83374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6F0CA680">
            <w:pPr>
              <w:spacing w:after="0"/>
              <w:jc w:val="center"/>
              <w:rPr>
                <w:rFonts w:ascii="宋体" w:hAnsi="宋体" w:eastAsia="宋体"/>
                <w:kern w:val="2"/>
                <w:sz w:val="21"/>
              </w:rPr>
            </w:pPr>
          </w:p>
        </w:tc>
      </w:tr>
      <w:tr w14:paraId="72AC3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BE65EF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E6DBBB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D7457D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0B20EB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600E14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B4CB68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F42D36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FD9DF5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B07B36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26D926E3">
            <w:pPr>
              <w:spacing w:after="0"/>
              <w:ind w:firstLine="210" w:firstLineChars="100"/>
              <w:jc w:val="both"/>
              <w:rPr>
                <w:rFonts w:ascii="宋体" w:hAnsi="宋体" w:eastAsia="宋体"/>
                <w:kern w:val="2"/>
                <w:sz w:val="21"/>
              </w:rPr>
            </w:pPr>
          </w:p>
        </w:tc>
      </w:tr>
      <w:tr w14:paraId="411ABE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F869BC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CA28AA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764F711D">
            <w:pPr>
              <w:spacing w:after="0"/>
              <w:ind w:firstLine="210" w:firstLineChars="100"/>
              <w:jc w:val="both"/>
              <w:rPr>
                <w:rFonts w:ascii="宋体" w:hAnsi="宋体" w:eastAsia="宋体"/>
                <w:kern w:val="2"/>
                <w:sz w:val="21"/>
              </w:rPr>
            </w:pPr>
          </w:p>
        </w:tc>
      </w:tr>
      <w:tr w14:paraId="69B3A9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85E274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55E2563">
            <w:pPr>
              <w:spacing w:after="0"/>
              <w:jc w:val="center"/>
              <w:rPr>
                <w:rFonts w:ascii="宋体" w:hAnsi="宋体" w:eastAsia="宋体"/>
                <w:kern w:val="2"/>
                <w:sz w:val="21"/>
              </w:rPr>
            </w:pPr>
            <w:r>
              <w:rPr>
                <w:rFonts w:hint="eastAsia" w:ascii="宋体" w:hAnsi="宋体" w:eastAsia="宋体"/>
                <w:kern w:val="2"/>
                <w:sz w:val="21"/>
              </w:rPr>
              <w:t>0839-8722254</w:t>
            </w:r>
          </w:p>
          <w:p w14:paraId="4E39D2C7">
            <w:pPr>
              <w:spacing w:after="0"/>
              <w:jc w:val="center"/>
              <w:rPr>
                <w:rFonts w:ascii="宋体" w:hAnsi="宋体" w:eastAsia="宋体"/>
                <w:kern w:val="2"/>
                <w:sz w:val="21"/>
              </w:rPr>
            </w:pPr>
          </w:p>
        </w:tc>
      </w:tr>
    </w:tbl>
    <w:p w14:paraId="1FC29956">
      <w:pPr>
        <w:rPr>
          <w:rFonts w:ascii="宋体" w:hAnsi="宋体" w:eastAsia="宋体"/>
        </w:rPr>
      </w:pPr>
    </w:p>
    <w:p w14:paraId="0983C049">
      <w:pPr>
        <w:rPr>
          <w:rFonts w:ascii="宋体" w:hAnsi="宋体" w:eastAsia="宋体"/>
        </w:rPr>
      </w:pPr>
    </w:p>
    <w:p w14:paraId="76BF9B56">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77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E8613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65F9AC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844FEF0">
            <w:pPr>
              <w:spacing w:after="0"/>
              <w:jc w:val="center"/>
              <w:rPr>
                <w:rFonts w:ascii="宋体" w:hAnsi="宋体" w:eastAsia="宋体"/>
                <w:kern w:val="2"/>
                <w:sz w:val="21"/>
              </w:rPr>
            </w:pPr>
            <w:r>
              <w:rPr>
                <w:rFonts w:hint="eastAsia" w:ascii="宋体" w:hAnsi="宋体" w:eastAsia="宋体"/>
                <w:kern w:val="2"/>
                <w:sz w:val="21"/>
              </w:rPr>
              <w:t>3806</w:t>
            </w:r>
          </w:p>
        </w:tc>
      </w:tr>
      <w:tr w14:paraId="17A47C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7F0244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9D1746B">
            <w:pPr>
              <w:spacing w:after="0"/>
              <w:jc w:val="center"/>
              <w:rPr>
                <w:rFonts w:ascii="宋体" w:hAnsi="宋体" w:eastAsia="宋体"/>
                <w:kern w:val="2"/>
                <w:sz w:val="21"/>
              </w:rPr>
            </w:pPr>
            <w:r>
              <w:rPr>
                <w:rFonts w:hint="eastAsia" w:ascii="宋体" w:hAnsi="宋体" w:eastAsia="宋体"/>
                <w:kern w:val="2"/>
                <w:sz w:val="21"/>
              </w:rPr>
              <w:t>行政处罚</w:t>
            </w:r>
          </w:p>
        </w:tc>
      </w:tr>
      <w:tr w14:paraId="366EEF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30FDE7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BF56452">
            <w:pPr>
              <w:spacing w:after="0"/>
              <w:jc w:val="center"/>
              <w:rPr>
                <w:rFonts w:ascii="宋体" w:hAnsi="宋体" w:eastAsia="宋体"/>
                <w:kern w:val="2"/>
                <w:sz w:val="21"/>
              </w:rPr>
            </w:pPr>
            <w:r>
              <w:rPr>
                <w:rFonts w:hint="eastAsia" w:ascii="宋体" w:hAnsi="宋体" w:eastAsia="宋体"/>
                <w:kern w:val="2"/>
                <w:sz w:val="21"/>
              </w:rPr>
              <w:t>对未按规定办理建筑工程装饰装修项目施工许可证擅自动工的，或者擅自修改施工图设计文件并影响房屋结构安全的处罚</w:t>
            </w:r>
          </w:p>
        </w:tc>
      </w:tr>
      <w:tr w14:paraId="358C5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606AAA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4BF8B45">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"http://www.sc.gov.cn/10462/zcwjk/zcwjk.shtml?title=%E3%80%8A%E5%9B%9B%E5%B7%9D%E7%9C%81%E5%BB%BA%E7%AD%91%E8%A3%85%E9%A5%B0%E8%A3%85%E4%BF%AE%E7%AE%A1%E7%90%86%E5%8A%9E%E6%B3%95%E3%80%8B" \t "_blank" </w:instrText>
            </w:r>
            <w:r>
              <w:rPr>
                <w:kern w:val="2"/>
              </w:rPr>
              <w:fldChar w:fldCharType="separate"/>
            </w:r>
            <w:r>
              <w:rPr>
                <w:rFonts w:hint="eastAsia" w:ascii="宋体" w:hAnsi="宋体" w:eastAsia="宋体"/>
                <w:kern w:val="2"/>
                <w:sz w:val="21"/>
              </w:rPr>
              <w:t>《四川省建筑装饰装修管理办法》</w:t>
            </w:r>
            <w:r>
              <w:rPr>
                <w:rFonts w:hint="eastAsia" w:ascii="宋体" w:hAnsi="宋体" w:eastAsia="宋体"/>
                <w:kern w:val="2"/>
                <w:sz w:val="21"/>
              </w:rPr>
              <w:fldChar w:fldCharType="end"/>
            </w:r>
            <w:r>
              <w:rPr>
                <w:rFonts w:hint="eastAsia" w:ascii="宋体" w:hAnsi="宋体" w:eastAsia="宋体"/>
                <w:kern w:val="2"/>
                <w:sz w:val="21"/>
              </w:rPr>
              <w:t>第三十一条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p w14:paraId="2FDE01F0">
            <w:pPr>
              <w:spacing w:after="0"/>
              <w:ind w:firstLine="210" w:firstLineChars="100"/>
              <w:jc w:val="left"/>
              <w:rPr>
                <w:rFonts w:ascii="宋体" w:hAnsi="宋体" w:eastAsia="宋体"/>
                <w:kern w:val="2"/>
                <w:sz w:val="21"/>
              </w:rPr>
            </w:pPr>
          </w:p>
        </w:tc>
      </w:tr>
      <w:tr w14:paraId="779DC2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DFF5E7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B7D7EC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5C82F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D5D97A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2799E8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3FB660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993AA3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0A2CF6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01B12F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9817E2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ED5A2F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D3A21A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A8CE3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E5B1CD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7FC914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C2C2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6E8A64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C44ABDA">
            <w:pPr>
              <w:spacing w:after="0"/>
              <w:jc w:val="center"/>
              <w:rPr>
                <w:rFonts w:ascii="宋体" w:hAnsi="宋体" w:eastAsia="宋体"/>
                <w:kern w:val="2"/>
                <w:sz w:val="21"/>
              </w:rPr>
            </w:pPr>
            <w:r>
              <w:rPr>
                <w:rFonts w:hint="eastAsia" w:ascii="宋体" w:hAnsi="宋体" w:eastAsia="宋体"/>
                <w:kern w:val="2"/>
                <w:sz w:val="21"/>
              </w:rPr>
              <w:t>0839-8722254</w:t>
            </w:r>
          </w:p>
        </w:tc>
      </w:tr>
    </w:tbl>
    <w:p w14:paraId="0806DFC1">
      <w:pPr>
        <w:rPr>
          <w:rFonts w:ascii="宋体" w:hAnsi="宋体" w:eastAsia="宋体"/>
        </w:rPr>
      </w:pPr>
    </w:p>
    <w:p w14:paraId="144B3BF1">
      <w:pPr>
        <w:rPr>
          <w:rFonts w:ascii="宋体" w:hAnsi="宋体" w:eastAsia="宋体"/>
        </w:rPr>
      </w:pPr>
    </w:p>
    <w:p w14:paraId="7A2A5E8A">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78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6B7F0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85F83D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BABC3AA">
            <w:pPr>
              <w:spacing w:after="0"/>
              <w:jc w:val="center"/>
              <w:rPr>
                <w:rFonts w:ascii="宋体" w:hAnsi="宋体" w:eastAsia="宋体"/>
                <w:kern w:val="2"/>
                <w:sz w:val="21"/>
              </w:rPr>
            </w:pPr>
            <w:r>
              <w:rPr>
                <w:rFonts w:hint="eastAsia" w:ascii="宋体" w:hAnsi="宋体" w:eastAsia="宋体"/>
                <w:kern w:val="2"/>
                <w:sz w:val="21"/>
              </w:rPr>
              <w:t>3807</w:t>
            </w:r>
          </w:p>
        </w:tc>
      </w:tr>
      <w:tr w14:paraId="7DD843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647214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2BDD75D">
            <w:pPr>
              <w:spacing w:after="0"/>
              <w:jc w:val="center"/>
              <w:rPr>
                <w:rFonts w:ascii="宋体" w:hAnsi="宋体" w:eastAsia="宋体"/>
                <w:kern w:val="2"/>
                <w:sz w:val="21"/>
              </w:rPr>
            </w:pPr>
            <w:r>
              <w:rPr>
                <w:rFonts w:hint="eastAsia" w:ascii="宋体" w:hAnsi="宋体" w:eastAsia="宋体"/>
                <w:kern w:val="2"/>
                <w:sz w:val="21"/>
              </w:rPr>
              <w:t>行政处罚</w:t>
            </w:r>
          </w:p>
        </w:tc>
      </w:tr>
      <w:tr w14:paraId="2BB781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E64754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4B5B0BF">
            <w:pPr>
              <w:spacing w:after="0"/>
              <w:jc w:val="center"/>
              <w:rPr>
                <w:rFonts w:hint="eastAsia" w:ascii="宋体" w:hAnsi="宋体" w:eastAsia="宋体"/>
                <w:kern w:val="2"/>
                <w:sz w:val="21"/>
                <w:lang w:eastAsia="zh-CN"/>
              </w:rPr>
            </w:pPr>
          </w:p>
          <w:p w14:paraId="55A7F81B">
            <w:pPr>
              <w:spacing w:after="0"/>
              <w:jc w:val="center"/>
              <w:rPr>
                <w:rFonts w:ascii="宋体" w:hAnsi="宋体" w:eastAsia="宋体"/>
                <w:kern w:val="2"/>
                <w:sz w:val="21"/>
              </w:rPr>
            </w:pPr>
            <w:r>
              <w:rPr>
                <w:rFonts w:hint="eastAsia" w:ascii="宋体" w:hAnsi="宋体" w:eastAsia="宋体"/>
                <w:kern w:val="2"/>
                <w:sz w:val="21"/>
              </w:rPr>
              <w:t>对建设单位采用欺骗、贿赂等不正当手段取得施工许可证的处罚</w:t>
            </w:r>
          </w:p>
          <w:p w14:paraId="1A199A1A">
            <w:pPr>
              <w:spacing w:after="0"/>
              <w:jc w:val="center"/>
              <w:rPr>
                <w:rFonts w:ascii="宋体" w:hAnsi="宋体" w:eastAsia="宋体"/>
                <w:kern w:val="2"/>
                <w:sz w:val="21"/>
              </w:rPr>
            </w:pPr>
          </w:p>
        </w:tc>
      </w:tr>
      <w:tr w14:paraId="51B6DC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374106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4BADE89">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"http://www.sc.gov.cn/10462/zcwjk/zcwjk.shtml?title=%E3%80%8A%E5%BB%BA%E7%AD%91%E5%B7%A5%E7%A8%8B%E6%96%BD%E5%B7%A5%E8%AE%B8%E5%8F%AF%E7%AE%A1%E7%90%86%E5%8A%9E%E6%B3%95%E3%80%8B" \t "_blank" </w:instrText>
            </w:r>
            <w:r>
              <w:rPr>
                <w:kern w:val="2"/>
              </w:rPr>
              <w:fldChar w:fldCharType="separate"/>
            </w:r>
            <w:r>
              <w:rPr>
                <w:rFonts w:hint="eastAsia" w:ascii="宋体" w:hAnsi="宋体" w:eastAsia="宋体"/>
                <w:kern w:val="2"/>
                <w:sz w:val="21"/>
              </w:rPr>
              <w:t>《建筑工程施工许可管理办法》</w:t>
            </w:r>
            <w:r>
              <w:rPr>
                <w:rFonts w:hint="eastAsia" w:ascii="宋体" w:hAnsi="宋体" w:eastAsia="宋体"/>
                <w:kern w:val="2"/>
                <w:sz w:val="21"/>
              </w:rPr>
              <w:fldChar w:fldCharType="end"/>
            </w:r>
            <w:r>
              <w:rPr>
                <w:rFonts w:hint="eastAsia" w:ascii="宋体" w:hAnsi="宋体" w:eastAsia="宋体"/>
                <w:kern w:val="2"/>
                <w:sz w:val="21"/>
              </w:rPr>
              <w:t>第十三条建设单位采用欺骗、贿赂等不正当手段取得施工许可证的，由原发证机关撤销施工许可证，责令停止施工，并处1万元以上3万元以下罚款；构成犯罪的，依法追究刑事责任。</w:t>
            </w:r>
          </w:p>
        </w:tc>
      </w:tr>
      <w:tr w14:paraId="532963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38D9AE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56C61E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48744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6A9159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9C86F7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EB41F4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93698E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7F3352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50449D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59A8BC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32FB9A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5D8896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45853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E9EB10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230278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3C76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E1D902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35ACE51">
            <w:pPr>
              <w:spacing w:after="0"/>
              <w:jc w:val="center"/>
              <w:rPr>
                <w:rFonts w:ascii="宋体" w:hAnsi="宋体" w:eastAsia="宋体"/>
                <w:kern w:val="2"/>
                <w:sz w:val="21"/>
              </w:rPr>
            </w:pPr>
            <w:r>
              <w:rPr>
                <w:rFonts w:hint="eastAsia" w:ascii="宋体" w:hAnsi="宋体" w:eastAsia="宋体"/>
                <w:kern w:val="2"/>
                <w:sz w:val="21"/>
              </w:rPr>
              <w:t>0839-8722254</w:t>
            </w:r>
          </w:p>
        </w:tc>
      </w:tr>
    </w:tbl>
    <w:p w14:paraId="680BA0C9">
      <w:pPr>
        <w:rPr>
          <w:rFonts w:ascii="宋体" w:hAnsi="宋体" w:eastAsia="宋体"/>
        </w:rPr>
      </w:pPr>
    </w:p>
    <w:p w14:paraId="085F3B78">
      <w:pPr>
        <w:rPr>
          <w:rFonts w:ascii="宋体" w:hAnsi="宋体" w:eastAsia="宋体"/>
        </w:rPr>
      </w:pPr>
    </w:p>
    <w:p w14:paraId="70B92603">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79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C30FE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13FB5A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247DFF5">
            <w:pPr>
              <w:spacing w:after="0"/>
              <w:jc w:val="center"/>
              <w:rPr>
                <w:rFonts w:ascii="宋体" w:hAnsi="宋体" w:eastAsia="宋体"/>
                <w:kern w:val="2"/>
                <w:sz w:val="21"/>
              </w:rPr>
            </w:pPr>
            <w:r>
              <w:rPr>
                <w:rFonts w:hint="eastAsia" w:ascii="宋体" w:hAnsi="宋体" w:eastAsia="宋体"/>
                <w:kern w:val="2"/>
                <w:sz w:val="21"/>
              </w:rPr>
              <w:t>3808</w:t>
            </w:r>
          </w:p>
        </w:tc>
      </w:tr>
      <w:tr w14:paraId="5A402B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0377E4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2DF75FD">
            <w:pPr>
              <w:spacing w:after="0"/>
              <w:jc w:val="center"/>
              <w:rPr>
                <w:rFonts w:ascii="宋体" w:hAnsi="宋体" w:eastAsia="宋体"/>
                <w:kern w:val="2"/>
                <w:sz w:val="21"/>
              </w:rPr>
            </w:pPr>
            <w:r>
              <w:rPr>
                <w:rFonts w:hint="eastAsia" w:ascii="宋体" w:hAnsi="宋体" w:eastAsia="宋体"/>
                <w:kern w:val="2"/>
                <w:sz w:val="21"/>
              </w:rPr>
              <w:t>行政处罚</w:t>
            </w:r>
          </w:p>
        </w:tc>
      </w:tr>
      <w:tr w14:paraId="4E478A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B14783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29FD235">
            <w:pPr>
              <w:spacing w:after="0"/>
              <w:jc w:val="center"/>
              <w:rPr>
                <w:rFonts w:ascii="宋体" w:hAnsi="宋体" w:eastAsia="宋体"/>
                <w:kern w:val="2"/>
                <w:sz w:val="21"/>
              </w:rPr>
            </w:pPr>
            <w:r>
              <w:rPr>
                <w:rFonts w:hint="eastAsia" w:ascii="宋体" w:hAnsi="宋体" w:eastAsia="宋体"/>
                <w:kern w:val="2"/>
                <w:sz w:val="21"/>
              </w:rPr>
              <w:t xml:space="preserve">  对“安管人员”涂改、倒卖、出租、出借或者以其他形式非法转让安全生产考核合格证书的处罚</w:t>
            </w:r>
          </w:p>
        </w:tc>
      </w:tr>
      <w:tr w14:paraId="395779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93B063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D32249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第十三条安管人员”不得涂改、倒卖、出租、出借或者以其他形式非法转让安全生产考核合格证书。”</w:t>
            </w:r>
          </w:p>
          <w:p w14:paraId="4D2D158C">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第二十八条安管人员”涂改、倒卖、出租、出借或者以其他形式非法转让安全生产考核合格证书的，由县级以上地方人民政府住房城乡建设主管部门给予警告，并处1000元以上5000元以下的罚款。</w:t>
            </w:r>
          </w:p>
          <w:p w14:paraId="5ED74D6A">
            <w:pPr>
              <w:spacing w:after="0"/>
              <w:ind w:firstLine="210" w:firstLineChars="100"/>
              <w:jc w:val="left"/>
              <w:rPr>
                <w:rFonts w:ascii="宋体" w:hAnsi="宋体" w:eastAsia="宋体"/>
                <w:kern w:val="2"/>
                <w:sz w:val="21"/>
              </w:rPr>
            </w:pPr>
          </w:p>
        </w:tc>
      </w:tr>
      <w:tr w14:paraId="53586A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191971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50D531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57F7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C25CB3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01D0B0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D20BCE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738E60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059B4F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BC666F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37A3AB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CC9C7D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CF9D83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C9927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BB5B58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27AAD5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6879E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795F8B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5A95663">
            <w:pPr>
              <w:spacing w:after="0"/>
              <w:jc w:val="center"/>
              <w:rPr>
                <w:rFonts w:ascii="宋体" w:hAnsi="宋体" w:eastAsia="宋体"/>
                <w:kern w:val="2"/>
                <w:sz w:val="21"/>
              </w:rPr>
            </w:pPr>
            <w:r>
              <w:rPr>
                <w:rFonts w:hint="eastAsia" w:ascii="宋体" w:hAnsi="宋体" w:eastAsia="宋体"/>
                <w:kern w:val="2"/>
                <w:sz w:val="21"/>
              </w:rPr>
              <w:t>0839-8722254</w:t>
            </w:r>
          </w:p>
        </w:tc>
      </w:tr>
    </w:tbl>
    <w:p w14:paraId="01E58C5F">
      <w:pPr>
        <w:rPr>
          <w:rFonts w:ascii="宋体" w:hAnsi="宋体" w:eastAsia="宋体"/>
        </w:rPr>
      </w:pPr>
    </w:p>
    <w:p w14:paraId="1C82C2EF">
      <w:pPr>
        <w:rPr>
          <w:rFonts w:ascii="宋体" w:hAnsi="宋体" w:eastAsia="宋体"/>
        </w:rPr>
      </w:pPr>
    </w:p>
    <w:p w14:paraId="741521A6">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80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A7F4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5C5C4B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3909C00">
            <w:pPr>
              <w:spacing w:after="0"/>
              <w:jc w:val="center"/>
              <w:rPr>
                <w:rFonts w:ascii="宋体" w:hAnsi="宋体" w:eastAsia="宋体"/>
                <w:kern w:val="2"/>
                <w:sz w:val="21"/>
              </w:rPr>
            </w:pPr>
            <w:r>
              <w:rPr>
                <w:rFonts w:hint="eastAsia" w:ascii="宋体" w:hAnsi="宋体" w:eastAsia="宋体"/>
                <w:kern w:val="2"/>
                <w:sz w:val="21"/>
              </w:rPr>
              <w:t>3809</w:t>
            </w:r>
          </w:p>
        </w:tc>
      </w:tr>
      <w:tr w14:paraId="223ACC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1C6ACA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ACC7D40">
            <w:pPr>
              <w:spacing w:after="0"/>
              <w:jc w:val="center"/>
              <w:rPr>
                <w:rFonts w:ascii="宋体" w:hAnsi="宋体" w:eastAsia="宋体"/>
                <w:kern w:val="2"/>
                <w:sz w:val="21"/>
              </w:rPr>
            </w:pPr>
            <w:r>
              <w:rPr>
                <w:rFonts w:hint="eastAsia" w:ascii="宋体" w:hAnsi="宋体" w:eastAsia="宋体"/>
                <w:kern w:val="2"/>
                <w:sz w:val="21"/>
              </w:rPr>
              <w:t>行政处罚</w:t>
            </w:r>
          </w:p>
        </w:tc>
      </w:tr>
      <w:tr w14:paraId="0E82D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50B03F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9DF525E">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对建筑施工企业未按规定开展“安管人员”安全生产教育培训考核，或者未按规定如实将考核情况记入安全生产教育培训档案的处罚</w:t>
            </w:r>
          </w:p>
        </w:tc>
      </w:tr>
      <w:tr w14:paraId="238E12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04E801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A533068">
            <w:pPr>
              <w:spacing w:after="0"/>
              <w:ind w:firstLine="315" w:firstLineChars="15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二十九条建筑施工企业未按规定开展“安管人员”安全生产教育培训考核，或者未按规定如实将考核情况记入安全生产教育培训档案的，由县级以上地方人民政府住房城乡建设主管部门责令限期改正，并处2万元以下的罚款。</w:t>
            </w:r>
          </w:p>
          <w:p w14:paraId="1259BD2D">
            <w:pPr>
              <w:spacing w:after="0"/>
              <w:ind w:firstLine="315" w:firstLineChars="15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第二十一条建筑施工企业应当建立安全生产教育培训制度，制定年度培训计划，每年对“安管人员”进行培训和考核，考核不合格的，不得上岗。培训情况应当记入企业安全生产教育培训档案。第二十九条 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r>
      <w:tr w14:paraId="45F94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983F7E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DD93B9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DCA93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C0C9C6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162B54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9D1BB4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079A25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33B335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09B160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C19B34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DD66F6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FD94A1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14624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B84CC3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676EA3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27324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288870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F1F25D2">
            <w:pPr>
              <w:spacing w:after="0"/>
              <w:jc w:val="center"/>
              <w:rPr>
                <w:rFonts w:ascii="宋体" w:hAnsi="宋体" w:eastAsia="宋体"/>
                <w:kern w:val="2"/>
                <w:sz w:val="21"/>
              </w:rPr>
            </w:pPr>
            <w:r>
              <w:rPr>
                <w:rFonts w:hint="eastAsia" w:ascii="宋体" w:hAnsi="宋体" w:eastAsia="宋体"/>
                <w:kern w:val="2"/>
                <w:sz w:val="21"/>
              </w:rPr>
              <w:t>0839-8722254</w:t>
            </w:r>
          </w:p>
        </w:tc>
      </w:tr>
    </w:tbl>
    <w:p w14:paraId="357128F3">
      <w:pPr>
        <w:rPr>
          <w:rFonts w:ascii="宋体" w:hAnsi="宋体" w:eastAsia="宋体"/>
        </w:rPr>
      </w:pPr>
    </w:p>
    <w:p w14:paraId="1B474007">
      <w:pPr>
        <w:rPr>
          <w:rFonts w:ascii="宋体" w:hAnsi="宋体" w:eastAsia="宋体"/>
        </w:rPr>
      </w:pPr>
    </w:p>
    <w:p w14:paraId="621E8122">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81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34302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7A09F0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23C6EBC">
            <w:pPr>
              <w:spacing w:after="0"/>
              <w:jc w:val="center"/>
              <w:rPr>
                <w:rFonts w:ascii="宋体" w:hAnsi="宋体" w:eastAsia="宋体"/>
                <w:kern w:val="2"/>
                <w:sz w:val="21"/>
              </w:rPr>
            </w:pPr>
            <w:r>
              <w:rPr>
                <w:rFonts w:hint="eastAsia" w:ascii="宋体" w:hAnsi="宋体" w:eastAsia="宋体"/>
                <w:kern w:val="2"/>
                <w:sz w:val="21"/>
              </w:rPr>
              <w:t>3810</w:t>
            </w:r>
          </w:p>
        </w:tc>
      </w:tr>
      <w:tr w14:paraId="7AE5AF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BC6BE8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356D834">
            <w:pPr>
              <w:spacing w:after="0"/>
              <w:jc w:val="center"/>
              <w:rPr>
                <w:rFonts w:ascii="宋体" w:hAnsi="宋体" w:eastAsia="宋体"/>
                <w:kern w:val="2"/>
                <w:sz w:val="21"/>
              </w:rPr>
            </w:pPr>
            <w:r>
              <w:rPr>
                <w:rFonts w:hint="eastAsia" w:ascii="宋体" w:hAnsi="宋体" w:eastAsia="宋体"/>
                <w:kern w:val="2"/>
                <w:sz w:val="21"/>
              </w:rPr>
              <w:t>行政处罚</w:t>
            </w:r>
          </w:p>
        </w:tc>
      </w:tr>
      <w:tr w14:paraId="6E140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484E81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CC4EFAA">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对未按规定设立安全生产管理机构的、未按规定配备专职安全生产管理人员的、危险性较大的分部分项工程施工时未安排专职安全生产管理人员现场监督的、“安管人员”未取得安全生产考核合格证书的处罚</w:t>
            </w:r>
          </w:p>
        </w:tc>
      </w:tr>
      <w:tr w14:paraId="689FB4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9F787A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CBFDFFB">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十四条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第二十条 项目专职安全生产管理人员应当每天在施工现场开展安全检查，现场监督危险性较大的分部分项工程安全专项施工方案实施。对检查中发现的安全事故隐患，应当立即处理；不能处理的，应当及时报告项目负责人和企业安全生产管理机构。项目负责人应当及时处理。检查及处理情况应当记入项目安全管理档案。第五条 “安管人员”应当通过其受聘企业，向企业工商注册地的省、自治区、直辖市人民政府住房城乡建设主管部门（以下简称考核机关）申请安全生产考核，并取得安全生产考核合格证书。安全生产考核不得收费。</w:t>
            </w:r>
          </w:p>
          <w:p w14:paraId="2816A443">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五条安管人员”应当通过其受聘企业，向企业工商注册地的省、自治区、直辖市人民政府住房城乡建设主管部门（以下简称考核机关）申请安全生产考核，并取得安全生产考核合格证书。安全生产考核不得收费。</w:t>
            </w:r>
          </w:p>
          <w:p w14:paraId="5D7AF00A">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二十条项目专职安全生产管理人员应当每天在施工现场开展安全检查，现场监督危险性较大的分部分项工程安全专项施工方案实施。对检查中发现的安全事故隐患，应当立即处理；不能处理的，应当及时报告项目负责人和企业安全生产管理机构。项目负责人应当及时处理。检查及处理情况应当记入项目安全管理档案。</w:t>
            </w:r>
          </w:p>
        </w:tc>
      </w:tr>
      <w:tr w14:paraId="349CCC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F06BCC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32CA6D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4D7B8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C6826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3FFA97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87F30C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AA950D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8D93D6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83F030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F4C02A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BFD732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869B87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CCEAA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C14928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E2C2D2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1ACD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BE8387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13E14FC">
            <w:pPr>
              <w:spacing w:after="0"/>
              <w:jc w:val="center"/>
              <w:rPr>
                <w:rFonts w:ascii="宋体" w:hAnsi="宋体" w:eastAsia="宋体"/>
                <w:kern w:val="2"/>
                <w:sz w:val="21"/>
              </w:rPr>
            </w:pPr>
            <w:r>
              <w:rPr>
                <w:rFonts w:hint="eastAsia" w:ascii="宋体" w:hAnsi="宋体" w:eastAsia="宋体"/>
                <w:kern w:val="2"/>
                <w:sz w:val="21"/>
              </w:rPr>
              <w:t>0839-8722254</w:t>
            </w:r>
          </w:p>
        </w:tc>
      </w:tr>
    </w:tbl>
    <w:p w14:paraId="7C23AA8B">
      <w:pPr>
        <w:rPr>
          <w:rFonts w:ascii="宋体" w:hAnsi="宋体" w:eastAsia="宋体"/>
        </w:rPr>
      </w:pPr>
    </w:p>
    <w:p w14:paraId="110394B3">
      <w:pPr>
        <w:rPr>
          <w:rFonts w:ascii="宋体" w:hAnsi="宋体" w:eastAsia="宋体"/>
        </w:rPr>
      </w:pPr>
    </w:p>
    <w:p w14:paraId="4F777D03">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82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FD4C4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9596D7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232B526">
            <w:pPr>
              <w:spacing w:after="0"/>
              <w:jc w:val="center"/>
              <w:rPr>
                <w:rFonts w:ascii="宋体" w:hAnsi="宋体" w:eastAsia="宋体"/>
                <w:kern w:val="2"/>
                <w:sz w:val="21"/>
              </w:rPr>
            </w:pPr>
            <w:r>
              <w:rPr>
                <w:rFonts w:hint="eastAsia" w:ascii="宋体" w:hAnsi="宋体" w:eastAsia="宋体"/>
                <w:kern w:val="2"/>
                <w:sz w:val="21"/>
              </w:rPr>
              <w:t>3811</w:t>
            </w:r>
          </w:p>
        </w:tc>
      </w:tr>
      <w:tr w14:paraId="366E2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C1C52C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8A9DA87">
            <w:pPr>
              <w:spacing w:after="0"/>
              <w:jc w:val="center"/>
              <w:rPr>
                <w:rFonts w:ascii="宋体" w:hAnsi="宋体" w:eastAsia="宋体"/>
                <w:kern w:val="2"/>
                <w:sz w:val="21"/>
              </w:rPr>
            </w:pPr>
            <w:r>
              <w:rPr>
                <w:rFonts w:hint="eastAsia" w:ascii="宋体" w:hAnsi="宋体" w:eastAsia="宋体"/>
                <w:kern w:val="2"/>
                <w:sz w:val="21"/>
              </w:rPr>
              <w:t>行政处罚</w:t>
            </w:r>
          </w:p>
        </w:tc>
      </w:tr>
      <w:tr w14:paraId="71274B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3D16A9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D900CE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对“安管人员”未按规定办理证书变更的处罚</w:t>
            </w:r>
          </w:p>
        </w:tc>
      </w:tr>
      <w:tr w14:paraId="785D70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FAD0D7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3627AC4">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第十一条安管人员”变更受聘企业的，应当与原聘用企业解除劳动关系，并通过新聘用企业到考核机关申请办理证书变更手续。考核机关应当在受理变更申请之日起5个工作日内办理完毕。第三十一条 “安管人员”未按规定办理证书变更的，由县级以上地方人民政府住房城乡建设主管部门责令限期改正，并处1000元以上5000元以下的罚款。</w:t>
            </w:r>
          </w:p>
          <w:p w14:paraId="630EC2DE">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第三十一条安管人员”未按规定办理证书变更的，由县级以上地方人民政府住房城乡建设主管部门责令限期改正，并处1000元以上5000元以下的罚款。</w:t>
            </w:r>
          </w:p>
        </w:tc>
      </w:tr>
      <w:tr w14:paraId="75B551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91A760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47F276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F391E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BB7673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DF92C6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F8D35C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ABEAEA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DFF70D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249F31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28DB70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AAA6FA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2B3777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26D06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56B546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7B089C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89E1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0E02A1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8492131">
            <w:pPr>
              <w:spacing w:after="0"/>
              <w:jc w:val="center"/>
              <w:rPr>
                <w:rFonts w:ascii="宋体" w:hAnsi="宋体" w:eastAsia="宋体"/>
                <w:kern w:val="2"/>
                <w:sz w:val="21"/>
              </w:rPr>
            </w:pPr>
            <w:r>
              <w:rPr>
                <w:rFonts w:hint="eastAsia" w:ascii="宋体" w:hAnsi="宋体" w:eastAsia="宋体"/>
                <w:kern w:val="2"/>
                <w:sz w:val="21"/>
              </w:rPr>
              <w:t>0839-8722254</w:t>
            </w:r>
          </w:p>
        </w:tc>
      </w:tr>
    </w:tbl>
    <w:p w14:paraId="2301CF6E">
      <w:pPr>
        <w:tabs>
          <w:tab w:val="left" w:pos="1665"/>
        </w:tabs>
        <w:rPr>
          <w:rFonts w:ascii="宋体" w:hAnsi="宋体" w:eastAsia="宋体"/>
        </w:rPr>
      </w:pPr>
    </w:p>
    <w:p w14:paraId="7E0B4AF6">
      <w:pPr>
        <w:tabs>
          <w:tab w:val="left" w:pos="1665"/>
        </w:tabs>
        <w:rPr>
          <w:rFonts w:ascii="宋体" w:hAnsi="宋体" w:eastAsia="宋体"/>
        </w:rPr>
      </w:pPr>
    </w:p>
    <w:p w14:paraId="53E9CBDA">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83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44ED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C45C09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5B8277F">
            <w:pPr>
              <w:spacing w:after="0"/>
              <w:jc w:val="center"/>
              <w:rPr>
                <w:rFonts w:ascii="宋体" w:hAnsi="宋体" w:eastAsia="宋体"/>
                <w:kern w:val="2"/>
                <w:sz w:val="21"/>
              </w:rPr>
            </w:pPr>
            <w:r>
              <w:rPr>
                <w:rFonts w:hint="eastAsia" w:ascii="宋体" w:hAnsi="宋体" w:eastAsia="宋体"/>
                <w:kern w:val="2"/>
                <w:sz w:val="21"/>
              </w:rPr>
              <w:t>3812</w:t>
            </w:r>
          </w:p>
        </w:tc>
      </w:tr>
      <w:tr w14:paraId="62063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9963F1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87F3783">
            <w:pPr>
              <w:spacing w:after="0"/>
              <w:jc w:val="center"/>
              <w:rPr>
                <w:rFonts w:ascii="宋体" w:hAnsi="宋体" w:eastAsia="宋体"/>
                <w:kern w:val="2"/>
                <w:sz w:val="21"/>
              </w:rPr>
            </w:pPr>
            <w:r>
              <w:rPr>
                <w:rFonts w:hint="eastAsia" w:ascii="宋体" w:hAnsi="宋体" w:eastAsia="宋体"/>
                <w:kern w:val="2"/>
                <w:sz w:val="21"/>
              </w:rPr>
              <w:t>行政处罚</w:t>
            </w:r>
          </w:p>
        </w:tc>
      </w:tr>
      <w:tr w14:paraId="39956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1B638C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744E2A7">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对主要负责人、项目负责人未按规定履行安全生产管理职责的处罚</w:t>
            </w:r>
          </w:p>
        </w:tc>
      </w:tr>
      <w:tr w14:paraId="05F839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8474FF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BBF0CE0">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三十二条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r>
      <w:tr w14:paraId="79D212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3632F7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D85714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30AC9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068052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C3E085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6C1ECE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4D5A19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0BB943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E9002B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3D8842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225D82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73F173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DA8E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B3E59A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D9ECE4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8424D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359940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459A4C0">
            <w:pPr>
              <w:spacing w:after="0"/>
              <w:jc w:val="center"/>
              <w:rPr>
                <w:rFonts w:ascii="宋体" w:hAnsi="宋体" w:eastAsia="宋体"/>
                <w:kern w:val="2"/>
                <w:sz w:val="21"/>
              </w:rPr>
            </w:pPr>
            <w:r>
              <w:rPr>
                <w:rFonts w:hint="eastAsia" w:ascii="宋体" w:hAnsi="宋体" w:eastAsia="宋体"/>
                <w:kern w:val="2"/>
                <w:sz w:val="21"/>
              </w:rPr>
              <w:t>0839-8722254</w:t>
            </w:r>
          </w:p>
        </w:tc>
      </w:tr>
    </w:tbl>
    <w:p w14:paraId="0E99AE5F">
      <w:pPr>
        <w:rPr>
          <w:rFonts w:ascii="宋体" w:hAnsi="宋体" w:eastAsia="宋体"/>
        </w:rPr>
      </w:pPr>
    </w:p>
    <w:p w14:paraId="4A4EB4D2">
      <w:pPr>
        <w:rPr>
          <w:rFonts w:ascii="宋体" w:hAnsi="宋体" w:eastAsia="宋体"/>
        </w:rPr>
      </w:pPr>
    </w:p>
    <w:p w14:paraId="17156FD2">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84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78E0C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0ADF73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B5F2A94">
            <w:pPr>
              <w:spacing w:after="0"/>
              <w:jc w:val="center"/>
              <w:rPr>
                <w:rFonts w:ascii="宋体" w:hAnsi="宋体" w:eastAsia="宋体"/>
                <w:kern w:val="2"/>
                <w:sz w:val="21"/>
              </w:rPr>
            </w:pPr>
            <w:r>
              <w:rPr>
                <w:rFonts w:hint="eastAsia" w:ascii="宋体" w:hAnsi="宋体" w:eastAsia="宋体"/>
                <w:kern w:val="2"/>
                <w:sz w:val="21"/>
              </w:rPr>
              <w:t>3813</w:t>
            </w:r>
          </w:p>
        </w:tc>
      </w:tr>
      <w:tr w14:paraId="2ADC3B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784114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E337BF3">
            <w:pPr>
              <w:spacing w:after="0"/>
              <w:jc w:val="center"/>
              <w:rPr>
                <w:rFonts w:ascii="宋体" w:hAnsi="宋体" w:eastAsia="宋体"/>
                <w:kern w:val="2"/>
                <w:sz w:val="21"/>
              </w:rPr>
            </w:pPr>
            <w:r>
              <w:rPr>
                <w:rFonts w:hint="eastAsia" w:ascii="宋体" w:hAnsi="宋体" w:eastAsia="宋体"/>
                <w:kern w:val="2"/>
                <w:sz w:val="21"/>
              </w:rPr>
              <w:t>行政处罚</w:t>
            </w:r>
          </w:p>
        </w:tc>
      </w:tr>
      <w:tr w14:paraId="7B6B16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74D7A7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404785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对专职安全生产管理人员未按规定履行安全生产管理职责的处罚</w:t>
            </w:r>
          </w:p>
        </w:tc>
      </w:tr>
      <w:tr w14:paraId="0DB0C2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DCDC42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FAC770E">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6%96%BD%E5%B7%A5%E4%BC%81%E4%B8%9A%E4%B8%BB%E8%A6%81%E8%B4%9F%E8%B4%A3%E4%BA%BA%E3%80%81%E9%A1%B9%E7%9B%AE%E8%B4%9F%E8%B4%A3%E4%BA%BA%E5%92%8C%E4%B8%93%E8%81%8C%E5%AE%89%E5%85%A8%E7%94%9F%E4%BA%A7%E7%AE%A1%E7%90%86%E4%BA%BA%E5%91%98%E5%AE%89%E5%85%A8%E7%94%9F%E4%BA%A7%E7%AE%A1%E7%90%86%E8%A7%84%E5%AE%9A%E3%80%8B" \t "_blank" </w:instrText>
            </w:r>
            <w:r>
              <w:rPr>
                <w:kern w:val="2"/>
              </w:rPr>
              <w:fldChar w:fldCharType="separate"/>
            </w:r>
            <w:r>
              <w:rPr>
                <w:rFonts w:hint="eastAsia" w:ascii="宋体" w:hAnsi="宋体" w:eastAsia="宋体"/>
                <w:kern w:val="2"/>
                <w:sz w:val="21"/>
              </w:rPr>
              <w:t>《建筑施工企业主要负责人、项目负责人和专职安全生产管理人员安全生产管理规定》</w:t>
            </w:r>
            <w:r>
              <w:rPr>
                <w:rFonts w:hint="eastAsia" w:ascii="宋体" w:hAnsi="宋体" w:eastAsia="宋体"/>
                <w:kern w:val="2"/>
                <w:sz w:val="21"/>
              </w:rPr>
              <w:fldChar w:fldCharType="end"/>
            </w:r>
            <w:r>
              <w:rPr>
                <w:rFonts w:hint="eastAsia" w:ascii="宋体" w:hAnsi="宋体" w:eastAsia="宋体"/>
                <w:kern w:val="2"/>
                <w:sz w:val="21"/>
              </w:rPr>
              <w:t>第三十三条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r>
      <w:tr w14:paraId="61726D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DA52FA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838C16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45C6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349E1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DEC5D6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F7398C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A34086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0D5BAD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8DE2D3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52FB5D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2390DE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63AACA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7EE72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F3D78D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245141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88687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978D13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6548CEC">
            <w:pPr>
              <w:spacing w:after="0"/>
              <w:jc w:val="center"/>
              <w:rPr>
                <w:rFonts w:ascii="宋体" w:hAnsi="宋体" w:eastAsia="宋体"/>
                <w:kern w:val="2"/>
                <w:sz w:val="21"/>
              </w:rPr>
            </w:pPr>
            <w:r>
              <w:rPr>
                <w:rFonts w:hint="eastAsia" w:ascii="宋体" w:hAnsi="宋体" w:eastAsia="宋体"/>
                <w:kern w:val="2"/>
                <w:sz w:val="21"/>
              </w:rPr>
              <w:t>0839-8722254</w:t>
            </w:r>
          </w:p>
        </w:tc>
      </w:tr>
    </w:tbl>
    <w:p w14:paraId="77E5EF0D">
      <w:pPr>
        <w:rPr>
          <w:rFonts w:ascii="宋体" w:hAnsi="宋体" w:eastAsia="宋体"/>
        </w:rPr>
      </w:pPr>
    </w:p>
    <w:p w14:paraId="2AC70508">
      <w:pPr>
        <w:rPr>
          <w:rFonts w:ascii="宋体" w:hAnsi="宋体" w:eastAsia="宋体"/>
        </w:rPr>
      </w:pPr>
    </w:p>
    <w:p w14:paraId="72E90A61">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85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47F82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08C5E9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5EC2306">
            <w:pPr>
              <w:spacing w:after="0"/>
              <w:jc w:val="center"/>
              <w:rPr>
                <w:rFonts w:ascii="宋体" w:hAnsi="宋体" w:eastAsia="宋体"/>
                <w:kern w:val="2"/>
                <w:sz w:val="21"/>
              </w:rPr>
            </w:pPr>
            <w:r>
              <w:rPr>
                <w:rFonts w:hint="eastAsia" w:ascii="宋体" w:hAnsi="宋体" w:eastAsia="宋体"/>
                <w:kern w:val="2"/>
                <w:sz w:val="21"/>
              </w:rPr>
              <w:t>3814</w:t>
            </w:r>
          </w:p>
        </w:tc>
      </w:tr>
      <w:tr w14:paraId="0955FC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DBF251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9C7899B">
            <w:pPr>
              <w:spacing w:after="0"/>
              <w:jc w:val="center"/>
              <w:rPr>
                <w:rFonts w:ascii="宋体" w:hAnsi="宋体" w:eastAsia="宋体"/>
                <w:kern w:val="2"/>
                <w:sz w:val="21"/>
              </w:rPr>
            </w:pPr>
            <w:r>
              <w:rPr>
                <w:rFonts w:hint="eastAsia" w:ascii="宋体" w:hAnsi="宋体" w:eastAsia="宋体"/>
                <w:kern w:val="2"/>
                <w:sz w:val="21"/>
              </w:rPr>
              <w:t>行政处罚</w:t>
            </w:r>
          </w:p>
        </w:tc>
      </w:tr>
      <w:tr w14:paraId="76C06D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15DBAC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F84A189">
            <w:pPr>
              <w:spacing w:after="0"/>
              <w:jc w:val="center"/>
              <w:rPr>
                <w:rFonts w:ascii="宋体" w:hAnsi="宋体" w:eastAsia="宋体"/>
                <w:kern w:val="2"/>
                <w:sz w:val="21"/>
              </w:rPr>
            </w:pPr>
            <w:r>
              <w:rPr>
                <w:rFonts w:hint="eastAsia" w:ascii="宋体" w:hAnsi="宋体" w:eastAsia="宋体"/>
                <w:kern w:val="2"/>
                <w:sz w:val="21"/>
              </w:rPr>
              <w:t xml:space="preserve">  对违规将不准上市出售的已购公有住房和经济适用房上市出售的处罚</w:t>
            </w:r>
          </w:p>
        </w:tc>
      </w:tr>
      <w:tr w14:paraId="0FAB0A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D38B07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678465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B2%E8%B4%AD%E5%85%AC%E6%9C%89%E4%BD%8F%E6%88%BF%E5%92%8C%E7%BB%8F%E6%B5%8E%E9%80%82%E7%94%A8%E4%BD%8F%E6%88%BF%E4%B8%8A%E5%B8%82%E5%87%BA%E5%94%AE%E7%AE%A1%E7%90%86%E6%9A%82%E8%A1%8C%E5%8A%9E%E6%B3%95%E3%80%8B" \t "_blank" </w:instrText>
            </w:r>
            <w:r>
              <w:rPr>
                <w:kern w:val="2"/>
              </w:rPr>
              <w:fldChar w:fldCharType="separate"/>
            </w:r>
            <w:r>
              <w:rPr>
                <w:rFonts w:hint="eastAsia" w:ascii="宋体" w:hAnsi="宋体" w:eastAsia="宋体"/>
                <w:kern w:val="2"/>
                <w:sz w:val="21"/>
              </w:rPr>
              <w:t>《四川省已购公有住房和经济适用住房上市出售管理暂行办法》</w:t>
            </w:r>
            <w:r>
              <w:rPr>
                <w:rFonts w:hint="eastAsia" w:ascii="宋体" w:hAnsi="宋体" w:eastAsia="宋体"/>
                <w:kern w:val="2"/>
                <w:sz w:val="21"/>
              </w:rPr>
              <w:fldChar w:fldCharType="end"/>
            </w:r>
            <w:r>
              <w:rPr>
                <w:rFonts w:hint="eastAsia" w:ascii="宋体" w:hAnsi="宋体" w:eastAsia="宋体"/>
                <w:kern w:val="2"/>
                <w:sz w:val="21"/>
              </w:rPr>
              <w:t>第二十一条采取欺骗手段，将不得上市出售的已购公有住房和经济适用住房上市出售的，由县以上人民政府房地产行政主管部门没收违法所得，并处3万元以下罚款。</w:t>
            </w:r>
          </w:p>
          <w:p w14:paraId="69D64DB7">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"http://www.sc.gov.cn/10462/zcwjk/zcwjk.shtml?title=%E3%80%8A%E5%B7%B2%E8%B4%AD%E5%85%AC%E6%9C%89%E4%BD%8F%E6%88%BF%E5%92%8C%E7%BB%8F%E6%B5%8E%E9%80%82%E7%94%A8%E4%BD%8F%E6%88%BF%E4%B8%8A%E5%B8%82%E5%87%BA%E5%94%AE%E7%AE%A1%E7%90%86%E6%9A%82%E8%A1%8C%E5%8A%9E%E6%B3%95%E3%80%8B" \t "_blank" </w:instrText>
            </w:r>
            <w:r>
              <w:rPr>
                <w:kern w:val="2"/>
              </w:rPr>
              <w:fldChar w:fldCharType="separate"/>
            </w:r>
            <w:r>
              <w:rPr>
                <w:rFonts w:hint="eastAsia" w:ascii="宋体" w:hAnsi="宋体" w:eastAsia="宋体"/>
                <w:kern w:val="2"/>
                <w:sz w:val="21"/>
              </w:rPr>
              <w:t>《已购公有住房和经济适用住房上市出售管理暂行办法》</w:t>
            </w:r>
            <w:r>
              <w:rPr>
                <w:rFonts w:hint="eastAsia" w:ascii="宋体" w:hAnsi="宋体" w:eastAsia="宋体"/>
                <w:kern w:val="2"/>
                <w:sz w:val="21"/>
              </w:rPr>
              <w:fldChar w:fldCharType="end"/>
            </w:r>
            <w:r>
              <w:rPr>
                <w:rFonts w:hint="eastAsia" w:ascii="宋体" w:hAnsi="宋体" w:eastAsia="宋体"/>
                <w:kern w:val="2"/>
                <w:sz w:val="21"/>
              </w:rPr>
              <w:t xml:space="preserve">第五条已取得合法产权证书的已购公有住房和经济适用住房可以上市出售，但有下列情形之一的已购公有住房和经济适用住房不得上市出售：（一）以低于房改政策规定的价格购买且没有按照规定补足房价款的；（二）住房面积超过省、自治区、直辖市人民政府规定的控制标准，或者违反规定利用公款超标准装修，且超标部分未按照规定退回或者补足房价 款及装修费用的；（三）处于户籍冻结地区并已列入拆迁公告范围内的；（四）产权共有的房屋，其他共有人不同意出售的；（五）已抵押且未经抵押权人书面同意转让的；（六）上市出售后形成新的住房困难的；（七）擅自改变房屋使用性质的；（八）法律、法规以及县级以上人民政府规定其他不宜出售的。   </w:t>
            </w:r>
          </w:p>
          <w:p w14:paraId="5C5491C8">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"http://www.sc.gov.cn/10462/zcwjk/zcwjk.shtml?title=%E3%80%8A%E5%B7%B2%E8%B4%AD%E5%85%AC%E6%9C%89%E4%BD%8F%E6%88%BF%E5%92%8C%E7%BB%8F%E6%B5%8E%E9%80%82%E7%94%A8%E4%BD%8F%E6%88%BF%E4%B8%8A%E5%B8%82%E5%87%BA%E5%94%AE%E7%AE%A1%E7%90%86%E6%9A%82%E8%A1%8C%E5%8A%9E%E6%B3%95%E3%80%8B" \t "_blank" </w:instrText>
            </w:r>
            <w:r>
              <w:rPr>
                <w:kern w:val="2"/>
              </w:rPr>
              <w:fldChar w:fldCharType="separate"/>
            </w:r>
            <w:r>
              <w:rPr>
                <w:rFonts w:hint="eastAsia" w:ascii="宋体" w:hAnsi="宋体" w:eastAsia="宋体"/>
                <w:kern w:val="2"/>
                <w:sz w:val="21"/>
              </w:rPr>
              <w:t>《已购公有住房和经济适用住房上市出售管理暂行办法》</w:t>
            </w:r>
            <w:r>
              <w:rPr>
                <w:rFonts w:hint="eastAsia" w:ascii="宋体" w:hAnsi="宋体" w:eastAsia="宋体"/>
                <w:kern w:val="2"/>
                <w:sz w:val="21"/>
              </w:rPr>
              <w:fldChar w:fldCharType="end"/>
            </w:r>
            <w:r>
              <w:rPr>
                <w:rFonts w:hint="eastAsia" w:ascii="宋体" w:hAnsi="宋体" w:eastAsia="宋体"/>
                <w:kern w:val="2"/>
                <w:sz w:val="21"/>
              </w:rPr>
              <w:t>第十四条违反本办法第五条的规定，将不准上市出售的已购公有住房和经济适用房上市出售的，没收违法所得，并处以10000元以上30000元以下罚款。</w:t>
            </w:r>
          </w:p>
        </w:tc>
      </w:tr>
      <w:tr w14:paraId="09B50D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71EE33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05F88D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8113D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A2F027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5599A6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E878B0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7E5D28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1B65B1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1AF0D3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8E13C4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59B1DB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49991C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9562B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17F068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69BD3C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76F7F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4C86A5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F81E5DA">
            <w:pPr>
              <w:spacing w:after="0"/>
              <w:jc w:val="center"/>
              <w:rPr>
                <w:rFonts w:ascii="宋体" w:hAnsi="宋体" w:eastAsia="宋体"/>
                <w:kern w:val="2"/>
                <w:sz w:val="21"/>
              </w:rPr>
            </w:pPr>
            <w:r>
              <w:rPr>
                <w:rFonts w:hint="eastAsia" w:ascii="宋体" w:hAnsi="宋体" w:eastAsia="宋体"/>
                <w:kern w:val="2"/>
                <w:sz w:val="21"/>
              </w:rPr>
              <w:t>0839-8722254</w:t>
            </w:r>
          </w:p>
        </w:tc>
      </w:tr>
    </w:tbl>
    <w:p w14:paraId="2DF50AE3">
      <w:pPr>
        <w:rPr>
          <w:rFonts w:ascii="宋体" w:hAnsi="宋体" w:eastAsia="宋体"/>
        </w:rPr>
      </w:pPr>
    </w:p>
    <w:p w14:paraId="453EEC55">
      <w:pPr>
        <w:rPr>
          <w:rFonts w:ascii="宋体" w:hAnsi="宋体" w:eastAsia="宋体"/>
        </w:rPr>
      </w:pPr>
    </w:p>
    <w:p w14:paraId="3C196141">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86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60B2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FDFD4F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A9849A0">
            <w:pPr>
              <w:spacing w:after="0"/>
              <w:jc w:val="center"/>
              <w:rPr>
                <w:rFonts w:ascii="宋体" w:hAnsi="宋体" w:eastAsia="宋体"/>
                <w:kern w:val="2"/>
                <w:sz w:val="21"/>
              </w:rPr>
            </w:pPr>
            <w:r>
              <w:rPr>
                <w:rFonts w:hint="eastAsia" w:ascii="宋体" w:hAnsi="宋体" w:eastAsia="宋体"/>
                <w:kern w:val="2"/>
                <w:sz w:val="21"/>
              </w:rPr>
              <w:t>3815</w:t>
            </w:r>
          </w:p>
        </w:tc>
      </w:tr>
      <w:tr w14:paraId="63D39F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D943F9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271782B">
            <w:pPr>
              <w:spacing w:after="0"/>
              <w:jc w:val="center"/>
              <w:rPr>
                <w:rFonts w:ascii="宋体" w:hAnsi="宋体" w:eastAsia="宋体"/>
                <w:kern w:val="2"/>
                <w:sz w:val="21"/>
              </w:rPr>
            </w:pPr>
            <w:r>
              <w:rPr>
                <w:rFonts w:hint="eastAsia" w:ascii="宋体" w:hAnsi="宋体" w:eastAsia="宋体"/>
                <w:kern w:val="2"/>
                <w:sz w:val="21"/>
              </w:rPr>
              <w:t>行政处罚</w:t>
            </w:r>
          </w:p>
        </w:tc>
      </w:tr>
      <w:tr w14:paraId="5CC0B0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7AA5F1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8B4589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对将已购公有住房和经济适用住房上市出售后，又以非法手段按照成本价（或者标准价）购买公有住房或者政府提供优惠政策建设的住房的处罚</w:t>
            </w:r>
          </w:p>
        </w:tc>
      </w:tr>
      <w:tr w14:paraId="564EE9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0D8FE3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A21E85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B2%E8%B4%AD%E5%85%AC%E6%9C%89%E4%BD%8F%E6%88%BF%E5%92%8C%E7%BB%8F%E6%B5%8E%E9%80%82%E7%94%A8%E4%BD%8F%E6%88%BF%E4%B8%8A%E5%B8%82%E5%87%BA%E5%94%AE%E7%AE%A1%E7%90%86%E6%9A%82%E8%A1%8C%E5%8A%9E%E6%B3%95%E3%80%8B" \t "_blank" </w:instrText>
            </w:r>
            <w:r>
              <w:rPr>
                <w:kern w:val="2"/>
              </w:rPr>
              <w:fldChar w:fldCharType="separate"/>
            </w:r>
            <w:r>
              <w:rPr>
                <w:rFonts w:hint="eastAsia" w:ascii="宋体" w:hAnsi="宋体" w:eastAsia="宋体"/>
                <w:kern w:val="2"/>
                <w:sz w:val="21"/>
              </w:rPr>
              <w:t>《四川省已购公有住房和经济适用住房上市出售管理暂行办法》</w:t>
            </w:r>
            <w:r>
              <w:rPr>
                <w:rFonts w:hint="eastAsia" w:ascii="宋体" w:hAnsi="宋体" w:eastAsia="宋体"/>
                <w:kern w:val="2"/>
                <w:sz w:val="21"/>
              </w:rPr>
              <w:fldChar w:fldCharType="end"/>
            </w:r>
            <w:r>
              <w:rPr>
                <w:rFonts w:hint="eastAsia" w:ascii="宋体" w:hAnsi="宋体" w:eastAsia="宋体"/>
                <w:kern w:val="2"/>
                <w:sz w:val="21"/>
              </w:rPr>
              <w:t>第二十条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p w14:paraId="5D85565D">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B2%E8%B4%AD%E5%85%AC%E6%9C%89%E4%BD%8F%E6%88%BF%E5%92%8C%E7%BB%8F%E6%B5%8E%E9%80%82%E7%94%A8%E4%BD%8F%E6%88%BF%E4%B8%8A%E5%B8%82%E5%87%BA%E5%94%AE%E7%AE%A1%E7%90%86%E6%9A%82%E8%A1%8C%E5%8A%9E%E6%B3%95%E3%80%8B" \t "_blank" </w:instrText>
            </w:r>
            <w:r>
              <w:rPr>
                <w:kern w:val="2"/>
              </w:rPr>
              <w:fldChar w:fldCharType="separate"/>
            </w:r>
            <w:r>
              <w:rPr>
                <w:rFonts w:hint="eastAsia" w:ascii="宋体" w:hAnsi="宋体" w:eastAsia="宋体"/>
                <w:kern w:val="2"/>
                <w:sz w:val="21"/>
              </w:rPr>
              <w:t>《四川省已购公有住房和经济适用住房上市出售管理暂行办法》</w:t>
            </w:r>
            <w:r>
              <w:rPr>
                <w:rFonts w:hint="eastAsia" w:ascii="宋体" w:hAnsi="宋体" w:eastAsia="宋体"/>
                <w:kern w:val="2"/>
                <w:sz w:val="21"/>
              </w:rPr>
              <w:fldChar w:fldCharType="end"/>
            </w:r>
            <w:r>
              <w:rPr>
                <w:rFonts w:hint="eastAsia" w:ascii="宋体" w:hAnsi="宋体" w:eastAsia="宋体"/>
                <w:kern w:val="2"/>
                <w:sz w:val="21"/>
              </w:rPr>
              <w:t>第五条已购公有住房和经济适用住房出售后，该职工不得以任何理由再按照成本价购买公有住房，也不得购买政府提供优惠政策的经济适用住房或租住公有廉租住房。已购公有住房和经济适用住房出售后，该职工不得以任何理由再按照成本价购买公有住房，也不得购买政府提供优惠政策的经济适用住房或租住公有廉租住房。</w:t>
            </w:r>
          </w:p>
          <w:p w14:paraId="2873B747">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"http://www.sc.gov.cn/10462/zcwjk/zcwjk.shtml?title=%E3%80%8A%E5%B7%B2%E8%B4%AD%E5%85%AC%E6%9C%89%E4%BD%8F%E6%88%BF%E5%92%8C%E7%BB%8F%E6%B5%8E%E9%80%82%E7%94%A8%E4%BD%8F%E6%88%BF%E4%B8%8A%E5%B8%82%E5%87%BA%E5%94%AE%E7%AE%A1%E7%90%86%E6%9A%82%E8%A1%8C%E5%8A%9E%E6%B3%95%E3%80%8B" \t "_blank" </w:instrText>
            </w:r>
            <w:r>
              <w:rPr>
                <w:kern w:val="2"/>
              </w:rPr>
              <w:fldChar w:fldCharType="separate"/>
            </w:r>
            <w:r>
              <w:rPr>
                <w:rFonts w:hint="eastAsia" w:ascii="宋体" w:hAnsi="宋体" w:eastAsia="宋体"/>
                <w:kern w:val="2"/>
                <w:sz w:val="21"/>
              </w:rPr>
              <w:t>《已购公有住房和经济适用住房上市出售管理暂行办法》</w:t>
            </w:r>
            <w:r>
              <w:rPr>
                <w:rFonts w:hint="eastAsia" w:ascii="宋体" w:hAnsi="宋体" w:eastAsia="宋体"/>
                <w:kern w:val="2"/>
                <w:sz w:val="21"/>
              </w:rPr>
              <w:fldChar w:fldCharType="end"/>
            </w:r>
            <w:r>
              <w:rPr>
                <w:rFonts w:hint="eastAsia" w:ascii="宋体" w:hAnsi="宋体" w:eastAsia="宋体"/>
                <w:kern w:val="2"/>
                <w:sz w:val="21"/>
              </w:rPr>
              <w:t>第十五条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交房价款，并处以10000元以上30000元以下罚款。</w:t>
            </w:r>
          </w:p>
        </w:tc>
      </w:tr>
      <w:tr w14:paraId="20E51E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31FD38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97E677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AED02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F22F29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AEC3DD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6FBD7D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25D2C9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A8D9DB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317346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1F2629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4CAE96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337052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2EB9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A2B64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4F7980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C0AD0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E1074D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6128660">
            <w:pPr>
              <w:spacing w:after="0"/>
              <w:jc w:val="center"/>
              <w:rPr>
                <w:rFonts w:ascii="宋体" w:hAnsi="宋体" w:eastAsia="宋体"/>
                <w:kern w:val="2"/>
                <w:sz w:val="21"/>
              </w:rPr>
            </w:pPr>
            <w:r>
              <w:rPr>
                <w:rFonts w:hint="eastAsia" w:ascii="宋体" w:hAnsi="宋体" w:eastAsia="宋体"/>
                <w:kern w:val="2"/>
                <w:sz w:val="21"/>
              </w:rPr>
              <w:t>0839-8722254</w:t>
            </w:r>
          </w:p>
        </w:tc>
      </w:tr>
    </w:tbl>
    <w:p w14:paraId="0A9777ED">
      <w:pPr>
        <w:tabs>
          <w:tab w:val="left" w:pos="1665"/>
        </w:tabs>
        <w:rPr>
          <w:rFonts w:ascii="宋体" w:hAnsi="宋体" w:eastAsia="宋体"/>
        </w:rPr>
      </w:pPr>
    </w:p>
    <w:p w14:paraId="38257B36">
      <w:pPr>
        <w:tabs>
          <w:tab w:val="left" w:pos="1665"/>
        </w:tabs>
        <w:rPr>
          <w:rFonts w:ascii="宋体" w:hAnsi="宋体" w:eastAsia="宋体"/>
        </w:rPr>
      </w:pPr>
    </w:p>
    <w:p w14:paraId="1D5C4DDC">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87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1BF55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9A3E63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59C956B">
            <w:pPr>
              <w:spacing w:after="0"/>
              <w:jc w:val="center"/>
              <w:rPr>
                <w:rFonts w:ascii="宋体" w:hAnsi="宋体" w:eastAsia="宋体"/>
                <w:kern w:val="2"/>
                <w:sz w:val="21"/>
              </w:rPr>
            </w:pPr>
            <w:r>
              <w:rPr>
                <w:rFonts w:hint="eastAsia" w:ascii="宋体" w:hAnsi="宋体" w:eastAsia="宋体"/>
                <w:kern w:val="2"/>
                <w:sz w:val="21"/>
              </w:rPr>
              <w:t>3816</w:t>
            </w:r>
          </w:p>
        </w:tc>
      </w:tr>
      <w:tr w14:paraId="77C25D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0B8A90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87A5DAC">
            <w:pPr>
              <w:spacing w:after="0"/>
              <w:jc w:val="center"/>
              <w:rPr>
                <w:rFonts w:ascii="宋体" w:hAnsi="宋体" w:eastAsia="宋体"/>
                <w:kern w:val="2"/>
                <w:sz w:val="21"/>
              </w:rPr>
            </w:pPr>
            <w:r>
              <w:rPr>
                <w:rFonts w:hint="eastAsia" w:ascii="宋体" w:hAnsi="宋体" w:eastAsia="宋体"/>
                <w:kern w:val="2"/>
                <w:sz w:val="21"/>
              </w:rPr>
              <w:t>行政处罚</w:t>
            </w:r>
          </w:p>
        </w:tc>
      </w:tr>
      <w:tr w14:paraId="5CB7D6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12AAC3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27AB3B8">
            <w:pPr>
              <w:spacing w:after="0"/>
              <w:jc w:val="center"/>
              <w:rPr>
                <w:rFonts w:ascii="宋体" w:hAnsi="宋体" w:eastAsia="宋体"/>
                <w:kern w:val="2"/>
                <w:sz w:val="21"/>
              </w:rPr>
            </w:pPr>
            <w:r>
              <w:rPr>
                <w:rFonts w:hint="eastAsia" w:ascii="宋体" w:hAnsi="宋体" w:eastAsia="宋体"/>
                <w:kern w:val="2"/>
                <w:sz w:val="21"/>
              </w:rPr>
              <w:t>对以非法手段租住公有廉租住房的处罚</w:t>
            </w:r>
          </w:p>
        </w:tc>
      </w:tr>
      <w:tr w14:paraId="5FA8D2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D1A97E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4B307F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B2%E8%B4%AD%E5%85%AC%E6%9C%89%E4%BD%8F%E6%88%BF%E5%92%8C%E7%BB%8F%E6%B5%8E%E9%80%82%E7%94%A8%E4%BD%8F%E6%88%BF%E4%B8%8A%E5%B8%82%E5%87%BA%E5%94%AE%E7%AE%A1%E7%90%86%E6%9A%82%E8%A1%8C%E5%8A%9E%E6%B3%95%E3%80%8B" \t "_blank" </w:instrText>
            </w:r>
            <w:r>
              <w:rPr>
                <w:kern w:val="2"/>
              </w:rPr>
              <w:fldChar w:fldCharType="separate"/>
            </w:r>
            <w:r>
              <w:rPr>
                <w:rFonts w:hint="eastAsia" w:ascii="宋体" w:hAnsi="宋体" w:eastAsia="宋体"/>
                <w:kern w:val="2"/>
                <w:sz w:val="21"/>
              </w:rPr>
              <w:t>《四川省已购公有住房和经济适用住房上市出售管理暂行办法》</w:t>
            </w:r>
            <w:r>
              <w:rPr>
                <w:rFonts w:hint="eastAsia" w:ascii="宋体" w:hAnsi="宋体" w:eastAsia="宋体"/>
                <w:kern w:val="2"/>
                <w:sz w:val="21"/>
              </w:rPr>
              <w:fldChar w:fldCharType="end"/>
            </w:r>
            <w:r>
              <w:rPr>
                <w:rFonts w:hint="eastAsia" w:ascii="宋体" w:hAnsi="宋体" w:eastAsia="宋体"/>
                <w:kern w:val="2"/>
                <w:sz w:val="21"/>
              </w:rPr>
              <w:t>第五条已购公有住房和经济适用住房出售后，该职工不得以任何理由再按照成本价购买公有住房，也不得购买政府提供优惠政策的经济适用住房或租住公有廉租住房。</w:t>
            </w:r>
          </w:p>
          <w:p w14:paraId="5D417622">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B7%B2%E8%B4%AD%E5%85%AC%E6%9C%89%E4%BD%8F%E6%88%BF%E5%92%8C%E7%BB%8F%E6%B5%8E%E9%80%82%E7%94%A8%E4%BD%8F%E6%88%BF%E4%B8%8A%E5%B8%82%E5%87%BA%E5%94%AE%E7%AE%A1%E7%90%86%E6%9A%82%E8%A1%8C%E5%8A%9E%E6%B3%95%E3%80%8B" \t "_blank" </w:instrText>
            </w:r>
            <w:r>
              <w:rPr>
                <w:kern w:val="2"/>
              </w:rPr>
              <w:fldChar w:fldCharType="separate"/>
            </w:r>
            <w:r>
              <w:rPr>
                <w:rFonts w:hint="eastAsia" w:ascii="宋体" w:hAnsi="宋体" w:eastAsia="宋体"/>
                <w:kern w:val="2"/>
                <w:sz w:val="21"/>
              </w:rPr>
              <w:t>《四川省已购公有住房和经济适用住房上市出售管理暂行办法》</w:t>
            </w:r>
            <w:r>
              <w:rPr>
                <w:rFonts w:hint="eastAsia" w:ascii="宋体" w:hAnsi="宋体" w:eastAsia="宋体"/>
                <w:kern w:val="2"/>
                <w:sz w:val="21"/>
              </w:rPr>
              <w:fldChar w:fldCharType="end"/>
            </w:r>
            <w:r>
              <w:rPr>
                <w:rFonts w:hint="eastAsia" w:ascii="宋体" w:hAnsi="宋体" w:eastAsia="宋体"/>
                <w:kern w:val="2"/>
                <w:sz w:val="21"/>
              </w:rPr>
              <w:t>第二十条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r>
      <w:tr w14:paraId="0766F2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09F7EF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79EF10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F3F6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5A9962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FC2A83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B7FF31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5B1E81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A8C55A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8B15BE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F8DAFA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EEE6AD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66DEC7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6ED9E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7BA646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1B6195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F1B1B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B93E09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3C713E7">
            <w:pPr>
              <w:spacing w:after="0"/>
              <w:jc w:val="center"/>
              <w:rPr>
                <w:rFonts w:ascii="宋体" w:hAnsi="宋体" w:eastAsia="宋体"/>
                <w:kern w:val="2"/>
                <w:sz w:val="21"/>
              </w:rPr>
            </w:pPr>
            <w:r>
              <w:rPr>
                <w:rFonts w:hint="eastAsia" w:ascii="宋体" w:hAnsi="宋体" w:eastAsia="宋体"/>
                <w:kern w:val="2"/>
                <w:sz w:val="21"/>
              </w:rPr>
              <w:t>0839-8722254</w:t>
            </w:r>
          </w:p>
        </w:tc>
      </w:tr>
    </w:tbl>
    <w:p w14:paraId="066E717C">
      <w:pPr>
        <w:rPr>
          <w:rFonts w:ascii="宋体" w:hAnsi="宋体" w:eastAsia="宋体"/>
        </w:rPr>
      </w:pPr>
    </w:p>
    <w:p w14:paraId="2A0EA4E3">
      <w:pPr>
        <w:rPr>
          <w:rFonts w:ascii="宋体" w:hAnsi="宋体" w:eastAsia="宋体"/>
        </w:rPr>
      </w:pPr>
    </w:p>
    <w:p w14:paraId="0463CB33">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88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A27A4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501CBE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12070D5">
            <w:pPr>
              <w:spacing w:after="0"/>
              <w:jc w:val="center"/>
              <w:rPr>
                <w:rFonts w:ascii="宋体" w:hAnsi="宋体" w:eastAsia="宋体"/>
                <w:kern w:val="2"/>
                <w:sz w:val="21"/>
              </w:rPr>
            </w:pPr>
            <w:r>
              <w:rPr>
                <w:rFonts w:hint="eastAsia" w:ascii="宋体" w:hAnsi="宋体" w:eastAsia="宋体"/>
                <w:kern w:val="2"/>
                <w:sz w:val="21"/>
              </w:rPr>
              <w:t>3817</w:t>
            </w:r>
          </w:p>
        </w:tc>
      </w:tr>
      <w:tr w14:paraId="25061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5FC0F9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B1722F3">
            <w:pPr>
              <w:spacing w:after="0"/>
              <w:jc w:val="center"/>
              <w:rPr>
                <w:rFonts w:ascii="宋体" w:hAnsi="宋体" w:eastAsia="宋体"/>
                <w:kern w:val="2"/>
                <w:sz w:val="21"/>
              </w:rPr>
            </w:pPr>
            <w:r>
              <w:rPr>
                <w:rFonts w:hint="eastAsia" w:ascii="宋体" w:hAnsi="宋体" w:eastAsia="宋体"/>
                <w:kern w:val="2"/>
                <w:sz w:val="21"/>
              </w:rPr>
              <w:t>行政处罚</w:t>
            </w:r>
          </w:p>
        </w:tc>
      </w:tr>
      <w:tr w14:paraId="798F95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3E6E9C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16B516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对隐瞒有关情况或者提供虚假材料申请廉租住房保障的处罚</w:t>
            </w:r>
          </w:p>
        </w:tc>
      </w:tr>
      <w:tr w14:paraId="608E56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FE90CD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44486A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"http://www.sc.gov.cn/10462/zcwjk/zcwjk.shtml?title=%E3%80%8A%E5%BB%89%E7%A7%9F%E4%BD%8F%E6%88%BF%E4%BF%9D%E9%9A%9C%E5%8A%9E%E6%B3%95%E3%80%8B" \t "_blank" </w:instrText>
            </w:r>
            <w:r>
              <w:rPr>
                <w:kern w:val="2"/>
              </w:rPr>
              <w:fldChar w:fldCharType="separate"/>
            </w:r>
            <w:r>
              <w:rPr>
                <w:rFonts w:hint="eastAsia" w:ascii="宋体" w:hAnsi="宋体" w:eastAsia="宋体"/>
                <w:kern w:val="2"/>
                <w:sz w:val="21"/>
              </w:rPr>
              <w:t>《廉租住房保障办法》</w:t>
            </w:r>
            <w:r>
              <w:rPr>
                <w:rFonts w:hint="eastAsia" w:ascii="宋体" w:hAnsi="宋体" w:eastAsia="宋体"/>
                <w:kern w:val="2"/>
                <w:sz w:val="21"/>
              </w:rPr>
              <w:fldChar w:fldCharType="end"/>
            </w:r>
            <w:r>
              <w:rPr>
                <w:rFonts w:hint="eastAsia" w:ascii="宋体" w:hAnsi="宋体" w:eastAsia="宋体"/>
                <w:kern w:val="2"/>
                <w:sz w:val="21"/>
              </w:rPr>
              <w:t xml:space="preserve">第三十条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  </w:t>
            </w:r>
          </w:p>
          <w:p w14:paraId="00019908">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"http://www.sc.gov.cn/10462/zcwjk/zcwjk.shtml?title=%E3%80%8A%E5%BB%89%E7%A7%9F%E4%BD%8F%E6%88%BF%E4%BF%9D%E9%9A%9C%E5%8A%9E%E6%B3%95%E3%80%8B" \t "_blank" </w:instrText>
            </w:r>
            <w:r>
              <w:rPr>
                <w:kern w:val="2"/>
              </w:rPr>
              <w:fldChar w:fldCharType="separate"/>
            </w:r>
            <w:r>
              <w:rPr>
                <w:rFonts w:hint="eastAsia" w:ascii="宋体" w:hAnsi="宋体" w:eastAsia="宋体"/>
                <w:kern w:val="2"/>
                <w:sz w:val="21"/>
              </w:rPr>
              <w:t>《廉租住房保障办法》</w:t>
            </w:r>
            <w:r>
              <w:rPr>
                <w:rFonts w:hint="eastAsia" w:ascii="宋体" w:hAnsi="宋体" w:eastAsia="宋体"/>
                <w:kern w:val="2"/>
                <w:sz w:val="21"/>
              </w:rPr>
              <w:fldChar w:fldCharType="end"/>
            </w:r>
            <w:r>
              <w:rPr>
                <w:rFonts w:hint="eastAsia" w:ascii="宋体" w:hAnsi="宋体" w:eastAsia="宋体"/>
                <w:kern w:val="2"/>
                <w:sz w:val="21"/>
              </w:rPr>
              <w:t>第二十九条城市低收入住房困难家庭隐瞒有关情况或者提供虚假材料申请廉租住房保障的，建设（住房保障）主管部门不予受理，并给予警告。</w:t>
            </w:r>
          </w:p>
        </w:tc>
      </w:tr>
      <w:tr w14:paraId="75D76F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8EFFC6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6CA54A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0C8FD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BA2768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671E45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74717E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8472FF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2B119B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C8F572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85CB75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D9A941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4D3B40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3B236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A442BB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1DAB61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5AB9A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61389F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DB196F7">
            <w:pPr>
              <w:spacing w:after="0"/>
              <w:jc w:val="center"/>
              <w:rPr>
                <w:rFonts w:ascii="宋体" w:hAnsi="宋体" w:eastAsia="宋体"/>
                <w:kern w:val="2"/>
                <w:sz w:val="21"/>
              </w:rPr>
            </w:pPr>
            <w:r>
              <w:rPr>
                <w:rFonts w:hint="eastAsia" w:ascii="宋体" w:hAnsi="宋体" w:eastAsia="宋体"/>
                <w:kern w:val="2"/>
                <w:sz w:val="21"/>
              </w:rPr>
              <w:t>0839-8722254</w:t>
            </w:r>
          </w:p>
        </w:tc>
      </w:tr>
    </w:tbl>
    <w:p w14:paraId="663B8B16">
      <w:pPr>
        <w:rPr>
          <w:rFonts w:ascii="宋体" w:hAnsi="宋体" w:eastAsia="宋体"/>
        </w:rPr>
      </w:pPr>
    </w:p>
    <w:p w14:paraId="27B15718">
      <w:pPr>
        <w:rPr>
          <w:rFonts w:ascii="宋体" w:hAnsi="宋体" w:eastAsia="宋体"/>
        </w:rPr>
      </w:pPr>
    </w:p>
    <w:p w14:paraId="30C4D6CD">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89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FA6BD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9B2D4B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C0B6AED">
            <w:pPr>
              <w:spacing w:after="0"/>
              <w:jc w:val="center"/>
              <w:rPr>
                <w:rFonts w:ascii="宋体" w:hAnsi="宋体" w:eastAsia="宋体"/>
                <w:kern w:val="2"/>
                <w:sz w:val="21"/>
              </w:rPr>
            </w:pPr>
            <w:r>
              <w:rPr>
                <w:rFonts w:hint="eastAsia" w:ascii="宋体" w:hAnsi="宋体" w:eastAsia="宋体"/>
                <w:kern w:val="2"/>
                <w:sz w:val="21"/>
              </w:rPr>
              <w:t>3818</w:t>
            </w:r>
          </w:p>
        </w:tc>
      </w:tr>
      <w:tr w14:paraId="2DDA80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11E9A8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787F9D3">
            <w:pPr>
              <w:spacing w:after="0"/>
              <w:jc w:val="center"/>
              <w:rPr>
                <w:rFonts w:ascii="宋体" w:hAnsi="宋体" w:eastAsia="宋体"/>
                <w:kern w:val="2"/>
                <w:sz w:val="21"/>
              </w:rPr>
            </w:pPr>
            <w:r>
              <w:rPr>
                <w:rFonts w:hint="eastAsia" w:ascii="宋体" w:hAnsi="宋体" w:eastAsia="宋体"/>
                <w:kern w:val="2"/>
                <w:sz w:val="21"/>
              </w:rPr>
              <w:t>行政处罚</w:t>
            </w:r>
          </w:p>
        </w:tc>
      </w:tr>
      <w:tr w14:paraId="34EC4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E33867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7A91EA4">
            <w:pPr>
              <w:spacing w:after="0"/>
              <w:jc w:val="center"/>
              <w:rPr>
                <w:rFonts w:ascii="宋体" w:hAnsi="宋体" w:eastAsia="宋体"/>
                <w:kern w:val="2"/>
                <w:sz w:val="21"/>
              </w:rPr>
            </w:pPr>
            <w:r>
              <w:rPr>
                <w:rFonts w:hint="eastAsia" w:ascii="宋体" w:hAnsi="宋体" w:eastAsia="宋体"/>
                <w:kern w:val="2"/>
                <w:sz w:val="21"/>
              </w:rPr>
              <w:t xml:space="preserve">  对原有房屋和超过白蚁预防包治期限的房屋发生蚁害的，房屋所有人、使用人或者房屋管理单位未委托白蚁防治单位进行灭治的处罚</w:t>
            </w:r>
          </w:p>
        </w:tc>
      </w:tr>
      <w:tr w14:paraId="649A3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F52E1E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04795BD">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"http://www.sc.gov.cn/10462/zcwjk/zcwjk.shtml?title=%E3%80%8A%E5%9F%8E%E5%B8%82%E6%88%BF%E5%B1%8B%E7%99%BD%E8%9A%81%E9%98%B2%E6%B2%BB%E7%AE%A1%E7%90%86%E8%A7%84%E5%AE%9A%E3%80%8B" \t "_blank" </w:instrText>
            </w:r>
            <w:r>
              <w:rPr>
                <w:kern w:val="2"/>
              </w:rPr>
              <w:fldChar w:fldCharType="separate"/>
            </w:r>
            <w:r>
              <w:rPr>
                <w:rFonts w:hint="eastAsia" w:ascii="宋体" w:hAnsi="宋体" w:eastAsia="宋体"/>
                <w:kern w:val="2"/>
                <w:sz w:val="21"/>
              </w:rPr>
              <w:t>《城市房屋白蚁防治管理规定》</w:t>
            </w:r>
            <w:r>
              <w:rPr>
                <w:rFonts w:hint="eastAsia" w:ascii="宋体" w:hAnsi="宋体" w:eastAsia="宋体"/>
                <w:kern w:val="2"/>
                <w:sz w:val="21"/>
              </w:rPr>
              <w:fldChar w:fldCharType="end"/>
            </w:r>
            <w:r>
              <w:rPr>
                <w:rFonts w:hint="eastAsia" w:ascii="宋体" w:hAnsi="宋体" w:eastAsia="宋体"/>
                <w:kern w:val="2"/>
                <w:sz w:val="21"/>
              </w:rPr>
              <w:t>第十二条原有房屋和超过白蚁预防包治期限的房屋发生蚁害的，房屋所有人、使用人或者房屋管理单位应当委托白蚁防治单位进行灭治。房屋所有人、使用人以及房屋管理单位应当配合白蚁防治单位进行白蚁的检查和灭治工作。</w:t>
            </w:r>
          </w:p>
          <w:p w14:paraId="65FCA19E">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"http://www.sc.gov.cn/10462/zcwjk/zcwjk.shtml?title=%E3%80%8A%E5%9F%8E%E5%B8%82%E6%88%BF%E5%B1%8B%E7%99%BD%E8%9A%81%E9%98%B2%E6%B2%BB%E7%AE%A1%E7%90%86%E8%A7%84%E5%AE%9A%E3%80%8B" \t "_blank" </w:instrText>
            </w:r>
            <w:r>
              <w:rPr>
                <w:kern w:val="2"/>
              </w:rPr>
              <w:fldChar w:fldCharType="separate"/>
            </w:r>
            <w:r>
              <w:rPr>
                <w:rFonts w:hint="eastAsia" w:ascii="宋体" w:hAnsi="宋体" w:eastAsia="宋体"/>
                <w:kern w:val="2"/>
                <w:sz w:val="21"/>
              </w:rPr>
              <w:t>《城市房屋白蚁防治管理规定》</w:t>
            </w:r>
            <w:r>
              <w:rPr>
                <w:rFonts w:hint="eastAsia" w:ascii="宋体" w:hAnsi="宋体" w:eastAsia="宋体"/>
                <w:kern w:val="2"/>
                <w:sz w:val="21"/>
              </w:rPr>
              <w:fldChar w:fldCharType="end"/>
            </w:r>
            <w:r>
              <w:rPr>
                <w:rFonts w:hint="eastAsia" w:ascii="宋体" w:hAnsi="宋体" w:eastAsia="宋体"/>
                <w:kern w:val="2"/>
                <w:sz w:val="21"/>
              </w:rPr>
              <w:t>第十七条房屋所有人、使用人或者房屋管理单位违反本规定第十二条规定的，房屋所在地的县级以上地方人民政府房地产行政主管部门，可以对责任人处以1000元的罚款。</w:t>
            </w:r>
          </w:p>
        </w:tc>
      </w:tr>
      <w:tr w14:paraId="29E49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14B55F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98C0FB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E623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758506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5E9EB5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785CAC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903368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529D26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089601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201A41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F59343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55082A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F60FE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31C947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B778FA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71267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CAEEDB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FC7440D">
            <w:pPr>
              <w:spacing w:after="0"/>
              <w:jc w:val="center"/>
              <w:rPr>
                <w:rFonts w:ascii="宋体" w:hAnsi="宋体" w:eastAsia="宋体"/>
                <w:kern w:val="2"/>
                <w:sz w:val="21"/>
              </w:rPr>
            </w:pPr>
            <w:r>
              <w:rPr>
                <w:rFonts w:hint="eastAsia" w:ascii="宋体" w:hAnsi="宋体" w:eastAsia="宋体"/>
                <w:kern w:val="2"/>
                <w:sz w:val="21"/>
              </w:rPr>
              <w:t>0839-8722254</w:t>
            </w:r>
          </w:p>
        </w:tc>
      </w:tr>
    </w:tbl>
    <w:p w14:paraId="3FAB034C">
      <w:pPr>
        <w:rPr>
          <w:rFonts w:ascii="宋体" w:hAnsi="宋体" w:eastAsia="宋体"/>
        </w:rPr>
      </w:pPr>
    </w:p>
    <w:p w14:paraId="3AAFB8D7">
      <w:pPr>
        <w:rPr>
          <w:rFonts w:ascii="宋体" w:hAnsi="宋体" w:eastAsia="宋体"/>
        </w:rPr>
      </w:pPr>
    </w:p>
    <w:p w14:paraId="15347809">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90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FD14C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F0B524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698CAFB">
            <w:pPr>
              <w:spacing w:after="0"/>
              <w:jc w:val="center"/>
              <w:rPr>
                <w:rFonts w:ascii="宋体" w:hAnsi="宋体" w:eastAsia="宋体"/>
                <w:kern w:val="2"/>
                <w:sz w:val="21"/>
              </w:rPr>
            </w:pPr>
            <w:r>
              <w:rPr>
                <w:rFonts w:hint="eastAsia" w:ascii="宋体" w:hAnsi="宋体" w:eastAsia="宋体"/>
                <w:kern w:val="2"/>
                <w:sz w:val="21"/>
              </w:rPr>
              <w:t>3819</w:t>
            </w:r>
          </w:p>
        </w:tc>
      </w:tr>
      <w:tr w14:paraId="76370B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78BD56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1C05DC0">
            <w:pPr>
              <w:spacing w:after="0"/>
              <w:jc w:val="center"/>
              <w:rPr>
                <w:rFonts w:ascii="宋体" w:hAnsi="宋体" w:eastAsia="宋体"/>
                <w:kern w:val="2"/>
                <w:sz w:val="21"/>
              </w:rPr>
            </w:pPr>
            <w:r>
              <w:rPr>
                <w:rFonts w:hint="eastAsia" w:ascii="宋体" w:hAnsi="宋体" w:eastAsia="宋体"/>
                <w:kern w:val="2"/>
                <w:sz w:val="21"/>
              </w:rPr>
              <w:t>行政处罚</w:t>
            </w:r>
          </w:p>
        </w:tc>
      </w:tr>
      <w:tr w14:paraId="40183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11728C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20C7399">
            <w:pPr>
              <w:spacing w:after="0"/>
              <w:jc w:val="center"/>
              <w:rPr>
                <w:rFonts w:ascii="宋体" w:hAnsi="宋体" w:eastAsia="宋体"/>
                <w:kern w:val="2"/>
                <w:sz w:val="21"/>
              </w:rPr>
            </w:pPr>
            <w:r>
              <w:rPr>
                <w:rFonts w:hint="eastAsia" w:ascii="宋体" w:hAnsi="宋体" w:eastAsia="宋体"/>
                <w:kern w:val="2"/>
                <w:sz w:val="21"/>
              </w:rPr>
              <w:t xml:space="preserve">  对出租住房的未以原设计的房间为最小出租单位，或人均租住建筑面积低于当地人民政府规定的最低标准的或将厨房、卫生间、阳台和地下储藏室出租供人员居住的处罚</w:t>
            </w:r>
          </w:p>
        </w:tc>
      </w:tr>
      <w:tr w14:paraId="778208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99106C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051D00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"http://www.sc.gov.cn/10462/zcwjk/zcwjk.shtml?title=%E3%80%8A%E5%95%86%E5%93%81%E6%88%BF%E5%B1%8B%E7%A7%9F%E8%B5%81%E7%AE%A1%E7%90%86%E5%8A%9E%E6%B3%95%E3%80%8B" \t "_blank" </w:instrText>
            </w:r>
            <w:r>
              <w:rPr>
                <w:kern w:val="2"/>
              </w:rPr>
              <w:fldChar w:fldCharType="separate"/>
            </w:r>
            <w:r>
              <w:rPr>
                <w:rFonts w:hint="eastAsia" w:ascii="宋体" w:hAnsi="宋体" w:eastAsia="宋体"/>
                <w:kern w:val="2"/>
                <w:sz w:val="21"/>
              </w:rPr>
              <w:t>《商品房屋租赁管理办法》</w:t>
            </w:r>
            <w:r>
              <w:rPr>
                <w:rFonts w:hint="eastAsia" w:ascii="宋体" w:hAnsi="宋体" w:eastAsia="宋体"/>
                <w:kern w:val="2"/>
                <w:sz w:val="21"/>
              </w:rPr>
              <w:fldChar w:fldCharType="end"/>
            </w:r>
            <w:r>
              <w:rPr>
                <w:rFonts w:hint="eastAsia" w:ascii="宋体" w:hAnsi="宋体" w:eastAsia="宋体"/>
                <w:kern w:val="2"/>
                <w:sz w:val="21"/>
              </w:rPr>
              <w:t>第二十二条违反本办法第八条规定的，由直辖市、市、县人民政府建设（房地产）主管部门责令限期改正，逾期不改正的，可处以五千元以上三万元以下罚款。</w:t>
            </w:r>
          </w:p>
          <w:p w14:paraId="2B2CF1A7">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"http://www.sc.gov.cn/10462/zcwjk/zcwjk.shtml?title=%E3%80%8A%E5%95%86%E5%93%81%E6%88%BF%E5%B1%8B%E7%A7%9F%E8%B5%81%E7%AE%A1%E7%90%86%E5%8A%9E%E6%B3%95%E3%80%8B" \t "_blank" </w:instrText>
            </w:r>
            <w:r>
              <w:rPr>
                <w:kern w:val="2"/>
              </w:rPr>
              <w:fldChar w:fldCharType="separate"/>
            </w:r>
            <w:r>
              <w:rPr>
                <w:rFonts w:hint="eastAsia" w:ascii="宋体" w:hAnsi="宋体" w:eastAsia="宋体"/>
                <w:kern w:val="2"/>
                <w:sz w:val="21"/>
              </w:rPr>
              <w:t>《商品房屋租赁管理办法》</w:t>
            </w:r>
            <w:r>
              <w:rPr>
                <w:rFonts w:hint="eastAsia" w:ascii="宋体" w:hAnsi="宋体" w:eastAsia="宋体"/>
                <w:kern w:val="2"/>
                <w:sz w:val="21"/>
              </w:rPr>
              <w:fldChar w:fldCharType="end"/>
            </w:r>
            <w:r>
              <w:rPr>
                <w:rFonts w:hint="eastAsia" w:ascii="宋体" w:hAnsi="宋体" w:eastAsia="宋体"/>
                <w:kern w:val="2"/>
                <w:sz w:val="21"/>
              </w:rPr>
              <w:t>第八条出租住房的，应当以原设计的房间为最小出租单位，人均租住建筑面积不得低于当地人民政府规定的最低标准。</w:t>
            </w:r>
          </w:p>
        </w:tc>
      </w:tr>
      <w:tr w14:paraId="6AFD3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108D71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D422C5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A431B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024B24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F4E632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D29951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66CFF3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6C0750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83D686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6ABCCF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5F3057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7486E4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F2A23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8F2821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C9CFD0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0FDEC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A815E2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78E278E">
            <w:pPr>
              <w:spacing w:after="0"/>
              <w:jc w:val="center"/>
              <w:rPr>
                <w:rFonts w:ascii="宋体" w:hAnsi="宋体" w:eastAsia="宋体"/>
                <w:kern w:val="2"/>
                <w:sz w:val="21"/>
              </w:rPr>
            </w:pPr>
            <w:r>
              <w:rPr>
                <w:rFonts w:hint="eastAsia" w:ascii="宋体" w:hAnsi="宋体" w:eastAsia="宋体"/>
                <w:kern w:val="2"/>
                <w:sz w:val="21"/>
              </w:rPr>
              <w:t>0839-8722254</w:t>
            </w:r>
          </w:p>
        </w:tc>
      </w:tr>
    </w:tbl>
    <w:p w14:paraId="7E5F80D4">
      <w:pPr>
        <w:rPr>
          <w:rFonts w:ascii="宋体" w:hAnsi="宋体" w:eastAsia="宋体"/>
        </w:rPr>
      </w:pPr>
    </w:p>
    <w:p w14:paraId="15878F17">
      <w:pPr>
        <w:rPr>
          <w:rFonts w:ascii="宋体" w:hAnsi="宋体" w:eastAsia="宋体"/>
        </w:rPr>
      </w:pPr>
    </w:p>
    <w:p w14:paraId="4581DC5E">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91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9D235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B6213E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CD257CA">
            <w:pPr>
              <w:spacing w:after="0"/>
              <w:jc w:val="center"/>
              <w:rPr>
                <w:rFonts w:ascii="宋体" w:hAnsi="宋体" w:eastAsia="宋体"/>
                <w:kern w:val="2"/>
                <w:sz w:val="21"/>
              </w:rPr>
            </w:pPr>
            <w:r>
              <w:rPr>
                <w:rFonts w:hint="eastAsia" w:ascii="宋体" w:hAnsi="宋体" w:eastAsia="宋体"/>
                <w:kern w:val="2"/>
                <w:sz w:val="21"/>
              </w:rPr>
              <w:t>3820</w:t>
            </w:r>
          </w:p>
        </w:tc>
      </w:tr>
      <w:tr w14:paraId="4DD2D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D8D04A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7FD7BAA">
            <w:pPr>
              <w:spacing w:after="0"/>
              <w:jc w:val="center"/>
              <w:rPr>
                <w:rFonts w:ascii="宋体" w:hAnsi="宋体" w:eastAsia="宋体"/>
                <w:kern w:val="2"/>
                <w:sz w:val="21"/>
              </w:rPr>
            </w:pPr>
            <w:r>
              <w:rPr>
                <w:rFonts w:hint="eastAsia" w:ascii="宋体" w:hAnsi="宋体" w:eastAsia="宋体"/>
                <w:kern w:val="2"/>
                <w:sz w:val="21"/>
              </w:rPr>
              <w:t>行政处罚</w:t>
            </w:r>
          </w:p>
        </w:tc>
      </w:tr>
      <w:tr w14:paraId="5AEB6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4A0CB8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D930A9F">
            <w:pPr>
              <w:spacing w:after="0"/>
              <w:jc w:val="center"/>
              <w:rPr>
                <w:rFonts w:ascii="宋体" w:hAnsi="宋体" w:eastAsia="宋体"/>
                <w:kern w:val="2"/>
                <w:sz w:val="21"/>
              </w:rPr>
            </w:pPr>
            <w:r>
              <w:rPr>
                <w:rFonts w:hint="eastAsia" w:ascii="宋体" w:hAnsi="宋体" w:eastAsia="宋体"/>
                <w:kern w:val="2"/>
                <w:sz w:val="21"/>
              </w:rPr>
              <w:t>对未按规定办理租赁登记备案、变更、延续或者注销的处罚</w:t>
            </w:r>
          </w:p>
        </w:tc>
      </w:tr>
      <w:tr w14:paraId="0CFBC6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F3F742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F2D1F33">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"http://www.sc.gov.cn/10462/zcwjk/zcwjk.shtml?title=%E3%80%8A%E5%95%86%E5%93%81%E6%88%BF%E5%B1%8B%E7%A7%9F%E8%B5%81%E7%AE%A1%E7%90%86%E5%8A%9E%E6%B3%95%E3%80%8B" \t "_blank" </w:instrText>
            </w:r>
            <w:r>
              <w:rPr>
                <w:kern w:val="2"/>
              </w:rPr>
              <w:fldChar w:fldCharType="separate"/>
            </w:r>
            <w:r>
              <w:rPr>
                <w:rFonts w:hint="eastAsia" w:ascii="宋体" w:hAnsi="宋体" w:eastAsia="宋体"/>
                <w:kern w:val="2"/>
                <w:sz w:val="21"/>
              </w:rPr>
              <w:t>《商品房屋租赁管理办法》</w:t>
            </w:r>
            <w:r>
              <w:rPr>
                <w:rFonts w:hint="eastAsia" w:ascii="宋体" w:hAnsi="宋体" w:eastAsia="宋体"/>
                <w:kern w:val="2"/>
                <w:sz w:val="21"/>
              </w:rPr>
              <w:fldChar w:fldCharType="end"/>
            </w:r>
            <w:r>
              <w:rPr>
                <w:rFonts w:hint="eastAsia" w:ascii="宋体" w:hAnsi="宋体" w:eastAsia="宋体"/>
                <w:kern w:val="2"/>
                <w:sz w:val="21"/>
              </w:rPr>
              <w:t>第二十三条违反本办法第十四条第一款、第十九条规定的，由直辖市、市、县人民政府建设（房地产）主管部门责令限期改正；个人逾期不改正的，处以一千元以下罚款；单位逾期不改正的，处以一千元以上一万元以下罚款。</w:t>
            </w:r>
          </w:p>
          <w:p w14:paraId="5560AB90">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"http://www.sc.gov.cn/10462/zcwjk/zcwjk.shtml?title=%E3%80%8A%E5%95%86%E5%93%81%E6%88%BF%E5%B1%8B%E7%A7%9F%E8%B5%81%E7%AE%A1%E7%90%86%E5%8A%9E%E6%B3%95%E3%80%8B" \t "_blank" </w:instrText>
            </w:r>
            <w:r>
              <w:rPr>
                <w:kern w:val="2"/>
              </w:rPr>
              <w:fldChar w:fldCharType="separate"/>
            </w:r>
            <w:r>
              <w:rPr>
                <w:rFonts w:hint="eastAsia" w:ascii="宋体" w:hAnsi="宋体" w:eastAsia="宋体"/>
                <w:kern w:val="2"/>
                <w:sz w:val="21"/>
              </w:rPr>
              <w:t>《商品房屋租赁管理办法》</w:t>
            </w:r>
            <w:r>
              <w:rPr>
                <w:rFonts w:hint="eastAsia" w:ascii="宋体" w:hAnsi="宋体" w:eastAsia="宋体"/>
                <w:kern w:val="2"/>
                <w:sz w:val="21"/>
              </w:rPr>
              <w:fldChar w:fldCharType="end"/>
            </w:r>
            <w:r>
              <w:rPr>
                <w:rFonts w:hint="eastAsia" w:ascii="宋体" w:hAnsi="宋体" w:eastAsia="宋体"/>
                <w:kern w:val="2"/>
                <w:sz w:val="21"/>
              </w:rPr>
              <w:t>第十九条房屋租赁登记备案内容发生变化、续租或者租赁终止的，当事人应当在三十日内，到原租赁登记备案的部门办理房屋租赁登记备案的变更、延续或者注销手续。</w:t>
            </w:r>
          </w:p>
          <w:p w14:paraId="0792DFE2">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"http://www.sc.gov.cn/10462/zcwjk/zcwjk.shtml?title=%E3%80%8A%E5%95%86%E5%93%81%E6%88%BF%E5%B1%8B%E7%A7%9F%E8%B5%81%E7%AE%A1%E7%90%86%E5%8A%9E%E6%B3%95%E3%80%8B" \t "_blank" </w:instrText>
            </w:r>
            <w:r>
              <w:rPr>
                <w:kern w:val="2"/>
              </w:rPr>
              <w:fldChar w:fldCharType="separate"/>
            </w:r>
            <w:r>
              <w:rPr>
                <w:rFonts w:hint="eastAsia" w:ascii="宋体" w:hAnsi="宋体" w:eastAsia="宋体"/>
                <w:kern w:val="2"/>
                <w:sz w:val="21"/>
              </w:rPr>
              <w:t>《商品房屋租赁管理办法》</w:t>
            </w:r>
            <w:r>
              <w:rPr>
                <w:rFonts w:hint="eastAsia" w:ascii="宋体" w:hAnsi="宋体" w:eastAsia="宋体"/>
                <w:kern w:val="2"/>
                <w:sz w:val="21"/>
              </w:rPr>
              <w:fldChar w:fldCharType="end"/>
            </w:r>
            <w:r>
              <w:rPr>
                <w:rFonts w:hint="eastAsia" w:ascii="宋体" w:hAnsi="宋体" w:eastAsia="宋体"/>
                <w:kern w:val="2"/>
                <w:sz w:val="21"/>
              </w:rPr>
              <w:t>第十四条第一款房屋租赁合同订立后三十日内，房屋租赁当事人应当到租赁房屋所在地直辖市、市、县人民政府建设（房地产）主管部门办理房屋租赁登记备案。</w:t>
            </w:r>
          </w:p>
        </w:tc>
      </w:tr>
      <w:tr w14:paraId="04493C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12838E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3A35E1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198FB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88EB78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2F11E6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E543F9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5B06AB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C799CA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B2A547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AC3F3F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A3D40D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5B8AC2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5EF39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0D387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0178F3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DE74F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038DC1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0A670B2">
            <w:pPr>
              <w:spacing w:after="0"/>
              <w:jc w:val="center"/>
              <w:rPr>
                <w:rFonts w:ascii="宋体" w:hAnsi="宋体" w:eastAsia="宋体"/>
                <w:kern w:val="2"/>
                <w:sz w:val="21"/>
              </w:rPr>
            </w:pPr>
            <w:r>
              <w:rPr>
                <w:rFonts w:hint="eastAsia" w:ascii="宋体" w:hAnsi="宋体" w:eastAsia="宋体"/>
                <w:kern w:val="2"/>
                <w:sz w:val="21"/>
              </w:rPr>
              <w:t>0839-8722254</w:t>
            </w:r>
          </w:p>
        </w:tc>
      </w:tr>
    </w:tbl>
    <w:p w14:paraId="4D8530FB">
      <w:pPr>
        <w:rPr>
          <w:rFonts w:ascii="宋体" w:hAnsi="宋体" w:eastAsia="宋体"/>
        </w:rPr>
      </w:pPr>
    </w:p>
    <w:p w14:paraId="7C8D9300">
      <w:pPr>
        <w:rPr>
          <w:rFonts w:ascii="宋体" w:hAnsi="宋体" w:eastAsia="宋体"/>
        </w:rPr>
      </w:pPr>
    </w:p>
    <w:p w14:paraId="4F2FEC55">
      <w:pPr>
        <w:rPr>
          <w:rFonts w:hint="eastAsia" w:ascii="宋体" w:hAnsi="宋体" w:eastAsia="宋体"/>
        </w:rPr>
      </w:pPr>
    </w:p>
    <w:p w14:paraId="4657CEA4">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92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17EBD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933284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8D400C4">
            <w:pPr>
              <w:spacing w:after="0"/>
              <w:jc w:val="center"/>
              <w:rPr>
                <w:rFonts w:hint="eastAsia" w:ascii="宋体" w:hAnsi="宋体" w:eastAsia="宋体"/>
                <w:kern w:val="2"/>
                <w:sz w:val="21"/>
                <w:lang w:val="en-US" w:eastAsia="zh-CN"/>
              </w:rPr>
            </w:pPr>
            <w:r>
              <w:rPr>
                <w:rFonts w:hint="eastAsia" w:ascii="宋体" w:hAnsi="宋体" w:eastAsia="宋体"/>
                <w:kern w:val="2"/>
                <w:sz w:val="21"/>
              </w:rPr>
              <w:t>382</w:t>
            </w:r>
            <w:r>
              <w:rPr>
                <w:rFonts w:hint="eastAsia" w:ascii="宋体" w:hAnsi="宋体"/>
                <w:kern w:val="2"/>
                <w:sz w:val="21"/>
                <w:lang w:val="en-US" w:eastAsia="zh-CN"/>
              </w:rPr>
              <w:t>1</w:t>
            </w:r>
          </w:p>
        </w:tc>
      </w:tr>
      <w:tr w14:paraId="31F604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C8D830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EC4B933">
            <w:pPr>
              <w:spacing w:after="0"/>
              <w:jc w:val="center"/>
              <w:rPr>
                <w:rFonts w:ascii="宋体" w:hAnsi="宋体" w:eastAsia="宋体"/>
                <w:kern w:val="2"/>
                <w:sz w:val="21"/>
              </w:rPr>
            </w:pPr>
            <w:r>
              <w:rPr>
                <w:rFonts w:hint="eastAsia" w:ascii="宋体" w:hAnsi="宋体" w:eastAsia="宋体"/>
                <w:kern w:val="2"/>
                <w:sz w:val="21"/>
              </w:rPr>
              <w:t>行政处罚</w:t>
            </w:r>
          </w:p>
        </w:tc>
      </w:tr>
      <w:tr w14:paraId="3BBCEA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6C5F44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DA2EC74">
            <w:pPr>
              <w:spacing w:after="0"/>
              <w:jc w:val="center"/>
              <w:rPr>
                <w:rFonts w:ascii="宋体" w:hAnsi="宋体" w:eastAsia="宋体"/>
                <w:kern w:val="2"/>
                <w:sz w:val="21"/>
              </w:rPr>
            </w:pPr>
            <w:r>
              <w:rPr>
                <w:rFonts w:hint="eastAsia" w:ascii="宋体" w:hAnsi="宋体" w:cs="宋体"/>
                <w:color w:val="000000"/>
                <w:kern w:val="0"/>
                <w:sz w:val="20"/>
                <w:szCs w:val="20"/>
              </w:rPr>
              <w:t>对出租法律禁止出租的房屋的处罚</w:t>
            </w:r>
          </w:p>
        </w:tc>
      </w:tr>
      <w:tr w14:paraId="2D598A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ED195F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9E59595">
            <w:pPr>
              <w:spacing w:after="0"/>
              <w:ind w:firstLine="210" w:firstLineChars="100"/>
              <w:jc w:val="both"/>
              <w:rPr>
                <w:rFonts w:hint="eastAsia" w:ascii="宋体" w:hAnsi="宋体"/>
                <w:kern w:val="2"/>
                <w:sz w:val="21"/>
                <w:lang w:eastAsia="zh-CN"/>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"http://www.sc.gov.cn/10462/zcwjk/zcwjk.shtml?title=%E3%80%8A%E5%95%86%E5%93%81%E6%88%BF%E5%B1%8B%E7%A7%9F%E8%B5%81%E7%AE%A1%E7%90%86%E5%8A%9E%E6%B3%95%E3%80%8B" \t "_blank" </w:instrText>
            </w:r>
            <w:r>
              <w:rPr>
                <w:kern w:val="2"/>
              </w:rPr>
              <w:fldChar w:fldCharType="separate"/>
            </w:r>
            <w:r>
              <w:rPr>
                <w:rFonts w:hint="eastAsia" w:ascii="宋体" w:hAnsi="宋体" w:eastAsia="宋体"/>
                <w:kern w:val="2"/>
                <w:sz w:val="21"/>
              </w:rPr>
              <w:t>《商品房屋租赁管理办法》</w:t>
            </w:r>
            <w:r>
              <w:rPr>
                <w:rFonts w:hint="eastAsia" w:ascii="宋体" w:hAnsi="宋体" w:eastAsia="宋体"/>
                <w:kern w:val="2"/>
                <w:sz w:val="21"/>
              </w:rPr>
              <w:fldChar w:fldCharType="end"/>
            </w:r>
            <w:r>
              <w:rPr>
                <w:rFonts w:hint="eastAsia" w:ascii="宋体" w:hAnsi="宋体"/>
                <w:kern w:val="2"/>
                <w:sz w:val="21"/>
                <w:lang w:eastAsia="zh-CN"/>
              </w:rPr>
              <w:t>第六条有下列情形之一的房屋不得出租:</w:t>
            </w:r>
          </w:p>
          <w:p w14:paraId="6D01960D">
            <w:pPr>
              <w:spacing w:after="0"/>
              <w:ind w:firstLine="210" w:firstLineChars="100"/>
              <w:jc w:val="both"/>
              <w:rPr>
                <w:rFonts w:hint="eastAsia" w:ascii="宋体" w:hAnsi="宋体"/>
                <w:kern w:val="2"/>
                <w:sz w:val="21"/>
                <w:lang w:eastAsia="zh-CN"/>
              </w:rPr>
            </w:pPr>
            <w:r>
              <w:rPr>
                <w:rFonts w:hint="eastAsia" w:ascii="宋体" w:hAnsi="宋体"/>
                <w:kern w:val="2"/>
                <w:sz w:val="21"/>
                <w:lang w:eastAsia="zh-CN"/>
              </w:rPr>
              <w:t>(一)属于</w:t>
            </w:r>
            <w:r>
              <w:rPr>
                <w:rFonts w:hint="eastAsia" w:ascii="宋体" w:hAnsi="宋体"/>
                <w:kern w:val="2"/>
                <w:sz w:val="21"/>
                <w:lang w:eastAsia="zh-CN"/>
              </w:rPr>
              <w:fldChar w:fldCharType="begin"/>
            </w:r>
            <w:r>
              <w:rPr>
                <w:rFonts w:hint="eastAsia" w:ascii="宋体" w:hAnsi="宋体"/>
                <w:kern w:val="2"/>
                <w:sz w:val="21"/>
                <w:lang w:eastAsia="zh-CN"/>
              </w:rPr>
              <w:instrText xml:space="preserve"> HYPERLINK "https://baike.so.com/doc/5697807-5910512.html" \t "https://baike.so.com/doc/_blank" </w:instrText>
            </w:r>
            <w:r>
              <w:rPr>
                <w:rFonts w:hint="eastAsia" w:ascii="宋体" w:hAnsi="宋体"/>
                <w:kern w:val="2"/>
                <w:sz w:val="21"/>
                <w:lang w:eastAsia="zh-CN"/>
              </w:rPr>
              <w:fldChar w:fldCharType="separate"/>
            </w:r>
            <w:r>
              <w:rPr>
                <w:rFonts w:hint="eastAsia" w:ascii="宋体" w:hAnsi="宋体"/>
                <w:kern w:val="2"/>
                <w:sz w:val="21"/>
                <w:lang w:eastAsia="zh-CN"/>
              </w:rPr>
              <w:t>违法建筑</w:t>
            </w:r>
            <w:r>
              <w:rPr>
                <w:rFonts w:hint="eastAsia" w:ascii="宋体" w:hAnsi="宋体"/>
                <w:kern w:val="2"/>
                <w:sz w:val="21"/>
                <w:lang w:eastAsia="zh-CN"/>
              </w:rPr>
              <w:fldChar w:fldCharType="end"/>
            </w:r>
            <w:r>
              <w:rPr>
                <w:rFonts w:hint="eastAsia" w:ascii="宋体" w:hAnsi="宋体"/>
                <w:kern w:val="2"/>
                <w:sz w:val="21"/>
                <w:lang w:eastAsia="zh-CN"/>
              </w:rPr>
              <w:t>的;(二)不符合安全、防灾等工程建设强制性标准的;(三)违反规定改变房屋使用性质的;(四)法律、法规规定禁止出租的其他情形。</w:t>
            </w:r>
          </w:p>
          <w:p w14:paraId="00600AA2">
            <w:pPr>
              <w:spacing w:after="0"/>
              <w:ind w:firstLine="210" w:firstLineChars="100"/>
              <w:jc w:val="both"/>
              <w:rPr>
                <w:rFonts w:hint="eastAsia" w:ascii="宋体" w:hAnsi="宋体" w:eastAsia="宋体"/>
                <w:kern w:val="2"/>
                <w:sz w:val="21"/>
                <w:lang w:val="en-US" w:eastAsia="zh-CN"/>
              </w:rPr>
            </w:pPr>
            <w:r>
              <w:rPr>
                <w:rFonts w:hint="eastAsia" w:ascii="宋体" w:hAnsi="宋体"/>
                <w:kern w:val="2"/>
                <w:sz w:val="21"/>
                <w:lang w:val="en-US" w:eastAsia="zh-CN"/>
              </w:rPr>
              <w:t>2、</w:t>
            </w:r>
            <w:r>
              <w:rPr>
                <w:kern w:val="2"/>
              </w:rPr>
              <w:fldChar w:fldCharType="begin"/>
            </w:r>
            <w:r>
              <w:rPr>
                <w:kern w:val="2"/>
              </w:rPr>
              <w:instrText xml:space="preserve"> HYPERLINK "http://www.sc.gov.cn/10462/zcwjk/zcwjk.shtml?title=%E3%80%8A%E5%95%86%E5%93%81%E6%88%BF%E5%B1%8B%E7%A7%9F%E8%B5%81%E7%AE%A1%E7%90%86%E5%8A%9E%E6%B3%95%E3%80%8B" \t "_blank" </w:instrText>
            </w:r>
            <w:r>
              <w:rPr>
                <w:kern w:val="2"/>
              </w:rPr>
              <w:fldChar w:fldCharType="separate"/>
            </w:r>
            <w:r>
              <w:rPr>
                <w:rFonts w:hint="eastAsia" w:ascii="宋体" w:hAnsi="宋体" w:eastAsia="宋体"/>
                <w:kern w:val="2"/>
                <w:sz w:val="21"/>
              </w:rPr>
              <w:t>《商品房屋租赁管理办法》</w:t>
            </w:r>
            <w:r>
              <w:rPr>
                <w:rFonts w:hint="eastAsia" w:ascii="宋体" w:hAnsi="宋体" w:eastAsia="宋体"/>
                <w:kern w:val="2"/>
                <w:sz w:val="21"/>
              </w:rPr>
              <w:fldChar w:fldCharType="end"/>
            </w:r>
            <w:r>
              <w:rPr>
                <w:rFonts w:hint="eastAsia" w:ascii="宋体" w:hAnsi="宋体"/>
                <w:kern w:val="2"/>
                <w:sz w:val="21"/>
                <w:lang w:eastAsia="zh-CN"/>
              </w:rPr>
              <w:t>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5F11DBA9">
            <w:pPr>
              <w:spacing w:after="0"/>
              <w:ind w:firstLine="210" w:firstLineChars="100"/>
              <w:jc w:val="both"/>
              <w:rPr>
                <w:rFonts w:hint="eastAsia" w:ascii="宋体" w:hAnsi="宋体"/>
                <w:kern w:val="2"/>
                <w:sz w:val="21"/>
                <w:lang w:eastAsia="zh-CN"/>
              </w:rPr>
            </w:pPr>
          </w:p>
          <w:p w14:paraId="58BAD009">
            <w:pPr>
              <w:spacing w:after="0"/>
              <w:ind w:firstLine="210" w:firstLineChars="100"/>
              <w:jc w:val="both"/>
              <w:rPr>
                <w:rFonts w:hint="eastAsia" w:ascii="宋体" w:hAnsi="宋体" w:eastAsia="宋体"/>
                <w:kern w:val="2"/>
                <w:sz w:val="21"/>
                <w:lang w:eastAsia="zh-CN"/>
              </w:rPr>
            </w:pPr>
          </w:p>
        </w:tc>
      </w:tr>
      <w:tr w14:paraId="0A38C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204D16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CA8BA8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98E0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D55252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A4F91F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FBD57C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0ECD99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1AE32D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7215D2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14F621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CAF5F1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580A8E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E837F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8EA6FF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968F81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3BCA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4A6A9D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F295143">
            <w:pPr>
              <w:spacing w:after="0"/>
              <w:jc w:val="center"/>
              <w:rPr>
                <w:rFonts w:ascii="宋体" w:hAnsi="宋体" w:eastAsia="宋体"/>
                <w:kern w:val="2"/>
                <w:sz w:val="21"/>
              </w:rPr>
            </w:pPr>
            <w:r>
              <w:rPr>
                <w:rFonts w:hint="eastAsia" w:ascii="宋体" w:hAnsi="宋体" w:eastAsia="宋体"/>
                <w:kern w:val="2"/>
                <w:sz w:val="21"/>
              </w:rPr>
              <w:t>0839-8722254</w:t>
            </w:r>
          </w:p>
        </w:tc>
      </w:tr>
    </w:tbl>
    <w:p w14:paraId="7EF90EB8">
      <w:pPr>
        <w:rPr>
          <w:rFonts w:hint="eastAsia" w:ascii="宋体" w:hAnsi="宋体" w:eastAsia="宋体"/>
        </w:rPr>
      </w:pPr>
    </w:p>
    <w:p w14:paraId="40EB4976">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93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85A42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61C376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5A3D837">
            <w:pPr>
              <w:spacing w:after="0"/>
              <w:jc w:val="center"/>
              <w:rPr>
                <w:rFonts w:ascii="宋体" w:hAnsi="宋体" w:eastAsia="宋体"/>
                <w:kern w:val="2"/>
                <w:sz w:val="21"/>
              </w:rPr>
            </w:pPr>
            <w:r>
              <w:rPr>
                <w:rFonts w:hint="eastAsia" w:ascii="宋体" w:hAnsi="宋体" w:eastAsia="宋体"/>
                <w:kern w:val="2"/>
                <w:sz w:val="21"/>
              </w:rPr>
              <w:t>3822</w:t>
            </w:r>
          </w:p>
        </w:tc>
      </w:tr>
      <w:tr w14:paraId="71AC5B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E9C975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B7C57A0">
            <w:pPr>
              <w:spacing w:after="0"/>
              <w:jc w:val="center"/>
              <w:rPr>
                <w:rFonts w:ascii="宋体" w:hAnsi="宋体" w:eastAsia="宋体"/>
                <w:kern w:val="2"/>
                <w:sz w:val="21"/>
              </w:rPr>
            </w:pPr>
            <w:r>
              <w:rPr>
                <w:rFonts w:hint="eastAsia" w:ascii="宋体" w:hAnsi="宋体" w:eastAsia="宋体"/>
                <w:kern w:val="2"/>
                <w:sz w:val="21"/>
              </w:rPr>
              <w:t>行政处罚</w:t>
            </w:r>
          </w:p>
        </w:tc>
      </w:tr>
      <w:tr w14:paraId="19B840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EB91C8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B2C22EE">
            <w:pPr>
              <w:spacing w:after="0"/>
              <w:jc w:val="center"/>
              <w:rPr>
                <w:rFonts w:ascii="宋体" w:hAnsi="宋体" w:eastAsia="宋体"/>
                <w:kern w:val="2"/>
                <w:sz w:val="21"/>
              </w:rPr>
            </w:pPr>
            <w:r>
              <w:rPr>
                <w:rFonts w:hint="eastAsia" w:ascii="宋体" w:hAnsi="宋体" w:eastAsia="宋体"/>
                <w:kern w:val="2"/>
                <w:sz w:val="21"/>
              </w:rPr>
              <w:t xml:space="preserve">  对未经原设计单位或相应资质等级的设计单位提出设计方案，擅自超过设计标准或规范增加楼面荷载， 擅自拆改供暖燃气管道和设施、损坏房屋原有节能设施或者降低节能效果、 将没有防水要求的房间或者阳台改为卫生间、厨房间或者拆除连接阳台的砖混凝土墙体的处罚</w:t>
            </w:r>
          </w:p>
        </w:tc>
      </w:tr>
      <w:tr w14:paraId="0ADF66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04D0F4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2BFEB8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"http://www.sc.gov.cn/10462/zcwjk/zcwjk.shtml?title=%E3%80%8A%E4%BD%8F%E5%AE%85%E5%AE%A4%E5%86%85%E8%A3%85%E9%A5%B0%E8%A3%85%E4%BF%AE%E7%AE%A1%E7%90%86%E5%8A%9E%E6%B3%95%E3%80%8B" \t "_blank" </w:instrText>
            </w:r>
            <w:r>
              <w:rPr>
                <w:kern w:val="2"/>
              </w:rPr>
              <w:fldChar w:fldCharType="separate"/>
            </w:r>
            <w:r>
              <w:rPr>
                <w:rFonts w:hint="eastAsia" w:ascii="宋体" w:hAnsi="宋体" w:eastAsia="宋体"/>
                <w:kern w:val="2"/>
                <w:sz w:val="21"/>
              </w:rPr>
              <w:t>《住宅室内装饰装修管理办法》</w:t>
            </w:r>
            <w:r>
              <w:rPr>
                <w:rFonts w:hint="eastAsia" w:ascii="宋体" w:hAnsi="宋体" w:eastAsia="宋体"/>
                <w:kern w:val="2"/>
                <w:sz w:val="21"/>
              </w:rPr>
              <w:fldChar w:fldCharType="end"/>
            </w:r>
            <w:r>
              <w:rPr>
                <w:rFonts w:hint="eastAsia" w:ascii="宋体" w:hAnsi="宋体" w:eastAsia="宋体"/>
                <w:kern w:val="2"/>
                <w:sz w:val="21"/>
              </w:rPr>
              <w:t>第三十八条住宅室内装饰装修活动有下列行为之一的，由城市房地产行政主管部门责令改正，并处罚款： （一）将没有防水要求的房间或者阳台改为卫生间、厨房间的，或者拆除连接阳台的砖、混凝土墙体的，对装修人处5百元以上1千元以下的罚款，对装饰装修企业处1千元以上1万元以下的罚款； （二）损坏房屋原有节能设施或者降低节能效果的，对装饰装修企业处1千元以上5千元以下的罚款； （三）擅自拆改供暖、燃气管道和设施的，对装修人处5百元以上1千元以下的罚款； （四）未经原设计单位或者具有相应资质等级的设计单位提出设计方案，擅自超过设计标准或者规范增加楼面荷载的，对装修人处5百元以上1千元以下的罚款，对装饰装修企业处1千元以上1万元以下的罚款。</w:t>
            </w:r>
          </w:p>
        </w:tc>
      </w:tr>
      <w:tr w14:paraId="3B5546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57F4BA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34992D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1B9AD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626EA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97A0B7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C2F73D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3D9EB1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7C1856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321ADE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31A871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163719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7C850F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2D326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ABAD72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15A549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5E627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4C5EAD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022623C">
            <w:pPr>
              <w:spacing w:after="0"/>
              <w:jc w:val="center"/>
              <w:rPr>
                <w:rFonts w:ascii="宋体" w:hAnsi="宋体" w:eastAsia="宋体"/>
                <w:kern w:val="2"/>
                <w:sz w:val="21"/>
              </w:rPr>
            </w:pPr>
            <w:r>
              <w:rPr>
                <w:rFonts w:hint="eastAsia" w:ascii="宋体" w:hAnsi="宋体" w:eastAsia="宋体"/>
                <w:kern w:val="2"/>
                <w:sz w:val="21"/>
              </w:rPr>
              <w:t>0839-8722254</w:t>
            </w:r>
          </w:p>
        </w:tc>
      </w:tr>
    </w:tbl>
    <w:p w14:paraId="266E01C7">
      <w:pPr>
        <w:rPr>
          <w:rFonts w:ascii="宋体" w:hAnsi="宋体" w:eastAsia="宋体"/>
        </w:rPr>
      </w:pPr>
    </w:p>
    <w:p w14:paraId="0EDEC199">
      <w:pPr>
        <w:rPr>
          <w:rFonts w:ascii="宋体" w:hAnsi="宋体" w:eastAsia="宋体"/>
        </w:rPr>
      </w:pPr>
    </w:p>
    <w:p w14:paraId="0E9C4593">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94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19644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298A56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B59357F">
            <w:pPr>
              <w:spacing w:after="0"/>
              <w:jc w:val="center"/>
              <w:rPr>
                <w:rFonts w:ascii="宋体" w:hAnsi="宋体" w:eastAsia="宋体"/>
                <w:kern w:val="2"/>
                <w:sz w:val="21"/>
              </w:rPr>
            </w:pPr>
            <w:r>
              <w:rPr>
                <w:rFonts w:hint="eastAsia" w:ascii="宋体" w:hAnsi="宋体" w:eastAsia="宋体"/>
                <w:kern w:val="2"/>
                <w:sz w:val="21"/>
              </w:rPr>
              <w:t>3823</w:t>
            </w:r>
          </w:p>
        </w:tc>
      </w:tr>
      <w:tr w14:paraId="19950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032C30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C98C1E4">
            <w:pPr>
              <w:spacing w:after="0"/>
              <w:jc w:val="center"/>
              <w:rPr>
                <w:rFonts w:ascii="宋体" w:hAnsi="宋体" w:eastAsia="宋体"/>
                <w:kern w:val="2"/>
                <w:sz w:val="21"/>
              </w:rPr>
            </w:pPr>
            <w:r>
              <w:rPr>
                <w:rFonts w:hint="eastAsia" w:ascii="宋体" w:hAnsi="宋体" w:eastAsia="宋体"/>
                <w:kern w:val="2"/>
                <w:sz w:val="21"/>
              </w:rPr>
              <w:t>行政处罚</w:t>
            </w:r>
          </w:p>
        </w:tc>
      </w:tr>
      <w:tr w14:paraId="35BF0F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BA1495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434A6CB">
            <w:pPr>
              <w:spacing w:after="0"/>
              <w:jc w:val="center"/>
              <w:rPr>
                <w:rFonts w:ascii="宋体" w:hAnsi="宋体" w:eastAsia="宋体"/>
                <w:kern w:val="2"/>
                <w:sz w:val="21"/>
              </w:rPr>
            </w:pPr>
            <w:r>
              <w:rPr>
                <w:rFonts w:hint="eastAsia" w:ascii="宋体" w:hAnsi="宋体" w:eastAsia="宋体"/>
                <w:kern w:val="2"/>
                <w:sz w:val="21"/>
              </w:rPr>
              <w:t>对装修人将住宅内装饰装修工程委托给不具有相应资质等级企业的处罚</w:t>
            </w:r>
          </w:p>
        </w:tc>
      </w:tr>
      <w:tr w14:paraId="25C0BD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815AA1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E30CE5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"http://www.sc.gov.cn/10462/zcwjk/zcwjk.shtml?title=%E3%80%8A%E4%BD%8F%E5%AE%85%E5%AE%A4%E5%86%85%E8%A3%85%E9%A5%B0%E8%A3%85%E4%BF%AE%E7%AE%A1%E7%90%86%E5%8A%9E%E6%B3%95%E3%80%8B" \t "_blank" </w:instrText>
            </w:r>
            <w:r>
              <w:rPr>
                <w:kern w:val="2"/>
              </w:rPr>
              <w:fldChar w:fldCharType="separate"/>
            </w:r>
            <w:r>
              <w:rPr>
                <w:rFonts w:hint="eastAsia" w:ascii="宋体" w:hAnsi="宋体" w:eastAsia="宋体"/>
                <w:kern w:val="2"/>
                <w:sz w:val="21"/>
              </w:rPr>
              <w:t>《住宅室内装饰装修管理办法》</w:t>
            </w:r>
            <w:r>
              <w:rPr>
                <w:rFonts w:hint="eastAsia" w:ascii="宋体" w:hAnsi="宋体" w:eastAsia="宋体"/>
                <w:kern w:val="2"/>
                <w:sz w:val="21"/>
              </w:rPr>
              <w:fldChar w:fldCharType="end"/>
            </w:r>
            <w:r>
              <w:rPr>
                <w:rFonts w:hint="eastAsia" w:ascii="宋体" w:hAnsi="宋体" w:eastAsia="宋体"/>
                <w:kern w:val="2"/>
                <w:sz w:val="21"/>
              </w:rPr>
              <w:t>第三十六条住宅室内装饰装修活动有下列行为之一的，由城市房地产行政主管部门责令改正，并处罚款： （一）将没有防水要求的房间或者阳台改为卫生间、厨房间的，或者拆除连接阳台的砖、混凝土墙体的，对装修人处5百元以上1千元以下的罚款，对装饰装修企业处1千元以上1万元以下的罚款； （二）损坏房屋原有节能设施或者降低节能效果的，对装饰装修企业处1千元以上5千元以下的罚款； （三）擅自拆改供暖、燃气管道和设施的，对装修人处5百元以上1千元以下的罚款； （四）未经原设计单位或者具有相应资质等级的设计单位提出设计方案，擅自超过设计标准或者规范增加楼面荷载的，对装修人处5百元以上1千元以下的罚款，对装饰装修企业处1千元以上1万元以下的罚款。</w:t>
            </w:r>
          </w:p>
        </w:tc>
      </w:tr>
      <w:tr w14:paraId="35F54B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7E4F01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CDF249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8CC0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6C6E77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84D2D8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0AB8A1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C018C7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54850C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EA203F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96BA99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F6ABDC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680203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5C882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790E3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C5057F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75842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86F638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91EDB3B">
            <w:pPr>
              <w:spacing w:after="0"/>
              <w:jc w:val="center"/>
              <w:rPr>
                <w:rFonts w:ascii="宋体" w:hAnsi="宋体" w:eastAsia="宋体"/>
                <w:kern w:val="2"/>
                <w:sz w:val="21"/>
              </w:rPr>
            </w:pPr>
            <w:r>
              <w:rPr>
                <w:rFonts w:hint="eastAsia" w:ascii="宋体" w:hAnsi="宋体" w:eastAsia="宋体"/>
                <w:kern w:val="2"/>
                <w:sz w:val="21"/>
              </w:rPr>
              <w:t>0839-8722254</w:t>
            </w:r>
          </w:p>
        </w:tc>
      </w:tr>
    </w:tbl>
    <w:p w14:paraId="24659F0F">
      <w:pPr>
        <w:rPr>
          <w:rFonts w:ascii="宋体" w:hAnsi="宋体" w:eastAsia="宋体"/>
        </w:rPr>
      </w:pPr>
    </w:p>
    <w:p w14:paraId="62DF832A">
      <w:pPr>
        <w:rPr>
          <w:rFonts w:ascii="宋体" w:hAnsi="宋体" w:eastAsia="宋体"/>
        </w:rPr>
      </w:pPr>
    </w:p>
    <w:p w14:paraId="43E8A156">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95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2219F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A07B3F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1528770">
            <w:pPr>
              <w:spacing w:after="0"/>
              <w:jc w:val="center"/>
              <w:rPr>
                <w:rFonts w:ascii="宋体" w:hAnsi="宋体" w:eastAsia="宋体"/>
                <w:kern w:val="2"/>
                <w:sz w:val="21"/>
              </w:rPr>
            </w:pPr>
            <w:r>
              <w:rPr>
                <w:rFonts w:hint="eastAsia" w:ascii="宋体" w:hAnsi="宋体" w:eastAsia="宋体"/>
                <w:kern w:val="2"/>
                <w:sz w:val="21"/>
              </w:rPr>
              <w:t>3824</w:t>
            </w:r>
          </w:p>
        </w:tc>
      </w:tr>
      <w:tr w14:paraId="254151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F4E01C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80A1551">
            <w:pPr>
              <w:spacing w:after="0"/>
              <w:jc w:val="center"/>
              <w:rPr>
                <w:rFonts w:ascii="宋体" w:hAnsi="宋体" w:eastAsia="宋体"/>
                <w:kern w:val="2"/>
                <w:sz w:val="21"/>
              </w:rPr>
            </w:pPr>
            <w:r>
              <w:rPr>
                <w:rFonts w:hint="eastAsia" w:ascii="宋体" w:hAnsi="宋体" w:eastAsia="宋体"/>
                <w:kern w:val="2"/>
                <w:sz w:val="21"/>
              </w:rPr>
              <w:t>行政处罚</w:t>
            </w:r>
          </w:p>
        </w:tc>
      </w:tr>
      <w:tr w14:paraId="64119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8AD27D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076A1D1">
            <w:pPr>
              <w:spacing w:after="0"/>
              <w:jc w:val="center"/>
              <w:rPr>
                <w:rFonts w:ascii="宋体" w:hAnsi="宋体" w:eastAsia="宋体"/>
                <w:kern w:val="2"/>
                <w:sz w:val="21"/>
              </w:rPr>
            </w:pPr>
            <w:r>
              <w:rPr>
                <w:rFonts w:hint="eastAsia" w:ascii="宋体" w:hAnsi="宋体" w:eastAsia="宋体"/>
                <w:kern w:val="2"/>
                <w:sz w:val="21"/>
              </w:rPr>
              <w:t>对装饰装修人未申报登记进行住宅室内装饰装修活动的处罚</w:t>
            </w:r>
          </w:p>
        </w:tc>
      </w:tr>
      <w:tr w14:paraId="5B62F4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07348F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0E1D9C2">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"http://www.sc.gov.cn/10462/zcwjk/zcwjk.shtml?title=%E3%80%8A%E4%BD%8F%E5%AE%85%E5%AE%A4%E5%86%85%E8%A3%85%E9%A5%B0%E8%A3%85%E4%BF%AE%E7%AE%A1%E7%90%86%E5%8A%9E%E6%B3%95%E3%80%8B" \t "_blank" </w:instrText>
            </w:r>
            <w:r>
              <w:rPr>
                <w:kern w:val="2"/>
              </w:rPr>
              <w:fldChar w:fldCharType="separate"/>
            </w:r>
            <w:r>
              <w:rPr>
                <w:rFonts w:hint="eastAsia" w:ascii="宋体" w:hAnsi="宋体" w:eastAsia="宋体"/>
                <w:kern w:val="2"/>
                <w:sz w:val="21"/>
              </w:rPr>
              <w:t>《住宅室内装饰装修管理办法》</w:t>
            </w:r>
            <w:r>
              <w:rPr>
                <w:rFonts w:hint="eastAsia" w:ascii="宋体" w:hAnsi="宋体" w:eastAsia="宋体"/>
                <w:kern w:val="2"/>
                <w:sz w:val="21"/>
              </w:rPr>
              <w:fldChar w:fldCharType="end"/>
            </w:r>
            <w:r>
              <w:rPr>
                <w:rFonts w:hint="eastAsia" w:ascii="宋体" w:hAnsi="宋体" w:eastAsia="宋体"/>
                <w:kern w:val="2"/>
                <w:sz w:val="21"/>
              </w:rPr>
              <w:t>第三十五条装修人未申报登记进行住宅室内装饰装修活动的，由城市房地产行政主管部门责令改正，处5百元以上1千元以下的罚款。</w:t>
            </w:r>
          </w:p>
        </w:tc>
      </w:tr>
      <w:tr w14:paraId="40834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363EC2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9AC89B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73724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8FB7BB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3D4502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B6A27C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50BA86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6D66E8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C921EE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B10CF4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47CDF6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9704EA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05F7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B7B686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08AF9F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2A81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5ECA67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A56D631">
            <w:pPr>
              <w:spacing w:after="0"/>
              <w:jc w:val="center"/>
              <w:rPr>
                <w:rFonts w:ascii="宋体" w:hAnsi="宋体" w:eastAsia="宋体"/>
                <w:kern w:val="2"/>
                <w:sz w:val="21"/>
              </w:rPr>
            </w:pPr>
            <w:r>
              <w:rPr>
                <w:rFonts w:hint="eastAsia" w:ascii="宋体" w:hAnsi="宋体" w:eastAsia="宋体"/>
                <w:kern w:val="2"/>
                <w:sz w:val="21"/>
              </w:rPr>
              <w:t>0839-8722254</w:t>
            </w:r>
          </w:p>
        </w:tc>
      </w:tr>
    </w:tbl>
    <w:p w14:paraId="07511C77">
      <w:pPr>
        <w:rPr>
          <w:rFonts w:ascii="宋体" w:hAnsi="宋体" w:eastAsia="宋体"/>
        </w:rPr>
      </w:pPr>
    </w:p>
    <w:p w14:paraId="1CA92981">
      <w:pPr>
        <w:rPr>
          <w:rFonts w:ascii="宋体" w:hAnsi="宋体" w:eastAsia="宋体"/>
        </w:rPr>
      </w:pPr>
    </w:p>
    <w:p w14:paraId="12FF98B4">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96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D9AA0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F153DA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22DB1C9">
            <w:pPr>
              <w:spacing w:after="0"/>
              <w:jc w:val="center"/>
              <w:rPr>
                <w:rFonts w:ascii="宋体" w:hAnsi="宋体" w:eastAsia="宋体"/>
                <w:kern w:val="2"/>
                <w:sz w:val="21"/>
              </w:rPr>
            </w:pPr>
            <w:r>
              <w:rPr>
                <w:rFonts w:hint="eastAsia" w:ascii="宋体" w:hAnsi="宋体" w:eastAsia="宋体"/>
                <w:kern w:val="2"/>
                <w:sz w:val="21"/>
              </w:rPr>
              <w:t>3825</w:t>
            </w:r>
          </w:p>
        </w:tc>
      </w:tr>
      <w:tr w14:paraId="008F9D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1F2355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807F4BA">
            <w:pPr>
              <w:spacing w:after="0"/>
              <w:jc w:val="center"/>
              <w:rPr>
                <w:rFonts w:ascii="宋体" w:hAnsi="宋体" w:eastAsia="宋体"/>
                <w:kern w:val="2"/>
                <w:sz w:val="21"/>
              </w:rPr>
            </w:pPr>
            <w:r>
              <w:rPr>
                <w:rFonts w:hint="eastAsia" w:ascii="宋体" w:hAnsi="宋体" w:eastAsia="宋体"/>
                <w:kern w:val="2"/>
                <w:sz w:val="21"/>
              </w:rPr>
              <w:t>行政处罚</w:t>
            </w:r>
          </w:p>
        </w:tc>
      </w:tr>
      <w:tr w14:paraId="2D744A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1FDA3B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FA5CE7A">
            <w:pPr>
              <w:spacing w:after="0"/>
              <w:jc w:val="center"/>
              <w:rPr>
                <w:rFonts w:ascii="宋体" w:hAnsi="宋体" w:eastAsia="宋体"/>
                <w:kern w:val="2"/>
                <w:sz w:val="21"/>
              </w:rPr>
            </w:pPr>
            <w:r>
              <w:rPr>
                <w:rFonts w:hint="eastAsia" w:ascii="宋体" w:hAnsi="宋体" w:eastAsia="宋体"/>
                <w:kern w:val="2"/>
                <w:sz w:val="21"/>
              </w:rPr>
              <w:t>对专业经营单位未履行维修、养护、更新等义务及承担相关费用的处罚</w:t>
            </w:r>
          </w:p>
        </w:tc>
      </w:tr>
      <w:tr w14:paraId="22EC38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B1A88B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F81C6DD">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"http://www.sc.gov.cn/10462/zcwjk/zcwjk.shtml?title=%E3%80%8A%E5%9B%9B%E5%B7%9D%E7%9C%81%E7%89%A9%E4%B8%9A%E7%AE%A1%E7%90%86%E6%9D%A1%E4%BE%8B%E3%80%8B" \t "_blank" </w:instrText>
            </w:r>
            <w:r>
              <w:rPr>
                <w:kern w:val="2"/>
              </w:rPr>
              <w:fldChar w:fldCharType="separate"/>
            </w:r>
            <w:r>
              <w:rPr>
                <w:rFonts w:hint="eastAsia" w:ascii="宋体" w:hAnsi="宋体" w:eastAsia="宋体"/>
                <w:kern w:val="2"/>
                <w:sz w:val="21"/>
              </w:rPr>
              <w:t>《四川省物业管理条例》</w:t>
            </w:r>
            <w:r>
              <w:rPr>
                <w:rFonts w:hint="eastAsia" w:ascii="宋体" w:hAnsi="宋体" w:eastAsia="宋体"/>
                <w:kern w:val="2"/>
                <w:sz w:val="21"/>
              </w:rPr>
              <w:fldChar w:fldCharType="end"/>
            </w:r>
            <w:r>
              <w:rPr>
                <w:rFonts w:hint="eastAsia" w:ascii="宋体" w:hAnsi="宋体" w:eastAsia="宋体"/>
                <w:kern w:val="2"/>
                <w:sz w:val="21"/>
              </w:rPr>
              <w:t>第七十六条专业经营单位未按本条例第七十二条规定履行维修、养护、更新等义务及承担相关费用的，由县级以上地方人民政府房地产行政主管部门责令限期改正，逾期未改正的，处10万元以上30万元以下的罚款。</w:t>
            </w:r>
          </w:p>
          <w:p w14:paraId="4019C08C">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"http://www.sc.gov.cn/10462/zcwjk/zcwjk.shtml?title=%E3%80%8A%E5%9B%9B%E5%B7%9D%E7%9C%81%E7%89%A9%E4%B8%9A%E7%AE%A1%E7%90%86%E6%9D%A1%E4%BE%8B%E3%80%8B" \t "_blank" </w:instrText>
            </w:r>
            <w:r>
              <w:rPr>
                <w:kern w:val="2"/>
              </w:rPr>
              <w:fldChar w:fldCharType="separate"/>
            </w:r>
            <w:r>
              <w:rPr>
                <w:rFonts w:hint="eastAsia" w:ascii="宋体" w:hAnsi="宋体" w:eastAsia="宋体"/>
                <w:kern w:val="2"/>
                <w:sz w:val="21"/>
              </w:rPr>
              <w:t>《四川省物业管理条例》</w:t>
            </w:r>
            <w:r>
              <w:rPr>
                <w:rFonts w:hint="eastAsia" w:ascii="宋体" w:hAnsi="宋体" w:eastAsia="宋体"/>
                <w:kern w:val="2"/>
                <w:sz w:val="21"/>
              </w:rPr>
              <w:fldChar w:fldCharType="end"/>
            </w:r>
            <w:r>
              <w:rPr>
                <w:rFonts w:hint="eastAsia" w:ascii="宋体" w:hAnsi="宋体" w:eastAsia="宋体"/>
                <w:kern w:val="2"/>
                <w:sz w:val="21"/>
              </w:rPr>
              <w:t>第七十二条专业经营设施设备的维护、保养等费用，由专业经营单位承担，不得从专项维修资金中列支。专业经营设施设备发生故障或损坏时，专业经营单位应当及时进行维修、养护、更新，物业服务企业、业主应当予以配合。专业经营单位可以将专业经营设施设备的维护、保养等事宜委托给物业服务企业承担，物业服务企业可以按照委托合同向专业经营单位收取报酬。</w:t>
            </w:r>
          </w:p>
          <w:p w14:paraId="1034D826">
            <w:pPr>
              <w:spacing w:after="0"/>
              <w:ind w:firstLine="210" w:firstLineChars="100"/>
              <w:jc w:val="both"/>
              <w:rPr>
                <w:rFonts w:ascii="宋体" w:hAnsi="宋体" w:eastAsia="宋体"/>
                <w:kern w:val="2"/>
                <w:sz w:val="21"/>
              </w:rPr>
            </w:pPr>
          </w:p>
        </w:tc>
      </w:tr>
      <w:tr w14:paraId="74B4B3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2C8578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2D8946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DBB4F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F8D436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77E727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09AE2F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F672CD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EE5B1C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5E354F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BC94E2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BFA363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AC9984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2F3F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2AB11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7E97CC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19228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3CED3B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DB22A69">
            <w:pPr>
              <w:spacing w:after="0"/>
              <w:jc w:val="center"/>
              <w:rPr>
                <w:rFonts w:ascii="宋体" w:hAnsi="宋体" w:eastAsia="宋体"/>
                <w:kern w:val="2"/>
                <w:sz w:val="21"/>
              </w:rPr>
            </w:pPr>
            <w:r>
              <w:rPr>
                <w:rFonts w:hint="eastAsia" w:ascii="宋体" w:hAnsi="宋体" w:eastAsia="宋体"/>
                <w:kern w:val="2"/>
                <w:sz w:val="21"/>
              </w:rPr>
              <w:t>0839-8722254</w:t>
            </w:r>
          </w:p>
        </w:tc>
      </w:tr>
    </w:tbl>
    <w:p w14:paraId="6F53B772">
      <w:pPr>
        <w:rPr>
          <w:rFonts w:ascii="宋体" w:hAnsi="宋体" w:eastAsia="宋体"/>
        </w:rPr>
      </w:pPr>
    </w:p>
    <w:p w14:paraId="45592C2A">
      <w:pPr>
        <w:rPr>
          <w:rFonts w:ascii="宋体" w:hAnsi="宋体" w:eastAsia="宋体"/>
        </w:rPr>
      </w:pPr>
    </w:p>
    <w:p w14:paraId="4DDEAA6C">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97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E2DC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23A7E0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5D92F44">
            <w:pPr>
              <w:spacing w:after="0"/>
              <w:jc w:val="center"/>
              <w:rPr>
                <w:rFonts w:ascii="宋体" w:hAnsi="宋体" w:eastAsia="宋体"/>
                <w:kern w:val="2"/>
                <w:sz w:val="21"/>
              </w:rPr>
            </w:pPr>
            <w:r>
              <w:rPr>
                <w:rFonts w:hint="eastAsia" w:ascii="宋体" w:hAnsi="宋体" w:eastAsia="宋体"/>
                <w:kern w:val="2"/>
                <w:sz w:val="21"/>
              </w:rPr>
              <w:t>3826</w:t>
            </w:r>
          </w:p>
        </w:tc>
      </w:tr>
      <w:tr w14:paraId="4093A6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B0BBED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26F403C">
            <w:pPr>
              <w:spacing w:after="0"/>
              <w:jc w:val="center"/>
              <w:rPr>
                <w:rFonts w:ascii="宋体" w:hAnsi="宋体" w:eastAsia="宋体"/>
                <w:kern w:val="2"/>
                <w:sz w:val="21"/>
              </w:rPr>
            </w:pPr>
            <w:r>
              <w:rPr>
                <w:rFonts w:hint="eastAsia" w:ascii="宋体" w:hAnsi="宋体" w:eastAsia="宋体"/>
                <w:kern w:val="2"/>
                <w:sz w:val="21"/>
              </w:rPr>
              <w:t>行政处罚</w:t>
            </w:r>
          </w:p>
        </w:tc>
      </w:tr>
      <w:tr w14:paraId="10274F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C61F17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5CB1163">
            <w:pPr>
              <w:spacing w:after="0"/>
              <w:jc w:val="center"/>
              <w:rPr>
                <w:rFonts w:ascii="宋体" w:hAnsi="宋体" w:eastAsia="宋体"/>
                <w:kern w:val="2"/>
                <w:sz w:val="21"/>
              </w:rPr>
            </w:pPr>
            <w:r>
              <w:rPr>
                <w:rFonts w:hint="eastAsia" w:ascii="宋体" w:hAnsi="宋体" w:eastAsia="宋体"/>
                <w:kern w:val="2"/>
                <w:sz w:val="21"/>
              </w:rPr>
              <w:t xml:space="preserve">  对以欺骗等不正当手段，取得审核同意或者获得廉租住房保障的处罚</w:t>
            </w:r>
          </w:p>
        </w:tc>
      </w:tr>
      <w:tr w14:paraId="0D9455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52939C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1FFBF2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"http://www.sc.gov.cn/10462/zcwjk/zcwjk.shtml?title=%E3%80%8A%E5%BB%89%E7%A7%9F%E4%BD%8F%E6%88%BF%E4%BF%9D%E9%9A%9C%E5%8A%9E%E6%B3%95%E3%80%8B" \t "_blank" </w:instrText>
            </w:r>
            <w:r>
              <w:rPr>
                <w:kern w:val="2"/>
              </w:rPr>
              <w:fldChar w:fldCharType="separate"/>
            </w:r>
            <w:r>
              <w:rPr>
                <w:rFonts w:hint="eastAsia" w:ascii="宋体" w:hAnsi="宋体" w:eastAsia="宋体"/>
                <w:kern w:val="2"/>
                <w:sz w:val="21"/>
              </w:rPr>
              <w:t>《廉租住房保障办法》</w:t>
            </w:r>
            <w:r>
              <w:rPr>
                <w:rFonts w:hint="eastAsia" w:ascii="宋体" w:hAnsi="宋体" w:eastAsia="宋体"/>
                <w:kern w:val="2"/>
                <w:sz w:val="21"/>
              </w:rPr>
              <w:fldChar w:fldCharType="end"/>
            </w:r>
            <w:r>
              <w:rPr>
                <w:rFonts w:hint="eastAsia" w:ascii="宋体" w:hAnsi="宋体" w:eastAsia="宋体"/>
                <w:kern w:val="2"/>
                <w:sz w:val="21"/>
              </w:rPr>
              <w:t>第三十条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r>
      <w:tr w14:paraId="157CA9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A02F54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BC1AC7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E97FA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E0075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EA0833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5406CB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1E6A85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CC7CF4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DDB7B6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FBE67A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DEA959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9504B6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B4F12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002D67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771097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77BD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2B49DA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11FCC03">
            <w:pPr>
              <w:spacing w:after="0"/>
              <w:jc w:val="center"/>
              <w:rPr>
                <w:rFonts w:ascii="宋体" w:hAnsi="宋体" w:eastAsia="宋体"/>
                <w:kern w:val="2"/>
                <w:sz w:val="21"/>
              </w:rPr>
            </w:pPr>
            <w:r>
              <w:rPr>
                <w:rFonts w:hint="eastAsia" w:ascii="宋体" w:hAnsi="宋体" w:eastAsia="宋体"/>
                <w:kern w:val="2"/>
                <w:sz w:val="21"/>
              </w:rPr>
              <w:t>0839-8722254</w:t>
            </w:r>
          </w:p>
        </w:tc>
      </w:tr>
    </w:tbl>
    <w:p w14:paraId="1198F9B6">
      <w:pPr>
        <w:rPr>
          <w:rFonts w:ascii="宋体" w:hAnsi="宋体" w:eastAsia="宋体"/>
        </w:rPr>
      </w:pPr>
    </w:p>
    <w:p w14:paraId="3BC55427">
      <w:pPr>
        <w:rPr>
          <w:rFonts w:ascii="宋体" w:hAnsi="宋体" w:eastAsia="宋体"/>
        </w:rPr>
      </w:pPr>
    </w:p>
    <w:p w14:paraId="7A01C6D2">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98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B9452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29E6F8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2702A1A">
            <w:pPr>
              <w:spacing w:after="0"/>
              <w:jc w:val="center"/>
              <w:rPr>
                <w:rFonts w:ascii="宋体" w:hAnsi="宋体" w:eastAsia="宋体"/>
                <w:kern w:val="2"/>
                <w:sz w:val="21"/>
              </w:rPr>
            </w:pPr>
            <w:r>
              <w:rPr>
                <w:rFonts w:hint="eastAsia" w:ascii="宋体" w:hAnsi="宋体" w:eastAsia="宋体"/>
                <w:kern w:val="2"/>
                <w:sz w:val="21"/>
              </w:rPr>
              <w:t>3827</w:t>
            </w:r>
          </w:p>
        </w:tc>
      </w:tr>
      <w:tr w14:paraId="4CD603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03B4E9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A68197E">
            <w:pPr>
              <w:spacing w:after="0"/>
              <w:jc w:val="center"/>
              <w:rPr>
                <w:rFonts w:ascii="宋体" w:hAnsi="宋体" w:eastAsia="宋体"/>
                <w:kern w:val="2"/>
                <w:sz w:val="21"/>
              </w:rPr>
            </w:pPr>
            <w:r>
              <w:rPr>
                <w:rFonts w:hint="eastAsia" w:ascii="宋体" w:hAnsi="宋体" w:eastAsia="宋体"/>
                <w:kern w:val="2"/>
                <w:sz w:val="21"/>
              </w:rPr>
              <w:t>行政处罚</w:t>
            </w:r>
          </w:p>
        </w:tc>
      </w:tr>
      <w:tr w14:paraId="34E6C2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C5DF54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206897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 侵占、挪用房地产交易资金；承购、承租自己提供经纪服务的房屋, 侵占、挪用房地产交易资金、为不符合交易条件的保障性住房和禁止交易的房屋提供经纪服务的处罚</w:t>
            </w:r>
          </w:p>
        </w:tc>
      </w:tr>
      <w:tr w14:paraId="2D884F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701A15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6D9FC21">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三十五条违反本办法第二十二条，房地产经纪机构擅自对外发布房源信息的，由县级以上人民政府建设（房地产）主管部门责令限期改正，记入信用档案，取消网上签约资格，并处以1万元以上3万元以下罚款。”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 房地产经纪机构与委托人签订房屋承购、承租经纪服务合同，应当查看委托人身份证明等有关资料。</w:t>
            </w:r>
          </w:p>
          <w:p w14:paraId="6C4C860E">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r>
      <w:tr w14:paraId="53099F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5C5A7C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2FF7E0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60C2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F50D37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C72EE1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7EED44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1D5B2B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6FB51A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B52536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95A4A8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2E6D77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16AD65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778E3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E46D3C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7A0544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1AA7D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4914AC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E53336C">
            <w:pPr>
              <w:spacing w:after="0"/>
              <w:jc w:val="center"/>
              <w:rPr>
                <w:rFonts w:ascii="宋体" w:hAnsi="宋体" w:eastAsia="宋体"/>
                <w:kern w:val="2"/>
                <w:sz w:val="21"/>
              </w:rPr>
            </w:pPr>
            <w:r>
              <w:rPr>
                <w:rFonts w:hint="eastAsia" w:ascii="宋体" w:hAnsi="宋体" w:eastAsia="宋体"/>
                <w:kern w:val="2"/>
                <w:sz w:val="21"/>
              </w:rPr>
              <w:t>0839-8722254</w:t>
            </w:r>
          </w:p>
        </w:tc>
      </w:tr>
    </w:tbl>
    <w:p w14:paraId="00D4C8DA">
      <w:pPr>
        <w:tabs>
          <w:tab w:val="left" w:pos="1665"/>
        </w:tabs>
        <w:rPr>
          <w:rFonts w:ascii="宋体" w:hAnsi="宋体" w:eastAsia="宋体"/>
        </w:rPr>
      </w:pPr>
    </w:p>
    <w:p w14:paraId="27F61D65">
      <w:pPr>
        <w:tabs>
          <w:tab w:val="left" w:pos="1665"/>
        </w:tabs>
        <w:rPr>
          <w:rFonts w:ascii="宋体" w:hAnsi="宋体" w:eastAsia="宋体"/>
        </w:rPr>
      </w:pPr>
    </w:p>
    <w:p w14:paraId="084CD76B">
      <w:pPr>
        <w:rPr>
          <w:rFonts w:hint="default" w:ascii="宋体" w:hAnsi="宋体" w:eastAsia="宋体"/>
          <w:lang w:val="en-US" w:eastAsia="zh-CN"/>
        </w:rPr>
      </w:pPr>
      <w:r>
        <w:rPr>
          <w:rFonts w:hint="eastAsia" w:ascii="宋体" w:hAnsi="宋体" w:eastAsia="宋体"/>
        </w:rPr>
        <w:t>表2-2</w:t>
      </w:r>
      <w:r>
        <w:rPr>
          <w:rFonts w:hint="eastAsia" w:ascii="宋体" w:hAnsi="宋体"/>
          <w:lang w:val="en-US" w:eastAsia="zh-CN"/>
        </w:rPr>
        <w:t>99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4501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45CE8F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0DBE368">
            <w:pPr>
              <w:spacing w:after="0"/>
              <w:jc w:val="center"/>
              <w:rPr>
                <w:rFonts w:ascii="宋体" w:hAnsi="宋体" w:eastAsia="宋体"/>
                <w:kern w:val="2"/>
                <w:sz w:val="21"/>
              </w:rPr>
            </w:pPr>
            <w:r>
              <w:rPr>
                <w:rFonts w:hint="eastAsia" w:ascii="宋体" w:hAnsi="宋体" w:eastAsia="宋体"/>
                <w:kern w:val="2"/>
                <w:sz w:val="21"/>
              </w:rPr>
              <w:t>3828</w:t>
            </w:r>
          </w:p>
        </w:tc>
      </w:tr>
      <w:tr w14:paraId="0C4FE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CE51D2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3FCE349">
            <w:pPr>
              <w:spacing w:after="0"/>
              <w:jc w:val="center"/>
              <w:rPr>
                <w:rFonts w:ascii="宋体" w:hAnsi="宋体" w:eastAsia="宋体"/>
                <w:kern w:val="2"/>
                <w:sz w:val="21"/>
              </w:rPr>
            </w:pPr>
            <w:r>
              <w:rPr>
                <w:rFonts w:hint="eastAsia" w:ascii="宋体" w:hAnsi="宋体" w:eastAsia="宋体"/>
                <w:kern w:val="2"/>
                <w:sz w:val="21"/>
              </w:rPr>
              <w:t>行政处罚</w:t>
            </w:r>
          </w:p>
        </w:tc>
      </w:tr>
      <w:tr w14:paraId="701CD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2A1133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76764E7">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对开发建设单位拒不承担筹备组工作经费和首次业主大会会议经费的处罚</w:t>
            </w:r>
          </w:p>
        </w:tc>
      </w:tr>
      <w:tr w14:paraId="6C86E4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12963E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AEB71E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"http://www.sc.gov.cn/10462/zcwjk/zcwjk.shtml?title=%E3%80%8A%E5%9B%9B%E5%B7%9D%E7%9C%81%E7%89%A9%E4%B8%9A%E7%AE%A1%E7%90%86%E6%9D%A1%E5%88%97%E3%80%8B" \t "_blank" </w:instrText>
            </w:r>
            <w:r>
              <w:rPr>
                <w:kern w:val="2"/>
              </w:rPr>
              <w:fldChar w:fldCharType="separate"/>
            </w:r>
            <w:r>
              <w:rPr>
                <w:rFonts w:hint="eastAsia" w:ascii="宋体" w:hAnsi="宋体" w:eastAsia="宋体"/>
                <w:kern w:val="2"/>
                <w:sz w:val="21"/>
              </w:rPr>
              <w:t>《四川省物业管理条</w:t>
            </w:r>
            <w:r>
              <w:rPr>
                <w:rFonts w:hint="eastAsia" w:ascii="宋体" w:hAnsi="宋体"/>
                <w:kern w:val="2"/>
                <w:sz w:val="21"/>
                <w:lang w:val="en-US" w:eastAsia="zh-CN"/>
              </w:rPr>
              <w:t>例</w:t>
            </w:r>
            <w:r>
              <w:rPr>
                <w:rFonts w:hint="eastAsia" w:ascii="宋体" w:hAnsi="宋体" w:eastAsia="宋体"/>
                <w:kern w:val="2"/>
                <w:sz w:val="21"/>
              </w:rPr>
              <w:t>》</w:t>
            </w:r>
            <w:r>
              <w:rPr>
                <w:rFonts w:hint="eastAsia" w:ascii="宋体" w:hAnsi="宋体" w:eastAsia="宋体"/>
                <w:kern w:val="2"/>
                <w:sz w:val="21"/>
              </w:rPr>
              <w:fldChar w:fldCharType="end"/>
            </w:r>
            <w:r>
              <w:rPr>
                <w:rFonts w:hint="eastAsia" w:ascii="宋体" w:hAnsi="宋体" w:eastAsia="宋体"/>
                <w:kern w:val="2"/>
                <w:sz w:val="21"/>
              </w:rPr>
              <w:t>第二十三条筹备组履行下列职责：（一）确定首次业主大会会议召开的时间、地点、内容和形式；（二）拟定管理规约草案和业主大会议事规则草案；（三）确认业主身份、业主投票权数和业主专有部分面积；（四）拟定业主委员会选举办法草案，提出候选人建议名单；（五）依法确定首次业主大会会议表决规则； （六）召开首次业主大会会议的其他准备工作。筹备组应当自成立之日起90日内组织召开首次业主大会会议。筹备组工作经费和召开首次业主大会会议的经费应当由建设单位承担。</w:t>
            </w:r>
          </w:p>
          <w:p w14:paraId="43442E67">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"http://www.sc.gov.cn/10462/zcwjk/zcwjk.shtml?title=%E3%80%8A%E5%9B%9B%E5%B7%9D%E7%9C%81%E7%89%A9%E4%B8%9A%E7%AE%A1%E7%90%86%E6%9D%A1%E5%88%97%E3%80%8B" \t "_blank" </w:instrText>
            </w:r>
            <w:r>
              <w:rPr>
                <w:kern w:val="2"/>
              </w:rPr>
              <w:fldChar w:fldCharType="separate"/>
            </w:r>
            <w:r>
              <w:rPr>
                <w:rFonts w:hint="eastAsia" w:ascii="宋体" w:hAnsi="宋体" w:eastAsia="宋体"/>
                <w:kern w:val="2"/>
                <w:sz w:val="21"/>
              </w:rPr>
              <w:t>《四川省物业管理</w:t>
            </w:r>
            <w:r>
              <w:rPr>
                <w:rFonts w:hint="eastAsia" w:ascii="宋体" w:hAnsi="宋体"/>
                <w:kern w:val="2"/>
                <w:sz w:val="21"/>
                <w:lang w:eastAsia="zh-CN"/>
              </w:rPr>
              <w:t>条例</w:t>
            </w:r>
            <w:r>
              <w:rPr>
                <w:rFonts w:hint="eastAsia" w:ascii="宋体" w:hAnsi="宋体" w:eastAsia="宋体"/>
                <w:kern w:val="2"/>
                <w:sz w:val="21"/>
              </w:rPr>
              <w:t>》</w:t>
            </w:r>
            <w:r>
              <w:rPr>
                <w:rFonts w:hint="eastAsia" w:ascii="宋体" w:hAnsi="宋体" w:eastAsia="宋体"/>
                <w:kern w:val="2"/>
                <w:sz w:val="21"/>
              </w:rPr>
              <w:fldChar w:fldCharType="end"/>
            </w:r>
            <w:r>
              <w:rPr>
                <w:rFonts w:hint="eastAsia" w:ascii="宋体" w:hAnsi="宋体" w:eastAsia="宋体"/>
                <w:kern w:val="2"/>
                <w:sz w:val="21"/>
              </w:rPr>
              <w:t>第二十一条符合本条例第二十条第一款规定情形的，条件具备之日起30日内，建设单位应当书面报告物业管理区域所在地街道办事处（乡、镇人民政府）申请设立业主大会。符合本条例第二十条第一款规定情形的，建设单位未及时书面报告申请设立业主大会的，同一物业管理区域内已交付专有部分百分之十以上的业主可以联名向物业管理区域所在地街道办事处（乡、镇人民政府）提出设立业主大会的书面要求。</w:t>
            </w:r>
          </w:p>
          <w:p w14:paraId="25A286C8">
            <w:pPr>
              <w:spacing w:after="0"/>
              <w:ind w:firstLine="210" w:firstLineChars="100"/>
              <w:jc w:val="left"/>
              <w:rPr>
                <w:rFonts w:ascii="微软雅黑" w:hAnsi="微软雅黑" w:eastAsia="微软雅黑" w:cs="宋体"/>
                <w:color w:val="666666"/>
                <w:kern w:val="2"/>
                <w:sz w:val="19"/>
                <w:szCs w:val="19"/>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"http://www.sc.gov.cn/10462/zcwjk/zcwjk.shtml?title=%E3%80%8A%E5%9B%9B%E5%B7%9D%E7%9C%81%E7%89%A9%E4%B8%9A%E7%AE%A1%E7%90%86%E6%9D%A1%E5%88%97%E3%80%8B" \t "_blank" </w:instrText>
            </w:r>
            <w:r>
              <w:rPr>
                <w:kern w:val="2"/>
              </w:rPr>
              <w:fldChar w:fldCharType="separate"/>
            </w:r>
            <w:r>
              <w:rPr>
                <w:rFonts w:hint="eastAsia" w:ascii="宋体" w:hAnsi="宋体" w:eastAsia="宋体"/>
                <w:kern w:val="2"/>
                <w:sz w:val="21"/>
              </w:rPr>
              <w:t>《四川省物业管理</w:t>
            </w:r>
            <w:r>
              <w:rPr>
                <w:rFonts w:hint="eastAsia" w:ascii="宋体" w:hAnsi="宋体"/>
                <w:kern w:val="2"/>
                <w:sz w:val="21"/>
                <w:lang w:eastAsia="zh-CN"/>
              </w:rPr>
              <w:t>条例</w:t>
            </w:r>
            <w:r>
              <w:rPr>
                <w:rFonts w:hint="eastAsia" w:ascii="宋体" w:hAnsi="宋体" w:eastAsia="宋体"/>
                <w:kern w:val="2"/>
                <w:sz w:val="21"/>
              </w:rPr>
              <w:t>》</w:t>
            </w:r>
            <w:r>
              <w:rPr>
                <w:rFonts w:hint="eastAsia" w:ascii="宋体" w:hAnsi="宋体" w:eastAsia="宋体"/>
                <w:kern w:val="2"/>
                <w:sz w:val="21"/>
              </w:rPr>
              <w:fldChar w:fldCharType="end"/>
            </w:r>
            <w:r>
              <w:rPr>
                <w:rFonts w:hint="eastAsia" w:ascii="宋体" w:hAnsi="宋体" w:eastAsia="宋体"/>
                <w:kern w:val="2"/>
                <w:sz w:val="21"/>
              </w:rPr>
              <w:t>第七十四条建设单位违反本条例规定，有下列行为之一的，由县级以上地方人民政府房地产行政主管部门予以处罚：（二）未按本条例第二十一条规定报告申请设立业主大会或者违反本条例第二十三条规定拒不承担筹备组工作经费和首次业主大会会议经费的，责令限期改正；逾期未改正的，处5万元以上15万元以下的罚款。</w:t>
            </w:r>
          </w:p>
        </w:tc>
      </w:tr>
      <w:tr w14:paraId="16D1E7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AFDC9A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78D00B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44DE3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3C13AB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9E0512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47C43B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319B6F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648632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C8E236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E8A1B3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CC8D85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21C3E4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3F36B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FAD38D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C78AEE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51276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66A9B24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424B1DE4">
            <w:pPr>
              <w:spacing w:after="0"/>
              <w:jc w:val="center"/>
              <w:rPr>
                <w:rFonts w:ascii="宋体" w:hAnsi="宋体" w:eastAsia="宋体"/>
                <w:kern w:val="2"/>
                <w:sz w:val="21"/>
              </w:rPr>
            </w:pPr>
            <w:r>
              <w:rPr>
                <w:rFonts w:hint="eastAsia" w:ascii="宋体" w:hAnsi="宋体" w:eastAsia="宋体"/>
                <w:kern w:val="2"/>
                <w:sz w:val="21"/>
              </w:rPr>
              <w:t>0839-8722254</w:t>
            </w:r>
          </w:p>
        </w:tc>
      </w:tr>
    </w:tbl>
    <w:p w14:paraId="0454B0FA">
      <w:pPr>
        <w:rPr>
          <w:rFonts w:ascii="宋体" w:hAnsi="宋体" w:eastAsia="宋体"/>
        </w:rPr>
      </w:pPr>
    </w:p>
    <w:p w14:paraId="2820961B">
      <w:pPr>
        <w:rPr>
          <w:rFonts w:ascii="宋体" w:hAnsi="宋体" w:eastAsia="宋体"/>
        </w:rPr>
      </w:pPr>
    </w:p>
    <w:p w14:paraId="5B2E3AA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300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C1B9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4B15A4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F082904">
            <w:pPr>
              <w:spacing w:after="0"/>
              <w:jc w:val="center"/>
              <w:rPr>
                <w:rFonts w:ascii="宋体" w:hAnsi="宋体" w:eastAsia="宋体"/>
                <w:kern w:val="2"/>
                <w:sz w:val="21"/>
              </w:rPr>
            </w:pPr>
            <w:r>
              <w:rPr>
                <w:rFonts w:hint="eastAsia" w:ascii="宋体" w:hAnsi="宋体" w:eastAsia="宋体"/>
                <w:kern w:val="2"/>
                <w:sz w:val="21"/>
              </w:rPr>
              <w:t>3829</w:t>
            </w:r>
          </w:p>
        </w:tc>
      </w:tr>
      <w:tr w14:paraId="284A5B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939D89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ADBB082">
            <w:pPr>
              <w:spacing w:after="0"/>
              <w:jc w:val="center"/>
              <w:rPr>
                <w:rFonts w:ascii="宋体" w:hAnsi="宋体" w:eastAsia="宋体"/>
                <w:kern w:val="2"/>
                <w:sz w:val="21"/>
              </w:rPr>
            </w:pPr>
            <w:r>
              <w:rPr>
                <w:rFonts w:hint="eastAsia" w:ascii="宋体" w:hAnsi="宋体" w:eastAsia="宋体"/>
                <w:kern w:val="2"/>
                <w:sz w:val="21"/>
              </w:rPr>
              <w:t>行政处罚</w:t>
            </w:r>
          </w:p>
        </w:tc>
      </w:tr>
      <w:tr w14:paraId="0F0A1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BA6A97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00A6B3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对未取得设计、施工资格或者未按照资质等级承担城市道路的设计施工任务；未按照设计图纸施工或者擅自修改图纸；未按照城市道路设计、施工技术规范设计、施工的处罚</w:t>
            </w:r>
          </w:p>
        </w:tc>
      </w:tr>
      <w:tr w14:paraId="321DD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44F433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92D6903">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"http://www.sc.gov.cn/10462/zcwjk/zcwjk.shtml?title=%E3%80%8A%E5%9F%8E%E5%B8%82%E9%81%93%E8%B7%AF%E7%AE%A1%E7%90%86%E6%9D%A1%E4%BE%8B%E3%80%8B" \t "_blank" </w:instrText>
            </w:r>
            <w:r>
              <w:rPr>
                <w:kern w:val="2"/>
              </w:rPr>
              <w:fldChar w:fldCharType="separate"/>
            </w:r>
            <w:r>
              <w:rPr>
                <w:rFonts w:hint="eastAsia" w:ascii="宋体" w:hAnsi="宋体" w:eastAsia="宋体"/>
                <w:kern w:val="2"/>
                <w:sz w:val="21"/>
              </w:rPr>
              <w:t>《城市道路管理条例》</w:t>
            </w:r>
            <w:r>
              <w:rPr>
                <w:rFonts w:hint="eastAsia" w:ascii="宋体" w:hAnsi="宋体" w:eastAsia="宋体"/>
                <w:kern w:val="2"/>
                <w:sz w:val="21"/>
              </w:rPr>
              <w:fldChar w:fldCharType="end"/>
            </w:r>
            <w:r>
              <w:rPr>
                <w:rFonts w:hint="eastAsia" w:ascii="宋体" w:hAnsi="宋体" w:eastAsia="宋体"/>
                <w:kern w:val="2"/>
                <w:sz w:val="21"/>
              </w:rPr>
              <w:t>第三十九条违反本条件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tc>
      </w:tr>
      <w:tr w14:paraId="43F14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85C3B0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DC764E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0C73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0F323E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02F37E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35CCA6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3CAE53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251AF1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D48E87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599041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E3DB41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B4FC7D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C9FEF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995C14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D34159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1BFF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0D14C7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E523C2D">
            <w:pPr>
              <w:spacing w:after="0"/>
              <w:jc w:val="center"/>
              <w:rPr>
                <w:rFonts w:ascii="宋体" w:hAnsi="宋体" w:eastAsia="宋体"/>
                <w:kern w:val="2"/>
                <w:sz w:val="21"/>
              </w:rPr>
            </w:pPr>
            <w:r>
              <w:rPr>
                <w:rFonts w:hint="eastAsia" w:ascii="宋体" w:hAnsi="宋体" w:eastAsia="宋体"/>
                <w:kern w:val="2"/>
                <w:sz w:val="21"/>
              </w:rPr>
              <w:t>0839-8722254</w:t>
            </w:r>
          </w:p>
        </w:tc>
      </w:tr>
    </w:tbl>
    <w:p w14:paraId="64983F15">
      <w:pPr>
        <w:rPr>
          <w:rFonts w:ascii="宋体" w:hAnsi="宋体" w:eastAsia="宋体"/>
        </w:rPr>
      </w:pPr>
    </w:p>
    <w:p w14:paraId="58A4C6F0">
      <w:pPr>
        <w:rPr>
          <w:rFonts w:ascii="宋体" w:hAnsi="宋体" w:eastAsia="宋体"/>
        </w:rPr>
      </w:pPr>
    </w:p>
    <w:p w14:paraId="40C0B89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301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ACA22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AEF921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93F357E">
            <w:pPr>
              <w:spacing w:after="0"/>
              <w:jc w:val="center"/>
              <w:rPr>
                <w:rFonts w:ascii="宋体" w:hAnsi="宋体" w:eastAsia="宋体"/>
                <w:kern w:val="2"/>
                <w:sz w:val="21"/>
              </w:rPr>
            </w:pPr>
            <w:r>
              <w:rPr>
                <w:rFonts w:hint="eastAsia" w:ascii="宋体" w:hAnsi="宋体" w:eastAsia="宋体"/>
                <w:kern w:val="2"/>
                <w:sz w:val="21"/>
              </w:rPr>
              <w:t>3830</w:t>
            </w:r>
          </w:p>
        </w:tc>
      </w:tr>
      <w:tr w14:paraId="407299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9B9060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6881184">
            <w:pPr>
              <w:spacing w:after="0"/>
              <w:jc w:val="center"/>
              <w:rPr>
                <w:rFonts w:ascii="宋体" w:hAnsi="宋体" w:eastAsia="宋体"/>
                <w:kern w:val="2"/>
                <w:sz w:val="21"/>
              </w:rPr>
            </w:pPr>
            <w:r>
              <w:rPr>
                <w:rFonts w:hint="eastAsia" w:ascii="宋体" w:hAnsi="宋体" w:eastAsia="宋体"/>
                <w:kern w:val="2"/>
                <w:sz w:val="21"/>
              </w:rPr>
              <w:t>行政处罚</w:t>
            </w:r>
          </w:p>
        </w:tc>
      </w:tr>
      <w:tr w14:paraId="590352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D7D29E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54610F7">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对擅自使用未经验收或者验收不合格的城市道路的处罚</w:t>
            </w:r>
          </w:p>
        </w:tc>
      </w:tr>
      <w:tr w14:paraId="2BF38A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EFEEAC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53DC59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"http://www.sc.gov.cn/10462/zcwjk/zcwjk.shtml?title=%E3%80%8A%E5%9F%8E%E5%B8%82%E9%81%93%E8%B7%AF%E7%AE%A1%E7%90%86%E6%9D%A1%E4%BE%8B%E3%80%8B" \t "_blank" </w:instrText>
            </w:r>
            <w:r>
              <w:rPr>
                <w:kern w:val="2"/>
              </w:rPr>
              <w:fldChar w:fldCharType="separate"/>
            </w:r>
            <w:r>
              <w:rPr>
                <w:rFonts w:hint="eastAsia" w:ascii="宋体" w:hAnsi="宋体" w:eastAsia="宋体"/>
                <w:kern w:val="2"/>
                <w:sz w:val="21"/>
              </w:rPr>
              <w:t>《城市道路管理条例》</w:t>
            </w:r>
            <w:r>
              <w:rPr>
                <w:rFonts w:hint="eastAsia" w:ascii="宋体" w:hAnsi="宋体" w:eastAsia="宋体"/>
                <w:kern w:val="2"/>
                <w:sz w:val="21"/>
              </w:rPr>
              <w:fldChar w:fldCharType="end"/>
            </w:r>
            <w:r>
              <w:rPr>
                <w:rFonts w:hint="eastAsia" w:ascii="宋体" w:hAnsi="宋体" w:eastAsia="宋体"/>
                <w:kern w:val="2"/>
                <w:sz w:val="21"/>
              </w:rPr>
              <w:t>第四十条违反本条例第十七条规定，擅自使用未经验收或者验收不合格的城市道路的，由市政工程行政主管部门责令限期改正，给予警告，可以并处工程造价百分之二以下的罚款。</w:t>
            </w:r>
          </w:p>
        </w:tc>
      </w:tr>
      <w:tr w14:paraId="225301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00DF82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5C9256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A89B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523917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5699C2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A3F455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4BCF3E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36F9B5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A6A532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C3909D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200EFB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48551E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34D2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9BEE0A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E07A43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C7D24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46D14B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831071B">
            <w:pPr>
              <w:spacing w:after="0"/>
              <w:jc w:val="center"/>
              <w:rPr>
                <w:rFonts w:ascii="宋体" w:hAnsi="宋体" w:eastAsia="宋体"/>
                <w:kern w:val="2"/>
                <w:sz w:val="21"/>
              </w:rPr>
            </w:pPr>
            <w:r>
              <w:rPr>
                <w:rFonts w:hint="eastAsia" w:ascii="宋体" w:hAnsi="宋体" w:eastAsia="宋体"/>
                <w:kern w:val="2"/>
                <w:sz w:val="21"/>
              </w:rPr>
              <w:t>0839-8722254</w:t>
            </w:r>
          </w:p>
        </w:tc>
      </w:tr>
    </w:tbl>
    <w:p w14:paraId="713E3F7A">
      <w:pPr>
        <w:tabs>
          <w:tab w:val="left" w:pos="1665"/>
        </w:tabs>
        <w:rPr>
          <w:rFonts w:ascii="宋体" w:hAnsi="宋体" w:eastAsia="宋体"/>
        </w:rPr>
      </w:pPr>
    </w:p>
    <w:p w14:paraId="65C5E8FE">
      <w:pPr>
        <w:tabs>
          <w:tab w:val="left" w:pos="1665"/>
        </w:tabs>
        <w:rPr>
          <w:rFonts w:ascii="宋体" w:hAnsi="宋体" w:eastAsia="宋体"/>
        </w:rPr>
      </w:pPr>
    </w:p>
    <w:p w14:paraId="43992BF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302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05EA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E27B2B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DD8DABD">
            <w:pPr>
              <w:spacing w:after="0"/>
              <w:jc w:val="center"/>
              <w:rPr>
                <w:rFonts w:ascii="宋体" w:hAnsi="宋体" w:eastAsia="宋体"/>
                <w:kern w:val="2"/>
                <w:sz w:val="21"/>
              </w:rPr>
            </w:pPr>
            <w:r>
              <w:rPr>
                <w:rFonts w:hint="eastAsia" w:ascii="宋体" w:hAnsi="宋体" w:eastAsia="宋体"/>
                <w:kern w:val="2"/>
                <w:sz w:val="21"/>
              </w:rPr>
              <w:t>3831</w:t>
            </w:r>
          </w:p>
        </w:tc>
      </w:tr>
      <w:tr w14:paraId="1A256E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98631D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C91CC5A">
            <w:pPr>
              <w:spacing w:after="0"/>
              <w:jc w:val="center"/>
              <w:rPr>
                <w:rFonts w:ascii="宋体" w:hAnsi="宋体" w:eastAsia="宋体"/>
                <w:kern w:val="2"/>
                <w:sz w:val="21"/>
              </w:rPr>
            </w:pPr>
            <w:r>
              <w:rPr>
                <w:rFonts w:hint="eastAsia" w:ascii="宋体" w:hAnsi="宋体" w:eastAsia="宋体"/>
                <w:kern w:val="2"/>
                <w:sz w:val="21"/>
              </w:rPr>
              <w:t>行政处罚</w:t>
            </w:r>
          </w:p>
        </w:tc>
      </w:tr>
      <w:tr w14:paraId="4ECD4E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3A5611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15ABCD0">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对承担城市道路养护、维修的单位，未定期对城市道路进行养护、维修或者未按照规定的期限修复竣工，并拒绝接受市政工程行政主管部门监督、检查的处罚</w:t>
            </w:r>
          </w:p>
        </w:tc>
      </w:tr>
      <w:tr w14:paraId="4E288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9D3E0D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3A4675E">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"http://www.sc.gov.cn/10462/zcwjk/zcwjk.shtml?title=%E3%80%8A%E5%9F%8E%E5%B8%82%E9%81%93%E8%B7%AF%E7%AE%A1%E7%90%86%E6%9D%A1%E4%BE%8B%E3%80%8B" \t "_blank" </w:instrText>
            </w:r>
            <w:r>
              <w:rPr>
                <w:kern w:val="2"/>
              </w:rPr>
              <w:fldChar w:fldCharType="separate"/>
            </w:r>
            <w:r>
              <w:rPr>
                <w:rFonts w:hint="eastAsia" w:ascii="宋体" w:hAnsi="宋体" w:eastAsia="宋体"/>
                <w:kern w:val="2"/>
                <w:sz w:val="21"/>
              </w:rPr>
              <w:t>《城市道路管理条例》</w:t>
            </w:r>
            <w:r>
              <w:rPr>
                <w:rFonts w:hint="eastAsia" w:ascii="宋体" w:hAnsi="宋体" w:eastAsia="宋体"/>
                <w:kern w:val="2"/>
                <w:sz w:val="21"/>
              </w:rPr>
              <w:fldChar w:fldCharType="end"/>
            </w:r>
            <w:r>
              <w:rPr>
                <w:rFonts w:hint="eastAsia" w:ascii="宋体" w:hAnsi="宋体" w:eastAsia="宋体"/>
                <w:kern w:val="2"/>
                <w:sz w:val="21"/>
              </w:rPr>
              <w:t>第四十一条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tc>
      </w:tr>
      <w:tr w14:paraId="477F09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523BB6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19ABBA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A52B2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6017BF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4E2222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064196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151605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A60CB2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03F9C8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6615ED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4C13B0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2EBFAF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EF9D2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2551D4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D6FDF2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F5007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B8AD25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023D284">
            <w:pPr>
              <w:spacing w:after="0"/>
              <w:jc w:val="center"/>
              <w:rPr>
                <w:rFonts w:ascii="宋体" w:hAnsi="宋体" w:eastAsia="宋体"/>
                <w:kern w:val="2"/>
                <w:sz w:val="21"/>
              </w:rPr>
            </w:pPr>
            <w:r>
              <w:rPr>
                <w:rFonts w:hint="eastAsia" w:ascii="宋体" w:hAnsi="宋体" w:eastAsia="宋体"/>
                <w:kern w:val="2"/>
                <w:sz w:val="21"/>
              </w:rPr>
              <w:t>0839-8722254</w:t>
            </w:r>
          </w:p>
        </w:tc>
      </w:tr>
    </w:tbl>
    <w:p w14:paraId="7689FD29">
      <w:pPr>
        <w:rPr>
          <w:rFonts w:ascii="宋体" w:hAnsi="宋体" w:eastAsia="宋体"/>
        </w:rPr>
      </w:pPr>
    </w:p>
    <w:p w14:paraId="378C1078">
      <w:pPr>
        <w:rPr>
          <w:rFonts w:ascii="宋体" w:hAnsi="宋体" w:eastAsia="宋体"/>
        </w:rPr>
      </w:pPr>
    </w:p>
    <w:p w14:paraId="37A8A8E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303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1E28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FA3936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EB92185">
            <w:pPr>
              <w:spacing w:after="0"/>
              <w:jc w:val="center"/>
              <w:rPr>
                <w:rFonts w:ascii="宋体" w:hAnsi="宋体" w:eastAsia="宋体"/>
                <w:kern w:val="2"/>
                <w:sz w:val="21"/>
              </w:rPr>
            </w:pPr>
            <w:r>
              <w:rPr>
                <w:rFonts w:hint="eastAsia" w:ascii="宋体" w:hAnsi="宋体" w:eastAsia="宋体"/>
                <w:kern w:val="2"/>
                <w:sz w:val="21"/>
              </w:rPr>
              <w:t>3832</w:t>
            </w:r>
          </w:p>
        </w:tc>
      </w:tr>
      <w:tr w14:paraId="053B58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775373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D268517">
            <w:pPr>
              <w:spacing w:after="0"/>
              <w:jc w:val="center"/>
              <w:rPr>
                <w:rFonts w:ascii="宋体" w:hAnsi="宋体" w:eastAsia="宋体"/>
                <w:kern w:val="2"/>
                <w:sz w:val="21"/>
              </w:rPr>
            </w:pPr>
            <w:r>
              <w:rPr>
                <w:rFonts w:hint="eastAsia" w:ascii="宋体" w:hAnsi="宋体" w:eastAsia="宋体"/>
                <w:kern w:val="2"/>
                <w:sz w:val="21"/>
              </w:rPr>
              <w:t>行政处罚</w:t>
            </w:r>
          </w:p>
        </w:tc>
      </w:tr>
      <w:tr w14:paraId="0A779D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455C18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142624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w:t>
            </w:r>
          </w:p>
        </w:tc>
      </w:tr>
      <w:tr w14:paraId="32C9E6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2183F6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2E265D2">
            <w:pPr>
              <w:spacing w:after="0"/>
              <w:ind w:firstLine="315" w:firstLineChars="15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"http://www.sc.gov.cn/10462/zcwjk/zcwjk.shtml?title=%E3%80%8A%E5%9F%8E%E5%B8%82%E7%85%A7%E6%98%8E%E7%AE%A1%E7%90%86%E8%A7%84%E5%AE%9A%E3%80%8B" \t "_blank" </w:instrText>
            </w:r>
            <w:r>
              <w:rPr>
                <w:kern w:val="2"/>
              </w:rPr>
              <w:fldChar w:fldCharType="separate"/>
            </w:r>
            <w:r>
              <w:rPr>
                <w:rFonts w:hint="eastAsia" w:ascii="宋体" w:hAnsi="宋体" w:eastAsia="宋体"/>
                <w:kern w:val="2"/>
                <w:sz w:val="21"/>
              </w:rPr>
              <w:t>《城市照明管理规定》</w:t>
            </w:r>
            <w:r>
              <w:rPr>
                <w:rFonts w:hint="eastAsia" w:ascii="宋体" w:hAnsi="宋体" w:eastAsia="宋体"/>
                <w:kern w:val="2"/>
                <w:sz w:val="21"/>
              </w:rPr>
              <w:fldChar w:fldCharType="end"/>
            </w:r>
            <w:r>
              <w:rPr>
                <w:rFonts w:hint="eastAsia" w:ascii="宋体" w:hAnsi="宋体" w:eastAsia="宋体"/>
                <w:kern w:val="2"/>
                <w:sz w:val="21"/>
              </w:rPr>
              <w:t>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 　　（六）其他可能影响城市照明设施正常运行的行为。</w:t>
            </w:r>
          </w:p>
          <w:p w14:paraId="66E6C64F">
            <w:pPr>
              <w:spacing w:after="0"/>
              <w:ind w:firstLine="420" w:firstLineChars="200"/>
              <w:jc w:val="left"/>
              <w:rPr>
                <w:rFonts w:ascii="宋体" w:hAnsi="宋体" w:eastAsia="宋体"/>
                <w:kern w:val="2"/>
                <w:sz w:val="21"/>
              </w:rPr>
            </w:pPr>
          </w:p>
        </w:tc>
      </w:tr>
      <w:tr w14:paraId="1A585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0A25BE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D54829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BD10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641FF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A1396E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430E7C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725C61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25FC7B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C0BB56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5C04FA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B6A477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F9559D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33291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D3D564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4C6DF5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7E362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0D717B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F209DAA">
            <w:pPr>
              <w:spacing w:after="0"/>
              <w:jc w:val="center"/>
              <w:rPr>
                <w:rFonts w:ascii="宋体" w:hAnsi="宋体" w:eastAsia="宋体"/>
                <w:kern w:val="2"/>
                <w:sz w:val="21"/>
              </w:rPr>
            </w:pPr>
            <w:r>
              <w:rPr>
                <w:rFonts w:hint="eastAsia" w:ascii="宋体" w:hAnsi="宋体" w:eastAsia="宋体"/>
                <w:kern w:val="2"/>
                <w:sz w:val="21"/>
              </w:rPr>
              <w:t>0839-8722254</w:t>
            </w:r>
          </w:p>
        </w:tc>
      </w:tr>
    </w:tbl>
    <w:p w14:paraId="7248BB0C">
      <w:pPr>
        <w:rPr>
          <w:rFonts w:ascii="宋体" w:hAnsi="宋体" w:eastAsia="宋体"/>
        </w:rPr>
      </w:pPr>
    </w:p>
    <w:p w14:paraId="668BB0CA">
      <w:pPr>
        <w:rPr>
          <w:rFonts w:ascii="宋体" w:hAnsi="宋体" w:eastAsia="宋体"/>
        </w:rPr>
      </w:pPr>
    </w:p>
    <w:p w14:paraId="2723532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304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94C5F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110446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1F44BB2">
            <w:pPr>
              <w:spacing w:after="0"/>
              <w:jc w:val="center"/>
              <w:rPr>
                <w:rFonts w:ascii="宋体" w:hAnsi="宋体" w:eastAsia="宋体"/>
                <w:kern w:val="2"/>
                <w:sz w:val="21"/>
              </w:rPr>
            </w:pPr>
            <w:r>
              <w:rPr>
                <w:rFonts w:hint="eastAsia" w:ascii="宋体" w:hAnsi="宋体" w:eastAsia="宋体"/>
                <w:kern w:val="2"/>
                <w:sz w:val="21"/>
              </w:rPr>
              <w:t>3833</w:t>
            </w:r>
          </w:p>
        </w:tc>
      </w:tr>
      <w:tr w14:paraId="43D7D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8855B0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C052CB7">
            <w:pPr>
              <w:spacing w:after="0"/>
              <w:jc w:val="center"/>
              <w:rPr>
                <w:rFonts w:ascii="宋体" w:hAnsi="宋体" w:eastAsia="宋体"/>
                <w:kern w:val="2"/>
                <w:sz w:val="21"/>
              </w:rPr>
            </w:pPr>
            <w:r>
              <w:rPr>
                <w:rFonts w:hint="eastAsia" w:ascii="宋体" w:hAnsi="宋体" w:eastAsia="宋体"/>
                <w:kern w:val="2"/>
                <w:sz w:val="21"/>
              </w:rPr>
              <w:t>行政处罚</w:t>
            </w:r>
          </w:p>
        </w:tc>
      </w:tr>
      <w:tr w14:paraId="14B084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2FF07F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00DACE1">
            <w:pPr>
              <w:spacing w:after="0"/>
              <w:jc w:val="center"/>
              <w:rPr>
                <w:rFonts w:ascii="宋体" w:hAnsi="宋体" w:eastAsia="宋体"/>
                <w:kern w:val="2"/>
                <w:sz w:val="21"/>
              </w:rPr>
            </w:pPr>
            <w:r>
              <w:rPr>
                <w:rFonts w:hint="eastAsia" w:ascii="宋体" w:hAnsi="宋体" w:eastAsia="宋体"/>
                <w:kern w:val="2"/>
                <w:sz w:val="21"/>
              </w:rPr>
              <w:t xml:space="preserve">  对在历史文化名城、名镇、名村保护范围内对开山、采石、开矿等破坏传统格局和历史风貌；占用保护规划确定保留的园林绿地、河湖水系、道路等；修建生产、储存爆炸性、易燃性、放射性、毒害性、腐蚀性物品的工厂、仓库等的处罚</w:t>
            </w:r>
          </w:p>
        </w:tc>
      </w:tr>
      <w:tr w14:paraId="551B7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2ADF7F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3DBCF19">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"http://www.sc.gov.cn/10462/zcwjk/zcwjk.shtml?title=%E3%80%8A%E5%8E%86%E5%8F%B2%E6%96%87%E5%8C%96%E5%90%8D%E5%9F%8E%E5%90%8D%E9%95%87%E5%90%8D%E6%9D%91%E4%BF%9D%E6%8A%A4%E6%9D%A1%E4%BE%8B%E3%80%8B" \t "_blank" </w:instrText>
            </w:r>
            <w:r>
              <w:rPr>
                <w:kern w:val="2"/>
              </w:rPr>
              <w:fldChar w:fldCharType="separate"/>
            </w:r>
            <w:r>
              <w:rPr>
                <w:rFonts w:hint="eastAsia" w:ascii="宋体" w:hAnsi="宋体" w:eastAsia="宋体"/>
                <w:kern w:val="2"/>
                <w:sz w:val="21"/>
              </w:rPr>
              <w:t>《历史文化名城名镇名村保护条例》</w:t>
            </w:r>
            <w:r>
              <w:rPr>
                <w:rFonts w:hint="eastAsia" w:ascii="宋体" w:hAnsi="宋体" w:eastAsia="宋体"/>
                <w:kern w:val="2"/>
                <w:sz w:val="21"/>
              </w:rPr>
              <w:fldChar w:fldCharType="end"/>
            </w:r>
            <w:r>
              <w:rPr>
                <w:rFonts w:hint="eastAsia" w:ascii="宋体" w:hAnsi="宋体" w:eastAsia="宋体"/>
                <w:kern w:val="2"/>
                <w:sz w:val="21"/>
              </w:rPr>
              <w:t>第四十一条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一)开山、采石、开矿等破坏传统格局和历史风貌的;(二)占用保护规划确定保留的园林绿地、河湖水系、道路等的;(三)修建生产、储存爆炸性、易燃性、放射性、毒害性、腐蚀性物品的工厂、仓库等的。</w:t>
            </w:r>
          </w:p>
          <w:p w14:paraId="2D18BAD3">
            <w:pPr>
              <w:spacing w:after="0"/>
              <w:ind w:firstLine="210" w:firstLineChars="100"/>
              <w:jc w:val="left"/>
              <w:rPr>
                <w:rFonts w:ascii="宋体" w:hAnsi="宋体" w:eastAsia="宋体"/>
                <w:kern w:val="2"/>
                <w:sz w:val="21"/>
              </w:rPr>
            </w:pPr>
          </w:p>
        </w:tc>
      </w:tr>
      <w:tr w14:paraId="3CFA9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930FAF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FCFB86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49624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D956C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BCDCAE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6D04C1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AFADE7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4A0DB8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47F12A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5B9032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63D25E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4E705E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CB4CA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09277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F4DAA1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F194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B725A0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2353E9E">
            <w:pPr>
              <w:spacing w:after="0"/>
              <w:jc w:val="center"/>
              <w:rPr>
                <w:rFonts w:ascii="宋体" w:hAnsi="宋体" w:eastAsia="宋体"/>
                <w:kern w:val="2"/>
                <w:sz w:val="21"/>
              </w:rPr>
            </w:pPr>
            <w:r>
              <w:rPr>
                <w:rFonts w:hint="eastAsia" w:ascii="宋体" w:hAnsi="宋体" w:eastAsia="宋体"/>
                <w:kern w:val="2"/>
                <w:sz w:val="21"/>
              </w:rPr>
              <w:t>0839-8722254</w:t>
            </w:r>
          </w:p>
        </w:tc>
      </w:tr>
    </w:tbl>
    <w:p w14:paraId="62C6B3D4">
      <w:pPr>
        <w:rPr>
          <w:rFonts w:ascii="宋体" w:hAnsi="宋体" w:eastAsia="宋体"/>
        </w:rPr>
      </w:pPr>
    </w:p>
    <w:p w14:paraId="7CDA6942">
      <w:pPr>
        <w:rPr>
          <w:rFonts w:ascii="宋体" w:hAnsi="宋体" w:eastAsia="宋体"/>
        </w:rPr>
      </w:pPr>
    </w:p>
    <w:p w14:paraId="19D1B2E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305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C7268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2CA288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D4FB5AE">
            <w:pPr>
              <w:spacing w:after="0"/>
              <w:jc w:val="center"/>
              <w:rPr>
                <w:rFonts w:ascii="宋体" w:hAnsi="宋体" w:eastAsia="宋体"/>
                <w:kern w:val="2"/>
                <w:sz w:val="21"/>
              </w:rPr>
            </w:pPr>
            <w:r>
              <w:rPr>
                <w:rFonts w:hint="eastAsia" w:ascii="宋体" w:hAnsi="宋体" w:eastAsia="宋体"/>
                <w:kern w:val="2"/>
                <w:sz w:val="21"/>
              </w:rPr>
              <w:t>3834</w:t>
            </w:r>
          </w:p>
        </w:tc>
      </w:tr>
      <w:tr w14:paraId="4173CB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3012B6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AFCA3E5">
            <w:pPr>
              <w:spacing w:after="0"/>
              <w:jc w:val="center"/>
              <w:rPr>
                <w:rFonts w:ascii="宋体" w:hAnsi="宋体" w:eastAsia="宋体"/>
                <w:kern w:val="2"/>
                <w:sz w:val="21"/>
              </w:rPr>
            </w:pPr>
            <w:r>
              <w:rPr>
                <w:rFonts w:hint="eastAsia" w:ascii="宋体" w:hAnsi="宋体" w:eastAsia="宋体"/>
                <w:kern w:val="2"/>
                <w:sz w:val="21"/>
              </w:rPr>
              <w:t>行政处罚</w:t>
            </w:r>
          </w:p>
        </w:tc>
      </w:tr>
      <w:tr w14:paraId="00BA1F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758A36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A48A8E5">
            <w:pPr>
              <w:spacing w:after="0"/>
              <w:jc w:val="center"/>
              <w:rPr>
                <w:rFonts w:ascii="宋体" w:hAnsi="宋体" w:eastAsia="宋体"/>
                <w:kern w:val="2"/>
                <w:sz w:val="21"/>
              </w:rPr>
            </w:pPr>
            <w:r>
              <w:rPr>
                <w:rFonts w:hint="eastAsia" w:ascii="宋体" w:hAnsi="宋体" w:eastAsia="宋体"/>
                <w:kern w:val="2"/>
                <w:sz w:val="21"/>
              </w:rPr>
              <w:t>对在历史文化名城、名镇、名村保护范围内对在历史建筑上划刻、涂污的处罚</w:t>
            </w:r>
          </w:p>
        </w:tc>
      </w:tr>
      <w:tr w14:paraId="6EB875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5DA622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96D9B3B">
            <w:pPr>
              <w:spacing w:after="0"/>
              <w:ind w:firstLine="210" w:firstLineChars="100"/>
              <w:jc w:val="left"/>
              <w:rPr>
                <w:rFonts w:hint="eastAsia" w:ascii="宋体" w:hAnsi="宋体" w:eastAsia="宋体"/>
                <w:kern w:val="2"/>
                <w:sz w:val="21"/>
                <w:lang w:eastAsia="zh-CN"/>
              </w:rPr>
            </w:pPr>
            <w:r>
              <w:rPr>
                <w:rFonts w:hint="eastAsia" w:ascii="宋体" w:hAnsi="宋体"/>
                <w:kern w:val="2"/>
                <w:sz w:val="21"/>
                <w:lang w:eastAsia="zh-CN"/>
              </w:rPr>
              <w:t>《历史文化名城名镇名村保护条例》第四十二条 违反本条例规定，在历史建筑上刻划、涂污的，由城市、县人民政府城乡规划主管部门责令恢复原状或者采取其他补救措施，处50元的罚款。</w:t>
            </w:r>
          </w:p>
        </w:tc>
      </w:tr>
      <w:tr w14:paraId="69C31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FAC328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BA306E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67247B4B">
            <w:pPr>
              <w:spacing w:after="0"/>
              <w:jc w:val="center"/>
              <w:rPr>
                <w:rFonts w:ascii="宋体" w:hAnsi="宋体" w:eastAsia="宋体"/>
                <w:kern w:val="2"/>
                <w:sz w:val="21"/>
              </w:rPr>
            </w:pPr>
          </w:p>
        </w:tc>
      </w:tr>
      <w:tr w14:paraId="21E521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72546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69B3FFC">
            <w:pPr>
              <w:spacing w:after="0"/>
              <w:jc w:val="left"/>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1ED5A73">
            <w:pPr>
              <w:spacing w:after="0"/>
              <w:jc w:val="left"/>
              <w:rPr>
                <w:rFonts w:hint="eastAsia" w:ascii="宋体" w:hAnsi="宋体"/>
                <w:kern w:val="2"/>
                <w:sz w:val="21"/>
                <w:lang w:eastAsia="zh-CN"/>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w:t>
            </w:r>
            <w:r>
              <w:rPr>
                <w:rFonts w:hint="eastAsia" w:ascii="宋体" w:hAnsi="宋体"/>
                <w:kern w:val="2"/>
                <w:sz w:val="21"/>
                <w:lang w:eastAsia="zh-CN"/>
              </w:rPr>
              <w:t>回</w:t>
            </w:r>
          </w:p>
          <w:p w14:paraId="70C3EB85">
            <w:pPr>
              <w:spacing w:after="0"/>
              <w:jc w:val="left"/>
              <w:rPr>
                <w:rFonts w:ascii="宋体" w:hAnsi="宋体" w:eastAsia="宋体"/>
                <w:kern w:val="2"/>
                <w:sz w:val="21"/>
              </w:rPr>
            </w:pPr>
            <w:r>
              <w:rPr>
                <w:rFonts w:hint="eastAsia" w:ascii="宋体" w:hAnsi="宋体" w:eastAsia="宋体"/>
                <w:kern w:val="2"/>
                <w:sz w:val="21"/>
              </w:rPr>
              <w:t>避。</w:t>
            </w:r>
          </w:p>
          <w:p w14:paraId="5A33C977">
            <w:pPr>
              <w:spacing w:after="0"/>
              <w:jc w:val="left"/>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4A8E72C">
            <w:pPr>
              <w:spacing w:after="0"/>
              <w:jc w:val="left"/>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4580AD8">
            <w:pPr>
              <w:spacing w:after="0"/>
              <w:jc w:val="left"/>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AF144F5">
            <w:pPr>
              <w:spacing w:after="0"/>
              <w:jc w:val="left"/>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AFB9D34">
            <w:pPr>
              <w:spacing w:after="0"/>
              <w:jc w:val="left"/>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2482CFB">
            <w:pPr>
              <w:spacing w:after="0"/>
              <w:ind w:firstLine="210" w:firstLineChars="100"/>
              <w:jc w:val="left"/>
              <w:rPr>
                <w:rFonts w:ascii="宋体" w:hAnsi="宋体" w:eastAsia="宋体"/>
                <w:kern w:val="2"/>
                <w:sz w:val="21"/>
              </w:rPr>
            </w:pPr>
            <w:r>
              <w:rPr>
                <w:rFonts w:hint="eastAsia" w:ascii="宋体" w:hAnsi="宋体" w:eastAsia="宋体"/>
                <w:kern w:val="2"/>
                <w:sz w:val="21"/>
              </w:rPr>
              <w:t>8.法律法规规章文件规定应履行的其他责任。</w:t>
            </w:r>
          </w:p>
        </w:tc>
      </w:tr>
      <w:tr w14:paraId="0EC60D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11470A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3D3007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50BCD02E">
            <w:pPr>
              <w:spacing w:after="0"/>
              <w:ind w:firstLine="210" w:firstLineChars="100"/>
              <w:jc w:val="both"/>
              <w:rPr>
                <w:rFonts w:ascii="宋体" w:hAnsi="宋体" w:eastAsia="宋体"/>
                <w:kern w:val="2"/>
                <w:sz w:val="21"/>
              </w:rPr>
            </w:pPr>
          </w:p>
        </w:tc>
      </w:tr>
      <w:tr w14:paraId="70062F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57DB04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215172F">
            <w:pPr>
              <w:spacing w:after="0"/>
              <w:jc w:val="center"/>
              <w:rPr>
                <w:rFonts w:ascii="宋体" w:hAnsi="宋体" w:eastAsia="宋体"/>
                <w:kern w:val="2"/>
                <w:sz w:val="21"/>
              </w:rPr>
            </w:pPr>
            <w:r>
              <w:rPr>
                <w:rFonts w:hint="eastAsia" w:ascii="宋体" w:hAnsi="宋体" w:eastAsia="宋体"/>
                <w:kern w:val="2"/>
                <w:sz w:val="21"/>
              </w:rPr>
              <w:t>0839-8722254</w:t>
            </w:r>
          </w:p>
          <w:p w14:paraId="1AEFA1B8">
            <w:pPr>
              <w:spacing w:after="0"/>
              <w:jc w:val="center"/>
              <w:rPr>
                <w:rFonts w:ascii="宋体" w:hAnsi="宋体" w:eastAsia="宋体"/>
                <w:kern w:val="2"/>
                <w:sz w:val="21"/>
              </w:rPr>
            </w:pPr>
          </w:p>
        </w:tc>
      </w:tr>
    </w:tbl>
    <w:p w14:paraId="6C2AA410">
      <w:pPr>
        <w:rPr>
          <w:rFonts w:ascii="宋体" w:hAnsi="宋体" w:eastAsia="宋体"/>
        </w:rPr>
      </w:pPr>
    </w:p>
    <w:p w14:paraId="650B6D13">
      <w:pPr>
        <w:rPr>
          <w:rFonts w:ascii="宋体" w:hAnsi="宋体" w:eastAsia="宋体"/>
        </w:rPr>
      </w:pPr>
    </w:p>
    <w:p w14:paraId="5F4F0D3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306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8687D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0AEE3F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D093433">
            <w:pPr>
              <w:spacing w:after="0"/>
              <w:jc w:val="center"/>
              <w:rPr>
                <w:rFonts w:ascii="宋体" w:hAnsi="宋体" w:eastAsia="宋体"/>
                <w:kern w:val="2"/>
                <w:sz w:val="21"/>
              </w:rPr>
            </w:pPr>
            <w:r>
              <w:rPr>
                <w:rFonts w:hint="eastAsia" w:ascii="宋体" w:hAnsi="宋体" w:eastAsia="宋体"/>
                <w:kern w:val="2"/>
                <w:sz w:val="21"/>
              </w:rPr>
              <w:t>3835</w:t>
            </w:r>
          </w:p>
        </w:tc>
      </w:tr>
      <w:tr w14:paraId="27D3A4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1E6EA0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62CB7A2">
            <w:pPr>
              <w:spacing w:after="0"/>
              <w:jc w:val="center"/>
              <w:rPr>
                <w:rFonts w:ascii="宋体" w:hAnsi="宋体" w:eastAsia="宋体"/>
                <w:kern w:val="2"/>
                <w:sz w:val="21"/>
              </w:rPr>
            </w:pPr>
            <w:r>
              <w:rPr>
                <w:rFonts w:hint="eastAsia" w:ascii="宋体" w:hAnsi="宋体" w:eastAsia="宋体"/>
                <w:kern w:val="2"/>
                <w:sz w:val="21"/>
              </w:rPr>
              <w:t>行政处罚</w:t>
            </w:r>
          </w:p>
        </w:tc>
      </w:tr>
      <w:tr w14:paraId="379B3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97A174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F77EC21">
            <w:pPr>
              <w:spacing w:after="0"/>
              <w:jc w:val="left"/>
              <w:rPr>
                <w:rFonts w:ascii="宋体" w:hAnsi="宋体" w:eastAsia="宋体"/>
                <w:kern w:val="2"/>
                <w:sz w:val="21"/>
              </w:rPr>
            </w:pPr>
            <w:r>
              <w:rPr>
                <w:rFonts w:hint="eastAsia" w:ascii="宋体" w:hAnsi="宋体" w:eastAsia="宋体"/>
                <w:kern w:val="2"/>
                <w:sz w:val="21"/>
              </w:rPr>
              <w:t xml:space="preserve">  对在历史文化名城、名镇、名村保护范围内对未经城乡规划局主管部门会同同级文物主管部门批准，拆除历史建筑以外的建筑物、构筑物或者其他设施的；对历史建筑进行外部修缮装饰、添加设施以及改变历史建筑的结构或者使用性质的处罚</w:t>
            </w:r>
          </w:p>
        </w:tc>
      </w:tr>
      <w:tr w14:paraId="7EDB04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3653FE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3ECA6D8">
            <w:pPr>
              <w:spacing w:after="0"/>
              <w:ind w:firstLine="210" w:firstLineChars="100"/>
              <w:jc w:val="left"/>
              <w:rPr>
                <w:rFonts w:ascii="宋体" w:hAnsi="宋体" w:eastAsia="宋体"/>
                <w:kern w:val="2"/>
                <w:sz w:val="21"/>
              </w:rPr>
            </w:pPr>
            <w:r>
              <w:rPr>
                <w:rFonts w:ascii="宋体" w:hAnsi="宋体" w:eastAsia="宋体"/>
                <w:kern w:val="2"/>
                <w:sz w:val="21"/>
              </w:rPr>
              <w:t>《历史文化名城名镇名村保护条例》第四十三条:“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一）改变园林绿地.河湖水系等自然状态的；（二）进行影视摄制.举办大型群众性活动的；（三）拆除历史建筑以外的建筑物.构筑物或者其他设施的（四）对历史建筑进行外部修缮装饰.添加设施以及改变历史建筑的结构或者使用性质的；（五）其他影响传统格局、历史风貌或者历史建筑的。</w:t>
            </w:r>
          </w:p>
        </w:tc>
      </w:tr>
      <w:tr w14:paraId="6FBD25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705EA2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1EC33F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2F790740">
            <w:pPr>
              <w:spacing w:after="0"/>
              <w:jc w:val="center"/>
              <w:rPr>
                <w:rFonts w:ascii="宋体" w:hAnsi="宋体" w:eastAsia="宋体"/>
                <w:kern w:val="2"/>
                <w:sz w:val="21"/>
              </w:rPr>
            </w:pPr>
          </w:p>
          <w:p w14:paraId="6B1296C0">
            <w:pPr>
              <w:spacing w:after="0"/>
              <w:jc w:val="center"/>
              <w:rPr>
                <w:rFonts w:ascii="宋体" w:hAnsi="宋体" w:eastAsia="宋体"/>
                <w:kern w:val="2"/>
                <w:sz w:val="21"/>
              </w:rPr>
            </w:pPr>
          </w:p>
        </w:tc>
      </w:tr>
      <w:tr w14:paraId="14028F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F2369E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D56BBA2">
            <w:pPr>
              <w:spacing w:after="0"/>
              <w:ind w:firstLine="210" w:firstLineChars="100"/>
              <w:jc w:val="left"/>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FE032F7">
            <w:pPr>
              <w:spacing w:after="0"/>
              <w:ind w:firstLine="210" w:firstLineChars="100"/>
              <w:jc w:val="left"/>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w:t>
            </w:r>
            <w:r>
              <w:rPr>
                <w:rFonts w:hint="eastAsia" w:ascii="宋体" w:hAnsi="宋体" w:eastAsia="宋体"/>
                <w:kern w:val="2"/>
                <w:sz w:val="21"/>
                <w:lang w:eastAsia="zh-CN"/>
              </w:rPr>
              <w:t>回</w:t>
            </w:r>
            <w:r>
              <w:rPr>
                <w:rFonts w:hint="eastAsia" w:ascii="宋体" w:hAnsi="宋体" w:eastAsia="宋体"/>
                <w:kern w:val="2"/>
                <w:sz w:val="21"/>
              </w:rPr>
              <w:t>避。</w:t>
            </w:r>
          </w:p>
          <w:p w14:paraId="2844D970">
            <w:pPr>
              <w:spacing w:after="0"/>
              <w:ind w:firstLine="210" w:firstLineChars="100"/>
              <w:jc w:val="left"/>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6C2E4E5">
            <w:pPr>
              <w:spacing w:after="0"/>
              <w:ind w:firstLine="210" w:firstLineChars="100"/>
              <w:jc w:val="left"/>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91FD613">
            <w:pPr>
              <w:spacing w:after="0"/>
              <w:ind w:firstLine="210" w:firstLineChars="100"/>
              <w:jc w:val="left"/>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D203274">
            <w:pPr>
              <w:spacing w:after="0"/>
              <w:ind w:firstLine="210" w:firstLineChars="100"/>
              <w:jc w:val="left"/>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F16DE24">
            <w:pPr>
              <w:spacing w:after="0"/>
              <w:ind w:firstLine="210" w:firstLineChars="100"/>
              <w:jc w:val="left"/>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C4FB9F7">
            <w:pPr>
              <w:spacing w:after="0"/>
              <w:ind w:firstLine="210" w:firstLineChars="100"/>
              <w:jc w:val="left"/>
              <w:rPr>
                <w:rFonts w:ascii="宋体" w:hAnsi="宋体" w:eastAsia="宋体"/>
                <w:kern w:val="2"/>
                <w:sz w:val="21"/>
              </w:rPr>
            </w:pPr>
            <w:r>
              <w:rPr>
                <w:rFonts w:hint="eastAsia" w:ascii="宋体" w:hAnsi="宋体" w:eastAsia="宋体"/>
                <w:kern w:val="2"/>
                <w:sz w:val="21"/>
              </w:rPr>
              <w:t>8.法律法规规章文件规定应履行的其他责任。</w:t>
            </w:r>
          </w:p>
          <w:p w14:paraId="63B1B48D">
            <w:pPr>
              <w:spacing w:after="0"/>
              <w:ind w:firstLine="210" w:firstLineChars="100"/>
              <w:jc w:val="both"/>
              <w:rPr>
                <w:rFonts w:ascii="宋体" w:hAnsi="宋体" w:eastAsia="宋体"/>
                <w:kern w:val="2"/>
                <w:sz w:val="21"/>
              </w:rPr>
            </w:pPr>
          </w:p>
        </w:tc>
      </w:tr>
      <w:tr w14:paraId="697F53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539BA4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F19FA0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641DA2B7">
            <w:pPr>
              <w:spacing w:after="0"/>
              <w:ind w:firstLine="210" w:firstLineChars="100"/>
              <w:jc w:val="both"/>
              <w:rPr>
                <w:rFonts w:ascii="宋体" w:hAnsi="宋体" w:eastAsia="宋体"/>
                <w:kern w:val="2"/>
                <w:sz w:val="21"/>
              </w:rPr>
            </w:pPr>
          </w:p>
        </w:tc>
      </w:tr>
      <w:tr w14:paraId="68B01F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1CC34C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C959340">
            <w:pPr>
              <w:spacing w:after="0"/>
              <w:jc w:val="center"/>
              <w:rPr>
                <w:rFonts w:ascii="宋体" w:hAnsi="宋体" w:eastAsia="宋体"/>
                <w:kern w:val="2"/>
                <w:sz w:val="21"/>
              </w:rPr>
            </w:pPr>
            <w:r>
              <w:rPr>
                <w:rFonts w:hint="eastAsia" w:ascii="宋体" w:hAnsi="宋体" w:eastAsia="宋体"/>
                <w:kern w:val="2"/>
                <w:sz w:val="21"/>
              </w:rPr>
              <w:t>0839-8722254</w:t>
            </w:r>
          </w:p>
          <w:p w14:paraId="66743B3B">
            <w:pPr>
              <w:spacing w:after="0"/>
              <w:jc w:val="center"/>
              <w:rPr>
                <w:rFonts w:ascii="宋体" w:hAnsi="宋体" w:eastAsia="宋体"/>
                <w:kern w:val="2"/>
                <w:sz w:val="21"/>
              </w:rPr>
            </w:pPr>
          </w:p>
        </w:tc>
      </w:tr>
    </w:tbl>
    <w:p w14:paraId="03822063">
      <w:pPr>
        <w:rPr>
          <w:rFonts w:ascii="宋体" w:hAnsi="宋体" w:eastAsia="宋体"/>
        </w:rPr>
      </w:pPr>
    </w:p>
    <w:p w14:paraId="2515F672">
      <w:pPr>
        <w:rPr>
          <w:rFonts w:ascii="宋体" w:hAnsi="宋体" w:eastAsia="宋体"/>
        </w:rPr>
      </w:pPr>
    </w:p>
    <w:p w14:paraId="30BE0E4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307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55AB9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72CE96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26667D3">
            <w:pPr>
              <w:spacing w:after="0"/>
              <w:jc w:val="center"/>
              <w:rPr>
                <w:rFonts w:ascii="宋体" w:hAnsi="宋体" w:eastAsia="宋体"/>
                <w:kern w:val="2"/>
                <w:sz w:val="21"/>
              </w:rPr>
            </w:pPr>
            <w:r>
              <w:rPr>
                <w:rFonts w:hint="eastAsia" w:ascii="宋体" w:hAnsi="宋体" w:eastAsia="宋体"/>
                <w:kern w:val="2"/>
                <w:sz w:val="21"/>
              </w:rPr>
              <w:t>3836</w:t>
            </w:r>
          </w:p>
        </w:tc>
      </w:tr>
      <w:tr w14:paraId="630D7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3E808E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CC0FA93">
            <w:pPr>
              <w:spacing w:after="0"/>
              <w:jc w:val="center"/>
              <w:rPr>
                <w:rFonts w:ascii="宋体" w:hAnsi="宋体" w:eastAsia="宋体"/>
                <w:kern w:val="2"/>
                <w:sz w:val="21"/>
              </w:rPr>
            </w:pPr>
            <w:r>
              <w:rPr>
                <w:rFonts w:hint="eastAsia" w:ascii="宋体" w:hAnsi="宋体" w:eastAsia="宋体"/>
                <w:kern w:val="2"/>
                <w:sz w:val="21"/>
              </w:rPr>
              <w:t>行政处罚</w:t>
            </w:r>
          </w:p>
        </w:tc>
      </w:tr>
      <w:tr w14:paraId="4FEC79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663CEC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A1C5F17">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对在历史文化名城、名镇、名村保护范围内对损坏或者擅自迁移、拆除历史建筑的处罚</w:t>
            </w:r>
          </w:p>
        </w:tc>
      </w:tr>
      <w:tr w14:paraId="2F104E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6D841D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74AFC3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"http://www.sc.gov.cn/10462/zcwjk/zcwjk.shtml?title=%E3%80%8A%E5%8E%86%E5%8F%B2%E6%96%87%E5%8C%96%E5%90%8D%E5%9F%8E%E5%90%8D%E9%95%87%E5%90%8D%E6%9D%91%E4%BF%9D%E6%8A%A4%E6%9D%A1%E4%BE%8B%E3%80%8B" \t "_blank" </w:instrText>
            </w:r>
            <w:r>
              <w:rPr>
                <w:kern w:val="2"/>
              </w:rPr>
              <w:fldChar w:fldCharType="separate"/>
            </w:r>
            <w:r>
              <w:rPr>
                <w:rFonts w:hint="eastAsia" w:ascii="宋体" w:hAnsi="宋体" w:eastAsia="宋体"/>
                <w:kern w:val="2"/>
                <w:sz w:val="21"/>
              </w:rPr>
              <w:t>《历史文化名城名镇名村保护条例》</w:t>
            </w:r>
            <w:r>
              <w:rPr>
                <w:rFonts w:hint="eastAsia" w:ascii="宋体" w:hAnsi="宋体" w:eastAsia="宋体"/>
                <w:kern w:val="2"/>
                <w:sz w:val="21"/>
              </w:rPr>
              <w:fldChar w:fldCharType="end"/>
            </w:r>
            <w:r>
              <w:rPr>
                <w:rFonts w:hint="eastAsia" w:ascii="宋体" w:hAnsi="宋体" w:eastAsia="宋体"/>
                <w:kern w:val="2"/>
                <w:sz w:val="21"/>
              </w:rPr>
              <w:t>第四十四条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p w14:paraId="7831151A">
            <w:pPr>
              <w:spacing w:after="0"/>
              <w:ind w:firstLine="210" w:firstLineChars="100"/>
              <w:jc w:val="left"/>
              <w:rPr>
                <w:rFonts w:ascii="宋体" w:hAnsi="宋体" w:eastAsia="宋体"/>
                <w:kern w:val="2"/>
                <w:sz w:val="21"/>
              </w:rPr>
            </w:pPr>
          </w:p>
        </w:tc>
      </w:tr>
      <w:tr w14:paraId="29BA4D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FA6224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73B507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E3DC7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F538DF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04C991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21C3C0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426617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267177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EF6601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1B41E4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9F8DA4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5D5839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76B7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D72803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1F5819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27E2E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9C5B55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186E982">
            <w:pPr>
              <w:spacing w:after="0"/>
              <w:jc w:val="center"/>
              <w:rPr>
                <w:rFonts w:ascii="宋体" w:hAnsi="宋体" w:eastAsia="宋体"/>
                <w:kern w:val="2"/>
                <w:sz w:val="21"/>
              </w:rPr>
            </w:pPr>
            <w:r>
              <w:rPr>
                <w:rFonts w:hint="eastAsia" w:ascii="宋体" w:hAnsi="宋体" w:eastAsia="宋体"/>
                <w:kern w:val="2"/>
                <w:sz w:val="21"/>
              </w:rPr>
              <w:t>0839-8722254</w:t>
            </w:r>
          </w:p>
        </w:tc>
      </w:tr>
    </w:tbl>
    <w:p w14:paraId="19B1EE9A">
      <w:pPr>
        <w:rPr>
          <w:rFonts w:ascii="宋体" w:hAnsi="宋体" w:eastAsia="宋体"/>
        </w:rPr>
      </w:pPr>
    </w:p>
    <w:p w14:paraId="3909E8A4">
      <w:pPr>
        <w:rPr>
          <w:rFonts w:ascii="宋体" w:hAnsi="宋体" w:eastAsia="宋体"/>
        </w:rPr>
      </w:pPr>
    </w:p>
    <w:p w14:paraId="0CB15F4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308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94FB7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2778F1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BD0AD24">
            <w:pPr>
              <w:spacing w:after="0"/>
              <w:jc w:val="center"/>
              <w:rPr>
                <w:rFonts w:ascii="宋体" w:hAnsi="宋体" w:eastAsia="宋体"/>
                <w:kern w:val="2"/>
                <w:sz w:val="21"/>
              </w:rPr>
            </w:pPr>
            <w:r>
              <w:rPr>
                <w:rFonts w:hint="eastAsia" w:ascii="宋体" w:hAnsi="宋体" w:eastAsia="宋体"/>
                <w:kern w:val="2"/>
                <w:sz w:val="21"/>
              </w:rPr>
              <w:t>3837</w:t>
            </w:r>
          </w:p>
        </w:tc>
      </w:tr>
      <w:tr w14:paraId="0D48AE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490AB6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249391A">
            <w:pPr>
              <w:spacing w:after="0"/>
              <w:jc w:val="center"/>
              <w:rPr>
                <w:rFonts w:ascii="宋体" w:hAnsi="宋体" w:eastAsia="宋体"/>
                <w:kern w:val="2"/>
                <w:sz w:val="21"/>
              </w:rPr>
            </w:pPr>
            <w:r>
              <w:rPr>
                <w:rFonts w:hint="eastAsia" w:ascii="宋体" w:hAnsi="宋体" w:eastAsia="宋体"/>
                <w:kern w:val="2"/>
                <w:sz w:val="21"/>
              </w:rPr>
              <w:t>行政处罚</w:t>
            </w:r>
          </w:p>
        </w:tc>
      </w:tr>
      <w:tr w14:paraId="0744A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943A65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CF11E4D">
            <w:pPr>
              <w:spacing w:after="0"/>
              <w:jc w:val="center"/>
              <w:rPr>
                <w:rFonts w:ascii="宋体" w:hAnsi="宋体" w:eastAsia="宋体"/>
                <w:kern w:val="2"/>
                <w:sz w:val="21"/>
              </w:rPr>
            </w:pPr>
            <w:r>
              <w:rPr>
                <w:rFonts w:hint="eastAsia" w:ascii="宋体" w:hAnsi="宋体" w:eastAsia="宋体"/>
                <w:kern w:val="2"/>
                <w:sz w:val="21"/>
              </w:rPr>
              <w:t xml:space="preserve">  对在历史文化名城、名镇、名村保护范围内对擅自设置、移动、涂改或者损毁历史文化街区、名镇、名村标志牌的处罚</w:t>
            </w:r>
          </w:p>
        </w:tc>
      </w:tr>
      <w:tr w14:paraId="6CD033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54B482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B754558">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"http://www.sc.gov.cn/10462/zcwjk/zcwjk.shtml?title=%E3%80%8A%E5%8E%86%E5%8F%B2%E6%96%87%E5%8C%96%E5%90%8D%E5%9F%8E%E5%90%8D%E9%95%87%E5%90%8D%E6%9D%91%E4%BF%9D%E6%8A%A4%E6%9D%A1%E4%BE%8B%E3%80%8B" \t "_blank" </w:instrText>
            </w:r>
            <w:r>
              <w:rPr>
                <w:kern w:val="2"/>
              </w:rPr>
              <w:fldChar w:fldCharType="separate"/>
            </w:r>
            <w:r>
              <w:rPr>
                <w:rFonts w:hint="eastAsia" w:ascii="宋体" w:hAnsi="宋体" w:eastAsia="宋体"/>
                <w:kern w:val="2"/>
                <w:sz w:val="21"/>
              </w:rPr>
              <w:t>《历史文化名城名镇名村保护条例》</w:t>
            </w:r>
            <w:r>
              <w:rPr>
                <w:rFonts w:hint="eastAsia" w:ascii="宋体" w:hAnsi="宋体" w:eastAsia="宋体"/>
                <w:kern w:val="2"/>
                <w:sz w:val="21"/>
              </w:rPr>
              <w:fldChar w:fldCharType="end"/>
            </w:r>
            <w:r>
              <w:rPr>
                <w:rFonts w:hint="eastAsia" w:ascii="宋体" w:hAnsi="宋体" w:eastAsia="宋体"/>
                <w:kern w:val="2"/>
                <w:sz w:val="21"/>
              </w:rPr>
              <w:t>第四十五条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14:paraId="4F1EA0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A5BA3D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521E52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8AE27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45FC0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E0BC67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4F9C48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369FA8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EDBB76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F384B6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FCCD8E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3DFD3D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A99A4B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025F0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1C7C6E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41D18E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094F0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20CEA2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E56C82B">
            <w:pPr>
              <w:spacing w:after="0"/>
              <w:jc w:val="center"/>
              <w:rPr>
                <w:rFonts w:ascii="宋体" w:hAnsi="宋体" w:eastAsia="宋体"/>
                <w:kern w:val="2"/>
                <w:sz w:val="21"/>
              </w:rPr>
            </w:pPr>
            <w:r>
              <w:rPr>
                <w:rFonts w:hint="eastAsia" w:ascii="宋体" w:hAnsi="宋体" w:eastAsia="宋体"/>
                <w:kern w:val="2"/>
                <w:sz w:val="21"/>
              </w:rPr>
              <w:t>0839-8722254</w:t>
            </w:r>
          </w:p>
        </w:tc>
      </w:tr>
    </w:tbl>
    <w:p w14:paraId="34E871B5">
      <w:pPr>
        <w:rPr>
          <w:rFonts w:ascii="宋体" w:hAnsi="宋体" w:eastAsia="宋体"/>
        </w:rPr>
      </w:pPr>
    </w:p>
    <w:p w14:paraId="1FDA8BF6">
      <w:pPr>
        <w:rPr>
          <w:rFonts w:ascii="宋体" w:hAnsi="宋体" w:eastAsia="宋体"/>
        </w:rPr>
      </w:pPr>
    </w:p>
    <w:p w14:paraId="6F604CD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309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6A284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F4D93B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1ADBE84">
            <w:pPr>
              <w:spacing w:after="0"/>
              <w:jc w:val="center"/>
              <w:rPr>
                <w:rFonts w:ascii="宋体" w:hAnsi="宋体" w:eastAsia="宋体"/>
                <w:kern w:val="2"/>
                <w:sz w:val="21"/>
              </w:rPr>
            </w:pPr>
            <w:r>
              <w:rPr>
                <w:rFonts w:hint="eastAsia" w:ascii="宋体" w:hAnsi="宋体" w:eastAsia="宋体"/>
                <w:kern w:val="2"/>
                <w:sz w:val="21"/>
              </w:rPr>
              <w:t>3838</w:t>
            </w:r>
          </w:p>
        </w:tc>
      </w:tr>
      <w:tr w14:paraId="6226D6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DE82E4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97544F0">
            <w:pPr>
              <w:spacing w:after="0"/>
              <w:jc w:val="center"/>
              <w:rPr>
                <w:rFonts w:ascii="宋体" w:hAnsi="宋体" w:eastAsia="宋体"/>
                <w:kern w:val="2"/>
                <w:sz w:val="21"/>
              </w:rPr>
            </w:pPr>
            <w:r>
              <w:rPr>
                <w:rFonts w:hint="eastAsia" w:ascii="宋体" w:hAnsi="宋体" w:eastAsia="宋体"/>
                <w:kern w:val="2"/>
                <w:sz w:val="21"/>
              </w:rPr>
              <w:t>行政处罚</w:t>
            </w:r>
          </w:p>
        </w:tc>
      </w:tr>
      <w:tr w14:paraId="607FD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4DCF10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7FF019C">
            <w:pPr>
              <w:spacing w:after="0"/>
              <w:jc w:val="center"/>
              <w:rPr>
                <w:rFonts w:ascii="宋体" w:hAnsi="宋体" w:eastAsia="宋体"/>
                <w:kern w:val="2"/>
                <w:sz w:val="21"/>
              </w:rPr>
            </w:pPr>
            <w:r>
              <w:rPr>
                <w:rFonts w:hint="eastAsia" w:ascii="宋体" w:hAnsi="宋体" w:eastAsia="宋体"/>
                <w:kern w:val="2"/>
                <w:sz w:val="21"/>
              </w:rPr>
              <w:t xml:space="preserve">  对擅自占用或者挖掘城市道路；履带车、铁轮车或者超重、超高、超长车辆擅自在城市道路上行驶；机动车在桥梁或者非指定的城市道路上试刹车；擅自在城市道路上建设建筑物、构筑物；在桥梁上架设压力在4公斤／平方厘米(0.4兆帕)以上的煤气管道、10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处罚</w:t>
            </w:r>
          </w:p>
        </w:tc>
      </w:tr>
      <w:tr w14:paraId="415211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B3E368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46A202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"http://www.sc.gov.cn/10462/zcwjk/zcwjk.shtml?title=%E3%80%8A%E5%9F%8E%E5%B8%82%E9%81%93%E8%B7%AF%E7%AE%A1%E7%90%86%E6%9D%A1%E4%BE%8B%E3%80%8B" \t "_blank" </w:instrText>
            </w:r>
            <w:r>
              <w:rPr>
                <w:kern w:val="2"/>
              </w:rPr>
              <w:fldChar w:fldCharType="separate"/>
            </w:r>
            <w:r>
              <w:rPr>
                <w:rFonts w:hint="eastAsia" w:ascii="宋体" w:hAnsi="宋体" w:eastAsia="宋体"/>
                <w:kern w:val="2"/>
                <w:sz w:val="21"/>
              </w:rPr>
              <w:t>《城市道路管理条例》</w:t>
            </w:r>
            <w:r>
              <w:rPr>
                <w:rFonts w:hint="eastAsia" w:ascii="宋体" w:hAnsi="宋体" w:eastAsia="宋体"/>
                <w:kern w:val="2"/>
                <w:sz w:val="21"/>
              </w:rPr>
              <w:fldChar w:fldCharType="end"/>
            </w:r>
            <w:r>
              <w:rPr>
                <w:rFonts w:hint="eastAsia" w:ascii="宋体" w:hAnsi="宋体" w:eastAsia="宋体"/>
                <w:kern w:val="2"/>
                <w:sz w:val="21"/>
              </w:rPr>
              <w:t>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p w14:paraId="37D38D7D">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"http://www.sc.gov.cn/10462/zcwjk/zcwjk.shtml?title=%E3%80%8A%E5%9F%8E%E5%B8%82%E9%81%93%E8%B7%AF%E7%AE%A1%E7%90%86%E6%9D%A1%E4%BE%8B%E3%80%8B" \t "_blank" </w:instrText>
            </w:r>
            <w:r>
              <w:rPr>
                <w:kern w:val="2"/>
              </w:rPr>
              <w:fldChar w:fldCharType="separate"/>
            </w:r>
            <w:r>
              <w:rPr>
                <w:rFonts w:hint="eastAsia" w:ascii="宋体" w:hAnsi="宋体" w:eastAsia="宋体"/>
                <w:kern w:val="2"/>
                <w:sz w:val="21"/>
              </w:rPr>
              <w:t>《城市道路管理条例》</w:t>
            </w:r>
            <w:r>
              <w:rPr>
                <w:rFonts w:hint="eastAsia" w:ascii="宋体" w:hAnsi="宋体" w:eastAsia="宋体"/>
                <w:kern w:val="2"/>
                <w:sz w:val="21"/>
              </w:rPr>
              <w:fldChar w:fldCharType="end"/>
            </w:r>
            <w:r>
              <w:rPr>
                <w:rFonts w:hint="eastAsia" w:ascii="宋体" w:hAnsi="宋体" w:eastAsia="宋体"/>
                <w:kern w:val="2"/>
                <w:sz w:val="21"/>
              </w:rPr>
              <w:t>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p>
          <w:p w14:paraId="5FD98B33">
            <w:pPr>
              <w:spacing w:after="0"/>
              <w:ind w:firstLine="210" w:firstLineChars="100"/>
              <w:jc w:val="left"/>
              <w:rPr>
                <w:rFonts w:ascii="宋体" w:hAnsi="宋体" w:eastAsia="宋体"/>
                <w:kern w:val="2"/>
                <w:sz w:val="21"/>
              </w:rPr>
            </w:pPr>
          </w:p>
          <w:p w14:paraId="52D16281">
            <w:pPr>
              <w:spacing w:after="0"/>
              <w:jc w:val="left"/>
              <w:rPr>
                <w:rFonts w:ascii="宋体" w:hAnsi="宋体" w:eastAsia="宋体"/>
                <w:kern w:val="2"/>
                <w:sz w:val="21"/>
              </w:rPr>
            </w:pPr>
          </w:p>
        </w:tc>
      </w:tr>
      <w:tr w14:paraId="0CCF3F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A5C854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CEEAED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55C52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3F2148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745D62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3685F6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05B032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7A7F0E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8537D1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5D9951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3C34A4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F977A3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51DDE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406E56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8F9598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1C06F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F73EAD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10D1276">
            <w:pPr>
              <w:spacing w:after="0"/>
              <w:jc w:val="center"/>
              <w:rPr>
                <w:rFonts w:ascii="宋体" w:hAnsi="宋体" w:eastAsia="宋体"/>
                <w:kern w:val="2"/>
                <w:sz w:val="21"/>
              </w:rPr>
            </w:pPr>
            <w:r>
              <w:rPr>
                <w:rFonts w:hint="eastAsia" w:ascii="宋体" w:hAnsi="宋体" w:eastAsia="宋体"/>
                <w:kern w:val="2"/>
                <w:sz w:val="21"/>
              </w:rPr>
              <w:t>0839-8722254</w:t>
            </w:r>
          </w:p>
        </w:tc>
      </w:tr>
    </w:tbl>
    <w:p w14:paraId="3E7BBA0C">
      <w:pPr>
        <w:rPr>
          <w:rFonts w:ascii="宋体" w:hAnsi="宋体" w:eastAsia="宋体"/>
        </w:rPr>
      </w:pPr>
    </w:p>
    <w:p w14:paraId="5AA76CC8">
      <w:pPr>
        <w:rPr>
          <w:rFonts w:ascii="宋体" w:hAnsi="宋体" w:eastAsia="宋体"/>
        </w:rPr>
      </w:pPr>
    </w:p>
    <w:p w14:paraId="56A1E71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310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1446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3B8BFF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06C2359">
            <w:pPr>
              <w:spacing w:after="0"/>
              <w:jc w:val="center"/>
              <w:rPr>
                <w:rFonts w:ascii="宋体" w:hAnsi="宋体" w:eastAsia="宋体"/>
                <w:kern w:val="2"/>
                <w:sz w:val="21"/>
              </w:rPr>
            </w:pPr>
            <w:r>
              <w:rPr>
                <w:rFonts w:hint="eastAsia" w:ascii="宋体" w:hAnsi="宋体" w:eastAsia="宋体"/>
                <w:kern w:val="2"/>
                <w:sz w:val="21"/>
              </w:rPr>
              <w:t>3839</w:t>
            </w:r>
          </w:p>
        </w:tc>
      </w:tr>
      <w:tr w14:paraId="202FD4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75EB2B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532783C">
            <w:pPr>
              <w:spacing w:after="0"/>
              <w:jc w:val="center"/>
              <w:rPr>
                <w:rFonts w:ascii="宋体" w:hAnsi="宋体" w:eastAsia="宋体"/>
                <w:kern w:val="2"/>
                <w:sz w:val="21"/>
              </w:rPr>
            </w:pPr>
            <w:r>
              <w:rPr>
                <w:rFonts w:hint="eastAsia" w:ascii="宋体" w:hAnsi="宋体" w:eastAsia="宋体"/>
                <w:kern w:val="2"/>
                <w:sz w:val="21"/>
              </w:rPr>
              <w:t>行政处罚</w:t>
            </w:r>
          </w:p>
        </w:tc>
      </w:tr>
      <w:tr w14:paraId="083897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E47FCC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FD363C1">
            <w:pPr>
              <w:spacing w:after="0"/>
              <w:jc w:val="center"/>
              <w:rPr>
                <w:rFonts w:ascii="宋体" w:hAnsi="宋体" w:eastAsia="宋体"/>
                <w:kern w:val="2"/>
                <w:sz w:val="21"/>
              </w:rPr>
            </w:pPr>
            <w:r>
              <w:rPr>
                <w:rFonts w:hint="eastAsia" w:ascii="宋体" w:hAnsi="宋体" w:eastAsia="宋体"/>
                <w:kern w:val="2"/>
                <w:sz w:val="21"/>
              </w:rPr>
              <w:t>对商业、服务摊点不服从公共绿地管理单位管理的处罚</w:t>
            </w:r>
          </w:p>
        </w:tc>
      </w:tr>
      <w:tr w14:paraId="09A57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377DA2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9EE613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"http://www.sc.gov.cn/10462/zcwjk/zcwjk.shtml?title=%E3%80%8A%E5%9F%8E%E5%B8%82%E7%BB%BF%E5%8C%96%E6%9D%A1%E4%BE%8B%E3%80%8B" \t "_blank" </w:instrText>
            </w:r>
            <w:r>
              <w:rPr>
                <w:kern w:val="2"/>
              </w:rPr>
              <w:fldChar w:fldCharType="separate"/>
            </w:r>
            <w:r>
              <w:rPr>
                <w:rFonts w:hint="eastAsia" w:ascii="宋体" w:hAnsi="宋体" w:eastAsia="宋体"/>
                <w:kern w:val="2"/>
                <w:sz w:val="21"/>
              </w:rPr>
              <w:t>《城市绿化条例》</w:t>
            </w:r>
            <w:r>
              <w:rPr>
                <w:rFonts w:hint="eastAsia" w:ascii="宋体" w:hAnsi="宋体" w:eastAsia="宋体"/>
                <w:kern w:val="2"/>
                <w:sz w:val="21"/>
              </w:rPr>
              <w:fldChar w:fldCharType="end"/>
            </w:r>
            <w:r>
              <w:rPr>
                <w:rFonts w:hint="eastAsia" w:ascii="宋体" w:hAnsi="宋体" w:eastAsia="宋体"/>
                <w:kern w:val="2"/>
                <w:sz w:val="21"/>
              </w:rPr>
              <w:t>第二十九条第二款对不服从公共绿地管理单位管理的商业、服务摊点，由城市人民政府城市绿化行政主管部门或者其授权的单位给予警告，可以并处罚款；情节严重的，由城市人民政府城市绿化行政主管部门取消其设点申请批准文件，并可以提请工商行政管理部门吊销营业执照</w:t>
            </w:r>
          </w:p>
        </w:tc>
      </w:tr>
      <w:tr w14:paraId="4AD662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09F7CE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2E624F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42121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194C97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69FDE1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439BDA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261704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523E12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891C0F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C88BAB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31115D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3E4FB3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0AB31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BC5E77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AF0B1A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4F77C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08D0CC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FE1C5C7">
            <w:pPr>
              <w:spacing w:after="0"/>
              <w:jc w:val="center"/>
              <w:rPr>
                <w:rFonts w:ascii="宋体" w:hAnsi="宋体" w:eastAsia="宋体"/>
                <w:kern w:val="2"/>
                <w:sz w:val="21"/>
              </w:rPr>
            </w:pPr>
            <w:r>
              <w:rPr>
                <w:rFonts w:hint="eastAsia" w:ascii="宋体" w:hAnsi="宋体" w:eastAsia="宋体"/>
                <w:kern w:val="2"/>
                <w:sz w:val="21"/>
              </w:rPr>
              <w:t>0839-8722254</w:t>
            </w:r>
          </w:p>
        </w:tc>
      </w:tr>
    </w:tbl>
    <w:p w14:paraId="5DC644B7">
      <w:pPr>
        <w:rPr>
          <w:rFonts w:ascii="宋体" w:hAnsi="宋体" w:eastAsia="宋体"/>
        </w:rPr>
      </w:pPr>
    </w:p>
    <w:p w14:paraId="49CA2063">
      <w:pPr>
        <w:rPr>
          <w:rFonts w:ascii="宋体" w:hAnsi="宋体" w:eastAsia="宋体"/>
        </w:rPr>
      </w:pPr>
    </w:p>
    <w:p w14:paraId="66CCE3B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311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8A639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40CACA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6FEDC03">
            <w:pPr>
              <w:spacing w:after="0"/>
              <w:jc w:val="center"/>
              <w:rPr>
                <w:rFonts w:ascii="宋体" w:hAnsi="宋体" w:eastAsia="宋体"/>
                <w:kern w:val="2"/>
                <w:sz w:val="21"/>
              </w:rPr>
            </w:pPr>
            <w:r>
              <w:rPr>
                <w:rFonts w:hint="eastAsia" w:ascii="宋体" w:hAnsi="宋体" w:eastAsia="宋体"/>
                <w:kern w:val="2"/>
                <w:sz w:val="21"/>
              </w:rPr>
              <w:t>3840</w:t>
            </w:r>
          </w:p>
        </w:tc>
      </w:tr>
      <w:tr w14:paraId="7A8B5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C33446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3AA0607">
            <w:pPr>
              <w:spacing w:after="0"/>
              <w:jc w:val="center"/>
              <w:rPr>
                <w:rFonts w:ascii="宋体" w:hAnsi="宋体" w:eastAsia="宋体"/>
                <w:kern w:val="2"/>
                <w:sz w:val="21"/>
              </w:rPr>
            </w:pPr>
            <w:r>
              <w:rPr>
                <w:rFonts w:hint="eastAsia" w:ascii="宋体" w:hAnsi="宋体" w:eastAsia="宋体"/>
                <w:kern w:val="2"/>
                <w:sz w:val="21"/>
              </w:rPr>
              <w:t>行政处罚</w:t>
            </w:r>
          </w:p>
        </w:tc>
      </w:tr>
      <w:tr w14:paraId="76DD02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649674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163977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的;未经批准擅自拆除环境卫生设施或者未按批准的拆迁方案进行拆迁的处罚</w:t>
            </w:r>
          </w:p>
        </w:tc>
      </w:tr>
      <w:tr w14:paraId="0DD2E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8FAE37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8196A7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"http://www.sc.gov.cn/10462/zcwjk/zcwjk.shtml?title=%E3%80%8A%E5%9F%8E%E5%B8%82%E5%B8%82%E5%AE%B9%E5%92%8C%E7%8E%AF%E5%A2%83%E5%8D%AB%E7%94%9F%E7%AE%A1%E7%90%86%E6%9D%A1%E4%BE%8B%E3%80%8B" \t "_blank" </w:instrText>
            </w:r>
            <w:r>
              <w:rPr>
                <w:kern w:val="2"/>
              </w:rPr>
              <w:fldChar w:fldCharType="separate"/>
            </w:r>
            <w:r>
              <w:rPr>
                <w:rFonts w:hint="eastAsia" w:ascii="宋体" w:hAnsi="宋体" w:eastAsia="宋体"/>
                <w:kern w:val="2"/>
                <w:sz w:val="21"/>
              </w:rPr>
              <w:t>《城市市容和环境卫生管理条例》</w:t>
            </w:r>
            <w:r>
              <w:rPr>
                <w:rFonts w:hint="eastAsia" w:ascii="宋体" w:hAnsi="宋体" w:eastAsia="宋体"/>
                <w:kern w:val="2"/>
                <w:sz w:val="21"/>
              </w:rPr>
              <w:fldChar w:fldCharType="end"/>
            </w:r>
            <w:r>
              <w:rPr>
                <w:rFonts w:hint="eastAsia" w:ascii="宋体" w:hAnsi="宋体" w:eastAsia="宋体"/>
                <w:kern w:val="2"/>
                <w:sz w:val="21"/>
              </w:rPr>
              <w:t>第三十六条有下列行为之一者，由城市人民政府市容环境卫生行政主管部门或者其委托的单位责令其停止违法行为，限期清理、拆除或者采取其他补救措施，并可处以罚款: (一)未经城市人民政府市容环境卫生行政主管部门同意，擅自设置大型户外广告，影响市容的; (二)未经城市人民政府市容环境卫生行政主管部门批准，擅自在街道两侧和公共场地堆放物料，搭建建筑物、构筑物或者其他设施，影响市容的; (三)未经批准擅自拆除环境卫生设施或者未按批准的拆迁方案进行拆迁的。</w:t>
            </w:r>
          </w:p>
        </w:tc>
      </w:tr>
      <w:tr w14:paraId="3F569B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A62866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CD00DA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19EDA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6CFEB1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A0F726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03A8B1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39EA51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19B41A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786B35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17266B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E87A68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2A1460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14A0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ABB46C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043CFB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31593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2CD5CA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5CD239A">
            <w:pPr>
              <w:spacing w:after="0"/>
              <w:jc w:val="center"/>
              <w:rPr>
                <w:rFonts w:ascii="宋体" w:hAnsi="宋体" w:eastAsia="宋体"/>
                <w:kern w:val="2"/>
                <w:sz w:val="21"/>
              </w:rPr>
            </w:pPr>
            <w:r>
              <w:rPr>
                <w:rFonts w:hint="eastAsia" w:ascii="宋体" w:hAnsi="宋体" w:eastAsia="宋体"/>
                <w:kern w:val="2"/>
                <w:sz w:val="21"/>
              </w:rPr>
              <w:t>0839-8722254</w:t>
            </w:r>
          </w:p>
        </w:tc>
      </w:tr>
    </w:tbl>
    <w:p w14:paraId="2117B7D4">
      <w:pPr>
        <w:rPr>
          <w:rFonts w:ascii="宋体" w:hAnsi="宋体" w:eastAsia="宋体"/>
        </w:rPr>
      </w:pPr>
    </w:p>
    <w:p w14:paraId="20E3ECF5">
      <w:pPr>
        <w:rPr>
          <w:rFonts w:ascii="宋体" w:hAnsi="宋体" w:eastAsia="宋体"/>
        </w:rPr>
      </w:pPr>
    </w:p>
    <w:p w14:paraId="171F44A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312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DBD5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080978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BC1A8A5">
            <w:pPr>
              <w:spacing w:after="0"/>
              <w:jc w:val="center"/>
              <w:rPr>
                <w:rFonts w:ascii="宋体" w:hAnsi="宋体" w:eastAsia="宋体"/>
                <w:kern w:val="2"/>
                <w:sz w:val="21"/>
              </w:rPr>
            </w:pPr>
            <w:r>
              <w:rPr>
                <w:rFonts w:hint="eastAsia" w:ascii="宋体" w:hAnsi="宋体" w:eastAsia="宋体"/>
                <w:kern w:val="2"/>
                <w:sz w:val="21"/>
              </w:rPr>
              <w:t>3841</w:t>
            </w:r>
          </w:p>
        </w:tc>
      </w:tr>
      <w:tr w14:paraId="52929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6B677D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967B172">
            <w:pPr>
              <w:spacing w:after="0"/>
              <w:jc w:val="center"/>
              <w:rPr>
                <w:rFonts w:ascii="宋体" w:hAnsi="宋体" w:eastAsia="宋体"/>
                <w:kern w:val="2"/>
                <w:sz w:val="21"/>
              </w:rPr>
            </w:pPr>
            <w:r>
              <w:rPr>
                <w:rFonts w:hint="eastAsia" w:ascii="宋体" w:hAnsi="宋体" w:eastAsia="宋体"/>
                <w:kern w:val="2"/>
                <w:sz w:val="21"/>
              </w:rPr>
              <w:t>行政处罚</w:t>
            </w:r>
          </w:p>
        </w:tc>
      </w:tr>
      <w:tr w14:paraId="7ADC57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814CBF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48AED6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对损坏各类环境卫生设施及附属设施的处罚</w:t>
            </w:r>
          </w:p>
        </w:tc>
      </w:tr>
      <w:tr w14:paraId="3F2711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4CAEE5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EFD2918">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"http://www.sc.gov.cn/10462/zcwjk/zcwjk.shtml?title=%E3%80%8A%E5%9F%8E%E5%B8%82%E5%B8%82%E5%AE%B9%E5%92%8C%E7%8E%AF%E5%A2%83%E5%8D%AB%E7%94%9F%E7%AE%A1%E7%90%86%E6%9D%A1%E4%BE%8B%E3%80%8B" \t "_blank" </w:instrText>
            </w:r>
            <w:r>
              <w:rPr>
                <w:kern w:val="2"/>
              </w:rPr>
              <w:fldChar w:fldCharType="separate"/>
            </w:r>
            <w:r>
              <w:rPr>
                <w:rFonts w:hint="eastAsia" w:ascii="宋体" w:hAnsi="宋体" w:eastAsia="宋体"/>
                <w:kern w:val="2"/>
                <w:sz w:val="21"/>
              </w:rPr>
              <w:t>《城市市容和环境卫生管理条例》</w:t>
            </w:r>
            <w:r>
              <w:rPr>
                <w:rFonts w:hint="eastAsia" w:ascii="宋体" w:hAnsi="宋体" w:eastAsia="宋体"/>
                <w:kern w:val="2"/>
                <w:sz w:val="21"/>
              </w:rPr>
              <w:fldChar w:fldCharType="end"/>
            </w:r>
            <w:r>
              <w:rPr>
                <w:rFonts w:hint="eastAsia" w:ascii="宋体" w:hAnsi="宋体" w:eastAsia="宋体"/>
                <w:kern w:val="2"/>
                <w:sz w:val="21"/>
              </w:rPr>
              <w:t>第三十八条损坏各类环境卫生设施及其附属设施的，城市人民政府市容环境卫生行政主管部门或者其委托的单位除责令其恢复原状外，可以并处罚款;盗窃、损坏各类环境卫生设施及其附属设施，应当给予治安管理处罚的，(第39条)侮辱、殴打市容和环境卫生工作人员或者阻挠其执行公务的，依照《中华人民共和国治安管理处罚法》的规定处罚;构成犯罪的，依法追究刑事责任。</w:t>
            </w:r>
          </w:p>
        </w:tc>
      </w:tr>
      <w:tr w14:paraId="4C75B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ACA553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5F4E58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1EF52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3F27C5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1CE3CD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186076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D61E2E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4ED853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BE997E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291D4D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E05A73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3FA707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E1D90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C6D6E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7C24DE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48599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A95DA6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8CAE2D7">
            <w:pPr>
              <w:spacing w:after="0"/>
              <w:jc w:val="center"/>
              <w:rPr>
                <w:rFonts w:ascii="宋体" w:hAnsi="宋体" w:eastAsia="宋体"/>
                <w:kern w:val="2"/>
                <w:sz w:val="21"/>
              </w:rPr>
            </w:pPr>
            <w:r>
              <w:rPr>
                <w:rFonts w:hint="eastAsia" w:ascii="宋体" w:hAnsi="宋体" w:eastAsia="宋体"/>
                <w:kern w:val="2"/>
                <w:sz w:val="21"/>
              </w:rPr>
              <w:t>0839-8722254</w:t>
            </w:r>
          </w:p>
        </w:tc>
      </w:tr>
    </w:tbl>
    <w:p w14:paraId="34AEEA99">
      <w:pPr>
        <w:rPr>
          <w:rFonts w:ascii="宋体" w:hAnsi="宋体" w:eastAsia="宋体"/>
        </w:rPr>
      </w:pPr>
    </w:p>
    <w:p w14:paraId="469D021E">
      <w:pPr>
        <w:rPr>
          <w:rFonts w:ascii="宋体" w:hAnsi="宋体" w:eastAsia="宋体"/>
        </w:rPr>
      </w:pPr>
    </w:p>
    <w:p w14:paraId="2D32D71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313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D1C3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D88CAF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E527142">
            <w:pPr>
              <w:spacing w:after="0"/>
              <w:jc w:val="center"/>
              <w:rPr>
                <w:rFonts w:ascii="宋体" w:hAnsi="宋体" w:eastAsia="宋体"/>
                <w:kern w:val="2"/>
                <w:sz w:val="21"/>
              </w:rPr>
            </w:pPr>
            <w:r>
              <w:rPr>
                <w:rFonts w:hint="eastAsia" w:ascii="宋体" w:hAnsi="宋体" w:eastAsia="宋体"/>
                <w:kern w:val="2"/>
                <w:sz w:val="21"/>
              </w:rPr>
              <w:t>3842</w:t>
            </w:r>
          </w:p>
        </w:tc>
      </w:tr>
      <w:tr w14:paraId="72A4A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E955D4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8FD1814">
            <w:pPr>
              <w:spacing w:after="0"/>
              <w:jc w:val="center"/>
              <w:rPr>
                <w:rFonts w:ascii="宋体" w:hAnsi="宋体" w:eastAsia="宋体"/>
                <w:kern w:val="2"/>
                <w:sz w:val="21"/>
              </w:rPr>
            </w:pPr>
            <w:r>
              <w:rPr>
                <w:rFonts w:hint="eastAsia" w:ascii="宋体" w:hAnsi="宋体" w:eastAsia="宋体"/>
                <w:kern w:val="2"/>
                <w:sz w:val="21"/>
              </w:rPr>
              <w:t>行政处罚</w:t>
            </w:r>
          </w:p>
        </w:tc>
      </w:tr>
      <w:tr w14:paraId="27E4B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342663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34AD01A">
            <w:pPr>
              <w:spacing w:after="0"/>
              <w:jc w:val="center"/>
              <w:rPr>
                <w:rFonts w:ascii="宋体" w:hAnsi="宋体" w:eastAsia="宋体"/>
                <w:kern w:val="2"/>
                <w:sz w:val="21"/>
              </w:rPr>
            </w:pPr>
            <w:r>
              <w:rPr>
                <w:rFonts w:hint="eastAsia" w:ascii="宋体" w:hAnsi="宋体" w:eastAsia="宋体"/>
                <w:kern w:val="2"/>
                <w:sz w:val="21"/>
              </w:rPr>
              <w:t>对未经批准改变城市园林绿化规划用地性质或者擅自占用城市园林绿地的处罚</w:t>
            </w:r>
          </w:p>
        </w:tc>
      </w:tr>
      <w:tr w14:paraId="1306A1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F2A967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0CEF09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"http://www.sc.gov.cn/10462/zcwjk/zcwjk.shtml?title=%E3%80%8A%E5%9B%9B%E5%B7%9D%E7%9C%81%E5%9F%8E%E5%B8%82%E5%9B%AD%E6%9E%97%E7%BB%BF%E5%8C%96%E6%9D%A1%E4%BE%8B%E3%80%8B" \t "_blank" </w:instrText>
            </w:r>
            <w:r>
              <w:rPr>
                <w:kern w:val="2"/>
              </w:rPr>
              <w:fldChar w:fldCharType="separate"/>
            </w:r>
            <w:r>
              <w:rPr>
                <w:rFonts w:hint="eastAsia" w:ascii="宋体" w:hAnsi="宋体" w:eastAsia="宋体"/>
                <w:kern w:val="2"/>
                <w:sz w:val="21"/>
              </w:rPr>
              <w:t>《四川省城市园林绿化条例》</w:t>
            </w:r>
            <w:r>
              <w:rPr>
                <w:rFonts w:hint="eastAsia" w:ascii="宋体" w:hAnsi="宋体" w:eastAsia="宋体"/>
                <w:kern w:val="2"/>
                <w:sz w:val="21"/>
              </w:rPr>
              <w:fldChar w:fldCharType="end"/>
            </w:r>
            <w:r>
              <w:rPr>
                <w:rFonts w:hint="eastAsia" w:ascii="宋体" w:hAnsi="宋体" w:eastAsia="宋体"/>
                <w:kern w:val="2"/>
                <w:sz w:val="21"/>
              </w:rPr>
              <w:t>第四十三条第一款未经批准改变城市园林绿化规划用地性质或者擅自占用城市园林绿地的，由城市园林绿化行政主管部门现责令改正，限期退还，恢复原状，赔偿损失，可并处每平方米10－20元的罚款。</w:t>
            </w:r>
          </w:p>
        </w:tc>
      </w:tr>
      <w:tr w14:paraId="62E4F4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E98CD1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32B529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20DFB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6EA0E8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155089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7C5C7D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29D449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3723AF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AC34F7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249AE4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944701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E5A226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05162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8409F1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A02AE0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1FF90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DFDC45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9C38099">
            <w:pPr>
              <w:spacing w:after="0"/>
              <w:jc w:val="center"/>
              <w:rPr>
                <w:rFonts w:ascii="宋体" w:hAnsi="宋体" w:eastAsia="宋体"/>
                <w:kern w:val="2"/>
                <w:sz w:val="21"/>
              </w:rPr>
            </w:pPr>
            <w:r>
              <w:rPr>
                <w:rFonts w:hint="eastAsia" w:ascii="宋体" w:hAnsi="宋体" w:eastAsia="宋体"/>
                <w:kern w:val="2"/>
                <w:sz w:val="21"/>
              </w:rPr>
              <w:t>0839-8722254</w:t>
            </w:r>
          </w:p>
        </w:tc>
      </w:tr>
    </w:tbl>
    <w:p w14:paraId="731B6091">
      <w:pPr>
        <w:rPr>
          <w:rFonts w:ascii="宋体" w:hAnsi="宋体" w:eastAsia="宋体"/>
        </w:rPr>
      </w:pPr>
    </w:p>
    <w:p w14:paraId="3DE4CDA5">
      <w:pPr>
        <w:rPr>
          <w:rFonts w:ascii="宋体" w:hAnsi="宋体" w:eastAsia="宋体"/>
        </w:rPr>
      </w:pPr>
    </w:p>
    <w:p w14:paraId="3D5B9B5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314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8C5CA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9F7BAC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D39B52F">
            <w:pPr>
              <w:spacing w:after="0"/>
              <w:jc w:val="center"/>
              <w:rPr>
                <w:rFonts w:ascii="宋体" w:hAnsi="宋体" w:eastAsia="宋体"/>
                <w:kern w:val="2"/>
                <w:sz w:val="21"/>
              </w:rPr>
            </w:pPr>
            <w:r>
              <w:rPr>
                <w:rFonts w:hint="eastAsia" w:ascii="宋体" w:hAnsi="宋体" w:eastAsia="宋体"/>
                <w:kern w:val="2"/>
                <w:sz w:val="21"/>
              </w:rPr>
              <w:t>3843</w:t>
            </w:r>
          </w:p>
        </w:tc>
      </w:tr>
      <w:tr w14:paraId="289872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1C337B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6690123">
            <w:pPr>
              <w:spacing w:after="0"/>
              <w:jc w:val="center"/>
              <w:rPr>
                <w:rFonts w:ascii="宋体" w:hAnsi="宋体" w:eastAsia="宋体"/>
                <w:kern w:val="2"/>
                <w:sz w:val="21"/>
              </w:rPr>
            </w:pPr>
            <w:r>
              <w:rPr>
                <w:rFonts w:hint="eastAsia" w:ascii="宋体" w:hAnsi="宋体" w:eastAsia="宋体"/>
                <w:kern w:val="2"/>
                <w:sz w:val="21"/>
              </w:rPr>
              <w:t>行政处罚</w:t>
            </w:r>
          </w:p>
        </w:tc>
      </w:tr>
      <w:tr w14:paraId="26FD2D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ABE1B0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DDBB21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对违反摊点卫生管理规定的处罚</w:t>
            </w:r>
          </w:p>
        </w:tc>
      </w:tr>
      <w:tr w14:paraId="5D84F9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8DB285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4B089E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"http://www.sc.gov.cn/10462/zcwjk/zcwjk.shtml?title=%E3%80%8A%E5%9B%9B%E5%B7%9D%E7%9C%81%E5%9F%8E%E4%B9%A1%E7%8E%AF%E5%A2%83%E7%BB%BC%E5%90%88%E6%B2%BB%E7%90%86%E6%9D%A1%E4%BE%8B%E3%80%8B" \t "_blank" </w:instrText>
            </w:r>
            <w:r>
              <w:rPr>
                <w:kern w:val="2"/>
              </w:rPr>
              <w:fldChar w:fldCharType="separate"/>
            </w:r>
            <w:r>
              <w:rPr>
                <w:rFonts w:hint="eastAsia" w:ascii="宋体" w:hAnsi="宋体" w:eastAsia="宋体"/>
                <w:kern w:val="2"/>
                <w:sz w:val="21"/>
              </w:rPr>
              <w:t>《四川省城乡环境综合治理条例》</w:t>
            </w:r>
            <w:r>
              <w:rPr>
                <w:rFonts w:hint="eastAsia" w:ascii="宋体" w:hAnsi="宋体" w:eastAsia="宋体"/>
                <w:kern w:val="2"/>
                <w:sz w:val="21"/>
              </w:rPr>
              <w:fldChar w:fldCharType="end"/>
            </w:r>
            <w:r>
              <w:rPr>
                <w:rFonts w:hint="eastAsia" w:ascii="宋体" w:hAnsi="宋体" w:eastAsia="宋体"/>
                <w:kern w:val="2"/>
                <w:sz w:val="21"/>
              </w:rPr>
              <w:t>第六十四条单位或者个人有下列情形之一的，责令改正或者限期清除；拒不改正或者清除的，代为清除，其费用由违法行为人承担。可以并处五十元以上二百元以下罚款：（五）违反本条例第三十六条第二款、第三十七条摊点卫生管理规定的；</w:t>
            </w:r>
          </w:p>
          <w:p w14:paraId="0EDB0EF9">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"http://www.sc.gov.cn/10462/zcwjk/zcwjk.shtml?title=%E3%80%8A%E5%9B%9B%E5%B7%9D%E7%9C%81%E5%9F%8E%E4%B9%A1%E7%8E%AF%E5%A2%83%E7%BB%BC%E5%90%88%E6%B2%BB%E7%90%86%E6%9D%A1%E4%BE%8B%E3%80%8B" \t "_blank" </w:instrText>
            </w:r>
            <w:r>
              <w:rPr>
                <w:kern w:val="2"/>
              </w:rPr>
              <w:fldChar w:fldCharType="separate"/>
            </w:r>
            <w:r>
              <w:rPr>
                <w:rFonts w:hint="eastAsia" w:ascii="宋体" w:hAnsi="宋体" w:eastAsia="宋体"/>
                <w:kern w:val="2"/>
                <w:sz w:val="21"/>
              </w:rPr>
              <w:t>《四川省城乡环境综合治理条例》</w:t>
            </w:r>
            <w:r>
              <w:rPr>
                <w:rFonts w:hint="eastAsia" w:ascii="宋体" w:hAnsi="宋体" w:eastAsia="宋体"/>
                <w:kern w:val="2"/>
                <w:sz w:val="21"/>
              </w:rPr>
              <w:fldChar w:fldCharType="end"/>
            </w:r>
          </w:p>
          <w:p w14:paraId="15925A68">
            <w:pPr>
              <w:spacing w:after="0"/>
              <w:jc w:val="left"/>
              <w:rPr>
                <w:rFonts w:ascii="宋体" w:hAnsi="宋体" w:eastAsia="宋体"/>
                <w:kern w:val="2"/>
                <w:sz w:val="21"/>
              </w:rPr>
            </w:pPr>
            <w:r>
              <w:rPr>
                <w:rFonts w:hint="eastAsia" w:ascii="宋体" w:hAnsi="宋体" w:eastAsia="宋体"/>
                <w:kern w:val="2"/>
                <w:sz w:val="21"/>
              </w:rPr>
              <w:t>第三十六条集贸市场责任人应当加强市场管理，合理设置垃圾收集容器，保持场内及周边环境整洁。 城镇集贸市场内的经营者应当保持摊位和经营场所的整洁。餐饮、农产品等易产生垃圾的摊位应当配置垃圾收集容器，保持摊点干净和卫生。 活禽、活畜宰杀点应当固定设置，配备完善的污物（水）处置和消毒设施，实施隔离屠宰。</w:t>
            </w:r>
          </w:p>
          <w:p w14:paraId="02454093">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"http://www.sc.gov.cn/10462/zcwjk/zcwjk.shtml?title=%E3%80%8A%E5%9B%9B%E5%B7%9D%E7%9C%81%E5%9F%8E%E4%B9%A1%E7%8E%AF%E5%A2%83%E7%BB%BC%E5%90%88%E6%B2%BB%E7%90%86%E6%9D%A1%E4%BE%8B%E3%80%8B" \t "_blank" </w:instrText>
            </w:r>
            <w:r>
              <w:rPr>
                <w:kern w:val="2"/>
              </w:rPr>
              <w:fldChar w:fldCharType="separate"/>
            </w:r>
            <w:r>
              <w:rPr>
                <w:rFonts w:hint="eastAsia" w:ascii="宋体" w:hAnsi="宋体" w:eastAsia="宋体"/>
                <w:kern w:val="2"/>
                <w:sz w:val="21"/>
              </w:rPr>
              <w:t>《四川省城乡环境综合治理条例》</w:t>
            </w:r>
            <w:r>
              <w:rPr>
                <w:rFonts w:hint="eastAsia" w:ascii="宋体" w:hAnsi="宋体" w:eastAsia="宋体"/>
                <w:kern w:val="2"/>
                <w:sz w:val="21"/>
              </w:rPr>
              <w:fldChar w:fldCharType="end"/>
            </w:r>
            <w:r>
              <w:rPr>
                <w:rFonts w:hint="eastAsia" w:ascii="宋体" w:hAnsi="宋体" w:eastAsia="宋体"/>
                <w:kern w:val="2"/>
                <w:sz w:val="21"/>
              </w:rPr>
              <w:t>第三十七条早市、夜市、摊区、临时农副产品市场应当定时定点经营，保持摊位整洁，收市时应当将垃圾、污渍清理干净。临时饮食摊点应当采取有效措施防止油污、污水和垃圾污染环境。 第六十四条 单位或者个人有下列情形之一的，责令改正或者限期清除；拒不改正或者清除的，代为清除，其费用由违法行为人承担。可以并处五十元以上二百元以下罚款：（五）违反本条例第三十六条第二款、第三十七条摊点卫生管理规定的。</w:t>
            </w:r>
          </w:p>
        </w:tc>
      </w:tr>
      <w:tr w14:paraId="557E95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4F5AAA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6498DA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93135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C3B62A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4C5616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229EAD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36BF92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26EBAD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2BFAB5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8416B7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03C2C7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429C10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E2C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5604D5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399ABA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8D12E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3B8712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EF264B5">
            <w:pPr>
              <w:spacing w:after="0"/>
              <w:jc w:val="center"/>
              <w:rPr>
                <w:rFonts w:ascii="宋体" w:hAnsi="宋体" w:eastAsia="宋体"/>
                <w:kern w:val="2"/>
                <w:sz w:val="21"/>
              </w:rPr>
            </w:pPr>
            <w:r>
              <w:rPr>
                <w:rFonts w:hint="eastAsia" w:ascii="宋体" w:hAnsi="宋体" w:eastAsia="宋体"/>
                <w:kern w:val="2"/>
                <w:sz w:val="21"/>
              </w:rPr>
              <w:t>0839-8722254</w:t>
            </w:r>
          </w:p>
        </w:tc>
      </w:tr>
    </w:tbl>
    <w:p w14:paraId="43425E7E">
      <w:pPr>
        <w:rPr>
          <w:rFonts w:ascii="宋体" w:hAnsi="宋体" w:eastAsia="宋体"/>
        </w:rPr>
      </w:pPr>
    </w:p>
    <w:p w14:paraId="1F811FED">
      <w:pPr>
        <w:rPr>
          <w:rFonts w:ascii="宋体" w:hAnsi="宋体" w:eastAsia="宋体"/>
        </w:rPr>
      </w:pPr>
    </w:p>
    <w:p w14:paraId="0E51DD2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315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B8F6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E93085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A1C9BAE">
            <w:pPr>
              <w:spacing w:after="0"/>
              <w:jc w:val="center"/>
              <w:rPr>
                <w:rFonts w:ascii="宋体" w:hAnsi="宋体" w:eastAsia="宋体"/>
                <w:kern w:val="2"/>
                <w:sz w:val="21"/>
              </w:rPr>
            </w:pPr>
            <w:r>
              <w:rPr>
                <w:rFonts w:hint="eastAsia" w:ascii="宋体" w:hAnsi="宋体" w:eastAsia="宋体"/>
                <w:kern w:val="2"/>
                <w:sz w:val="21"/>
              </w:rPr>
              <w:t>3844</w:t>
            </w:r>
          </w:p>
        </w:tc>
      </w:tr>
      <w:tr w14:paraId="5BB384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A920DF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809A799">
            <w:pPr>
              <w:spacing w:after="0"/>
              <w:jc w:val="center"/>
              <w:rPr>
                <w:rFonts w:ascii="宋体" w:hAnsi="宋体" w:eastAsia="宋体"/>
                <w:kern w:val="2"/>
                <w:sz w:val="21"/>
              </w:rPr>
            </w:pPr>
            <w:r>
              <w:rPr>
                <w:rFonts w:hint="eastAsia" w:ascii="宋体" w:hAnsi="宋体" w:eastAsia="宋体"/>
                <w:kern w:val="2"/>
                <w:sz w:val="21"/>
              </w:rPr>
              <w:t>行政处罚</w:t>
            </w:r>
          </w:p>
        </w:tc>
      </w:tr>
      <w:tr w14:paraId="73498D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DA51A7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3EC667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对侵占、毁损、围挡园林绿地；损毁、盗窃、占用城乡环境卫生设施，擅自关闭、拆除、迁移或者改变用途的处罚</w:t>
            </w:r>
          </w:p>
        </w:tc>
      </w:tr>
      <w:tr w14:paraId="2A2D76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ABF0F0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583D49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"http://www.sc.gov.cn/10462/zcwjk/zcwjk.shtml?title=%E3%80%8A%E5%9B%9B%E5%B7%9D%E7%9C%81%E5%9F%8E%E4%B9%A1%E7%8E%AF%E5%A2%83%E7%BB%BC%E5%90%88%E6%B2%BB%E7%90%86%E6%9D%A1%E4%BE%8B%E3%80%8B" \t "_blank" </w:instrText>
            </w:r>
            <w:r>
              <w:rPr>
                <w:kern w:val="2"/>
              </w:rPr>
              <w:fldChar w:fldCharType="separate"/>
            </w:r>
            <w:r>
              <w:rPr>
                <w:rFonts w:hint="eastAsia" w:ascii="宋体" w:hAnsi="宋体" w:eastAsia="宋体"/>
                <w:kern w:val="2"/>
                <w:sz w:val="21"/>
              </w:rPr>
              <w:t>《四川省城乡环境综合治理条例》</w:t>
            </w:r>
            <w:r>
              <w:rPr>
                <w:rFonts w:hint="eastAsia" w:ascii="宋体" w:hAnsi="宋体" w:eastAsia="宋体"/>
                <w:kern w:val="2"/>
                <w:sz w:val="21"/>
              </w:rPr>
              <w:fldChar w:fldCharType="end"/>
            </w:r>
            <w:r>
              <w:rPr>
                <w:rFonts w:hint="eastAsia" w:ascii="宋体" w:hAnsi="宋体" w:eastAsia="宋体"/>
                <w:kern w:val="2"/>
                <w:sz w:val="21"/>
              </w:rPr>
              <w:t>第六十四条单位或者个人有下列情形之一的，责令改正或者限期清除；拒不改正或者清除的，代为清除，其费用由违法行为人承担；可以并处五十元以上二百元以下罚款：（一）违反本条例第十九条第一款规定，违章搭建、堆放、吊挂影响市容市貌物品的；（二）违反本条例第二十二条第二款规定，不按规定停放车辆的；（三）违反本条例第二十七条第三款规定，乱涂、乱刻、乱画或者擅自张贴各种宣传品的；（四）违反本条例第三十五条第二款规定，在城镇住宅区内饲养家禽家畜的，饲养宠物和信鸽影响环境卫生和周围居民正常生活的；（五）违反本条例第三十六条第二款、第三十七条摊点卫生管理规定的；（六）违反本条例第四十四条第一款噪声管理规定的。第六十六条 违反本条例第二十五条第二款规定，车辆未采取覆盖或者密闭措施，造成泄漏遗撒的或者违规倾倒的，责令清除改正；代为清除的，其费用由违法行为人承担；并处一千元以上五千元以下罚款。”第七十一条“单位或者个人有本条例第四十五条规定影响城乡环境卫生行为之一的，责令改正或者清除；拒不改正或者清除的，代为清除，其费用由违法行为人承担；情节严重或者造成严重后果的，并处个人五十元以上二百元以下罚款，单位五百元以上二千元以下罚款。</w:t>
            </w:r>
          </w:p>
        </w:tc>
      </w:tr>
      <w:tr w14:paraId="684ED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63A879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FE398A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6B1AB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DE754A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3C1165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16F652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D3743E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890255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B85B97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00F0DD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E867F8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70806D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3F8A0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F44F2E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D75D11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5C6EA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5C1B78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DA3B98D">
            <w:pPr>
              <w:spacing w:after="0"/>
              <w:jc w:val="center"/>
              <w:rPr>
                <w:rFonts w:ascii="宋体" w:hAnsi="宋体" w:eastAsia="宋体"/>
                <w:kern w:val="2"/>
                <w:sz w:val="21"/>
              </w:rPr>
            </w:pPr>
            <w:r>
              <w:rPr>
                <w:rFonts w:hint="eastAsia" w:ascii="宋体" w:hAnsi="宋体" w:eastAsia="宋体"/>
                <w:kern w:val="2"/>
                <w:sz w:val="21"/>
              </w:rPr>
              <w:t>0839-8722254</w:t>
            </w:r>
          </w:p>
        </w:tc>
      </w:tr>
    </w:tbl>
    <w:p w14:paraId="3ED97D6E">
      <w:pPr>
        <w:rPr>
          <w:rFonts w:ascii="宋体" w:hAnsi="宋体" w:eastAsia="宋体"/>
        </w:rPr>
      </w:pPr>
    </w:p>
    <w:p w14:paraId="0D304179">
      <w:pPr>
        <w:rPr>
          <w:rFonts w:ascii="宋体" w:hAnsi="宋体" w:eastAsia="宋体"/>
        </w:rPr>
      </w:pPr>
    </w:p>
    <w:p w14:paraId="5D50FA4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316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DFE12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9A273E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627068F">
            <w:pPr>
              <w:spacing w:after="0"/>
              <w:jc w:val="center"/>
              <w:rPr>
                <w:rFonts w:ascii="宋体" w:hAnsi="宋体" w:eastAsia="宋体"/>
                <w:kern w:val="2"/>
                <w:sz w:val="21"/>
              </w:rPr>
            </w:pPr>
            <w:r>
              <w:rPr>
                <w:rFonts w:hint="eastAsia" w:ascii="宋体" w:hAnsi="宋体" w:eastAsia="宋体"/>
                <w:kern w:val="2"/>
                <w:sz w:val="21"/>
              </w:rPr>
              <w:t>3845</w:t>
            </w:r>
          </w:p>
        </w:tc>
      </w:tr>
      <w:tr w14:paraId="15252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EC5FD8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6C0C6CB">
            <w:pPr>
              <w:spacing w:after="0"/>
              <w:jc w:val="center"/>
              <w:rPr>
                <w:rFonts w:ascii="宋体" w:hAnsi="宋体" w:eastAsia="宋体"/>
                <w:kern w:val="2"/>
                <w:sz w:val="21"/>
              </w:rPr>
            </w:pPr>
            <w:r>
              <w:rPr>
                <w:rFonts w:hint="eastAsia" w:ascii="宋体" w:hAnsi="宋体" w:eastAsia="宋体"/>
                <w:kern w:val="2"/>
                <w:sz w:val="21"/>
              </w:rPr>
              <w:t>行政处罚</w:t>
            </w:r>
          </w:p>
        </w:tc>
      </w:tr>
      <w:tr w14:paraId="03B648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E7F8DE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20C098E">
            <w:pPr>
              <w:spacing w:after="0"/>
              <w:jc w:val="center"/>
              <w:rPr>
                <w:rFonts w:ascii="宋体" w:hAnsi="宋体" w:eastAsia="宋体"/>
                <w:kern w:val="2"/>
                <w:sz w:val="21"/>
              </w:rPr>
            </w:pPr>
            <w:r>
              <w:rPr>
                <w:rFonts w:hint="eastAsia" w:ascii="宋体" w:hAnsi="宋体" w:eastAsia="宋体"/>
                <w:kern w:val="2"/>
                <w:sz w:val="21"/>
              </w:rPr>
              <w:t>对用公共道路和公共场所从事车辆修理、清洗、装饰和再生资源回收的处罚</w:t>
            </w:r>
          </w:p>
        </w:tc>
      </w:tr>
      <w:tr w14:paraId="2E99BF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1F6220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4E5EEF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"http://www.sc.gov.cn/10462/zcwjk/zcwjk.shtml?title=%E3%80%8A%E5%9B%9B%E5%B7%9D%E7%9C%81%E5%9F%8E%E4%B9%A1%E7%8E%AF%E5%A2%83%E7%BB%BC%E5%90%88%E6%B2%BB%E7%90%86%E6%9D%A1%E4%BE%8B%E3%80%8B" \t "_blank" </w:instrText>
            </w:r>
            <w:r>
              <w:rPr>
                <w:kern w:val="2"/>
              </w:rPr>
              <w:fldChar w:fldCharType="separate"/>
            </w:r>
            <w:r>
              <w:rPr>
                <w:rFonts w:hint="eastAsia" w:ascii="宋体" w:hAnsi="宋体" w:eastAsia="宋体"/>
                <w:kern w:val="2"/>
                <w:sz w:val="21"/>
              </w:rPr>
              <w:t>《四川省城乡环境综合治理条例》</w:t>
            </w:r>
            <w:r>
              <w:rPr>
                <w:rFonts w:hint="eastAsia" w:ascii="宋体" w:hAnsi="宋体" w:eastAsia="宋体"/>
                <w:kern w:val="2"/>
                <w:sz w:val="21"/>
              </w:rPr>
              <w:fldChar w:fldCharType="end"/>
            </w:r>
            <w:r>
              <w:rPr>
                <w:rFonts w:hint="eastAsia" w:ascii="宋体" w:hAnsi="宋体" w:eastAsia="宋体"/>
                <w:kern w:val="2"/>
                <w:sz w:val="21"/>
              </w:rPr>
              <w:t>第六十八条违反本条例第三十八条规定，占用公共道路和公共场所从事车辆修理、清洗、装饰和再生资源回收的，责令改正，恢复原状，并处五百元以上二千元以下罚款。</w:t>
            </w:r>
          </w:p>
          <w:p w14:paraId="13FF898C">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"http://www.sc.gov.cn/10462/zcwjk/zcwjk.shtml?title=%E3%80%8A%E5%9B%9B%E5%B7%9D%E7%9C%81%E5%9F%8E%E4%B9%A1%E7%8E%AF%E5%A2%83%E7%BB%BC%E5%90%88%E6%B2%BB%E7%90%86%E6%9D%A1%E4%BE%8B%E3%80%8B" \t "_blank" </w:instrText>
            </w:r>
            <w:r>
              <w:rPr>
                <w:kern w:val="2"/>
              </w:rPr>
              <w:fldChar w:fldCharType="separate"/>
            </w:r>
            <w:r>
              <w:rPr>
                <w:rFonts w:hint="eastAsia" w:ascii="宋体" w:hAnsi="宋体" w:eastAsia="宋体"/>
                <w:kern w:val="2"/>
                <w:sz w:val="21"/>
              </w:rPr>
              <w:t>《四川省城乡环境综合治理条例》</w:t>
            </w:r>
            <w:r>
              <w:rPr>
                <w:rFonts w:hint="eastAsia" w:ascii="宋体" w:hAnsi="宋体" w:eastAsia="宋体"/>
                <w:kern w:val="2"/>
                <w:sz w:val="21"/>
              </w:rPr>
              <w:fldChar w:fldCharType="end"/>
            </w:r>
            <w:r>
              <w:rPr>
                <w:rFonts w:hint="eastAsia" w:ascii="宋体" w:hAnsi="宋体" w:eastAsia="宋体"/>
                <w:kern w:val="2"/>
                <w:sz w:val="21"/>
              </w:rPr>
              <w:t>第三十八条从事车辆修理、清洗、装饰和再生资源回收的，应当符合城乡规划、城乡容貌管理的要求，保持经营场所及周边环境整洁卫生，不得占用公共道路和公共场所。</w:t>
            </w:r>
          </w:p>
        </w:tc>
      </w:tr>
      <w:tr w14:paraId="4BE576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0AA6AB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28B88A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1D0C8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124DD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A9450B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5662B6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F6EE39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9A5443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FA7D2F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8803B9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6A9DC9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6A2A04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E816B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3DF25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3134A8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212FF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3362D5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1E7FC8C">
            <w:pPr>
              <w:spacing w:after="0"/>
              <w:jc w:val="center"/>
              <w:rPr>
                <w:rFonts w:ascii="宋体" w:hAnsi="宋体" w:eastAsia="宋体"/>
                <w:kern w:val="2"/>
                <w:sz w:val="21"/>
              </w:rPr>
            </w:pPr>
            <w:r>
              <w:rPr>
                <w:rFonts w:hint="eastAsia" w:ascii="宋体" w:hAnsi="宋体" w:eastAsia="宋体"/>
                <w:kern w:val="2"/>
                <w:sz w:val="21"/>
              </w:rPr>
              <w:t>0839-8722254</w:t>
            </w:r>
          </w:p>
        </w:tc>
      </w:tr>
    </w:tbl>
    <w:p w14:paraId="1A92408D">
      <w:pPr>
        <w:rPr>
          <w:rFonts w:ascii="宋体" w:hAnsi="宋体" w:eastAsia="宋体"/>
        </w:rPr>
      </w:pPr>
    </w:p>
    <w:p w14:paraId="1C8D8C99">
      <w:pPr>
        <w:rPr>
          <w:rFonts w:ascii="宋体" w:hAnsi="宋体" w:eastAsia="宋体"/>
        </w:rPr>
      </w:pPr>
    </w:p>
    <w:p w14:paraId="3B8F405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317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C2C03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B0FD04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E832E1F">
            <w:pPr>
              <w:spacing w:after="0"/>
              <w:jc w:val="center"/>
              <w:rPr>
                <w:rFonts w:ascii="宋体" w:hAnsi="宋体" w:eastAsia="宋体"/>
                <w:kern w:val="2"/>
                <w:sz w:val="21"/>
              </w:rPr>
            </w:pPr>
            <w:r>
              <w:rPr>
                <w:rFonts w:hint="eastAsia" w:ascii="宋体" w:hAnsi="宋体" w:eastAsia="宋体"/>
                <w:kern w:val="2"/>
                <w:sz w:val="21"/>
              </w:rPr>
              <w:t>3846</w:t>
            </w:r>
          </w:p>
        </w:tc>
      </w:tr>
      <w:tr w14:paraId="0FD3CC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4AD356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D40CE71">
            <w:pPr>
              <w:spacing w:after="0"/>
              <w:jc w:val="center"/>
              <w:rPr>
                <w:rFonts w:ascii="宋体" w:hAnsi="宋体" w:eastAsia="宋体"/>
                <w:kern w:val="2"/>
                <w:sz w:val="21"/>
              </w:rPr>
            </w:pPr>
            <w:r>
              <w:rPr>
                <w:rFonts w:hint="eastAsia" w:ascii="宋体" w:hAnsi="宋体" w:eastAsia="宋体"/>
                <w:kern w:val="2"/>
                <w:sz w:val="21"/>
              </w:rPr>
              <w:t>行政处罚</w:t>
            </w:r>
          </w:p>
        </w:tc>
      </w:tr>
      <w:tr w14:paraId="58F7D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6AB881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2F2CA57">
            <w:pPr>
              <w:spacing w:after="0"/>
              <w:jc w:val="center"/>
              <w:rPr>
                <w:rFonts w:ascii="宋体" w:hAnsi="宋体" w:eastAsia="宋体"/>
                <w:kern w:val="2"/>
                <w:sz w:val="21"/>
              </w:rPr>
            </w:pPr>
            <w:r>
              <w:rPr>
                <w:rFonts w:hint="eastAsia" w:ascii="宋体" w:hAnsi="宋体" w:eastAsia="宋体"/>
                <w:kern w:val="2"/>
                <w:sz w:val="21"/>
              </w:rPr>
              <w:t xml:space="preserve">  对将建筑垃圾混入生活垃圾和将危险废物混入建筑垃圾以及擅自设立弃置场受纳建筑垃圾的处罚</w:t>
            </w:r>
          </w:p>
        </w:tc>
      </w:tr>
      <w:tr w14:paraId="1BB5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3E248E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886B4BF">
            <w:pPr>
              <w:spacing w:after="0"/>
              <w:ind w:firstLine="315" w:firstLineChars="15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"http://www.sc.gov.cn/10462/zcwjk/zcwjk.shtml?title=%E3%80%8A%E5%9F%8E%E5%B8%82%E5%BB%BA%E7%AD%91%E5%9E%83%E5%9C%BE%E7%AE%A1%E7%90%86%E8%A7%84%E5%AE%9A%E3%80%8B" \t "_blank" </w:instrText>
            </w:r>
            <w:r>
              <w:rPr>
                <w:kern w:val="2"/>
              </w:rPr>
              <w:fldChar w:fldCharType="separate"/>
            </w:r>
            <w:r>
              <w:rPr>
                <w:rFonts w:hint="eastAsia" w:ascii="宋体" w:hAnsi="宋体" w:eastAsia="宋体"/>
                <w:kern w:val="2"/>
                <w:sz w:val="21"/>
              </w:rPr>
              <w:t>《城市建筑垃圾管理规定》</w:t>
            </w:r>
            <w:r>
              <w:rPr>
                <w:rFonts w:hint="eastAsia" w:ascii="宋体" w:hAnsi="宋体" w:eastAsia="宋体"/>
                <w:kern w:val="2"/>
                <w:sz w:val="21"/>
              </w:rPr>
              <w:fldChar w:fldCharType="end"/>
            </w:r>
            <w:r>
              <w:rPr>
                <w:rFonts w:hint="eastAsia" w:ascii="宋体" w:hAnsi="宋体" w:eastAsia="宋体"/>
                <w:kern w:val="2"/>
                <w:sz w:val="21"/>
              </w:rPr>
              <w:t>第二十条任何单位和个人有下列情形之一的，由城市人民政府市容环境卫生主管部门责令限期改正，给予警告，处以罚款： （一）将建筑垃圾混入生活垃圾的； （二）将危险废物混入建筑垃圾的； （三）擅自设立弃置场受纳建筑垃圾的； 单位有前款第一项、第二项行为之一的，处300O元以下罚款；有前款第三项行为的，处5000元以上1万元以下罚款。个人有前款第一项、第二项行为之一的，处20O元以下罚款；有前款第三项行为的，处3000元以下罚款。</w:t>
            </w:r>
          </w:p>
        </w:tc>
      </w:tr>
      <w:tr w14:paraId="79AE23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C0D08F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95873A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339C4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BA574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41341D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E601F4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003D1D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4E5E70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AE9DA2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3C28AD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58693D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D1919B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3F6C3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74B64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CC75FE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6874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7F238E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5CF4511">
            <w:pPr>
              <w:spacing w:after="0"/>
              <w:jc w:val="center"/>
              <w:rPr>
                <w:rFonts w:ascii="宋体" w:hAnsi="宋体" w:eastAsia="宋体"/>
                <w:kern w:val="2"/>
                <w:sz w:val="21"/>
              </w:rPr>
            </w:pPr>
            <w:r>
              <w:rPr>
                <w:rFonts w:hint="eastAsia" w:ascii="宋体" w:hAnsi="宋体" w:eastAsia="宋体"/>
                <w:kern w:val="2"/>
                <w:sz w:val="21"/>
              </w:rPr>
              <w:t>0839-8722254</w:t>
            </w:r>
          </w:p>
        </w:tc>
      </w:tr>
    </w:tbl>
    <w:p w14:paraId="0910B586">
      <w:pPr>
        <w:rPr>
          <w:rFonts w:ascii="宋体" w:hAnsi="宋体" w:eastAsia="宋体"/>
        </w:rPr>
      </w:pPr>
    </w:p>
    <w:p w14:paraId="48531229">
      <w:pPr>
        <w:rPr>
          <w:rFonts w:ascii="宋体" w:hAnsi="宋体" w:eastAsia="宋体"/>
        </w:rPr>
      </w:pPr>
    </w:p>
    <w:p w14:paraId="66FFA2A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318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4C92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3AD69B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43AF11E">
            <w:pPr>
              <w:spacing w:after="0"/>
              <w:jc w:val="center"/>
              <w:rPr>
                <w:rFonts w:ascii="宋体" w:hAnsi="宋体" w:eastAsia="宋体"/>
                <w:kern w:val="2"/>
                <w:sz w:val="21"/>
              </w:rPr>
            </w:pPr>
            <w:r>
              <w:rPr>
                <w:rFonts w:hint="eastAsia" w:ascii="宋体" w:hAnsi="宋体" w:eastAsia="宋体"/>
                <w:kern w:val="2"/>
                <w:sz w:val="21"/>
              </w:rPr>
              <w:t>3847</w:t>
            </w:r>
          </w:p>
        </w:tc>
      </w:tr>
      <w:tr w14:paraId="2E3BDD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18483F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F4B4560">
            <w:pPr>
              <w:spacing w:after="0"/>
              <w:jc w:val="center"/>
              <w:rPr>
                <w:rFonts w:ascii="宋体" w:hAnsi="宋体" w:eastAsia="宋体"/>
                <w:kern w:val="2"/>
                <w:sz w:val="21"/>
              </w:rPr>
            </w:pPr>
            <w:r>
              <w:rPr>
                <w:rFonts w:hint="eastAsia" w:ascii="宋体" w:hAnsi="宋体" w:eastAsia="宋体"/>
                <w:kern w:val="2"/>
                <w:sz w:val="21"/>
              </w:rPr>
              <w:t>行政处罚</w:t>
            </w:r>
          </w:p>
        </w:tc>
      </w:tr>
      <w:tr w14:paraId="72C347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F45A42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F3B01A6">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对建筑垃圾储运消纳场受纳工业垃圾、生活垃圾和有毒有害垃圾的处罚</w:t>
            </w:r>
          </w:p>
        </w:tc>
      </w:tr>
      <w:tr w14:paraId="188AFB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0C7E4F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0858E3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"http://www.sc.gov.cn/10462/zcwjk/zcwjk.shtml?title=%E3%80%8A%E5%9F%8E%E5%B8%82%E5%BB%BA%E7%AD%91%E5%9E%83%E5%9C%BE%E7%AE%A1%E7%90%86%E8%A7%84%E5%AE%9A%E3%80%8B" \t "_blank" </w:instrText>
            </w:r>
            <w:r>
              <w:rPr>
                <w:kern w:val="2"/>
              </w:rPr>
              <w:fldChar w:fldCharType="separate"/>
            </w:r>
            <w:r>
              <w:rPr>
                <w:rFonts w:hint="eastAsia" w:ascii="宋体" w:hAnsi="宋体" w:eastAsia="宋体"/>
                <w:kern w:val="2"/>
                <w:sz w:val="21"/>
              </w:rPr>
              <w:t>《城市建筑垃圾管理规定》</w:t>
            </w:r>
            <w:r>
              <w:rPr>
                <w:rFonts w:hint="eastAsia" w:ascii="宋体" w:hAnsi="宋体" w:eastAsia="宋体"/>
                <w:kern w:val="2"/>
                <w:sz w:val="21"/>
              </w:rPr>
              <w:fldChar w:fldCharType="end"/>
            </w:r>
            <w:r>
              <w:rPr>
                <w:rFonts w:hint="eastAsia" w:ascii="宋体" w:hAnsi="宋体" w:eastAsia="宋体"/>
                <w:kern w:val="2"/>
                <w:sz w:val="21"/>
              </w:rPr>
              <w:t>第二十一条建筑垃圾储运消纳场受纳工业垃圾、生活垃圾和有毒有害垃圾的，由城市人民政府市容环境卫生主管部门责令限期改正，给予警告，处5000元以上1万元以下罚款。</w:t>
            </w:r>
          </w:p>
        </w:tc>
      </w:tr>
      <w:tr w14:paraId="3D492D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9A1F54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1DBB38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9F943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631829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807A9F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7CBACC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78DE58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A62EFE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03D6A2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F3A53A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604164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9EABF1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AE436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21F1E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CDF72D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283D4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A90289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B8EBB40">
            <w:pPr>
              <w:spacing w:after="0"/>
              <w:jc w:val="center"/>
              <w:rPr>
                <w:rFonts w:ascii="宋体" w:hAnsi="宋体" w:eastAsia="宋体"/>
                <w:kern w:val="2"/>
                <w:sz w:val="21"/>
              </w:rPr>
            </w:pPr>
            <w:r>
              <w:rPr>
                <w:rFonts w:hint="eastAsia" w:ascii="宋体" w:hAnsi="宋体" w:eastAsia="宋体"/>
                <w:kern w:val="2"/>
                <w:sz w:val="21"/>
              </w:rPr>
              <w:t>0839-8722254</w:t>
            </w:r>
          </w:p>
        </w:tc>
      </w:tr>
    </w:tbl>
    <w:p w14:paraId="68F8AC82">
      <w:pPr>
        <w:rPr>
          <w:rFonts w:ascii="宋体" w:hAnsi="宋体" w:eastAsia="宋体"/>
        </w:rPr>
      </w:pPr>
    </w:p>
    <w:p w14:paraId="2807B8A9">
      <w:pPr>
        <w:rPr>
          <w:rFonts w:ascii="宋体" w:hAnsi="宋体" w:eastAsia="宋体"/>
        </w:rPr>
      </w:pPr>
    </w:p>
    <w:p w14:paraId="4EB38BA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319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F0053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68A5C8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A83535E">
            <w:pPr>
              <w:spacing w:after="0"/>
              <w:jc w:val="center"/>
              <w:rPr>
                <w:rFonts w:ascii="宋体" w:hAnsi="宋体" w:eastAsia="宋体"/>
                <w:kern w:val="2"/>
                <w:sz w:val="21"/>
              </w:rPr>
            </w:pPr>
            <w:r>
              <w:rPr>
                <w:rFonts w:hint="eastAsia" w:ascii="宋体" w:hAnsi="宋体" w:eastAsia="宋体"/>
                <w:kern w:val="2"/>
                <w:sz w:val="21"/>
              </w:rPr>
              <w:t>3848</w:t>
            </w:r>
          </w:p>
        </w:tc>
      </w:tr>
      <w:tr w14:paraId="0AD3EA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3777BD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175D3FD">
            <w:pPr>
              <w:spacing w:after="0"/>
              <w:jc w:val="center"/>
              <w:rPr>
                <w:rFonts w:ascii="宋体" w:hAnsi="宋体" w:eastAsia="宋体"/>
                <w:kern w:val="2"/>
                <w:sz w:val="21"/>
              </w:rPr>
            </w:pPr>
            <w:r>
              <w:rPr>
                <w:rFonts w:hint="eastAsia" w:ascii="宋体" w:hAnsi="宋体" w:eastAsia="宋体"/>
                <w:kern w:val="2"/>
                <w:sz w:val="21"/>
              </w:rPr>
              <w:t>行政处罚</w:t>
            </w:r>
          </w:p>
        </w:tc>
      </w:tr>
      <w:tr w14:paraId="131FB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22ABE7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ADF3399">
            <w:pPr>
              <w:spacing w:after="0"/>
              <w:jc w:val="center"/>
              <w:rPr>
                <w:rFonts w:ascii="宋体" w:hAnsi="宋体" w:eastAsia="宋体"/>
                <w:kern w:val="2"/>
                <w:sz w:val="21"/>
              </w:rPr>
            </w:pPr>
            <w:r>
              <w:rPr>
                <w:rFonts w:hint="eastAsia" w:ascii="宋体" w:hAnsi="宋体" w:eastAsia="宋体"/>
                <w:kern w:val="2"/>
                <w:sz w:val="21"/>
              </w:rPr>
              <w:t xml:space="preserve"> 对施工单位未及时清运工程施工过程中产生的建筑垃圾，造成环境污染的处罚</w:t>
            </w:r>
          </w:p>
        </w:tc>
      </w:tr>
      <w:tr w14:paraId="50863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39C6F2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D5852E8">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"http://www.sc.gov.cn/10462/zcwjk/zcwjk.shtml?title=%E3%80%8A%E5%9F%8E%E5%B8%82%E5%BB%BA%E7%AD%91%E5%9E%83%E5%9C%BE%E7%AE%A1%E7%90%86%E8%A7%84%E5%AE%9A%E3%80%8B" \t "_blank" </w:instrText>
            </w:r>
            <w:r>
              <w:rPr>
                <w:kern w:val="2"/>
              </w:rPr>
              <w:fldChar w:fldCharType="separate"/>
            </w:r>
            <w:r>
              <w:rPr>
                <w:rFonts w:hint="eastAsia" w:ascii="宋体" w:hAnsi="宋体" w:eastAsia="宋体"/>
                <w:kern w:val="2"/>
                <w:sz w:val="21"/>
              </w:rPr>
              <w:t>《城市建筑垃圾管理规定》</w:t>
            </w:r>
            <w:r>
              <w:rPr>
                <w:rFonts w:hint="eastAsia" w:ascii="宋体" w:hAnsi="宋体" w:eastAsia="宋体"/>
                <w:kern w:val="2"/>
                <w:sz w:val="21"/>
              </w:rPr>
              <w:fldChar w:fldCharType="end"/>
            </w:r>
            <w:r>
              <w:rPr>
                <w:rFonts w:hint="eastAsia" w:ascii="宋体" w:hAnsi="宋体" w:eastAsia="宋体"/>
                <w:kern w:val="2"/>
                <w:sz w:val="21"/>
              </w:rPr>
              <w:t>第二十二条第一款施工单位未及时清运工程施工过程中产生的建筑垃圾，造成环境污染的，由城市人民政府市容环境卫生主管部门责令限期改正，给予警告，处5000元以上5万元以下罚款。</w:t>
            </w:r>
          </w:p>
        </w:tc>
      </w:tr>
      <w:tr w14:paraId="10F5B4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A65F8B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5DF555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04B0B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A08ACE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BD4231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2CC881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3C96D6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CEEFAD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BB7297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3CE561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4EF2D5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399CA4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4A4C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614DD5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C22D70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E9EEF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29FA9C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2E78570">
            <w:pPr>
              <w:spacing w:after="0"/>
              <w:jc w:val="center"/>
              <w:rPr>
                <w:rFonts w:ascii="宋体" w:hAnsi="宋体" w:eastAsia="宋体"/>
                <w:kern w:val="2"/>
                <w:sz w:val="21"/>
              </w:rPr>
            </w:pPr>
            <w:r>
              <w:rPr>
                <w:rFonts w:hint="eastAsia" w:ascii="宋体" w:hAnsi="宋体" w:eastAsia="宋体"/>
                <w:kern w:val="2"/>
                <w:sz w:val="21"/>
              </w:rPr>
              <w:t>0839-8722254</w:t>
            </w:r>
          </w:p>
        </w:tc>
      </w:tr>
    </w:tbl>
    <w:p w14:paraId="21C875E8">
      <w:pPr>
        <w:rPr>
          <w:rFonts w:ascii="宋体" w:hAnsi="宋体" w:eastAsia="宋体"/>
        </w:rPr>
      </w:pPr>
    </w:p>
    <w:p w14:paraId="55451A1B">
      <w:pPr>
        <w:rPr>
          <w:rFonts w:ascii="宋体" w:hAnsi="宋体" w:eastAsia="宋体"/>
        </w:rPr>
      </w:pPr>
    </w:p>
    <w:p w14:paraId="1FBDFED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320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A0E3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12F452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372EAD8">
            <w:pPr>
              <w:spacing w:after="0"/>
              <w:jc w:val="center"/>
              <w:rPr>
                <w:rFonts w:ascii="宋体" w:hAnsi="宋体" w:eastAsia="宋体"/>
                <w:kern w:val="2"/>
                <w:sz w:val="21"/>
              </w:rPr>
            </w:pPr>
            <w:r>
              <w:rPr>
                <w:rFonts w:hint="eastAsia" w:ascii="宋体" w:hAnsi="宋体" w:eastAsia="宋体"/>
                <w:kern w:val="2"/>
                <w:sz w:val="21"/>
              </w:rPr>
              <w:t>3849</w:t>
            </w:r>
          </w:p>
        </w:tc>
      </w:tr>
      <w:tr w14:paraId="72261A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F39307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80106A7">
            <w:pPr>
              <w:spacing w:after="0"/>
              <w:jc w:val="center"/>
              <w:rPr>
                <w:rFonts w:ascii="宋体" w:hAnsi="宋体" w:eastAsia="宋体"/>
                <w:kern w:val="2"/>
                <w:sz w:val="21"/>
              </w:rPr>
            </w:pPr>
            <w:r>
              <w:rPr>
                <w:rFonts w:hint="eastAsia" w:ascii="宋体" w:hAnsi="宋体" w:eastAsia="宋体"/>
                <w:kern w:val="2"/>
                <w:sz w:val="21"/>
              </w:rPr>
              <w:t>行政处罚</w:t>
            </w:r>
          </w:p>
        </w:tc>
      </w:tr>
      <w:tr w14:paraId="35C146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1A19E1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FBC9D4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对施工单位将建筑垃圾交给个人或者未经核准从事建筑垃圾运输的单位处置的处罚</w:t>
            </w:r>
          </w:p>
        </w:tc>
      </w:tr>
      <w:tr w14:paraId="6BD602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B6B861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1C29DC3">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"http://www.sc.gov.cn/10462/zcwjk/zcwjk.shtml?title=%E3%80%8A%E5%9F%8E%E5%B8%82%E5%BB%BA%E7%AD%91%E5%9E%83%E5%9C%BE%E7%AE%A1%E7%90%86%E8%A7%84%E5%AE%9A%E3%80%8B" \t "_blank" </w:instrText>
            </w:r>
            <w:r>
              <w:rPr>
                <w:kern w:val="2"/>
              </w:rPr>
              <w:fldChar w:fldCharType="separate"/>
            </w:r>
            <w:r>
              <w:rPr>
                <w:rFonts w:hint="eastAsia" w:ascii="宋体" w:hAnsi="宋体" w:eastAsia="宋体"/>
                <w:kern w:val="2"/>
                <w:sz w:val="21"/>
              </w:rPr>
              <w:t>《城市建筑垃圾管理规定》</w:t>
            </w:r>
            <w:r>
              <w:rPr>
                <w:rFonts w:hint="eastAsia" w:ascii="宋体" w:hAnsi="宋体" w:eastAsia="宋体"/>
                <w:kern w:val="2"/>
                <w:sz w:val="21"/>
              </w:rPr>
              <w:fldChar w:fldCharType="end"/>
            </w:r>
            <w:r>
              <w:rPr>
                <w:rFonts w:hint="eastAsia" w:ascii="宋体" w:hAnsi="宋体" w:eastAsia="宋体"/>
                <w:kern w:val="2"/>
                <w:sz w:val="21"/>
              </w:rPr>
              <w:t>第二十二条第二款施工单位将建筑垃圾交给个人或者未经核准从事建筑垃圾运输的单位处置的，由城市人民政府市容环境卫生主管部门责令限期改正，给予警告，处1万元以上10万元以下罚款。</w:t>
            </w:r>
          </w:p>
        </w:tc>
      </w:tr>
      <w:tr w14:paraId="797633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C2068C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ABA6BE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7AFF6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721A0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77FB22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40B9FE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8D8A4F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BC1C05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5E4863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B4BD34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3BA984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CCD05C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C858B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0A02F9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11B60B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D6CBE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7D7559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33B2A90">
            <w:pPr>
              <w:spacing w:after="0"/>
              <w:jc w:val="center"/>
              <w:rPr>
                <w:rFonts w:ascii="宋体" w:hAnsi="宋体" w:eastAsia="宋体"/>
                <w:kern w:val="2"/>
                <w:sz w:val="21"/>
              </w:rPr>
            </w:pPr>
            <w:r>
              <w:rPr>
                <w:rFonts w:hint="eastAsia" w:ascii="宋体" w:hAnsi="宋体" w:eastAsia="宋体"/>
                <w:kern w:val="2"/>
                <w:sz w:val="21"/>
              </w:rPr>
              <w:t>0839-8722254</w:t>
            </w:r>
          </w:p>
        </w:tc>
      </w:tr>
    </w:tbl>
    <w:p w14:paraId="1624A41A">
      <w:pPr>
        <w:rPr>
          <w:rFonts w:ascii="宋体" w:hAnsi="宋体" w:eastAsia="宋体"/>
        </w:rPr>
      </w:pPr>
    </w:p>
    <w:p w14:paraId="25DF97B6">
      <w:pPr>
        <w:rPr>
          <w:rFonts w:ascii="宋体" w:hAnsi="宋体" w:eastAsia="宋体"/>
        </w:rPr>
      </w:pPr>
    </w:p>
    <w:p w14:paraId="391F9ED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321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649E3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3AAF0E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93CE549">
            <w:pPr>
              <w:spacing w:after="0"/>
              <w:jc w:val="center"/>
              <w:rPr>
                <w:rFonts w:hint="default" w:ascii="宋体" w:hAnsi="宋体" w:eastAsia="宋体"/>
                <w:kern w:val="2"/>
                <w:sz w:val="21"/>
                <w:lang w:val="en-US" w:eastAsia="zh-CN"/>
              </w:rPr>
            </w:pPr>
            <w:r>
              <w:rPr>
                <w:rFonts w:hint="eastAsia" w:ascii="宋体" w:hAnsi="宋体" w:eastAsia="宋体"/>
                <w:kern w:val="2"/>
                <w:sz w:val="21"/>
              </w:rPr>
              <w:t>38</w:t>
            </w:r>
            <w:r>
              <w:rPr>
                <w:rFonts w:hint="eastAsia" w:ascii="宋体" w:hAnsi="宋体"/>
                <w:kern w:val="2"/>
                <w:sz w:val="21"/>
                <w:lang w:val="en-US" w:eastAsia="zh-CN"/>
              </w:rPr>
              <w:t>50</w:t>
            </w:r>
          </w:p>
        </w:tc>
      </w:tr>
      <w:tr w14:paraId="59D1CD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7EDEDF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8037E82">
            <w:pPr>
              <w:spacing w:after="0"/>
              <w:jc w:val="center"/>
              <w:rPr>
                <w:rFonts w:ascii="宋体" w:hAnsi="宋体" w:eastAsia="宋体"/>
                <w:kern w:val="2"/>
                <w:sz w:val="21"/>
              </w:rPr>
            </w:pPr>
            <w:r>
              <w:rPr>
                <w:rFonts w:hint="eastAsia" w:ascii="宋体" w:hAnsi="宋体" w:eastAsia="宋体"/>
                <w:kern w:val="2"/>
                <w:sz w:val="21"/>
              </w:rPr>
              <w:t>行政处罚</w:t>
            </w:r>
          </w:p>
        </w:tc>
      </w:tr>
      <w:tr w14:paraId="2D3CB6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D7534D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C44AAB7">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对处置建筑垃圾的单位在运输建筑垃圾过程中沿途丢弃、遗撒建筑垃圾的处罚</w:t>
            </w:r>
          </w:p>
        </w:tc>
      </w:tr>
      <w:tr w14:paraId="6E4CDB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D9D8C4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6030844">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"http://www.sc.gov.cn/10462/zcwjk/zcwjk.shtml?title=%E3%80%8A%E5%9F%8E%E5%B8%82%E5%BB%BA%E7%AD%91%E5%9E%83%E5%9C%BE%E7%AE%A1%E7%90%86%E8%A7%84%E5%AE%9A%E3%80%8B" \t "_blank" </w:instrText>
            </w:r>
            <w:r>
              <w:rPr>
                <w:kern w:val="2"/>
              </w:rPr>
              <w:fldChar w:fldCharType="separate"/>
            </w:r>
            <w:r>
              <w:rPr>
                <w:rFonts w:hint="eastAsia" w:ascii="宋体" w:hAnsi="宋体" w:eastAsia="宋体"/>
                <w:kern w:val="2"/>
                <w:sz w:val="21"/>
              </w:rPr>
              <w:t>《城市建筑垃圾管理规定》</w:t>
            </w:r>
            <w:r>
              <w:rPr>
                <w:rFonts w:hint="eastAsia" w:ascii="宋体" w:hAnsi="宋体" w:eastAsia="宋体"/>
                <w:kern w:val="2"/>
                <w:sz w:val="21"/>
              </w:rPr>
              <w:fldChar w:fldCharType="end"/>
            </w:r>
            <w:r>
              <w:rPr>
                <w:rFonts w:hint="eastAsia" w:ascii="宋体" w:hAnsi="宋体" w:eastAsia="宋体"/>
                <w:kern w:val="2"/>
                <w:sz w:val="21"/>
              </w:rPr>
              <w:t>第二十三条处置建筑垃圾的单位在运输建筑垃圾过程中沿途丢弃、遗撒建筑垃圾的，由城市人民政府市容环境卫生主管部门责令限期改正，给予警告，处5000元以上5万元以下罚款。</w:t>
            </w:r>
          </w:p>
        </w:tc>
      </w:tr>
      <w:tr w14:paraId="3BBC69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BEF079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5D98BB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DC43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419350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628C60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07E3A9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5E8798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731F6C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1B2D01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6CA29E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9D49D4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4290C0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7424D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595E10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CC1AA0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F73B7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797787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5F4EF4F">
            <w:pPr>
              <w:spacing w:after="0"/>
              <w:jc w:val="center"/>
              <w:rPr>
                <w:rFonts w:ascii="宋体" w:hAnsi="宋体" w:eastAsia="宋体"/>
                <w:kern w:val="2"/>
                <w:sz w:val="21"/>
              </w:rPr>
            </w:pPr>
            <w:r>
              <w:rPr>
                <w:rFonts w:hint="eastAsia" w:ascii="宋体" w:hAnsi="宋体" w:eastAsia="宋体"/>
                <w:kern w:val="2"/>
                <w:sz w:val="21"/>
              </w:rPr>
              <w:t>0839-8722254</w:t>
            </w:r>
          </w:p>
        </w:tc>
      </w:tr>
    </w:tbl>
    <w:p w14:paraId="07AD428B">
      <w:pPr>
        <w:rPr>
          <w:rFonts w:ascii="宋体" w:hAnsi="宋体" w:eastAsia="宋体"/>
        </w:rPr>
      </w:pPr>
    </w:p>
    <w:p w14:paraId="3E206684">
      <w:pPr>
        <w:rPr>
          <w:rFonts w:ascii="宋体" w:hAnsi="宋体" w:eastAsia="宋体"/>
        </w:rPr>
      </w:pPr>
    </w:p>
    <w:p w14:paraId="1BDC2B3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322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E85C6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C80A47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48BDEA5">
            <w:pPr>
              <w:spacing w:after="0"/>
              <w:jc w:val="center"/>
              <w:rPr>
                <w:rFonts w:ascii="宋体" w:hAnsi="宋体" w:eastAsia="宋体"/>
                <w:kern w:val="2"/>
                <w:sz w:val="21"/>
              </w:rPr>
            </w:pPr>
            <w:r>
              <w:rPr>
                <w:rFonts w:hint="eastAsia" w:ascii="宋体" w:hAnsi="宋体" w:eastAsia="宋体"/>
                <w:kern w:val="2"/>
                <w:sz w:val="21"/>
              </w:rPr>
              <w:t>3851</w:t>
            </w:r>
          </w:p>
        </w:tc>
      </w:tr>
      <w:tr w14:paraId="2A1B09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CF7F7E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BC11E2A">
            <w:pPr>
              <w:spacing w:after="0"/>
              <w:jc w:val="center"/>
              <w:rPr>
                <w:rFonts w:ascii="宋体" w:hAnsi="宋体" w:eastAsia="宋体"/>
                <w:kern w:val="2"/>
                <w:sz w:val="21"/>
              </w:rPr>
            </w:pPr>
            <w:r>
              <w:rPr>
                <w:rFonts w:hint="eastAsia" w:ascii="宋体" w:hAnsi="宋体" w:eastAsia="宋体"/>
                <w:kern w:val="2"/>
                <w:sz w:val="21"/>
              </w:rPr>
              <w:t>行政处罚</w:t>
            </w:r>
          </w:p>
        </w:tc>
      </w:tr>
      <w:tr w14:paraId="00EBA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393723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41BCCA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对涂改、倒卖、出租、出借或者以其他形式非法转让城市建筑垃圾处置核准文件的处罚</w:t>
            </w:r>
          </w:p>
        </w:tc>
      </w:tr>
      <w:tr w14:paraId="4C4BAB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3AF721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595948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"http://www.sc.gov.cn/10462/zcwjk/zcwjk.shtml?title=%E3%80%8A%E5%9F%8E%E5%B8%82%E5%BB%BA%E7%AD%91%E5%9E%83%E5%9C%BE%E7%AE%A1%E7%90%86%E8%A7%84%E5%AE%9A%E3%80%8B" \t "_blank" </w:instrText>
            </w:r>
            <w:r>
              <w:rPr>
                <w:kern w:val="2"/>
              </w:rPr>
              <w:fldChar w:fldCharType="separate"/>
            </w:r>
            <w:r>
              <w:rPr>
                <w:rFonts w:hint="eastAsia" w:ascii="宋体" w:hAnsi="宋体" w:eastAsia="宋体"/>
                <w:kern w:val="2"/>
                <w:sz w:val="21"/>
              </w:rPr>
              <w:t>《城市建筑垃圾管理规定》</w:t>
            </w:r>
            <w:r>
              <w:rPr>
                <w:rFonts w:hint="eastAsia" w:ascii="宋体" w:hAnsi="宋体" w:eastAsia="宋体"/>
                <w:kern w:val="2"/>
                <w:sz w:val="21"/>
              </w:rPr>
              <w:fldChar w:fldCharType="end"/>
            </w:r>
            <w:r>
              <w:rPr>
                <w:rFonts w:hint="eastAsia" w:ascii="宋体" w:hAnsi="宋体" w:eastAsia="宋体"/>
                <w:kern w:val="2"/>
                <w:sz w:val="21"/>
              </w:rPr>
              <w:t>第二十四条涂改、倒卖、出租、出借或者以其他形式非法转让城市建筑垃圾处置核准文件的，由城市人民政府市容环境卫生主管部门责令限期改正，给予警告，处5000元以上2万元以下罚款。</w:t>
            </w:r>
          </w:p>
        </w:tc>
      </w:tr>
      <w:tr w14:paraId="3C7153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C50CD5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A2E5A5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A3AAC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072531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2140E0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0B4628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07BE54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7980FC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0C0806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05B0F3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E9DE95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BA2F82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52EC0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B0CE9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F4A8B2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DF240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4CFCB6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853F01C">
            <w:pPr>
              <w:spacing w:after="0"/>
              <w:jc w:val="center"/>
              <w:rPr>
                <w:rFonts w:ascii="宋体" w:hAnsi="宋体" w:eastAsia="宋体"/>
                <w:kern w:val="2"/>
                <w:sz w:val="21"/>
              </w:rPr>
            </w:pPr>
            <w:r>
              <w:rPr>
                <w:rFonts w:hint="eastAsia" w:ascii="宋体" w:hAnsi="宋体" w:eastAsia="宋体"/>
                <w:kern w:val="2"/>
                <w:sz w:val="21"/>
              </w:rPr>
              <w:t>0839-8722254</w:t>
            </w:r>
          </w:p>
        </w:tc>
      </w:tr>
    </w:tbl>
    <w:p w14:paraId="3250B91D">
      <w:pPr>
        <w:rPr>
          <w:rFonts w:ascii="宋体" w:hAnsi="宋体" w:eastAsia="宋体"/>
        </w:rPr>
      </w:pPr>
    </w:p>
    <w:p w14:paraId="45A04CD1">
      <w:pPr>
        <w:rPr>
          <w:rFonts w:ascii="宋体" w:hAnsi="宋体" w:eastAsia="宋体"/>
        </w:rPr>
      </w:pPr>
    </w:p>
    <w:p w14:paraId="547E5F6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323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6FE76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AB1990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90D59AC">
            <w:pPr>
              <w:spacing w:after="0"/>
              <w:jc w:val="center"/>
              <w:rPr>
                <w:rFonts w:ascii="宋体" w:hAnsi="宋体" w:eastAsia="宋体"/>
                <w:kern w:val="2"/>
                <w:sz w:val="21"/>
              </w:rPr>
            </w:pPr>
            <w:r>
              <w:rPr>
                <w:rFonts w:hint="eastAsia" w:ascii="宋体" w:hAnsi="宋体" w:eastAsia="宋体"/>
                <w:kern w:val="2"/>
                <w:sz w:val="21"/>
              </w:rPr>
              <w:t>3852</w:t>
            </w:r>
          </w:p>
        </w:tc>
      </w:tr>
      <w:tr w14:paraId="2AC959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A795B1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E64C688">
            <w:pPr>
              <w:spacing w:after="0"/>
              <w:jc w:val="center"/>
              <w:rPr>
                <w:rFonts w:ascii="宋体" w:hAnsi="宋体" w:eastAsia="宋体"/>
                <w:kern w:val="2"/>
                <w:sz w:val="21"/>
              </w:rPr>
            </w:pPr>
            <w:r>
              <w:rPr>
                <w:rFonts w:hint="eastAsia" w:ascii="宋体" w:hAnsi="宋体" w:eastAsia="宋体"/>
                <w:kern w:val="2"/>
                <w:sz w:val="21"/>
              </w:rPr>
              <w:t>行政处罚</w:t>
            </w:r>
          </w:p>
        </w:tc>
      </w:tr>
      <w:tr w14:paraId="69ED9D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79F164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14BB3D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对未经核准擅自处置建筑垃圾、处置超出核准范围的建筑垃圾的处罚</w:t>
            </w:r>
          </w:p>
        </w:tc>
      </w:tr>
      <w:tr w14:paraId="0F4986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FEA1CE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097B539">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"http://www.sc.gov.cn/10462/zcwjk/zcwjk.shtml?title=%E3%80%8A%E5%9F%8E%E5%B8%82%E5%BB%BA%E7%AD%91%E5%9E%83%E5%9C%BE%E7%AE%A1%E7%90%86%E8%A7%84%E5%AE%9A%E3%80%8B" \t "_blank" </w:instrText>
            </w:r>
            <w:r>
              <w:rPr>
                <w:kern w:val="2"/>
              </w:rPr>
              <w:fldChar w:fldCharType="separate"/>
            </w:r>
            <w:r>
              <w:rPr>
                <w:rFonts w:hint="eastAsia" w:ascii="宋体" w:hAnsi="宋体" w:eastAsia="宋体"/>
                <w:kern w:val="2"/>
                <w:sz w:val="21"/>
              </w:rPr>
              <w:t>《城市建筑垃圾管理规定》</w:t>
            </w:r>
            <w:r>
              <w:rPr>
                <w:rFonts w:hint="eastAsia" w:ascii="宋体" w:hAnsi="宋体" w:eastAsia="宋体"/>
                <w:kern w:val="2"/>
                <w:sz w:val="21"/>
              </w:rPr>
              <w:fldChar w:fldCharType="end"/>
            </w:r>
            <w:r>
              <w:rPr>
                <w:rFonts w:hint="eastAsia" w:ascii="宋体" w:hAnsi="宋体" w:eastAsia="宋体"/>
                <w:kern w:val="2"/>
                <w:sz w:val="21"/>
              </w:rPr>
              <w:t>第二十五条违反本规定，有下列情形之一的，由城市人民政府市容环境卫生主管部门责令限期改正，给予警告，对施工单位处 1万元以上10万元以下罚款，对建设单位、运输建筑垃圾的单位处5000元以上3万元以下罚款： （一）未经核准擅自处置建筑垃圾的； （二）处置超出核准范围的建筑垃圾的。</w:t>
            </w:r>
          </w:p>
        </w:tc>
      </w:tr>
      <w:tr w14:paraId="56A6ED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193819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7B9FD1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8DF4E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F4060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A1CE9E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F5E817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96492E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55DDFD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BE7782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CC1F1D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747150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18E8E0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176D5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948B86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BE16C2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3717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527C2A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823AD79">
            <w:pPr>
              <w:spacing w:after="0"/>
              <w:jc w:val="center"/>
              <w:rPr>
                <w:rFonts w:ascii="宋体" w:hAnsi="宋体" w:eastAsia="宋体"/>
                <w:kern w:val="2"/>
                <w:sz w:val="21"/>
              </w:rPr>
            </w:pPr>
            <w:r>
              <w:rPr>
                <w:rFonts w:hint="eastAsia" w:ascii="宋体" w:hAnsi="宋体" w:eastAsia="宋体"/>
                <w:kern w:val="2"/>
                <w:sz w:val="21"/>
              </w:rPr>
              <w:t>0839-8722254</w:t>
            </w:r>
          </w:p>
        </w:tc>
      </w:tr>
    </w:tbl>
    <w:p w14:paraId="416EDD10">
      <w:pPr>
        <w:rPr>
          <w:rFonts w:ascii="宋体" w:hAnsi="宋体" w:eastAsia="宋体"/>
        </w:rPr>
      </w:pPr>
    </w:p>
    <w:p w14:paraId="3452BEAC">
      <w:pPr>
        <w:rPr>
          <w:rFonts w:ascii="宋体" w:hAnsi="宋体" w:eastAsia="宋体"/>
        </w:rPr>
      </w:pPr>
    </w:p>
    <w:p w14:paraId="39CAF82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324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E2AD0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A079F6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DB7B795">
            <w:pPr>
              <w:spacing w:after="0"/>
              <w:jc w:val="center"/>
              <w:rPr>
                <w:rFonts w:ascii="宋体" w:hAnsi="宋体" w:eastAsia="宋体"/>
                <w:kern w:val="2"/>
                <w:sz w:val="21"/>
              </w:rPr>
            </w:pPr>
            <w:r>
              <w:rPr>
                <w:rFonts w:hint="eastAsia" w:ascii="宋体" w:hAnsi="宋体" w:eastAsia="宋体"/>
                <w:kern w:val="2"/>
                <w:sz w:val="21"/>
              </w:rPr>
              <w:t>3853</w:t>
            </w:r>
          </w:p>
        </w:tc>
      </w:tr>
      <w:tr w14:paraId="5F41B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DC814A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CE2141A">
            <w:pPr>
              <w:spacing w:after="0"/>
              <w:jc w:val="center"/>
              <w:rPr>
                <w:rFonts w:ascii="宋体" w:hAnsi="宋体" w:eastAsia="宋体"/>
                <w:kern w:val="2"/>
                <w:sz w:val="21"/>
              </w:rPr>
            </w:pPr>
            <w:r>
              <w:rPr>
                <w:rFonts w:hint="eastAsia" w:ascii="宋体" w:hAnsi="宋体" w:eastAsia="宋体"/>
                <w:kern w:val="2"/>
                <w:sz w:val="21"/>
              </w:rPr>
              <w:t>行政处罚</w:t>
            </w:r>
          </w:p>
        </w:tc>
      </w:tr>
      <w:tr w14:paraId="6E0633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A64446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6F9905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对随意倾倒、抛洒、堆放城市生活垃圾的处罚</w:t>
            </w:r>
          </w:p>
        </w:tc>
      </w:tr>
      <w:tr w14:paraId="60F99B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C5912B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9195025">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"http://www.sc.gov.cn/10462/zcwjk/zcwjk.shtml?title=%E3%80%8A%E5%9F%8E%E5%B8%82%E7%94%9F%E6%B4%BB%E5%9E%83%E5%9C%BE%E7%AE%A1%E7%90%86%E5%8A%9E%E6%B3%95%E3%80%8B" \t "_blank" </w:instrText>
            </w:r>
            <w:r>
              <w:rPr>
                <w:kern w:val="2"/>
              </w:rPr>
              <w:fldChar w:fldCharType="separate"/>
            </w:r>
            <w:r>
              <w:rPr>
                <w:rFonts w:hint="eastAsia" w:ascii="宋体" w:hAnsi="宋体" w:eastAsia="宋体"/>
                <w:kern w:val="2"/>
                <w:sz w:val="21"/>
              </w:rPr>
              <w:t>《城市生活垃圾管理办法》</w:t>
            </w:r>
            <w:r>
              <w:rPr>
                <w:rFonts w:hint="eastAsia" w:ascii="宋体" w:hAnsi="宋体" w:eastAsia="宋体"/>
                <w:kern w:val="2"/>
                <w:sz w:val="21"/>
              </w:rPr>
              <w:fldChar w:fldCharType="end"/>
            </w:r>
            <w:r>
              <w:rPr>
                <w:rFonts w:hint="eastAsia" w:ascii="宋体" w:hAnsi="宋体" w:eastAsia="宋体"/>
                <w:kern w:val="2"/>
                <w:sz w:val="21"/>
              </w:rPr>
              <w:t>第十六条单位和个人应当按照规定的地点、时间等要求，将生活垃圾投放到指定的垃圾容器或者收集场所。废旧家具等大件垃圾应当按规定时间投放在指定的收集场所。 城市生活垃圾实行分类收集的地区，单位和个人应当按照规定的分类要求，将生活垃圾装入相应的垃圾袋内，投入指定的垃圾容器或者收集场所。 宾馆、饭店、餐馆以及机关、院校等单位应当按照规定单独收集、存放本单位产生的餐厨垃圾，并交符合本办法要求的城市生活垃圾收集、运输企业运至规定的城市生活垃圾处理场所。 禁止随意倾倒、抛洒或者堆放城市生活垃圾。</w:t>
            </w:r>
          </w:p>
        </w:tc>
      </w:tr>
      <w:tr w14:paraId="10D75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76ACC2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C41DEE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C728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12EFBF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8106D1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AF2DFC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C58B17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7DCCA8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83A1CE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EB6E86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C7816F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7AF006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CB4DE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AD43E8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3F490E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49B7D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16084F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3912B59">
            <w:pPr>
              <w:spacing w:after="0"/>
              <w:jc w:val="center"/>
              <w:rPr>
                <w:rFonts w:ascii="宋体" w:hAnsi="宋体" w:eastAsia="宋体"/>
                <w:kern w:val="2"/>
                <w:sz w:val="21"/>
              </w:rPr>
            </w:pPr>
            <w:r>
              <w:rPr>
                <w:rFonts w:hint="eastAsia" w:ascii="宋体" w:hAnsi="宋体" w:eastAsia="宋体"/>
                <w:kern w:val="2"/>
                <w:sz w:val="21"/>
              </w:rPr>
              <w:t>0839-8722254</w:t>
            </w:r>
          </w:p>
        </w:tc>
      </w:tr>
    </w:tbl>
    <w:p w14:paraId="19C7A067">
      <w:pPr>
        <w:rPr>
          <w:rFonts w:ascii="宋体" w:hAnsi="宋体" w:eastAsia="宋体"/>
        </w:rPr>
      </w:pPr>
    </w:p>
    <w:p w14:paraId="3E82F571">
      <w:pPr>
        <w:rPr>
          <w:rFonts w:ascii="宋体" w:hAnsi="宋体" w:eastAsia="宋体"/>
        </w:rPr>
      </w:pPr>
    </w:p>
    <w:p w14:paraId="08F1A3C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325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5EA6E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A46B8E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BD4DD9A">
            <w:pPr>
              <w:spacing w:after="0"/>
              <w:jc w:val="center"/>
              <w:rPr>
                <w:rFonts w:ascii="宋体" w:hAnsi="宋体" w:eastAsia="宋体"/>
                <w:kern w:val="2"/>
                <w:sz w:val="21"/>
              </w:rPr>
            </w:pPr>
            <w:r>
              <w:rPr>
                <w:rFonts w:hint="eastAsia" w:ascii="宋体" w:hAnsi="宋体" w:eastAsia="宋体"/>
                <w:kern w:val="2"/>
                <w:sz w:val="21"/>
              </w:rPr>
              <w:t>3854</w:t>
            </w:r>
          </w:p>
        </w:tc>
      </w:tr>
      <w:tr w14:paraId="0973BA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50F399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C8127CF">
            <w:pPr>
              <w:spacing w:after="0"/>
              <w:jc w:val="center"/>
              <w:rPr>
                <w:rFonts w:ascii="宋体" w:hAnsi="宋体" w:eastAsia="宋体"/>
                <w:kern w:val="2"/>
                <w:sz w:val="21"/>
              </w:rPr>
            </w:pPr>
            <w:r>
              <w:rPr>
                <w:rFonts w:hint="eastAsia" w:ascii="宋体" w:hAnsi="宋体" w:eastAsia="宋体"/>
                <w:kern w:val="2"/>
                <w:sz w:val="21"/>
              </w:rPr>
              <w:t>行政处罚</w:t>
            </w:r>
          </w:p>
        </w:tc>
      </w:tr>
      <w:tr w14:paraId="0B117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85B2B4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C0CBFD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处罚</w:t>
            </w:r>
          </w:p>
        </w:tc>
      </w:tr>
      <w:tr w14:paraId="4DA24F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3347A6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C72C10E">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"http://www.sc.gov.cn/10462/zcwjk/zcwjk.shtml?title=%E3%80%8A%E5%9F%8E%E5%B8%82%E5%85%AC%E5%8E%95%E7%AE%A1%E7%90%86%E5%8A%9E%E6%B3%95%E3%80%8B" \t "_blank" </w:instrText>
            </w:r>
            <w:r>
              <w:rPr>
                <w:kern w:val="2"/>
              </w:rPr>
              <w:fldChar w:fldCharType="separate"/>
            </w:r>
            <w:r>
              <w:rPr>
                <w:rFonts w:hint="eastAsia" w:ascii="宋体" w:hAnsi="宋体" w:eastAsia="宋体"/>
                <w:kern w:val="2"/>
                <w:sz w:val="21"/>
              </w:rPr>
              <w:t>《城市公厕管理办法》</w:t>
            </w:r>
            <w:r>
              <w:rPr>
                <w:rFonts w:hint="eastAsia" w:ascii="宋体" w:hAnsi="宋体" w:eastAsia="宋体"/>
                <w:kern w:val="2"/>
                <w:sz w:val="21"/>
              </w:rPr>
              <w:fldChar w:fldCharType="end"/>
            </w:r>
            <w:r>
              <w:rPr>
                <w:rFonts w:hint="eastAsia" w:ascii="宋体" w:hAnsi="宋体" w:eastAsia="宋体"/>
                <w:kern w:val="2"/>
                <w:sz w:val="21"/>
              </w:rPr>
              <w:t>第十六条　独立设置的城市公厕竣工时，建设单位应当通知城市人民政府环境卫生行政主管部门或者其指定的部门参加验收。凡验收不合格的，不准交付使用。</w:t>
            </w:r>
          </w:p>
          <w:p w14:paraId="2480613D">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"http://www.sc.gov.cn/10462/zcwjk/zcwjk.shtml?title=%E3%80%8A%E5%9F%8E%E5%B8%82%E5%85%AC%E5%8E%95%E7%AE%A1%E7%90%86%E5%8A%9E%E6%B3%95%E3%80%8B" \t "_blank" </w:instrText>
            </w:r>
            <w:r>
              <w:rPr>
                <w:kern w:val="2"/>
              </w:rPr>
              <w:fldChar w:fldCharType="separate"/>
            </w:r>
            <w:r>
              <w:rPr>
                <w:rFonts w:hint="eastAsia" w:ascii="宋体" w:hAnsi="宋体" w:eastAsia="宋体"/>
                <w:kern w:val="2"/>
                <w:sz w:val="21"/>
              </w:rPr>
              <w:t>《城市公厕管理办法》</w:t>
            </w:r>
            <w:r>
              <w:rPr>
                <w:rFonts w:hint="eastAsia" w:ascii="宋体" w:hAnsi="宋体" w:eastAsia="宋体"/>
                <w:kern w:val="2"/>
                <w:sz w:val="21"/>
              </w:rPr>
              <w:fldChar w:fldCharType="end"/>
            </w:r>
            <w:r>
              <w:rPr>
                <w:rFonts w:hint="eastAsia" w:ascii="宋体" w:hAnsi="宋体" w:eastAsia="宋体"/>
                <w:kern w:val="2"/>
                <w:sz w:val="21"/>
              </w:rPr>
              <w:t>第十四条公共建筑附设的公厕及其卫生设施的设计和安装，应当符合国家和地方的有关标准。</w:t>
            </w:r>
          </w:p>
          <w:p w14:paraId="0EBF2272">
            <w:pPr>
              <w:spacing w:after="0"/>
              <w:ind w:firstLine="210" w:firstLineChars="100"/>
              <w:jc w:val="left"/>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"http://www.sc.gov.cn/10462/zcwjk/zcwjk.shtml?title=%E3%80%8A%E5%9F%8E%E5%B8%82%E5%85%AC%E5%8E%95%E7%AE%A1%E7%90%86%E5%8A%9E%E6%B3%95%E3%80%8B" \t "_blank" </w:instrText>
            </w:r>
            <w:r>
              <w:rPr>
                <w:kern w:val="2"/>
              </w:rPr>
              <w:fldChar w:fldCharType="separate"/>
            </w:r>
            <w:r>
              <w:rPr>
                <w:rFonts w:hint="eastAsia" w:ascii="宋体" w:hAnsi="宋体" w:eastAsia="宋体"/>
                <w:kern w:val="2"/>
                <w:sz w:val="21"/>
              </w:rPr>
              <w:t>《城市公厕管理办法》</w:t>
            </w:r>
            <w:r>
              <w:rPr>
                <w:rFonts w:hint="eastAsia" w:ascii="宋体" w:hAnsi="宋体" w:eastAsia="宋体"/>
                <w:kern w:val="2"/>
                <w:sz w:val="21"/>
              </w:rPr>
              <w:fldChar w:fldCharType="end"/>
            </w:r>
            <w:r>
              <w:rPr>
                <w:rFonts w:hint="eastAsia" w:ascii="宋体" w:hAnsi="宋体" w:eastAsia="宋体"/>
                <w:kern w:val="2"/>
                <w:sz w:val="21"/>
              </w:rPr>
              <w:t>第十三条影剧院、商店、饭店、车站等公共建筑没有附设公厕或者原有公厕及其卫生设施不足的，应当按照城市人民政府环境卫生行政主管部门的要求进行新建、扩建或者改造。</w:t>
            </w:r>
          </w:p>
          <w:p w14:paraId="07EE62A6">
            <w:pPr>
              <w:spacing w:after="0"/>
              <w:ind w:firstLine="210" w:firstLineChars="100"/>
              <w:jc w:val="left"/>
              <w:rPr>
                <w:rFonts w:ascii="宋体" w:hAnsi="宋体" w:eastAsia="宋体"/>
                <w:kern w:val="2"/>
                <w:sz w:val="21"/>
              </w:rPr>
            </w:pPr>
            <w:r>
              <w:rPr>
                <w:rFonts w:hint="eastAsia" w:ascii="宋体" w:hAnsi="宋体" w:eastAsia="宋体"/>
                <w:kern w:val="2"/>
                <w:sz w:val="21"/>
              </w:rPr>
              <w:t>4.</w:t>
            </w:r>
            <w:r>
              <w:rPr>
                <w:kern w:val="2"/>
              </w:rPr>
              <w:fldChar w:fldCharType="begin"/>
            </w:r>
            <w:r>
              <w:rPr>
                <w:kern w:val="2"/>
              </w:rPr>
              <w:instrText xml:space="preserve"> HYPERLINK "http://www.sc.gov.cn/10462/zcwjk/zcwjk.shtml?title=%E3%80%8A%E5%9F%8E%E5%B8%82%E5%85%AC%E5%8E%95%E7%AE%A1%E7%90%86%E5%8A%9E%E6%B3%95%E3%80%8B" \t "_blank" </w:instrText>
            </w:r>
            <w:r>
              <w:rPr>
                <w:kern w:val="2"/>
              </w:rPr>
              <w:fldChar w:fldCharType="separate"/>
            </w:r>
            <w:r>
              <w:rPr>
                <w:rFonts w:hint="eastAsia" w:ascii="宋体" w:hAnsi="宋体" w:eastAsia="宋体"/>
                <w:kern w:val="2"/>
                <w:sz w:val="21"/>
              </w:rPr>
              <w:t>《城市公厕管理办法》</w:t>
            </w:r>
            <w:r>
              <w:rPr>
                <w:rFonts w:hint="eastAsia" w:ascii="宋体" w:hAnsi="宋体" w:eastAsia="宋体"/>
                <w:kern w:val="2"/>
                <w:sz w:val="21"/>
              </w:rPr>
              <w:fldChar w:fldCharType="end"/>
            </w:r>
            <w:r>
              <w:rPr>
                <w:rFonts w:hint="eastAsia" w:ascii="宋体" w:hAnsi="宋体" w:eastAsia="宋体"/>
                <w:kern w:val="2"/>
                <w:sz w:val="21"/>
              </w:rPr>
              <w:t>第十条任何单位和个人不得擅自占用城市公厕规划用地或者改变其性质。 建设单位经批准使用的土地含有城市公厕规划用地的，建设单位应当按照城市公厕规划和城市人民政府环境卫生行政主管部门的要求修建公厕，并向社会开放使用。</w:t>
            </w:r>
          </w:p>
          <w:p w14:paraId="0BEB6BF7">
            <w:pPr>
              <w:spacing w:after="0"/>
              <w:ind w:firstLine="210" w:firstLineChars="100"/>
              <w:jc w:val="left"/>
              <w:rPr>
                <w:rFonts w:ascii="宋体" w:hAnsi="宋体" w:eastAsia="宋体"/>
                <w:kern w:val="2"/>
                <w:sz w:val="21"/>
              </w:rPr>
            </w:pPr>
            <w:r>
              <w:rPr>
                <w:rFonts w:hint="eastAsia" w:ascii="宋体" w:hAnsi="宋体" w:eastAsia="宋体"/>
                <w:kern w:val="2"/>
                <w:sz w:val="21"/>
              </w:rPr>
              <w:t>5.</w:t>
            </w:r>
            <w:r>
              <w:rPr>
                <w:kern w:val="2"/>
              </w:rPr>
              <w:fldChar w:fldCharType="begin"/>
            </w:r>
            <w:r>
              <w:rPr>
                <w:kern w:val="2"/>
              </w:rPr>
              <w:instrText xml:space="preserve"> HYPERLINK "http://www.sc.gov.cn/10462/zcwjk/zcwjk.shtml?title=%E3%80%8A%E5%9F%8E%E5%B8%82%E5%85%AC%E5%8E%95%E7%AE%A1%E7%90%86%E5%8A%9E%E6%B3%95%E3%80%8B" \t "_blank" </w:instrText>
            </w:r>
            <w:r>
              <w:rPr>
                <w:kern w:val="2"/>
              </w:rPr>
              <w:fldChar w:fldCharType="separate"/>
            </w:r>
            <w:r>
              <w:rPr>
                <w:rFonts w:hint="eastAsia" w:ascii="宋体" w:hAnsi="宋体" w:eastAsia="宋体"/>
                <w:kern w:val="2"/>
                <w:sz w:val="21"/>
              </w:rPr>
              <w:t>《城市公厕管理办法》</w:t>
            </w:r>
            <w:r>
              <w:rPr>
                <w:rFonts w:hint="eastAsia" w:ascii="宋体" w:hAnsi="宋体" w:eastAsia="宋体"/>
                <w:kern w:val="2"/>
                <w:sz w:val="21"/>
              </w:rPr>
              <w:fldChar w:fldCharType="end"/>
            </w:r>
            <w:r>
              <w:rPr>
                <w:rFonts w:hint="eastAsia" w:ascii="宋体" w:hAnsi="宋体" w:eastAsia="宋体"/>
                <w:kern w:val="2"/>
                <w:sz w:val="21"/>
              </w:rPr>
              <w:t>第十五条对于损坏严重或者年久失修的公厕，依照本章第十一条的规定，分别由有关单位负责改造或者重建，但在拆除重建时应当先建临时公厕。</w:t>
            </w:r>
          </w:p>
          <w:p w14:paraId="4D63A655">
            <w:pPr>
              <w:spacing w:after="0"/>
              <w:ind w:firstLine="210" w:firstLineChars="100"/>
              <w:jc w:val="left"/>
              <w:rPr>
                <w:rFonts w:ascii="微软雅黑" w:hAnsi="微软雅黑" w:eastAsia="微软雅黑"/>
                <w:color w:val="666666"/>
                <w:kern w:val="2"/>
                <w:sz w:val="19"/>
                <w:szCs w:val="19"/>
              </w:rPr>
            </w:pPr>
            <w:r>
              <w:rPr>
                <w:rFonts w:hint="eastAsia" w:ascii="宋体" w:hAnsi="宋体" w:eastAsia="宋体"/>
                <w:kern w:val="2"/>
                <w:sz w:val="21"/>
              </w:rPr>
              <w:t>6.</w:t>
            </w:r>
            <w:r>
              <w:rPr>
                <w:kern w:val="2"/>
              </w:rPr>
              <w:fldChar w:fldCharType="begin"/>
            </w:r>
            <w:r>
              <w:rPr>
                <w:kern w:val="2"/>
              </w:rPr>
              <w:instrText xml:space="preserve"> HYPERLINK "http://www.sc.gov.cn/10462/zcwjk/zcwjk.shtml?title=%E3%80%8A%E5%9F%8E%E5%B8%82%E5%85%AC%E5%8E%95%E7%AE%A1%E7%90%86%E5%8A%9E%E6%B3%95%E3%80%8B" \t "_blank" </w:instrText>
            </w:r>
            <w:r>
              <w:rPr>
                <w:kern w:val="2"/>
              </w:rPr>
              <w:fldChar w:fldCharType="separate"/>
            </w:r>
            <w:r>
              <w:rPr>
                <w:rFonts w:hint="eastAsia" w:ascii="宋体" w:hAnsi="宋体" w:eastAsia="宋体"/>
                <w:kern w:val="2"/>
                <w:sz w:val="21"/>
              </w:rPr>
              <w:t>《城市公厕管理办法》</w:t>
            </w:r>
            <w:r>
              <w:rPr>
                <w:rFonts w:hint="eastAsia" w:ascii="宋体" w:hAnsi="宋体" w:eastAsia="宋体"/>
                <w:kern w:val="2"/>
                <w:sz w:val="21"/>
              </w:rPr>
              <w:fldChar w:fldCharType="end"/>
            </w:r>
            <w:r>
              <w:rPr>
                <w:rFonts w:hint="eastAsia" w:ascii="宋体" w:hAnsi="宋体" w:eastAsia="宋体"/>
                <w:kern w:val="2"/>
                <w:sz w:val="21"/>
              </w:rPr>
              <w:t>第十一条　城市公厕的建设和维修管理，按照下列分工，分别由城市环境卫生单位和有关单位负责： （一）城市主次干道两侧的公厕由城市人民政府环境卫生行政主管部门指定的管理单位负责； （二）城市各类集贸市场的公厕由集贸市场经营管理单位负责； （三）新建、改建居民楼群和住宅小区的公厕由其管理单位负责； （四）风景名胜、旅游点的公厕由其主管部门或经营管理单位负责； （五）公共建筑附设的公厕由产权单位负责。 本条前款第二、三、四项中的单位，可以与城市环境卫生单位商签协议，委托其代建和维修管理。</w:t>
            </w:r>
          </w:p>
          <w:p w14:paraId="01C2A7E0">
            <w:pPr>
              <w:spacing w:after="0"/>
              <w:jc w:val="left"/>
              <w:rPr>
                <w:rFonts w:ascii="宋体" w:hAnsi="宋体" w:eastAsia="宋体"/>
                <w:kern w:val="2"/>
                <w:sz w:val="21"/>
              </w:rPr>
            </w:pPr>
          </w:p>
        </w:tc>
      </w:tr>
      <w:tr w14:paraId="49FDD9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51AEBA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BA44CA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E973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34666A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693C5C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BA24F1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98FBDF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C82068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48C18D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401801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E1D4AD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AEF483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7E1E2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6AA2E4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364B06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D8A49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732560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585CA91">
            <w:pPr>
              <w:spacing w:after="0"/>
              <w:jc w:val="center"/>
              <w:rPr>
                <w:rFonts w:ascii="宋体" w:hAnsi="宋体" w:eastAsia="宋体"/>
                <w:kern w:val="2"/>
                <w:sz w:val="21"/>
              </w:rPr>
            </w:pPr>
            <w:r>
              <w:rPr>
                <w:rFonts w:hint="eastAsia" w:ascii="宋体" w:hAnsi="宋体" w:eastAsia="宋体"/>
                <w:kern w:val="2"/>
                <w:sz w:val="21"/>
              </w:rPr>
              <w:t>0839-8722254</w:t>
            </w:r>
          </w:p>
        </w:tc>
      </w:tr>
    </w:tbl>
    <w:p w14:paraId="3BA075F4">
      <w:pPr>
        <w:rPr>
          <w:rFonts w:ascii="宋体" w:hAnsi="宋体" w:eastAsia="宋体"/>
        </w:rPr>
      </w:pPr>
    </w:p>
    <w:p w14:paraId="0DC2DD1C">
      <w:pPr>
        <w:rPr>
          <w:rFonts w:ascii="宋体" w:hAnsi="宋体" w:eastAsia="宋体"/>
        </w:rPr>
      </w:pPr>
    </w:p>
    <w:p w14:paraId="676ED60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326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67B3C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3DA3A5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0ADBFB5">
            <w:pPr>
              <w:spacing w:after="0"/>
              <w:jc w:val="center"/>
              <w:rPr>
                <w:rFonts w:ascii="宋体" w:hAnsi="宋体" w:eastAsia="宋体"/>
                <w:kern w:val="2"/>
                <w:sz w:val="21"/>
              </w:rPr>
            </w:pPr>
            <w:r>
              <w:rPr>
                <w:rFonts w:hint="eastAsia" w:ascii="宋体" w:hAnsi="宋体" w:eastAsia="宋体"/>
                <w:kern w:val="2"/>
                <w:sz w:val="21"/>
              </w:rPr>
              <w:t>3855</w:t>
            </w:r>
          </w:p>
        </w:tc>
      </w:tr>
      <w:tr w14:paraId="21F728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CEE1CF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1F24C1B">
            <w:pPr>
              <w:spacing w:after="0"/>
              <w:jc w:val="center"/>
              <w:rPr>
                <w:rFonts w:ascii="宋体" w:hAnsi="宋体" w:eastAsia="宋体"/>
                <w:kern w:val="2"/>
                <w:sz w:val="21"/>
              </w:rPr>
            </w:pPr>
            <w:r>
              <w:rPr>
                <w:rFonts w:hint="eastAsia" w:ascii="宋体" w:hAnsi="宋体" w:eastAsia="宋体"/>
                <w:kern w:val="2"/>
                <w:sz w:val="21"/>
              </w:rPr>
              <w:t>行政处罚</w:t>
            </w:r>
          </w:p>
        </w:tc>
      </w:tr>
      <w:tr w14:paraId="28EBBA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FEB072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2D33C0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对工程建设项目的附属绿化工程设计方案，未经批准或者未按照批准的设计方案施工的处罚</w:t>
            </w:r>
          </w:p>
        </w:tc>
      </w:tr>
      <w:tr w14:paraId="6DC4CA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14F2A5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A8A595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"http://www.sc.gov.cn/10462/zcwjk/zcwjk.shtml?title=%E3%80%8A%E5%9F%8E%E5%B8%82%E7%BB%BF%E5%8C%96%E6%9D%A1%E4%BE%8B%E3%80%8B" \t "_blank" </w:instrText>
            </w:r>
            <w:r>
              <w:rPr>
                <w:kern w:val="2"/>
              </w:rPr>
              <w:fldChar w:fldCharType="separate"/>
            </w:r>
            <w:r>
              <w:rPr>
                <w:rFonts w:hint="eastAsia" w:ascii="宋体" w:hAnsi="宋体" w:eastAsia="宋体"/>
                <w:kern w:val="2"/>
                <w:sz w:val="21"/>
              </w:rPr>
              <w:t>《城市绿化条例》</w:t>
            </w:r>
            <w:r>
              <w:rPr>
                <w:rFonts w:hint="eastAsia" w:ascii="宋体" w:hAnsi="宋体" w:eastAsia="宋体"/>
                <w:kern w:val="2"/>
                <w:sz w:val="21"/>
              </w:rPr>
              <w:fldChar w:fldCharType="end"/>
            </w:r>
            <w:r>
              <w:rPr>
                <w:rFonts w:hint="eastAsia" w:ascii="宋体" w:hAnsi="宋体" w:eastAsia="宋体"/>
                <w:kern w:val="2"/>
                <w:sz w:val="21"/>
              </w:rPr>
              <w:t>第二十五条工程建设项目的附属绿化工程设计方案，未经批准或者未按照批准的设计方案施工的，由城市人民政府城市绿化行政主管部门责令停止施工、限期改正或者采取其他补救措施。</w:t>
            </w:r>
          </w:p>
        </w:tc>
      </w:tr>
      <w:tr w14:paraId="60FB56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B8A5FD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5B03B7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9D16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DC53D8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CF25CE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0BB588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B491C8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0F63A9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9B8EF0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EE3F1B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5D73C2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C892CC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34DE6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E1801C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586642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AB10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4D71D1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8EB1E5C">
            <w:pPr>
              <w:spacing w:after="0"/>
              <w:jc w:val="center"/>
              <w:rPr>
                <w:rFonts w:ascii="宋体" w:hAnsi="宋体" w:eastAsia="宋体"/>
                <w:kern w:val="2"/>
                <w:sz w:val="21"/>
              </w:rPr>
            </w:pPr>
            <w:r>
              <w:rPr>
                <w:rFonts w:hint="eastAsia" w:ascii="宋体" w:hAnsi="宋体" w:eastAsia="宋体"/>
                <w:kern w:val="2"/>
                <w:sz w:val="21"/>
              </w:rPr>
              <w:t>0839-8722254</w:t>
            </w:r>
          </w:p>
        </w:tc>
      </w:tr>
    </w:tbl>
    <w:p w14:paraId="3BA7FBB1">
      <w:pPr>
        <w:tabs>
          <w:tab w:val="left" w:pos="1665"/>
        </w:tabs>
        <w:rPr>
          <w:rFonts w:ascii="宋体" w:hAnsi="宋体" w:eastAsia="宋体"/>
        </w:rPr>
      </w:pPr>
    </w:p>
    <w:p w14:paraId="0C87F0BF">
      <w:pPr>
        <w:tabs>
          <w:tab w:val="left" w:pos="1665"/>
        </w:tabs>
        <w:rPr>
          <w:rFonts w:ascii="宋体" w:hAnsi="宋体" w:eastAsia="宋体"/>
        </w:rPr>
      </w:pPr>
    </w:p>
    <w:p w14:paraId="6941531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327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A63A9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3655E8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478AE72">
            <w:pPr>
              <w:spacing w:after="0"/>
              <w:jc w:val="center"/>
              <w:rPr>
                <w:rFonts w:ascii="宋体" w:hAnsi="宋体" w:eastAsia="宋体"/>
                <w:kern w:val="2"/>
                <w:sz w:val="21"/>
              </w:rPr>
            </w:pPr>
            <w:r>
              <w:rPr>
                <w:rFonts w:hint="eastAsia" w:ascii="宋体" w:hAnsi="宋体" w:eastAsia="宋体"/>
                <w:kern w:val="2"/>
                <w:sz w:val="21"/>
              </w:rPr>
              <w:t>3856</w:t>
            </w:r>
          </w:p>
        </w:tc>
      </w:tr>
      <w:tr w14:paraId="1072F6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287E9A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421B4E2">
            <w:pPr>
              <w:spacing w:after="0"/>
              <w:jc w:val="center"/>
              <w:rPr>
                <w:rFonts w:ascii="宋体" w:hAnsi="宋体" w:eastAsia="宋体"/>
                <w:kern w:val="2"/>
                <w:sz w:val="21"/>
              </w:rPr>
            </w:pPr>
            <w:r>
              <w:rPr>
                <w:rFonts w:hint="eastAsia" w:ascii="宋体" w:hAnsi="宋体" w:eastAsia="宋体"/>
                <w:kern w:val="2"/>
                <w:sz w:val="21"/>
              </w:rPr>
              <w:t>行政处罚</w:t>
            </w:r>
          </w:p>
        </w:tc>
      </w:tr>
      <w:tr w14:paraId="5C1FE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7EE8B9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D3C6CD6">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对擅自修剪、砍伐、损坏城市树竹花草或者损毁城市园林绿地；砍伐、擅自迁移古树名木或者因养护不善致使古树名木受到损伤或者死亡的；损坏城市园林绿化设施处罚。</w:t>
            </w:r>
          </w:p>
        </w:tc>
      </w:tr>
      <w:tr w14:paraId="36E4F8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3B20D7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3E189F6">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"http://www.sc.gov.cn/10462/zcwjk/zcwjk.shtml?title=%E3%80%8A%E5%9F%8E%E5%B8%82%E7%BB%BF%E5%8C%96%E6%9D%A1%E4%BE%8B%E3%80%8B" \t "_blank" </w:instrText>
            </w:r>
            <w:r>
              <w:rPr>
                <w:kern w:val="2"/>
              </w:rPr>
              <w:fldChar w:fldCharType="separate"/>
            </w:r>
            <w:r>
              <w:rPr>
                <w:rFonts w:hint="eastAsia" w:ascii="宋体" w:hAnsi="宋体" w:eastAsia="宋体"/>
                <w:kern w:val="2"/>
                <w:sz w:val="21"/>
              </w:rPr>
              <w:t>《城市绿化条例》</w:t>
            </w:r>
            <w:r>
              <w:rPr>
                <w:rFonts w:hint="eastAsia" w:ascii="宋体" w:hAnsi="宋体" w:eastAsia="宋体"/>
                <w:kern w:val="2"/>
                <w:sz w:val="21"/>
              </w:rPr>
              <w:fldChar w:fldCharType="end"/>
            </w:r>
            <w:r>
              <w:rPr>
                <w:rFonts w:hint="eastAsia" w:ascii="宋体" w:hAnsi="宋体" w:eastAsia="宋体"/>
                <w:kern w:val="2"/>
                <w:sz w:val="21"/>
              </w:rPr>
              <w:t>第二十七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 （一）损坏城市树木花草的； （二）擅自修剪或者砍伐城市树木的； （三）砍伐、擅自迁移古树名木或者因养护不善致使古树名木受到损伤或者死亡的； （四）损坏城市绿化设施的。</w:t>
            </w:r>
          </w:p>
          <w:p w14:paraId="2659289E">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kern w:val="2"/>
              </w:rPr>
              <w:fldChar w:fldCharType="begin"/>
            </w:r>
            <w:r>
              <w:rPr>
                <w:kern w:val="2"/>
              </w:rPr>
              <w:instrText xml:space="preserve"> HYPERLINK "http://www.sc.gov.cn/10462/zcwjk/zcwjk.shtml?title=%E3%80%8A%E5%9F%8E%E5%B8%82%E7%BB%BF%E5%8C%96%E6%9D%A1%E4%BE%8B%E3%80%8B" \t "_blank" </w:instrText>
            </w:r>
            <w:r>
              <w:rPr>
                <w:kern w:val="2"/>
              </w:rPr>
              <w:fldChar w:fldCharType="separate"/>
            </w:r>
            <w:r>
              <w:rPr>
                <w:rFonts w:hint="eastAsia" w:ascii="宋体" w:hAnsi="宋体" w:eastAsia="宋体"/>
                <w:kern w:val="2"/>
                <w:sz w:val="21"/>
              </w:rPr>
              <w:t>《城市绿化条例》</w:t>
            </w:r>
            <w:r>
              <w:rPr>
                <w:rFonts w:hint="eastAsia" w:ascii="宋体" w:hAnsi="宋体" w:eastAsia="宋体"/>
                <w:kern w:val="2"/>
                <w:sz w:val="21"/>
              </w:rPr>
              <w:fldChar w:fldCharType="end"/>
            </w:r>
            <w:r>
              <w:rPr>
                <w:rFonts w:hint="eastAsia" w:ascii="宋体" w:hAnsi="宋体" w:eastAsia="宋体"/>
                <w:kern w:val="2"/>
                <w:sz w:val="21"/>
              </w:rPr>
              <w:t>第四十三条擅自砍伐、损坏城市树竹花草或者损毁城市园林绿地的，由城市园林绿化行政主管部门或其授权单位责令赔偿损失，并视其情节给予批评教育或并处赔偿金额两倍以下的罚款。 损坏城市园林绿化设施的，由城市园林绿化行政主管部门或其授权单位责令停止侵害，按重置价赔偿损失，可并处10—15元的罚款。</w:t>
            </w:r>
          </w:p>
          <w:p w14:paraId="3BE43F6E">
            <w:pPr>
              <w:spacing w:after="0"/>
              <w:ind w:firstLine="210" w:firstLineChars="100"/>
              <w:jc w:val="both"/>
              <w:rPr>
                <w:rFonts w:ascii="宋体" w:hAnsi="宋体" w:eastAsia="宋体"/>
                <w:kern w:val="2"/>
                <w:sz w:val="21"/>
              </w:rPr>
            </w:pPr>
            <w:r>
              <w:rPr>
                <w:rFonts w:hint="eastAsia" w:ascii="宋体" w:hAnsi="宋体" w:eastAsia="宋体"/>
                <w:kern w:val="2"/>
                <w:sz w:val="21"/>
              </w:rPr>
              <w:t>3.</w:t>
            </w:r>
            <w:r>
              <w:rPr>
                <w:kern w:val="2"/>
              </w:rPr>
              <w:fldChar w:fldCharType="begin"/>
            </w:r>
            <w:r>
              <w:rPr>
                <w:kern w:val="2"/>
              </w:rPr>
              <w:instrText xml:space="preserve"> HYPERLINK "http://www.sc.gov.cn/10462/zcwjk/zcwjk.shtml?title=%E3%80%8A%E5%9F%8E%E5%B8%82%E7%BB%BF%E5%8C%96%E6%9D%A1%E4%BE%8B%E3%80%8B" \t "_blank" </w:instrText>
            </w:r>
            <w:r>
              <w:rPr>
                <w:kern w:val="2"/>
              </w:rPr>
              <w:fldChar w:fldCharType="separate"/>
            </w:r>
            <w:r>
              <w:rPr>
                <w:rFonts w:hint="eastAsia" w:ascii="宋体" w:hAnsi="宋体" w:eastAsia="宋体"/>
                <w:kern w:val="2"/>
                <w:sz w:val="21"/>
              </w:rPr>
              <w:t>《城市绿化条例》</w:t>
            </w:r>
            <w:r>
              <w:rPr>
                <w:rFonts w:hint="eastAsia" w:ascii="宋体" w:hAnsi="宋体" w:eastAsia="宋体"/>
                <w:kern w:val="2"/>
                <w:sz w:val="21"/>
              </w:rPr>
              <w:fldChar w:fldCharType="end"/>
            </w:r>
            <w:r>
              <w:rPr>
                <w:rFonts w:hint="eastAsia" w:ascii="宋体" w:hAnsi="宋体" w:eastAsia="宋体"/>
                <w:kern w:val="2"/>
                <w:sz w:val="21"/>
              </w:rPr>
              <w:t>第四十六条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条例》有关规定处罚；构成犯罪的，依法追究刑事责任。</w:t>
            </w:r>
          </w:p>
        </w:tc>
      </w:tr>
      <w:tr w14:paraId="3979B2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806394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059FED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7C935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FF1D16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D56822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87D999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02E372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DDB5DE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9A07ED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C16692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BCAD1B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6953D8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72912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78BA11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2FEBB3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4F04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BE1BD6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C6F58E7">
            <w:pPr>
              <w:spacing w:after="0"/>
              <w:jc w:val="center"/>
              <w:rPr>
                <w:rFonts w:ascii="宋体" w:hAnsi="宋体" w:eastAsia="宋体"/>
                <w:kern w:val="2"/>
                <w:sz w:val="21"/>
              </w:rPr>
            </w:pPr>
            <w:r>
              <w:rPr>
                <w:rFonts w:hint="eastAsia" w:ascii="宋体" w:hAnsi="宋体" w:eastAsia="宋体"/>
                <w:kern w:val="2"/>
                <w:sz w:val="21"/>
              </w:rPr>
              <w:t>0839-8722254</w:t>
            </w:r>
          </w:p>
        </w:tc>
      </w:tr>
    </w:tbl>
    <w:p w14:paraId="1F72FD3E">
      <w:pPr>
        <w:rPr>
          <w:rFonts w:ascii="宋体" w:hAnsi="宋体" w:eastAsia="宋体"/>
        </w:rPr>
      </w:pPr>
    </w:p>
    <w:p w14:paraId="4D31AED0">
      <w:pPr>
        <w:rPr>
          <w:rFonts w:ascii="宋体" w:hAnsi="宋体" w:eastAsia="宋体"/>
        </w:rPr>
      </w:pPr>
    </w:p>
    <w:p w14:paraId="61D21D1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328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EEDD5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A655D5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7EC59F9">
            <w:pPr>
              <w:spacing w:after="0"/>
              <w:jc w:val="center"/>
              <w:rPr>
                <w:rFonts w:ascii="宋体" w:hAnsi="宋体" w:eastAsia="宋体"/>
                <w:kern w:val="2"/>
                <w:sz w:val="21"/>
              </w:rPr>
            </w:pPr>
            <w:r>
              <w:rPr>
                <w:rFonts w:hint="eastAsia" w:ascii="宋体" w:hAnsi="宋体" w:eastAsia="宋体"/>
                <w:kern w:val="2"/>
                <w:sz w:val="21"/>
              </w:rPr>
              <w:t>3857</w:t>
            </w:r>
          </w:p>
        </w:tc>
      </w:tr>
      <w:tr w14:paraId="6F5DA5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03CE8C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FB936C4">
            <w:pPr>
              <w:spacing w:after="0"/>
              <w:jc w:val="center"/>
              <w:rPr>
                <w:rFonts w:ascii="宋体" w:hAnsi="宋体" w:eastAsia="宋体"/>
                <w:kern w:val="2"/>
                <w:sz w:val="21"/>
              </w:rPr>
            </w:pPr>
            <w:r>
              <w:rPr>
                <w:rFonts w:hint="eastAsia" w:ascii="宋体" w:hAnsi="宋体" w:eastAsia="宋体"/>
                <w:kern w:val="2"/>
                <w:sz w:val="21"/>
              </w:rPr>
              <w:t>行政处罚</w:t>
            </w:r>
          </w:p>
        </w:tc>
      </w:tr>
      <w:tr w14:paraId="2342B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3CB9E8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E25346A">
            <w:pPr>
              <w:spacing w:after="0"/>
              <w:jc w:val="center"/>
              <w:rPr>
                <w:rFonts w:ascii="宋体" w:hAnsi="宋体" w:eastAsia="宋体"/>
                <w:kern w:val="2"/>
                <w:sz w:val="21"/>
              </w:rPr>
            </w:pPr>
            <w:r>
              <w:rPr>
                <w:rFonts w:hint="eastAsia" w:ascii="宋体" w:hAnsi="宋体" w:eastAsia="宋体"/>
                <w:kern w:val="2"/>
                <w:sz w:val="21"/>
              </w:rPr>
              <w:t xml:space="preserve">   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处罚</w:t>
            </w:r>
          </w:p>
        </w:tc>
      </w:tr>
      <w:tr w14:paraId="3FB1B8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91739D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F1C326C">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"http://www.sc.gov.cn/10462/zcwjk/zcwjk.shtml?title=%E3%80%8A%E5%9F%8E%E5%B8%82%E6%A1%A5%E6%A2%81%E6%A3%80%E6%B5%8B%E5%92%8C%E5%85%BB%E6%8A%A4%E7%BB%B4%E4%BF%AE%E7%AE%A1%E7%90%86%E5%8A%9E%E6%B3%95%E3%80%8B" \t "_blank" </w:instrText>
            </w:r>
            <w:r>
              <w:rPr>
                <w:kern w:val="2"/>
              </w:rPr>
              <w:fldChar w:fldCharType="separate"/>
            </w:r>
            <w:r>
              <w:rPr>
                <w:rFonts w:hint="eastAsia" w:ascii="宋体" w:hAnsi="宋体" w:eastAsia="宋体"/>
                <w:kern w:val="2"/>
                <w:sz w:val="21"/>
              </w:rPr>
              <w:t>《城市桥梁检测和养护维修管理办法》</w:t>
            </w:r>
            <w:r>
              <w:rPr>
                <w:rFonts w:hint="eastAsia" w:ascii="宋体" w:hAnsi="宋体" w:eastAsia="宋体"/>
                <w:kern w:val="2"/>
                <w:sz w:val="21"/>
              </w:rPr>
              <w:fldChar w:fldCharType="end"/>
            </w:r>
            <w:r>
              <w:rPr>
                <w:rFonts w:hint="eastAsia" w:ascii="宋体" w:hAnsi="宋体" w:eastAsia="宋体"/>
                <w:kern w:val="2"/>
                <w:sz w:val="21"/>
              </w:rPr>
              <w:t>第二十五条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r>
      <w:tr w14:paraId="5BD53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8DA19D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570CBF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0C81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B9CA3B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0EB3EA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C8BD99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005124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A1FF7C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3EC539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1F8F8B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E26379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8DD736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C5AF5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F70BB5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16A1DD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FBDBC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11D430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94D5BE9">
            <w:pPr>
              <w:spacing w:after="0"/>
              <w:jc w:val="center"/>
              <w:rPr>
                <w:rFonts w:ascii="宋体" w:hAnsi="宋体" w:eastAsia="宋体"/>
                <w:kern w:val="2"/>
                <w:sz w:val="21"/>
              </w:rPr>
            </w:pPr>
            <w:r>
              <w:rPr>
                <w:rFonts w:hint="eastAsia" w:ascii="宋体" w:hAnsi="宋体" w:eastAsia="宋体"/>
                <w:kern w:val="2"/>
                <w:sz w:val="21"/>
              </w:rPr>
              <w:t>0839-8722254</w:t>
            </w:r>
          </w:p>
        </w:tc>
      </w:tr>
    </w:tbl>
    <w:p w14:paraId="4BF3D45D">
      <w:pPr>
        <w:tabs>
          <w:tab w:val="left" w:pos="1665"/>
        </w:tabs>
        <w:rPr>
          <w:rFonts w:ascii="宋体" w:hAnsi="宋体" w:eastAsia="宋体"/>
        </w:rPr>
      </w:pPr>
    </w:p>
    <w:p w14:paraId="2C21D226">
      <w:pPr>
        <w:tabs>
          <w:tab w:val="left" w:pos="1665"/>
        </w:tabs>
        <w:rPr>
          <w:rFonts w:ascii="宋体" w:hAnsi="宋体" w:eastAsia="宋体"/>
        </w:rPr>
      </w:pPr>
    </w:p>
    <w:p w14:paraId="1AEE7A7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329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1B5EF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C0CF46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3CB2F0B">
            <w:pPr>
              <w:spacing w:after="0"/>
              <w:jc w:val="center"/>
              <w:rPr>
                <w:rFonts w:ascii="宋体" w:hAnsi="宋体" w:eastAsia="宋体"/>
                <w:kern w:val="2"/>
                <w:sz w:val="21"/>
              </w:rPr>
            </w:pPr>
            <w:r>
              <w:rPr>
                <w:rFonts w:hint="eastAsia" w:ascii="宋体" w:hAnsi="宋体" w:eastAsia="宋体"/>
                <w:kern w:val="2"/>
                <w:sz w:val="21"/>
              </w:rPr>
              <w:t>3858</w:t>
            </w:r>
          </w:p>
        </w:tc>
      </w:tr>
      <w:tr w14:paraId="460F51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D94E9F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619CDCC">
            <w:pPr>
              <w:spacing w:after="0"/>
              <w:jc w:val="center"/>
              <w:rPr>
                <w:rFonts w:ascii="宋体" w:hAnsi="宋体" w:eastAsia="宋体"/>
                <w:kern w:val="2"/>
                <w:sz w:val="21"/>
              </w:rPr>
            </w:pPr>
            <w:r>
              <w:rPr>
                <w:rFonts w:hint="eastAsia" w:ascii="宋体" w:hAnsi="宋体" w:eastAsia="宋体"/>
                <w:kern w:val="2"/>
                <w:sz w:val="21"/>
              </w:rPr>
              <w:t>行政处罚</w:t>
            </w:r>
          </w:p>
        </w:tc>
      </w:tr>
      <w:tr w14:paraId="08A8BA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87038D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87F5236">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对单位或者个人擅自在城市桥梁上架设各类管线、设置广告等辅助物的处罚</w:t>
            </w:r>
          </w:p>
        </w:tc>
      </w:tr>
      <w:tr w14:paraId="1CA703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231F63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40B9125">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"http://www.sc.gov.cn/10462/zcwjk/zcwjk.shtml?title=%E3%80%8A%E5%9F%8E%E5%B8%82%E6%A1%A5%E6%A2%81%E6%A3%80%E6%B5%8B%E5%92%8C%E5%85%BB%E6%8A%A4%E7%BB%B4%E4%BF%AE%E7%AE%A1%E7%90%86%E5%8A%9E%E6%B3%95%E3%80%8B" \t "_blank" </w:instrText>
            </w:r>
            <w:r>
              <w:rPr>
                <w:kern w:val="2"/>
              </w:rPr>
              <w:fldChar w:fldCharType="separate"/>
            </w:r>
            <w:r>
              <w:rPr>
                <w:rFonts w:hint="eastAsia" w:ascii="宋体" w:hAnsi="宋体" w:eastAsia="宋体"/>
                <w:kern w:val="2"/>
                <w:sz w:val="21"/>
              </w:rPr>
              <w:t>《城市桥梁检测和养护维修管理办法》</w:t>
            </w:r>
            <w:r>
              <w:rPr>
                <w:rFonts w:hint="eastAsia" w:ascii="宋体" w:hAnsi="宋体" w:eastAsia="宋体"/>
                <w:kern w:val="2"/>
                <w:sz w:val="21"/>
              </w:rPr>
              <w:fldChar w:fldCharType="end"/>
            </w:r>
            <w:r>
              <w:rPr>
                <w:rFonts w:hint="eastAsia" w:ascii="宋体" w:hAnsi="宋体" w:eastAsia="宋体"/>
                <w:kern w:val="2"/>
                <w:sz w:val="21"/>
              </w:rPr>
              <w:t>第二十六条单位或者个人擅自在城市桥梁上架设各类管线、设置广告等辅助物的，由城市人民政府市政工程设施行政主管部门责令限期改正，并可处2万元以下的罚款;造成损失的，依法承担赔偿责任。</w:t>
            </w:r>
          </w:p>
        </w:tc>
      </w:tr>
      <w:tr w14:paraId="5D9AF9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40AE38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70E588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AEFD9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CE099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17DA16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B6B1EC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C0B8A5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9454F4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6D15D0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81429A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CB2E7B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E1893B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E82D9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94B87F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0531A2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1171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1559580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35892FA4">
            <w:pPr>
              <w:spacing w:after="0"/>
              <w:jc w:val="center"/>
              <w:rPr>
                <w:rFonts w:ascii="宋体" w:hAnsi="宋体" w:eastAsia="宋体"/>
                <w:kern w:val="2"/>
                <w:sz w:val="21"/>
              </w:rPr>
            </w:pPr>
            <w:r>
              <w:rPr>
                <w:rFonts w:hint="eastAsia" w:ascii="宋体" w:hAnsi="宋体" w:eastAsia="宋体"/>
                <w:kern w:val="2"/>
                <w:sz w:val="21"/>
              </w:rPr>
              <w:t>0839-8722254</w:t>
            </w:r>
          </w:p>
        </w:tc>
      </w:tr>
    </w:tbl>
    <w:p w14:paraId="25ECA84B">
      <w:pPr>
        <w:rPr>
          <w:rFonts w:ascii="宋体" w:hAnsi="宋体" w:eastAsia="宋体"/>
        </w:rPr>
      </w:pPr>
    </w:p>
    <w:p w14:paraId="3162A066">
      <w:pPr>
        <w:rPr>
          <w:rFonts w:ascii="宋体" w:hAnsi="宋体" w:eastAsia="宋体"/>
        </w:rPr>
      </w:pPr>
    </w:p>
    <w:p w14:paraId="0490954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330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17468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2F5880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79BB533">
            <w:pPr>
              <w:spacing w:after="0"/>
              <w:jc w:val="center"/>
              <w:rPr>
                <w:rFonts w:ascii="宋体" w:hAnsi="宋体" w:eastAsia="宋体"/>
                <w:kern w:val="2"/>
                <w:sz w:val="21"/>
              </w:rPr>
            </w:pPr>
            <w:r>
              <w:rPr>
                <w:rFonts w:hint="eastAsia" w:ascii="宋体" w:hAnsi="宋体" w:eastAsia="宋体"/>
                <w:kern w:val="2"/>
                <w:sz w:val="21"/>
              </w:rPr>
              <w:t>3859</w:t>
            </w:r>
          </w:p>
        </w:tc>
      </w:tr>
      <w:tr w14:paraId="5AB4E6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ABB8C7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C2AF041">
            <w:pPr>
              <w:spacing w:after="0"/>
              <w:jc w:val="center"/>
              <w:rPr>
                <w:rFonts w:ascii="宋体" w:hAnsi="宋体" w:eastAsia="宋体"/>
                <w:kern w:val="2"/>
                <w:sz w:val="21"/>
              </w:rPr>
            </w:pPr>
            <w:r>
              <w:rPr>
                <w:rFonts w:hint="eastAsia" w:ascii="宋体" w:hAnsi="宋体" w:eastAsia="宋体"/>
                <w:kern w:val="2"/>
                <w:sz w:val="21"/>
              </w:rPr>
              <w:t>行政处罚</w:t>
            </w:r>
          </w:p>
        </w:tc>
      </w:tr>
      <w:tr w14:paraId="67A841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42A822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1190B1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对单位和个人擅自在城市桥梁施工控制范围内从事河道疏浚、挖掘、打桩、地下管道顶进、爆破等作业的处罚</w:t>
            </w:r>
          </w:p>
        </w:tc>
      </w:tr>
      <w:tr w14:paraId="44752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1FA048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7A6198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"http://www.sc.gov.cn/10462/zcwjk/zcwjk.shtml?title=%E3%80%8A%E5%9F%8E%E5%B8%82%E6%A1%A5%E6%A2%81%E6%A3%80%E6%B5%8B%E5%92%8C%E5%85%BB%E6%8A%A4%E7%BB%B4%E4%BF%AE%E7%AE%A1%E7%90%86%E5%8A%9E%E6%B3%95%E3%80%8B" \t "_blank" </w:instrText>
            </w:r>
            <w:r>
              <w:rPr>
                <w:kern w:val="2"/>
              </w:rPr>
              <w:fldChar w:fldCharType="separate"/>
            </w:r>
            <w:r>
              <w:rPr>
                <w:rFonts w:hint="eastAsia" w:ascii="宋体" w:hAnsi="宋体" w:eastAsia="宋体"/>
                <w:kern w:val="2"/>
                <w:sz w:val="21"/>
              </w:rPr>
              <w:t>《城市桥梁检测和养护维修管理办法》</w:t>
            </w:r>
            <w:r>
              <w:rPr>
                <w:rFonts w:hint="eastAsia" w:ascii="宋体" w:hAnsi="宋体" w:eastAsia="宋体"/>
                <w:kern w:val="2"/>
                <w:sz w:val="21"/>
              </w:rPr>
              <w:fldChar w:fldCharType="end"/>
            </w:r>
            <w:r>
              <w:rPr>
                <w:rFonts w:hint="eastAsia" w:ascii="宋体" w:hAnsi="宋体" w:eastAsia="宋体"/>
                <w:kern w:val="2"/>
                <w:sz w:val="21"/>
              </w:rPr>
              <w:t>第二十七条单位和个人擅自在城市桥梁施工控制范围内从事本办法第十四条第二款规定的活动的，由城市人民政府市政工程设施行政主管部门责令限期改正，并可处1万元以上3万元以下的罚款。</w:t>
            </w:r>
          </w:p>
        </w:tc>
      </w:tr>
      <w:tr w14:paraId="43FD73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6D36A0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EFAA09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9644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04E84F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1B635C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974268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317DE1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F144A6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64180A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8E73BA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CC2D38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9AFE06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96958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CFF699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CD7FEE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899C5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C463FF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4F5ECC4">
            <w:pPr>
              <w:spacing w:after="0"/>
              <w:jc w:val="center"/>
              <w:rPr>
                <w:rFonts w:ascii="宋体" w:hAnsi="宋体" w:eastAsia="宋体"/>
                <w:kern w:val="2"/>
                <w:sz w:val="21"/>
              </w:rPr>
            </w:pPr>
            <w:r>
              <w:rPr>
                <w:rFonts w:hint="eastAsia" w:ascii="宋体" w:hAnsi="宋体" w:eastAsia="宋体"/>
                <w:kern w:val="2"/>
                <w:sz w:val="21"/>
              </w:rPr>
              <w:t>0839-8722254</w:t>
            </w:r>
          </w:p>
        </w:tc>
      </w:tr>
    </w:tbl>
    <w:p w14:paraId="4624AC8E">
      <w:pPr>
        <w:tabs>
          <w:tab w:val="left" w:pos="1665"/>
        </w:tabs>
        <w:rPr>
          <w:rFonts w:ascii="宋体" w:hAnsi="宋体" w:eastAsia="宋体"/>
        </w:rPr>
      </w:pPr>
    </w:p>
    <w:p w14:paraId="01B31D02">
      <w:pPr>
        <w:tabs>
          <w:tab w:val="left" w:pos="1665"/>
        </w:tabs>
        <w:rPr>
          <w:rFonts w:ascii="宋体" w:hAnsi="宋体" w:eastAsia="宋体"/>
        </w:rPr>
      </w:pPr>
    </w:p>
    <w:p w14:paraId="403C02A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331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98BE0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077BB1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713962D">
            <w:pPr>
              <w:spacing w:after="0"/>
              <w:jc w:val="center"/>
              <w:rPr>
                <w:rFonts w:ascii="宋体" w:hAnsi="宋体" w:eastAsia="宋体"/>
                <w:kern w:val="2"/>
                <w:sz w:val="21"/>
              </w:rPr>
            </w:pPr>
            <w:r>
              <w:rPr>
                <w:rFonts w:hint="eastAsia" w:ascii="宋体" w:hAnsi="宋体" w:eastAsia="宋体"/>
                <w:kern w:val="2"/>
                <w:sz w:val="21"/>
              </w:rPr>
              <w:t>3860</w:t>
            </w:r>
          </w:p>
        </w:tc>
      </w:tr>
      <w:tr w14:paraId="062D8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882ECE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DE248F7">
            <w:pPr>
              <w:spacing w:after="0"/>
              <w:jc w:val="center"/>
              <w:rPr>
                <w:rFonts w:ascii="宋体" w:hAnsi="宋体" w:eastAsia="宋体"/>
                <w:kern w:val="2"/>
                <w:sz w:val="21"/>
              </w:rPr>
            </w:pPr>
            <w:r>
              <w:rPr>
                <w:rFonts w:hint="eastAsia" w:ascii="宋体" w:hAnsi="宋体" w:eastAsia="宋体"/>
                <w:kern w:val="2"/>
                <w:sz w:val="21"/>
              </w:rPr>
              <w:t>行政处罚</w:t>
            </w:r>
          </w:p>
        </w:tc>
      </w:tr>
      <w:tr w14:paraId="39F463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9E8555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366919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对超限机动车辆、履带车、铁轮车等经过城市桥梁的未经城市人民政府市政工程设施行政主管部门同意或未采取相应技术措施通行的处罚</w:t>
            </w:r>
          </w:p>
        </w:tc>
      </w:tr>
      <w:tr w14:paraId="6E74F7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E9DA9D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CBC5484">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"http://www.sc.gov.cn/10462/zcwjk/zcwjk.shtml?title=%E3%80%8A%E5%9F%8E%E5%B8%82%E6%A1%A5%E6%A2%81%E6%A3%80%E6%B5%8B%E5%92%8C%E5%85%BB%E6%8A%A4%E7%BB%B4%E4%BF%AE%E7%AE%A1%E7%90%86%E5%8A%9E%E6%B3%95%E3%80%8B" \t "_blank" </w:instrText>
            </w:r>
            <w:r>
              <w:rPr>
                <w:kern w:val="2"/>
              </w:rPr>
              <w:fldChar w:fldCharType="separate"/>
            </w:r>
            <w:r>
              <w:rPr>
                <w:rFonts w:hint="eastAsia" w:ascii="宋体" w:hAnsi="宋体" w:eastAsia="宋体"/>
                <w:kern w:val="2"/>
                <w:sz w:val="21"/>
              </w:rPr>
              <w:t>《城市桥梁检测和养护维修管理办法》</w:t>
            </w:r>
            <w:r>
              <w:rPr>
                <w:rFonts w:hint="eastAsia" w:ascii="宋体" w:hAnsi="宋体" w:eastAsia="宋体"/>
                <w:kern w:val="2"/>
                <w:sz w:val="21"/>
              </w:rPr>
              <w:fldChar w:fldCharType="end"/>
            </w:r>
            <w:r>
              <w:rPr>
                <w:rFonts w:hint="eastAsia" w:ascii="宋体" w:hAnsi="宋体" w:eastAsia="宋体"/>
                <w:kern w:val="2"/>
                <w:sz w:val="21"/>
              </w:rPr>
              <w:t>第二十八条违反本办法第十六条、第二十三条规定，由城市人民政府市政工程设施行政主管部门责令限期改正，并可处1万元以上2万元以下的罚款;造成损失的，依法承担赔偿责任。</w:t>
            </w:r>
          </w:p>
          <w:p w14:paraId="2F02EF10">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"http://www.sc.gov.cn/10462/zcwjk/zcwjk.shtml?title=%E3%80%8A%E5%9F%8E%E5%B8%82%E6%A1%A5%E6%A2%81%E6%A3%80%E6%B5%8B%E5%92%8C%E5%85%BB%E6%8A%A4%E7%BB%B4%E4%BF%AE%E7%AE%A1%E7%90%86%E5%8A%9E%E6%B3%95%E3%80%8B" \t "_blank" </w:instrText>
            </w:r>
            <w:r>
              <w:rPr>
                <w:kern w:val="2"/>
              </w:rPr>
              <w:fldChar w:fldCharType="separate"/>
            </w:r>
            <w:r>
              <w:rPr>
                <w:rFonts w:hint="eastAsia" w:ascii="宋体" w:hAnsi="宋体" w:eastAsia="宋体"/>
                <w:kern w:val="2"/>
                <w:sz w:val="21"/>
              </w:rPr>
              <w:t>《城市桥梁检测和养护维修管理办法》</w:t>
            </w:r>
            <w:r>
              <w:rPr>
                <w:rFonts w:hint="eastAsia" w:ascii="宋体" w:hAnsi="宋体" w:eastAsia="宋体"/>
                <w:kern w:val="2"/>
                <w:sz w:val="21"/>
              </w:rPr>
              <w:fldChar w:fldCharType="end"/>
            </w:r>
            <w:r>
              <w:rPr>
                <w:rFonts w:hint="eastAsia" w:ascii="宋体" w:hAnsi="宋体" w:eastAsia="宋体"/>
                <w:kern w:val="2"/>
                <w:sz w:val="21"/>
              </w:rPr>
              <w:t>第十六条超限机动车辆、履带车、铁轮车等需经过城市桥梁的，在报公安交通管理部门审批前，应当先经城市人民政府市政工程设施行政主管部门同意，并采取相应技术措施后，方可通行。</w:t>
            </w:r>
          </w:p>
        </w:tc>
      </w:tr>
      <w:tr w14:paraId="105DC6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C3CC83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26B796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43EDD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25AFF5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86ED56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82FE5C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EE2EE8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814608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89C0BE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0AAF41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E2FFD6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FCE66B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C710B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F5C58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D644B6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00242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A4F004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0451651">
            <w:pPr>
              <w:spacing w:after="0"/>
              <w:jc w:val="center"/>
              <w:rPr>
                <w:rFonts w:ascii="宋体" w:hAnsi="宋体" w:eastAsia="宋体"/>
                <w:kern w:val="2"/>
                <w:sz w:val="21"/>
              </w:rPr>
            </w:pPr>
            <w:r>
              <w:rPr>
                <w:rFonts w:hint="eastAsia" w:ascii="宋体" w:hAnsi="宋体" w:eastAsia="宋体"/>
                <w:kern w:val="2"/>
                <w:sz w:val="21"/>
              </w:rPr>
              <w:t>0839-8722254</w:t>
            </w:r>
          </w:p>
        </w:tc>
      </w:tr>
    </w:tbl>
    <w:p w14:paraId="6D8AE6B8">
      <w:pPr>
        <w:rPr>
          <w:rFonts w:ascii="宋体" w:hAnsi="宋体" w:eastAsia="宋体"/>
        </w:rPr>
      </w:pPr>
    </w:p>
    <w:p w14:paraId="62B9FEDF">
      <w:pPr>
        <w:rPr>
          <w:rFonts w:ascii="宋体" w:hAnsi="宋体" w:eastAsia="宋体"/>
        </w:rPr>
      </w:pPr>
    </w:p>
    <w:p w14:paraId="2419172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332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788C5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C91B35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CAE8E31">
            <w:pPr>
              <w:spacing w:after="0"/>
              <w:jc w:val="center"/>
              <w:rPr>
                <w:rFonts w:ascii="宋体" w:hAnsi="宋体" w:eastAsia="宋体"/>
                <w:kern w:val="2"/>
                <w:sz w:val="21"/>
              </w:rPr>
            </w:pPr>
            <w:r>
              <w:rPr>
                <w:rFonts w:hint="eastAsia" w:ascii="宋体" w:hAnsi="宋体" w:eastAsia="宋体"/>
                <w:kern w:val="2"/>
                <w:sz w:val="21"/>
              </w:rPr>
              <w:t>3861</w:t>
            </w:r>
          </w:p>
        </w:tc>
      </w:tr>
      <w:tr w14:paraId="1ECF08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A0043F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3D1CA38">
            <w:pPr>
              <w:spacing w:after="0"/>
              <w:jc w:val="center"/>
              <w:rPr>
                <w:rFonts w:ascii="宋体" w:hAnsi="宋体" w:eastAsia="宋体"/>
                <w:kern w:val="2"/>
                <w:sz w:val="21"/>
              </w:rPr>
            </w:pPr>
            <w:r>
              <w:rPr>
                <w:rFonts w:hint="eastAsia" w:ascii="宋体" w:hAnsi="宋体" w:eastAsia="宋体"/>
                <w:kern w:val="2"/>
                <w:sz w:val="21"/>
              </w:rPr>
              <w:t>行政处罚</w:t>
            </w:r>
          </w:p>
        </w:tc>
      </w:tr>
      <w:tr w14:paraId="2C1790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340DF1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58817E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经过检测评估，确定城市桥梁的承载能力下降，但尚未构成危桥的，城市桥梁产权人和委托管理人未及时设置警示标志，并立即采取加固等安全措施的或经检测评估判定为危桥未立即采取措施，设置显著的警示标志的处罚</w:t>
            </w:r>
          </w:p>
        </w:tc>
      </w:tr>
      <w:tr w14:paraId="60EE5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830E7E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7049A0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"http://www.sc.gov.cn/10462/zcwjk/zcwjk.shtml?title=%E3%80%8A%E5%9F%8E%E5%B8%82%E6%A1%A5%E6%A2%81%E6%A3%80%E6%B5%8B%E5%92%8C%E5%85%BB%E6%8A%A4%E7%BB%B4%E4%BF%AE%E7%AE%A1%E7%90%86%E5%8A%9E%E6%B3%95%E3%80%8B" \t "_blank" </w:instrText>
            </w:r>
            <w:r>
              <w:rPr>
                <w:kern w:val="2"/>
              </w:rPr>
              <w:fldChar w:fldCharType="separate"/>
            </w:r>
            <w:r>
              <w:rPr>
                <w:rFonts w:hint="eastAsia" w:ascii="宋体" w:hAnsi="宋体" w:eastAsia="宋体"/>
                <w:kern w:val="2"/>
                <w:sz w:val="21"/>
              </w:rPr>
              <w:t>《城市桥梁检测和养护维修管理办法》</w:t>
            </w:r>
            <w:r>
              <w:rPr>
                <w:rFonts w:hint="eastAsia" w:ascii="宋体" w:hAnsi="宋体" w:eastAsia="宋体"/>
                <w:kern w:val="2"/>
                <w:sz w:val="21"/>
              </w:rPr>
              <w:fldChar w:fldCharType="end"/>
            </w:r>
            <w:r>
              <w:rPr>
                <w:rFonts w:hint="eastAsia" w:ascii="宋体" w:hAnsi="宋体" w:eastAsia="宋体"/>
                <w:kern w:val="2"/>
                <w:sz w:val="21"/>
              </w:rPr>
              <w:t>第二十三条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止执行前款规定。</w:t>
            </w:r>
          </w:p>
          <w:p w14:paraId="561E8187">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"http://www.sc.gov.cn/10462/zcwjk/zcwjk.shtml?title=%E3%80%8A%E5%9F%8E%E5%B8%82%E6%A1%A5%E6%A2%81%E6%A3%80%E6%B5%8B%E5%92%8C%E5%85%BB%E6%8A%A4%E7%BB%B4%E4%BF%AE%E7%AE%A1%E7%90%86%E5%8A%9E%E6%B3%95%E3%80%8B" \t "_blank" </w:instrText>
            </w:r>
            <w:r>
              <w:rPr>
                <w:kern w:val="2"/>
              </w:rPr>
              <w:fldChar w:fldCharType="separate"/>
            </w:r>
            <w:r>
              <w:rPr>
                <w:rFonts w:hint="eastAsia" w:ascii="宋体" w:hAnsi="宋体" w:eastAsia="宋体"/>
                <w:kern w:val="2"/>
                <w:sz w:val="21"/>
              </w:rPr>
              <w:t>《城市桥梁检测和养护维修管理办法》</w:t>
            </w:r>
            <w:r>
              <w:rPr>
                <w:rFonts w:hint="eastAsia" w:ascii="宋体" w:hAnsi="宋体" w:eastAsia="宋体"/>
                <w:kern w:val="2"/>
                <w:sz w:val="21"/>
              </w:rPr>
              <w:fldChar w:fldCharType="end"/>
            </w:r>
            <w:r>
              <w:rPr>
                <w:rFonts w:hint="eastAsia" w:ascii="宋体" w:hAnsi="宋体" w:eastAsia="宋体"/>
                <w:kern w:val="2"/>
                <w:sz w:val="21"/>
              </w:rPr>
              <w:t>第二十八条违反本办法第十六条、第二十三条规定，由城市人民政府市政工程设施行政主管部门责令限期改正，并可处1万元以上2万元以下的罚款;造成损失的，依法承担赔偿责任。</w:t>
            </w:r>
          </w:p>
        </w:tc>
      </w:tr>
      <w:tr w14:paraId="64630C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5DDABE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8D440C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7FAFE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7232C6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7E8746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A15EB5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8FB919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283CD6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192748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0AEFD3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616428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AEA7A0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29718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05BED3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41D39E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01F2D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59109B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81CFEA1">
            <w:pPr>
              <w:spacing w:after="0"/>
              <w:jc w:val="center"/>
              <w:rPr>
                <w:rFonts w:ascii="宋体" w:hAnsi="宋体" w:eastAsia="宋体"/>
                <w:kern w:val="2"/>
                <w:sz w:val="21"/>
              </w:rPr>
            </w:pPr>
            <w:r>
              <w:rPr>
                <w:rFonts w:hint="eastAsia" w:ascii="宋体" w:hAnsi="宋体" w:eastAsia="宋体"/>
                <w:kern w:val="2"/>
                <w:sz w:val="21"/>
              </w:rPr>
              <w:t>0839-8722254</w:t>
            </w:r>
          </w:p>
        </w:tc>
      </w:tr>
    </w:tbl>
    <w:p w14:paraId="1C59555A">
      <w:pPr>
        <w:rPr>
          <w:rFonts w:ascii="宋体" w:hAnsi="宋体" w:eastAsia="宋体"/>
        </w:rPr>
      </w:pPr>
    </w:p>
    <w:p w14:paraId="4B3A0514">
      <w:pPr>
        <w:rPr>
          <w:rFonts w:ascii="宋体" w:hAnsi="宋体" w:eastAsia="宋体"/>
        </w:rPr>
      </w:pPr>
    </w:p>
    <w:p w14:paraId="70AF126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333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46875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8E1869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D38C9EB">
            <w:pPr>
              <w:spacing w:after="0"/>
              <w:jc w:val="center"/>
              <w:rPr>
                <w:rFonts w:ascii="宋体" w:hAnsi="宋体" w:eastAsia="宋体"/>
                <w:kern w:val="2"/>
                <w:sz w:val="21"/>
              </w:rPr>
            </w:pPr>
            <w:r>
              <w:rPr>
                <w:rFonts w:hint="eastAsia" w:ascii="宋体" w:hAnsi="宋体" w:eastAsia="宋体"/>
                <w:kern w:val="2"/>
                <w:sz w:val="21"/>
              </w:rPr>
              <w:t>3862</w:t>
            </w:r>
          </w:p>
        </w:tc>
      </w:tr>
      <w:tr w14:paraId="293781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705A9D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6837964">
            <w:pPr>
              <w:spacing w:after="0"/>
              <w:jc w:val="center"/>
              <w:rPr>
                <w:rFonts w:ascii="宋体" w:hAnsi="宋体" w:eastAsia="宋体"/>
                <w:kern w:val="2"/>
                <w:sz w:val="21"/>
              </w:rPr>
            </w:pPr>
            <w:r>
              <w:rPr>
                <w:rFonts w:hint="eastAsia" w:ascii="宋体" w:hAnsi="宋体" w:eastAsia="宋体"/>
                <w:kern w:val="2"/>
                <w:sz w:val="21"/>
              </w:rPr>
              <w:t>行政处罚</w:t>
            </w:r>
          </w:p>
        </w:tc>
      </w:tr>
      <w:tr w14:paraId="2F133F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38B899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8C0D13F">
            <w:pPr>
              <w:spacing w:after="0"/>
              <w:jc w:val="center"/>
              <w:rPr>
                <w:rFonts w:ascii="宋体" w:hAnsi="宋体" w:eastAsia="宋体"/>
                <w:kern w:val="2"/>
                <w:sz w:val="21"/>
              </w:rPr>
            </w:pPr>
            <w:r>
              <w:rPr>
                <w:rFonts w:hint="eastAsia" w:ascii="宋体" w:hAnsi="宋体" w:eastAsia="宋体"/>
                <w:kern w:val="2"/>
                <w:sz w:val="21"/>
              </w:rPr>
              <w:t xml:space="preserve">  对勘测、设计、施工、监理单位未取得相应资质或者超越资质等级许可范围承揽城市供水设施建设工程勘测、设计、施工、监理任务的或者违反国家和省相关技术标准和规范进行城市供水设施建设工程勘测、设计、施工、监理的处罚</w:t>
            </w:r>
          </w:p>
        </w:tc>
      </w:tr>
      <w:tr w14:paraId="0E6815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B4C3BC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660BF4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第二十二条城市供水设施建设，应当由具备相应资质的勘察、设计、施工、监理单位承担，并符合国家和省的相关技术标准和规范。</w:t>
            </w:r>
          </w:p>
        </w:tc>
      </w:tr>
      <w:tr w14:paraId="5B7CA7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24164D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9AA5D4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0331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4B0E2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E206C6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A19352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851287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DB0352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2F47D6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9B1E30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9E818C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586893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6F5BA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4935AD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E917E5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E569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C2D965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E6E4F6D">
            <w:pPr>
              <w:spacing w:after="0"/>
              <w:jc w:val="center"/>
              <w:rPr>
                <w:rFonts w:ascii="宋体" w:hAnsi="宋体" w:eastAsia="宋体"/>
                <w:kern w:val="2"/>
                <w:sz w:val="21"/>
              </w:rPr>
            </w:pPr>
            <w:r>
              <w:rPr>
                <w:rFonts w:hint="eastAsia" w:ascii="宋体" w:hAnsi="宋体" w:eastAsia="宋体"/>
                <w:kern w:val="2"/>
                <w:sz w:val="21"/>
              </w:rPr>
              <w:t>0839-8722254</w:t>
            </w:r>
          </w:p>
        </w:tc>
      </w:tr>
    </w:tbl>
    <w:p w14:paraId="1D3A6F9E">
      <w:pPr>
        <w:rPr>
          <w:rFonts w:ascii="宋体" w:hAnsi="宋体" w:eastAsia="宋体"/>
        </w:rPr>
      </w:pPr>
    </w:p>
    <w:p w14:paraId="7F38F6E8">
      <w:pPr>
        <w:rPr>
          <w:rFonts w:ascii="宋体" w:hAnsi="宋体" w:eastAsia="宋体"/>
        </w:rPr>
      </w:pPr>
    </w:p>
    <w:p w14:paraId="7BD9171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334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DF82A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8C04AE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03433FD">
            <w:pPr>
              <w:spacing w:after="0"/>
              <w:jc w:val="center"/>
              <w:rPr>
                <w:rFonts w:ascii="宋体" w:hAnsi="宋体" w:eastAsia="宋体"/>
                <w:kern w:val="2"/>
                <w:sz w:val="21"/>
              </w:rPr>
            </w:pPr>
            <w:r>
              <w:rPr>
                <w:rFonts w:hint="eastAsia" w:ascii="宋体" w:hAnsi="宋体" w:eastAsia="宋体"/>
                <w:kern w:val="2"/>
                <w:sz w:val="21"/>
              </w:rPr>
              <w:t>3863</w:t>
            </w:r>
          </w:p>
        </w:tc>
      </w:tr>
      <w:tr w14:paraId="41A4E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279E40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B1537CF">
            <w:pPr>
              <w:spacing w:after="0"/>
              <w:jc w:val="center"/>
              <w:rPr>
                <w:rFonts w:ascii="宋体" w:hAnsi="宋体" w:eastAsia="宋体"/>
                <w:kern w:val="2"/>
                <w:sz w:val="21"/>
              </w:rPr>
            </w:pPr>
            <w:r>
              <w:rPr>
                <w:rFonts w:hint="eastAsia" w:ascii="宋体" w:hAnsi="宋体" w:eastAsia="宋体"/>
                <w:kern w:val="2"/>
                <w:sz w:val="21"/>
              </w:rPr>
              <w:t>行政处罚</w:t>
            </w:r>
          </w:p>
        </w:tc>
      </w:tr>
      <w:tr w14:paraId="49696B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E109E0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55F050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对设计单位违反规定进行施工图设计的处罚</w:t>
            </w:r>
          </w:p>
        </w:tc>
      </w:tr>
      <w:tr w14:paraId="7B92AF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C7BE6A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BFB6E0B">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第二十六条第二十六条 二次供水设施的设计应当符合国家生活饮用水卫生标准和工程技术规程的要求。二次供水设施的设计方案应当经县级以上城市供水和卫生行政主管部门审查通过。 设计单位在二次供水初步设计时，应当经城市供水企业审核并书面确认后，进入施工图设计。</w:t>
            </w:r>
          </w:p>
        </w:tc>
      </w:tr>
      <w:tr w14:paraId="226C7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7B1355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861FAB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E766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B7A88F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315BA0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0EE579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5687FA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6B1222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5F6177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1D8053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652F55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5B4EBA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91FF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78D602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BBBB4E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55D95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6585E9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4DFED69">
            <w:pPr>
              <w:spacing w:after="0"/>
              <w:jc w:val="center"/>
              <w:rPr>
                <w:rFonts w:ascii="宋体" w:hAnsi="宋体" w:eastAsia="宋体"/>
                <w:kern w:val="2"/>
                <w:sz w:val="21"/>
              </w:rPr>
            </w:pPr>
            <w:r>
              <w:rPr>
                <w:rFonts w:hint="eastAsia" w:ascii="宋体" w:hAnsi="宋体" w:eastAsia="宋体"/>
                <w:kern w:val="2"/>
                <w:sz w:val="21"/>
              </w:rPr>
              <w:t>0839-8722254</w:t>
            </w:r>
          </w:p>
        </w:tc>
      </w:tr>
    </w:tbl>
    <w:p w14:paraId="057B3B89">
      <w:pPr>
        <w:rPr>
          <w:rFonts w:ascii="宋体" w:hAnsi="宋体" w:eastAsia="宋体"/>
        </w:rPr>
      </w:pPr>
    </w:p>
    <w:p w14:paraId="30E53CB9">
      <w:pPr>
        <w:rPr>
          <w:rFonts w:ascii="宋体" w:hAnsi="宋体" w:eastAsia="宋体"/>
        </w:rPr>
      </w:pPr>
    </w:p>
    <w:p w14:paraId="7AB42A9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335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89C5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6C9F7D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9E0F17F">
            <w:pPr>
              <w:spacing w:after="0"/>
              <w:jc w:val="center"/>
              <w:rPr>
                <w:rFonts w:ascii="宋体" w:hAnsi="宋体" w:eastAsia="宋体"/>
                <w:kern w:val="2"/>
                <w:sz w:val="21"/>
              </w:rPr>
            </w:pPr>
            <w:r>
              <w:rPr>
                <w:rFonts w:hint="eastAsia" w:ascii="宋体" w:hAnsi="宋体" w:eastAsia="宋体"/>
                <w:kern w:val="2"/>
                <w:sz w:val="21"/>
              </w:rPr>
              <w:t>3864</w:t>
            </w:r>
          </w:p>
        </w:tc>
      </w:tr>
      <w:tr w14:paraId="415E13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09228A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85530A1">
            <w:pPr>
              <w:spacing w:after="0"/>
              <w:jc w:val="center"/>
              <w:rPr>
                <w:rFonts w:ascii="宋体" w:hAnsi="宋体" w:eastAsia="宋体"/>
                <w:kern w:val="2"/>
                <w:sz w:val="21"/>
              </w:rPr>
            </w:pPr>
            <w:r>
              <w:rPr>
                <w:rFonts w:hint="eastAsia" w:ascii="宋体" w:hAnsi="宋体" w:eastAsia="宋体"/>
                <w:kern w:val="2"/>
                <w:sz w:val="21"/>
              </w:rPr>
              <w:t>行政处罚</w:t>
            </w:r>
          </w:p>
        </w:tc>
      </w:tr>
      <w:tr w14:paraId="63E07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D030F5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D7D6C0D">
            <w:pPr>
              <w:spacing w:after="0"/>
              <w:jc w:val="center"/>
              <w:rPr>
                <w:rFonts w:ascii="宋体" w:hAnsi="宋体" w:eastAsia="宋体"/>
                <w:kern w:val="2"/>
                <w:sz w:val="21"/>
              </w:rPr>
            </w:pPr>
            <w:r>
              <w:rPr>
                <w:rFonts w:hint="eastAsia" w:ascii="宋体" w:hAnsi="宋体" w:eastAsia="宋体"/>
                <w:kern w:val="2"/>
                <w:sz w:val="21"/>
              </w:rPr>
              <w:t>对建设单位新建、改建、扩建的城市供水管道在投入使用或者与城市供水管网系统连接通水前未进行清洗消毒责令限期改正，拒不改正的处罚</w:t>
            </w:r>
          </w:p>
        </w:tc>
      </w:tr>
      <w:tr w14:paraId="35A471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75CDFA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8B1FFC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五条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二）违反本条例第二十一条规定，擅自新建公共供水工程或者自建设施供水的，责令限期改正，处以建设工程造价百分之五以上百分之十以下的罚款；拒不改正的，依法按照违法建设查处； （三）违反本条例第二十三条规定，供水工程竣工后未按照本条例规定验收或者经验收不合格仍投入使用的，责令限期改正；拒不改正的，处以十万元以上三十万元以下的罚款，城市供水企业不得供水； （四）违反本条例第二十四条规定，设计、建设单位不按照水表出户的要求进行设计和建设的，责令全部返工，并处以设计、建设单位各五万元以上十五万元以下的罚款；拒不改正的，依法按照违法建设查处，城市供水企业不得供水；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八）违反本条例第五十一条第三款规定，未配套建设节约用水设施的，责令改正，处以十万元以上三十万元以下罚款；拒不改正的，城乡规划主管部门不得办理建设工程竣工规划验收合格证，城市供水企业不得供水。</w:t>
            </w:r>
          </w:p>
        </w:tc>
      </w:tr>
      <w:tr w14:paraId="613BE2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9C3A3F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C25BB8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0B8D4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544204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0CF607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5F7B50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DF00CE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3E6730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1ABA4B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777D4B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15B717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8C7F5E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6139F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187782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BE0810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736D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058EAA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2E0E492">
            <w:pPr>
              <w:spacing w:after="0"/>
              <w:jc w:val="center"/>
              <w:rPr>
                <w:rFonts w:ascii="宋体" w:hAnsi="宋体" w:eastAsia="宋体"/>
                <w:kern w:val="2"/>
                <w:sz w:val="21"/>
              </w:rPr>
            </w:pPr>
            <w:r>
              <w:rPr>
                <w:rFonts w:hint="eastAsia" w:ascii="宋体" w:hAnsi="宋体" w:eastAsia="宋体"/>
                <w:kern w:val="2"/>
                <w:sz w:val="21"/>
              </w:rPr>
              <w:t>0839-8722254</w:t>
            </w:r>
          </w:p>
        </w:tc>
      </w:tr>
    </w:tbl>
    <w:p w14:paraId="5CC52955">
      <w:pPr>
        <w:rPr>
          <w:rFonts w:ascii="宋体" w:hAnsi="宋体" w:eastAsia="宋体"/>
        </w:rPr>
      </w:pPr>
    </w:p>
    <w:p w14:paraId="0401FCE2">
      <w:pPr>
        <w:rPr>
          <w:rFonts w:ascii="宋体" w:hAnsi="宋体" w:eastAsia="宋体"/>
        </w:rPr>
      </w:pPr>
    </w:p>
    <w:p w14:paraId="46FF242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336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B979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AF97BB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2E6B84A">
            <w:pPr>
              <w:spacing w:after="0"/>
              <w:jc w:val="center"/>
              <w:rPr>
                <w:rFonts w:ascii="宋体" w:hAnsi="宋体" w:eastAsia="宋体"/>
                <w:kern w:val="2"/>
                <w:sz w:val="21"/>
              </w:rPr>
            </w:pPr>
            <w:r>
              <w:rPr>
                <w:rFonts w:hint="eastAsia" w:ascii="宋体" w:hAnsi="宋体" w:eastAsia="宋体"/>
                <w:kern w:val="2"/>
                <w:sz w:val="21"/>
              </w:rPr>
              <w:t>3865</w:t>
            </w:r>
          </w:p>
        </w:tc>
      </w:tr>
      <w:tr w14:paraId="2FD42E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C00582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91BAD2B">
            <w:pPr>
              <w:spacing w:after="0"/>
              <w:jc w:val="center"/>
              <w:rPr>
                <w:rFonts w:ascii="宋体" w:hAnsi="宋体" w:eastAsia="宋体"/>
                <w:kern w:val="2"/>
                <w:sz w:val="21"/>
              </w:rPr>
            </w:pPr>
            <w:r>
              <w:rPr>
                <w:rFonts w:hint="eastAsia" w:ascii="宋体" w:hAnsi="宋体" w:eastAsia="宋体"/>
                <w:kern w:val="2"/>
                <w:sz w:val="21"/>
              </w:rPr>
              <w:t>行政处罚</w:t>
            </w:r>
          </w:p>
        </w:tc>
      </w:tr>
      <w:tr w14:paraId="55F765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32D610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C794BA9">
            <w:pPr>
              <w:spacing w:after="0"/>
              <w:jc w:val="center"/>
              <w:rPr>
                <w:rFonts w:ascii="宋体" w:hAnsi="宋体" w:eastAsia="宋体"/>
                <w:kern w:val="2"/>
                <w:sz w:val="21"/>
              </w:rPr>
            </w:pPr>
            <w:r>
              <w:rPr>
                <w:rFonts w:hint="eastAsia" w:ascii="宋体" w:hAnsi="宋体" w:eastAsia="宋体"/>
                <w:kern w:val="2"/>
                <w:sz w:val="21"/>
              </w:rPr>
              <w:t xml:space="preserve">  对建设单位擅自新建公共供水工程或者自建设施供水的处罚</w:t>
            </w:r>
          </w:p>
        </w:tc>
      </w:tr>
      <w:tr w14:paraId="205DE6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94F2BE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C775633">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五条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二）违反本条例第二十一条规定，擅自新建公共供水工程或者自建设施供水的，责令限期改正，处以建设工程造价百分之五以上百分之十以下的罚款；拒不改正的，依法按照违法建设查处； （三）违反本条例第二十三条规定，供水工程竣工后未按照本条例规定验收或者经验收不合格仍投入使用的，责令限期改正；拒不改正的，处以十万元以上三十万元以下的罚款，城市供水企业不得供水； （四）违反本条例第二十四条规定，设计、建设单位不按照水表出户的要求进行设计和建设的，责令全部返工，并处以设计、建设单位各五万元以上十五万元以下的罚款；拒不改正的，依法按照违法建设查处，城市供水企业不得供水；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八）违反本条例第五十一条第三款规定，未配套建设节约用水设施的，责令改正，处以十万元以上三十万元以下罚款；拒不改正的，城乡规划主管部门不得办理建设工程竣工规划验收合格证，城市供水企业不得供水。</w:t>
            </w:r>
          </w:p>
        </w:tc>
      </w:tr>
      <w:tr w14:paraId="5CAFE2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710EE7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260282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FAEB4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8DEE99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E79D60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A7E395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C16D5F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C8D249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5A6C5B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680593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CA510A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8E3635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771C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59523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CF2A2E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20B1A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95EAC6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1B51A88">
            <w:pPr>
              <w:spacing w:after="0"/>
              <w:jc w:val="center"/>
              <w:rPr>
                <w:rFonts w:ascii="宋体" w:hAnsi="宋体" w:eastAsia="宋体"/>
                <w:kern w:val="2"/>
                <w:sz w:val="21"/>
              </w:rPr>
            </w:pPr>
            <w:r>
              <w:rPr>
                <w:rFonts w:hint="eastAsia" w:ascii="宋体" w:hAnsi="宋体" w:eastAsia="宋体"/>
                <w:kern w:val="2"/>
                <w:sz w:val="21"/>
              </w:rPr>
              <w:t>0839-8722254</w:t>
            </w:r>
          </w:p>
        </w:tc>
      </w:tr>
    </w:tbl>
    <w:p w14:paraId="1D8C588E">
      <w:pPr>
        <w:rPr>
          <w:rFonts w:ascii="宋体" w:hAnsi="宋体" w:eastAsia="宋体"/>
        </w:rPr>
      </w:pPr>
    </w:p>
    <w:p w14:paraId="5ED7EB2A">
      <w:pPr>
        <w:rPr>
          <w:rFonts w:ascii="宋体" w:hAnsi="宋体" w:eastAsia="宋体"/>
        </w:rPr>
      </w:pPr>
    </w:p>
    <w:p w14:paraId="0F89670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337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8CD7D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3100A1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C4E97D3">
            <w:pPr>
              <w:spacing w:after="0"/>
              <w:jc w:val="center"/>
              <w:rPr>
                <w:rFonts w:ascii="宋体" w:hAnsi="宋体" w:eastAsia="宋体"/>
                <w:kern w:val="2"/>
                <w:sz w:val="21"/>
              </w:rPr>
            </w:pPr>
            <w:r>
              <w:rPr>
                <w:rFonts w:hint="eastAsia" w:ascii="宋体" w:hAnsi="宋体" w:eastAsia="宋体"/>
                <w:kern w:val="2"/>
                <w:sz w:val="21"/>
              </w:rPr>
              <w:t>3866</w:t>
            </w:r>
          </w:p>
        </w:tc>
      </w:tr>
      <w:tr w14:paraId="1FF456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511A12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6BCC018">
            <w:pPr>
              <w:spacing w:after="0"/>
              <w:jc w:val="center"/>
              <w:rPr>
                <w:rFonts w:ascii="宋体" w:hAnsi="宋体" w:eastAsia="宋体"/>
                <w:kern w:val="2"/>
                <w:sz w:val="21"/>
              </w:rPr>
            </w:pPr>
            <w:r>
              <w:rPr>
                <w:rFonts w:hint="eastAsia" w:ascii="宋体" w:hAnsi="宋体" w:eastAsia="宋体"/>
                <w:kern w:val="2"/>
                <w:sz w:val="21"/>
              </w:rPr>
              <w:t>行政处罚</w:t>
            </w:r>
          </w:p>
        </w:tc>
      </w:tr>
      <w:tr w14:paraId="65D3DF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3841AD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010F5E0">
            <w:pPr>
              <w:spacing w:after="0"/>
              <w:jc w:val="center"/>
              <w:rPr>
                <w:rFonts w:ascii="宋体" w:hAnsi="宋体" w:eastAsia="宋体"/>
                <w:kern w:val="2"/>
                <w:sz w:val="21"/>
              </w:rPr>
            </w:pPr>
            <w:r>
              <w:rPr>
                <w:rFonts w:hint="eastAsia" w:ascii="宋体" w:hAnsi="宋体" w:eastAsia="宋体"/>
                <w:kern w:val="2"/>
                <w:sz w:val="21"/>
              </w:rPr>
              <w:t xml:space="preserve">  对建设单位供水工程竣工后未按照规定验收或者经验收不合格仍投入使用责令限期改正，拒不改正的处罚</w:t>
            </w:r>
          </w:p>
        </w:tc>
      </w:tr>
      <w:tr w14:paraId="08942A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6D9FBE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22FCDFC">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rFonts w:hint="eastAsia" w:ascii="宋体" w:hAnsi="宋体" w:eastAsia="宋体"/>
                <w:kern w:val="2"/>
                <w:sz w:val="21"/>
              </w:rPr>
              <w:t>《四川省城市供水条例》第五十五条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二）违反本条例第二十一条规定，擅自新建公共供水工程或者自建设施供水的，责令限期改正，处以建设工程造价百分之五以上百分之十以下的罚款；拒不改正的，依法按照违法建设查处； （三）违反本条例第二十三条规定，供水工程竣工后未按照本条例规定验收或者经验收不合格仍投入使用的，责令限期改正；拒不改正的，处以十万元以上三十万元以下的罚款，城市供水企业不得供水； （四）违反本条例第二十四条规定，设计、建设单位不按照水表出户的要求进行设计和建设的，责令全部返工，并处以设计、建设单位各五万元以上十五万元以下的罚款；拒不改正的，依法按照违法建设查处，城市供水企业不得供水；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八）违反本条例第五十一条第三款规定，未配套建设节约用水设施的，责令改正，处以十万元以上三十万元以下罚款；拒不改正的，城乡规划主管部门不得办理建设工程竣工规划验收合格证，城市供水企业不得供水。</w:t>
            </w:r>
          </w:p>
        </w:tc>
      </w:tr>
      <w:tr w14:paraId="0EC8F9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9D0930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BB4517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973E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3CCAE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EAF95D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B97FD2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60783D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DE190D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6D0402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E0B14D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063207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9667F5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40BA4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01088D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1BC19E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2EAD4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863F3F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5DDB198">
            <w:pPr>
              <w:spacing w:after="0"/>
              <w:jc w:val="center"/>
              <w:rPr>
                <w:rFonts w:ascii="宋体" w:hAnsi="宋体" w:eastAsia="宋体"/>
                <w:kern w:val="2"/>
                <w:sz w:val="21"/>
              </w:rPr>
            </w:pPr>
            <w:r>
              <w:rPr>
                <w:rFonts w:hint="eastAsia" w:ascii="宋体" w:hAnsi="宋体" w:eastAsia="宋体"/>
                <w:kern w:val="2"/>
                <w:sz w:val="21"/>
              </w:rPr>
              <w:t>0839-8722254</w:t>
            </w:r>
          </w:p>
        </w:tc>
      </w:tr>
    </w:tbl>
    <w:p w14:paraId="3BD9D0DE">
      <w:pPr>
        <w:rPr>
          <w:rFonts w:ascii="宋体" w:hAnsi="宋体" w:eastAsia="宋体"/>
        </w:rPr>
      </w:pPr>
    </w:p>
    <w:p w14:paraId="2629159F">
      <w:pPr>
        <w:rPr>
          <w:rFonts w:ascii="宋体" w:hAnsi="宋体" w:eastAsia="宋体"/>
        </w:rPr>
      </w:pPr>
    </w:p>
    <w:p w14:paraId="22B234F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338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32AC8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846892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B489CA3">
            <w:pPr>
              <w:spacing w:after="0"/>
              <w:jc w:val="center"/>
              <w:rPr>
                <w:rFonts w:ascii="宋体" w:hAnsi="宋体" w:eastAsia="宋体"/>
                <w:kern w:val="2"/>
                <w:sz w:val="21"/>
              </w:rPr>
            </w:pPr>
            <w:r>
              <w:rPr>
                <w:rFonts w:hint="eastAsia" w:ascii="宋体" w:hAnsi="宋体" w:eastAsia="宋体"/>
                <w:kern w:val="2"/>
                <w:sz w:val="21"/>
              </w:rPr>
              <w:t>3867</w:t>
            </w:r>
          </w:p>
        </w:tc>
      </w:tr>
      <w:tr w14:paraId="55D88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35EFDF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39DBDBE">
            <w:pPr>
              <w:spacing w:after="0"/>
              <w:jc w:val="center"/>
              <w:rPr>
                <w:rFonts w:ascii="宋体" w:hAnsi="宋体" w:eastAsia="宋体"/>
                <w:kern w:val="2"/>
                <w:sz w:val="21"/>
              </w:rPr>
            </w:pPr>
            <w:r>
              <w:rPr>
                <w:rFonts w:hint="eastAsia" w:ascii="宋体" w:hAnsi="宋体" w:eastAsia="宋体"/>
                <w:kern w:val="2"/>
                <w:sz w:val="21"/>
              </w:rPr>
              <w:t>行政处罚</w:t>
            </w:r>
          </w:p>
        </w:tc>
      </w:tr>
      <w:tr w14:paraId="174301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2E0CA0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9ECAD4A">
            <w:pPr>
              <w:spacing w:after="0"/>
              <w:jc w:val="center"/>
              <w:rPr>
                <w:rFonts w:ascii="宋体" w:hAnsi="宋体" w:eastAsia="宋体"/>
                <w:kern w:val="2"/>
                <w:sz w:val="21"/>
              </w:rPr>
            </w:pPr>
            <w:r>
              <w:rPr>
                <w:rFonts w:hint="eastAsia" w:ascii="宋体" w:hAnsi="宋体" w:eastAsia="宋体"/>
                <w:kern w:val="2"/>
                <w:sz w:val="21"/>
              </w:rPr>
              <w:t>对设计、建设单位不按照水表出户的要求进行设计和建设的处罚</w:t>
            </w:r>
          </w:p>
        </w:tc>
      </w:tr>
      <w:tr w14:paraId="2D334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417486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9EA9E25">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五条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二）违反本条例第二十一条规定，擅自新建公共供水工程或者自建设施供水的，责令限期改正，处以建设工程造价百分之五以上百分之十以下的罚款；拒不改正的，依法按照违法建设查处； （三）违反本条例第二十三条规定，供水工程竣工后未按照本条例规定验收或者经验收不合格仍投入使用的，责令限期改正；拒不改正的，处以十万元以上三十万元以下的罚款，城市供水企业不得供水； （四）违反本条例第二十四条规定，设计、建设单位不按照水表出户的要求进行设计和建设的，责令全部返工，并处以设计、建设单位各五万元以上十五万元以下的罚款；拒不改正的，依法按照违法建设查处，城市供水企业不得供水；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八）违反本条例第五十一条第三款规定，未配套建设节约用水设施的，责令改正，处以十万元以上三十万元以下罚款；拒不改正的，城乡规划主管部门不得办理建设工程竣工规划验收合格证，城市供水企业不得供水。</w:t>
            </w:r>
          </w:p>
        </w:tc>
      </w:tr>
      <w:tr w14:paraId="3FE0AB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3FEDD4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B80BBD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B07C9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9865B5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5DD39A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03DD96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4B05A6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9E1F0C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A7DC06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D3165C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429FE3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48A629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A90F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10F8AF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796780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8C409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19FE23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59E1FBD">
            <w:pPr>
              <w:spacing w:after="0"/>
              <w:jc w:val="center"/>
              <w:rPr>
                <w:rFonts w:ascii="宋体" w:hAnsi="宋体" w:eastAsia="宋体"/>
                <w:kern w:val="2"/>
                <w:sz w:val="21"/>
              </w:rPr>
            </w:pPr>
            <w:r>
              <w:rPr>
                <w:rFonts w:hint="eastAsia" w:ascii="宋体" w:hAnsi="宋体" w:eastAsia="宋体"/>
                <w:kern w:val="2"/>
                <w:sz w:val="21"/>
              </w:rPr>
              <w:t>0839-8722254</w:t>
            </w:r>
          </w:p>
        </w:tc>
      </w:tr>
    </w:tbl>
    <w:p w14:paraId="32C5408D">
      <w:pPr>
        <w:rPr>
          <w:rFonts w:ascii="宋体" w:hAnsi="宋体" w:eastAsia="宋体"/>
        </w:rPr>
      </w:pPr>
    </w:p>
    <w:p w14:paraId="7716D143">
      <w:pPr>
        <w:rPr>
          <w:rFonts w:ascii="宋体" w:hAnsi="宋体" w:eastAsia="宋体"/>
        </w:rPr>
      </w:pPr>
    </w:p>
    <w:p w14:paraId="371D9A7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339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3800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C045BF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E936AB1">
            <w:pPr>
              <w:spacing w:after="0"/>
              <w:jc w:val="center"/>
              <w:rPr>
                <w:rFonts w:ascii="宋体" w:hAnsi="宋体" w:eastAsia="宋体"/>
                <w:kern w:val="2"/>
                <w:sz w:val="21"/>
              </w:rPr>
            </w:pPr>
            <w:r>
              <w:rPr>
                <w:rFonts w:hint="eastAsia" w:ascii="宋体" w:hAnsi="宋体" w:eastAsia="宋体"/>
                <w:kern w:val="2"/>
                <w:sz w:val="21"/>
              </w:rPr>
              <w:t>3868</w:t>
            </w:r>
          </w:p>
        </w:tc>
      </w:tr>
      <w:tr w14:paraId="6FB9D6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C636ED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E205BA9">
            <w:pPr>
              <w:spacing w:after="0"/>
              <w:jc w:val="center"/>
              <w:rPr>
                <w:rFonts w:ascii="宋体" w:hAnsi="宋体" w:eastAsia="宋体"/>
                <w:kern w:val="2"/>
                <w:sz w:val="21"/>
              </w:rPr>
            </w:pPr>
            <w:r>
              <w:rPr>
                <w:rFonts w:hint="eastAsia" w:ascii="宋体" w:hAnsi="宋体" w:eastAsia="宋体"/>
                <w:kern w:val="2"/>
                <w:sz w:val="21"/>
              </w:rPr>
              <w:t>行政处罚</w:t>
            </w:r>
          </w:p>
        </w:tc>
      </w:tr>
      <w:tr w14:paraId="149137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AFD7C2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EB8E9B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对未按照国家和省的有关技术标准和规范埋设其他地下管线拒不改正的处罚</w:t>
            </w:r>
          </w:p>
        </w:tc>
      </w:tr>
      <w:tr w14:paraId="6DAFE1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5A7F5F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1D00A4A">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五条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二）违反本条例第二十一条规定，擅自新建公共供水工程或者自建设施供水的，责令限期改正，处以建设工程造价百分之五以上百分之十以下的罚款；拒不改正的，依法按照违法建设查处； （三）违反本条例第二十三条规定，供水工程竣工后未按照本条例规定验收或者经验收不合格仍投入使用的，责令限期改正；拒不改正的，处以十万元以上三十万元以下的罚款，城市供水企业不得供水； （四）违反本条例第二十四条规定，设计、建设单位不按照水表出户的要求进行设计和建设的，责令全部返工，并处以设计、建设单位各五万元以上十五万元以下的罚款；拒不改正的，依法按照违法建设查处，城市供水企业不得供水；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八）违反本条例第五十一条第三款规定，未配套建设节约用水设施的，责令改正，处以十万元以上三十万元以下罚款；拒不改正的，城乡规划主管部门不得办理建设工程竣工规划验收合格证，城市供水企业不得供水。</w:t>
            </w:r>
          </w:p>
          <w:p w14:paraId="35980378">
            <w:pPr>
              <w:spacing w:after="0"/>
              <w:ind w:firstLine="210" w:firstLineChars="100"/>
              <w:jc w:val="both"/>
              <w:rPr>
                <w:rFonts w:ascii="宋体" w:hAnsi="宋体" w:eastAsia="宋体"/>
                <w:kern w:val="2"/>
                <w:sz w:val="21"/>
              </w:rPr>
            </w:pPr>
          </w:p>
        </w:tc>
      </w:tr>
      <w:tr w14:paraId="227691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0EC7C7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81194C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18752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0D848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D00313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C89030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17A676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77528A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8B92A7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B81054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0E5818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E93928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EB37C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0E28F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A6496B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5E97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7C2BBC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4590144">
            <w:pPr>
              <w:spacing w:after="0"/>
              <w:jc w:val="center"/>
              <w:rPr>
                <w:rFonts w:ascii="宋体" w:hAnsi="宋体" w:eastAsia="宋体"/>
                <w:kern w:val="2"/>
                <w:sz w:val="21"/>
              </w:rPr>
            </w:pPr>
            <w:r>
              <w:rPr>
                <w:rFonts w:hint="eastAsia" w:ascii="宋体" w:hAnsi="宋体" w:eastAsia="宋体"/>
                <w:kern w:val="2"/>
                <w:sz w:val="21"/>
              </w:rPr>
              <w:t>0839-8722254</w:t>
            </w:r>
          </w:p>
        </w:tc>
      </w:tr>
    </w:tbl>
    <w:p w14:paraId="0992AA30">
      <w:pPr>
        <w:rPr>
          <w:rFonts w:ascii="宋体" w:hAnsi="宋体" w:eastAsia="宋体"/>
        </w:rPr>
      </w:pPr>
    </w:p>
    <w:p w14:paraId="20F0854B">
      <w:pPr>
        <w:rPr>
          <w:rFonts w:ascii="宋体" w:hAnsi="宋体" w:eastAsia="宋体"/>
        </w:rPr>
      </w:pPr>
    </w:p>
    <w:p w14:paraId="07998EB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340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2B61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DE1649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48413CB">
            <w:pPr>
              <w:spacing w:after="0"/>
              <w:jc w:val="center"/>
              <w:rPr>
                <w:rFonts w:ascii="宋体" w:hAnsi="宋体" w:eastAsia="宋体"/>
                <w:kern w:val="2"/>
                <w:sz w:val="21"/>
              </w:rPr>
            </w:pPr>
            <w:r>
              <w:rPr>
                <w:rFonts w:hint="eastAsia" w:ascii="宋体" w:hAnsi="宋体" w:eastAsia="宋体"/>
                <w:kern w:val="2"/>
                <w:sz w:val="21"/>
              </w:rPr>
              <w:t>3869</w:t>
            </w:r>
          </w:p>
        </w:tc>
      </w:tr>
      <w:tr w14:paraId="5D9185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ADC0E7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FE04193">
            <w:pPr>
              <w:spacing w:after="0"/>
              <w:jc w:val="center"/>
              <w:rPr>
                <w:rFonts w:ascii="宋体" w:hAnsi="宋体" w:eastAsia="宋体"/>
                <w:kern w:val="2"/>
                <w:sz w:val="21"/>
              </w:rPr>
            </w:pPr>
            <w:r>
              <w:rPr>
                <w:rFonts w:hint="eastAsia" w:ascii="宋体" w:hAnsi="宋体" w:eastAsia="宋体"/>
                <w:kern w:val="2"/>
                <w:sz w:val="21"/>
              </w:rPr>
              <w:t>行政处罚</w:t>
            </w:r>
          </w:p>
        </w:tc>
      </w:tr>
      <w:tr w14:paraId="65A86B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96424A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1B2F5AA">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对建设单位将不符合饮用水标准的供水管网与城市供水管网连接的处罚</w:t>
            </w:r>
          </w:p>
        </w:tc>
      </w:tr>
      <w:tr w14:paraId="658AC4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68E8EC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26E21A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五条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二）违反本条例第二十一条规定，擅自新建公共供水工程或者自建设施供水的，责令限期改正，处以建设工程造价百分之五以上百分之十以下的罚款；拒不改正的，依法按照违法建设查处； （三）违反本条例第二十三条规定，供水工程竣工后未按照本条例规定验收或者经验收不合格仍投入使用的，责令限期改正；拒不改正的，处以十万元以上三十万元以下的罚款，城市供水企业不得供水； （四）违反本条例第二十四条规定，设计、建设单位不按照水表出户的要求进行设计和建设的，责令全部返工，并处以设计、建设单位各五万元以上十五万元以下的罚款；拒不改正的，依法按照违法建设查处，城市供水企业不得供水；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八）违反本条例第五十一条第三款规定，未配套建设节约用水设施的，责令改正，处以十万元以上三十万元以下罚款；拒不改正的，城乡规划主管部门不得办理建设工程竣工规划验收合格证，城市供水企业不得供水。</w:t>
            </w:r>
          </w:p>
        </w:tc>
      </w:tr>
      <w:tr w14:paraId="654FB1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E4746B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633293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B78B6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8EEAE5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FD6530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1D044A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FA9CE8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73EE76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1BD077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CFC463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D0D91F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F405FC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5E565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3BC525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65DFE6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D03C1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50FB4C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334F77A">
            <w:pPr>
              <w:spacing w:after="0"/>
              <w:jc w:val="center"/>
              <w:rPr>
                <w:rFonts w:ascii="宋体" w:hAnsi="宋体" w:eastAsia="宋体"/>
                <w:kern w:val="2"/>
                <w:sz w:val="21"/>
              </w:rPr>
            </w:pPr>
            <w:r>
              <w:rPr>
                <w:rFonts w:hint="eastAsia" w:ascii="宋体" w:hAnsi="宋体" w:eastAsia="宋体"/>
                <w:kern w:val="2"/>
                <w:sz w:val="21"/>
              </w:rPr>
              <w:t>0839-8722254</w:t>
            </w:r>
          </w:p>
        </w:tc>
      </w:tr>
    </w:tbl>
    <w:p w14:paraId="3B0ADEC9">
      <w:pPr>
        <w:rPr>
          <w:rFonts w:ascii="宋体" w:hAnsi="宋体" w:eastAsia="宋体"/>
        </w:rPr>
      </w:pPr>
    </w:p>
    <w:p w14:paraId="793DA3CA">
      <w:pPr>
        <w:rPr>
          <w:rFonts w:ascii="宋体" w:hAnsi="宋体" w:eastAsia="宋体"/>
        </w:rPr>
      </w:pPr>
    </w:p>
    <w:p w14:paraId="73CA53E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341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01E6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3AF932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0803E46">
            <w:pPr>
              <w:spacing w:after="0"/>
              <w:jc w:val="center"/>
              <w:rPr>
                <w:rFonts w:ascii="宋体" w:hAnsi="宋体" w:eastAsia="宋体"/>
                <w:kern w:val="2"/>
                <w:sz w:val="21"/>
              </w:rPr>
            </w:pPr>
            <w:r>
              <w:rPr>
                <w:rFonts w:hint="eastAsia" w:ascii="宋体" w:hAnsi="宋体" w:eastAsia="宋体"/>
                <w:kern w:val="2"/>
                <w:sz w:val="21"/>
              </w:rPr>
              <w:t>3870</w:t>
            </w:r>
          </w:p>
        </w:tc>
      </w:tr>
      <w:tr w14:paraId="17837B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745A48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6B7043D">
            <w:pPr>
              <w:spacing w:after="0"/>
              <w:jc w:val="center"/>
              <w:rPr>
                <w:rFonts w:ascii="宋体" w:hAnsi="宋体" w:eastAsia="宋体"/>
                <w:kern w:val="2"/>
                <w:sz w:val="21"/>
              </w:rPr>
            </w:pPr>
            <w:r>
              <w:rPr>
                <w:rFonts w:hint="eastAsia" w:ascii="宋体" w:hAnsi="宋体" w:eastAsia="宋体"/>
                <w:kern w:val="2"/>
                <w:sz w:val="21"/>
              </w:rPr>
              <w:t>行政处罚</w:t>
            </w:r>
          </w:p>
        </w:tc>
      </w:tr>
      <w:tr w14:paraId="367887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30C886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F73848E">
            <w:pPr>
              <w:spacing w:after="0"/>
              <w:jc w:val="center"/>
              <w:rPr>
                <w:rFonts w:ascii="宋体" w:hAnsi="宋体" w:eastAsia="宋体"/>
                <w:kern w:val="2"/>
                <w:sz w:val="21"/>
              </w:rPr>
            </w:pPr>
            <w:r>
              <w:rPr>
                <w:rFonts w:hint="eastAsia" w:ascii="宋体" w:hAnsi="宋体" w:eastAsia="宋体"/>
                <w:kern w:val="2"/>
                <w:sz w:val="21"/>
              </w:rPr>
              <w:t>对建设单位擅自改装、迁移或者拆除原水供水、公共供水设施的处罚</w:t>
            </w:r>
          </w:p>
        </w:tc>
      </w:tr>
      <w:tr w14:paraId="0AE484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BB7785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E70C40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五条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二）违反本条例第二十一条规定，擅自新建公共供水工程或者自建设施供水的，责令限期改正，处以建设工程造价百分之五以上百分之十以下的罚款；拒不改正的，依法按照违法建设查处； （三）违反本条例第二十三条规定，供水工程竣工后未按照本条例规定验收或者经验收不合格仍投入使用的，责令限期改正；拒不改正的，处以十万元以上三十万元以下的罚款，城市供水企业不得供水； （四）违反本条例第二十四条规定，设计、建设单位不按照水表出户的要求进行设计和建设的，责令全部返工，并处以设计、建设单位各五万元以上十五万元以下的罚款；拒不改正的，依法按照违法建设查处，城市供水企业不得供水；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八）违反本条例第五十一条第三款规定，未配套建设节约用水设施的，责令改正，处以十万元以上三十万元以下罚款；拒不改正的，城乡规划主管部门不得办理建设工程竣工规划验收合格证，城市供水企业不得供水。</w:t>
            </w:r>
          </w:p>
        </w:tc>
      </w:tr>
      <w:tr w14:paraId="1652D1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FB00B2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CAD099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F7253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117C23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5A1066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A8F521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C715A9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5A6E8B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CCECB3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F5AA4F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38F036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7DC218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D55BF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9D40F1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18043A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F888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032983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5B8166E">
            <w:pPr>
              <w:spacing w:after="0"/>
              <w:jc w:val="center"/>
              <w:rPr>
                <w:rFonts w:ascii="宋体" w:hAnsi="宋体" w:eastAsia="宋体"/>
                <w:kern w:val="2"/>
                <w:sz w:val="21"/>
              </w:rPr>
            </w:pPr>
            <w:r>
              <w:rPr>
                <w:rFonts w:hint="eastAsia" w:ascii="宋体" w:hAnsi="宋体" w:eastAsia="宋体"/>
                <w:kern w:val="2"/>
                <w:sz w:val="21"/>
              </w:rPr>
              <w:t>0839-8722254</w:t>
            </w:r>
          </w:p>
        </w:tc>
      </w:tr>
    </w:tbl>
    <w:p w14:paraId="4367436F">
      <w:pPr>
        <w:rPr>
          <w:rFonts w:ascii="宋体" w:hAnsi="宋体" w:eastAsia="宋体"/>
        </w:rPr>
      </w:pPr>
    </w:p>
    <w:p w14:paraId="36A4050C">
      <w:pPr>
        <w:rPr>
          <w:rFonts w:ascii="宋体" w:hAnsi="宋体" w:eastAsia="宋体"/>
        </w:rPr>
      </w:pPr>
    </w:p>
    <w:p w14:paraId="420158C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342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EBDEC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F5BAB8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9DC434F">
            <w:pPr>
              <w:spacing w:after="0"/>
              <w:jc w:val="center"/>
              <w:rPr>
                <w:rFonts w:ascii="宋体" w:hAnsi="宋体" w:eastAsia="宋体"/>
                <w:kern w:val="2"/>
                <w:sz w:val="21"/>
              </w:rPr>
            </w:pPr>
            <w:r>
              <w:rPr>
                <w:rFonts w:hint="eastAsia" w:ascii="宋体" w:hAnsi="宋体" w:eastAsia="宋体"/>
                <w:kern w:val="2"/>
                <w:sz w:val="21"/>
              </w:rPr>
              <w:t>3871</w:t>
            </w:r>
          </w:p>
        </w:tc>
      </w:tr>
      <w:tr w14:paraId="4516F7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B74705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14CA103">
            <w:pPr>
              <w:spacing w:after="0"/>
              <w:jc w:val="center"/>
              <w:rPr>
                <w:rFonts w:ascii="宋体" w:hAnsi="宋体" w:eastAsia="宋体"/>
                <w:kern w:val="2"/>
                <w:sz w:val="21"/>
              </w:rPr>
            </w:pPr>
            <w:r>
              <w:rPr>
                <w:rFonts w:hint="eastAsia" w:ascii="宋体" w:hAnsi="宋体" w:eastAsia="宋体"/>
                <w:kern w:val="2"/>
                <w:sz w:val="21"/>
              </w:rPr>
              <w:t>行政处罚</w:t>
            </w:r>
          </w:p>
        </w:tc>
      </w:tr>
      <w:tr w14:paraId="04F5E2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30AFF0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4B28926">
            <w:pPr>
              <w:spacing w:after="0"/>
              <w:jc w:val="center"/>
              <w:rPr>
                <w:rFonts w:ascii="宋体" w:hAnsi="宋体" w:eastAsia="宋体"/>
                <w:kern w:val="2"/>
                <w:sz w:val="21"/>
              </w:rPr>
            </w:pPr>
            <w:r>
              <w:rPr>
                <w:rFonts w:hint="eastAsia" w:ascii="宋体" w:hAnsi="宋体" w:eastAsia="宋体"/>
                <w:kern w:val="2"/>
                <w:sz w:val="21"/>
              </w:rPr>
              <w:t>对建设单位未及时通知供水企业修复损坏的城市供水设施的处罚</w:t>
            </w:r>
          </w:p>
        </w:tc>
      </w:tr>
      <w:tr w14:paraId="5C425D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553C93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63B321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五条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二）违反本条例第二十一条规定，擅自新建公共供水工程或者自建设施供水的，责令限期改正，处以建设工程造价百分之五以上百分之十以下的罚款；拒不改正的，依法按照违法建设查处； （三）违反本条例第二十三条规定，供水工程竣工后未按照本条例规定验收或者经验收不合格仍投入使用的，责令限期改正；拒不改正的，处以十万元以上三十万元以下的罚款，城市供水企业不得供水； （四）违反本条例第二十四条规定，设计、建设单位不按照水表出户的要求进行设计和建设的，责令全部返工，并处以设计、建设单位各五万元以上十五万元以下的罚款；拒不改正的，依法按照违法建设查处，城市供水企业不得供水；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八）违反本条例第五十一条第三款规定，未配套建设节约用水设施的，责令改正，处以十万元以上三十万元以下罚款；拒不改正的，城乡规划主管部门不得办理建设工程竣工规划验收合格证，城市供水企业不得供水。</w:t>
            </w:r>
          </w:p>
        </w:tc>
      </w:tr>
      <w:tr w14:paraId="3747B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37787F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9E55B5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D4EB4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041745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4FEA5F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8CE4A9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352DAE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0CC47A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392628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13FE21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5E629A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50F463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5B82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571835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7376D7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47573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066230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331EE57">
            <w:pPr>
              <w:spacing w:after="0"/>
              <w:jc w:val="center"/>
              <w:rPr>
                <w:rFonts w:ascii="宋体" w:hAnsi="宋体" w:eastAsia="宋体"/>
                <w:kern w:val="2"/>
                <w:sz w:val="21"/>
              </w:rPr>
            </w:pPr>
            <w:r>
              <w:rPr>
                <w:rFonts w:hint="eastAsia" w:ascii="宋体" w:hAnsi="宋体" w:eastAsia="宋体"/>
                <w:kern w:val="2"/>
                <w:sz w:val="21"/>
              </w:rPr>
              <w:t>0839-8722254</w:t>
            </w:r>
          </w:p>
        </w:tc>
      </w:tr>
    </w:tbl>
    <w:p w14:paraId="73DF7BD7">
      <w:pPr>
        <w:rPr>
          <w:rFonts w:ascii="宋体" w:hAnsi="宋体" w:eastAsia="宋体"/>
        </w:rPr>
      </w:pPr>
    </w:p>
    <w:p w14:paraId="41E605F4">
      <w:pPr>
        <w:rPr>
          <w:rFonts w:ascii="宋体" w:hAnsi="宋体" w:eastAsia="宋体"/>
        </w:rPr>
      </w:pPr>
    </w:p>
    <w:p w14:paraId="706A6DA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343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1C05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853702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D80B642">
            <w:pPr>
              <w:spacing w:after="0"/>
              <w:jc w:val="center"/>
              <w:rPr>
                <w:rFonts w:ascii="宋体" w:hAnsi="宋体" w:eastAsia="宋体"/>
                <w:kern w:val="2"/>
                <w:sz w:val="21"/>
              </w:rPr>
            </w:pPr>
            <w:r>
              <w:rPr>
                <w:rFonts w:hint="eastAsia" w:ascii="宋体" w:hAnsi="宋体" w:eastAsia="宋体"/>
                <w:kern w:val="2"/>
                <w:sz w:val="21"/>
              </w:rPr>
              <w:t>3872</w:t>
            </w:r>
          </w:p>
        </w:tc>
      </w:tr>
      <w:tr w14:paraId="437630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EC6667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4D8CF60">
            <w:pPr>
              <w:spacing w:after="0"/>
              <w:jc w:val="center"/>
              <w:rPr>
                <w:rFonts w:ascii="宋体" w:hAnsi="宋体" w:eastAsia="宋体"/>
                <w:kern w:val="2"/>
                <w:sz w:val="21"/>
              </w:rPr>
            </w:pPr>
            <w:r>
              <w:rPr>
                <w:rFonts w:hint="eastAsia" w:ascii="宋体" w:hAnsi="宋体" w:eastAsia="宋体"/>
                <w:kern w:val="2"/>
                <w:sz w:val="21"/>
              </w:rPr>
              <w:t>行政处罚</w:t>
            </w:r>
          </w:p>
        </w:tc>
      </w:tr>
      <w:tr w14:paraId="5B29DC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3591BA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E9333F9">
            <w:pPr>
              <w:spacing w:after="0"/>
              <w:jc w:val="center"/>
              <w:rPr>
                <w:rFonts w:ascii="宋体" w:hAnsi="宋体" w:eastAsia="宋体"/>
                <w:kern w:val="2"/>
                <w:sz w:val="21"/>
              </w:rPr>
            </w:pPr>
            <w:r>
              <w:rPr>
                <w:rFonts w:hint="eastAsia" w:ascii="宋体" w:hAnsi="宋体" w:eastAsia="宋体"/>
                <w:kern w:val="2"/>
                <w:sz w:val="21"/>
              </w:rPr>
              <w:t>对建设单位未配套建设节约用水设施的处罚</w:t>
            </w:r>
          </w:p>
        </w:tc>
      </w:tr>
      <w:tr w14:paraId="1E752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B736E9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9BF703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五条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二）违反本条例第二十一条规定，擅自新建公共供水工程或者自建设施供水的，责令限期改正，处以建设工程造价百分之五以上百分之十以下的罚款；拒不改正的，依法按照违法建设查处； （三）违反本条例第二十三条规定，供水工程竣工后未按照本条例规定验收或者经验收不合格仍投入使用的，责令限期改正；拒不改正的，处以十万元以上三十万元以下的罚款，城市供水企业不得供水； （四）违反本条例第二十四条规定，设计、建设单位不按照水表出户的要求进行设计和建设的，责令全部返工，并处以设计、建设单位各五万元以上十五万元以下的罚款；拒不改正的，依法按照违法建设查处，城市供水企业不得供水；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八）违反本条例第五十一条第三款规定，未配套建设节约用水设施的，责令改正，处以十万元以上三十万元以下罚款；拒不改正的，城乡规划主管部门不得办理建设工程竣工规划验收合格证，城市供水企业不得供水。</w:t>
            </w:r>
          </w:p>
        </w:tc>
      </w:tr>
      <w:tr w14:paraId="3C687F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58932A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49657F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54B2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726694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704131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1A9DB1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4DE96D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72D080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0A5412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92B01B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9122BC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CB7FA5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235AD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6A3D60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3225BC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9D8E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57A6AD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6FD90FD">
            <w:pPr>
              <w:spacing w:after="0"/>
              <w:jc w:val="center"/>
              <w:rPr>
                <w:rFonts w:ascii="宋体" w:hAnsi="宋体" w:eastAsia="宋体"/>
                <w:kern w:val="2"/>
                <w:sz w:val="21"/>
              </w:rPr>
            </w:pPr>
            <w:r>
              <w:rPr>
                <w:rFonts w:hint="eastAsia" w:ascii="宋体" w:hAnsi="宋体" w:eastAsia="宋体"/>
                <w:kern w:val="2"/>
                <w:sz w:val="21"/>
              </w:rPr>
              <w:t>0839-8722254</w:t>
            </w:r>
          </w:p>
        </w:tc>
      </w:tr>
    </w:tbl>
    <w:p w14:paraId="74BB1872">
      <w:pPr>
        <w:rPr>
          <w:rFonts w:ascii="宋体" w:hAnsi="宋体" w:eastAsia="宋体"/>
        </w:rPr>
      </w:pPr>
    </w:p>
    <w:p w14:paraId="7EEF0125">
      <w:pPr>
        <w:rPr>
          <w:rFonts w:ascii="宋体" w:hAnsi="宋体" w:eastAsia="宋体"/>
        </w:rPr>
      </w:pPr>
    </w:p>
    <w:p w14:paraId="61AF05D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344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B9B9C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EB994D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4151CDA">
            <w:pPr>
              <w:spacing w:after="0"/>
              <w:jc w:val="center"/>
              <w:rPr>
                <w:rFonts w:ascii="宋体" w:hAnsi="宋体" w:eastAsia="宋体"/>
                <w:kern w:val="2"/>
                <w:sz w:val="21"/>
              </w:rPr>
            </w:pPr>
            <w:r>
              <w:rPr>
                <w:rFonts w:hint="eastAsia" w:ascii="宋体" w:hAnsi="宋体" w:eastAsia="宋体"/>
                <w:kern w:val="2"/>
                <w:sz w:val="21"/>
              </w:rPr>
              <w:t>3873</w:t>
            </w:r>
          </w:p>
        </w:tc>
      </w:tr>
      <w:tr w14:paraId="5A829C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88176F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B607FDA">
            <w:pPr>
              <w:spacing w:after="0"/>
              <w:jc w:val="center"/>
              <w:rPr>
                <w:rFonts w:ascii="宋体" w:hAnsi="宋体" w:eastAsia="宋体"/>
                <w:kern w:val="2"/>
                <w:sz w:val="21"/>
              </w:rPr>
            </w:pPr>
            <w:r>
              <w:rPr>
                <w:rFonts w:hint="eastAsia" w:ascii="宋体" w:hAnsi="宋体" w:eastAsia="宋体"/>
                <w:kern w:val="2"/>
                <w:sz w:val="21"/>
              </w:rPr>
              <w:t>行政处罚</w:t>
            </w:r>
          </w:p>
        </w:tc>
      </w:tr>
      <w:tr w14:paraId="180FDC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3DBBB5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7E20B1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处罚</w:t>
            </w:r>
          </w:p>
        </w:tc>
      </w:tr>
      <w:tr w14:paraId="441ACD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F0419D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EDED895">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六条城市供水企业有下列行为之一的，由城市供水行政主管部门责令限期改正，处以城市供水企业四十万元以上五十万元以下罚款，可并处法定代表人一万元以上五万元以下罚款；情节严重的，吊销特许经营许可证，并由城市、县人民政府依法追究其违约责任：（一）违反本条例第十六条规定，新建、改建、扩建的城市供水管道在投入使用或者与城市供水管网系统连接通水前未进行清洗消毒的；（二）违反本条例第十七条规定，使用不符合标准的供水设施、设备、器具、管材和化学净水剂、消毒剂的；（三）违反本条例第三十四条第一款、第二款规定，未按照计划更换、检修供水设施或者在供水设施发生故障或者管道爆裂后未及时组织抢修以及未履行停水通知义务的；（五）违反本条例第三十八条第一款城市供水企业管理规定的；（六）违反本条例第三十九条规定，使用未取得职业资格证上岗作业员工的；（七）违反本条例第四十一条规定，拒绝向符合条件的单位和个人提供城市供水的，或者向不符合供水条件的单位和个人提供城市供水的。</w:t>
            </w:r>
          </w:p>
        </w:tc>
      </w:tr>
      <w:tr w14:paraId="7CDED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DA126B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9C0121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A2636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E783FC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A1664F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D8E231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DCC075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F5D8A1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6AC702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B87608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897D5E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FBF4A6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F4640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22E5AD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D53F7F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BC325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B06DA4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5CA4416">
            <w:pPr>
              <w:spacing w:after="0"/>
              <w:jc w:val="center"/>
              <w:rPr>
                <w:rFonts w:ascii="宋体" w:hAnsi="宋体" w:eastAsia="宋体"/>
                <w:kern w:val="2"/>
                <w:sz w:val="21"/>
              </w:rPr>
            </w:pPr>
            <w:r>
              <w:rPr>
                <w:rFonts w:hint="eastAsia" w:ascii="宋体" w:hAnsi="宋体" w:eastAsia="宋体"/>
                <w:kern w:val="2"/>
                <w:sz w:val="21"/>
              </w:rPr>
              <w:t>0839-8722254</w:t>
            </w:r>
          </w:p>
        </w:tc>
      </w:tr>
    </w:tbl>
    <w:p w14:paraId="58219D4B">
      <w:pPr>
        <w:rPr>
          <w:rFonts w:ascii="宋体" w:hAnsi="宋体" w:eastAsia="宋体"/>
        </w:rPr>
      </w:pPr>
    </w:p>
    <w:p w14:paraId="60926AE2">
      <w:pPr>
        <w:rPr>
          <w:rFonts w:ascii="宋体" w:hAnsi="宋体" w:eastAsia="宋体"/>
        </w:rPr>
      </w:pPr>
    </w:p>
    <w:p w14:paraId="536B608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345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E1402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E5E770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E3956A7">
            <w:pPr>
              <w:spacing w:after="0"/>
              <w:jc w:val="center"/>
              <w:rPr>
                <w:rFonts w:ascii="宋体" w:hAnsi="宋体" w:eastAsia="宋体"/>
                <w:kern w:val="2"/>
                <w:sz w:val="21"/>
              </w:rPr>
            </w:pPr>
            <w:r>
              <w:rPr>
                <w:rFonts w:hint="eastAsia" w:ascii="宋体" w:hAnsi="宋体" w:eastAsia="宋体"/>
                <w:kern w:val="2"/>
                <w:sz w:val="21"/>
              </w:rPr>
              <w:t>3874</w:t>
            </w:r>
          </w:p>
        </w:tc>
      </w:tr>
      <w:tr w14:paraId="0D6629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E7446A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31A584F">
            <w:pPr>
              <w:spacing w:after="0"/>
              <w:jc w:val="center"/>
              <w:rPr>
                <w:rFonts w:ascii="宋体" w:hAnsi="宋体" w:eastAsia="宋体"/>
                <w:kern w:val="2"/>
                <w:sz w:val="21"/>
              </w:rPr>
            </w:pPr>
            <w:r>
              <w:rPr>
                <w:rFonts w:hint="eastAsia" w:ascii="宋体" w:hAnsi="宋体" w:eastAsia="宋体"/>
                <w:kern w:val="2"/>
                <w:sz w:val="21"/>
              </w:rPr>
              <w:t>行政处罚</w:t>
            </w:r>
          </w:p>
        </w:tc>
      </w:tr>
      <w:tr w14:paraId="4327CD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E0C9EC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E5EC03B">
            <w:pPr>
              <w:spacing w:after="0"/>
              <w:jc w:val="center"/>
              <w:rPr>
                <w:rFonts w:ascii="宋体" w:hAnsi="宋体" w:eastAsia="宋体"/>
                <w:kern w:val="2"/>
                <w:sz w:val="21"/>
              </w:rPr>
            </w:pPr>
            <w:r>
              <w:rPr>
                <w:rFonts w:hint="eastAsia" w:ascii="宋体" w:hAnsi="宋体" w:eastAsia="宋体"/>
                <w:kern w:val="2"/>
                <w:sz w:val="21"/>
              </w:rPr>
              <w:t>对单位和个人在城市供水安全保护区内从事禁止性活动的处罚</w:t>
            </w:r>
          </w:p>
        </w:tc>
      </w:tr>
      <w:tr w14:paraId="18A2F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E06CC2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F5263F4">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3ACFE9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A76DC3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36A0BC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6D2C8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06E1FF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1F59DB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2755F1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D9DB1E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A000C6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CAC6A5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F3C0FA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93B8C3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5F9FE5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B282D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DEA0B6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475EB1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A0291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FAB6FF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A143707">
            <w:pPr>
              <w:spacing w:after="0"/>
              <w:jc w:val="center"/>
              <w:rPr>
                <w:rFonts w:ascii="宋体" w:hAnsi="宋体" w:eastAsia="宋体"/>
                <w:kern w:val="2"/>
                <w:sz w:val="21"/>
              </w:rPr>
            </w:pPr>
            <w:r>
              <w:rPr>
                <w:rFonts w:hint="eastAsia" w:ascii="宋体" w:hAnsi="宋体" w:eastAsia="宋体"/>
                <w:kern w:val="2"/>
                <w:sz w:val="21"/>
              </w:rPr>
              <w:t>0839-8722254</w:t>
            </w:r>
          </w:p>
        </w:tc>
      </w:tr>
    </w:tbl>
    <w:p w14:paraId="6B41B925">
      <w:pPr>
        <w:rPr>
          <w:rFonts w:ascii="宋体" w:hAnsi="宋体" w:eastAsia="宋体"/>
        </w:rPr>
      </w:pPr>
    </w:p>
    <w:p w14:paraId="4B868CCF">
      <w:pPr>
        <w:rPr>
          <w:rFonts w:ascii="宋体" w:hAnsi="宋体" w:eastAsia="宋体"/>
        </w:rPr>
      </w:pPr>
    </w:p>
    <w:p w14:paraId="2B801E5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346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77BD5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FD0F37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1342659">
            <w:pPr>
              <w:spacing w:after="0"/>
              <w:jc w:val="center"/>
              <w:rPr>
                <w:rFonts w:ascii="宋体" w:hAnsi="宋体" w:eastAsia="宋体"/>
                <w:kern w:val="2"/>
                <w:sz w:val="21"/>
              </w:rPr>
            </w:pPr>
            <w:r>
              <w:rPr>
                <w:rFonts w:hint="eastAsia" w:ascii="宋体" w:hAnsi="宋体" w:eastAsia="宋体"/>
                <w:kern w:val="2"/>
                <w:sz w:val="21"/>
              </w:rPr>
              <w:t>3875</w:t>
            </w:r>
          </w:p>
        </w:tc>
      </w:tr>
      <w:tr w14:paraId="28988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11F78C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9955484">
            <w:pPr>
              <w:spacing w:after="0"/>
              <w:jc w:val="center"/>
              <w:rPr>
                <w:rFonts w:ascii="宋体" w:hAnsi="宋体" w:eastAsia="宋体"/>
                <w:kern w:val="2"/>
                <w:sz w:val="21"/>
              </w:rPr>
            </w:pPr>
            <w:r>
              <w:rPr>
                <w:rFonts w:hint="eastAsia" w:ascii="宋体" w:hAnsi="宋体" w:eastAsia="宋体"/>
                <w:kern w:val="2"/>
                <w:sz w:val="21"/>
              </w:rPr>
              <w:t>行政处罚</w:t>
            </w:r>
          </w:p>
        </w:tc>
      </w:tr>
      <w:tr w14:paraId="1EBAE3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9EA4D7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730D3E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对单位和个人擅自通过新闻媒体、网络、手机短信、公开信等方式发布城市供水水质情况的处罚</w:t>
            </w:r>
          </w:p>
        </w:tc>
      </w:tr>
      <w:tr w14:paraId="45CF9B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DA4018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7F413B9">
            <w:pPr>
              <w:spacing w:after="0"/>
              <w:ind w:firstLine="420" w:firstLineChars="2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6BF18A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142274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2CFEEA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E4C17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B69568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51A0C0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B57C54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7A7852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194A26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820E48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1FF169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A96EE7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9FD0FF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4E309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312B25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17DCFB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ECDF3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6719FF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02D79B1">
            <w:pPr>
              <w:spacing w:after="0"/>
              <w:jc w:val="center"/>
              <w:rPr>
                <w:rFonts w:ascii="宋体" w:hAnsi="宋体" w:eastAsia="宋体"/>
                <w:kern w:val="2"/>
                <w:sz w:val="21"/>
              </w:rPr>
            </w:pPr>
            <w:r>
              <w:rPr>
                <w:rFonts w:hint="eastAsia" w:ascii="宋体" w:hAnsi="宋体" w:eastAsia="宋体"/>
                <w:kern w:val="2"/>
                <w:sz w:val="21"/>
              </w:rPr>
              <w:t>0839-8722254</w:t>
            </w:r>
          </w:p>
        </w:tc>
      </w:tr>
    </w:tbl>
    <w:p w14:paraId="34CACF32">
      <w:pPr>
        <w:rPr>
          <w:rFonts w:ascii="宋体" w:hAnsi="宋体" w:eastAsia="宋体"/>
        </w:rPr>
      </w:pPr>
    </w:p>
    <w:p w14:paraId="31FA1F92">
      <w:pPr>
        <w:rPr>
          <w:rFonts w:ascii="宋体" w:hAnsi="宋体" w:eastAsia="宋体"/>
        </w:rPr>
      </w:pPr>
    </w:p>
    <w:p w14:paraId="1DAB49F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347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483F5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12A18B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78E2DC2">
            <w:pPr>
              <w:spacing w:after="0"/>
              <w:jc w:val="center"/>
              <w:rPr>
                <w:rFonts w:ascii="宋体" w:hAnsi="宋体" w:eastAsia="宋体"/>
                <w:kern w:val="2"/>
                <w:sz w:val="21"/>
              </w:rPr>
            </w:pPr>
            <w:r>
              <w:rPr>
                <w:rFonts w:hint="eastAsia" w:ascii="宋体" w:hAnsi="宋体" w:eastAsia="宋体"/>
                <w:kern w:val="2"/>
                <w:sz w:val="21"/>
              </w:rPr>
              <w:t>3876</w:t>
            </w:r>
          </w:p>
        </w:tc>
      </w:tr>
      <w:tr w14:paraId="7910D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1B4ABE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35BA733">
            <w:pPr>
              <w:spacing w:after="0"/>
              <w:jc w:val="center"/>
              <w:rPr>
                <w:rFonts w:ascii="宋体" w:hAnsi="宋体" w:eastAsia="宋体"/>
                <w:kern w:val="2"/>
                <w:sz w:val="21"/>
              </w:rPr>
            </w:pPr>
            <w:r>
              <w:rPr>
                <w:rFonts w:hint="eastAsia" w:ascii="宋体" w:hAnsi="宋体" w:eastAsia="宋体"/>
                <w:kern w:val="2"/>
                <w:sz w:val="21"/>
              </w:rPr>
              <w:t>行政处罚</w:t>
            </w:r>
          </w:p>
        </w:tc>
      </w:tr>
      <w:tr w14:paraId="75A86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7C6042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55B135D">
            <w:pPr>
              <w:spacing w:after="0"/>
              <w:jc w:val="center"/>
              <w:rPr>
                <w:rFonts w:ascii="宋体" w:hAnsi="宋体" w:eastAsia="宋体"/>
                <w:kern w:val="2"/>
                <w:sz w:val="21"/>
              </w:rPr>
            </w:pPr>
            <w:r>
              <w:rPr>
                <w:rFonts w:hint="eastAsia" w:ascii="宋体" w:hAnsi="宋体" w:eastAsia="宋体"/>
                <w:kern w:val="2"/>
                <w:sz w:val="21"/>
              </w:rPr>
              <w:t>对单位和个人在城市供水管道安全保护范围内从事禁止性活动的处罚</w:t>
            </w:r>
          </w:p>
        </w:tc>
      </w:tr>
      <w:tr w14:paraId="5E7092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ECB817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4791FEC">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6ECBB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19B0D7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BBE54E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313D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690B88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EC7C71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E39800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73669A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6896D8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550AC6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0CF895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6D4851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031F55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EC53B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080D93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BB99A7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D4B5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BEF210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2647552">
            <w:pPr>
              <w:spacing w:after="0"/>
              <w:jc w:val="center"/>
              <w:rPr>
                <w:rFonts w:ascii="宋体" w:hAnsi="宋体" w:eastAsia="宋体"/>
                <w:kern w:val="2"/>
                <w:sz w:val="21"/>
              </w:rPr>
            </w:pPr>
            <w:r>
              <w:rPr>
                <w:rFonts w:hint="eastAsia" w:ascii="宋体" w:hAnsi="宋体" w:eastAsia="宋体"/>
                <w:kern w:val="2"/>
                <w:sz w:val="21"/>
              </w:rPr>
              <w:t>0839-8722254</w:t>
            </w:r>
          </w:p>
        </w:tc>
      </w:tr>
    </w:tbl>
    <w:p w14:paraId="678D7480">
      <w:pPr>
        <w:rPr>
          <w:rFonts w:ascii="宋体" w:hAnsi="宋体" w:eastAsia="宋体"/>
        </w:rPr>
      </w:pPr>
    </w:p>
    <w:p w14:paraId="77C428B3">
      <w:pPr>
        <w:rPr>
          <w:rFonts w:ascii="宋体" w:hAnsi="宋体" w:eastAsia="宋体"/>
        </w:rPr>
      </w:pPr>
    </w:p>
    <w:p w14:paraId="0671CCE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348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2FDC5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B72226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A176F89">
            <w:pPr>
              <w:spacing w:after="0"/>
              <w:jc w:val="center"/>
              <w:rPr>
                <w:rFonts w:ascii="宋体" w:hAnsi="宋体" w:eastAsia="宋体"/>
                <w:kern w:val="2"/>
                <w:sz w:val="21"/>
              </w:rPr>
            </w:pPr>
            <w:r>
              <w:rPr>
                <w:rFonts w:hint="eastAsia" w:ascii="宋体" w:hAnsi="宋体" w:eastAsia="宋体"/>
                <w:kern w:val="2"/>
                <w:sz w:val="21"/>
              </w:rPr>
              <w:t>3877</w:t>
            </w:r>
          </w:p>
        </w:tc>
      </w:tr>
      <w:tr w14:paraId="4F5964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4F9260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816B0C3">
            <w:pPr>
              <w:spacing w:after="0"/>
              <w:jc w:val="center"/>
              <w:rPr>
                <w:rFonts w:ascii="宋体" w:hAnsi="宋体" w:eastAsia="宋体"/>
                <w:kern w:val="2"/>
                <w:sz w:val="21"/>
              </w:rPr>
            </w:pPr>
            <w:r>
              <w:rPr>
                <w:rFonts w:hint="eastAsia" w:ascii="宋体" w:hAnsi="宋体" w:eastAsia="宋体"/>
                <w:kern w:val="2"/>
                <w:sz w:val="21"/>
              </w:rPr>
              <w:t>行政处罚</w:t>
            </w:r>
          </w:p>
        </w:tc>
      </w:tr>
      <w:tr w14:paraId="0D9863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1409F5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4685B4C">
            <w:pPr>
              <w:spacing w:after="0"/>
              <w:jc w:val="center"/>
              <w:rPr>
                <w:rFonts w:ascii="宋体" w:hAnsi="宋体" w:eastAsia="宋体"/>
                <w:kern w:val="2"/>
                <w:sz w:val="21"/>
              </w:rPr>
            </w:pPr>
            <w:r>
              <w:rPr>
                <w:rFonts w:hint="eastAsia" w:ascii="宋体" w:hAnsi="宋体" w:eastAsia="宋体"/>
                <w:kern w:val="2"/>
                <w:sz w:val="21"/>
              </w:rPr>
              <w:t>对单位和个人阻挠或者干扰供水设施抢修工作的处罚</w:t>
            </w:r>
          </w:p>
        </w:tc>
      </w:tr>
      <w:tr w14:paraId="6AB07C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299C71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2DE206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4140C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8E7F73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061116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8BEC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A8A0E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33EB9B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B340FF0">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33A997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14847E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D5AC91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27B1CC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F93D91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1B61D1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B5FAD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8E6953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5D6526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F2BB8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F5CE16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9DA3E67">
            <w:pPr>
              <w:spacing w:after="0"/>
              <w:jc w:val="center"/>
              <w:rPr>
                <w:rFonts w:ascii="宋体" w:hAnsi="宋体" w:eastAsia="宋体"/>
                <w:kern w:val="2"/>
                <w:sz w:val="21"/>
              </w:rPr>
            </w:pPr>
            <w:r>
              <w:rPr>
                <w:rFonts w:hint="eastAsia" w:ascii="宋体" w:hAnsi="宋体" w:eastAsia="宋体"/>
                <w:kern w:val="2"/>
                <w:sz w:val="21"/>
              </w:rPr>
              <w:t>0839-8722254</w:t>
            </w:r>
          </w:p>
        </w:tc>
      </w:tr>
    </w:tbl>
    <w:p w14:paraId="179B1C4B">
      <w:pPr>
        <w:tabs>
          <w:tab w:val="left" w:pos="1665"/>
        </w:tabs>
        <w:rPr>
          <w:rFonts w:ascii="宋体" w:hAnsi="宋体" w:eastAsia="宋体"/>
        </w:rPr>
      </w:pPr>
    </w:p>
    <w:p w14:paraId="4FD0BA38">
      <w:pPr>
        <w:tabs>
          <w:tab w:val="left" w:pos="1665"/>
        </w:tabs>
        <w:rPr>
          <w:rFonts w:ascii="宋体" w:hAnsi="宋体" w:eastAsia="宋体"/>
        </w:rPr>
      </w:pPr>
    </w:p>
    <w:p w14:paraId="676692E8">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349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ABFE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0A0A88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6FB4889">
            <w:pPr>
              <w:spacing w:after="0"/>
              <w:jc w:val="center"/>
              <w:rPr>
                <w:rFonts w:ascii="宋体" w:hAnsi="宋体" w:eastAsia="宋体"/>
                <w:kern w:val="2"/>
                <w:sz w:val="21"/>
              </w:rPr>
            </w:pPr>
            <w:r>
              <w:rPr>
                <w:rFonts w:hint="eastAsia" w:ascii="宋体" w:hAnsi="宋体" w:eastAsia="宋体"/>
                <w:kern w:val="2"/>
                <w:sz w:val="21"/>
              </w:rPr>
              <w:t>3878</w:t>
            </w:r>
          </w:p>
        </w:tc>
      </w:tr>
      <w:tr w14:paraId="6D9E0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CEF1B7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CC53AF7">
            <w:pPr>
              <w:spacing w:after="0"/>
              <w:jc w:val="center"/>
              <w:rPr>
                <w:rFonts w:ascii="宋体" w:hAnsi="宋体" w:eastAsia="宋体"/>
                <w:kern w:val="2"/>
                <w:sz w:val="21"/>
              </w:rPr>
            </w:pPr>
            <w:r>
              <w:rPr>
                <w:rFonts w:hint="eastAsia" w:ascii="宋体" w:hAnsi="宋体" w:eastAsia="宋体"/>
                <w:kern w:val="2"/>
                <w:sz w:val="21"/>
              </w:rPr>
              <w:t>行政处罚</w:t>
            </w:r>
          </w:p>
        </w:tc>
      </w:tr>
      <w:tr w14:paraId="58EED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7930C4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6B225EE">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对用户未依法办理分户、移表、增容、变更结算水表手续责令改正，拒不改正的处罚</w:t>
            </w:r>
          </w:p>
        </w:tc>
      </w:tr>
      <w:tr w14:paraId="4F290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D2F337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046D36A">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5EC989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8E7ACF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FFE001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8A0CD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B79921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51AB96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4B111D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E5349F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CC6A86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7410ED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B4816F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327E03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8C34AA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F7E2A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0F3E51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6FA9AD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95E5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822422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150BE3E">
            <w:pPr>
              <w:spacing w:after="0"/>
              <w:jc w:val="center"/>
              <w:rPr>
                <w:rFonts w:ascii="宋体" w:hAnsi="宋体" w:eastAsia="宋体"/>
                <w:kern w:val="2"/>
                <w:sz w:val="21"/>
              </w:rPr>
            </w:pPr>
            <w:r>
              <w:rPr>
                <w:rFonts w:hint="eastAsia" w:ascii="宋体" w:hAnsi="宋体" w:eastAsia="宋体"/>
                <w:kern w:val="2"/>
                <w:sz w:val="21"/>
              </w:rPr>
              <w:t>0839-8722254</w:t>
            </w:r>
          </w:p>
        </w:tc>
      </w:tr>
    </w:tbl>
    <w:p w14:paraId="2B0F8D0F">
      <w:pPr>
        <w:rPr>
          <w:rFonts w:ascii="宋体" w:hAnsi="宋体" w:eastAsia="宋体"/>
        </w:rPr>
      </w:pPr>
    </w:p>
    <w:p w14:paraId="63F6A11A">
      <w:pPr>
        <w:rPr>
          <w:rFonts w:ascii="宋体" w:hAnsi="宋体" w:eastAsia="宋体"/>
        </w:rPr>
      </w:pPr>
    </w:p>
    <w:p w14:paraId="005F0E4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350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390FB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F40A91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0B0A6A5">
            <w:pPr>
              <w:spacing w:after="0"/>
              <w:jc w:val="center"/>
              <w:rPr>
                <w:rFonts w:ascii="宋体" w:hAnsi="宋体" w:eastAsia="宋体"/>
                <w:kern w:val="2"/>
                <w:sz w:val="21"/>
              </w:rPr>
            </w:pPr>
            <w:r>
              <w:rPr>
                <w:rFonts w:hint="eastAsia" w:ascii="宋体" w:hAnsi="宋体" w:eastAsia="宋体"/>
                <w:kern w:val="2"/>
                <w:sz w:val="21"/>
              </w:rPr>
              <w:t>3879</w:t>
            </w:r>
          </w:p>
        </w:tc>
      </w:tr>
      <w:tr w14:paraId="102F42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ADF3A9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1742B4E">
            <w:pPr>
              <w:spacing w:after="0"/>
              <w:jc w:val="center"/>
              <w:rPr>
                <w:rFonts w:ascii="宋体" w:hAnsi="宋体" w:eastAsia="宋体"/>
                <w:kern w:val="2"/>
                <w:sz w:val="21"/>
              </w:rPr>
            </w:pPr>
            <w:r>
              <w:rPr>
                <w:rFonts w:hint="eastAsia" w:ascii="宋体" w:hAnsi="宋体" w:eastAsia="宋体"/>
                <w:kern w:val="2"/>
                <w:sz w:val="21"/>
              </w:rPr>
              <w:t>行政处罚</w:t>
            </w:r>
          </w:p>
        </w:tc>
      </w:tr>
      <w:tr w14:paraId="7451BE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2343EA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1E66907">
            <w:pPr>
              <w:spacing w:after="0"/>
              <w:jc w:val="center"/>
              <w:rPr>
                <w:rFonts w:ascii="宋体" w:hAnsi="宋体" w:eastAsia="宋体"/>
                <w:kern w:val="2"/>
                <w:sz w:val="21"/>
              </w:rPr>
            </w:pPr>
            <w:r>
              <w:rPr>
                <w:rFonts w:hint="eastAsia" w:ascii="宋体" w:hAnsi="宋体" w:eastAsia="宋体"/>
                <w:kern w:val="2"/>
                <w:sz w:val="21"/>
              </w:rPr>
              <w:t>对单位和个人擅自开启公共消火栓的处罚</w:t>
            </w:r>
          </w:p>
        </w:tc>
      </w:tr>
      <w:tr w14:paraId="12612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07FB57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DDEFA5D">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5145BC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47AEA8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5034EC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85D2B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8E67DB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3F4755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A05C54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AF1233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52BFE8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99B5AC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B2B4ED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54E27B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BC6BDB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3A98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7D4726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F830F1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758EA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5AE7E0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7D9B74A">
            <w:pPr>
              <w:spacing w:after="0"/>
              <w:jc w:val="center"/>
              <w:rPr>
                <w:rFonts w:ascii="宋体" w:hAnsi="宋体" w:eastAsia="宋体"/>
                <w:kern w:val="2"/>
                <w:sz w:val="21"/>
              </w:rPr>
            </w:pPr>
            <w:r>
              <w:rPr>
                <w:rFonts w:hint="eastAsia" w:ascii="宋体" w:hAnsi="宋体" w:eastAsia="宋体"/>
                <w:kern w:val="2"/>
                <w:sz w:val="21"/>
              </w:rPr>
              <w:t>0839-8722254</w:t>
            </w:r>
          </w:p>
        </w:tc>
      </w:tr>
    </w:tbl>
    <w:p w14:paraId="1F52FC75">
      <w:pPr>
        <w:tabs>
          <w:tab w:val="left" w:pos="1665"/>
        </w:tabs>
        <w:rPr>
          <w:rFonts w:ascii="宋体" w:hAnsi="宋体" w:eastAsia="宋体"/>
        </w:rPr>
      </w:pPr>
    </w:p>
    <w:p w14:paraId="4483500E">
      <w:pPr>
        <w:tabs>
          <w:tab w:val="left" w:pos="1665"/>
        </w:tabs>
        <w:rPr>
          <w:rFonts w:ascii="宋体" w:hAnsi="宋体" w:eastAsia="宋体"/>
        </w:rPr>
      </w:pPr>
    </w:p>
    <w:p w14:paraId="52D575B5">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51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1A3DE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334AFB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49F13B3">
            <w:pPr>
              <w:spacing w:after="0"/>
              <w:jc w:val="center"/>
              <w:rPr>
                <w:rFonts w:ascii="宋体" w:hAnsi="宋体" w:eastAsia="宋体"/>
                <w:kern w:val="2"/>
                <w:sz w:val="21"/>
              </w:rPr>
            </w:pPr>
            <w:r>
              <w:rPr>
                <w:rFonts w:hint="eastAsia" w:ascii="宋体" w:hAnsi="宋体" w:eastAsia="宋体"/>
                <w:kern w:val="2"/>
                <w:sz w:val="21"/>
              </w:rPr>
              <w:t>3880</w:t>
            </w:r>
          </w:p>
        </w:tc>
      </w:tr>
      <w:tr w14:paraId="29C05D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9F3185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776BE4B">
            <w:pPr>
              <w:spacing w:after="0"/>
              <w:jc w:val="center"/>
              <w:rPr>
                <w:rFonts w:ascii="宋体" w:hAnsi="宋体" w:eastAsia="宋体"/>
                <w:kern w:val="2"/>
                <w:sz w:val="21"/>
              </w:rPr>
            </w:pPr>
            <w:r>
              <w:rPr>
                <w:rFonts w:hint="eastAsia" w:ascii="宋体" w:hAnsi="宋体" w:eastAsia="宋体"/>
                <w:kern w:val="2"/>
                <w:sz w:val="21"/>
              </w:rPr>
              <w:t>行政处罚</w:t>
            </w:r>
          </w:p>
        </w:tc>
      </w:tr>
      <w:tr w14:paraId="6A89CD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BB2BA1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D0B24D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对单位和个人对结算水表磁卡非法充值的处罚</w:t>
            </w:r>
          </w:p>
        </w:tc>
      </w:tr>
      <w:tr w14:paraId="0A7E63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5EFE38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19858B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5CC99E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ED7846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381804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D42ED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8438F7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883BD5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3CBFF8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B18C13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5F12DB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3EB048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544FAA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2CEFF0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026302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B99D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140964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351879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D4AE5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FEDCDF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A1820E5">
            <w:pPr>
              <w:spacing w:after="0"/>
              <w:jc w:val="center"/>
              <w:rPr>
                <w:rFonts w:ascii="宋体" w:hAnsi="宋体" w:eastAsia="宋体"/>
                <w:kern w:val="2"/>
                <w:sz w:val="21"/>
              </w:rPr>
            </w:pPr>
            <w:r>
              <w:rPr>
                <w:rFonts w:hint="eastAsia" w:ascii="宋体" w:hAnsi="宋体" w:eastAsia="宋体"/>
                <w:kern w:val="2"/>
                <w:sz w:val="21"/>
              </w:rPr>
              <w:t>0839-8722254</w:t>
            </w:r>
          </w:p>
        </w:tc>
      </w:tr>
    </w:tbl>
    <w:p w14:paraId="4C742CEC">
      <w:pPr>
        <w:rPr>
          <w:rFonts w:ascii="宋体" w:hAnsi="宋体" w:eastAsia="宋体"/>
        </w:rPr>
      </w:pPr>
    </w:p>
    <w:p w14:paraId="11F7094F">
      <w:pPr>
        <w:rPr>
          <w:rFonts w:ascii="宋体" w:hAnsi="宋体" w:eastAsia="宋体"/>
        </w:rPr>
      </w:pPr>
    </w:p>
    <w:p w14:paraId="5021C0F5">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52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F7679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8AFBF7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6515138">
            <w:pPr>
              <w:spacing w:after="0"/>
              <w:jc w:val="center"/>
              <w:rPr>
                <w:rFonts w:ascii="宋体" w:hAnsi="宋体" w:eastAsia="宋体"/>
                <w:kern w:val="2"/>
                <w:sz w:val="21"/>
              </w:rPr>
            </w:pPr>
            <w:r>
              <w:rPr>
                <w:rFonts w:hint="eastAsia" w:ascii="宋体" w:hAnsi="宋体" w:eastAsia="宋体"/>
                <w:kern w:val="2"/>
                <w:sz w:val="21"/>
              </w:rPr>
              <w:t>3881</w:t>
            </w:r>
          </w:p>
        </w:tc>
      </w:tr>
      <w:tr w14:paraId="6F85A2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25B988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B86B75A">
            <w:pPr>
              <w:spacing w:after="0"/>
              <w:jc w:val="center"/>
              <w:rPr>
                <w:rFonts w:ascii="宋体" w:hAnsi="宋体" w:eastAsia="宋体"/>
                <w:kern w:val="2"/>
                <w:sz w:val="21"/>
              </w:rPr>
            </w:pPr>
            <w:r>
              <w:rPr>
                <w:rFonts w:hint="eastAsia" w:ascii="宋体" w:hAnsi="宋体" w:eastAsia="宋体"/>
                <w:kern w:val="2"/>
                <w:sz w:val="21"/>
              </w:rPr>
              <w:t>行政处罚</w:t>
            </w:r>
          </w:p>
        </w:tc>
      </w:tr>
      <w:tr w14:paraId="5F57C3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8CE059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AF4B826">
            <w:pPr>
              <w:spacing w:after="0"/>
              <w:jc w:val="center"/>
              <w:rPr>
                <w:rFonts w:ascii="宋体" w:hAnsi="宋体" w:eastAsia="宋体"/>
                <w:kern w:val="2"/>
                <w:sz w:val="21"/>
              </w:rPr>
            </w:pPr>
            <w:r>
              <w:rPr>
                <w:rFonts w:hint="eastAsia" w:ascii="宋体" w:hAnsi="宋体" w:eastAsia="宋体"/>
                <w:kern w:val="2"/>
                <w:sz w:val="21"/>
              </w:rPr>
              <w:t xml:space="preserve"> 对单位和个人擅自操作城市供水公用供水阀门或者违反规定使用公共消防设施和市政设施取水的处罚</w:t>
            </w:r>
          </w:p>
        </w:tc>
      </w:tr>
      <w:tr w14:paraId="07D38F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9DA3A3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E9AD91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69C5C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721BF3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FF111A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64D32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6A3C16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7031AE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0D1D6E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3FD764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3C3ACC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E03058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306993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AA2A54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3A7151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749CE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94FF93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9F5C53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39804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C15785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95F4198">
            <w:pPr>
              <w:spacing w:after="0"/>
              <w:jc w:val="center"/>
              <w:rPr>
                <w:rFonts w:ascii="宋体" w:hAnsi="宋体" w:eastAsia="宋体"/>
                <w:kern w:val="2"/>
                <w:sz w:val="21"/>
              </w:rPr>
            </w:pPr>
            <w:r>
              <w:rPr>
                <w:rFonts w:hint="eastAsia" w:ascii="宋体" w:hAnsi="宋体" w:eastAsia="宋体"/>
                <w:kern w:val="2"/>
                <w:sz w:val="21"/>
              </w:rPr>
              <w:t>0839-8722254</w:t>
            </w:r>
          </w:p>
        </w:tc>
      </w:tr>
    </w:tbl>
    <w:p w14:paraId="064634A2">
      <w:pPr>
        <w:rPr>
          <w:rFonts w:ascii="宋体" w:hAnsi="宋体" w:eastAsia="宋体"/>
        </w:rPr>
      </w:pPr>
    </w:p>
    <w:p w14:paraId="52A6C009">
      <w:pPr>
        <w:rPr>
          <w:rFonts w:ascii="宋体" w:hAnsi="宋体" w:eastAsia="宋体"/>
        </w:rPr>
      </w:pPr>
    </w:p>
    <w:p w14:paraId="11EA3A90">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53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B859D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23AC67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73D27A0">
            <w:pPr>
              <w:spacing w:after="0"/>
              <w:jc w:val="center"/>
              <w:rPr>
                <w:rFonts w:ascii="宋体" w:hAnsi="宋体" w:eastAsia="宋体"/>
                <w:kern w:val="2"/>
                <w:sz w:val="21"/>
              </w:rPr>
            </w:pPr>
            <w:r>
              <w:rPr>
                <w:rFonts w:hint="eastAsia" w:ascii="宋体" w:hAnsi="宋体" w:eastAsia="宋体"/>
                <w:kern w:val="2"/>
                <w:sz w:val="21"/>
              </w:rPr>
              <w:t>3882</w:t>
            </w:r>
          </w:p>
        </w:tc>
      </w:tr>
      <w:tr w14:paraId="6A6DB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46F5FB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396C09E">
            <w:pPr>
              <w:spacing w:after="0"/>
              <w:jc w:val="center"/>
              <w:rPr>
                <w:rFonts w:ascii="宋体" w:hAnsi="宋体" w:eastAsia="宋体"/>
                <w:kern w:val="2"/>
                <w:sz w:val="21"/>
              </w:rPr>
            </w:pPr>
            <w:r>
              <w:rPr>
                <w:rFonts w:hint="eastAsia" w:ascii="宋体" w:hAnsi="宋体" w:eastAsia="宋体"/>
                <w:kern w:val="2"/>
                <w:sz w:val="21"/>
              </w:rPr>
              <w:t>行政处罚</w:t>
            </w:r>
          </w:p>
        </w:tc>
      </w:tr>
      <w:tr w14:paraId="71A0BE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A57C14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6E290B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对单位和个人擅自安装、改装、拆除、损坏结算水表或者干扰结算水表正常计量的处罚</w:t>
            </w:r>
          </w:p>
        </w:tc>
      </w:tr>
      <w:tr w14:paraId="3538B9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7BAF88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2D53EA8">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p w14:paraId="7428EFB3">
            <w:pPr>
              <w:spacing w:after="0"/>
              <w:ind w:firstLine="210" w:firstLineChars="100"/>
              <w:jc w:val="both"/>
              <w:rPr>
                <w:rFonts w:ascii="宋体" w:hAnsi="宋体" w:eastAsia="宋体"/>
                <w:kern w:val="2"/>
                <w:sz w:val="21"/>
              </w:rPr>
            </w:pPr>
          </w:p>
        </w:tc>
      </w:tr>
      <w:tr w14:paraId="0BC3A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342166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98D84A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FD91D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442AE7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A8B875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47D997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0F3B07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0BB496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FDA419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BF37AC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21B60E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D8E7DB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71E5E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455530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117FEA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A06DC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594540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6E77FAA">
            <w:pPr>
              <w:spacing w:after="0"/>
              <w:jc w:val="center"/>
              <w:rPr>
                <w:rFonts w:ascii="宋体" w:hAnsi="宋体" w:eastAsia="宋体"/>
                <w:kern w:val="2"/>
                <w:sz w:val="21"/>
              </w:rPr>
            </w:pPr>
            <w:r>
              <w:rPr>
                <w:rFonts w:hint="eastAsia" w:ascii="宋体" w:hAnsi="宋体" w:eastAsia="宋体"/>
                <w:kern w:val="2"/>
                <w:sz w:val="21"/>
              </w:rPr>
              <w:t>0839-8722254</w:t>
            </w:r>
          </w:p>
        </w:tc>
      </w:tr>
    </w:tbl>
    <w:p w14:paraId="6AEE11C8">
      <w:pPr>
        <w:rPr>
          <w:rFonts w:ascii="宋体" w:hAnsi="宋体" w:eastAsia="宋体"/>
        </w:rPr>
      </w:pPr>
    </w:p>
    <w:p w14:paraId="6D2A8F05">
      <w:pPr>
        <w:rPr>
          <w:rFonts w:ascii="宋体" w:hAnsi="宋体" w:eastAsia="宋体"/>
        </w:rPr>
      </w:pPr>
    </w:p>
    <w:p w14:paraId="0D8A78CC">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54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4DAD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20596B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28EF8AE">
            <w:pPr>
              <w:spacing w:after="0"/>
              <w:jc w:val="center"/>
              <w:rPr>
                <w:rFonts w:ascii="宋体" w:hAnsi="宋体" w:eastAsia="宋体"/>
                <w:kern w:val="2"/>
                <w:sz w:val="21"/>
              </w:rPr>
            </w:pPr>
            <w:r>
              <w:rPr>
                <w:rFonts w:hint="eastAsia" w:ascii="宋体" w:hAnsi="宋体" w:eastAsia="宋体"/>
                <w:kern w:val="2"/>
                <w:sz w:val="21"/>
              </w:rPr>
              <w:t>3883</w:t>
            </w:r>
          </w:p>
        </w:tc>
      </w:tr>
      <w:tr w14:paraId="0839AC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BEBBB8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A92F2D7">
            <w:pPr>
              <w:spacing w:after="0"/>
              <w:jc w:val="center"/>
              <w:rPr>
                <w:rFonts w:ascii="宋体" w:hAnsi="宋体" w:eastAsia="宋体"/>
                <w:kern w:val="2"/>
                <w:sz w:val="21"/>
              </w:rPr>
            </w:pPr>
            <w:r>
              <w:rPr>
                <w:rFonts w:hint="eastAsia" w:ascii="宋体" w:hAnsi="宋体" w:eastAsia="宋体"/>
                <w:kern w:val="2"/>
                <w:sz w:val="21"/>
              </w:rPr>
              <w:t>行政处罚</w:t>
            </w:r>
          </w:p>
        </w:tc>
      </w:tr>
      <w:tr w14:paraId="75AAF3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D7BE41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DC77BD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对单位和个人盗用或者转供城市供水的处罚</w:t>
            </w:r>
          </w:p>
        </w:tc>
      </w:tr>
      <w:tr w14:paraId="5B7318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1C9AA8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79C5E2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p w14:paraId="4AF3DB00">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四十七条任何单位和个人不得有下列用水行为：（一）不按照合同规定缴纳水费或者非法充值结算水表磁卡；（二）擅自操作城市供水公用供水阀门或者违反规定使用公共消防设施和市政设施取水；（三）擅自安装、改装、拆除、损坏结算水表或者干扰结算水表正常计量；（四）盗用或者转供城市供水；（五）擅自改变用水性质和范围；（六）擅自在公共供水管道上或者结算水表后装泵抽水；（七）其他危害城市供水安全和盗窃公共水资源的行为。有本条前款规定行为的，按照取水管道口径公称流量和实际用水量计算取水量。对实际用水量无法确定的单位，按照行业标准用水量计算。</w:t>
            </w:r>
          </w:p>
        </w:tc>
      </w:tr>
      <w:tr w14:paraId="3E61E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5C13A9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DF856F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D9DC6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656397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613415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9B7F02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44CA9C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420447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6176AB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B451C4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1ED8B0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281CB9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D004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CA919B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298EA6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99112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7FC7CA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5B9426F">
            <w:pPr>
              <w:spacing w:after="0"/>
              <w:jc w:val="center"/>
              <w:rPr>
                <w:rFonts w:ascii="宋体" w:hAnsi="宋体" w:eastAsia="宋体"/>
                <w:kern w:val="2"/>
                <w:sz w:val="21"/>
              </w:rPr>
            </w:pPr>
            <w:r>
              <w:rPr>
                <w:rFonts w:hint="eastAsia" w:ascii="宋体" w:hAnsi="宋体" w:eastAsia="宋体"/>
                <w:kern w:val="2"/>
                <w:sz w:val="21"/>
              </w:rPr>
              <w:t>0839-8722254</w:t>
            </w:r>
          </w:p>
        </w:tc>
      </w:tr>
    </w:tbl>
    <w:p w14:paraId="79C5D248">
      <w:pPr>
        <w:rPr>
          <w:rFonts w:ascii="宋体" w:hAnsi="宋体" w:eastAsia="宋体"/>
        </w:rPr>
      </w:pPr>
    </w:p>
    <w:p w14:paraId="5DF03F4E">
      <w:pPr>
        <w:rPr>
          <w:rFonts w:ascii="宋体" w:hAnsi="宋体" w:eastAsia="宋体"/>
        </w:rPr>
      </w:pPr>
    </w:p>
    <w:p w14:paraId="082AF9FC">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55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BE5D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2C9628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2181DA2">
            <w:pPr>
              <w:spacing w:after="0"/>
              <w:jc w:val="center"/>
              <w:rPr>
                <w:rFonts w:ascii="宋体" w:hAnsi="宋体" w:eastAsia="宋体"/>
                <w:kern w:val="2"/>
                <w:sz w:val="21"/>
              </w:rPr>
            </w:pPr>
            <w:r>
              <w:rPr>
                <w:rFonts w:hint="eastAsia" w:ascii="宋体" w:hAnsi="宋体" w:eastAsia="宋体"/>
                <w:kern w:val="2"/>
                <w:sz w:val="21"/>
              </w:rPr>
              <w:t>3884</w:t>
            </w:r>
          </w:p>
        </w:tc>
      </w:tr>
      <w:tr w14:paraId="16A6D7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4F5821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36E5714">
            <w:pPr>
              <w:spacing w:after="0"/>
              <w:jc w:val="center"/>
              <w:rPr>
                <w:rFonts w:ascii="宋体" w:hAnsi="宋体" w:eastAsia="宋体"/>
                <w:kern w:val="2"/>
                <w:sz w:val="21"/>
              </w:rPr>
            </w:pPr>
            <w:r>
              <w:rPr>
                <w:rFonts w:hint="eastAsia" w:ascii="宋体" w:hAnsi="宋体" w:eastAsia="宋体"/>
                <w:kern w:val="2"/>
                <w:sz w:val="21"/>
              </w:rPr>
              <w:t>行政处罚</w:t>
            </w:r>
          </w:p>
        </w:tc>
      </w:tr>
      <w:tr w14:paraId="11B7A5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C5745D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9E4B186">
            <w:pPr>
              <w:spacing w:after="0"/>
              <w:jc w:val="center"/>
              <w:rPr>
                <w:rFonts w:ascii="宋体" w:hAnsi="宋体" w:eastAsia="宋体"/>
                <w:kern w:val="2"/>
                <w:sz w:val="21"/>
              </w:rPr>
            </w:pPr>
            <w:r>
              <w:rPr>
                <w:rFonts w:hint="eastAsia" w:ascii="宋体" w:hAnsi="宋体" w:eastAsia="宋体"/>
                <w:kern w:val="2"/>
                <w:sz w:val="21"/>
              </w:rPr>
              <w:t>对单位和个人擅自改变用水性质和范围的处罚</w:t>
            </w:r>
          </w:p>
        </w:tc>
      </w:tr>
      <w:tr w14:paraId="1C38DC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F3A4C0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67977A4">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031B93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4CD001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19D27F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2F2B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417FA1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22C073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CB2306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9D3CC2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688301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7EAC8F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BA5698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2AB316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244667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FA352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19668A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6D253D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C24F5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74FD9E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0766A73">
            <w:pPr>
              <w:spacing w:after="0"/>
              <w:jc w:val="center"/>
              <w:rPr>
                <w:rFonts w:ascii="宋体" w:hAnsi="宋体" w:eastAsia="宋体"/>
                <w:kern w:val="2"/>
                <w:sz w:val="21"/>
              </w:rPr>
            </w:pPr>
            <w:r>
              <w:rPr>
                <w:rFonts w:hint="eastAsia" w:ascii="宋体" w:hAnsi="宋体" w:eastAsia="宋体"/>
                <w:kern w:val="2"/>
                <w:sz w:val="21"/>
              </w:rPr>
              <w:t>0839-8722254</w:t>
            </w:r>
          </w:p>
        </w:tc>
      </w:tr>
    </w:tbl>
    <w:p w14:paraId="725A13DA">
      <w:pPr>
        <w:rPr>
          <w:rFonts w:ascii="宋体" w:hAnsi="宋体" w:eastAsia="宋体"/>
        </w:rPr>
      </w:pPr>
    </w:p>
    <w:p w14:paraId="03478FE5">
      <w:pPr>
        <w:rPr>
          <w:rFonts w:ascii="宋体" w:hAnsi="宋体" w:eastAsia="宋体"/>
        </w:rPr>
      </w:pPr>
    </w:p>
    <w:p w14:paraId="2BC9F744">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56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1D38F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558C6B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80C9188">
            <w:pPr>
              <w:spacing w:after="0"/>
              <w:jc w:val="center"/>
              <w:rPr>
                <w:rFonts w:ascii="宋体" w:hAnsi="宋体" w:eastAsia="宋体"/>
                <w:kern w:val="2"/>
                <w:sz w:val="21"/>
              </w:rPr>
            </w:pPr>
            <w:r>
              <w:rPr>
                <w:rFonts w:hint="eastAsia" w:ascii="宋体" w:hAnsi="宋体" w:eastAsia="宋体"/>
                <w:kern w:val="2"/>
                <w:sz w:val="21"/>
              </w:rPr>
              <w:t>3885</w:t>
            </w:r>
          </w:p>
        </w:tc>
      </w:tr>
      <w:tr w14:paraId="7F12FB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C74DEC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97D166E">
            <w:pPr>
              <w:spacing w:after="0"/>
              <w:jc w:val="center"/>
              <w:rPr>
                <w:rFonts w:ascii="宋体" w:hAnsi="宋体" w:eastAsia="宋体"/>
                <w:kern w:val="2"/>
                <w:sz w:val="21"/>
              </w:rPr>
            </w:pPr>
            <w:r>
              <w:rPr>
                <w:rFonts w:hint="eastAsia" w:ascii="宋体" w:hAnsi="宋体" w:eastAsia="宋体"/>
                <w:kern w:val="2"/>
                <w:sz w:val="21"/>
              </w:rPr>
              <w:t>行政处罚</w:t>
            </w:r>
          </w:p>
        </w:tc>
      </w:tr>
      <w:tr w14:paraId="297CE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35F288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C236A6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对单位和个人擅自在公共供水管道上装泵抽水的处罚</w:t>
            </w:r>
          </w:p>
        </w:tc>
      </w:tr>
      <w:tr w14:paraId="28916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DC0DC0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EAC5E8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528015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A82D39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0DD4C5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56E0B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67D1B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E52FE6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790B7A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A9891D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05EB45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54AAE5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9CF9D3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8FB3C3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56D363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62AE6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C702B3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EDC5EF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3084F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6E1227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66B0927">
            <w:pPr>
              <w:spacing w:after="0"/>
              <w:jc w:val="center"/>
              <w:rPr>
                <w:rFonts w:ascii="宋体" w:hAnsi="宋体" w:eastAsia="宋体"/>
                <w:kern w:val="2"/>
                <w:sz w:val="21"/>
              </w:rPr>
            </w:pPr>
            <w:r>
              <w:rPr>
                <w:rFonts w:hint="eastAsia" w:ascii="宋体" w:hAnsi="宋体" w:eastAsia="宋体"/>
                <w:kern w:val="2"/>
                <w:sz w:val="21"/>
              </w:rPr>
              <w:t>0839-8722254</w:t>
            </w:r>
          </w:p>
        </w:tc>
      </w:tr>
    </w:tbl>
    <w:p w14:paraId="78F04460">
      <w:pPr>
        <w:tabs>
          <w:tab w:val="left" w:pos="1665"/>
        </w:tabs>
        <w:rPr>
          <w:rFonts w:ascii="宋体" w:hAnsi="宋体" w:eastAsia="宋体"/>
        </w:rPr>
      </w:pPr>
    </w:p>
    <w:p w14:paraId="22CBE3F7">
      <w:pPr>
        <w:tabs>
          <w:tab w:val="left" w:pos="1665"/>
        </w:tabs>
        <w:rPr>
          <w:rFonts w:ascii="宋体" w:hAnsi="宋体" w:eastAsia="宋体"/>
        </w:rPr>
      </w:pPr>
    </w:p>
    <w:p w14:paraId="05845C17">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57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E8FA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FC250D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583C78F">
            <w:pPr>
              <w:spacing w:after="0"/>
              <w:jc w:val="center"/>
              <w:rPr>
                <w:rFonts w:ascii="宋体" w:hAnsi="宋体" w:eastAsia="宋体"/>
                <w:kern w:val="2"/>
                <w:sz w:val="21"/>
              </w:rPr>
            </w:pPr>
            <w:r>
              <w:rPr>
                <w:rFonts w:hint="eastAsia" w:ascii="宋体" w:hAnsi="宋体" w:eastAsia="宋体"/>
                <w:kern w:val="2"/>
                <w:sz w:val="21"/>
              </w:rPr>
              <w:t>3886</w:t>
            </w:r>
          </w:p>
        </w:tc>
      </w:tr>
      <w:tr w14:paraId="468145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B6B340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05C9C29">
            <w:pPr>
              <w:spacing w:after="0"/>
              <w:jc w:val="center"/>
              <w:rPr>
                <w:rFonts w:ascii="宋体" w:hAnsi="宋体" w:eastAsia="宋体"/>
                <w:kern w:val="2"/>
                <w:sz w:val="21"/>
              </w:rPr>
            </w:pPr>
            <w:r>
              <w:rPr>
                <w:rFonts w:hint="eastAsia" w:ascii="宋体" w:hAnsi="宋体" w:eastAsia="宋体"/>
                <w:kern w:val="2"/>
                <w:sz w:val="21"/>
              </w:rPr>
              <w:t>行政处罚</w:t>
            </w:r>
          </w:p>
        </w:tc>
      </w:tr>
      <w:tr w14:paraId="144336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C0BC3E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C0F4C4B">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对单位和个人在结算水表后装泵的处罚</w:t>
            </w:r>
          </w:p>
        </w:tc>
      </w:tr>
      <w:tr w14:paraId="526567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66A988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92C229A">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"http://www.sc.gov.cn/10462/zcwjk/zcwjk.shtml?title=%E3%80%8A%E5%9B%9B%E5%B7%9D%E7%9C%81%E5%9F%8E%E5%B8%82%E4%BE%9B%E6%B0%B4%E6%9D%A1%E4%BE%8B%E3%80%8B" \t "_blank" </w:instrText>
            </w:r>
            <w:r>
              <w:rPr>
                <w:kern w:val="2"/>
              </w:rPr>
              <w:fldChar w:fldCharType="separate"/>
            </w:r>
            <w:r>
              <w:rPr>
                <w:rFonts w:hint="eastAsia" w:ascii="宋体" w:hAnsi="宋体" w:eastAsia="宋体"/>
                <w:kern w:val="2"/>
                <w:sz w:val="21"/>
              </w:rPr>
              <w:t>《四川省城市供水条例》</w:t>
            </w:r>
            <w:r>
              <w:rPr>
                <w:rFonts w:hint="eastAsia" w:ascii="宋体" w:hAnsi="宋体" w:eastAsia="宋体"/>
                <w:kern w:val="2"/>
                <w:sz w:val="21"/>
              </w:rPr>
              <w:fldChar w:fldCharType="end"/>
            </w:r>
            <w:r>
              <w:rPr>
                <w:rFonts w:hint="eastAsia" w:ascii="宋体" w:hAnsi="宋体" w:eastAsia="宋体"/>
                <w:kern w:val="2"/>
                <w:sz w:val="21"/>
              </w:rPr>
              <w:t>第五十七条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二）违反本条例第十八条第二款规定，擅自通过新闻媒体、网络、手机短信、公开信等方式发布城市供水水质情况的，可处以十万元以上三十万元以下罚款； （三）违反本条例第二十九条第二款规定，在城市供水管道安全保护范围内从事禁止性活动的，责令改正，恢复原状，并对个人处以一千元以上三千元以下罚款，对单位处以一万元以上三万元以下罚款；（四）违反本条例第三十五条第七款规定，阻挠或者干扰供水设施抢修工作的，处以五百元以上一千元以下罚款； （五）违反本条例第四十一条第二款规定，用户未依法办理分户、移表、增容、变更结算水表手续的，责令改正；拒不改正的，对个人处以一千元以上三千元以下罚款，对单位处以一万元以上三万元以下罚款； （六）违反本条例第四十四条第三款规定，擅自开启公共消火栓的，处以一千元以上三千元以下罚款，并依法追究刑事责任； （七）违反本条例第四十七条第一款第（一）项规定，对结算水表磁卡非法充值，处以一千元以上三千元以下罚款，并追交充值类别水费（含污水处理费）；情节严重的，依法追究当事人的刑事责任（八）违反本条例第四十七条第一款第（二）项规定，擅自操作城市供水公用供水阀门或者违反规定使用公共消防设施和市政设施取水的，处以一百元以上三百元以下罚款，并追交使用类别水费（含污水处理费）；（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 （十一）违反本条例第四十七条第一款第（五）项规定，擅自改变用水性质和范围的，没收其违法所得，并对个人处以一千元以上三千元以下罚款，对单位处以五万元以上十五万元以下罚款；（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14:paraId="622B13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92733E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22625C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EFB8E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81EEA5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830E84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155406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ABF8AF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D91D77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EC088C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2F9097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4E85B5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5FE0D5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B1A86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DE41E8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484652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C29D7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0C5B01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963DB5E">
            <w:pPr>
              <w:spacing w:after="0"/>
              <w:jc w:val="center"/>
              <w:rPr>
                <w:rFonts w:ascii="宋体" w:hAnsi="宋体" w:eastAsia="宋体"/>
                <w:kern w:val="2"/>
                <w:sz w:val="21"/>
              </w:rPr>
            </w:pPr>
            <w:r>
              <w:rPr>
                <w:rFonts w:hint="eastAsia" w:ascii="宋体" w:hAnsi="宋体" w:eastAsia="宋体"/>
                <w:kern w:val="2"/>
                <w:sz w:val="21"/>
              </w:rPr>
              <w:t>0839-8722254</w:t>
            </w:r>
          </w:p>
        </w:tc>
      </w:tr>
    </w:tbl>
    <w:p w14:paraId="51A834AA">
      <w:pPr>
        <w:rPr>
          <w:rFonts w:ascii="宋体" w:hAnsi="宋体" w:eastAsia="宋体"/>
        </w:rPr>
      </w:pPr>
    </w:p>
    <w:p w14:paraId="17C71B7A">
      <w:pPr>
        <w:rPr>
          <w:rFonts w:ascii="宋体" w:hAnsi="宋体" w:eastAsia="宋体"/>
        </w:rPr>
      </w:pPr>
    </w:p>
    <w:p w14:paraId="124F21C6">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58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AF9B0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DF1439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20BC7D8">
            <w:pPr>
              <w:spacing w:after="0"/>
              <w:jc w:val="center"/>
              <w:rPr>
                <w:rFonts w:ascii="宋体" w:hAnsi="宋体" w:eastAsia="宋体"/>
                <w:kern w:val="2"/>
                <w:sz w:val="21"/>
              </w:rPr>
            </w:pPr>
            <w:r>
              <w:rPr>
                <w:rFonts w:hint="eastAsia" w:ascii="宋体" w:hAnsi="宋体" w:eastAsia="宋体"/>
                <w:kern w:val="2"/>
                <w:sz w:val="21"/>
              </w:rPr>
              <w:t>3887</w:t>
            </w:r>
          </w:p>
        </w:tc>
      </w:tr>
      <w:tr w14:paraId="2D4B05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645C68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B436A05">
            <w:pPr>
              <w:spacing w:after="0"/>
              <w:jc w:val="center"/>
              <w:rPr>
                <w:rFonts w:ascii="宋体" w:hAnsi="宋体" w:eastAsia="宋体"/>
                <w:kern w:val="2"/>
                <w:sz w:val="21"/>
              </w:rPr>
            </w:pPr>
            <w:r>
              <w:rPr>
                <w:rFonts w:hint="eastAsia" w:ascii="宋体" w:hAnsi="宋体" w:eastAsia="宋体"/>
                <w:kern w:val="2"/>
                <w:sz w:val="21"/>
              </w:rPr>
              <w:t>行政处罚</w:t>
            </w:r>
          </w:p>
        </w:tc>
      </w:tr>
      <w:tr w14:paraId="561A81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43F65F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84F2FFD">
            <w:pPr>
              <w:spacing w:after="0"/>
              <w:jc w:val="center"/>
              <w:rPr>
                <w:rFonts w:ascii="微软雅黑" w:hAnsi="微软雅黑" w:eastAsia="微软雅黑" w:cs="宋体"/>
                <w:color w:val="666666"/>
                <w:kern w:val="2"/>
                <w:sz w:val="19"/>
                <w:szCs w:val="19"/>
              </w:rPr>
            </w:pPr>
            <w:r>
              <w:rPr>
                <w:rFonts w:hint="eastAsia" w:ascii="微软雅黑" w:hAnsi="微软雅黑" w:eastAsia="微软雅黑"/>
                <w:color w:val="666666"/>
                <w:kern w:val="2"/>
                <w:sz w:val="19"/>
                <w:szCs w:val="19"/>
              </w:rPr>
              <w:t xml:space="preserve">  </w:t>
            </w:r>
            <w:r>
              <w:rPr>
                <w:rFonts w:hint="eastAsia" w:ascii="宋体" w:hAnsi="宋体" w:eastAsia="宋体"/>
                <w:kern w:val="2"/>
                <w:sz w:val="21"/>
              </w:rPr>
              <w:t>对城市自来水供水企业和自建设施对外供水的企业新建、改建、扩建的饮用水供水工程项目未经住房城乡建设主管部门设计审查和竣工验收而擅自建设并投入使用的；未按规定进行日常性水质检验工作的处罚</w:t>
            </w:r>
          </w:p>
        </w:tc>
      </w:tr>
      <w:tr w14:paraId="73EE5E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C57EEE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3A5E119">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"http://www.sc.gov.cn/10462/zcwjk/zcwjk.shtml?title=%E3%80%8A%E7%94%9F%E6%B4%BB%E9%A5%AE%E7%94%A8%E6%B0%B4%E5%8D%AB%E7%94%9F%E7%9B%91%E7%9D%A3%E7%AE%A1%E7%90%86%E5%8A%9E%E6%B3%95%E3%80%8B" \t "_blank" </w:instrText>
            </w:r>
            <w:r>
              <w:rPr>
                <w:kern w:val="2"/>
              </w:rPr>
              <w:fldChar w:fldCharType="separate"/>
            </w:r>
            <w:r>
              <w:rPr>
                <w:rFonts w:hint="eastAsia" w:ascii="宋体" w:hAnsi="宋体" w:eastAsia="宋体"/>
                <w:kern w:val="2"/>
                <w:sz w:val="21"/>
              </w:rPr>
              <w:t>《生活饮用水卫生监督管理办法》</w:t>
            </w:r>
            <w:r>
              <w:rPr>
                <w:rFonts w:hint="eastAsia" w:ascii="宋体" w:hAnsi="宋体" w:eastAsia="宋体"/>
                <w:kern w:val="2"/>
                <w:sz w:val="21"/>
              </w:rPr>
              <w:fldChar w:fldCharType="end"/>
            </w:r>
            <w:r>
              <w:rPr>
                <w:rFonts w:hint="eastAsia" w:ascii="宋体" w:hAnsi="宋体" w:eastAsia="宋体"/>
                <w:kern w:val="2"/>
                <w:sz w:val="21"/>
              </w:rPr>
              <w:t>第二十八条城市自来水供水企业和自建设施对外供水的企业，有下列行为之一的，由建设行政主管部门责令限期改进，并可处以违法所得3倍以下的罚款，但最高不超过30000元，没有违法所得的可处以10000元以下罚款。（一）新建、改建、扩建的饮用水供水工程项目未经建设行政部门设计审查和竣工验收而擅自投入使用的；（二）未按规定进行日常性水质检验工作的；（三）未取得《城市供水企业资质证书》擅自供水的。</w:t>
            </w:r>
          </w:p>
        </w:tc>
      </w:tr>
      <w:tr w14:paraId="57122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1CDA80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AF611E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9790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D3015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9B9DAF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10924E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90F0A1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A657DB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A5FD5C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FB5E5B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731111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69A4D8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A1DFA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B9BD4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4823BC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530D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ABF36B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EE22A5E">
            <w:pPr>
              <w:spacing w:after="0"/>
              <w:jc w:val="center"/>
              <w:rPr>
                <w:rFonts w:ascii="宋体" w:hAnsi="宋体" w:eastAsia="宋体"/>
                <w:kern w:val="2"/>
                <w:sz w:val="21"/>
              </w:rPr>
            </w:pPr>
            <w:r>
              <w:rPr>
                <w:rFonts w:hint="eastAsia" w:ascii="宋体" w:hAnsi="宋体" w:eastAsia="宋体"/>
                <w:kern w:val="2"/>
                <w:sz w:val="21"/>
              </w:rPr>
              <w:t>0839-8722254</w:t>
            </w:r>
          </w:p>
        </w:tc>
      </w:tr>
    </w:tbl>
    <w:p w14:paraId="43E9E2BD">
      <w:pPr>
        <w:rPr>
          <w:rFonts w:ascii="宋体" w:hAnsi="宋体" w:eastAsia="宋体"/>
        </w:rPr>
      </w:pPr>
    </w:p>
    <w:p w14:paraId="04A4904D">
      <w:pPr>
        <w:rPr>
          <w:rFonts w:ascii="宋体" w:hAnsi="宋体" w:eastAsia="宋体"/>
        </w:rPr>
      </w:pPr>
    </w:p>
    <w:p w14:paraId="55E2795A">
      <w:pPr>
        <w:rPr>
          <w:rFonts w:hint="eastAsia" w:ascii="宋体" w:hAnsi="宋体"/>
          <w:lang w:val="en-US" w:eastAsia="zh-CN"/>
        </w:rPr>
      </w:pPr>
      <w:r>
        <w:rPr>
          <w:rFonts w:hint="eastAsia" w:ascii="宋体" w:hAnsi="宋体" w:eastAsia="宋体"/>
        </w:rPr>
        <w:t>表2-3</w:t>
      </w:r>
      <w:r>
        <w:rPr>
          <w:rFonts w:hint="eastAsia" w:ascii="宋体" w:hAnsi="宋体"/>
          <w:lang w:val="en-US" w:eastAsia="zh-CN"/>
        </w:rPr>
        <w:t>59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94BB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87232A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0EF5283">
            <w:pPr>
              <w:spacing w:after="0"/>
              <w:jc w:val="center"/>
              <w:rPr>
                <w:rFonts w:ascii="宋体" w:hAnsi="宋体" w:eastAsia="宋体"/>
                <w:kern w:val="2"/>
                <w:sz w:val="21"/>
              </w:rPr>
            </w:pPr>
            <w:r>
              <w:rPr>
                <w:rFonts w:hint="eastAsia" w:ascii="宋体" w:hAnsi="宋体" w:eastAsia="宋体"/>
                <w:kern w:val="2"/>
                <w:sz w:val="21"/>
              </w:rPr>
              <w:t>3888</w:t>
            </w:r>
          </w:p>
        </w:tc>
      </w:tr>
      <w:tr w14:paraId="33AC70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061F80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541C9D1">
            <w:pPr>
              <w:spacing w:after="0"/>
              <w:jc w:val="center"/>
              <w:rPr>
                <w:rFonts w:ascii="宋体" w:hAnsi="宋体" w:eastAsia="宋体"/>
                <w:kern w:val="2"/>
                <w:sz w:val="21"/>
              </w:rPr>
            </w:pPr>
            <w:r>
              <w:rPr>
                <w:rFonts w:hint="eastAsia" w:ascii="宋体" w:hAnsi="宋体" w:eastAsia="宋体"/>
                <w:kern w:val="2"/>
                <w:sz w:val="21"/>
              </w:rPr>
              <w:t>行政处罚</w:t>
            </w:r>
          </w:p>
        </w:tc>
      </w:tr>
      <w:tr w14:paraId="4D042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8B480E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8FA45B2">
            <w:pPr>
              <w:spacing w:after="0"/>
              <w:jc w:val="center"/>
              <w:rPr>
                <w:rFonts w:ascii="微软雅黑" w:hAnsi="微软雅黑" w:eastAsia="微软雅黑" w:cs="宋体"/>
                <w:color w:val="666666"/>
                <w:kern w:val="2"/>
                <w:sz w:val="19"/>
                <w:szCs w:val="19"/>
              </w:rPr>
            </w:pPr>
            <w:r>
              <w:rPr>
                <w:rFonts w:hint="eastAsia" w:ascii="微软雅黑" w:hAnsi="微软雅黑" w:eastAsia="微软雅黑"/>
                <w:color w:val="666666"/>
                <w:kern w:val="2"/>
                <w:sz w:val="19"/>
                <w:szCs w:val="19"/>
              </w:rPr>
              <w:t xml:space="preserve">  </w:t>
            </w:r>
            <w:r>
              <w:rPr>
                <w:rFonts w:hint="eastAsia" w:ascii="宋体" w:hAnsi="宋体" w:eastAsia="宋体"/>
                <w:kern w:val="2"/>
                <w:sz w:val="21"/>
              </w:rPr>
              <w:t>对城市供水单位未制定城市供水水质突发事件应急预案的、未按规定上报水质报表的处罚</w:t>
            </w:r>
          </w:p>
        </w:tc>
      </w:tr>
      <w:tr w14:paraId="0E166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336022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1F8D6B4">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"http://www.sc.gov.cn/10462/zcwjk/zcwjk.shtml?title=%E3%80%8A%E5%9F%8E%E5%B8%82%E4%BE%9B%E6%B0%B4%E6%B0%B4%E8%B4%A8%E7%AE%A1%E7%90%86%E8%A7%84%E5%AE%9A%E3%80%8B" \t "_blank" </w:instrText>
            </w:r>
            <w:r>
              <w:rPr>
                <w:kern w:val="2"/>
              </w:rPr>
              <w:fldChar w:fldCharType="separate"/>
            </w:r>
            <w:r>
              <w:rPr>
                <w:rFonts w:hint="eastAsia" w:ascii="宋体" w:hAnsi="宋体" w:eastAsia="宋体"/>
                <w:kern w:val="2"/>
                <w:sz w:val="21"/>
              </w:rPr>
              <w:t>《城市供水水质管理规定》</w:t>
            </w:r>
            <w:r>
              <w:rPr>
                <w:rFonts w:hint="eastAsia" w:ascii="宋体" w:hAnsi="宋体" w:eastAsia="宋体"/>
                <w:kern w:val="2"/>
                <w:sz w:val="21"/>
              </w:rPr>
              <w:fldChar w:fldCharType="end"/>
            </w:r>
            <w:r>
              <w:rPr>
                <w:rFonts w:hint="eastAsia" w:ascii="宋体" w:hAnsi="宋体" w:eastAsia="宋体"/>
                <w:kern w:val="2"/>
                <w:sz w:val="21"/>
              </w:rPr>
              <w:t>第三十条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r>
      <w:tr w14:paraId="6044B6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9606FB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95CF53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B0A1C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6468F4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74E714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133C14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EB5082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78FEEF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9E5BD2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98DC7C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937F0C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066654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C6FC2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583036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921F0A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22DDC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B7CD84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top"/>
          </w:tcPr>
          <w:p w14:paraId="54BFE8BE">
            <w:pPr>
              <w:spacing w:after="0"/>
              <w:jc w:val="center"/>
              <w:rPr>
                <w:rFonts w:ascii="宋体" w:hAnsi="宋体" w:eastAsia="宋体"/>
                <w:kern w:val="2"/>
                <w:sz w:val="21"/>
              </w:rPr>
            </w:pPr>
            <w:r>
              <w:rPr>
                <w:rFonts w:hint="eastAsia" w:ascii="宋体" w:hAnsi="宋体" w:eastAsia="宋体"/>
                <w:kern w:val="2"/>
                <w:sz w:val="21"/>
              </w:rPr>
              <w:t>0839-8722254</w:t>
            </w:r>
          </w:p>
        </w:tc>
      </w:tr>
    </w:tbl>
    <w:p w14:paraId="42FD31EC">
      <w:pPr>
        <w:rPr>
          <w:rFonts w:hint="default" w:ascii="宋体" w:hAnsi="宋体"/>
          <w:lang w:val="en-US" w:eastAsia="zh-CN"/>
        </w:rPr>
      </w:pPr>
    </w:p>
    <w:p w14:paraId="413028E2">
      <w:pPr>
        <w:rPr>
          <w:rFonts w:ascii="宋体" w:hAnsi="宋体" w:eastAsia="宋体"/>
        </w:rPr>
      </w:pPr>
    </w:p>
    <w:p w14:paraId="0FF1028B">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60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90988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E5F790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CF6C84B">
            <w:pPr>
              <w:spacing w:after="0"/>
              <w:jc w:val="center"/>
              <w:rPr>
                <w:rFonts w:ascii="宋体" w:hAnsi="宋体" w:eastAsia="宋体"/>
                <w:kern w:val="2"/>
                <w:sz w:val="21"/>
              </w:rPr>
            </w:pPr>
            <w:r>
              <w:rPr>
                <w:rFonts w:hint="eastAsia" w:ascii="宋体" w:hAnsi="宋体" w:eastAsia="宋体"/>
                <w:kern w:val="2"/>
                <w:sz w:val="21"/>
              </w:rPr>
              <w:t>3889</w:t>
            </w:r>
          </w:p>
        </w:tc>
      </w:tr>
      <w:tr w14:paraId="6FDF10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DB7531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B287914">
            <w:pPr>
              <w:spacing w:after="0"/>
              <w:jc w:val="center"/>
              <w:rPr>
                <w:rFonts w:ascii="宋体" w:hAnsi="宋体" w:eastAsia="宋体"/>
                <w:kern w:val="2"/>
                <w:sz w:val="21"/>
              </w:rPr>
            </w:pPr>
            <w:r>
              <w:rPr>
                <w:rFonts w:hint="eastAsia" w:ascii="宋体" w:hAnsi="宋体" w:eastAsia="宋体"/>
                <w:kern w:val="2"/>
                <w:sz w:val="21"/>
              </w:rPr>
              <w:t>行政处罚</w:t>
            </w:r>
          </w:p>
        </w:tc>
      </w:tr>
      <w:tr w14:paraId="02948E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7063E0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B6B8747">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对排水户未取得污水排入排水管网许可证向城镇排水设施排放污水的处罚</w:t>
            </w:r>
          </w:p>
        </w:tc>
      </w:tr>
      <w:tr w14:paraId="4060A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1926EF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7D101A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条第一款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tc>
      </w:tr>
      <w:tr w14:paraId="4709C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D32A0C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26C7E9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0A72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3075B1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8CA9B7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9AF45C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112123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AC5BA4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BCCCD6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897A18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E41FF5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DBADC8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41A44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008C8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95888B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8349F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3B97CB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F549986">
            <w:pPr>
              <w:spacing w:after="0"/>
              <w:jc w:val="center"/>
              <w:rPr>
                <w:rFonts w:ascii="宋体" w:hAnsi="宋体" w:eastAsia="宋体"/>
                <w:kern w:val="2"/>
                <w:sz w:val="21"/>
              </w:rPr>
            </w:pPr>
            <w:r>
              <w:rPr>
                <w:rFonts w:hint="eastAsia" w:ascii="宋体" w:hAnsi="宋体" w:eastAsia="宋体"/>
                <w:kern w:val="2"/>
                <w:sz w:val="21"/>
              </w:rPr>
              <w:t>0839-8722254</w:t>
            </w:r>
          </w:p>
        </w:tc>
      </w:tr>
    </w:tbl>
    <w:p w14:paraId="4CC280D3">
      <w:pPr>
        <w:rPr>
          <w:rFonts w:ascii="宋体" w:hAnsi="宋体" w:eastAsia="宋体"/>
        </w:rPr>
      </w:pPr>
    </w:p>
    <w:p w14:paraId="5A6D38A0">
      <w:pPr>
        <w:rPr>
          <w:rFonts w:ascii="宋体" w:hAnsi="宋体" w:eastAsia="宋体"/>
        </w:rPr>
      </w:pPr>
    </w:p>
    <w:p w14:paraId="2AC3AC93">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61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45D42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43F261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434A14B">
            <w:pPr>
              <w:spacing w:after="0"/>
              <w:jc w:val="center"/>
              <w:rPr>
                <w:rFonts w:ascii="宋体" w:hAnsi="宋体" w:eastAsia="宋体"/>
                <w:kern w:val="2"/>
                <w:sz w:val="21"/>
              </w:rPr>
            </w:pPr>
            <w:r>
              <w:rPr>
                <w:rFonts w:hint="eastAsia" w:ascii="宋体" w:hAnsi="宋体" w:eastAsia="宋体"/>
                <w:kern w:val="2"/>
                <w:sz w:val="21"/>
              </w:rPr>
              <w:t>3890</w:t>
            </w:r>
          </w:p>
        </w:tc>
      </w:tr>
      <w:tr w14:paraId="6A6DA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2D01C5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0640245">
            <w:pPr>
              <w:spacing w:after="0"/>
              <w:jc w:val="center"/>
              <w:rPr>
                <w:rFonts w:ascii="宋体" w:hAnsi="宋体" w:eastAsia="宋体"/>
                <w:kern w:val="2"/>
                <w:sz w:val="21"/>
              </w:rPr>
            </w:pPr>
            <w:r>
              <w:rPr>
                <w:rFonts w:hint="eastAsia" w:ascii="宋体" w:hAnsi="宋体" w:eastAsia="宋体"/>
                <w:kern w:val="2"/>
                <w:sz w:val="21"/>
              </w:rPr>
              <w:t>行政处罚</w:t>
            </w:r>
          </w:p>
        </w:tc>
      </w:tr>
      <w:tr w14:paraId="0967F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5BC1BDD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EFF2DB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对排水户不按照污水排入排水管网许可证的要求排放污水的处罚</w:t>
            </w:r>
          </w:p>
        </w:tc>
      </w:tr>
      <w:tr w14:paraId="5CABB5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70B1F4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F92773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条第二款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r>
      <w:tr w14:paraId="277EF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FBFB21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F78106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50515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65FC19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4E20CA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B767DE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C3FC3B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B92788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920CB0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73C7BA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FA81B3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76D9E3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843D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A83F1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B40800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DD1D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B318F8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C752B72">
            <w:pPr>
              <w:spacing w:after="0"/>
              <w:jc w:val="center"/>
              <w:rPr>
                <w:rFonts w:ascii="宋体" w:hAnsi="宋体" w:eastAsia="宋体"/>
                <w:kern w:val="2"/>
                <w:sz w:val="21"/>
              </w:rPr>
            </w:pPr>
            <w:r>
              <w:rPr>
                <w:rFonts w:hint="eastAsia" w:ascii="宋体" w:hAnsi="宋体" w:eastAsia="宋体"/>
                <w:kern w:val="2"/>
                <w:sz w:val="21"/>
              </w:rPr>
              <w:t>0839-8722254</w:t>
            </w:r>
          </w:p>
        </w:tc>
      </w:tr>
    </w:tbl>
    <w:p w14:paraId="51B5253C">
      <w:pPr>
        <w:rPr>
          <w:rFonts w:ascii="宋体" w:hAnsi="宋体" w:eastAsia="宋体"/>
        </w:rPr>
      </w:pPr>
    </w:p>
    <w:p w14:paraId="0107374F">
      <w:pPr>
        <w:rPr>
          <w:rFonts w:ascii="宋体" w:hAnsi="宋体" w:eastAsia="宋体"/>
        </w:rPr>
      </w:pPr>
    </w:p>
    <w:p w14:paraId="3320E4D3">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62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4676E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23A302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4EB73C9">
            <w:pPr>
              <w:spacing w:after="0"/>
              <w:jc w:val="center"/>
              <w:rPr>
                <w:rFonts w:ascii="宋体" w:hAnsi="宋体" w:eastAsia="宋体"/>
                <w:kern w:val="2"/>
                <w:sz w:val="21"/>
              </w:rPr>
            </w:pPr>
            <w:r>
              <w:rPr>
                <w:rFonts w:hint="eastAsia" w:ascii="宋体" w:hAnsi="宋体" w:eastAsia="宋体"/>
                <w:kern w:val="2"/>
                <w:sz w:val="21"/>
              </w:rPr>
              <w:t>3891</w:t>
            </w:r>
          </w:p>
        </w:tc>
      </w:tr>
      <w:tr w14:paraId="5CDD5D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0E32B6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BFC6521">
            <w:pPr>
              <w:spacing w:after="0"/>
              <w:jc w:val="center"/>
              <w:rPr>
                <w:rFonts w:ascii="宋体" w:hAnsi="宋体" w:eastAsia="宋体"/>
                <w:kern w:val="2"/>
                <w:sz w:val="21"/>
              </w:rPr>
            </w:pPr>
            <w:r>
              <w:rPr>
                <w:rFonts w:hint="eastAsia" w:ascii="宋体" w:hAnsi="宋体" w:eastAsia="宋体"/>
                <w:kern w:val="2"/>
                <w:sz w:val="21"/>
              </w:rPr>
              <w:t>行政处罚</w:t>
            </w:r>
          </w:p>
        </w:tc>
      </w:tr>
      <w:tr w14:paraId="107B62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0543AC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3DB5A8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r>
      <w:tr w14:paraId="3750A0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B6B2E0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3E4BB14">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r>
      <w:tr w14:paraId="0E0D0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CD9994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A5DE65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49529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D48BDE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454A62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285268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A64962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618599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F8A816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A55D31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8D7896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E3A9C5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998A3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6B0CE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72D456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27E86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DA6C0E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7EC357B">
            <w:pPr>
              <w:spacing w:after="0"/>
              <w:jc w:val="center"/>
              <w:rPr>
                <w:rFonts w:ascii="宋体" w:hAnsi="宋体" w:eastAsia="宋体"/>
                <w:kern w:val="2"/>
                <w:sz w:val="21"/>
              </w:rPr>
            </w:pPr>
            <w:r>
              <w:rPr>
                <w:rFonts w:hint="eastAsia" w:ascii="宋体" w:hAnsi="宋体" w:eastAsia="宋体"/>
                <w:kern w:val="2"/>
                <w:sz w:val="21"/>
              </w:rPr>
              <w:t>0839-8722254</w:t>
            </w:r>
          </w:p>
        </w:tc>
      </w:tr>
      <w:tr w14:paraId="412C62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6154AD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2085D45">
            <w:pPr>
              <w:spacing w:after="0"/>
              <w:jc w:val="center"/>
              <w:rPr>
                <w:rFonts w:ascii="宋体" w:hAnsi="宋体" w:eastAsia="宋体"/>
                <w:kern w:val="2"/>
                <w:sz w:val="21"/>
              </w:rPr>
            </w:pPr>
            <w:r>
              <w:rPr>
                <w:rFonts w:hint="eastAsia" w:ascii="宋体" w:hAnsi="宋体" w:eastAsia="宋体"/>
                <w:kern w:val="2"/>
                <w:sz w:val="21"/>
              </w:rPr>
              <w:t>0839-8722254</w:t>
            </w:r>
          </w:p>
        </w:tc>
      </w:tr>
    </w:tbl>
    <w:p w14:paraId="0CE9C395">
      <w:pPr>
        <w:tabs>
          <w:tab w:val="left" w:pos="1665"/>
        </w:tabs>
        <w:rPr>
          <w:rFonts w:ascii="宋体" w:hAnsi="宋体" w:eastAsia="宋体"/>
        </w:rPr>
      </w:pPr>
    </w:p>
    <w:p w14:paraId="0FE9879C">
      <w:pPr>
        <w:tabs>
          <w:tab w:val="left" w:pos="1665"/>
        </w:tabs>
        <w:rPr>
          <w:rFonts w:ascii="宋体" w:hAnsi="宋体" w:eastAsia="宋体"/>
        </w:rPr>
      </w:pPr>
    </w:p>
    <w:p w14:paraId="1F83B1C8">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63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3F3C0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433B12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90F0082">
            <w:pPr>
              <w:spacing w:after="0"/>
              <w:jc w:val="center"/>
              <w:rPr>
                <w:rFonts w:ascii="宋体" w:hAnsi="宋体" w:eastAsia="宋体"/>
                <w:kern w:val="2"/>
                <w:sz w:val="21"/>
              </w:rPr>
            </w:pPr>
            <w:r>
              <w:rPr>
                <w:rFonts w:hint="eastAsia" w:ascii="宋体" w:hAnsi="宋体" w:eastAsia="宋体"/>
                <w:kern w:val="2"/>
                <w:sz w:val="21"/>
              </w:rPr>
              <w:t>3892</w:t>
            </w:r>
          </w:p>
        </w:tc>
      </w:tr>
      <w:tr w14:paraId="5CC69E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BF34C4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A593A5C">
            <w:pPr>
              <w:spacing w:after="0"/>
              <w:jc w:val="center"/>
              <w:rPr>
                <w:rFonts w:ascii="宋体" w:hAnsi="宋体" w:eastAsia="宋体"/>
                <w:kern w:val="2"/>
                <w:sz w:val="21"/>
              </w:rPr>
            </w:pPr>
            <w:r>
              <w:rPr>
                <w:rFonts w:hint="eastAsia" w:ascii="宋体" w:hAnsi="宋体" w:eastAsia="宋体"/>
                <w:kern w:val="2"/>
                <w:sz w:val="21"/>
              </w:rPr>
              <w:t>行政处罚</w:t>
            </w:r>
          </w:p>
        </w:tc>
      </w:tr>
      <w:tr w14:paraId="1A047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D27ADF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F9B22EE">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对城镇污水处理设施维护运营单位未按照国家有关规定检测进出水水质的，或者未报送污水处理水质和水量、主要污染物削减量等信息和生产运营成本等信息的处罚</w:t>
            </w:r>
          </w:p>
        </w:tc>
      </w:tr>
      <w:tr w14:paraId="5141EA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C5878A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9F93709">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二条第一款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r>
      <w:tr w14:paraId="2E048A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AA35A3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A9EB78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FB596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CF9F33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8BAF46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463B53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16357B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66008F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BE2F90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CA5C6B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B16E4C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04CBBC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2018D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143D0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487874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67A5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7D748C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8D061B5">
            <w:pPr>
              <w:spacing w:after="0"/>
              <w:jc w:val="center"/>
              <w:rPr>
                <w:rFonts w:ascii="宋体" w:hAnsi="宋体" w:eastAsia="宋体"/>
                <w:kern w:val="2"/>
                <w:sz w:val="21"/>
              </w:rPr>
            </w:pPr>
            <w:r>
              <w:rPr>
                <w:rFonts w:hint="eastAsia" w:ascii="宋体" w:hAnsi="宋体" w:eastAsia="宋体"/>
                <w:kern w:val="2"/>
                <w:sz w:val="21"/>
              </w:rPr>
              <w:t>0839-8722254</w:t>
            </w:r>
          </w:p>
        </w:tc>
      </w:tr>
    </w:tbl>
    <w:p w14:paraId="37883F0E">
      <w:pPr>
        <w:rPr>
          <w:rFonts w:ascii="宋体" w:hAnsi="宋体" w:eastAsia="宋体"/>
        </w:rPr>
      </w:pPr>
    </w:p>
    <w:p w14:paraId="1FB9A596">
      <w:pPr>
        <w:rPr>
          <w:rFonts w:ascii="宋体" w:hAnsi="宋体" w:eastAsia="宋体"/>
        </w:rPr>
      </w:pPr>
    </w:p>
    <w:p w14:paraId="0A2B9E39">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64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1DB6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46D63A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A319C3F">
            <w:pPr>
              <w:spacing w:after="0"/>
              <w:jc w:val="center"/>
              <w:rPr>
                <w:rFonts w:ascii="宋体" w:hAnsi="宋体" w:eastAsia="宋体"/>
                <w:kern w:val="2"/>
                <w:sz w:val="21"/>
              </w:rPr>
            </w:pPr>
            <w:r>
              <w:rPr>
                <w:rFonts w:hint="eastAsia" w:ascii="宋体" w:hAnsi="宋体" w:eastAsia="宋体"/>
                <w:kern w:val="2"/>
                <w:sz w:val="21"/>
              </w:rPr>
              <w:t>3893</w:t>
            </w:r>
          </w:p>
        </w:tc>
      </w:tr>
      <w:tr w14:paraId="25EE52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3D4416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3987330">
            <w:pPr>
              <w:spacing w:after="0"/>
              <w:jc w:val="center"/>
              <w:rPr>
                <w:rFonts w:ascii="宋体" w:hAnsi="宋体" w:eastAsia="宋体"/>
                <w:kern w:val="2"/>
                <w:sz w:val="21"/>
              </w:rPr>
            </w:pPr>
            <w:r>
              <w:rPr>
                <w:rFonts w:hint="eastAsia" w:ascii="宋体" w:hAnsi="宋体" w:eastAsia="宋体"/>
                <w:kern w:val="2"/>
                <w:sz w:val="21"/>
              </w:rPr>
              <w:t>行政处罚</w:t>
            </w:r>
          </w:p>
        </w:tc>
      </w:tr>
      <w:tr w14:paraId="796545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8311E8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EB21E1C">
            <w:pPr>
              <w:spacing w:after="0"/>
              <w:jc w:val="center"/>
              <w:rPr>
                <w:rFonts w:ascii="宋体" w:hAnsi="宋体" w:eastAsia="宋体"/>
                <w:kern w:val="2"/>
                <w:sz w:val="21"/>
              </w:rPr>
            </w:pPr>
            <w:r>
              <w:rPr>
                <w:rFonts w:hint="eastAsia" w:ascii="宋体" w:hAnsi="宋体" w:eastAsia="宋体"/>
                <w:kern w:val="2"/>
                <w:sz w:val="21"/>
              </w:rPr>
              <w:t xml:space="preserve">  对城镇污水处理设施维护运营单位擅自停运城镇污水处理设施，未按照规定事先报告或者采取应急处理措施的处罚</w:t>
            </w:r>
          </w:p>
        </w:tc>
      </w:tr>
      <w:tr w14:paraId="795FA7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F7DC9C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C4DCBF8">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二条第二款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r>
      <w:tr w14:paraId="6901EC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A7381E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92B1C1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A5B0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AFDA51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416EEF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B5BF50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1B1169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F5469B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F80111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D404F6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2AB5A4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588865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EB577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9C831E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34AFF5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1F5F7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D8B5EB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734CF01">
            <w:pPr>
              <w:spacing w:after="0"/>
              <w:jc w:val="center"/>
              <w:rPr>
                <w:rFonts w:ascii="宋体" w:hAnsi="宋体" w:eastAsia="宋体"/>
                <w:kern w:val="2"/>
                <w:sz w:val="21"/>
              </w:rPr>
            </w:pPr>
            <w:r>
              <w:rPr>
                <w:rFonts w:hint="eastAsia" w:ascii="宋体" w:hAnsi="宋体" w:eastAsia="宋体"/>
                <w:kern w:val="2"/>
                <w:sz w:val="21"/>
              </w:rPr>
              <w:t>0839-8722254</w:t>
            </w:r>
          </w:p>
        </w:tc>
      </w:tr>
    </w:tbl>
    <w:p w14:paraId="46059698">
      <w:pPr>
        <w:rPr>
          <w:rFonts w:ascii="宋体" w:hAnsi="宋体" w:eastAsia="宋体"/>
        </w:rPr>
      </w:pPr>
    </w:p>
    <w:p w14:paraId="7938F78D">
      <w:pPr>
        <w:rPr>
          <w:rFonts w:ascii="宋体" w:hAnsi="宋体" w:eastAsia="宋体"/>
        </w:rPr>
      </w:pPr>
    </w:p>
    <w:p w14:paraId="18E6BC6A">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65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DEEBF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1B6E56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832B673">
            <w:pPr>
              <w:spacing w:after="0"/>
              <w:jc w:val="center"/>
              <w:rPr>
                <w:rFonts w:ascii="宋体" w:hAnsi="宋体" w:eastAsia="宋体"/>
                <w:kern w:val="2"/>
                <w:sz w:val="21"/>
              </w:rPr>
            </w:pPr>
            <w:r>
              <w:rPr>
                <w:rFonts w:hint="eastAsia" w:ascii="宋体" w:hAnsi="宋体" w:eastAsia="宋体"/>
                <w:kern w:val="2"/>
                <w:sz w:val="21"/>
              </w:rPr>
              <w:t>3894</w:t>
            </w:r>
          </w:p>
        </w:tc>
      </w:tr>
      <w:tr w14:paraId="0A80EC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C3AB76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A22250F">
            <w:pPr>
              <w:spacing w:after="0"/>
              <w:jc w:val="center"/>
              <w:rPr>
                <w:rFonts w:ascii="宋体" w:hAnsi="宋体" w:eastAsia="宋体"/>
                <w:kern w:val="2"/>
                <w:sz w:val="21"/>
              </w:rPr>
            </w:pPr>
            <w:r>
              <w:rPr>
                <w:rFonts w:hint="eastAsia" w:ascii="宋体" w:hAnsi="宋体" w:eastAsia="宋体"/>
                <w:kern w:val="2"/>
                <w:sz w:val="21"/>
              </w:rPr>
              <w:t>行政处罚</w:t>
            </w:r>
          </w:p>
        </w:tc>
      </w:tr>
      <w:tr w14:paraId="0BF021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87C857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4D7460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对城镇污水处理设施维护运营单位或者污泥处理处置单位对产生的污泥以及处理处置后的污泥的去向、用途、用量等未进行跟踪、记录的，或者处理处置后的污泥不符合国家有关标准的处罚</w:t>
            </w:r>
          </w:p>
        </w:tc>
      </w:tr>
      <w:tr w14:paraId="1A71BE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3EB54B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34984E6">
            <w:pPr>
              <w:spacing w:after="0"/>
              <w:ind w:firstLine="315" w:firstLineChars="15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三条第一款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r>
      <w:tr w14:paraId="06C434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8C882C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B0446F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74143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5ABB25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4E34F08">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07E85E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B2CA65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A98189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6566C8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76BFFC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2D23D3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60CEF4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9B241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091D57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4AFA63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C5BB2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E1014B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F342FEC">
            <w:pPr>
              <w:spacing w:after="0"/>
              <w:jc w:val="center"/>
              <w:rPr>
                <w:rFonts w:ascii="宋体" w:hAnsi="宋体" w:eastAsia="宋体"/>
                <w:kern w:val="2"/>
                <w:sz w:val="21"/>
              </w:rPr>
            </w:pPr>
            <w:r>
              <w:rPr>
                <w:rFonts w:hint="eastAsia" w:ascii="宋体" w:hAnsi="宋体" w:eastAsia="宋体"/>
                <w:kern w:val="2"/>
                <w:sz w:val="21"/>
              </w:rPr>
              <w:t>0839-8722254</w:t>
            </w:r>
          </w:p>
        </w:tc>
      </w:tr>
    </w:tbl>
    <w:p w14:paraId="066E4D4B">
      <w:pPr>
        <w:rPr>
          <w:rFonts w:ascii="宋体" w:hAnsi="宋体" w:eastAsia="宋体"/>
        </w:rPr>
      </w:pPr>
    </w:p>
    <w:p w14:paraId="200206AC">
      <w:pPr>
        <w:rPr>
          <w:rFonts w:ascii="宋体" w:hAnsi="宋体" w:eastAsia="宋体"/>
        </w:rPr>
      </w:pPr>
    </w:p>
    <w:p w14:paraId="4561689C">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66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AA72F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5EFD69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133DE27">
            <w:pPr>
              <w:spacing w:after="0"/>
              <w:jc w:val="center"/>
              <w:rPr>
                <w:rFonts w:ascii="宋体" w:hAnsi="宋体" w:eastAsia="宋体"/>
                <w:kern w:val="2"/>
                <w:sz w:val="21"/>
              </w:rPr>
            </w:pPr>
            <w:r>
              <w:rPr>
                <w:rFonts w:hint="eastAsia" w:ascii="宋体" w:hAnsi="宋体" w:eastAsia="宋体"/>
                <w:kern w:val="2"/>
                <w:sz w:val="21"/>
              </w:rPr>
              <w:t>3895</w:t>
            </w:r>
          </w:p>
        </w:tc>
      </w:tr>
      <w:tr w14:paraId="2E01A4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00F070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909CB8F">
            <w:pPr>
              <w:spacing w:after="0"/>
              <w:jc w:val="center"/>
              <w:rPr>
                <w:rFonts w:ascii="宋体" w:hAnsi="宋体" w:eastAsia="宋体"/>
                <w:kern w:val="2"/>
                <w:sz w:val="21"/>
              </w:rPr>
            </w:pPr>
            <w:r>
              <w:rPr>
                <w:rFonts w:hint="eastAsia" w:ascii="宋体" w:hAnsi="宋体" w:eastAsia="宋体"/>
                <w:kern w:val="2"/>
                <w:sz w:val="21"/>
              </w:rPr>
              <w:t>行政处罚</w:t>
            </w:r>
          </w:p>
        </w:tc>
      </w:tr>
      <w:tr w14:paraId="25BC3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139281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0CF4108">
            <w:pPr>
              <w:spacing w:after="0"/>
              <w:jc w:val="center"/>
              <w:rPr>
                <w:rFonts w:ascii="宋体" w:hAnsi="宋体" w:eastAsia="宋体"/>
                <w:kern w:val="2"/>
                <w:sz w:val="21"/>
              </w:rPr>
            </w:pPr>
            <w:r>
              <w:rPr>
                <w:rFonts w:hint="eastAsia" w:ascii="宋体" w:hAnsi="宋体" w:eastAsia="宋体"/>
                <w:kern w:val="2"/>
                <w:sz w:val="21"/>
              </w:rPr>
              <w:t xml:space="preserve"> 对擅自倾倒、堆放、丢弃、遗撒污泥的处罚</w:t>
            </w:r>
          </w:p>
        </w:tc>
      </w:tr>
      <w:tr w14:paraId="7A225A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59D1BB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FC0DE1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三条第二款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r>
      <w:tr w14:paraId="172C8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1188D5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0D2042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DEE5D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A223DE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BBACDD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7B278D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18D795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E86DC6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546A87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63730C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16F932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E7BEA3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A30C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E2056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D71560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AEC02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A002F3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597757A">
            <w:pPr>
              <w:spacing w:after="0"/>
              <w:jc w:val="center"/>
              <w:rPr>
                <w:rFonts w:ascii="宋体" w:hAnsi="宋体" w:eastAsia="宋体"/>
                <w:kern w:val="2"/>
                <w:sz w:val="21"/>
              </w:rPr>
            </w:pPr>
            <w:r>
              <w:rPr>
                <w:rFonts w:hint="eastAsia" w:ascii="宋体" w:hAnsi="宋体" w:eastAsia="宋体"/>
                <w:kern w:val="2"/>
                <w:sz w:val="21"/>
              </w:rPr>
              <w:t>0839-8722254</w:t>
            </w:r>
          </w:p>
        </w:tc>
      </w:tr>
    </w:tbl>
    <w:p w14:paraId="5B26B9EE">
      <w:pPr>
        <w:rPr>
          <w:rFonts w:ascii="宋体" w:hAnsi="宋体" w:eastAsia="宋体"/>
        </w:rPr>
      </w:pPr>
    </w:p>
    <w:p w14:paraId="29DF350A">
      <w:pPr>
        <w:rPr>
          <w:rFonts w:ascii="宋体" w:hAnsi="宋体" w:eastAsia="宋体"/>
        </w:rPr>
      </w:pPr>
    </w:p>
    <w:p w14:paraId="6E381D4D">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67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C72A0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71DB4A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03DA218">
            <w:pPr>
              <w:spacing w:after="0"/>
              <w:jc w:val="center"/>
              <w:rPr>
                <w:rFonts w:ascii="宋体" w:hAnsi="宋体" w:eastAsia="宋体"/>
                <w:kern w:val="2"/>
                <w:sz w:val="21"/>
              </w:rPr>
            </w:pPr>
            <w:r>
              <w:rPr>
                <w:rFonts w:hint="eastAsia" w:ascii="宋体" w:hAnsi="宋体" w:eastAsia="宋体"/>
                <w:kern w:val="2"/>
                <w:sz w:val="21"/>
              </w:rPr>
              <w:t>3896</w:t>
            </w:r>
          </w:p>
        </w:tc>
      </w:tr>
      <w:tr w14:paraId="702BC7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E3F146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7430A53">
            <w:pPr>
              <w:spacing w:after="0"/>
              <w:jc w:val="center"/>
              <w:rPr>
                <w:rFonts w:ascii="宋体" w:hAnsi="宋体" w:eastAsia="宋体"/>
                <w:kern w:val="2"/>
                <w:sz w:val="21"/>
              </w:rPr>
            </w:pPr>
            <w:r>
              <w:rPr>
                <w:rFonts w:hint="eastAsia" w:ascii="宋体" w:hAnsi="宋体" w:eastAsia="宋体"/>
                <w:kern w:val="2"/>
                <w:sz w:val="21"/>
              </w:rPr>
              <w:t>行政处罚</w:t>
            </w:r>
          </w:p>
        </w:tc>
      </w:tr>
      <w:tr w14:paraId="17187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6C717B7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EF7AECC">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对排水单位或者个人不缴纳污水处理费的处罚</w:t>
            </w:r>
          </w:p>
        </w:tc>
      </w:tr>
      <w:tr w14:paraId="01AAA9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FA77DB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C5C9D14">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第五十四条违反本条例规定，排水单位或者个人不缴纳污水处理费的，由城镇排水主管部门责令限期缴纳，逾期拒不缴纳的，处应缴纳污水处理费数额1倍以上3倍以下罚款。</w:t>
            </w:r>
          </w:p>
        </w:tc>
      </w:tr>
      <w:tr w14:paraId="1E67D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DF2903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377DF5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4F50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281C36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B66893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33B88B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358C92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AFD92A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F20223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A809A6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709C91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8E2B7B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01358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065DE9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629EA4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6B66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93E20C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E682B24">
            <w:pPr>
              <w:spacing w:after="0"/>
              <w:jc w:val="center"/>
              <w:rPr>
                <w:rFonts w:ascii="宋体" w:hAnsi="宋体" w:eastAsia="宋体"/>
                <w:kern w:val="2"/>
                <w:sz w:val="21"/>
              </w:rPr>
            </w:pPr>
            <w:r>
              <w:rPr>
                <w:rFonts w:hint="eastAsia" w:ascii="宋体" w:hAnsi="宋体" w:eastAsia="宋体"/>
                <w:kern w:val="2"/>
                <w:sz w:val="21"/>
              </w:rPr>
              <w:t>0839-8722254</w:t>
            </w:r>
          </w:p>
        </w:tc>
      </w:tr>
    </w:tbl>
    <w:p w14:paraId="42C14CBE">
      <w:pPr>
        <w:rPr>
          <w:rFonts w:ascii="宋体" w:hAnsi="宋体" w:eastAsia="宋体"/>
        </w:rPr>
      </w:pPr>
    </w:p>
    <w:p w14:paraId="61966B5E">
      <w:pPr>
        <w:rPr>
          <w:rFonts w:ascii="宋体" w:hAnsi="宋体" w:eastAsia="宋体"/>
        </w:rPr>
      </w:pPr>
    </w:p>
    <w:p w14:paraId="30510E28">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68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70A6C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6ABCD4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3A44964">
            <w:pPr>
              <w:spacing w:after="0"/>
              <w:jc w:val="center"/>
              <w:rPr>
                <w:rFonts w:ascii="宋体" w:hAnsi="宋体" w:eastAsia="宋体"/>
                <w:kern w:val="2"/>
                <w:sz w:val="21"/>
              </w:rPr>
            </w:pPr>
            <w:r>
              <w:rPr>
                <w:rFonts w:hint="eastAsia" w:ascii="宋体" w:hAnsi="宋体" w:eastAsia="宋体"/>
                <w:kern w:val="2"/>
                <w:sz w:val="21"/>
              </w:rPr>
              <w:t>3897</w:t>
            </w:r>
          </w:p>
        </w:tc>
      </w:tr>
      <w:tr w14:paraId="76C81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035C9C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50DACE6">
            <w:pPr>
              <w:spacing w:after="0"/>
              <w:jc w:val="center"/>
              <w:rPr>
                <w:rFonts w:ascii="宋体" w:hAnsi="宋体" w:eastAsia="宋体"/>
                <w:kern w:val="2"/>
                <w:sz w:val="21"/>
              </w:rPr>
            </w:pPr>
            <w:r>
              <w:rPr>
                <w:rFonts w:hint="eastAsia" w:ascii="宋体" w:hAnsi="宋体" w:eastAsia="宋体"/>
                <w:kern w:val="2"/>
                <w:sz w:val="21"/>
              </w:rPr>
              <w:t>行政处罚</w:t>
            </w:r>
          </w:p>
        </w:tc>
      </w:tr>
      <w:tr w14:paraId="0AE4DA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C77728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6F539A9">
            <w:pPr>
              <w:spacing w:after="0"/>
              <w:jc w:val="center"/>
              <w:rPr>
                <w:rFonts w:ascii="宋体" w:hAnsi="宋体" w:eastAsia="宋体"/>
                <w:kern w:val="2"/>
                <w:sz w:val="21"/>
              </w:rPr>
            </w:pPr>
            <w:r>
              <w:rPr>
                <w:rFonts w:hint="eastAsia" w:ascii="宋体" w:hAnsi="宋体" w:eastAsia="宋体"/>
                <w:kern w:val="2"/>
                <w:sz w:val="21"/>
              </w:rPr>
              <w:t xml:space="preserve">  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处罚</w:t>
            </w:r>
          </w:p>
        </w:tc>
      </w:tr>
      <w:tr w14:paraId="16E121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E069AE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42AAE18">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五条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r>
      <w:tr w14:paraId="56EA12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3F7472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376DF7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311A5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081966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64D6A2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9691C8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93C432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9BA35C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2C1FE1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192CB1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6BE8CE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CDE749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0F498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ABE393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739291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63865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F55B08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A5A0E7A">
            <w:pPr>
              <w:spacing w:after="0"/>
              <w:jc w:val="center"/>
              <w:rPr>
                <w:rFonts w:ascii="宋体" w:hAnsi="宋体" w:eastAsia="宋体"/>
                <w:kern w:val="2"/>
                <w:sz w:val="21"/>
              </w:rPr>
            </w:pPr>
            <w:r>
              <w:rPr>
                <w:rFonts w:hint="eastAsia" w:ascii="宋体" w:hAnsi="宋体" w:eastAsia="宋体"/>
                <w:kern w:val="2"/>
                <w:sz w:val="21"/>
              </w:rPr>
              <w:t>0839-8722254</w:t>
            </w:r>
          </w:p>
        </w:tc>
      </w:tr>
    </w:tbl>
    <w:p w14:paraId="3CEAF698">
      <w:pPr>
        <w:rPr>
          <w:rFonts w:ascii="宋体" w:hAnsi="宋体" w:eastAsia="宋体"/>
        </w:rPr>
      </w:pPr>
    </w:p>
    <w:p w14:paraId="5BD17D89">
      <w:pPr>
        <w:rPr>
          <w:rFonts w:ascii="宋体" w:hAnsi="宋体" w:eastAsia="宋体"/>
        </w:rPr>
      </w:pPr>
    </w:p>
    <w:p w14:paraId="4793C846">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69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B2974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7762CD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AED82D0">
            <w:pPr>
              <w:spacing w:after="0"/>
              <w:jc w:val="center"/>
              <w:rPr>
                <w:rFonts w:ascii="宋体" w:hAnsi="宋体" w:eastAsia="宋体"/>
                <w:kern w:val="2"/>
                <w:sz w:val="21"/>
              </w:rPr>
            </w:pPr>
            <w:r>
              <w:rPr>
                <w:rFonts w:hint="eastAsia" w:ascii="宋体" w:hAnsi="宋体" w:eastAsia="宋体"/>
                <w:kern w:val="2"/>
                <w:sz w:val="21"/>
              </w:rPr>
              <w:t>3898</w:t>
            </w:r>
          </w:p>
        </w:tc>
      </w:tr>
      <w:tr w14:paraId="5B822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5B97C8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7F33D85">
            <w:pPr>
              <w:spacing w:after="0"/>
              <w:jc w:val="center"/>
              <w:rPr>
                <w:rFonts w:ascii="宋体" w:hAnsi="宋体" w:eastAsia="宋体"/>
                <w:kern w:val="2"/>
                <w:sz w:val="21"/>
              </w:rPr>
            </w:pPr>
            <w:r>
              <w:rPr>
                <w:rFonts w:hint="eastAsia" w:ascii="宋体" w:hAnsi="宋体" w:eastAsia="宋体"/>
                <w:kern w:val="2"/>
                <w:sz w:val="21"/>
              </w:rPr>
              <w:t>行政处罚</w:t>
            </w:r>
          </w:p>
        </w:tc>
      </w:tr>
      <w:tr w14:paraId="5DFC56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34F90A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2C3B2AB">
            <w:pPr>
              <w:spacing w:after="0"/>
              <w:jc w:val="center"/>
              <w:rPr>
                <w:rFonts w:ascii="宋体" w:hAnsi="宋体" w:eastAsia="宋体"/>
                <w:kern w:val="2"/>
                <w:sz w:val="21"/>
              </w:rPr>
            </w:pPr>
            <w:r>
              <w:rPr>
                <w:rFonts w:hint="eastAsia" w:ascii="宋体" w:hAnsi="宋体" w:eastAsia="宋体"/>
                <w:kern w:val="2"/>
                <w:sz w:val="21"/>
              </w:rPr>
              <w:t>对从事危及城镇排水与污水处理设施安全的活动的处罚</w:t>
            </w:r>
          </w:p>
        </w:tc>
      </w:tr>
      <w:tr w14:paraId="7924DD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9F6C05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A4A25ED">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r>
      <w:tr w14:paraId="69AD64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2E6E44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7B9BDD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D426C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D2327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17DDFF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E3D5D4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E937AB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317FE8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E4ED84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1E8A79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CF4D00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95A213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B6CC2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8FB82F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4CD2BE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1F40D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3C27DA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7DF7012">
            <w:pPr>
              <w:spacing w:after="0"/>
              <w:jc w:val="center"/>
              <w:rPr>
                <w:rFonts w:ascii="宋体" w:hAnsi="宋体" w:eastAsia="宋体"/>
                <w:kern w:val="2"/>
                <w:sz w:val="21"/>
              </w:rPr>
            </w:pPr>
            <w:r>
              <w:rPr>
                <w:rFonts w:hint="eastAsia" w:ascii="宋体" w:hAnsi="宋体" w:eastAsia="宋体"/>
                <w:kern w:val="2"/>
                <w:sz w:val="21"/>
              </w:rPr>
              <w:t>0839-8722254</w:t>
            </w:r>
          </w:p>
        </w:tc>
      </w:tr>
    </w:tbl>
    <w:p w14:paraId="6F7AEC25">
      <w:pPr>
        <w:rPr>
          <w:rFonts w:ascii="宋体" w:hAnsi="宋体" w:eastAsia="宋体"/>
        </w:rPr>
      </w:pPr>
    </w:p>
    <w:p w14:paraId="5D1B63EB">
      <w:pPr>
        <w:rPr>
          <w:rFonts w:ascii="宋体" w:hAnsi="宋体" w:eastAsia="宋体"/>
        </w:rPr>
      </w:pPr>
    </w:p>
    <w:p w14:paraId="0793FE59">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70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DBA16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B48865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EF2D31C">
            <w:pPr>
              <w:spacing w:after="0"/>
              <w:jc w:val="center"/>
              <w:rPr>
                <w:rFonts w:ascii="宋体" w:hAnsi="宋体" w:eastAsia="宋体"/>
                <w:kern w:val="2"/>
                <w:sz w:val="21"/>
              </w:rPr>
            </w:pPr>
            <w:r>
              <w:rPr>
                <w:rFonts w:hint="eastAsia" w:ascii="宋体" w:hAnsi="宋体" w:eastAsia="宋体"/>
                <w:kern w:val="2"/>
                <w:sz w:val="21"/>
              </w:rPr>
              <w:t>3899</w:t>
            </w:r>
          </w:p>
        </w:tc>
      </w:tr>
      <w:tr w14:paraId="731801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CE0254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A9B9CD5">
            <w:pPr>
              <w:spacing w:after="0"/>
              <w:jc w:val="center"/>
              <w:rPr>
                <w:rFonts w:ascii="宋体" w:hAnsi="宋体" w:eastAsia="宋体"/>
                <w:kern w:val="2"/>
                <w:sz w:val="21"/>
              </w:rPr>
            </w:pPr>
            <w:r>
              <w:rPr>
                <w:rFonts w:hint="eastAsia" w:ascii="宋体" w:hAnsi="宋体" w:eastAsia="宋体"/>
                <w:kern w:val="2"/>
                <w:sz w:val="21"/>
              </w:rPr>
              <w:t>行政处罚</w:t>
            </w:r>
          </w:p>
        </w:tc>
      </w:tr>
      <w:tr w14:paraId="793A02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56C874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7C5566E">
            <w:pPr>
              <w:spacing w:after="0"/>
              <w:jc w:val="center"/>
              <w:rPr>
                <w:rFonts w:ascii="宋体" w:hAnsi="宋体" w:eastAsia="宋体"/>
                <w:kern w:val="2"/>
                <w:sz w:val="21"/>
              </w:rPr>
            </w:pPr>
            <w:r>
              <w:rPr>
                <w:rFonts w:hint="eastAsia" w:ascii="宋体" w:hAnsi="宋体" w:eastAsia="宋体"/>
                <w:kern w:val="2"/>
                <w:sz w:val="21"/>
              </w:rPr>
              <w:t>对有关单位未与施工单位、设施维护运营单位等共同制定设施保护方案，并采取相应的安全防护措施的处罚</w:t>
            </w:r>
          </w:p>
        </w:tc>
      </w:tr>
      <w:tr w14:paraId="2B26D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6146C1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956355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七条第一款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r>
      <w:tr w14:paraId="7FDBCF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F72F2E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880FDE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874C3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369FF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CC12F2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AFE57B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12FF35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84646D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D88E31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EBDDFA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6450B0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39E847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FBDB6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77A5D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B89036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2E4D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A6173F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D3796C4">
            <w:pPr>
              <w:spacing w:after="0"/>
              <w:jc w:val="center"/>
              <w:rPr>
                <w:rFonts w:ascii="宋体" w:hAnsi="宋体" w:eastAsia="宋体"/>
                <w:kern w:val="2"/>
                <w:sz w:val="21"/>
              </w:rPr>
            </w:pPr>
            <w:r>
              <w:rPr>
                <w:rFonts w:hint="eastAsia" w:ascii="宋体" w:hAnsi="宋体" w:eastAsia="宋体"/>
                <w:kern w:val="2"/>
                <w:sz w:val="21"/>
              </w:rPr>
              <w:t>0839-8722254</w:t>
            </w:r>
          </w:p>
        </w:tc>
      </w:tr>
    </w:tbl>
    <w:p w14:paraId="6D0D4F8C">
      <w:pPr>
        <w:tabs>
          <w:tab w:val="left" w:pos="1665"/>
        </w:tabs>
        <w:rPr>
          <w:rFonts w:ascii="宋体" w:hAnsi="宋体" w:eastAsia="宋体"/>
        </w:rPr>
      </w:pPr>
    </w:p>
    <w:p w14:paraId="64C96867">
      <w:pPr>
        <w:tabs>
          <w:tab w:val="left" w:pos="1665"/>
        </w:tabs>
        <w:rPr>
          <w:rFonts w:ascii="宋体" w:hAnsi="宋体" w:eastAsia="宋体"/>
        </w:rPr>
      </w:pPr>
    </w:p>
    <w:p w14:paraId="42CA4FE3">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71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0A386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2CC66D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4AFF17A">
            <w:pPr>
              <w:spacing w:after="0"/>
              <w:jc w:val="center"/>
              <w:rPr>
                <w:rFonts w:ascii="宋体" w:hAnsi="宋体" w:eastAsia="宋体"/>
                <w:kern w:val="2"/>
                <w:sz w:val="21"/>
              </w:rPr>
            </w:pPr>
            <w:r>
              <w:rPr>
                <w:rFonts w:hint="eastAsia" w:ascii="宋体" w:hAnsi="宋体" w:eastAsia="宋体"/>
                <w:kern w:val="2"/>
                <w:sz w:val="21"/>
              </w:rPr>
              <w:t>3900</w:t>
            </w:r>
          </w:p>
        </w:tc>
      </w:tr>
      <w:tr w14:paraId="73CE6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D81776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EF53EAA">
            <w:pPr>
              <w:spacing w:after="0"/>
              <w:jc w:val="center"/>
              <w:rPr>
                <w:rFonts w:ascii="宋体" w:hAnsi="宋体" w:eastAsia="宋体"/>
                <w:kern w:val="2"/>
                <w:sz w:val="21"/>
              </w:rPr>
            </w:pPr>
            <w:r>
              <w:rPr>
                <w:rFonts w:hint="eastAsia" w:ascii="宋体" w:hAnsi="宋体" w:eastAsia="宋体"/>
                <w:kern w:val="2"/>
                <w:sz w:val="21"/>
              </w:rPr>
              <w:t>行政处罚</w:t>
            </w:r>
          </w:p>
        </w:tc>
      </w:tr>
      <w:tr w14:paraId="3A096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7A6890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ED88AF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对擅自拆除、改动城镇排水与污水处理设施的处罚</w:t>
            </w:r>
          </w:p>
        </w:tc>
      </w:tr>
      <w:tr w14:paraId="22731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7F3666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59FA2F9">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sz w:val="21"/>
              </w:rPr>
              <w:t>《城镇排水与污水处理条例》</w:t>
            </w:r>
            <w:r>
              <w:rPr>
                <w:rFonts w:hint="eastAsia" w:ascii="宋体" w:hAnsi="宋体" w:eastAsia="宋体"/>
                <w:kern w:val="2"/>
                <w:sz w:val="21"/>
              </w:rPr>
              <w:fldChar w:fldCharType="end"/>
            </w:r>
            <w:r>
              <w:rPr>
                <w:rFonts w:hint="eastAsia" w:ascii="宋体" w:hAnsi="宋体" w:eastAsia="宋体"/>
                <w:kern w:val="2"/>
                <w:sz w:val="21"/>
              </w:rPr>
              <w:t>第五十七条第二款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r>
      <w:tr w14:paraId="5B140D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2514DB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375A47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9446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26C0F2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03156A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E209B7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4B7DD8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A9CE6E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046F84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51D8E3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AAC56A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4CF5B3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BCEBB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6DBBD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6864E8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0ACB3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FCC374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584B694">
            <w:pPr>
              <w:spacing w:after="0"/>
              <w:jc w:val="center"/>
              <w:rPr>
                <w:rFonts w:ascii="宋体" w:hAnsi="宋体" w:eastAsia="宋体"/>
                <w:kern w:val="2"/>
                <w:sz w:val="21"/>
              </w:rPr>
            </w:pPr>
            <w:r>
              <w:rPr>
                <w:rFonts w:hint="eastAsia" w:ascii="宋体" w:hAnsi="宋体" w:eastAsia="宋体"/>
                <w:kern w:val="2"/>
                <w:sz w:val="21"/>
              </w:rPr>
              <w:t>0839-8722254</w:t>
            </w:r>
          </w:p>
        </w:tc>
      </w:tr>
    </w:tbl>
    <w:p w14:paraId="082D41BE">
      <w:pPr>
        <w:tabs>
          <w:tab w:val="left" w:pos="1665"/>
        </w:tabs>
        <w:rPr>
          <w:rFonts w:ascii="宋体" w:hAnsi="宋体" w:eastAsia="宋体"/>
        </w:rPr>
      </w:pPr>
    </w:p>
    <w:p w14:paraId="6B2B21EA">
      <w:pPr>
        <w:tabs>
          <w:tab w:val="left" w:pos="1665"/>
        </w:tabs>
        <w:rPr>
          <w:rFonts w:ascii="宋体" w:hAnsi="宋体" w:eastAsia="宋体"/>
        </w:rPr>
      </w:pPr>
    </w:p>
    <w:p w14:paraId="0FABF42A">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72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192FD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69BD07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E97C27C">
            <w:pPr>
              <w:spacing w:after="0"/>
              <w:jc w:val="center"/>
              <w:rPr>
                <w:rFonts w:ascii="宋体" w:hAnsi="宋体" w:eastAsia="宋体"/>
                <w:kern w:val="2"/>
                <w:sz w:val="21"/>
              </w:rPr>
            </w:pPr>
            <w:r>
              <w:rPr>
                <w:rFonts w:hint="eastAsia" w:ascii="宋体" w:hAnsi="宋体" w:eastAsia="宋体"/>
                <w:kern w:val="2"/>
                <w:sz w:val="21"/>
              </w:rPr>
              <w:t>3901</w:t>
            </w:r>
          </w:p>
        </w:tc>
      </w:tr>
      <w:tr w14:paraId="3FA88B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A14B04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884D4DB">
            <w:pPr>
              <w:spacing w:after="0"/>
              <w:jc w:val="center"/>
              <w:rPr>
                <w:rFonts w:ascii="宋体" w:hAnsi="宋体" w:eastAsia="宋体"/>
                <w:kern w:val="2"/>
                <w:sz w:val="21"/>
              </w:rPr>
            </w:pPr>
            <w:r>
              <w:rPr>
                <w:rFonts w:hint="eastAsia" w:ascii="宋体" w:hAnsi="宋体" w:eastAsia="宋体"/>
                <w:kern w:val="2"/>
                <w:sz w:val="21"/>
              </w:rPr>
              <w:t>行政处罚</w:t>
            </w:r>
          </w:p>
        </w:tc>
      </w:tr>
      <w:tr w14:paraId="104E96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DA5272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19D89B4">
            <w:pPr>
              <w:spacing w:after="0"/>
              <w:ind w:firstLine="210" w:firstLineChars="100"/>
              <w:jc w:val="center"/>
              <w:rPr>
                <w:rFonts w:ascii="宋体" w:hAnsi="宋体" w:eastAsia="宋体"/>
                <w:kern w:val="2"/>
                <w:sz w:val="21"/>
              </w:rPr>
            </w:pPr>
            <w:r>
              <w:rPr>
                <w:rFonts w:hint="eastAsia" w:ascii="宋体" w:hAnsi="宋体" w:eastAsia="宋体"/>
                <w:kern w:val="2"/>
                <w:sz w:val="21"/>
              </w:rPr>
              <w:t>对在雨水、污水分流地区，建设单位、施工单位将雨水管网、污水管网相互混接的处罚</w:t>
            </w:r>
          </w:p>
        </w:tc>
      </w:tr>
      <w:tr w14:paraId="3D07B8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4ED491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3AC400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"http://www.sc.gov.cn/10462/zcwjk/zcwjk.shtml?title=%E3%80%8A%E5%9B%9B%E5%B7%9D%E7%9C%81%E5%9F%8E%E5%B8%82%E6%8E%92%E6%B0%B4%E7%AE%A1%E7%90%86%E6%9D%A1%E4%BE%8B%E3%80%8B" \t "_blank" </w:instrText>
            </w:r>
            <w:r>
              <w:rPr>
                <w:kern w:val="2"/>
              </w:rPr>
              <w:fldChar w:fldCharType="separate"/>
            </w:r>
            <w:r>
              <w:rPr>
                <w:rFonts w:hint="eastAsia" w:ascii="宋体" w:hAnsi="宋体" w:eastAsia="宋体"/>
                <w:kern w:val="2"/>
                <w:sz w:val="21"/>
              </w:rPr>
              <w:t>《四川省城市排水管理条例》</w:t>
            </w:r>
            <w:r>
              <w:rPr>
                <w:rFonts w:hint="eastAsia" w:ascii="宋体" w:hAnsi="宋体" w:eastAsia="宋体"/>
                <w:kern w:val="2"/>
                <w:sz w:val="21"/>
              </w:rPr>
              <w:fldChar w:fldCharType="end"/>
            </w:r>
            <w:r>
              <w:rPr>
                <w:rFonts w:hint="eastAsia" w:ascii="宋体" w:hAnsi="宋体" w:eastAsia="宋体"/>
                <w:kern w:val="2"/>
                <w:sz w:val="21"/>
              </w:rPr>
              <w:t>第四十二条违反本条例第七条规定，将污水管与雨水管连接的，由县级以上地方人民政府城市排水行政主管部门责令改正，可处以直接责任人5000元以上1万元以下的罚款，处以责任单位5万元以上20万元以下的罚款。</w:t>
            </w:r>
          </w:p>
        </w:tc>
      </w:tr>
      <w:tr w14:paraId="215959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69C4F6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5C8BAF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58C4E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867133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878431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16894E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8A51FA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A44D58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364131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33F324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C8A5C2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430AC1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5D970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1139F3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AFB4B1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BA15C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3FF67BB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3F86F449">
            <w:pPr>
              <w:spacing w:after="0"/>
              <w:jc w:val="center"/>
              <w:rPr>
                <w:rFonts w:ascii="宋体" w:hAnsi="宋体" w:eastAsia="宋体"/>
                <w:kern w:val="2"/>
                <w:sz w:val="21"/>
              </w:rPr>
            </w:pPr>
            <w:r>
              <w:rPr>
                <w:rFonts w:hint="eastAsia" w:ascii="宋体" w:hAnsi="宋体" w:eastAsia="宋体"/>
                <w:kern w:val="2"/>
                <w:sz w:val="21"/>
              </w:rPr>
              <w:t>0839-8722254</w:t>
            </w:r>
          </w:p>
        </w:tc>
      </w:tr>
    </w:tbl>
    <w:p w14:paraId="067C7322">
      <w:pPr>
        <w:tabs>
          <w:tab w:val="left" w:pos="1665"/>
        </w:tabs>
        <w:rPr>
          <w:rFonts w:ascii="宋体" w:hAnsi="宋体" w:eastAsia="宋体"/>
        </w:rPr>
      </w:pPr>
    </w:p>
    <w:p w14:paraId="487C97F7">
      <w:pPr>
        <w:tabs>
          <w:tab w:val="left" w:pos="1665"/>
        </w:tabs>
        <w:rPr>
          <w:rFonts w:ascii="宋体" w:hAnsi="宋体" w:eastAsia="宋体"/>
        </w:rPr>
      </w:pPr>
    </w:p>
    <w:p w14:paraId="570FA621">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73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8A7B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06E652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3F2E4DA">
            <w:pPr>
              <w:spacing w:after="0"/>
              <w:jc w:val="center"/>
              <w:rPr>
                <w:rFonts w:ascii="宋体" w:hAnsi="宋体" w:eastAsia="宋体"/>
                <w:kern w:val="2"/>
                <w:sz w:val="21"/>
              </w:rPr>
            </w:pPr>
            <w:r>
              <w:rPr>
                <w:rFonts w:hint="eastAsia" w:ascii="宋体" w:hAnsi="宋体" w:eastAsia="宋体"/>
                <w:kern w:val="2"/>
                <w:sz w:val="21"/>
              </w:rPr>
              <w:t>3902</w:t>
            </w:r>
          </w:p>
        </w:tc>
      </w:tr>
      <w:tr w14:paraId="432376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2A3FE6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CE1E40C">
            <w:pPr>
              <w:spacing w:after="0"/>
              <w:jc w:val="center"/>
              <w:rPr>
                <w:rFonts w:ascii="宋体" w:hAnsi="宋体" w:eastAsia="宋体"/>
                <w:kern w:val="2"/>
                <w:sz w:val="21"/>
              </w:rPr>
            </w:pPr>
            <w:r>
              <w:rPr>
                <w:rFonts w:hint="eastAsia" w:ascii="宋体" w:hAnsi="宋体" w:eastAsia="宋体"/>
                <w:kern w:val="2"/>
                <w:sz w:val="21"/>
              </w:rPr>
              <w:t>行政处罚</w:t>
            </w:r>
          </w:p>
        </w:tc>
      </w:tr>
      <w:tr w14:paraId="163DE6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85F4D2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A293A06">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对在城市排水设施覆盖的区域内将污水直接排入水体的处罚</w:t>
            </w:r>
          </w:p>
        </w:tc>
      </w:tr>
      <w:tr w14:paraId="640D74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BADB27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2B280C9">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"http://www.sc.gov.cn/10462/zcwjk/zcwjk.shtml?title=%E3%80%8A%E5%9B%9B%E5%B7%9D%E7%9C%81%E5%9F%8E%E5%B8%82%E6%8E%92%E6%B0%B4%E7%AE%A1%E7%90%86%E6%9D%A1%E4%BE%8B%E3%80%8B" \t "_blank" </w:instrText>
            </w:r>
            <w:r>
              <w:rPr>
                <w:kern w:val="2"/>
              </w:rPr>
              <w:fldChar w:fldCharType="separate"/>
            </w:r>
            <w:r>
              <w:rPr>
                <w:rFonts w:hint="eastAsia" w:ascii="宋体" w:hAnsi="宋体" w:eastAsia="宋体"/>
                <w:kern w:val="2"/>
                <w:sz w:val="21"/>
              </w:rPr>
              <w:t>《四川省城市排水管理条例》</w:t>
            </w:r>
            <w:r>
              <w:rPr>
                <w:rFonts w:hint="eastAsia" w:ascii="宋体" w:hAnsi="宋体" w:eastAsia="宋体"/>
                <w:kern w:val="2"/>
                <w:sz w:val="21"/>
              </w:rPr>
              <w:fldChar w:fldCharType="end"/>
            </w:r>
            <w:r>
              <w:rPr>
                <w:rFonts w:hint="eastAsia" w:ascii="宋体" w:hAnsi="宋体" w:eastAsia="宋体"/>
                <w:kern w:val="2"/>
                <w:sz w:val="21"/>
              </w:rPr>
              <w:t>第四十四条违反本条例第十三条规定，在城市排水设施覆盖的区域内将污水直接排入水体的，由县级以上地方人民政府城市排水行政主管部门责令限期整改；拒不整改的，处以直接责任人1000元以上1万元以下的罚款；处以责任单位10万元以上30万元以下的罚款。</w:t>
            </w:r>
          </w:p>
        </w:tc>
      </w:tr>
      <w:tr w14:paraId="50E58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00AAE3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B72F3C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7D03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B6E211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9F69C6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CC046E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1479BB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8DE25C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A1D939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E4D30D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323A46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450B0A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DA6C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A53BB3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9DEB94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FEF07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B67439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E29D753">
            <w:pPr>
              <w:spacing w:after="0"/>
              <w:jc w:val="center"/>
              <w:rPr>
                <w:rFonts w:ascii="宋体" w:hAnsi="宋体" w:eastAsia="宋体"/>
                <w:kern w:val="2"/>
                <w:sz w:val="21"/>
              </w:rPr>
            </w:pPr>
            <w:r>
              <w:rPr>
                <w:rFonts w:hint="eastAsia" w:ascii="宋体" w:hAnsi="宋体" w:eastAsia="宋体"/>
                <w:kern w:val="2"/>
                <w:sz w:val="21"/>
              </w:rPr>
              <w:t>0839-8722254</w:t>
            </w:r>
          </w:p>
        </w:tc>
      </w:tr>
    </w:tbl>
    <w:p w14:paraId="0960065B">
      <w:pPr>
        <w:tabs>
          <w:tab w:val="left" w:pos="1665"/>
        </w:tabs>
        <w:rPr>
          <w:rFonts w:ascii="宋体" w:hAnsi="宋体" w:eastAsia="宋体"/>
        </w:rPr>
      </w:pPr>
    </w:p>
    <w:p w14:paraId="30CC1C13">
      <w:pPr>
        <w:tabs>
          <w:tab w:val="left" w:pos="1665"/>
        </w:tabs>
        <w:rPr>
          <w:rFonts w:ascii="宋体" w:hAnsi="宋体" w:eastAsia="宋体"/>
        </w:rPr>
      </w:pPr>
    </w:p>
    <w:p w14:paraId="5893A4F0">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74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11A4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AAAE11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542556B">
            <w:pPr>
              <w:spacing w:after="0"/>
              <w:jc w:val="center"/>
              <w:rPr>
                <w:rFonts w:ascii="宋体" w:hAnsi="宋体" w:eastAsia="宋体"/>
                <w:kern w:val="2"/>
                <w:sz w:val="21"/>
              </w:rPr>
            </w:pPr>
            <w:r>
              <w:rPr>
                <w:rFonts w:hint="eastAsia" w:ascii="宋体" w:hAnsi="宋体" w:eastAsia="宋体"/>
                <w:kern w:val="2"/>
                <w:sz w:val="21"/>
              </w:rPr>
              <w:t>3903</w:t>
            </w:r>
          </w:p>
        </w:tc>
      </w:tr>
      <w:tr w14:paraId="1490B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A8FEDE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A84F1F4">
            <w:pPr>
              <w:spacing w:after="0"/>
              <w:jc w:val="center"/>
              <w:rPr>
                <w:rFonts w:ascii="宋体" w:hAnsi="宋体" w:eastAsia="宋体"/>
                <w:kern w:val="2"/>
                <w:sz w:val="21"/>
              </w:rPr>
            </w:pPr>
            <w:r>
              <w:rPr>
                <w:rFonts w:hint="eastAsia" w:ascii="宋体" w:hAnsi="宋体" w:eastAsia="宋体"/>
                <w:kern w:val="2"/>
                <w:sz w:val="21"/>
              </w:rPr>
              <w:t>行政处罚</w:t>
            </w:r>
          </w:p>
        </w:tc>
      </w:tr>
      <w:tr w14:paraId="2CEA81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6E4664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33A6CF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对城镇污水处理企业未经评估合格投入正式营运的处罚</w:t>
            </w:r>
          </w:p>
        </w:tc>
      </w:tr>
      <w:tr w14:paraId="447D60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CB495E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C8EC5F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"http://www.sc.gov.cn/10462/zcwjk/zcwjk.shtml?title=%E3%80%8A%E5%9B%9B%E5%B7%9D%E7%9C%81%E5%9F%8E%E5%B8%82%E6%8E%92%E6%B0%B4%E7%AE%A1%E7%90%86%E6%9D%A1%E4%BE%8B%E3%80%8B" \t "_blank" </w:instrText>
            </w:r>
            <w:r>
              <w:rPr>
                <w:kern w:val="2"/>
              </w:rPr>
              <w:fldChar w:fldCharType="separate"/>
            </w:r>
            <w:r>
              <w:rPr>
                <w:rFonts w:hint="eastAsia" w:ascii="宋体" w:hAnsi="宋体" w:eastAsia="宋体"/>
                <w:kern w:val="2"/>
                <w:sz w:val="21"/>
              </w:rPr>
              <w:t>《四川省城市排水管理条例》</w:t>
            </w:r>
            <w:r>
              <w:rPr>
                <w:rFonts w:hint="eastAsia" w:ascii="宋体" w:hAnsi="宋体" w:eastAsia="宋体"/>
                <w:kern w:val="2"/>
                <w:sz w:val="21"/>
              </w:rPr>
              <w:fldChar w:fldCharType="end"/>
            </w:r>
            <w:r>
              <w:rPr>
                <w:rFonts w:hint="eastAsia" w:ascii="宋体" w:hAnsi="宋体" w:eastAsia="宋体"/>
                <w:kern w:val="2"/>
                <w:sz w:val="21"/>
              </w:rPr>
              <w:t>第四十七条违反本条例第二十二条规定，未经考核合格进行营运的，由县级以上地方人民政府城市排水行政主管部门处以1万元以上5万元以下的罚款；情节严重的，取消特许经营资格；造成经济损失的，承担赔偿责任。</w:t>
            </w:r>
          </w:p>
        </w:tc>
      </w:tr>
      <w:tr w14:paraId="48F0C2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0EFD2E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40F6E0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820B5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D06DC0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159841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CE6C04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170BEF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F6AD09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965891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3FCA7A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0DE236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FAB9CB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64F6A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E7F91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3A68B3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DC99D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DB884C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979E535">
            <w:pPr>
              <w:spacing w:after="0"/>
              <w:jc w:val="center"/>
              <w:rPr>
                <w:rFonts w:ascii="宋体" w:hAnsi="宋体" w:eastAsia="宋体"/>
                <w:kern w:val="2"/>
                <w:sz w:val="21"/>
              </w:rPr>
            </w:pPr>
            <w:r>
              <w:rPr>
                <w:rFonts w:hint="eastAsia" w:ascii="宋体" w:hAnsi="宋体" w:eastAsia="宋体"/>
                <w:kern w:val="2"/>
                <w:sz w:val="21"/>
              </w:rPr>
              <w:t>0839-8722254</w:t>
            </w:r>
          </w:p>
        </w:tc>
      </w:tr>
    </w:tbl>
    <w:p w14:paraId="3519AF5D">
      <w:pPr>
        <w:tabs>
          <w:tab w:val="left" w:pos="1665"/>
        </w:tabs>
        <w:rPr>
          <w:rFonts w:ascii="宋体" w:hAnsi="宋体" w:eastAsia="宋体"/>
        </w:rPr>
      </w:pPr>
    </w:p>
    <w:p w14:paraId="20DF0455">
      <w:pPr>
        <w:tabs>
          <w:tab w:val="left" w:pos="1665"/>
        </w:tabs>
        <w:rPr>
          <w:rFonts w:ascii="宋体" w:hAnsi="宋体" w:eastAsia="宋体"/>
        </w:rPr>
      </w:pPr>
    </w:p>
    <w:p w14:paraId="3A492999">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75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5E989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CDA6D3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52297A7">
            <w:pPr>
              <w:spacing w:after="0"/>
              <w:jc w:val="center"/>
              <w:rPr>
                <w:rFonts w:ascii="宋体" w:hAnsi="宋体" w:eastAsia="宋体"/>
                <w:kern w:val="2"/>
                <w:sz w:val="21"/>
              </w:rPr>
            </w:pPr>
            <w:r>
              <w:rPr>
                <w:rFonts w:hint="eastAsia" w:ascii="宋体" w:hAnsi="宋体" w:eastAsia="宋体"/>
                <w:kern w:val="2"/>
                <w:sz w:val="21"/>
              </w:rPr>
              <w:t>3904</w:t>
            </w:r>
          </w:p>
        </w:tc>
      </w:tr>
      <w:tr w14:paraId="2C9241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C71511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7A5CF66">
            <w:pPr>
              <w:spacing w:after="0"/>
              <w:jc w:val="center"/>
              <w:rPr>
                <w:rFonts w:ascii="宋体" w:hAnsi="宋体" w:eastAsia="宋体"/>
                <w:kern w:val="2"/>
                <w:sz w:val="21"/>
              </w:rPr>
            </w:pPr>
            <w:r>
              <w:rPr>
                <w:rFonts w:hint="eastAsia" w:ascii="宋体" w:hAnsi="宋体" w:eastAsia="宋体"/>
                <w:kern w:val="2"/>
                <w:sz w:val="21"/>
              </w:rPr>
              <w:t>行政处罚</w:t>
            </w:r>
          </w:p>
        </w:tc>
      </w:tr>
      <w:tr w14:paraId="3CE08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ED0754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0763AC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对城市污水处理企业排放未经处理的污水的；擅自停用污泥处理设施或将污泥随意弃置造成二次污染的处罚</w:t>
            </w:r>
          </w:p>
        </w:tc>
      </w:tr>
      <w:tr w14:paraId="70BDB1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1B1C69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4100E6E">
            <w:pPr>
              <w:spacing w:after="0"/>
              <w:ind w:firstLine="210" w:firstLineChars="100"/>
              <w:jc w:val="left"/>
              <w:rPr>
                <w:rFonts w:hint="eastAsia" w:ascii="宋体" w:hAnsi="宋体" w:eastAsia="宋体"/>
                <w:kern w:val="2"/>
                <w:sz w:val="21"/>
                <w:lang w:eastAsia="zh-CN"/>
              </w:rPr>
            </w:pPr>
            <w:r>
              <w:rPr>
                <w:rFonts w:hint="eastAsia" w:ascii="宋体" w:hAnsi="宋体"/>
                <w:kern w:val="2"/>
                <w:sz w:val="21"/>
                <w:lang w:eastAsia="zh-CN"/>
              </w:rPr>
              <w:t>《四川省城镇排水与污水处理条例》</w:t>
            </w:r>
          </w:p>
        </w:tc>
      </w:tr>
      <w:tr w14:paraId="0A7EA9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C80826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1A5FBA3">
            <w:pPr>
              <w:jc w:val="center"/>
            </w:pPr>
            <w:r>
              <w:rPr>
                <w:rFonts w:hint="eastAsia" w:ascii="宋体" w:hAnsi="宋体" w:eastAsia="宋体"/>
                <w:kern w:val="2"/>
                <w:sz w:val="21"/>
              </w:rPr>
              <w:t>广元市昭化区城建管理监察大队</w:t>
            </w:r>
          </w:p>
          <w:p w14:paraId="3F970647">
            <w:pPr>
              <w:spacing w:after="0"/>
              <w:jc w:val="center"/>
              <w:rPr>
                <w:rFonts w:ascii="宋体" w:hAnsi="宋体" w:eastAsia="宋体"/>
                <w:kern w:val="2"/>
                <w:sz w:val="21"/>
              </w:rPr>
            </w:pPr>
          </w:p>
        </w:tc>
      </w:tr>
      <w:tr w14:paraId="4C1BDE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CE7BE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320F92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A999BC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4C6A7A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FA6FB3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79BAC5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479B2F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35BBDC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14266D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2D90F4EE">
            <w:pPr>
              <w:spacing w:after="0"/>
              <w:ind w:firstLine="210" w:firstLineChars="100"/>
              <w:jc w:val="both"/>
              <w:rPr>
                <w:rFonts w:ascii="宋体" w:hAnsi="宋体" w:eastAsia="宋体"/>
                <w:kern w:val="2"/>
                <w:sz w:val="21"/>
              </w:rPr>
            </w:pPr>
          </w:p>
        </w:tc>
      </w:tr>
      <w:tr w14:paraId="452FD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5F77D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31A600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597B5064">
            <w:pPr>
              <w:spacing w:after="0"/>
              <w:ind w:firstLine="210" w:firstLineChars="100"/>
              <w:jc w:val="both"/>
              <w:rPr>
                <w:rFonts w:ascii="宋体" w:hAnsi="宋体" w:eastAsia="宋体"/>
                <w:kern w:val="2"/>
                <w:sz w:val="21"/>
              </w:rPr>
            </w:pPr>
          </w:p>
        </w:tc>
      </w:tr>
      <w:tr w14:paraId="4B02B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409096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EAD6379">
            <w:pPr>
              <w:spacing w:after="0"/>
              <w:jc w:val="center"/>
              <w:rPr>
                <w:rFonts w:ascii="宋体" w:hAnsi="宋体" w:eastAsia="宋体"/>
                <w:kern w:val="2"/>
                <w:sz w:val="21"/>
              </w:rPr>
            </w:pPr>
            <w:r>
              <w:rPr>
                <w:rFonts w:hint="eastAsia" w:ascii="宋体" w:hAnsi="宋体" w:eastAsia="宋体"/>
                <w:kern w:val="2"/>
                <w:sz w:val="21"/>
              </w:rPr>
              <w:t>0839-8722254</w:t>
            </w:r>
          </w:p>
          <w:p w14:paraId="6B4028A4">
            <w:pPr>
              <w:spacing w:after="0"/>
              <w:jc w:val="center"/>
              <w:rPr>
                <w:rFonts w:ascii="宋体" w:hAnsi="宋体" w:eastAsia="宋体"/>
                <w:kern w:val="2"/>
                <w:sz w:val="21"/>
              </w:rPr>
            </w:pPr>
          </w:p>
        </w:tc>
      </w:tr>
    </w:tbl>
    <w:p w14:paraId="3F33AFB0">
      <w:pPr>
        <w:rPr>
          <w:rFonts w:ascii="宋体" w:hAnsi="宋体" w:eastAsia="宋体"/>
        </w:rPr>
      </w:pPr>
    </w:p>
    <w:p w14:paraId="5892CA75">
      <w:pPr>
        <w:rPr>
          <w:rFonts w:ascii="宋体" w:hAnsi="宋体" w:eastAsia="宋体"/>
        </w:rPr>
      </w:pPr>
    </w:p>
    <w:p w14:paraId="69D02F75">
      <w:pPr>
        <w:rPr>
          <w:rFonts w:hint="eastAsia" w:ascii="宋体" w:hAnsi="宋体" w:eastAsia="宋体"/>
          <w:lang w:eastAsia="zh-CN"/>
        </w:rPr>
      </w:pPr>
      <w:r>
        <w:rPr>
          <w:rFonts w:hint="eastAsia" w:ascii="宋体" w:hAnsi="宋体" w:eastAsia="宋体"/>
        </w:rPr>
        <w:t>表2-3</w:t>
      </w:r>
      <w:r>
        <w:rPr>
          <w:rFonts w:hint="eastAsia" w:ascii="宋体" w:hAnsi="宋体"/>
          <w:lang w:val="en-US" w:eastAsia="zh-CN"/>
        </w:rPr>
        <w:t>76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92B9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8D46B9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8B241AD">
            <w:pPr>
              <w:spacing w:after="0"/>
              <w:jc w:val="center"/>
              <w:rPr>
                <w:rFonts w:ascii="宋体" w:hAnsi="宋体" w:eastAsia="宋体"/>
                <w:kern w:val="2"/>
                <w:sz w:val="21"/>
              </w:rPr>
            </w:pPr>
            <w:r>
              <w:rPr>
                <w:rFonts w:hint="eastAsia" w:ascii="宋体" w:hAnsi="宋体" w:eastAsia="宋体"/>
                <w:kern w:val="2"/>
                <w:sz w:val="21"/>
              </w:rPr>
              <w:t>3905</w:t>
            </w:r>
          </w:p>
        </w:tc>
      </w:tr>
      <w:tr w14:paraId="19D4DA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E36423C">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FC6C779">
            <w:pPr>
              <w:spacing w:after="0"/>
              <w:jc w:val="center"/>
              <w:rPr>
                <w:rFonts w:ascii="宋体" w:hAnsi="宋体" w:eastAsia="宋体"/>
                <w:kern w:val="2"/>
                <w:sz w:val="21"/>
              </w:rPr>
            </w:pPr>
            <w:r>
              <w:rPr>
                <w:rFonts w:hint="eastAsia" w:ascii="宋体" w:hAnsi="宋体" w:eastAsia="宋体"/>
                <w:kern w:val="2"/>
                <w:sz w:val="21"/>
              </w:rPr>
              <w:t>行政处罚</w:t>
            </w:r>
          </w:p>
        </w:tc>
      </w:tr>
      <w:tr w14:paraId="6CC12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CE6074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AE2A81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对城市污水处理企业虚报、瞒报、拒报、迟报、漏报规定的各项资料的处罚</w:t>
            </w:r>
          </w:p>
        </w:tc>
      </w:tr>
      <w:tr w14:paraId="491CA3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F3BE30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7F684F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"http://www.sc.gov.cn/10462/zcwjk/zcwjk.shtml?title=%E3%80%8A%E5%9B%9B%E5%B7%9D%E7%9C%81%E5%9F%8E%E5%B8%82%E6%8E%92%E6%B0%B4%E7%AE%A1%E7%90%86%E6%9D%A1%E4%BE%8B%E3%80%8B" \t "_blank" </w:instrText>
            </w:r>
            <w:r>
              <w:rPr>
                <w:kern w:val="2"/>
              </w:rPr>
              <w:fldChar w:fldCharType="separate"/>
            </w:r>
            <w:r>
              <w:rPr>
                <w:rFonts w:hint="eastAsia" w:ascii="宋体" w:hAnsi="宋体" w:eastAsia="宋体"/>
                <w:kern w:val="2"/>
                <w:sz w:val="21"/>
              </w:rPr>
              <w:t>《四川省城市排水管理条例》</w:t>
            </w:r>
            <w:r>
              <w:rPr>
                <w:rFonts w:hint="eastAsia" w:ascii="宋体" w:hAnsi="宋体" w:eastAsia="宋体"/>
                <w:kern w:val="2"/>
                <w:sz w:val="21"/>
              </w:rPr>
              <w:fldChar w:fldCharType="end"/>
            </w:r>
            <w:r>
              <w:rPr>
                <w:rFonts w:hint="eastAsia" w:ascii="宋体" w:hAnsi="宋体" w:eastAsia="宋体"/>
                <w:kern w:val="2"/>
                <w:sz w:val="21"/>
              </w:rPr>
              <w:t>第二十四条城市污水处理企业不得有下列行为：（二）排放未经处理的污水；（三）擅自停用污泥处理设施或将污泥随意弃置造成二次污染；（四）虚报、瞒报、拒报、迟报、漏报本条例规定的各项资料。</w:t>
            </w:r>
          </w:p>
          <w:p w14:paraId="077090A8">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"http://www.sc.gov.cn/10462/zcwjk/zcwjk.shtml?title=%E3%80%8A%E5%9B%9B%E5%B7%9D%E7%9C%81%E5%9F%8E%E5%B8%82%E6%8E%92%E6%B0%B4%E7%AE%A1%E7%90%86%E6%9D%A1%E4%BE%8B%E3%80%8B" \t "_blank" </w:instrText>
            </w:r>
            <w:r>
              <w:rPr>
                <w:kern w:val="2"/>
              </w:rPr>
              <w:fldChar w:fldCharType="separate"/>
            </w:r>
            <w:r>
              <w:rPr>
                <w:rFonts w:hint="eastAsia" w:ascii="宋体" w:hAnsi="宋体" w:eastAsia="宋体"/>
                <w:kern w:val="2"/>
                <w:sz w:val="21"/>
              </w:rPr>
              <w:t>《四川省城市排水管理条例》</w:t>
            </w:r>
            <w:r>
              <w:rPr>
                <w:rFonts w:hint="eastAsia" w:ascii="宋体" w:hAnsi="宋体" w:eastAsia="宋体"/>
                <w:kern w:val="2"/>
                <w:sz w:val="21"/>
              </w:rPr>
              <w:fldChar w:fldCharType="end"/>
            </w:r>
            <w:r>
              <w:rPr>
                <w:rFonts w:hint="eastAsia" w:ascii="宋体" w:hAnsi="宋体" w:eastAsia="宋体"/>
                <w:kern w:val="2"/>
                <w:sz w:val="21"/>
              </w:rPr>
              <w:t>第四十八条第二款违反本条例第二十四条第（四）项规定的，由县级以上地方人民政府城市排水行政主管部门处以法定代表人5万元以下的罚款。</w:t>
            </w:r>
          </w:p>
        </w:tc>
      </w:tr>
      <w:tr w14:paraId="25D7C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CC9852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78FA4D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DF5F6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5AED7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AC1525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47CB3A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128AF1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CEC8D3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7805CD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36AD61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9A557D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9DD773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A26F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B0FBE4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8C8500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3CCE5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9E7120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7E33E8F">
            <w:pPr>
              <w:spacing w:after="0"/>
              <w:jc w:val="center"/>
              <w:rPr>
                <w:rFonts w:ascii="宋体" w:hAnsi="宋体" w:eastAsia="宋体"/>
                <w:kern w:val="2"/>
                <w:sz w:val="21"/>
              </w:rPr>
            </w:pPr>
            <w:r>
              <w:rPr>
                <w:rFonts w:hint="eastAsia" w:ascii="宋体" w:hAnsi="宋体" w:eastAsia="宋体"/>
                <w:kern w:val="2"/>
                <w:sz w:val="21"/>
              </w:rPr>
              <w:t>0839-8722254</w:t>
            </w:r>
          </w:p>
        </w:tc>
      </w:tr>
    </w:tbl>
    <w:p w14:paraId="4F79DEAD">
      <w:pPr>
        <w:tabs>
          <w:tab w:val="left" w:pos="1665"/>
        </w:tabs>
        <w:rPr>
          <w:rFonts w:ascii="宋体" w:hAnsi="宋体" w:eastAsia="宋体"/>
        </w:rPr>
      </w:pPr>
    </w:p>
    <w:p w14:paraId="132675A5">
      <w:pPr>
        <w:tabs>
          <w:tab w:val="left" w:pos="1665"/>
        </w:tabs>
        <w:rPr>
          <w:rFonts w:ascii="宋体" w:hAnsi="宋体" w:eastAsia="宋体"/>
        </w:rPr>
      </w:pPr>
    </w:p>
    <w:p w14:paraId="0269B7AB">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77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FDAD8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EF0156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EC2BD7F">
            <w:pPr>
              <w:spacing w:after="0"/>
              <w:jc w:val="center"/>
              <w:rPr>
                <w:rFonts w:ascii="宋体" w:hAnsi="宋体" w:eastAsia="宋体"/>
                <w:kern w:val="2"/>
                <w:sz w:val="21"/>
              </w:rPr>
            </w:pPr>
            <w:r>
              <w:rPr>
                <w:rFonts w:hint="eastAsia" w:ascii="宋体" w:hAnsi="宋体" w:eastAsia="宋体"/>
                <w:kern w:val="2"/>
                <w:sz w:val="21"/>
              </w:rPr>
              <w:t>3906</w:t>
            </w:r>
          </w:p>
        </w:tc>
      </w:tr>
      <w:tr w14:paraId="2E3111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8B07B8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2B70A7E">
            <w:pPr>
              <w:spacing w:after="0"/>
              <w:jc w:val="center"/>
              <w:rPr>
                <w:rFonts w:ascii="宋体" w:hAnsi="宋体" w:eastAsia="宋体"/>
                <w:kern w:val="2"/>
                <w:sz w:val="21"/>
              </w:rPr>
            </w:pPr>
            <w:r>
              <w:rPr>
                <w:rFonts w:hint="eastAsia" w:ascii="宋体" w:hAnsi="宋体" w:eastAsia="宋体"/>
                <w:kern w:val="2"/>
                <w:sz w:val="21"/>
              </w:rPr>
              <w:t>行政处罚</w:t>
            </w:r>
          </w:p>
        </w:tc>
      </w:tr>
      <w:tr w14:paraId="719CA1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5105AE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E5B331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对自备水源用户拒绝缴纳污水处理费的处罚</w:t>
            </w:r>
          </w:p>
        </w:tc>
      </w:tr>
      <w:tr w14:paraId="60B34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41BB5A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2113965">
            <w:pPr>
              <w:spacing w:after="0"/>
              <w:ind w:firstLine="210" w:firstLineChars="100"/>
              <w:jc w:val="left"/>
              <w:rPr>
                <w:rFonts w:ascii="宋体" w:hAnsi="宋体" w:eastAsia="宋体"/>
                <w:kern w:val="2"/>
                <w:sz w:val="21"/>
              </w:rPr>
            </w:pPr>
            <w:r>
              <w:rPr>
                <w:rFonts w:ascii="宋体" w:hAnsi="宋体" w:eastAsia="宋体"/>
                <w:kern w:val="2"/>
                <w:sz w:val="21"/>
              </w:rPr>
              <w:fldChar w:fldCharType="begin"/>
            </w:r>
            <w:r>
              <w:rPr>
                <w:rFonts w:ascii="宋体" w:hAnsi="宋体" w:eastAsia="宋体"/>
                <w:kern w:val="2"/>
                <w:sz w:val="21"/>
              </w:rPr>
              <w:instrText xml:space="preserve"> HYPERLINK "http://www.sc.gov.cn/10462/zcwjk/zcwjk.shtml?title=%E3%80%8A%E5%9B%9B%E5%B7%9D%E7%9C%81%E5%9F%8E%E5%B8%82%E6%8E%92%E6%B0%B4%E7%AE%A1%E7%90%86%E6%9D%A1%E4%BE%8B%E3%80%8B" \t "_blank" </w:instrText>
            </w:r>
            <w:r>
              <w:rPr>
                <w:rFonts w:ascii="宋体" w:hAnsi="宋体" w:eastAsia="宋体"/>
                <w:kern w:val="2"/>
                <w:sz w:val="21"/>
              </w:rPr>
              <w:fldChar w:fldCharType="separate"/>
            </w:r>
            <w:r>
              <w:rPr>
                <w:rFonts w:hint="eastAsia" w:ascii="宋体" w:hAnsi="宋体" w:eastAsia="宋体"/>
                <w:kern w:val="2"/>
                <w:sz w:val="21"/>
              </w:rPr>
              <w:t>《四川省城市排水管理条例》</w:t>
            </w:r>
            <w:r>
              <w:rPr>
                <w:rFonts w:hint="eastAsia" w:ascii="宋体" w:hAnsi="宋体" w:eastAsia="宋体"/>
                <w:kern w:val="2"/>
                <w:sz w:val="21"/>
              </w:rPr>
              <w:fldChar w:fldCharType="end"/>
            </w:r>
          </w:p>
        </w:tc>
      </w:tr>
      <w:tr w14:paraId="1DD66A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ADDBB2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8A7124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7708F5A1">
            <w:pPr>
              <w:spacing w:after="0"/>
              <w:jc w:val="center"/>
              <w:rPr>
                <w:rFonts w:ascii="宋体" w:hAnsi="宋体" w:eastAsia="宋体"/>
                <w:kern w:val="2"/>
                <w:sz w:val="21"/>
              </w:rPr>
            </w:pPr>
          </w:p>
        </w:tc>
      </w:tr>
      <w:tr w14:paraId="7429E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1D9809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9E1FDD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64D785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BE1B1C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6312EF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12B155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E2CD8F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A2DD83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04EBED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4010EAA6">
            <w:pPr>
              <w:spacing w:after="0"/>
              <w:ind w:firstLine="210" w:firstLineChars="100"/>
              <w:jc w:val="both"/>
              <w:rPr>
                <w:rFonts w:ascii="宋体" w:hAnsi="宋体" w:eastAsia="宋体"/>
                <w:kern w:val="2"/>
                <w:sz w:val="21"/>
              </w:rPr>
            </w:pPr>
          </w:p>
        </w:tc>
      </w:tr>
      <w:tr w14:paraId="2EBE95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991AFF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AC9D2E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3B295DB2">
            <w:pPr>
              <w:spacing w:after="0"/>
              <w:ind w:firstLine="210" w:firstLineChars="100"/>
              <w:jc w:val="both"/>
              <w:rPr>
                <w:rFonts w:ascii="宋体" w:hAnsi="宋体" w:eastAsia="宋体"/>
                <w:kern w:val="2"/>
                <w:sz w:val="21"/>
              </w:rPr>
            </w:pPr>
          </w:p>
        </w:tc>
      </w:tr>
      <w:tr w14:paraId="65229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23A37F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DE554C1">
            <w:pPr>
              <w:spacing w:after="0"/>
              <w:jc w:val="center"/>
              <w:rPr>
                <w:rFonts w:ascii="宋体" w:hAnsi="宋体" w:eastAsia="宋体"/>
                <w:kern w:val="2"/>
                <w:sz w:val="21"/>
              </w:rPr>
            </w:pPr>
            <w:r>
              <w:rPr>
                <w:rFonts w:hint="eastAsia" w:ascii="宋体" w:hAnsi="宋体" w:eastAsia="宋体"/>
                <w:kern w:val="2"/>
                <w:sz w:val="21"/>
              </w:rPr>
              <w:t>0839-8722254</w:t>
            </w:r>
          </w:p>
          <w:p w14:paraId="0084C9E1">
            <w:pPr>
              <w:spacing w:after="0"/>
              <w:jc w:val="center"/>
              <w:rPr>
                <w:rFonts w:ascii="宋体" w:hAnsi="宋体" w:eastAsia="宋体"/>
                <w:kern w:val="2"/>
                <w:sz w:val="21"/>
              </w:rPr>
            </w:pPr>
          </w:p>
        </w:tc>
      </w:tr>
    </w:tbl>
    <w:p w14:paraId="0378720E">
      <w:pPr>
        <w:rPr>
          <w:rFonts w:ascii="宋体" w:hAnsi="宋体" w:eastAsia="宋体"/>
        </w:rPr>
      </w:pPr>
    </w:p>
    <w:p w14:paraId="2AA50F45">
      <w:pPr>
        <w:rPr>
          <w:rFonts w:ascii="宋体" w:hAnsi="宋体" w:eastAsia="宋体"/>
        </w:rPr>
      </w:pPr>
    </w:p>
    <w:p w14:paraId="014DF634">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78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806BA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15CCF4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C28B3E7">
            <w:pPr>
              <w:spacing w:after="0"/>
              <w:jc w:val="center"/>
              <w:rPr>
                <w:rFonts w:ascii="宋体" w:hAnsi="宋体" w:eastAsia="宋体"/>
                <w:kern w:val="2"/>
                <w:sz w:val="21"/>
              </w:rPr>
            </w:pPr>
            <w:r>
              <w:rPr>
                <w:rFonts w:hint="eastAsia" w:ascii="宋体" w:hAnsi="宋体" w:eastAsia="宋体"/>
                <w:kern w:val="2"/>
                <w:sz w:val="21"/>
              </w:rPr>
              <w:t>3907</w:t>
            </w:r>
          </w:p>
        </w:tc>
      </w:tr>
      <w:tr w14:paraId="6CBD5D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CFB096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72534C8">
            <w:pPr>
              <w:spacing w:after="0"/>
              <w:jc w:val="center"/>
              <w:rPr>
                <w:rFonts w:ascii="宋体" w:hAnsi="宋体" w:eastAsia="宋体"/>
                <w:kern w:val="2"/>
                <w:sz w:val="21"/>
              </w:rPr>
            </w:pPr>
            <w:r>
              <w:rPr>
                <w:rFonts w:hint="eastAsia" w:ascii="宋体" w:hAnsi="宋体" w:eastAsia="宋体"/>
                <w:kern w:val="2"/>
                <w:sz w:val="21"/>
              </w:rPr>
              <w:t>行政处罚</w:t>
            </w:r>
          </w:p>
        </w:tc>
      </w:tr>
      <w:tr w14:paraId="0C0C35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65F057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23B883F">
            <w:pPr>
              <w:spacing w:after="0"/>
              <w:jc w:val="center"/>
              <w:rPr>
                <w:rFonts w:ascii="宋体" w:hAnsi="宋体" w:eastAsia="宋体"/>
                <w:kern w:val="2"/>
                <w:sz w:val="21"/>
              </w:rPr>
            </w:pPr>
            <w:r>
              <w:rPr>
                <w:rFonts w:hint="eastAsia" w:ascii="宋体" w:hAnsi="宋体" w:eastAsia="宋体"/>
                <w:kern w:val="2"/>
                <w:sz w:val="21"/>
              </w:rPr>
              <w:t xml:space="preserve"> 对任何单位和个人向城市排水设施内倾倒垃圾、渣土、泥浆、沙浆、混凝土浆等易堵塞物，无法恢复原状的处罚</w:t>
            </w:r>
          </w:p>
        </w:tc>
      </w:tr>
      <w:tr w14:paraId="636074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8F494D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2CDAF4A">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"http://www.sc.gov.cn/10462/zcwjk/zcwjk.shtml?title=%E3%80%8A%E5%9B%9B%E5%B7%9D%E7%9C%81%E5%9F%8E%E5%B8%82%E6%8E%92%E6%B0%B4%E7%AE%A1%E7%90%86%E6%9D%A1%E4%BE%8B%E3%80%8B" \t "_blank" </w:instrText>
            </w:r>
            <w:r>
              <w:rPr>
                <w:kern w:val="2"/>
              </w:rPr>
              <w:fldChar w:fldCharType="separate"/>
            </w:r>
            <w:r>
              <w:rPr>
                <w:rFonts w:hint="eastAsia" w:ascii="宋体" w:hAnsi="宋体" w:eastAsia="宋体"/>
                <w:kern w:val="2"/>
                <w:sz w:val="21"/>
              </w:rPr>
              <w:t>《四川省城市排水管理条例》</w:t>
            </w:r>
            <w:r>
              <w:rPr>
                <w:rFonts w:hint="eastAsia" w:ascii="宋体" w:hAnsi="宋体" w:eastAsia="宋体"/>
                <w:kern w:val="2"/>
                <w:sz w:val="21"/>
              </w:rPr>
              <w:fldChar w:fldCharType="end"/>
            </w:r>
            <w:r>
              <w:rPr>
                <w:rFonts w:hint="eastAsia" w:ascii="宋体" w:hAnsi="宋体" w:eastAsia="宋体"/>
                <w:kern w:val="2"/>
                <w:sz w:val="21"/>
              </w:rPr>
              <w:t>第五十条第二款违反本条例第三十四条第（二）项规定的，由县级以上地方人民政府城市排水行政主管部门责令疏通，恢复原状，无法恢复原状的，承担赔偿责任，并处以1万元以上10万元以下的罚款。</w:t>
            </w:r>
          </w:p>
          <w:p w14:paraId="7937F2EE">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"http://www.sc.gov.cn/10462/zcwjk/zcwjk.shtml?title=%E3%80%8A%E5%9B%9B%E5%B7%9D%E7%9C%81%E5%9F%8E%E5%B8%82%E6%8E%92%E6%B0%B4%E7%AE%A1%E7%90%86%E6%9D%A1%E4%BE%8B%E3%80%8B" \t "_blank" </w:instrText>
            </w:r>
            <w:r>
              <w:rPr>
                <w:kern w:val="2"/>
              </w:rPr>
              <w:fldChar w:fldCharType="separate"/>
            </w:r>
            <w:r>
              <w:rPr>
                <w:rFonts w:hint="eastAsia" w:ascii="宋体" w:hAnsi="宋体" w:eastAsia="宋体"/>
                <w:kern w:val="2"/>
                <w:sz w:val="21"/>
              </w:rPr>
              <w:t>《四川省城市排水管理条例》</w:t>
            </w:r>
            <w:r>
              <w:rPr>
                <w:rFonts w:hint="eastAsia" w:ascii="宋体" w:hAnsi="宋体" w:eastAsia="宋体"/>
                <w:kern w:val="2"/>
                <w:sz w:val="21"/>
              </w:rPr>
              <w:fldChar w:fldCharType="end"/>
            </w:r>
            <w:r>
              <w:rPr>
                <w:rFonts w:hint="eastAsia" w:ascii="宋体" w:hAnsi="宋体" w:eastAsia="宋体"/>
                <w:kern w:val="2"/>
                <w:sz w:val="21"/>
              </w:rPr>
              <w:t>第三十四条任何单位和个人不得有下列危害城市排水设施的行为：（二）向城市排水设施内倾倒垃圾、渣土、泥浆、沙浆、混凝土浆等易堵塞物；（三）在城市排水设施安全防护范围内修建建筑物、构筑物，在雨水口汇水面积区设障或堆放物品；（五）偷盗、损毁、穿凿或擅自拆卸、移动、占压城市排水设施。</w:t>
            </w:r>
          </w:p>
        </w:tc>
      </w:tr>
      <w:tr w14:paraId="1270F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0238D7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C4AE41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B254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63160B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6E7E44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6597CB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BA119D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6611130">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5489E0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11E1E2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A8B371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0CBB17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DC8D8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87A2C3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809076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74340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CAAA1E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8643301">
            <w:pPr>
              <w:spacing w:after="0"/>
              <w:jc w:val="center"/>
              <w:rPr>
                <w:rFonts w:ascii="宋体" w:hAnsi="宋体" w:eastAsia="宋体"/>
                <w:kern w:val="2"/>
                <w:sz w:val="21"/>
              </w:rPr>
            </w:pPr>
            <w:r>
              <w:rPr>
                <w:rFonts w:hint="eastAsia" w:ascii="宋体" w:hAnsi="宋体" w:eastAsia="宋体"/>
                <w:kern w:val="2"/>
                <w:sz w:val="21"/>
              </w:rPr>
              <w:t>0839-8722254</w:t>
            </w:r>
          </w:p>
        </w:tc>
      </w:tr>
    </w:tbl>
    <w:p w14:paraId="060A9FEF">
      <w:pPr>
        <w:rPr>
          <w:rFonts w:ascii="宋体" w:hAnsi="宋体" w:eastAsia="宋体"/>
        </w:rPr>
      </w:pPr>
    </w:p>
    <w:p w14:paraId="1D164B90">
      <w:pPr>
        <w:rPr>
          <w:rFonts w:ascii="宋体" w:hAnsi="宋体" w:eastAsia="宋体"/>
        </w:rPr>
      </w:pPr>
    </w:p>
    <w:p w14:paraId="75C17144">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79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E88CB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46C539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006BFFE">
            <w:pPr>
              <w:spacing w:after="0"/>
              <w:jc w:val="center"/>
              <w:rPr>
                <w:rFonts w:ascii="宋体" w:hAnsi="宋体" w:eastAsia="宋体"/>
                <w:kern w:val="2"/>
                <w:sz w:val="21"/>
              </w:rPr>
            </w:pPr>
            <w:r>
              <w:rPr>
                <w:rFonts w:hint="eastAsia" w:ascii="宋体" w:hAnsi="宋体" w:eastAsia="宋体"/>
                <w:kern w:val="2"/>
                <w:sz w:val="21"/>
              </w:rPr>
              <w:t>3908</w:t>
            </w:r>
          </w:p>
        </w:tc>
      </w:tr>
      <w:tr w14:paraId="416FA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37CD45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B45FA41">
            <w:pPr>
              <w:spacing w:after="0"/>
              <w:jc w:val="center"/>
              <w:rPr>
                <w:rFonts w:ascii="宋体" w:hAnsi="宋体" w:eastAsia="宋体"/>
                <w:kern w:val="2"/>
                <w:sz w:val="21"/>
              </w:rPr>
            </w:pPr>
            <w:r>
              <w:rPr>
                <w:rFonts w:hint="eastAsia" w:ascii="宋体" w:hAnsi="宋体" w:eastAsia="宋体"/>
                <w:kern w:val="2"/>
                <w:sz w:val="21"/>
              </w:rPr>
              <w:t>行政处罚</w:t>
            </w:r>
          </w:p>
        </w:tc>
      </w:tr>
      <w:tr w14:paraId="4A6116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A26766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4ADD9DA">
            <w:pPr>
              <w:spacing w:after="0"/>
              <w:jc w:val="center"/>
              <w:rPr>
                <w:rFonts w:ascii="微软雅黑" w:hAnsi="微软雅黑" w:eastAsia="微软雅黑" w:cs="宋体"/>
                <w:color w:val="666666"/>
                <w:kern w:val="2"/>
                <w:sz w:val="19"/>
                <w:szCs w:val="19"/>
              </w:rPr>
            </w:pPr>
            <w:r>
              <w:rPr>
                <w:rFonts w:hint="eastAsia" w:ascii="微软雅黑" w:hAnsi="微软雅黑" w:eastAsia="微软雅黑"/>
                <w:color w:val="666666"/>
                <w:kern w:val="2"/>
                <w:sz w:val="19"/>
                <w:szCs w:val="19"/>
              </w:rPr>
              <w:t xml:space="preserve">  </w:t>
            </w:r>
            <w:r>
              <w:rPr>
                <w:rFonts w:hint="eastAsia" w:ascii="宋体" w:hAnsi="宋体" w:eastAsia="宋体"/>
                <w:kern w:val="2"/>
                <w:sz w:val="21"/>
              </w:rPr>
              <w:t>对任何单位和个人在城市排水设施安全防护范围内修建建筑物、构筑物，在雨水口汇水面积区设障或堆放物品的处罚</w:t>
            </w:r>
          </w:p>
        </w:tc>
      </w:tr>
      <w:tr w14:paraId="376833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C302BB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246F8E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"http://www.sc.gov.cn/10462/zcwjk/zcwjk.shtml?title=%E3%80%8A%E5%9B%9B%E5%B7%9D%E7%9C%81%E5%9F%8E%E5%B8%82%E6%8E%92%E6%B0%B4%E7%AE%A1%E7%90%86%E6%9D%A1%E4%BE%8B%E3%80%8B" \t "_blank" </w:instrText>
            </w:r>
            <w:r>
              <w:rPr>
                <w:kern w:val="2"/>
              </w:rPr>
              <w:fldChar w:fldCharType="separate"/>
            </w:r>
            <w:r>
              <w:rPr>
                <w:rFonts w:hint="eastAsia" w:ascii="宋体" w:hAnsi="宋体" w:eastAsia="宋体"/>
                <w:kern w:val="2"/>
                <w:sz w:val="21"/>
              </w:rPr>
              <w:t>《四川省城市排水管理条例》</w:t>
            </w:r>
            <w:r>
              <w:rPr>
                <w:rFonts w:hint="eastAsia" w:ascii="宋体" w:hAnsi="宋体" w:eastAsia="宋体"/>
                <w:kern w:val="2"/>
                <w:sz w:val="21"/>
              </w:rPr>
              <w:fldChar w:fldCharType="end"/>
            </w:r>
            <w:r>
              <w:rPr>
                <w:rFonts w:hint="eastAsia" w:ascii="宋体" w:hAnsi="宋体" w:eastAsia="宋体"/>
                <w:kern w:val="2"/>
                <w:sz w:val="21"/>
              </w:rPr>
              <w:t>第五十条第三款任何单位和个人不得有下列危害城市排水设施的行为： （一）向城市排水设施排放剧毒、易燃易爆物质和有害气体； （二）向城市排水设施内倾倒垃圾、渣土、泥浆、沙浆、混凝土浆等易堵塞物； （三）在城市排水设施安全防护范围内修建建筑物、构筑物，在雨水口汇水面积区设障或堆放物品： （四）在排水管道、沟渠覆土面上取土、埋杆、打桩及种植高大乔木等； （五）偷盗、损毁、穿凿或擅自拆卸、移动、占压城市排水设施； （六）其他损害城市排水设施的行为。</w:t>
            </w:r>
          </w:p>
          <w:p w14:paraId="06EC7803">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"http://www.sc.gov.cn/10462/zcwjk/zcwjk.shtml?title=%E3%80%8A%E5%9B%9B%E5%B7%9D%E7%9C%81%E5%9F%8E%E5%B8%82%E6%8E%92%E6%B0%B4%E7%AE%A1%E7%90%86%E6%9D%A1%E4%BE%8B%E3%80%8B" \t "_blank" </w:instrText>
            </w:r>
            <w:r>
              <w:rPr>
                <w:kern w:val="2"/>
              </w:rPr>
              <w:fldChar w:fldCharType="separate"/>
            </w:r>
            <w:r>
              <w:rPr>
                <w:rFonts w:hint="eastAsia" w:ascii="宋体" w:hAnsi="宋体" w:eastAsia="宋体"/>
                <w:kern w:val="2"/>
                <w:sz w:val="21"/>
              </w:rPr>
              <w:t>《四川省城市排水管理条例》</w:t>
            </w:r>
            <w:r>
              <w:rPr>
                <w:rFonts w:hint="eastAsia" w:ascii="宋体" w:hAnsi="宋体" w:eastAsia="宋体"/>
                <w:kern w:val="2"/>
                <w:sz w:val="21"/>
              </w:rPr>
              <w:fldChar w:fldCharType="end"/>
            </w:r>
            <w:r>
              <w:rPr>
                <w:rFonts w:hint="eastAsia" w:ascii="宋体" w:hAnsi="宋体" w:eastAsia="宋体"/>
                <w:kern w:val="2"/>
                <w:sz w:val="21"/>
              </w:rPr>
              <w:t>第五十条违反本条例第三十四条第（三）项、第（四）项规定的，由县级以上地方人民政府城市排水行政主管部门责令限期整改，并处以1千元以上1万元以下的罚款；</w:t>
            </w:r>
          </w:p>
        </w:tc>
      </w:tr>
      <w:tr w14:paraId="726377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2EFFEA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305AFE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B2383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253433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F9A64B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E1288A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9EB655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CA6319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BBCA1C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272FF4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D095CA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BACB30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0A485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53A06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DAB455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9F8F9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631970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ADFAA18">
            <w:pPr>
              <w:spacing w:after="0"/>
              <w:jc w:val="center"/>
              <w:rPr>
                <w:rFonts w:ascii="宋体" w:hAnsi="宋体" w:eastAsia="宋体"/>
                <w:kern w:val="2"/>
                <w:sz w:val="21"/>
              </w:rPr>
            </w:pPr>
            <w:r>
              <w:rPr>
                <w:rFonts w:hint="eastAsia" w:ascii="宋体" w:hAnsi="宋体" w:eastAsia="宋体"/>
                <w:kern w:val="2"/>
                <w:sz w:val="21"/>
              </w:rPr>
              <w:t>0839-8722254</w:t>
            </w:r>
          </w:p>
        </w:tc>
      </w:tr>
    </w:tbl>
    <w:p w14:paraId="4E60F673">
      <w:pPr>
        <w:tabs>
          <w:tab w:val="left" w:pos="1665"/>
        </w:tabs>
        <w:rPr>
          <w:rFonts w:ascii="宋体" w:hAnsi="宋体" w:eastAsia="宋体"/>
        </w:rPr>
      </w:pPr>
    </w:p>
    <w:p w14:paraId="3BD16C85">
      <w:pPr>
        <w:tabs>
          <w:tab w:val="left" w:pos="1665"/>
        </w:tabs>
        <w:rPr>
          <w:rFonts w:ascii="宋体" w:hAnsi="宋体" w:eastAsia="宋体"/>
        </w:rPr>
      </w:pPr>
    </w:p>
    <w:p w14:paraId="25A4A0A5">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80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7F5E8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9E3F7B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A42C5E0">
            <w:pPr>
              <w:spacing w:after="0"/>
              <w:jc w:val="center"/>
              <w:rPr>
                <w:rFonts w:ascii="宋体" w:hAnsi="宋体" w:eastAsia="宋体"/>
                <w:kern w:val="2"/>
                <w:sz w:val="21"/>
              </w:rPr>
            </w:pPr>
            <w:r>
              <w:rPr>
                <w:rFonts w:hint="eastAsia" w:ascii="宋体" w:hAnsi="宋体" w:eastAsia="宋体"/>
                <w:kern w:val="2"/>
                <w:sz w:val="21"/>
              </w:rPr>
              <w:t>3909</w:t>
            </w:r>
          </w:p>
        </w:tc>
      </w:tr>
      <w:tr w14:paraId="2955FE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A57B84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EC6A806">
            <w:pPr>
              <w:spacing w:after="0"/>
              <w:jc w:val="center"/>
              <w:rPr>
                <w:rFonts w:ascii="宋体" w:hAnsi="宋体" w:eastAsia="宋体"/>
                <w:kern w:val="2"/>
                <w:sz w:val="21"/>
              </w:rPr>
            </w:pPr>
            <w:r>
              <w:rPr>
                <w:rFonts w:hint="eastAsia" w:ascii="宋体" w:hAnsi="宋体" w:eastAsia="宋体"/>
                <w:kern w:val="2"/>
                <w:sz w:val="21"/>
              </w:rPr>
              <w:t>行政处罚</w:t>
            </w:r>
          </w:p>
        </w:tc>
      </w:tr>
      <w:tr w14:paraId="2AF4F8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D384AF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CA4664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对任何单位和个人偷盗、损毁、穿凿或擅自拆卸、移动、占压城市排水设施的处罚</w:t>
            </w:r>
          </w:p>
        </w:tc>
      </w:tr>
      <w:tr w14:paraId="198E14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1F3164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455E902">
            <w:pPr>
              <w:spacing w:after="0"/>
              <w:ind w:firstLine="210" w:firstLineChars="100"/>
              <w:jc w:val="left"/>
              <w:rPr>
                <w:rFonts w:ascii="宋体" w:hAnsi="宋体" w:eastAsia="宋体"/>
                <w:kern w:val="2"/>
                <w:sz w:val="21"/>
              </w:rPr>
            </w:pPr>
            <w:r>
              <w:rPr>
                <w:rFonts w:hint="eastAsia" w:ascii="宋体" w:hAnsi="宋体" w:eastAsia="宋体"/>
                <w:kern w:val="2"/>
                <w:sz w:val="21"/>
              </w:rPr>
              <w:t>《四川省排水管理条例》第三十四条任何单位和个人不得有下列危害城市排水设施的行为：（五）偷盗、损毁、穿凿或擅自拆卸、移动、占压城市排水设施；第五十条违反本条例第三十四条第（五）项规定的，由县级以上地方人民政府城市排水行政主管部门责令恢复原状，造成损失的，承担赔偿责任。构成犯罪的，依法追究刑事责任。</w:t>
            </w:r>
          </w:p>
        </w:tc>
      </w:tr>
      <w:tr w14:paraId="3E4D8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6565F9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356A2E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5D658BAF">
            <w:pPr>
              <w:spacing w:after="0"/>
              <w:jc w:val="center"/>
              <w:rPr>
                <w:rFonts w:ascii="宋体" w:hAnsi="宋体" w:eastAsia="宋体"/>
                <w:kern w:val="2"/>
                <w:sz w:val="21"/>
              </w:rPr>
            </w:pPr>
          </w:p>
        </w:tc>
      </w:tr>
      <w:tr w14:paraId="2CBCB5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25835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341597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099211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63E3C5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4D1A06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6DBABD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827738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89572B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8B42E7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635D2F35">
            <w:pPr>
              <w:spacing w:after="0"/>
              <w:ind w:firstLine="210" w:firstLineChars="100"/>
              <w:jc w:val="both"/>
              <w:rPr>
                <w:rFonts w:ascii="宋体" w:hAnsi="宋体" w:eastAsia="宋体"/>
                <w:kern w:val="2"/>
                <w:sz w:val="21"/>
              </w:rPr>
            </w:pPr>
          </w:p>
        </w:tc>
      </w:tr>
      <w:tr w14:paraId="23D22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196A6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85E30C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7A603811">
            <w:pPr>
              <w:spacing w:after="0"/>
              <w:ind w:firstLine="210" w:firstLineChars="100"/>
              <w:jc w:val="both"/>
              <w:rPr>
                <w:rFonts w:ascii="宋体" w:hAnsi="宋体" w:eastAsia="宋体"/>
                <w:kern w:val="2"/>
                <w:sz w:val="21"/>
              </w:rPr>
            </w:pPr>
          </w:p>
        </w:tc>
      </w:tr>
      <w:tr w14:paraId="36434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61E367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E3F3532">
            <w:pPr>
              <w:spacing w:after="0"/>
              <w:jc w:val="center"/>
              <w:rPr>
                <w:rFonts w:ascii="宋体" w:hAnsi="宋体" w:eastAsia="宋体"/>
                <w:kern w:val="2"/>
                <w:sz w:val="21"/>
              </w:rPr>
            </w:pPr>
            <w:r>
              <w:rPr>
                <w:rFonts w:hint="eastAsia" w:ascii="宋体" w:hAnsi="宋体" w:eastAsia="宋体"/>
                <w:kern w:val="2"/>
                <w:sz w:val="21"/>
              </w:rPr>
              <w:t>0839-8722254</w:t>
            </w:r>
          </w:p>
          <w:p w14:paraId="266BB6CB">
            <w:pPr>
              <w:spacing w:after="0"/>
              <w:jc w:val="center"/>
              <w:rPr>
                <w:rFonts w:ascii="宋体" w:hAnsi="宋体" w:eastAsia="宋体"/>
                <w:kern w:val="2"/>
                <w:sz w:val="21"/>
              </w:rPr>
            </w:pPr>
          </w:p>
        </w:tc>
      </w:tr>
    </w:tbl>
    <w:p w14:paraId="1E701350">
      <w:pPr>
        <w:rPr>
          <w:rFonts w:ascii="宋体" w:hAnsi="宋体" w:eastAsia="宋体"/>
        </w:rPr>
      </w:pPr>
    </w:p>
    <w:p w14:paraId="48D807A8">
      <w:pPr>
        <w:rPr>
          <w:rFonts w:ascii="宋体" w:hAnsi="宋体" w:eastAsia="宋体"/>
        </w:rPr>
      </w:pPr>
    </w:p>
    <w:p w14:paraId="06AA35FF">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81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3EAF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EF7477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C0CF970">
            <w:pPr>
              <w:spacing w:after="0"/>
              <w:jc w:val="center"/>
              <w:rPr>
                <w:rFonts w:ascii="宋体" w:hAnsi="宋体" w:eastAsia="宋体"/>
                <w:kern w:val="2"/>
                <w:sz w:val="21"/>
              </w:rPr>
            </w:pPr>
            <w:r>
              <w:rPr>
                <w:rFonts w:hint="eastAsia" w:ascii="宋体" w:hAnsi="宋体" w:eastAsia="宋体"/>
                <w:kern w:val="2"/>
                <w:sz w:val="21"/>
              </w:rPr>
              <w:t>3910</w:t>
            </w:r>
          </w:p>
        </w:tc>
      </w:tr>
      <w:tr w14:paraId="1B536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106C7B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B4AB794">
            <w:pPr>
              <w:spacing w:after="0"/>
              <w:jc w:val="center"/>
              <w:rPr>
                <w:rFonts w:ascii="宋体" w:hAnsi="宋体" w:eastAsia="宋体"/>
                <w:kern w:val="2"/>
                <w:sz w:val="21"/>
              </w:rPr>
            </w:pPr>
            <w:r>
              <w:rPr>
                <w:rFonts w:hint="eastAsia" w:ascii="宋体" w:hAnsi="宋体" w:eastAsia="宋体"/>
                <w:kern w:val="2"/>
                <w:sz w:val="21"/>
              </w:rPr>
              <w:t>行政处罚</w:t>
            </w:r>
          </w:p>
        </w:tc>
      </w:tr>
      <w:tr w14:paraId="6AD954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036A0C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C8AD18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对在城镇排水与污水处理设施覆盖范围内，未按照国家有关规定将污水排入城镇排水设施，或者在雨水、污水分流地区将污水排入雨水管网的处罚</w:t>
            </w:r>
          </w:p>
        </w:tc>
      </w:tr>
      <w:tr w14:paraId="4C4EB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6FBA4B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DD1B3E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"http://www.sc.gov.cn/10462/zcwjk/zcwjk.shtml?title=%E3%80%8A%E5%9F%8E%E9%95%87%E6%B1%A1%E6%B0%B4%E6%8E%92%E5%85%A5%E6%8E%92%E6%B0%B4%E7%AE%A1%E7%BD%91%E8%AE%B8%E5%8F%AF%E7%AE%A1%E7%90%86%E5%8A%9E%E6%B3%95%E3%80%8B" \t "_blank" </w:instrText>
            </w:r>
            <w:r>
              <w:rPr>
                <w:kern w:val="2"/>
              </w:rPr>
              <w:fldChar w:fldCharType="separate"/>
            </w:r>
            <w:r>
              <w:rPr>
                <w:rFonts w:hint="eastAsia" w:ascii="宋体" w:hAnsi="宋体" w:eastAsia="宋体"/>
                <w:kern w:val="2"/>
                <w:sz w:val="21"/>
              </w:rPr>
              <w:t>《城镇污水排入排水管网许可管理办法》</w:t>
            </w:r>
            <w:r>
              <w:rPr>
                <w:rFonts w:hint="eastAsia" w:ascii="宋体" w:hAnsi="宋体" w:eastAsia="宋体"/>
                <w:kern w:val="2"/>
                <w:sz w:val="21"/>
              </w:rPr>
              <w:fldChar w:fldCharType="end"/>
            </w:r>
            <w:r>
              <w:rPr>
                <w:rFonts w:hint="eastAsia" w:ascii="宋体" w:hAnsi="宋体" w:eastAsia="宋体"/>
                <w:kern w:val="2"/>
                <w:sz w:val="21"/>
              </w:rPr>
              <w:t>第二十五条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7FE4FFFC">
            <w:pPr>
              <w:spacing w:after="0"/>
              <w:ind w:firstLine="210" w:firstLineChars="100"/>
              <w:jc w:val="both"/>
              <w:rPr>
                <w:rFonts w:ascii="宋体" w:hAnsi="宋体" w:eastAsia="宋体"/>
                <w:kern w:val="2"/>
                <w:sz w:val="21"/>
              </w:rPr>
            </w:pPr>
          </w:p>
        </w:tc>
      </w:tr>
      <w:tr w14:paraId="764BFB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76EF81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4D9F12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8759B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F6ADE0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E1B593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11C3A1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1E7C57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149A10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0F54CA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0984B0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6127D4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7A4069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4BA22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2E679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E04606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5EEBD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9FF5E3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2C162BC">
            <w:pPr>
              <w:spacing w:after="0"/>
              <w:jc w:val="center"/>
              <w:rPr>
                <w:rFonts w:ascii="宋体" w:hAnsi="宋体" w:eastAsia="宋体"/>
                <w:kern w:val="2"/>
                <w:sz w:val="21"/>
              </w:rPr>
            </w:pPr>
            <w:r>
              <w:rPr>
                <w:rFonts w:hint="eastAsia" w:ascii="宋体" w:hAnsi="宋体" w:eastAsia="宋体"/>
                <w:kern w:val="2"/>
                <w:sz w:val="21"/>
              </w:rPr>
              <w:t>0839-8722254</w:t>
            </w:r>
          </w:p>
        </w:tc>
      </w:tr>
    </w:tbl>
    <w:p w14:paraId="6595B59B">
      <w:pPr>
        <w:tabs>
          <w:tab w:val="left" w:pos="1665"/>
        </w:tabs>
        <w:rPr>
          <w:rFonts w:ascii="宋体" w:hAnsi="宋体" w:eastAsia="宋体"/>
        </w:rPr>
      </w:pPr>
    </w:p>
    <w:p w14:paraId="372DF846">
      <w:pPr>
        <w:tabs>
          <w:tab w:val="left" w:pos="1665"/>
        </w:tabs>
        <w:rPr>
          <w:rFonts w:ascii="宋体" w:hAnsi="宋体" w:eastAsia="宋体"/>
        </w:rPr>
      </w:pPr>
    </w:p>
    <w:p w14:paraId="2E54F295">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82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4A94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A2F1D1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1EE8C65">
            <w:pPr>
              <w:spacing w:after="0"/>
              <w:jc w:val="center"/>
              <w:rPr>
                <w:rFonts w:ascii="宋体" w:hAnsi="宋体" w:eastAsia="宋体"/>
                <w:kern w:val="2"/>
                <w:sz w:val="21"/>
              </w:rPr>
            </w:pPr>
            <w:r>
              <w:rPr>
                <w:rFonts w:hint="eastAsia" w:ascii="宋体" w:hAnsi="宋体" w:eastAsia="宋体"/>
                <w:kern w:val="2"/>
                <w:sz w:val="21"/>
              </w:rPr>
              <w:t>3911</w:t>
            </w:r>
          </w:p>
        </w:tc>
      </w:tr>
      <w:tr w14:paraId="322272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1F427E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AD816FE">
            <w:pPr>
              <w:spacing w:after="0"/>
              <w:jc w:val="center"/>
              <w:rPr>
                <w:rFonts w:ascii="宋体" w:hAnsi="宋体" w:eastAsia="宋体"/>
                <w:kern w:val="2"/>
                <w:sz w:val="21"/>
              </w:rPr>
            </w:pPr>
            <w:r>
              <w:rPr>
                <w:rFonts w:hint="eastAsia" w:ascii="宋体" w:hAnsi="宋体" w:eastAsia="宋体"/>
                <w:kern w:val="2"/>
                <w:sz w:val="21"/>
              </w:rPr>
              <w:t>行政处罚</w:t>
            </w:r>
          </w:p>
        </w:tc>
      </w:tr>
      <w:tr w14:paraId="2E3F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3E4FD7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6D912E8">
            <w:pPr>
              <w:spacing w:after="0"/>
              <w:ind w:firstLine="210" w:firstLineChars="100"/>
              <w:jc w:val="center"/>
              <w:rPr>
                <w:rFonts w:ascii="宋体" w:hAnsi="宋体" w:eastAsia="宋体"/>
                <w:kern w:val="2"/>
                <w:sz w:val="21"/>
              </w:rPr>
            </w:pPr>
            <w:r>
              <w:rPr>
                <w:rFonts w:hint="eastAsia" w:ascii="宋体" w:hAnsi="宋体" w:eastAsia="宋体"/>
                <w:kern w:val="2"/>
                <w:sz w:val="21"/>
              </w:rPr>
              <w:t>对排水户名称、法定代表人等其他事项变更，未按本办法规定及时向城镇排水主管部门申请办理变更的处罚</w:t>
            </w:r>
          </w:p>
        </w:tc>
      </w:tr>
      <w:tr w14:paraId="70AF36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CA96DA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A6FCCE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"http://www.sc.gov.cn/10462/zcwjk/zcwjk.shtml?title=%E3%80%8A%E5%9F%8E%E9%95%87%E6%B1%A1%E6%B0%B4%E6%8E%92%E5%85%A5%E6%8E%92%E6%B0%B4%E7%AE%A1%E7%BD%91%E8%AE%B8%E5%8F%AF%E7%AE%A1%E7%90%86%E5%8A%9E%E6%B3%95%E3%80%8B" \t "_blank" </w:instrText>
            </w:r>
            <w:r>
              <w:rPr>
                <w:kern w:val="2"/>
              </w:rPr>
              <w:fldChar w:fldCharType="separate"/>
            </w:r>
            <w:r>
              <w:rPr>
                <w:rFonts w:hint="eastAsia" w:ascii="宋体" w:hAnsi="宋体" w:eastAsia="宋体"/>
                <w:kern w:val="2"/>
                <w:sz w:val="21"/>
              </w:rPr>
              <w:t>《城镇污水排入排水管网许可管理办法》</w:t>
            </w:r>
            <w:r>
              <w:rPr>
                <w:rFonts w:hint="eastAsia" w:ascii="宋体" w:hAnsi="宋体" w:eastAsia="宋体"/>
                <w:kern w:val="2"/>
                <w:sz w:val="21"/>
              </w:rPr>
              <w:fldChar w:fldCharType="end"/>
            </w:r>
            <w:r>
              <w:rPr>
                <w:rFonts w:hint="eastAsia" w:ascii="宋体" w:hAnsi="宋体" w:eastAsia="宋体"/>
                <w:kern w:val="2"/>
                <w:sz w:val="21"/>
              </w:rPr>
              <w:t>第二十八条排水户名称、法定代表人等其他事项变更，未按本办法规定及时向城镇排水主管部门申请办理变更的，由城镇排水主管部门责令改正，可以处3万元以下罚款。</w:t>
            </w:r>
          </w:p>
        </w:tc>
      </w:tr>
      <w:tr w14:paraId="18CA09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5034A6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8921A5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BF7E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FE703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41D7AB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8E126E2">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99F0E5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A73989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837646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9C6C05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9CB4F0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1EB3FE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DD34F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84A1CB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0A72D5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40C7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5A992CF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2A88747F">
            <w:pPr>
              <w:spacing w:after="0"/>
              <w:jc w:val="center"/>
              <w:rPr>
                <w:rFonts w:ascii="宋体" w:hAnsi="宋体" w:eastAsia="宋体"/>
                <w:kern w:val="2"/>
                <w:sz w:val="21"/>
              </w:rPr>
            </w:pPr>
            <w:r>
              <w:rPr>
                <w:rFonts w:hint="eastAsia" w:ascii="宋体" w:hAnsi="宋体" w:eastAsia="宋体"/>
                <w:kern w:val="2"/>
                <w:sz w:val="21"/>
              </w:rPr>
              <w:t>0839-8722254</w:t>
            </w:r>
          </w:p>
        </w:tc>
      </w:tr>
    </w:tbl>
    <w:p w14:paraId="723B4EAF">
      <w:pPr>
        <w:rPr>
          <w:rFonts w:ascii="宋体" w:hAnsi="宋体" w:eastAsia="宋体"/>
        </w:rPr>
      </w:pPr>
    </w:p>
    <w:p w14:paraId="242A51D8">
      <w:pPr>
        <w:rPr>
          <w:rFonts w:ascii="宋体" w:hAnsi="宋体" w:eastAsia="宋体"/>
        </w:rPr>
      </w:pPr>
    </w:p>
    <w:p w14:paraId="4A2DD7A7">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83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91F08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A60AEB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E710C2E">
            <w:pPr>
              <w:spacing w:after="0"/>
              <w:jc w:val="center"/>
              <w:rPr>
                <w:rFonts w:ascii="宋体" w:hAnsi="宋体" w:eastAsia="宋体"/>
                <w:kern w:val="2"/>
                <w:sz w:val="21"/>
              </w:rPr>
            </w:pPr>
            <w:r>
              <w:rPr>
                <w:rFonts w:hint="eastAsia" w:ascii="宋体" w:hAnsi="宋体" w:eastAsia="宋体"/>
                <w:kern w:val="2"/>
                <w:sz w:val="21"/>
              </w:rPr>
              <w:t>3912</w:t>
            </w:r>
          </w:p>
        </w:tc>
      </w:tr>
      <w:tr w14:paraId="5736F8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FBDD3E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AA70C23">
            <w:pPr>
              <w:spacing w:after="0"/>
              <w:jc w:val="center"/>
              <w:rPr>
                <w:rFonts w:ascii="宋体" w:hAnsi="宋体" w:eastAsia="宋体"/>
                <w:kern w:val="2"/>
                <w:sz w:val="21"/>
              </w:rPr>
            </w:pPr>
            <w:r>
              <w:rPr>
                <w:rFonts w:hint="eastAsia" w:ascii="宋体" w:hAnsi="宋体" w:eastAsia="宋体"/>
                <w:kern w:val="2"/>
                <w:sz w:val="21"/>
              </w:rPr>
              <w:t>行政处罚</w:t>
            </w:r>
          </w:p>
        </w:tc>
      </w:tr>
      <w:tr w14:paraId="3CF10E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7BFF88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A739A1A">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对排水户以欺骗、贿赂等不正当手段取得排水许可的处罚</w:t>
            </w:r>
          </w:p>
        </w:tc>
      </w:tr>
      <w:tr w14:paraId="42CF5C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0EB2C7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C19A2B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"http://www.sc.gov.cn/10462/zcwjk/zcwjk.shtml?title=%E3%80%8A%E5%9F%8E%E9%95%87%E6%B1%A1%E6%B0%B4%E6%8E%92%E5%85%A5%E6%8E%92%E6%B0%B4%E7%AE%A1%E7%BD%91%E8%AE%B8%E5%8F%AF%E7%AE%A1%E7%90%86%E5%8A%9E%E6%B3%95%E3%80%8B" \t "_blank" </w:instrText>
            </w:r>
            <w:r>
              <w:rPr>
                <w:kern w:val="2"/>
              </w:rPr>
              <w:fldChar w:fldCharType="separate"/>
            </w:r>
            <w:r>
              <w:rPr>
                <w:rFonts w:hint="eastAsia" w:ascii="宋体" w:hAnsi="宋体" w:eastAsia="宋体"/>
                <w:kern w:val="2"/>
                <w:sz w:val="21"/>
              </w:rPr>
              <w:t>《城镇污水排入排水管网许可管理办法》</w:t>
            </w:r>
            <w:r>
              <w:rPr>
                <w:rFonts w:hint="eastAsia" w:ascii="宋体" w:hAnsi="宋体" w:eastAsia="宋体"/>
                <w:kern w:val="2"/>
                <w:sz w:val="21"/>
              </w:rPr>
              <w:fldChar w:fldCharType="end"/>
            </w:r>
            <w:r>
              <w:rPr>
                <w:rFonts w:hint="eastAsia" w:ascii="宋体" w:hAnsi="宋体" w:eastAsia="宋体"/>
                <w:kern w:val="2"/>
                <w:sz w:val="21"/>
              </w:rPr>
              <w:t>第二十九条排水户以欺骗、贿赂等不正当手段取得排水许可的，可以处3万元以下罚款；造成损失的，依法承担赔偿责任；构成犯罪的，依法追究刑事责任。</w:t>
            </w:r>
          </w:p>
        </w:tc>
      </w:tr>
      <w:tr w14:paraId="77744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D1C00B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A34BE1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FE47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7D24DB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94029C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501F94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38E28D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65A798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44D289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79C36A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B0408D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088753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B0C33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1F8BF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D214BD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194C7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4E1896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BAF4E43">
            <w:pPr>
              <w:spacing w:after="0"/>
              <w:jc w:val="center"/>
              <w:rPr>
                <w:rFonts w:ascii="宋体" w:hAnsi="宋体" w:eastAsia="宋体"/>
                <w:kern w:val="2"/>
                <w:sz w:val="21"/>
              </w:rPr>
            </w:pPr>
            <w:r>
              <w:rPr>
                <w:rFonts w:hint="eastAsia" w:ascii="宋体" w:hAnsi="宋体" w:eastAsia="宋体"/>
                <w:kern w:val="2"/>
                <w:sz w:val="21"/>
              </w:rPr>
              <w:t>0839-8722254</w:t>
            </w:r>
          </w:p>
        </w:tc>
      </w:tr>
    </w:tbl>
    <w:p w14:paraId="04CD403D">
      <w:pPr>
        <w:rPr>
          <w:rFonts w:ascii="宋体" w:hAnsi="宋体" w:eastAsia="宋体"/>
        </w:rPr>
      </w:pPr>
    </w:p>
    <w:p w14:paraId="1AEDF3D1">
      <w:pPr>
        <w:rPr>
          <w:rFonts w:ascii="宋体" w:hAnsi="宋体" w:eastAsia="宋体"/>
        </w:rPr>
      </w:pPr>
    </w:p>
    <w:p w14:paraId="209D891F">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84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C752A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589FAD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5338808">
            <w:pPr>
              <w:spacing w:after="0"/>
              <w:jc w:val="center"/>
              <w:rPr>
                <w:rFonts w:ascii="宋体" w:hAnsi="宋体" w:eastAsia="宋体"/>
                <w:kern w:val="2"/>
                <w:sz w:val="21"/>
              </w:rPr>
            </w:pPr>
            <w:r>
              <w:rPr>
                <w:rFonts w:hint="eastAsia" w:ascii="宋体" w:hAnsi="宋体" w:eastAsia="宋体"/>
                <w:kern w:val="2"/>
                <w:sz w:val="21"/>
              </w:rPr>
              <w:t>3913</w:t>
            </w:r>
          </w:p>
        </w:tc>
      </w:tr>
      <w:tr w14:paraId="623AE0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748BF5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C7CB99A">
            <w:pPr>
              <w:spacing w:after="0"/>
              <w:jc w:val="center"/>
              <w:rPr>
                <w:rFonts w:ascii="宋体" w:hAnsi="宋体" w:eastAsia="宋体"/>
                <w:kern w:val="2"/>
                <w:sz w:val="21"/>
              </w:rPr>
            </w:pPr>
            <w:r>
              <w:rPr>
                <w:rFonts w:hint="eastAsia" w:ascii="宋体" w:hAnsi="宋体" w:eastAsia="宋体"/>
                <w:kern w:val="2"/>
                <w:sz w:val="21"/>
              </w:rPr>
              <w:t>行政处罚</w:t>
            </w:r>
          </w:p>
        </w:tc>
      </w:tr>
      <w:tr w14:paraId="48BE59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E42181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81190CD">
            <w:pPr>
              <w:spacing w:after="0"/>
              <w:jc w:val="center"/>
              <w:rPr>
                <w:rFonts w:ascii="宋体" w:hAnsi="宋体" w:eastAsia="宋体"/>
                <w:kern w:val="2"/>
                <w:sz w:val="21"/>
              </w:rPr>
            </w:pPr>
            <w:r>
              <w:rPr>
                <w:rFonts w:hint="eastAsia" w:ascii="宋体" w:hAnsi="宋体" w:eastAsia="宋体"/>
                <w:kern w:val="2"/>
                <w:sz w:val="21"/>
              </w:rPr>
              <w:t xml:space="preserve">  对排水户因发生事故或者其他突发事件，排放的污水可能危及城镇排水与污水处理设施安全运行，没有立即停止排放，未采取措施消除危害，或者并未按规定及时向城镇排水主管部门等有关部门报告的处罚</w:t>
            </w:r>
          </w:p>
        </w:tc>
      </w:tr>
      <w:tr w14:paraId="5E17B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0B0083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B4FD81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"http://www.sc.gov.cn/10462/zcwjk/zcwjk.shtml?title=%E3%80%8A%E5%9F%8E%E9%95%87%E6%B1%A1%E6%B0%B4%E6%8E%92%E5%85%A5%E6%8E%92%E6%B0%B4%E7%AE%A1%E7%BD%91%E8%AE%B8%E5%8F%AF%E7%AE%A1%E7%90%86%E5%8A%9E%E6%B3%95%E3%80%8B" \t "_blank" </w:instrText>
            </w:r>
            <w:r>
              <w:rPr>
                <w:kern w:val="2"/>
              </w:rPr>
              <w:fldChar w:fldCharType="separate"/>
            </w:r>
            <w:r>
              <w:rPr>
                <w:rFonts w:hint="eastAsia" w:ascii="宋体" w:hAnsi="宋体" w:eastAsia="宋体"/>
                <w:kern w:val="2"/>
                <w:sz w:val="21"/>
              </w:rPr>
              <w:t>《城镇污水排入排水管网许可管理办法》</w:t>
            </w:r>
            <w:r>
              <w:rPr>
                <w:rFonts w:hint="eastAsia" w:ascii="宋体" w:hAnsi="宋体" w:eastAsia="宋体"/>
                <w:kern w:val="2"/>
                <w:sz w:val="21"/>
              </w:rPr>
              <w:fldChar w:fldCharType="end"/>
            </w:r>
            <w:r>
              <w:rPr>
                <w:rFonts w:hint="eastAsia" w:ascii="宋体" w:hAnsi="宋体" w:eastAsia="宋体"/>
                <w:kern w:val="2"/>
                <w:sz w:val="21"/>
              </w:rPr>
              <w:t>第三十条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tc>
      </w:tr>
      <w:tr w14:paraId="799793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0CF58F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F83FDD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121FC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7BA35D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C2DAA9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C4C93C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28EE2F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3B468B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AA9FA9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223890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41ABB4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7633C5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7A98B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CCC586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6D20D6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11D32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3B02DE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D1D9382">
            <w:pPr>
              <w:spacing w:after="0"/>
              <w:jc w:val="center"/>
              <w:rPr>
                <w:rFonts w:ascii="宋体" w:hAnsi="宋体" w:eastAsia="宋体"/>
                <w:kern w:val="2"/>
                <w:sz w:val="21"/>
              </w:rPr>
            </w:pPr>
            <w:r>
              <w:rPr>
                <w:rFonts w:hint="eastAsia" w:ascii="宋体" w:hAnsi="宋体" w:eastAsia="宋体"/>
                <w:kern w:val="2"/>
                <w:sz w:val="21"/>
              </w:rPr>
              <w:t>0839-8722254</w:t>
            </w:r>
          </w:p>
        </w:tc>
      </w:tr>
    </w:tbl>
    <w:p w14:paraId="40AA114B">
      <w:pPr>
        <w:rPr>
          <w:rFonts w:ascii="宋体" w:hAnsi="宋体" w:eastAsia="宋体"/>
        </w:rPr>
      </w:pPr>
    </w:p>
    <w:p w14:paraId="20458B62">
      <w:pPr>
        <w:rPr>
          <w:rFonts w:ascii="宋体" w:hAnsi="宋体" w:eastAsia="宋体"/>
        </w:rPr>
      </w:pPr>
    </w:p>
    <w:p w14:paraId="35E411CD">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85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72B36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1ADF53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1CE7603">
            <w:pPr>
              <w:spacing w:after="0"/>
              <w:jc w:val="center"/>
              <w:rPr>
                <w:rFonts w:ascii="宋体" w:hAnsi="宋体" w:eastAsia="宋体"/>
                <w:kern w:val="2"/>
                <w:sz w:val="21"/>
              </w:rPr>
            </w:pPr>
            <w:r>
              <w:rPr>
                <w:rFonts w:hint="eastAsia" w:ascii="宋体" w:hAnsi="宋体" w:eastAsia="宋体"/>
                <w:kern w:val="2"/>
                <w:sz w:val="21"/>
              </w:rPr>
              <w:t>3914</w:t>
            </w:r>
          </w:p>
        </w:tc>
      </w:tr>
      <w:tr w14:paraId="2FCD5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334674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823079A">
            <w:pPr>
              <w:spacing w:after="0"/>
              <w:jc w:val="center"/>
              <w:rPr>
                <w:rFonts w:ascii="宋体" w:hAnsi="宋体" w:eastAsia="宋体"/>
                <w:kern w:val="2"/>
                <w:sz w:val="21"/>
              </w:rPr>
            </w:pPr>
            <w:r>
              <w:rPr>
                <w:rFonts w:hint="eastAsia" w:ascii="宋体" w:hAnsi="宋体" w:eastAsia="宋体"/>
                <w:kern w:val="2"/>
                <w:sz w:val="21"/>
              </w:rPr>
              <w:t>行政处罚</w:t>
            </w:r>
          </w:p>
        </w:tc>
      </w:tr>
      <w:tr w14:paraId="1F15C6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7424C8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0F726F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对从事危及城镇排水设施安全的活动的处罚</w:t>
            </w:r>
          </w:p>
        </w:tc>
      </w:tr>
      <w:tr w14:paraId="6EA681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50202F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F22BA20">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"http://www.sc.gov.cn/10462/zcwjk/zcwjk.shtml?title=%E3%80%8A%E5%9F%8E%E9%95%87%E6%B1%A1%E6%B0%B4%E6%8E%92%E5%85%A5%E6%8E%92%E6%B0%B4%E7%AE%A1%E7%BD%91%E8%AE%B8%E5%8F%AF%E7%AE%A1%E7%90%86%E5%8A%9E%E6%B3%95%E3%80%8B" \t "_blank" </w:instrText>
            </w:r>
            <w:r>
              <w:rPr>
                <w:kern w:val="2"/>
              </w:rPr>
              <w:fldChar w:fldCharType="separate"/>
            </w:r>
            <w:r>
              <w:rPr>
                <w:rFonts w:hint="eastAsia" w:ascii="宋体" w:hAnsi="宋体" w:eastAsia="宋体"/>
                <w:kern w:val="2"/>
                <w:sz w:val="21"/>
              </w:rPr>
              <w:t>《城镇污水排入排水管网许可管理办法》</w:t>
            </w:r>
            <w:r>
              <w:rPr>
                <w:rFonts w:hint="eastAsia" w:ascii="宋体" w:hAnsi="宋体" w:eastAsia="宋体"/>
                <w:kern w:val="2"/>
                <w:sz w:val="21"/>
              </w:rPr>
              <w:fldChar w:fldCharType="end"/>
            </w:r>
            <w:r>
              <w:rPr>
                <w:rFonts w:hint="eastAsia" w:ascii="宋体" w:hAnsi="宋体" w:eastAsia="宋体"/>
                <w:kern w:val="2"/>
                <w:sz w:val="21"/>
              </w:rPr>
              <w:t>第三十一条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r>
      <w:tr w14:paraId="0B3CE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52EB82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BF76A6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41211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91B06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C575EB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8AC522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B57F0D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4E4A82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9377FC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B9C88F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66FBD1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6B94FE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35C85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48C1F8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A3AE8F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906BB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9C6110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D8616C7">
            <w:pPr>
              <w:spacing w:after="0"/>
              <w:jc w:val="center"/>
              <w:rPr>
                <w:rFonts w:ascii="宋体" w:hAnsi="宋体" w:eastAsia="宋体"/>
                <w:kern w:val="2"/>
                <w:sz w:val="21"/>
              </w:rPr>
            </w:pPr>
            <w:r>
              <w:rPr>
                <w:rFonts w:hint="eastAsia" w:ascii="宋体" w:hAnsi="宋体" w:eastAsia="宋体"/>
                <w:kern w:val="2"/>
                <w:sz w:val="21"/>
              </w:rPr>
              <w:t>0839-8722254</w:t>
            </w:r>
          </w:p>
        </w:tc>
      </w:tr>
    </w:tbl>
    <w:p w14:paraId="69F3E82D">
      <w:pPr>
        <w:rPr>
          <w:rFonts w:ascii="宋体" w:hAnsi="宋体" w:eastAsia="宋体"/>
        </w:rPr>
      </w:pPr>
    </w:p>
    <w:p w14:paraId="3899F319">
      <w:pPr>
        <w:rPr>
          <w:rFonts w:ascii="宋体" w:hAnsi="宋体" w:eastAsia="宋体"/>
        </w:rPr>
      </w:pPr>
    </w:p>
    <w:p w14:paraId="1B94B3A5">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86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20BAD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0C24C5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0937278">
            <w:pPr>
              <w:spacing w:after="0"/>
              <w:jc w:val="center"/>
              <w:rPr>
                <w:rFonts w:ascii="宋体" w:hAnsi="宋体" w:eastAsia="宋体"/>
                <w:kern w:val="2"/>
                <w:sz w:val="21"/>
              </w:rPr>
            </w:pPr>
            <w:r>
              <w:rPr>
                <w:rFonts w:hint="eastAsia" w:ascii="宋体" w:hAnsi="宋体" w:eastAsia="宋体"/>
                <w:kern w:val="2"/>
                <w:sz w:val="21"/>
              </w:rPr>
              <w:t>3915</w:t>
            </w:r>
          </w:p>
        </w:tc>
      </w:tr>
      <w:tr w14:paraId="689691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1E8408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262966D">
            <w:pPr>
              <w:spacing w:after="0"/>
              <w:jc w:val="center"/>
              <w:rPr>
                <w:rFonts w:ascii="宋体" w:hAnsi="宋体" w:eastAsia="宋体"/>
                <w:kern w:val="2"/>
                <w:sz w:val="21"/>
              </w:rPr>
            </w:pPr>
            <w:r>
              <w:rPr>
                <w:rFonts w:hint="eastAsia" w:ascii="宋体" w:hAnsi="宋体" w:eastAsia="宋体"/>
                <w:kern w:val="2"/>
                <w:sz w:val="21"/>
              </w:rPr>
              <w:t>行政处罚</w:t>
            </w:r>
          </w:p>
        </w:tc>
      </w:tr>
      <w:tr w14:paraId="702FD5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57257A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C1CEE8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对拒不接受水质、水量监测或者妨碍、阻挠城镇排水主管部门依法监督检查的处罚</w:t>
            </w:r>
          </w:p>
        </w:tc>
      </w:tr>
      <w:tr w14:paraId="7DE3B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C1524C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885A421">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"http://www.sc.gov.cn/10462/zcwjk/zcwjk.shtml?title=%E3%80%8A%E5%9F%8E%E9%95%87%E6%B1%A1%E6%B0%B4%E6%8E%92%E5%85%A5%E6%8E%92%E6%B0%B4%E7%AE%A1%E7%BD%91%E8%AE%B8%E5%8F%AF%E7%AE%A1%E7%90%86%E5%8A%9E%E6%B3%95%E3%80%8B" \t "_blank" </w:instrText>
            </w:r>
            <w:r>
              <w:rPr>
                <w:kern w:val="2"/>
              </w:rPr>
              <w:fldChar w:fldCharType="separate"/>
            </w:r>
            <w:r>
              <w:rPr>
                <w:rFonts w:hint="eastAsia" w:ascii="宋体" w:hAnsi="宋体" w:eastAsia="宋体"/>
                <w:kern w:val="2"/>
                <w:sz w:val="21"/>
              </w:rPr>
              <w:t>《城镇污水排入排水管网许可管理办法》</w:t>
            </w:r>
            <w:r>
              <w:rPr>
                <w:rFonts w:hint="eastAsia" w:ascii="宋体" w:hAnsi="宋体" w:eastAsia="宋体"/>
                <w:kern w:val="2"/>
                <w:sz w:val="21"/>
              </w:rPr>
              <w:fldChar w:fldCharType="end"/>
            </w:r>
            <w:r>
              <w:rPr>
                <w:rFonts w:hint="eastAsia" w:ascii="宋体" w:hAnsi="宋体" w:eastAsia="宋体"/>
                <w:kern w:val="2"/>
                <w:sz w:val="21"/>
              </w:rPr>
              <w:t>第三十二条排水户违反本办法规定，拒不接受水质、水量监测或者妨碍、阻挠城镇排水主管部门依法监督检查的，由城镇排水主管部门给予警告；情节严重的，处3万元以下罚款。</w:t>
            </w:r>
          </w:p>
        </w:tc>
      </w:tr>
      <w:tr w14:paraId="2B6383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37B9AD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933647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7A95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D36D4C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F9B0E8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48BBC5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0D1931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BB8FE8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6C8687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521B3A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AD8571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A50547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95D37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9A070E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E31E75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309F5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5BA66E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3A72623">
            <w:pPr>
              <w:spacing w:after="0"/>
              <w:jc w:val="center"/>
              <w:rPr>
                <w:rFonts w:ascii="宋体" w:hAnsi="宋体" w:eastAsia="宋体"/>
                <w:kern w:val="2"/>
                <w:sz w:val="21"/>
              </w:rPr>
            </w:pPr>
            <w:r>
              <w:rPr>
                <w:rFonts w:hint="eastAsia" w:ascii="宋体" w:hAnsi="宋体" w:eastAsia="宋体"/>
                <w:kern w:val="2"/>
                <w:sz w:val="21"/>
              </w:rPr>
              <w:t>0839-8722254</w:t>
            </w:r>
          </w:p>
        </w:tc>
      </w:tr>
    </w:tbl>
    <w:p w14:paraId="6A79EF32">
      <w:pPr>
        <w:rPr>
          <w:rFonts w:ascii="宋体" w:hAnsi="宋体" w:eastAsia="宋体"/>
        </w:rPr>
      </w:pPr>
    </w:p>
    <w:p w14:paraId="32A55147">
      <w:pPr>
        <w:rPr>
          <w:rFonts w:ascii="宋体" w:hAnsi="宋体" w:eastAsia="宋体"/>
        </w:rPr>
      </w:pPr>
    </w:p>
    <w:p w14:paraId="2C4901C4">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87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B7A16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A7538C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BD0399D">
            <w:pPr>
              <w:spacing w:after="0"/>
              <w:jc w:val="center"/>
              <w:rPr>
                <w:rFonts w:ascii="宋体" w:hAnsi="宋体" w:eastAsia="宋体"/>
                <w:kern w:val="2"/>
                <w:sz w:val="21"/>
              </w:rPr>
            </w:pPr>
            <w:r>
              <w:rPr>
                <w:rFonts w:hint="eastAsia" w:ascii="宋体" w:hAnsi="宋体" w:eastAsia="宋体"/>
                <w:kern w:val="2"/>
                <w:sz w:val="21"/>
              </w:rPr>
              <w:t>3916</w:t>
            </w:r>
          </w:p>
        </w:tc>
      </w:tr>
      <w:tr w14:paraId="4AC02D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5EE938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71BD7E8">
            <w:pPr>
              <w:spacing w:after="0"/>
              <w:jc w:val="center"/>
              <w:rPr>
                <w:rFonts w:ascii="宋体" w:hAnsi="宋体" w:eastAsia="宋体"/>
                <w:kern w:val="2"/>
                <w:sz w:val="21"/>
              </w:rPr>
            </w:pPr>
            <w:r>
              <w:rPr>
                <w:rFonts w:hint="eastAsia" w:ascii="宋体" w:hAnsi="宋体" w:eastAsia="宋体"/>
                <w:kern w:val="2"/>
                <w:sz w:val="21"/>
              </w:rPr>
              <w:t>行政处罚</w:t>
            </w:r>
          </w:p>
        </w:tc>
      </w:tr>
      <w:tr w14:paraId="41FF2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8503C7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9D33B4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对在城市绿地范围内进行拦河截溪、取土采石、设置垃圾堆场、排放污水以及其他对城市生态环境造成破坏活动的处罚</w:t>
            </w:r>
          </w:p>
        </w:tc>
      </w:tr>
      <w:tr w14:paraId="5BB963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0320BB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F88FF8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"http://www.sc.gov.cn/10462/zcwjk/zcwjk.shtml?title=%E3%80%8A%E5%9F%8E%E5%B8%82%E7%BB%BF%E7%BA%BF%E7%AE%A1%E7%90%86%E5%8A%9E%E6%B3%95%E3%80%8B" \t "_blank" </w:instrText>
            </w:r>
            <w:r>
              <w:rPr>
                <w:kern w:val="2"/>
              </w:rPr>
              <w:fldChar w:fldCharType="separate"/>
            </w:r>
            <w:r>
              <w:rPr>
                <w:rFonts w:hint="eastAsia" w:ascii="宋体" w:hAnsi="宋体" w:eastAsia="宋体"/>
                <w:kern w:val="2"/>
                <w:sz w:val="21"/>
              </w:rPr>
              <w:t>《城市绿线管理办法》</w:t>
            </w:r>
            <w:r>
              <w:rPr>
                <w:rFonts w:hint="eastAsia" w:ascii="宋体" w:hAnsi="宋体" w:eastAsia="宋体"/>
                <w:kern w:val="2"/>
                <w:sz w:val="21"/>
              </w:rPr>
              <w:fldChar w:fldCharType="end"/>
            </w:r>
            <w:r>
              <w:rPr>
                <w:rFonts w:hint="eastAsia" w:ascii="宋体" w:hAnsi="宋体" w:eastAsia="宋体"/>
                <w:kern w:val="2"/>
                <w:sz w:val="21"/>
              </w:rPr>
              <w:t>第十七条违反本办法规定，在城市绿地范围内进行拦河截溪、取土采石、设置垃圾堆场、排放污水以及其他对城市生态环境造成破坏活动的，由城市园林绿化行政主管部门责令改正，并处一万元以上三万元以下的罚款。</w:t>
            </w:r>
          </w:p>
        </w:tc>
      </w:tr>
      <w:tr w14:paraId="65D232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92E861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7A53B2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37BB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1E5330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90AE4D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3FAC48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D8FF53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D7B773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1ECED9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561688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3B45DC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EAD200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2A5C0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7B50B6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75BE93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D8724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5C222A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5DCB3F5">
            <w:pPr>
              <w:spacing w:after="0"/>
              <w:jc w:val="center"/>
              <w:rPr>
                <w:rFonts w:ascii="宋体" w:hAnsi="宋体" w:eastAsia="宋体"/>
                <w:kern w:val="2"/>
                <w:sz w:val="21"/>
              </w:rPr>
            </w:pPr>
            <w:r>
              <w:rPr>
                <w:rFonts w:hint="eastAsia" w:ascii="宋体" w:hAnsi="宋体" w:eastAsia="宋体"/>
                <w:kern w:val="2"/>
                <w:sz w:val="21"/>
              </w:rPr>
              <w:t>0839-8722254</w:t>
            </w:r>
          </w:p>
        </w:tc>
      </w:tr>
    </w:tbl>
    <w:p w14:paraId="7AD8C50C">
      <w:pPr>
        <w:rPr>
          <w:rFonts w:ascii="宋体" w:hAnsi="宋体" w:eastAsia="宋体"/>
        </w:rPr>
      </w:pPr>
    </w:p>
    <w:p w14:paraId="29C12EF7">
      <w:pPr>
        <w:rPr>
          <w:rFonts w:ascii="宋体" w:hAnsi="宋体" w:eastAsia="宋体"/>
        </w:rPr>
      </w:pPr>
    </w:p>
    <w:p w14:paraId="503E43BD">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88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115C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5CCC67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2A3726A">
            <w:pPr>
              <w:spacing w:after="0"/>
              <w:jc w:val="center"/>
              <w:rPr>
                <w:rFonts w:ascii="宋体" w:hAnsi="宋体" w:eastAsia="宋体"/>
                <w:kern w:val="2"/>
                <w:sz w:val="21"/>
              </w:rPr>
            </w:pPr>
            <w:r>
              <w:rPr>
                <w:rFonts w:hint="eastAsia" w:ascii="宋体" w:hAnsi="宋体" w:eastAsia="宋体"/>
                <w:kern w:val="2"/>
                <w:sz w:val="21"/>
              </w:rPr>
              <w:t>3917</w:t>
            </w:r>
          </w:p>
        </w:tc>
      </w:tr>
      <w:tr w14:paraId="302141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3FB1F4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17ACD22">
            <w:pPr>
              <w:spacing w:after="0"/>
              <w:jc w:val="center"/>
              <w:rPr>
                <w:rFonts w:ascii="宋体" w:hAnsi="宋体" w:eastAsia="宋体"/>
                <w:kern w:val="2"/>
                <w:sz w:val="21"/>
              </w:rPr>
            </w:pPr>
            <w:r>
              <w:rPr>
                <w:rFonts w:hint="eastAsia" w:ascii="宋体" w:hAnsi="宋体" w:eastAsia="宋体"/>
                <w:kern w:val="2"/>
                <w:sz w:val="21"/>
              </w:rPr>
              <w:t>行政处罚</w:t>
            </w:r>
          </w:p>
        </w:tc>
      </w:tr>
      <w:tr w14:paraId="3F1569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273CA0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2CD53EC">
            <w:pPr>
              <w:spacing w:after="0"/>
              <w:jc w:val="center"/>
              <w:rPr>
                <w:rFonts w:ascii="宋体" w:hAnsi="宋体" w:eastAsia="宋体"/>
                <w:kern w:val="2"/>
                <w:sz w:val="21"/>
              </w:rPr>
            </w:pPr>
            <w:r>
              <w:rPr>
                <w:rFonts w:hint="eastAsia" w:ascii="宋体" w:hAnsi="宋体" w:eastAsia="宋体"/>
                <w:kern w:val="2"/>
                <w:sz w:val="21"/>
              </w:rPr>
              <w:t>对未取得燃气经营许可证从事燃气经营活动的处罚</w:t>
            </w:r>
          </w:p>
        </w:tc>
      </w:tr>
      <w:tr w14:paraId="15A38E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E455BD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A9FD68A">
            <w:pPr>
              <w:spacing w:after="0"/>
              <w:ind w:firstLine="315" w:firstLineChars="15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"http://www.sc.gov.cn/10462/zcwjk/zcwjk.shtml?title=%E3%80%8A%E5%9F%8E%E9%95%87%E7%87%83%E6%B0%94%E7%AE%A1%E7%90%86%E6%9D%A1%E4%BE%8B%E3%80%8B" \t "_blank" </w:instrText>
            </w:r>
            <w:r>
              <w:rPr>
                <w:kern w:val="2"/>
              </w:rPr>
              <w:fldChar w:fldCharType="separate"/>
            </w:r>
            <w:r>
              <w:rPr>
                <w:rFonts w:hint="eastAsia" w:ascii="宋体" w:hAnsi="宋体" w:eastAsia="宋体"/>
                <w:kern w:val="2"/>
                <w:sz w:val="21"/>
              </w:rPr>
              <w:t>《城镇燃气管理条例》</w:t>
            </w:r>
            <w:r>
              <w:rPr>
                <w:rFonts w:hint="eastAsia" w:ascii="宋体" w:hAnsi="宋体" w:eastAsia="宋体"/>
                <w:kern w:val="2"/>
                <w:sz w:val="21"/>
              </w:rPr>
              <w:fldChar w:fldCharType="end"/>
            </w:r>
            <w:r>
              <w:rPr>
                <w:rFonts w:hint="eastAsia" w:ascii="宋体" w:hAnsi="宋体" w:eastAsia="宋体"/>
                <w:kern w:val="2"/>
                <w:sz w:val="21"/>
              </w:rPr>
              <w:t>第四十五条违反本条例规定，未取得燃气经营许可证从事燃气经营活动的，由燃气管理部门责令停止违法行为，处5万元以上50万元以下罚款；有违法所得的，没收违法所得；构成犯罪的，依法追究刑事责任。</w:t>
            </w:r>
          </w:p>
          <w:p w14:paraId="3B34CE3A">
            <w:pPr>
              <w:spacing w:after="0"/>
              <w:ind w:firstLine="210" w:firstLineChars="100"/>
              <w:jc w:val="left"/>
              <w:rPr>
                <w:rFonts w:ascii="宋体" w:hAnsi="宋体" w:eastAsia="宋体"/>
                <w:kern w:val="2"/>
                <w:sz w:val="21"/>
              </w:rPr>
            </w:pPr>
          </w:p>
        </w:tc>
      </w:tr>
      <w:tr w14:paraId="574ACD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1B0FE1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ED6BB4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A59FD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1C0633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53F97C2">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EE4F10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26FCA4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541191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8EB4E8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9FD0B7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EAB4B1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E252EF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6F166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BCC0FA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B53B97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12E17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A5CB35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DCBB19C">
            <w:pPr>
              <w:spacing w:after="0"/>
              <w:jc w:val="center"/>
              <w:rPr>
                <w:rFonts w:ascii="宋体" w:hAnsi="宋体" w:eastAsia="宋体"/>
                <w:kern w:val="2"/>
                <w:sz w:val="21"/>
              </w:rPr>
            </w:pPr>
            <w:r>
              <w:rPr>
                <w:rFonts w:hint="eastAsia" w:ascii="宋体" w:hAnsi="宋体" w:eastAsia="宋体"/>
                <w:kern w:val="2"/>
                <w:sz w:val="21"/>
              </w:rPr>
              <w:t>0839-8722254</w:t>
            </w:r>
          </w:p>
        </w:tc>
      </w:tr>
    </w:tbl>
    <w:p w14:paraId="48190151">
      <w:pPr>
        <w:rPr>
          <w:rFonts w:ascii="宋体" w:hAnsi="宋体" w:eastAsia="宋体"/>
        </w:rPr>
      </w:pPr>
    </w:p>
    <w:p w14:paraId="6C69DFFB">
      <w:pPr>
        <w:rPr>
          <w:rFonts w:ascii="宋体" w:hAnsi="宋体" w:eastAsia="宋体"/>
        </w:rPr>
      </w:pPr>
    </w:p>
    <w:p w14:paraId="002B8C52">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89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3E2F2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78DA56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A88C509">
            <w:pPr>
              <w:spacing w:after="0"/>
              <w:jc w:val="center"/>
              <w:rPr>
                <w:rFonts w:ascii="宋体" w:hAnsi="宋体" w:eastAsia="宋体"/>
                <w:kern w:val="2"/>
                <w:sz w:val="21"/>
              </w:rPr>
            </w:pPr>
            <w:r>
              <w:rPr>
                <w:rFonts w:hint="eastAsia" w:ascii="宋体" w:hAnsi="宋体" w:eastAsia="宋体"/>
                <w:kern w:val="2"/>
                <w:sz w:val="21"/>
              </w:rPr>
              <w:t>3918</w:t>
            </w:r>
          </w:p>
        </w:tc>
      </w:tr>
      <w:tr w14:paraId="6DAF6F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188942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FB34425">
            <w:pPr>
              <w:spacing w:after="0"/>
              <w:jc w:val="center"/>
              <w:rPr>
                <w:rFonts w:ascii="宋体" w:hAnsi="宋体" w:eastAsia="宋体"/>
                <w:kern w:val="2"/>
                <w:sz w:val="21"/>
              </w:rPr>
            </w:pPr>
            <w:r>
              <w:rPr>
                <w:rFonts w:hint="eastAsia" w:ascii="宋体" w:hAnsi="宋体" w:eastAsia="宋体"/>
                <w:kern w:val="2"/>
                <w:sz w:val="21"/>
              </w:rPr>
              <w:t>行政处罚</w:t>
            </w:r>
          </w:p>
        </w:tc>
      </w:tr>
      <w:tr w14:paraId="2E9544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AE4A7F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2247272">
            <w:pPr>
              <w:spacing w:after="0"/>
              <w:jc w:val="center"/>
              <w:rPr>
                <w:rFonts w:ascii="宋体" w:hAnsi="宋体" w:eastAsia="宋体"/>
                <w:kern w:val="2"/>
                <w:sz w:val="21"/>
              </w:rPr>
            </w:pPr>
            <w:r>
              <w:rPr>
                <w:rFonts w:hint="eastAsia" w:ascii="宋体" w:hAnsi="宋体" w:eastAsia="宋体"/>
                <w:kern w:val="2"/>
                <w:sz w:val="21"/>
              </w:rPr>
              <w:t xml:space="preserve">  对燃气经营者不按照燃气经营许可证的规定从事燃气经营活动的处罚</w:t>
            </w:r>
          </w:p>
        </w:tc>
      </w:tr>
      <w:tr w14:paraId="13F3E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1195A2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3A500A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"http://www.sc.gov.cn/10462/zcwjk/zcwjk.shtml?title=%E3%80%8A%E5%9F%8E%E9%95%87%E7%87%83%E6%B0%94%E7%AE%A1%E7%90%86%E6%9D%A1%E4%BE%8B%E3%80%8B" \t "_blank" </w:instrText>
            </w:r>
            <w:r>
              <w:rPr>
                <w:kern w:val="2"/>
              </w:rPr>
              <w:fldChar w:fldCharType="separate"/>
            </w:r>
            <w:r>
              <w:rPr>
                <w:rFonts w:hint="eastAsia" w:ascii="宋体" w:hAnsi="宋体" w:eastAsia="宋体"/>
                <w:kern w:val="2"/>
                <w:sz w:val="21"/>
              </w:rPr>
              <w:t>《城镇燃气管理条例》</w:t>
            </w:r>
            <w:r>
              <w:rPr>
                <w:rFonts w:hint="eastAsia" w:ascii="宋体" w:hAnsi="宋体" w:eastAsia="宋体"/>
                <w:kern w:val="2"/>
                <w:sz w:val="21"/>
              </w:rPr>
              <w:fldChar w:fldCharType="end"/>
            </w:r>
            <w:r>
              <w:rPr>
                <w:rFonts w:hint="eastAsia" w:ascii="宋体" w:hAnsi="宋体" w:eastAsia="宋体"/>
                <w:kern w:val="2"/>
                <w:sz w:val="21"/>
              </w:rPr>
              <w:t>第四十五条违反本条例规定，未取得燃气经营许可证从事燃气经营活动的，由燃气管理部门责令停止违法行为，处5万元以上50万元以下罚款；有违法所得的，没收违法所得；构成犯罪的，依法追究刑事责任。</w:t>
            </w:r>
          </w:p>
        </w:tc>
      </w:tr>
      <w:tr w14:paraId="2AE0C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B43DF6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F12A75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C0239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77C8C4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23EB47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90D7F6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83314A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7E65C4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C49D3A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DEBA09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D2733F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631E15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DE07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F1B1E5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258FAB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F3D3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C57CA9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2ACA416">
            <w:pPr>
              <w:spacing w:after="0"/>
              <w:jc w:val="center"/>
              <w:rPr>
                <w:rFonts w:ascii="宋体" w:hAnsi="宋体" w:eastAsia="宋体"/>
                <w:kern w:val="2"/>
                <w:sz w:val="21"/>
              </w:rPr>
            </w:pPr>
            <w:r>
              <w:rPr>
                <w:rFonts w:hint="eastAsia" w:ascii="宋体" w:hAnsi="宋体" w:eastAsia="宋体"/>
                <w:kern w:val="2"/>
                <w:sz w:val="21"/>
              </w:rPr>
              <w:t>0839-8722254</w:t>
            </w:r>
          </w:p>
        </w:tc>
      </w:tr>
    </w:tbl>
    <w:p w14:paraId="65ACFD71">
      <w:pPr>
        <w:rPr>
          <w:rFonts w:ascii="宋体" w:hAnsi="宋体" w:eastAsia="宋体"/>
        </w:rPr>
      </w:pPr>
    </w:p>
    <w:p w14:paraId="770702BE">
      <w:pPr>
        <w:rPr>
          <w:rFonts w:ascii="宋体" w:hAnsi="宋体" w:eastAsia="宋体"/>
        </w:rPr>
      </w:pPr>
    </w:p>
    <w:p w14:paraId="21734F9F">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90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E745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8C912F3">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D6BCFD2">
            <w:pPr>
              <w:spacing w:after="0"/>
              <w:jc w:val="center"/>
              <w:rPr>
                <w:rFonts w:ascii="宋体" w:hAnsi="宋体" w:eastAsia="宋体"/>
                <w:kern w:val="2"/>
                <w:sz w:val="21"/>
              </w:rPr>
            </w:pPr>
            <w:r>
              <w:rPr>
                <w:rFonts w:hint="eastAsia" w:ascii="宋体" w:hAnsi="宋体" w:eastAsia="宋体"/>
                <w:kern w:val="2"/>
                <w:sz w:val="21"/>
              </w:rPr>
              <w:t>3919</w:t>
            </w:r>
          </w:p>
        </w:tc>
      </w:tr>
      <w:tr w14:paraId="25A60E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E9BB00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593F61E">
            <w:pPr>
              <w:spacing w:after="0"/>
              <w:jc w:val="center"/>
              <w:rPr>
                <w:rFonts w:ascii="宋体" w:hAnsi="宋体" w:eastAsia="宋体"/>
                <w:kern w:val="2"/>
                <w:sz w:val="21"/>
              </w:rPr>
            </w:pPr>
            <w:r>
              <w:rPr>
                <w:rFonts w:hint="eastAsia" w:ascii="宋体" w:hAnsi="宋体" w:eastAsia="宋体"/>
                <w:kern w:val="2"/>
                <w:sz w:val="21"/>
              </w:rPr>
              <w:t>行政处罚</w:t>
            </w:r>
          </w:p>
        </w:tc>
      </w:tr>
      <w:tr w14:paraId="7CEF43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A8C774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72C8738">
            <w:pPr>
              <w:spacing w:after="0"/>
              <w:jc w:val="center"/>
              <w:rPr>
                <w:rFonts w:ascii="宋体" w:hAnsi="宋体" w:eastAsia="宋体"/>
                <w:kern w:val="2"/>
                <w:sz w:val="21"/>
              </w:rPr>
            </w:pPr>
            <w:r>
              <w:rPr>
                <w:rFonts w:hint="eastAsia" w:ascii="宋体" w:hAnsi="宋体" w:eastAsia="宋体"/>
                <w:kern w:val="2"/>
                <w:sz w:val="21"/>
              </w:rPr>
              <w:t xml:space="preserve">  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处罚。</w:t>
            </w:r>
          </w:p>
        </w:tc>
      </w:tr>
      <w:tr w14:paraId="6306A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2DF66C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1A2988D">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"http://www.sc.gov.cn/10462/zcwjk/zcwjk.shtml?title=%E3%80%8A%E5%9F%8E%E9%95%87%E7%87%83%E6%B0%94%E7%AE%A1%E7%90%86%E6%9D%A1%E4%BE%8B%E3%80%8B" \t "_blank" </w:instrText>
            </w:r>
            <w:r>
              <w:rPr>
                <w:kern w:val="2"/>
              </w:rPr>
              <w:fldChar w:fldCharType="separate"/>
            </w:r>
            <w:r>
              <w:rPr>
                <w:rFonts w:hint="eastAsia" w:ascii="宋体" w:hAnsi="宋体" w:eastAsia="宋体"/>
                <w:kern w:val="2"/>
                <w:sz w:val="21"/>
              </w:rPr>
              <w:t>《城镇燃气管理条例》</w:t>
            </w:r>
            <w:r>
              <w:rPr>
                <w:rFonts w:hint="eastAsia" w:ascii="宋体" w:hAnsi="宋体" w:eastAsia="宋体"/>
                <w:kern w:val="2"/>
                <w:sz w:val="21"/>
              </w:rPr>
              <w:fldChar w:fldCharType="end"/>
            </w:r>
            <w:r>
              <w:rPr>
                <w:rFonts w:hint="eastAsia" w:ascii="宋体" w:hAnsi="宋体" w:eastAsia="宋体"/>
                <w:kern w:val="2"/>
                <w:sz w:val="21"/>
              </w:rPr>
              <w:t>第四十六条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七）燃气经营者未向燃气用户持续、稳定、安全供应符合国家质量标准的燃气，或者未对燃气用户的燃气设施定期进行安全检查。</w:t>
            </w:r>
          </w:p>
        </w:tc>
      </w:tr>
      <w:tr w14:paraId="535F9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B436A1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9FA78F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C8119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16BF75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D7C42C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A1800F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F9C9A5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F28B02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4A3253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B564EF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AB892D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839315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FA18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4B6557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866707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6EFC6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17FCCE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7A9074C">
            <w:pPr>
              <w:spacing w:after="0"/>
              <w:jc w:val="center"/>
              <w:rPr>
                <w:rFonts w:ascii="宋体" w:hAnsi="宋体" w:eastAsia="宋体"/>
                <w:kern w:val="2"/>
                <w:sz w:val="21"/>
              </w:rPr>
            </w:pPr>
            <w:r>
              <w:rPr>
                <w:rFonts w:hint="eastAsia" w:ascii="宋体" w:hAnsi="宋体" w:eastAsia="宋体"/>
                <w:kern w:val="2"/>
                <w:sz w:val="21"/>
              </w:rPr>
              <w:t>0839-8722254</w:t>
            </w:r>
          </w:p>
        </w:tc>
      </w:tr>
    </w:tbl>
    <w:p w14:paraId="75559F0E">
      <w:pPr>
        <w:rPr>
          <w:rFonts w:ascii="宋体" w:hAnsi="宋体" w:eastAsia="宋体"/>
        </w:rPr>
      </w:pPr>
    </w:p>
    <w:p w14:paraId="36567F91">
      <w:pPr>
        <w:rPr>
          <w:rFonts w:ascii="宋体" w:hAnsi="宋体" w:eastAsia="宋体"/>
        </w:rPr>
      </w:pPr>
    </w:p>
    <w:p w14:paraId="67856FB6">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91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09387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36FA87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5EA49CF">
            <w:pPr>
              <w:spacing w:after="0"/>
              <w:jc w:val="center"/>
              <w:rPr>
                <w:rFonts w:ascii="宋体" w:hAnsi="宋体" w:eastAsia="宋体"/>
                <w:kern w:val="2"/>
                <w:sz w:val="21"/>
              </w:rPr>
            </w:pPr>
            <w:r>
              <w:rPr>
                <w:rFonts w:hint="eastAsia" w:ascii="宋体" w:hAnsi="宋体" w:eastAsia="宋体"/>
                <w:kern w:val="2"/>
                <w:sz w:val="21"/>
              </w:rPr>
              <w:t>3920</w:t>
            </w:r>
          </w:p>
        </w:tc>
      </w:tr>
      <w:tr w14:paraId="7D6D3A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4A488B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327D9C9">
            <w:pPr>
              <w:spacing w:after="0"/>
              <w:jc w:val="center"/>
              <w:rPr>
                <w:rFonts w:ascii="宋体" w:hAnsi="宋体" w:eastAsia="宋体"/>
                <w:kern w:val="2"/>
                <w:sz w:val="21"/>
              </w:rPr>
            </w:pPr>
            <w:r>
              <w:rPr>
                <w:rFonts w:hint="eastAsia" w:ascii="宋体" w:hAnsi="宋体" w:eastAsia="宋体"/>
                <w:kern w:val="2"/>
                <w:sz w:val="21"/>
              </w:rPr>
              <w:t>行政处罚</w:t>
            </w:r>
          </w:p>
        </w:tc>
      </w:tr>
      <w:tr w14:paraId="4ABC26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F38438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14A1715">
            <w:pPr>
              <w:spacing w:after="0"/>
              <w:jc w:val="center"/>
              <w:rPr>
                <w:rFonts w:ascii="宋体" w:hAnsi="宋体" w:eastAsia="宋体"/>
                <w:kern w:val="2"/>
                <w:sz w:val="21"/>
              </w:rPr>
            </w:pPr>
            <w:r>
              <w:rPr>
                <w:rFonts w:hint="eastAsia" w:ascii="宋体" w:hAnsi="宋体" w:eastAsia="宋体"/>
                <w:kern w:val="2"/>
                <w:sz w:val="21"/>
              </w:rPr>
              <w:t xml:space="preserve">  对销售充装单位擅自为非自有气瓶充装的瓶装燃气的处罚</w:t>
            </w:r>
          </w:p>
        </w:tc>
      </w:tr>
      <w:tr w14:paraId="5E4933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D93D87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D73053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"http://www.sc.gov.cn/10462/zcwjk/zcwjk.shtml?title=%E3%80%8A%E5%9F%8E%E9%95%87%E7%87%83%E6%B0%94%E7%AE%A1%E7%90%86%E6%9D%A1%E4%BE%8B%E3%80%8B" \t "_blank" </w:instrText>
            </w:r>
            <w:r>
              <w:rPr>
                <w:kern w:val="2"/>
              </w:rPr>
              <w:fldChar w:fldCharType="separate"/>
            </w:r>
            <w:r>
              <w:rPr>
                <w:rFonts w:hint="eastAsia" w:ascii="宋体" w:hAnsi="宋体" w:eastAsia="宋体"/>
                <w:kern w:val="2"/>
                <w:sz w:val="21"/>
              </w:rPr>
              <w:t>《城镇燃气管理条例》</w:t>
            </w:r>
            <w:r>
              <w:rPr>
                <w:rFonts w:hint="eastAsia" w:ascii="宋体" w:hAnsi="宋体" w:eastAsia="宋体"/>
                <w:kern w:val="2"/>
                <w:sz w:val="21"/>
              </w:rPr>
              <w:fldChar w:fldCharType="end"/>
            </w:r>
            <w:r>
              <w:rPr>
                <w:rFonts w:hint="eastAsia" w:ascii="宋体" w:hAnsi="宋体" w:eastAsia="宋体"/>
                <w:kern w:val="2"/>
                <w:sz w:val="21"/>
              </w:rPr>
              <w:t>第四十七条违反本条例规定，销售充装单位擅自为非自有气瓶充装的瓶装燃气的，由燃气管理部门责令改正，可以处1万元以下罚款。</w:t>
            </w:r>
          </w:p>
        </w:tc>
      </w:tr>
      <w:tr w14:paraId="41DDB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A95F2A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0DD533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A5388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E46F2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8839FF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1D9C67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911948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261BA2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6685B2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96D36C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EFE043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1C4C04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05A5E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440CF5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BF756D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44741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4AE9EA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3BAF979">
            <w:pPr>
              <w:spacing w:after="0"/>
              <w:jc w:val="center"/>
              <w:rPr>
                <w:rFonts w:ascii="宋体" w:hAnsi="宋体" w:eastAsia="宋体"/>
                <w:kern w:val="2"/>
                <w:sz w:val="21"/>
              </w:rPr>
            </w:pPr>
            <w:r>
              <w:rPr>
                <w:rFonts w:hint="eastAsia" w:ascii="宋体" w:hAnsi="宋体" w:eastAsia="宋体"/>
                <w:kern w:val="2"/>
                <w:sz w:val="21"/>
              </w:rPr>
              <w:t>0839-8722254</w:t>
            </w:r>
          </w:p>
        </w:tc>
      </w:tr>
    </w:tbl>
    <w:p w14:paraId="58AC7FF7">
      <w:pPr>
        <w:rPr>
          <w:rFonts w:ascii="宋体" w:hAnsi="宋体" w:eastAsia="宋体"/>
        </w:rPr>
      </w:pPr>
    </w:p>
    <w:p w14:paraId="563DE2AE">
      <w:pPr>
        <w:rPr>
          <w:rFonts w:ascii="宋体" w:hAnsi="宋体" w:eastAsia="宋体"/>
        </w:rPr>
      </w:pPr>
    </w:p>
    <w:p w14:paraId="422E0FC0">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92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383A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E3E3D3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DB6467B">
            <w:pPr>
              <w:spacing w:after="0"/>
              <w:jc w:val="center"/>
              <w:rPr>
                <w:rFonts w:ascii="宋体" w:hAnsi="宋体" w:eastAsia="宋体"/>
                <w:kern w:val="2"/>
                <w:sz w:val="21"/>
              </w:rPr>
            </w:pPr>
            <w:r>
              <w:rPr>
                <w:rFonts w:hint="eastAsia" w:ascii="宋体" w:hAnsi="宋体" w:eastAsia="宋体"/>
                <w:kern w:val="2"/>
                <w:sz w:val="21"/>
              </w:rPr>
              <w:t>3921</w:t>
            </w:r>
          </w:p>
        </w:tc>
      </w:tr>
      <w:tr w14:paraId="1D6587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E49C19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0093B1E">
            <w:pPr>
              <w:spacing w:after="0"/>
              <w:jc w:val="center"/>
              <w:rPr>
                <w:rFonts w:ascii="宋体" w:hAnsi="宋体" w:eastAsia="宋体"/>
                <w:kern w:val="2"/>
                <w:sz w:val="21"/>
              </w:rPr>
            </w:pPr>
            <w:r>
              <w:rPr>
                <w:rFonts w:hint="eastAsia" w:ascii="宋体" w:hAnsi="宋体" w:eastAsia="宋体"/>
                <w:kern w:val="2"/>
                <w:sz w:val="21"/>
              </w:rPr>
              <w:t>行政处罚</w:t>
            </w:r>
          </w:p>
        </w:tc>
      </w:tr>
      <w:tr w14:paraId="57B239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B9E869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71A75CB">
            <w:pPr>
              <w:spacing w:after="0"/>
              <w:jc w:val="center"/>
              <w:rPr>
                <w:rFonts w:ascii="微软雅黑" w:hAnsi="微软雅黑" w:eastAsia="微软雅黑" w:cs="宋体"/>
                <w:color w:val="666666"/>
                <w:kern w:val="2"/>
                <w:sz w:val="19"/>
                <w:szCs w:val="19"/>
              </w:rPr>
            </w:pPr>
            <w:r>
              <w:rPr>
                <w:rFonts w:hint="eastAsia" w:ascii="微软雅黑" w:hAnsi="微软雅黑" w:eastAsia="微软雅黑"/>
                <w:color w:val="666666"/>
                <w:kern w:val="2"/>
                <w:sz w:val="19"/>
                <w:szCs w:val="19"/>
              </w:rPr>
              <w:t xml:space="preserve">  </w:t>
            </w:r>
            <w:r>
              <w:rPr>
                <w:rFonts w:hint="eastAsia" w:ascii="宋体" w:hAnsi="宋体" w:eastAsia="宋体"/>
                <w:kern w:val="2"/>
                <w:sz w:val="21"/>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r>
      <w:tr w14:paraId="5A88A4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F065E8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90CDA7F">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"http://www.sc.gov.cn/10462/zcwjk/zcwjk.shtml?title=%E3%80%8A%E5%9F%8E%E9%95%87%E7%87%83%E6%B0%94%E7%AE%A1%E7%90%86%E6%9D%A1%E4%BE%8B%E3%80%8B" \t "_blank" </w:instrText>
            </w:r>
            <w:r>
              <w:rPr>
                <w:kern w:val="2"/>
              </w:rPr>
              <w:fldChar w:fldCharType="separate"/>
            </w:r>
            <w:r>
              <w:rPr>
                <w:rFonts w:hint="eastAsia" w:ascii="宋体" w:hAnsi="宋体" w:eastAsia="宋体"/>
                <w:kern w:val="2"/>
                <w:sz w:val="21"/>
              </w:rPr>
              <w:t>《城镇燃气管理条例》</w:t>
            </w:r>
            <w:r>
              <w:rPr>
                <w:rFonts w:hint="eastAsia" w:ascii="宋体" w:hAnsi="宋体" w:eastAsia="宋体"/>
                <w:kern w:val="2"/>
                <w:sz w:val="21"/>
              </w:rPr>
              <w:fldChar w:fldCharType="end"/>
            </w:r>
            <w:r>
              <w:rPr>
                <w:rFonts w:hint="eastAsia" w:ascii="宋体" w:hAnsi="宋体" w:eastAsia="宋体"/>
                <w:kern w:val="2"/>
                <w:sz w:val="21"/>
              </w:rPr>
              <w:t>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r>
      <w:tr w14:paraId="6648C4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5117C9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7FDCF4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2CA6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F86002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CC60FE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3B9CDC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837951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B62D66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D3A4A1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1A4178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E6C239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82444C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22CB9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C9579C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4DD806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F7951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92C813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CD01774">
            <w:pPr>
              <w:spacing w:after="0"/>
              <w:jc w:val="center"/>
              <w:rPr>
                <w:rFonts w:ascii="宋体" w:hAnsi="宋体" w:eastAsia="宋体"/>
                <w:kern w:val="2"/>
                <w:sz w:val="21"/>
              </w:rPr>
            </w:pPr>
            <w:r>
              <w:rPr>
                <w:rFonts w:hint="eastAsia" w:ascii="宋体" w:hAnsi="宋体" w:eastAsia="宋体"/>
                <w:kern w:val="2"/>
                <w:sz w:val="21"/>
              </w:rPr>
              <w:t>0839-8722254</w:t>
            </w:r>
          </w:p>
        </w:tc>
      </w:tr>
    </w:tbl>
    <w:p w14:paraId="6DD3C752">
      <w:pPr>
        <w:rPr>
          <w:rFonts w:ascii="宋体" w:hAnsi="宋体" w:eastAsia="宋体"/>
        </w:rPr>
      </w:pPr>
    </w:p>
    <w:p w14:paraId="73EC8428">
      <w:pPr>
        <w:rPr>
          <w:rFonts w:ascii="宋体" w:hAnsi="宋体" w:eastAsia="宋体"/>
        </w:rPr>
      </w:pPr>
    </w:p>
    <w:p w14:paraId="1771FA59">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93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95ED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4A846D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F7B589E">
            <w:pPr>
              <w:spacing w:after="0"/>
              <w:jc w:val="center"/>
              <w:rPr>
                <w:rFonts w:ascii="宋体" w:hAnsi="宋体" w:eastAsia="宋体"/>
                <w:kern w:val="2"/>
                <w:sz w:val="21"/>
              </w:rPr>
            </w:pPr>
            <w:r>
              <w:rPr>
                <w:rFonts w:hint="eastAsia" w:ascii="宋体" w:hAnsi="宋体" w:eastAsia="宋体"/>
                <w:kern w:val="2"/>
                <w:sz w:val="21"/>
              </w:rPr>
              <w:t>3922</w:t>
            </w:r>
          </w:p>
        </w:tc>
      </w:tr>
      <w:tr w14:paraId="758315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BEF3453">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725E84C">
            <w:pPr>
              <w:spacing w:after="0"/>
              <w:jc w:val="center"/>
              <w:rPr>
                <w:rFonts w:ascii="宋体" w:hAnsi="宋体" w:eastAsia="宋体"/>
                <w:kern w:val="2"/>
                <w:sz w:val="21"/>
              </w:rPr>
            </w:pPr>
            <w:r>
              <w:rPr>
                <w:rFonts w:hint="eastAsia" w:ascii="宋体" w:hAnsi="宋体" w:eastAsia="宋体"/>
                <w:kern w:val="2"/>
                <w:sz w:val="21"/>
              </w:rPr>
              <w:t>行政处罚</w:t>
            </w:r>
          </w:p>
        </w:tc>
      </w:tr>
      <w:tr w14:paraId="0F51C1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829558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444B742">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w:t>
            </w:r>
          </w:p>
        </w:tc>
      </w:tr>
      <w:tr w14:paraId="05196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E32D6F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2063E32">
            <w:pPr>
              <w:spacing w:after="0"/>
              <w:ind w:firstLine="315" w:firstLineChars="15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"http://www.sc.gov.cn/10462/zcwjk/zcwjk.shtml?title=%E3%80%8A%E5%9F%8E%E9%95%87%E7%87%83%E6%B0%94%E7%AE%A1%E7%90%86%E6%9D%A1%E4%BE%8B%E3%80%8B" \t "_blank" </w:instrText>
            </w:r>
            <w:r>
              <w:rPr>
                <w:kern w:val="2"/>
              </w:rPr>
              <w:fldChar w:fldCharType="separate"/>
            </w:r>
            <w:r>
              <w:rPr>
                <w:rFonts w:hint="eastAsia" w:ascii="宋体" w:hAnsi="宋体" w:eastAsia="宋体"/>
                <w:kern w:val="2"/>
                <w:sz w:val="21"/>
              </w:rPr>
              <w:t>《城镇燃气管理条例》</w:t>
            </w:r>
            <w:r>
              <w:rPr>
                <w:rFonts w:hint="eastAsia" w:ascii="宋体" w:hAnsi="宋体" w:eastAsia="宋体"/>
                <w:kern w:val="2"/>
                <w:sz w:val="21"/>
              </w:rPr>
              <w:fldChar w:fldCharType="end"/>
            </w:r>
            <w:r>
              <w:rPr>
                <w:rFonts w:hint="eastAsia" w:ascii="宋体" w:hAnsi="宋体" w:eastAsia="宋体"/>
                <w:kern w:val="2"/>
                <w:sz w:val="21"/>
              </w:rPr>
              <w:t>第四十九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治安管理处罚的法律规定进行处罚。</w:t>
            </w:r>
          </w:p>
        </w:tc>
      </w:tr>
      <w:tr w14:paraId="53617B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C7128B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609B01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28E2B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CF58BC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817FBC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8AEC90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363711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E8CDB7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5CE4BB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9EE904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0AC8E9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4F4901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5E8FD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694B9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9B8D67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BA5F0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8C2DEC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5D23CE9">
            <w:pPr>
              <w:spacing w:after="0"/>
              <w:jc w:val="center"/>
              <w:rPr>
                <w:rFonts w:ascii="宋体" w:hAnsi="宋体" w:eastAsia="宋体"/>
                <w:kern w:val="2"/>
                <w:sz w:val="21"/>
              </w:rPr>
            </w:pPr>
            <w:r>
              <w:rPr>
                <w:rFonts w:hint="eastAsia" w:ascii="宋体" w:hAnsi="宋体" w:eastAsia="宋体"/>
                <w:kern w:val="2"/>
                <w:sz w:val="21"/>
              </w:rPr>
              <w:t>0839-8722254</w:t>
            </w:r>
          </w:p>
        </w:tc>
      </w:tr>
    </w:tbl>
    <w:p w14:paraId="60B09853">
      <w:pPr>
        <w:tabs>
          <w:tab w:val="left" w:pos="1665"/>
        </w:tabs>
        <w:rPr>
          <w:rFonts w:ascii="宋体" w:hAnsi="宋体" w:eastAsia="宋体"/>
        </w:rPr>
      </w:pPr>
    </w:p>
    <w:p w14:paraId="2833D631">
      <w:pPr>
        <w:tabs>
          <w:tab w:val="left" w:pos="1665"/>
        </w:tabs>
        <w:rPr>
          <w:rFonts w:ascii="宋体" w:hAnsi="宋体" w:eastAsia="宋体"/>
        </w:rPr>
      </w:pPr>
    </w:p>
    <w:p w14:paraId="2602B372">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94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E6254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6D4E24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E588936">
            <w:pPr>
              <w:spacing w:after="0"/>
              <w:jc w:val="center"/>
              <w:rPr>
                <w:rFonts w:ascii="宋体" w:hAnsi="宋体" w:eastAsia="宋体"/>
                <w:kern w:val="2"/>
                <w:sz w:val="21"/>
              </w:rPr>
            </w:pPr>
            <w:r>
              <w:rPr>
                <w:rFonts w:hint="eastAsia" w:ascii="宋体" w:hAnsi="宋体" w:eastAsia="宋体"/>
                <w:kern w:val="2"/>
                <w:sz w:val="21"/>
              </w:rPr>
              <w:t>3923</w:t>
            </w:r>
          </w:p>
        </w:tc>
      </w:tr>
      <w:tr w14:paraId="21C4FD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4B4FFB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648A80D">
            <w:pPr>
              <w:spacing w:after="0"/>
              <w:jc w:val="center"/>
              <w:rPr>
                <w:rFonts w:ascii="宋体" w:hAnsi="宋体" w:eastAsia="宋体"/>
                <w:kern w:val="2"/>
                <w:sz w:val="21"/>
              </w:rPr>
            </w:pPr>
            <w:r>
              <w:rPr>
                <w:rFonts w:hint="eastAsia" w:ascii="宋体" w:hAnsi="宋体" w:eastAsia="宋体"/>
                <w:kern w:val="2"/>
                <w:sz w:val="21"/>
              </w:rPr>
              <w:t>行政处罚</w:t>
            </w:r>
          </w:p>
        </w:tc>
      </w:tr>
      <w:tr w14:paraId="11981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1FF607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C441E34">
            <w:pPr>
              <w:spacing w:after="0"/>
              <w:jc w:val="center"/>
              <w:rPr>
                <w:rFonts w:ascii="宋体" w:hAnsi="宋体" w:eastAsia="宋体"/>
                <w:kern w:val="2"/>
                <w:sz w:val="21"/>
              </w:rPr>
            </w:pPr>
            <w:r>
              <w:rPr>
                <w:rFonts w:hint="eastAsia" w:ascii="宋体" w:hAnsi="宋体" w:eastAsia="宋体"/>
                <w:kern w:val="2"/>
                <w:sz w:val="21"/>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处罚</w:t>
            </w:r>
          </w:p>
        </w:tc>
      </w:tr>
      <w:tr w14:paraId="5BA0CC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886A88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DECB28F">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"http://www.sc.gov.cn/10462/zcwjk/zcwjk.shtml?title=%E3%80%8A%E5%9F%8E%E9%95%87%E7%87%83%E6%B0%94%E7%AE%A1%E7%90%86%E6%9D%A1%E4%BE%8B%E3%80%8B" \t "_blank" </w:instrText>
            </w:r>
            <w:r>
              <w:rPr>
                <w:kern w:val="2"/>
              </w:rPr>
              <w:fldChar w:fldCharType="separate"/>
            </w:r>
            <w:r>
              <w:rPr>
                <w:rFonts w:hint="eastAsia" w:ascii="宋体" w:hAnsi="宋体" w:eastAsia="宋体"/>
                <w:kern w:val="2"/>
                <w:sz w:val="21"/>
              </w:rPr>
              <w:t>《城镇燃气管理条例》</w:t>
            </w:r>
            <w:r>
              <w:rPr>
                <w:rFonts w:hint="eastAsia" w:ascii="宋体" w:hAnsi="宋体" w:eastAsia="宋体"/>
                <w:kern w:val="2"/>
                <w:sz w:val="21"/>
              </w:rPr>
              <w:fldChar w:fldCharType="end"/>
            </w:r>
            <w:r>
              <w:rPr>
                <w:rFonts w:hint="eastAsia" w:ascii="宋体" w:hAnsi="宋体" w:eastAsia="宋体"/>
                <w:kern w:val="2"/>
                <w:sz w:val="21"/>
              </w:rPr>
              <w:t>第五十条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违反本条例规定，在燃气设施保护范围内建设占压地下燃气管线的建筑物、构筑物或者其他设施的，依照有关城乡规划的法律、行政法规的规定进行处罚。</w:t>
            </w:r>
          </w:p>
        </w:tc>
      </w:tr>
      <w:tr w14:paraId="7CC86C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EA96C2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5004F7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9122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12147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07243C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B6BEAE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D2A6DE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3DAA43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CEA4DE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881E69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54384C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81B58A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15CBD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D21AE5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7C9DEDF">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CCD76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7F6328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656565E">
            <w:pPr>
              <w:spacing w:after="0"/>
              <w:jc w:val="center"/>
              <w:rPr>
                <w:rFonts w:ascii="宋体" w:hAnsi="宋体" w:eastAsia="宋体"/>
                <w:kern w:val="2"/>
                <w:sz w:val="21"/>
              </w:rPr>
            </w:pPr>
            <w:r>
              <w:rPr>
                <w:rFonts w:hint="eastAsia" w:ascii="宋体" w:hAnsi="宋体" w:eastAsia="宋体"/>
                <w:kern w:val="2"/>
                <w:sz w:val="21"/>
              </w:rPr>
              <w:t>0839-8722254</w:t>
            </w:r>
          </w:p>
        </w:tc>
      </w:tr>
    </w:tbl>
    <w:p w14:paraId="25581CB1">
      <w:pPr>
        <w:tabs>
          <w:tab w:val="left" w:pos="1665"/>
        </w:tabs>
        <w:rPr>
          <w:rFonts w:ascii="宋体" w:hAnsi="宋体" w:eastAsia="宋体"/>
        </w:rPr>
      </w:pPr>
    </w:p>
    <w:p w14:paraId="7465994B">
      <w:pPr>
        <w:tabs>
          <w:tab w:val="left" w:pos="1665"/>
        </w:tabs>
        <w:rPr>
          <w:rFonts w:ascii="宋体" w:hAnsi="宋体" w:eastAsia="宋体"/>
        </w:rPr>
      </w:pPr>
    </w:p>
    <w:p w14:paraId="3FEB2B47">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95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6A45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3AA590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4AC8702">
            <w:pPr>
              <w:spacing w:after="0"/>
              <w:jc w:val="center"/>
              <w:rPr>
                <w:rFonts w:ascii="宋体" w:hAnsi="宋体" w:eastAsia="宋体"/>
                <w:kern w:val="2"/>
                <w:sz w:val="21"/>
              </w:rPr>
            </w:pPr>
            <w:r>
              <w:rPr>
                <w:rFonts w:hint="eastAsia" w:ascii="宋体" w:hAnsi="宋体" w:eastAsia="宋体"/>
                <w:kern w:val="2"/>
                <w:sz w:val="21"/>
              </w:rPr>
              <w:t>3924</w:t>
            </w:r>
          </w:p>
        </w:tc>
      </w:tr>
      <w:tr w14:paraId="6CCB1D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DF79F8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220FB9D">
            <w:pPr>
              <w:spacing w:after="0"/>
              <w:jc w:val="center"/>
              <w:rPr>
                <w:rFonts w:ascii="宋体" w:hAnsi="宋体" w:eastAsia="宋体"/>
                <w:kern w:val="2"/>
                <w:sz w:val="21"/>
              </w:rPr>
            </w:pPr>
            <w:r>
              <w:rPr>
                <w:rFonts w:hint="eastAsia" w:ascii="宋体" w:hAnsi="宋体" w:eastAsia="宋体"/>
                <w:kern w:val="2"/>
                <w:sz w:val="21"/>
              </w:rPr>
              <w:t>行政处罚</w:t>
            </w:r>
          </w:p>
        </w:tc>
      </w:tr>
      <w:tr w14:paraId="38134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172779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8AF0E6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对侵占、毁损、擅自拆除、移动燃气设施或者擅自改动市政燃气设施的处罚</w:t>
            </w:r>
          </w:p>
        </w:tc>
      </w:tr>
      <w:tr w14:paraId="2C10CF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0CA057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B2BC9CA">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"http://www.sc.gov.cn/10462/zcwjk/zcwjk.shtml?title=%E3%80%8A%E5%9F%8E%E9%95%87%E7%87%83%E6%B0%94%E7%AE%A1%E7%90%86%E6%9D%A1%E4%BE%8B%E3%80%8B" \t "_blank" </w:instrText>
            </w:r>
            <w:r>
              <w:rPr>
                <w:kern w:val="2"/>
              </w:rPr>
              <w:fldChar w:fldCharType="separate"/>
            </w:r>
            <w:r>
              <w:rPr>
                <w:rFonts w:hint="eastAsia" w:ascii="宋体" w:hAnsi="宋体" w:eastAsia="宋体"/>
                <w:kern w:val="2"/>
                <w:sz w:val="21"/>
              </w:rPr>
              <w:t>《城镇燃气管理条例》</w:t>
            </w:r>
            <w:r>
              <w:rPr>
                <w:rFonts w:hint="eastAsia" w:ascii="宋体" w:hAnsi="宋体" w:eastAsia="宋体"/>
                <w:kern w:val="2"/>
                <w:sz w:val="21"/>
              </w:rPr>
              <w:fldChar w:fldCharType="end"/>
            </w:r>
            <w:r>
              <w:rPr>
                <w:rFonts w:hint="eastAsia" w:ascii="宋体" w:hAnsi="宋体" w:eastAsia="宋体"/>
                <w:kern w:val="2"/>
                <w:sz w:val="21"/>
              </w:rPr>
              <w:t>第五十一条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r>
      <w:tr w14:paraId="4C24D3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4678AE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AB0FA4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99ED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513FDA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1D7C9F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3D1E3D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BF141E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9090FE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2C90C7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66FFE9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7D2B71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292FC0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C1FCE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3D959F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F926E9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C9A8B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01E3AF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0C5363B">
            <w:pPr>
              <w:spacing w:after="0"/>
              <w:jc w:val="center"/>
              <w:rPr>
                <w:rFonts w:ascii="宋体" w:hAnsi="宋体" w:eastAsia="宋体"/>
                <w:kern w:val="2"/>
                <w:sz w:val="21"/>
              </w:rPr>
            </w:pPr>
            <w:r>
              <w:rPr>
                <w:rFonts w:hint="eastAsia" w:ascii="宋体" w:hAnsi="宋体" w:eastAsia="宋体"/>
                <w:kern w:val="2"/>
                <w:sz w:val="21"/>
              </w:rPr>
              <w:t>0839-8722254</w:t>
            </w:r>
          </w:p>
        </w:tc>
      </w:tr>
    </w:tbl>
    <w:p w14:paraId="6EFEC164">
      <w:pPr>
        <w:rPr>
          <w:rFonts w:ascii="宋体" w:hAnsi="宋体" w:eastAsia="宋体"/>
        </w:rPr>
      </w:pPr>
    </w:p>
    <w:p w14:paraId="38B964FB">
      <w:pPr>
        <w:rPr>
          <w:rFonts w:ascii="宋体" w:hAnsi="宋体" w:eastAsia="宋体"/>
        </w:rPr>
      </w:pPr>
    </w:p>
    <w:p w14:paraId="28E45064">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96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D68DD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5324B0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83E1EDF">
            <w:pPr>
              <w:spacing w:after="0"/>
              <w:jc w:val="center"/>
              <w:rPr>
                <w:rFonts w:ascii="宋体" w:hAnsi="宋体" w:eastAsia="宋体"/>
                <w:kern w:val="2"/>
                <w:sz w:val="21"/>
              </w:rPr>
            </w:pPr>
            <w:r>
              <w:rPr>
                <w:rFonts w:hint="eastAsia" w:ascii="宋体" w:hAnsi="宋体" w:eastAsia="宋体"/>
                <w:kern w:val="2"/>
                <w:sz w:val="21"/>
              </w:rPr>
              <w:t>3925</w:t>
            </w:r>
          </w:p>
        </w:tc>
      </w:tr>
      <w:tr w14:paraId="39FB3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5E0A1B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F5C2291">
            <w:pPr>
              <w:spacing w:after="0"/>
              <w:jc w:val="center"/>
              <w:rPr>
                <w:rFonts w:ascii="宋体" w:hAnsi="宋体" w:eastAsia="宋体"/>
                <w:kern w:val="2"/>
                <w:sz w:val="21"/>
              </w:rPr>
            </w:pPr>
            <w:r>
              <w:rPr>
                <w:rFonts w:hint="eastAsia" w:ascii="宋体" w:hAnsi="宋体" w:eastAsia="宋体"/>
                <w:kern w:val="2"/>
                <w:sz w:val="21"/>
              </w:rPr>
              <w:t>行政处罚</w:t>
            </w:r>
          </w:p>
        </w:tc>
      </w:tr>
      <w:tr w14:paraId="779D55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1ED20B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B7C76F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对毁损、覆盖、涂改、擅自拆除或者移动燃气设施安全警示标志的处罚</w:t>
            </w:r>
          </w:p>
        </w:tc>
      </w:tr>
      <w:tr w14:paraId="7F22FD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53CA18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0680003">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"http://www.sc.gov.cn/10462/zcwjk/zcwjk.shtml?title=%E3%80%8A%E5%9F%8E%E9%95%87%E7%87%83%E6%B0%94%E7%AE%A1%E7%90%86%E6%9D%A1%E4%BE%8B%E3%80%8B" \t "_blank" </w:instrText>
            </w:r>
            <w:r>
              <w:rPr>
                <w:kern w:val="2"/>
              </w:rPr>
              <w:fldChar w:fldCharType="separate"/>
            </w:r>
            <w:r>
              <w:rPr>
                <w:rFonts w:hint="eastAsia" w:ascii="宋体" w:hAnsi="宋体" w:eastAsia="宋体"/>
                <w:kern w:val="2"/>
                <w:sz w:val="21"/>
              </w:rPr>
              <w:t>《城镇燃气管理条例》</w:t>
            </w:r>
            <w:r>
              <w:rPr>
                <w:rFonts w:hint="eastAsia" w:ascii="宋体" w:hAnsi="宋体" w:eastAsia="宋体"/>
                <w:kern w:val="2"/>
                <w:sz w:val="21"/>
              </w:rPr>
              <w:fldChar w:fldCharType="end"/>
            </w:r>
            <w:r>
              <w:rPr>
                <w:rFonts w:hint="eastAsia" w:ascii="宋体" w:hAnsi="宋体" w:eastAsia="宋体"/>
                <w:kern w:val="2"/>
                <w:sz w:val="21"/>
              </w:rPr>
              <w:t>第五十一条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r>
      <w:tr w14:paraId="458A9C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5EC9BE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E5C4C7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0A317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7F072E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DBCD02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D97EA3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85C1C6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6B0707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360A10C">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BD7746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5B5D0A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85E73E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2805D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2FA62D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91F4D2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4135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12BBDB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3549868">
            <w:pPr>
              <w:spacing w:after="0"/>
              <w:jc w:val="center"/>
              <w:rPr>
                <w:rFonts w:ascii="宋体" w:hAnsi="宋体" w:eastAsia="宋体"/>
                <w:kern w:val="2"/>
                <w:sz w:val="21"/>
              </w:rPr>
            </w:pPr>
            <w:r>
              <w:rPr>
                <w:rFonts w:hint="eastAsia" w:ascii="宋体" w:hAnsi="宋体" w:eastAsia="宋体"/>
                <w:kern w:val="2"/>
                <w:sz w:val="21"/>
              </w:rPr>
              <w:t>0839-8722254</w:t>
            </w:r>
          </w:p>
        </w:tc>
      </w:tr>
    </w:tbl>
    <w:p w14:paraId="0DA2B9A1">
      <w:pPr>
        <w:tabs>
          <w:tab w:val="left" w:pos="1665"/>
        </w:tabs>
        <w:rPr>
          <w:rFonts w:ascii="宋体" w:hAnsi="宋体" w:eastAsia="宋体"/>
        </w:rPr>
      </w:pPr>
    </w:p>
    <w:p w14:paraId="09272885">
      <w:pPr>
        <w:tabs>
          <w:tab w:val="left" w:pos="1665"/>
        </w:tabs>
        <w:rPr>
          <w:rFonts w:ascii="宋体" w:hAnsi="宋体" w:eastAsia="宋体"/>
        </w:rPr>
      </w:pPr>
    </w:p>
    <w:p w14:paraId="13D651CA">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97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78FF7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FC9B12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387533D">
            <w:pPr>
              <w:spacing w:after="0"/>
              <w:jc w:val="center"/>
              <w:rPr>
                <w:rFonts w:ascii="宋体" w:hAnsi="宋体" w:eastAsia="宋体"/>
                <w:kern w:val="2"/>
                <w:sz w:val="21"/>
              </w:rPr>
            </w:pPr>
            <w:r>
              <w:rPr>
                <w:rFonts w:hint="eastAsia" w:ascii="宋体" w:hAnsi="宋体" w:eastAsia="宋体"/>
                <w:kern w:val="2"/>
                <w:sz w:val="21"/>
              </w:rPr>
              <w:t>3926</w:t>
            </w:r>
          </w:p>
        </w:tc>
      </w:tr>
      <w:tr w14:paraId="6C51ED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182513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1998B97">
            <w:pPr>
              <w:spacing w:after="0"/>
              <w:jc w:val="center"/>
              <w:rPr>
                <w:rFonts w:ascii="宋体" w:hAnsi="宋体" w:eastAsia="宋体"/>
                <w:kern w:val="2"/>
                <w:sz w:val="21"/>
              </w:rPr>
            </w:pPr>
            <w:r>
              <w:rPr>
                <w:rFonts w:hint="eastAsia" w:ascii="宋体" w:hAnsi="宋体" w:eastAsia="宋体"/>
                <w:kern w:val="2"/>
                <w:sz w:val="21"/>
              </w:rPr>
              <w:t>行政处罚</w:t>
            </w:r>
          </w:p>
        </w:tc>
      </w:tr>
      <w:tr w14:paraId="2816C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F81493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E275F3E">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对建设工程施工范围内有地下燃气管线等重要燃气设施，建设单位未会同施工单位与管道燃气经营者共同制定燃气设施保护方案，或者建设单位、施工单位未采取相应的安全保护措施的处罚</w:t>
            </w:r>
          </w:p>
        </w:tc>
      </w:tr>
      <w:tr w14:paraId="6AC047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4068A6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388CF4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"http://www.sc.gov.cn/10462/zcwjk/zcwjk.shtml?title=%E3%80%8A%E5%9F%8E%E9%95%87%E7%87%83%E6%B0%94%E7%AE%A1%E7%90%86%E6%9D%A1%E4%BE%8B%E3%80%8B" \t "_blank" </w:instrText>
            </w:r>
            <w:r>
              <w:rPr>
                <w:kern w:val="2"/>
              </w:rPr>
              <w:fldChar w:fldCharType="separate"/>
            </w:r>
            <w:r>
              <w:rPr>
                <w:rFonts w:hint="eastAsia" w:ascii="宋体" w:hAnsi="宋体" w:eastAsia="宋体"/>
                <w:kern w:val="2"/>
                <w:sz w:val="21"/>
              </w:rPr>
              <w:t>《城镇燃气管理条例》</w:t>
            </w:r>
            <w:r>
              <w:rPr>
                <w:rFonts w:hint="eastAsia" w:ascii="宋体" w:hAnsi="宋体" w:eastAsia="宋体"/>
                <w:kern w:val="2"/>
                <w:sz w:val="21"/>
              </w:rPr>
              <w:fldChar w:fldCharType="end"/>
            </w:r>
            <w:r>
              <w:rPr>
                <w:rFonts w:hint="eastAsia" w:ascii="宋体" w:hAnsi="宋体" w:eastAsia="宋体"/>
                <w:kern w:val="2"/>
                <w:sz w:val="21"/>
              </w:rPr>
              <w:t>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r>
      <w:tr w14:paraId="4AE936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95D513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3F67C7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097B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DBB63B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D4F6B1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6914E6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AE850D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A1F210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AEFC2F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2D1006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74BF28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7A6CAA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0F65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E062109">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47917E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D5F66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4D746A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7404359">
            <w:pPr>
              <w:spacing w:after="0"/>
              <w:jc w:val="center"/>
              <w:rPr>
                <w:rFonts w:ascii="宋体" w:hAnsi="宋体" w:eastAsia="宋体"/>
                <w:kern w:val="2"/>
                <w:sz w:val="21"/>
              </w:rPr>
            </w:pPr>
            <w:r>
              <w:rPr>
                <w:rFonts w:hint="eastAsia" w:ascii="宋体" w:hAnsi="宋体" w:eastAsia="宋体"/>
                <w:kern w:val="2"/>
                <w:sz w:val="21"/>
              </w:rPr>
              <w:t>0839-8722254</w:t>
            </w:r>
          </w:p>
        </w:tc>
      </w:tr>
    </w:tbl>
    <w:p w14:paraId="70B73391">
      <w:pPr>
        <w:rPr>
          <w:rFonts w:ascii="宋体" w:hAnsi="宋体" w:eastAsia="宋体"/>
        </w:rPr>
      </w:pPr>
    </w:p>
    <w:p w14:paraId="62D01D48">
      <w:pPr>
        <w:rPr>
          <w:rFonts w:ascii="宋体" w:hAnsi="宋体" w:eastAsia="宋体"/>
        </w:rPr>
      </w:pPr>
    </w:p>
    <w:p w14:paraId="0E19D24D">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98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8BC2B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04E28B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64D03CA">
            <w:pPr>
              <w:spacing w:after="0"/>
              <w:jc w:val="center"/>
              <w:rPr>
                <w:rFonts w:ascii="宋体" w:hAnsi="宋体" w:eastAsia="宋体"/>
                <w:kern w:val="2"/>
                <w:sz w:val="21"/>
              </w:rPr>
            </w:pPr>
            <w:r>
              <w:rPr>
                <w:rFonts w:hint="eastAsia" w:ascii="宋体" w:hAnsi="宋体" w:eastAsia="宋体"/>
                <w:kern w:val="2"/>
                <w:sz w:val="21"/>
              </w:rPr>
              <w:t>3927</w:t>
            </w:r>
          </w:p>
        </w:tc>
      </w:tr>
      <w:tr w14:paraId="484AD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0BB5CC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682FF08">
            <w:pPr>
              <w:spacing w:after="0"/>
              <w:jc w:val="center"/>
              <w:rPr>
                <w:rFonts w:ascii="宋体" w:hAnsi="宋体" w:eastAsia="宋体"/>
                <w:kern w:val="2"/>
                <w:sz w:val="21"/>
              </w:rPr>
            </w:pPr>
            <w:r>
              <w:rPr>
                <w:rFonts w:hint="eastAsia" w:ascii="宋体" w:hAnsi="宋体" w:eastAsia="宋体"/>
                <w:kern w:val="2"/>
                <w:sz w:val="21"/>
              </w:rPr>
              <w:t>行政处罚</w:t>
            </w:r>
          </w:p>
        </w:tc>
      </w:tr>
      <w:tr w14:paraId="2E4ADF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292DA4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BF3E3A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对违反施工现场容貌管理规定逾期不改正的处罚</w:t>
            </w:r>
          </w:p>
        </w:tc>
      </w:tr>
      <w:tr w14:paraId="30A8C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3BF6AE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2420282">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"http://www.sc.gov.cn/10462/zcwjk/zcwjk.shtml?title=%E3%80%8A%E5%9B%9B%E5%B7%9D%E7%9C%81%E5%9F%8E%E4%B9%A1%E7%8E%AF%E5%A2%83%E7%BB%BC%E5%90%88%E6%B2%BB%E7%90%86%E6%9D%A1%E4%BE%8B%E3%80%8B" \t "_blank" </w:instrText>
            </w:r>
            <w:r>
              <w:rPr>
                <w:kern w:val="2"/>
              </w:rPr>
              <w:fldChar w:fldCharType="separate"/>
            </w:r>
            <w:r>
              <w:rPr>
                <w:rFonts w:hint="eastAsia" w:ascii="宋体" w:hAnsi="宋体" w:eastAsia="宋体"/>
                <w:kern w:val="2"/>
                <w:sz w:val="21"/>
              </w:rPr>
              <w:t>《四川省城乡环境综合治理条例》</w:t>
            </w:r>
            <w:r>
              <w:rPr>
                <w:rFonts w:hint="eastAsia" w:ascii="宋体" w:hAnsi="宋体" w:eastAsia="宋体"/>
                <w:kern w:val="2"/>
                <w:sz w:val="21"/>
              </w:rPr>
              <w:fldChar w:fldCharType="end"/>
            </w:r>
            <w:r>
              <w:rPr>
                <w:rFonts w:hint="eastAsia" w:ascii="宋体" w:hAnsi="宋体" w:eastAsia="宋体"/>
                <w:kern w:val="2"/>
                <w:sz w:val="21"/>
              </w:rPr>
              <w:t>第二十六条建筑施工现场应当按照规定设置隔离护栏、警示标志和施工铭牌；施工现场材料、机具应当放置整齐；施工中应当采取封闭、降尘、降噪等措施控制扬尘、噪声等污染，产生的废弃物应当及时清运；工程竣工后应当及时清理和平整场地。城市、县人民政府规定的限制区域内，禁止建设施工单位在施工现场搅拌混凝土、砂浆。</w:t>
            </w:r>
          </w:p>
          <w:p w14:paraId="79A2DC5A">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"http://www.sc.gov.cn/10462/zcwjk/zcwjk.shtml?title=%E3%80%8A%E5%9B%9B%E5%B7%9D%E7%9C%81%E5%9F%8E%E4%B9%A1%E7%8E%AF%E5%A2%83%E7%BB%BC%E5%90%88%E6%B2%BB%E7%90%86%E6%9D%A1%E4%BE%8B%E3%80%8B" \t "_blank" </w:instrText>
            </w:r>
            <w:r>
              <w:rPr>
                <w:kern w:val="2"/>
              </w:rPr>
              <w:fldChar w:fldCharType="separate"/>
            </w:r>
            <w:r>
              <w:rPr>
                <w:rFonts w:hint="eastAsia" w:ascii="宋体" w:hAnsi="宋体" w:eastAsia="宋体"/>
                <w:kern w:val="2"/>
                <w:sz w:val="21"/>
              </w:rPr>
              <w:t>《四川省城乡环境综合治理条例》</w:t>
            </w:r>
            <w:r>
              <w:rPr>
                <w:rFonts w:hint="eastAsia" w:ascii="宋体" w:hAnsi="宋体" w:eastAsia="宋体"/>
                <w:kern w:val="2"/>
                <w:sz w:val="21"/>
              </w:rPr>
              <w:fldChar w:fldCharType="end"/>
            </w:r>
            <w:r>
              <w:rPr>
                <w:rFonts w:hint="eastAsia" w:ascii="宋体" w:hAnsi="宋体" w:eastAsia="宋体"/>
                <w:kern w:val="2"/>
                <w:sz w:val="21"/>
              </w:rPr>
              <w:t>第六十七条违反本条例第二十六条施工现场容貌管理规定的，责令限期改正，逾期不改正的，处一万元以上五万元以下罚款。</w:t>
            </w:r>
          </w:p>
        </w:tc>
      </w:tr>
      <w:tr w14:paraId="4DDDC1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01A674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8147AB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6001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0E6A0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A03442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95ED93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1E2594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F7C9D9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768899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4DFB92F">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2C59AE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84DB68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772BA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FC43A3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198408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1D686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D5BD73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C281B40">
            <w:pPr>
              <w:spacing w:after="0"/>
              <w:jc w:val="center"/>
              <w:rPr>
                <w:rFonts w:ascii="宋体" w:hAnsi="宋体" w:eastAsia="宋体"/>
                <w:kern w:val="2"/>
                <w:sz w:val="21"/>
              </w:rPr>
            </w:pPr>
            <w:r>
              <w:rPr>
                <w:rFonts w:hint="eastAsia" w:ascii="宋体" w:hAnsi="宋体" w:eastAsia="宋体"/>
                <w:kern w:val="2"/>
                <w:sz w:val="21"/>
              </w:rPr>
              <w:t>0839-8722254</w:t>
            </w:r>
          </w:p>
        </w:tc>
      </w:tr>
    </w:tbl>
    <w:p w14:paraId="703D24E6">
      <w:pPr>
        <w:rPr>
          <w:rFonts w:ascii="宋体" w:hAnsi="宋体" w:eastAsia="宋体"/>
        </w:rPr>
      </w:pPr>
    </w:p>
    <w:p w14:paraId="60A093BB">
      <w:pPr>
        <w:rPr>
          <w:rFonts w:ascii="宋体" w:hAnsi="宋体" w:eastAsia="宋体"/>
        </w:rPr>
      </w:pPr>
    </w:p>
    <w:p w14:paraId="6D610858">
      <w:pPr>
        <w:rPr>
          <w:rFonts w:hint="default" w:ascii="宋体" w:hAnsi="宋体" w:eastAsia="宋体"/>
          <w:lang w:val="en-US" w:eastAsia="zh-CN"/>
        </w:rPr>
      </w:pPr>
      <w:r>
        <w:rPr>
          <w:rFonts w:hint="eastAsia" w:ascii="宋体" w:hAnsi="宋体" w:eastAsia="宋体"/>
        </w:rPr>
        <w:t>表2-3</w:t>
      </w:r>
      <w:r>
        <w:rPr>
          <w:rFonts w:hint="eastAsia" w:ascii="宋体" w:hAnsi="宋体"/>
          <w:lang w:val="en-US" w:eastAsia="zh-CN"/>
        </w:rPr>
        <w:t>99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27D7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312E0B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F93AF05">
            <w:pPr>
              <w:spacing w:after="0"/>
              <w:jc w:val="center"/>
              <w:rPr>
                <w:rFonts w:ascii="宋体" w:hAnsi="宋体" w:eastAsia="宋体"/>
                <w:kern w:val="2"/>
                <w:sz w:val="21"/>
              </w:rPr>
            </w:pPr>
            <w:r>
              <w:rPr>
                <w:rFonts w:hint="eastAsia" w:ascii="宋体" w:hAnsi="宋体" w:eastAsia="宋体"/>
                <w:kern w:val="2"/>
                <w:sz w:val="21"/>
              </w:rPr>
              <w:t>3928</w:t>
            </w:r>
          </w:p>
        </w:tc>
      </w:tr>
      <w:tr w14:paraId="2E7825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D6B72F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C0ABE6D">
            <w:pPr>
              <w:spacing w:after="0"/>
              <w:jc w:val="center"/>
              <w:rPr>
                <w:rFonts w:ascii="宋体" w:hAnsi="宋体" w:eastAsia="宋体"/>
                <w:kern w:val="2"/>
                <w:sz w:val="21"/>
              </w:rPr>
            </w:pPr>
            <w:r>
              <w:rPr>
                <w:rFonts w:hint="eastAsia" w:ascii="宋体" w:hAnsi="宋体" w:eastAsia="宋体"/>
                <w:kern w:val="2"/>
                <w:sz w:val="21"/>
              </w:rPr>
              <w:t>行政处罚</w:t>
            </w:r>
          </w:p>
        </w:tc>
      </w:tr>
      <w:tr w14:paraId="1EADE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DFBB8D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A1586D6">
            <w:pPr>
              <w:spacing w:after="0"/>
              <w:jc w:val="center"/>
              <w:rPr>
                <w:rFonts w:ascii="宋体" w:hAnsi="宋体" w:eastAsia="宋体"/>
                <w:kern w:val="2"/>
                <w:sz w:val="21"/>
              </w:rPr>
            </w:pPr>
            <w:r>
              <w:rPr>
                <w:rFonts w:hint="eastAsia" w:ascii="宋体" w:hAnsi="宋体" w:eastAsia="宋体"/>
                <w:kern w:val="2"/>
                <w:sz w:val="21"/>
              </w:rPr>
              <w:t xml:space="preserve">   对城乡环境综合治理责任人不履行义务，责任区的容貌秩序、环境卫生未达到有关标准的处罚</w:t>
            </w:r>
          </w:p>
        </w:tc>
      </w:tr>
      <w:tr w14:paraId="231453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6C9D85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DF6A741">
            <w:pPr>
              <w:spacing w:after="0"/>
              <w:ind w:firstLine="315" w:firstLineChars="15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"http://www.sc.gov.cn/10462/zcwjk/zcwjk.shtml?title=%E3%80%8A%E6%B3%A8%E5%86%8C%E5%BB%BA%E9%80%A0%E5%B8%88%E7%AE%A1%E7%90%86%E8%A7%84%E5%AE%9A%E3%80%8B" \t "_blank" </w:instrText>
            </w:r>
            <w:r>
              <w:rPr>
                <w:kern w:val="2"/>
              </w:rPr>
              <w:fldChar w:fldCharType="separate"/>
            </w:r>
            <w:r>
              <w:rPr>
                <w:rFonts w:hint="eastAsia" w:ascii="宋体" w:hAnsi="宋体" w:eastAsia="宋体"/>
                <w:kern w:val="2"/>
                <w:sz w:val="21"/>
              </w:rPr>
              <w:t>《注册建造师管理规定》</w:t>
            </w:r>
            <w:r>
              <w:rPr>
                <w:rFonts w:hint="eastAsia" w:ascii="宋体" w:hAnsi="宋体" w:eastAsia="宋体"/>
                <w:kern w:val="2"/>
                <w:sz w:val="21"/>
              </w:rPr>
              <w:fldChar w:fldCharType="end"/>
            </w:r>
            <w:r>
              <w:rPr>
                <w:rFonts w:hint="eastAsia" w:ascii="宋体" w:hAnsi="宋体" w:eastAsia="宋体"/>
                <w:kern w:val="2"/>
                <w:sz w:val="21"/>
              </w:rPr>
              <w:t>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一万元以上三万元以下的罚款。”</w:t>
            </w:r>
          </w:p>
        </w:tc>
      </w:tr>
      <w:tr w14:paraId="741B1C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314F19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82ACD7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FA543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8F83FA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0938AF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1F12EE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068CEE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8AA47E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954D6D2">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A88B05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732631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6EE4C1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53242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4C6B56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6B65CE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B537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D83A67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AFCF70D">
            <w:pPr>
              <w:spacing w:after="0"/>
              <w:jc w:val="center"/>
              <w:rPr>
                <w:rFonts w:ascii="宋体" w:hAnsi="宋体" w:eastAsia="宋体"/>
                <w:kern w:val="2"/>
                <w:sz w:val="21"/>
              </w:rPr>
            </w:pPr>
            <w:r>
              <w:rPr>
                <w:rFonts w:hint="eastAsia" w:ascii="宋体" w:hAnsi="宋体" w:eastAsia="宋体"/>
                <w:kern w:val="2"/>
                <w:sz w:val="21"/>
              </w:rPr>
              <w:t>0839-8722254</w:t>
            </w:r>
          </w:p>
        </w:tc>
      </w:tr>
    </w:tbl>
    <w:p w14:paraId="18302502">
      <w:pPr>
        <w:rPr>
          <w:rFonts w:ascii="宋体" w:hAnsi="宋体" w:eastAsia="宋体"/>
        </w:rPr>
      </w:pPr>
    </w:p>
    <w:p w14:paraId="74370BB9">
      <w:pPr>
        <w:rPr>
          <w:rFonts w:ascii="宋体" w:hAnsi="宋体" w:eastAsia="宋体"/>
        </w:rPr>
      </w:pPr>
    </w:p>
    <w:p w14:paraId="293DDD4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400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F51F3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4359C0B">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A61C351">
            <w:pPr>
              <w:spacing w:after="0"/>
              <w:jc w:val="center"/>
              <w:rPr>
                <w:rFonts w:ascii="宋体" w:hAnsi="宋体" w:eastAsia="宋体"/>
                <w:kern w:val="2"/>
                <w:sz w:val="21"/>
              </w:rPr>
            </w:pPr>
            <w:r>
              <w:rPr>
                <w:rFonts w:hint="eastAsia" w:ascii="宋体" w:hAnsi="宋体" w:eastAsia="宋体"/>
                <w:color w:val="FF0000"/>
                <w:kern w:val="2"/>
                <w:sz w:val="21"/>
              </w:rPr>
              <w:t>3929</w:t>
            </w:r>
          </w:p>
        </w:tc>
      </w:tr>
      <w:tr w14:paraId="7459A3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128FFA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B1B1E3D">
            <w:pPr>
              <w:spacing w:after="0"/>
              <w:jc w:val="center"/>
              <w:rPr>
                <w:rFonts w:ascii="宋体" w:hAnsi="宋体" w:eastAsia="宋体"/>
                <w:kern w:val="2"/>
                <w:sz w:val="21"/>
              </w:rPr>
            </w:pPr>
            <w:r>
              <w:rPr>
                <w:rFonts w:hint="eastAsia" w:ascii="宋体" w:hAnsi="宋体" w:eastAsia="宋体"/>
                <w:kern w:val="2"/>
                <w:sz w:val="21"/>
              </w:rPr>
              <w:t>行政处罚</w:t>
            </w:r>
          </w:p>
        </w:tc>
      </w:tr>
      <w:tr w14:paraId="45B504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E680CA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8DACB7E">
            <w:pPr>
              <w:spacing w:after="0"/>
              <w:jc w:val="center"/>
              <w:rPr>
                <w:rFonts w:ascii="宋体" w:hAnsi="宋体" w:eastAsia="宋体"/>
                <w:kern w:val="2"/>
                <w:sz w:val="21"/>
              </w:rPr>
            </w:pPr>
            <w:r>
              <w:rPr>
                <w:rFonts w:hint="eastAsia" w:ascii="宋体" w:hAnsi="宋体" w:eastAsia="宋体"/>
                <w:kern w:val="2"/>
                <w:sz w:val="21"/>
              </w:rPr>
              <w:t xml:space="preserve">  对建筑垃圾、工业垃圾、医疗卫生垃圾、有毒有害垃圾、危险废弃物及放射性污染物等未按国家规定的标准分类处置，混入生活垃圾收集站、收集容器和垃圾消纳处置场的处罚。  </w:t>
            </w:r>
          </w:p>
        </w:tc>
      </w:tr>
      <w:tr w14:paraId="39E442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3CB082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3F26451">
            <w:pPr>
              <w:spacing w:after="0"/>
              <w:ind w:firstLine="210" w:firstLineChars="100"/>
              <w:jc w:val="left"/>
              <w:rPr>
                <w:rFonts w:hint="eastAsia" w:ascii="宋体" w:hAnsi="宋体" w:eastAsia="宋体"/>
                <w:kern w:val="2"/>
                <w:sz w:val="21"/>
                <w:lang w:eastAsia="zh-CN"/>
              </w:rPr>
            </w:pPr>
            <w:r>
              <w:rPr>
                <w:rFonts w:ascii="宋体" w:hAnsi="宋体" w:eastAsia="宋体"/>
                <w:kern w:val="2"/>
                <w:sz w:val="21"/>
              </w:rPr>
              <w:t>《四川省城乡环境综合治理条例》</w:t>
            </w:r>
            <w:r>
              <w:rPr>
                <w:rFonts w:hint="eastAsia" w:ascii="宋体" w:hAnsi="宋体"/>
                <w:kern w:val="2"/>
                <w:sz w:val="21"/>
                <w:lang w:eastAsia="zh-CN"/>
              </w:rPr>
              <w:t>第三十九条第二款“建筑垃圾、工业垃圾、医疗卫生垃圾、</w:t>
            </w:r>
            <w:r>
              <w:rPr>
                <w:rFonts w:hint="eastAsia" w:ascii="宋体" w:hAnsi="宋体"/>
                <w:kern w:val="2"/>
                <w:sz w:val="21"/>
                <w:lang w:eastAsia="zh-CN"/>
              </w:rPr>
              <w:fldChar w:fldCharType="begin"/>
            </w:r>
            <w:r>
              <w:rPr>
                <w:rFonts w:hint="eastAsia" w:ascii="宋体" w:hAnsi="宋体"/>
                <w:kern w:val="2"/>
                <w:sz w:val="21"/>
                <w:lang w:eastAsia="zh-CN"/>
              </w:rPr>
              <w:instrText xml:space="preserve"> HYPERLINK "https://baike.so.com/doc/2239688-2369695.html" \t "https://baike.so.com/doc/_blank" </w:instrText>
            </w:r>
            <w:r>
              <w:rPr>
                <w:rFonts w:hint="eastAsia" w:ascii="宋体" w:hAnsi="宋体"/>
                <w:kern w:val="2"/>
                <w:sz w:val="21"/>
                <w:lang w:eastAsia="zh-CN"/>
              </w:rPr>
              <w:fldChar w:fldCharType="separate"/>
            </w:r>
            <w:r>
              <w:rPr>
                <w:rFonts w:hint="eastAsia" w:ascii="宋体" w:hAnsi="宋体"/>
                <w:kern w:val="2"/>
                <w:sz w:val="21"/>
                <w:lang w:eastAsia="zh-CN"/>
              </w:rPr>
              <w:t>有毒有害垃圾</w:t>
            </w:r>
            <w:r>
              <w:rPr>
                <w:rFonts w:hint="eastAsia" w:ascii="宋体" w:hAnsi="宋体"/>
                <w:kern w:val="2"/>
                <w:sz w:val="21"/>
                <w:lang w:eastAsia="zh-CN"/>
              </w:rPr>
              <w:fldChar w:fldCharType="end"/>
            </w:r>
            <w:r>
              <w:rPr>
                <w:rFonts w:hint="eastAsia" w:ascii="宋体" w:hAnsi="宋体"/>
                <w:kern w:val="2"/>
                <w:sz w:val="21"/>
                <w:lang w:eastAsia="zh-CN"/>
              </w:rPr>
              <w:t>、危险废弃物及</w:t>
            </w:r>
            <w:r>
              <w:rPr>
                <w:rFonts w:hint="eastAsia" w:ascii="宋体" w:hAnsi="宋体"/>
                <w:kern w:val="2"/>
                <w:sz w:val="21"/>
                <w:lang w:eastAsia="zh-CN"/>
              </w:rPr>
              <w:fldChar w:fldCharType="begin"/>
            </w:r>
            <w:r>
              <w:rPr>
                <w:rFonts w:hint="eastAsia" w:ascii="宋体" w:hAnsi="宋体"/>
                <w:kern w:val="2"/>
                <w:sz w:val="21"/>
                <w:lang w:eastAsia="zh-CN"/>
              </w:rPr>
              <w:instrText xml:space="preserve"> HYPERLINK "https://baike.so.com/doc/7059636-7282544.html" \t "https://baike.so.com/doc/_blank" </w:instrText>
            </w:r>
            <w:r>
              <w:rPr>
                <w:rFonts w:hint="eastAsia" w:ascii="宋体" w:hAnsi="宋体"/>
                <w:kern w:val="2"/>
                <w:sz w:val="21"/>
                <w:lang w:eastAsia="zh-CN"/>
              </w:rPr>
              <w:fldChar w:fldCharType="separate"/>
            </w:r>
            <w:r>
              <w:rPr>
                <w:rFonts w:hint="eastAsia" w:ascii="宋体" w:hAnsi="宋体"/>
                <w:kern w:val="2"/>
                <w:sz w:val="21"/>
                <w:lang w:eastAsia="zh-CN"/>
              </w:rPr>
              <w:t>放射性污染物</w:t>
            </w:r>
            <w:r>
              <w:rPr>
                <w:rFonts w:hint="eastAsia" w:ascii="宋体" w:hAnsi="宋体"/>
                <w:kern w:val="2"/>
                <w:sz w:val="21"/>
                <w:lang w:eastAsia="zh-CN"/>
              </w:rPr>
              <w:fldChar w:fldCharType="end"/>
            </w:r>
            <w:r>
              <w:rPr>
                <w:rFonts w:hint="eastAsia" w:ascii="宋体" w:hAnsi="宋体"/>
                <w:kern w:val="2"/>
                <w:sz w:val="21"/>
                <w:lang w:eastAsia="zh-CN"/>
              </w:rPr>
              <w:t>等应当按照国家规定的标准分类处置，不得混入生活垃圾收集站、收集容器和垃圾消纳处置场。”</w:t>
            </w:r>
          </w:p>
        </w:tc>
      </w:tr>
      <w:tr w14:paraId="2D6405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FE65DF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4855DE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D5B8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E88126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691878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1EAC0F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2F77CE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8C5EC38">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200AB5A">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012BD7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9DD61C9">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89AF18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94E72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ADDE8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8DA2D7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A3F5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2B9E2B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3E23EB4">
            <w:pPr>
              <w:spacing w:after="0"/>
              <w:jc w:val="center"/>
              <w:rPr>
                <w:rFonts w:ascii="宋体" w:hAnsi="宋体" w:eastAsia="宋体"/>
                <w:kern w:val="2"/>
                <w:sz w:val="21"/>
              </w:rPr>
            </w:pPr>
            <w:r>
              <w:rPr>
                <w:rFonts w:hint="eastAsia" w:ascii="宋体" w:hAnsi="宋体" w:eastAsia="宋体"/>
                <w:kern w:val="2"/>
                <w:sz w:val="21"/>
              </w:rPr>
              <w:t>0839-8722254</w:t>
            </w:r>
          </w:p>
        </w:tc>
      </w:tr>
    </w:tbl>
    <w:p w14:paraId="24820E72">
      <w:pPr>
        <w:rPr>
          <w:rFonts w:ascii="宋体" w:hAnsi="宋体" w:eastAsia="宋体"/>
        </w:rPr>
      </w:pPr>
    </w:p>
    <w:p w14:paraId="6AEF0463">
      <w:pPr>
        <w:rPr>
          <w:rFonts w:ascii="宋体" w:hAnsi="宋体" w:eastAsia="宋体"/>
        </w:rPr>
      </w:pPr>
    </w:p>
    <w:p w14:paraId="404E5D9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401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B51E2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2432EAC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590EE82">
            <w:pPr>
              <w:spacing w:after="0"/>
              <w:jc w:val="center"/>
              <w:rPr>
                <w:rFonts w:ascii="宋体" w:hAnsi="宋体" w:eastAsia="宋体"/>
                <w:kern w:val="2"/>
                <w:sz w:val="21"/>
              </w:rPr>
            </w:pPr>
            <w:r>
              <w:rPr>
                <w:rFonts w:hint="eastAsia" w:ascii="宋体" w:hAnsi="宋体" w:eastAsia="宋体"/>
                <w:kern w:val="2"/>
                <w:sz w:val="21"/>
              </w:rPr>
              <w:t>3930</w:t>
            </w:r>
          </w:p>
        </w:tc>
      </w:tr>
      <w:tr w14:paraId="310AEA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EA977D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A3EF12B">
            <w:pPr>
              <w:spacing w:after="0"/>
              <w:jc w:val="center"/>
              <w:rPr>
                <w:rFonts w:ascii="宋体" w:hAnsi="宋体" w:eastAsia="宋体"/>
                <w:kern w:val="2"/>
                <w:sz w:val="21"/>
              </w:rPr>
            </w:pPr>
            <w:r>
              <w:rPr>
                <w:rFonts w:hint="eastAsia" w:ascii="宋体" w:hAnsi="宋体" w:eastAsia="宋体"/>
                <w:kern w:val="2"/>
                <w:sz w:val="21"/>
              </w:rPr>
              <w:t>行政处罚</w:t>
            </w:r>
          </w:p>
        </w:tc>
      </w:tr>
      <w:tr w14:paraId="667563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EFF2A0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B5B29D0">
            <w:pPr>
              <w:spacing w:after="0"/>
              <w:jc w:val="center"/>
              <w:rPr>
                <w:rFonts w:ascii="宋体" w:hAnsi="宋体" w:eastAsia="宋体"/>
                <w:kern w:val="2"/>
                <w:sz w:val="21"/>
              </w:rPr>
            </w:pPr>
            <w:r>
              <w:rPr>
                <w:rFonts w:hint="eastAsia" w:ascii="宋体" w:hAnsi="宋体" w:eastAsia="宋体"/>
                <w:kern w:val="2"/>
                <w:sz w:val="21"/>
              </w:rPr>
              <w:t xml:space="preserve">  对在城市景观照明中有过度照明等超能耗标准行为的处罚</w:t>
            </w:r>
          </w:p>
        </w:tc>
      </w:tr>
      <w:tr w14:paraId="2EFC1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AFD11B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4C60158">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"http://www.sc.gov.cn/10462/zcwjk/zcwjk.shtml?title=%E3%80%8A%E5%9F%8E%E5%B8%82%E7%85%A7%E6%98%8E%E7%AE%A1%E7%90%86%E8%A7%84%E5%AE%9A%E3%80%8B" \t "_blank" </w:instrText>
            </w:r>
            <w:r>
              <w:rPr>
                <w:kern w:val="2"/>
              </w:rPr>
              <w:fldChar w:fldCharType="separate"/>
            </w:r>
            <w:r>
              <w:rPr>
                <w:rFonts w:hint="eastAsia" w:ascii="宋体" w:hAnsi="宋体" w:eastAsia="宋体"/>
                <w:kern w:val="2"/>
                <w:sz w:val="21"/>
              </w:rPr>
              <w:t>《城市照明管理规定》</w:t>
            </w:r>
            <w:r>
              <w:rPr>
                <w:rFonts w:hint="eastAsia" w:ascii="宋体" w:hAnsi="宋体" w:eastAsia="宋体"/>
                <w:kern w:val="2"/>
                <w:sz w:val="21"/>
              </w:rPr>
              <w:fldChar w:fldCharType="end"/>
            </w:r>
            <w:r>
              <w:rPr>
                <w:rFonts w:hint="eastAsia" w:ascii="宋体" w:hAnsi="宋体" w:eastAsia="宋体"/>
                <w:kern w:val="2"/>
                <w:sz w:val="21"/>
              </w:rPr>
              <w:t>第十九条城市照明维护单位应当建立和完善分区、分时、分级的照明节能控制措施，严禁使用高耗能灯具，积极采用高效的光源和照明灯具、节能型的镇流器和控制电器以及先进的灯控方式，优先选择通过认证的高效节能产品。 任何单位不得在城市景观照明中有过度照明等超能耗标准的行为。</w:t>
            </w:r>
          </w:p>
          <w:p w14:paraId="0E655451">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"http://www.sc.gov.cn/10462/zcwjk/zcwjk.shtml?title=%E3%80%8A%E5%9F%8E%E5%B8%82%E7%85%A7%E6%98%8E%E7%AE%A1%E7%90%86%E8%A7%84%E5%AE%9A%E3%80%8B" \t "_blank" </w:instrText>
            </w:r>
            <w:r>
              <w:rPr>
                <w:kern w:val="2"/>
              </w:rPr>
              <w:fldChar w:fldCharType="separate"/>
            </w:r>
            <w:r>
              <w:rPr>
                <w:rFonts w:hint="eastAsia" w:ascii="宋体" w:hAnsi="宋体" w:eastAsia="宋体"/>
                <w:kern w:val="2"/>
                <w:sz w:val="21"/>
              </w:rPr>
              <w:t>《城市照明管理规定》</w:t>
            </w:r>
            <w:r>
              <w:rPr>
                <w:rFonts w:hint="eastAsia" w:ascii="宋体" w:hAnsi="宋体" w:eastAsia="宋体"/>
                <w:kern w:val="2"/>
                <w:sz w:val="21"/>
              </w:rPr>
              <w:fldChar w:fldCharType="end"/>
            </w:r>
            <w:r>
              <w:rPr>
                <w:rFonts w:hint="eastAsia" w:ascii="宋体" w:hAnsi="宋体" w:eastAsia="宋体"/>
                <w:kern w:val="2"/>
                <w:sz w:val="21"/>
              </w:rPr>
              <w:t>第三十一条违反本规定，在城市景观照明中有过度照明等超能耗标准行为的，由城市照明主管部门责令限期改正；逾期未改正的，处以1000元以上3万元以下的罚款。</w:t>
            </w:r>
          </w:p>
        </w:tc>
      </w:tr>
      <w:tr w14:paraId="2A1495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FC8D07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92CE2F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B0D8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AFD945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779154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1BD4C4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423727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E661C5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CA2CA3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57F666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07E74E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CF0D59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FA8C6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6B3B03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340FAB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180CC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EC19A7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7AF60AA">
            <w:pPr>
              <w:spacing w:after="0"/>
              <w:jc w:val="center"/>
              <w:rPr>
                <w:rFonts w:ascii="宋体" w:hAnsi="宋体" w:eastAsia="宋体"/>
                <w:kern w:val="2"/>
                <w:sz w:val="21"/>
              </w:rPr>
            </w:pPr>
            <w:r>
              <w:rPr>
                <w:rFonts w:hint="eastAsia" w:ascii="宋体" w:hAnsi="宋体" w:eastAsia="宋体"/>
                <w:kern w:val="2"/>
                <w:sz w:val="21"/>
              </w:rPr>
              <w:t>0839-8722254</w:t>
            </w:r>
          </w:p>
        </w:tc>
      </w:tr>
    </w:tbl>
    <w:p w14:paraId="0492035D">
      <w:pPr>
        <w:rPr>
          <w:rFonts w:ascii="宋体" w:hAnsi="宋体" w:eastAsia="宋体"/>
        </w:rPr>
      </w:pPr>
    </w:p>
    <w:p w14:paraId="0BC9E73B">
      <w:pPr>
        <w:rPr>
          <w:rFonts w:ascii="宋体" w:hAnsi="宋体" w:eastAsia="宋体"/>
        </w:rPr>
      </w:pPr>
    </w:p>
    <w:p w14:paraId="7B6E26F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402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ACBF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A1DAEE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049F6AB">
            <w:pPr>
              <w:spacing w:after="0"/>
              <w:jc w:val="center"/>
              <w:rPr>
                <w:rFonts w:ascii="宋体" w:hAnsi="宋体" w:eastAsia="宋体"/>
                <w:kern w:val="2"/>
                <w:sz w:val="21"/>
              </w:rPr>
            </w:pPr>
            <w:r>
              <w:rPr>
                <w:rFonts w:hint="eastAsia" w:ascii="宋体" w:hAnsi="宋体" w:eastAsia="宋体"/>
                <w:kern w:val="2"/>
                <w:sz w:val="21"/>
              </w:rPr>
              <w:t>3931</w:t>
            </w:r>
          </w:p>
        </w:tc>
      </w:tr>
      <w:tr w14:paraId="36744E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B0BF4B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B0666B1">
            <w:pPr>
              <w:spacing w:after="0"/>
              <w:jc w:val="center"/>
              <w:rPr>
                <w:rFonts w:ascii="宋体" w:hAnsi="宋体" w:eastAsia="宋体"/>
                <w:kern w:val="2"/>
                <w:sz w:val="21"/>
              </w:rPr>
            </w:pPr>
            <w:r>
              <w:rPr>
                <w:rFonts w:hint="eastAsia" w:ascii="宋体" w:hAnsi="宋体" w:eastAsia="宋体"/>
                <w:kern w:val="2"/>
                <w:sz w:val="21"/>
              </w:rPr>
              <w:t>行政处罚</w:t>
            </w:r>
          </w:p>
        </w:tc>
      </w:tr>
      <w:tr w14:paraId="1B89E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37B889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D845F7B">
            <w:pPr>
              <w:spacing w:after="0"/>
              <w:jc w:val="center"/>
              <w:rPr>
                <w:rFonts w:ascii="宋体" w:hAnsi="宋体" w:eastAsia="宋体"/>
                <w:kern w:val="2"/>
                <w:sz w:val="21"/>
              </w:rPr>
            </w:pPr>
            <w:r>
              <w:rPr>
                <w:rFonts w:hint="eastAsia" w:ascii="宋体" w:hAnsi="宋体" w:eastAsia="宋体"/>
                <w:kern w:val="2"/>
                <w:sz w:val="21"/>
              </w:rPr>
              <w:t xml:space="preserve">  对排水户违反《城镇污水排入排水管网许可管理办法》规定，拒不接受水质、水量监测或者妨碍、阻挠城镇排水主管部门依法监督检查的处罚</w:t>
            </w:r>
          </w:p>
        </w:tc>
      </w:tr>
      <w:tr w14:paraId="638BD3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8CF8DE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B063638">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"http://www.sc.gov.cn/10462/zcwjk/zcwjk.shtml?title=%E3%80%8A%E5%9F%8E%E9%95%87%E6%B1%A1%E6%B0%B4%E6%8E%92%E5%85%A5%E6%8E%92%E6%B0%B4%E7%AE%A1%E7%BD%91%E8%AE%B8%E5%8F%AF%E7%AE%A1%E7%90%86%E5%8A%9E%E6%B3%95%E3%80%8B" \t "_blank" </w:instrText>
            </w:r>
            <w:r>
              <w:rPr>
                <w:kern w:val="2"/>
              </w:rPr>
              <w:fldChar w:fldCharType="separate"/>
            </w:r>
            <w:r>
              <w:rPr>
                <w:rFonts w:hint="eastAsia" w:ascii="宋体" w:hAnsi="宋体" w:eastAsia="宋体"/>
                <w:kern w:val="2"/>
                <w:sz w:val="21"/>
              </w:rPr>
              <w:t>《城镇污水排入排水管网许可管理办法》</w:t>
            </w:r>
            <w:r>
              <w:rPr>
                <w:rFonts w:hint="eastAsia" w:ascii="宋体" w:hAnsi="宋体" w:eastAsia="宋体"/>
                <w:kern w:val="2"/>
                <w:sz w:val="21"/>
              </w:rPr>
              <w:fldChar w:fldCharType="end"/>
            </w:r>
            <w:r>
              <w:rPr>
                <w:rFonts w:hint="eastAsia" w:ascii="宋体" w:hAnsi="宋体" w:eastAsia="宋体"/>
                <w:kern w:val="2"/>
                <w:sz w:val="21"/>
              </w:rPr>
              <w:t>第三十二条排水户违反本办法规定，拒不接受水质、水量监测或者妨碍、阻挠城镇排水主管部门依法监督检查的，由城镇排水主管部门给予警告；情节严重的，处3万元以下罚款。</w:t>
            </w:r>
          </w:p>
        </w:tc>
      </w:tr>
      <w:tr w14:paraId="0A4FFD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E63996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5D779B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04F9A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B66D83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849B21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EC2DCE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F4D0C1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E73A7A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781A55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434DBA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AE15C6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6C9862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E659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A76EE4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703C2D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3B3F8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3DD561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210A413">
            <w:pPr>
              <w:spacing w:after="0"/>
              <w:jc w:val="center"/>
              <w:rPr>
                <w:rFonts w:ascii="宋体" w:hAnsi="宋体" w:eastAsia="宋体"/>
                <w:kern w:val="2"/>
                <w:sz w:val="21"/>
              </w:rPr>
            </w:pPr>
            <w:r>
              <w:rPr>
                <w:rFonts w:hint="eastAsia" w:ascii="宋体" w:hAnsi="宋体" w:eastAsia="宋体"/>
                <w:kern w:val="2"/>
                <w:sz w:val="21"/>
              </w:rPr>
              <w:t>0839-8722254</w:t>
            </w:r>
          </w:p>
        </w:tc>
      </w:tr>
    </w:tbl>
    <w:p w14:paraId="0F785AD4">
      <w:pPr>
        <w:rPr>
          <w:rFonts w:ascii="宋体" w:hAnsi="宋体" w:eastAsia="宋体"/>
        </w:rPr>
      </w:pPr>
    </w:p>
    <w:p w14:paraId="78D241BE">
      <w:pPr>
        <w:rPr>
          <w:rFonts w:ascii="宋体" w:hAnsi="宋体" w:eastAsia="宋体"/>
        </w:rPr>
      </w:pPr>
    </w:p>
    <w:p w14:paraId="41E090A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403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C65A2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07E3C7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48D7D29">
            <w:pPr>
              <w:spacing w:after="0"/>
              <w:jc w:val="center"/>
              <w:rPr>
                <w:rFonts w:ascii="宋体" w:hAnsi="宋体" w:eastAsia="宋体"/>
                <w:kern w:val="2"/>
                <w:sz w:val="21"/>
              </w:rPr>
            </w:pPr>
            <w:r>
              <w:rPr>
                <w:rFonts w:hint="eastAsia" w:ascii="宋体" w:hAnsi="宋体" w:eastAsia="宋体"/>
                <w:kern w:val="2"/>
                <w:sz w:val="21"/>
              </w:rPr>
              <w:t>3932</w:t>
            </w:r>
          </w:p>
        </w:tc>
      </w:tr>
      <w:tr w14:paraId="4E2B90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29E312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CBADC38">
            <w:pPr>
              <w:spacing w:after="0"/>
              <w:jc w:val="center"/>
              <w:rPr>
                <w:rFonts w:ascii="宋体" w:hAnsi="宋体" w:eastAsia="宋体"/>
                <w:kern w:val="2"/>
                <w:sz w:val="21"/>
              </w:rPr>
            </w:pPr>
            <w:r>
              <w:rPr>
                <w:rFonts w:hint="eastAsia" w:ascii="宋体" w:hAnsi="宋体" w:eastAsia="宋体"/>
                <w:kern w:val="2"/>
                <w:sz w:val="21"/>
              </w:rPr>
              <w:t>行政处罚</w:t>
            </w:r>
          </w:p>
        </w:tc>
      </w:tr>
      <w:tr w14:paraId="6E640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661C82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2A5136E">
            <w:pPr>
              <w:spacing w:after="0"/>
              <w:jc w:val="center"/>
              <w:rPr>
                <w:rFonts w:ascii="宋体" w:hAnsi="宋体" w:eastAsia="宋体"/>
                <w:kern w:val="2"/>
                <w:sz w:val="21"/>
              </w:rPr>
            </w:pPr>
            <w:r>
              <w:rPr>
                <w:rFonts w:hint="eastAsia" w:ascii="宋体" w:hAnsi="宋体" w:eastAsia="宋体"/>
                <w:kern w:val="2"/>
                <w:sz w:val="21"/>
              </w:rPr>
              <w:t xml:space="preserve">对占用城镇道路和公共场所从事临时性机动车辆清洗保洁经营活动的处罚  </w:t>
            </w:r>
          </w:p>
        </w:tc>
      </w:tr>
      <w:tr w14:paraId="48FD9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537F2C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F011C27">
            <w:pPr>
              <w:numPr>
                <w:ilvl w:val="0"/>
                <w:numId w:val="4"/>
              </w:numPr>
              <w:spacing w:after="0"/>
              <w:ind w:firstLine="210" w:firstLineChars="100"/>
              <w:jc w:val="left"/>
              <w:rPr>
                <w:rFonts w:hint="eastAsia" w:ascii="宋体" w:hAnsi="宋体"/>
                <w:kern w:val="2"/>
                <w:sz w:val="21"/>
                <w:lang w:val="en-US" w:eastAsia="zh-CN"/>
              </w:rPr>
            </w:pPr>
            <w:r>
              <w:rPr>
                <w:rFonts w:hint="eastAsia" w:ascii="宋体" w:hAnsi="宋体"/>
                <w:kern w:val="2"/>
                <w:sz w:val="21"/>
                <w:lang w:eastAsia="zh-CN"/>
              </w:rPr>
              <w:t>《城市道路管理条例》</w:t>
            </w:r>
            <w:r>
              <w:rPr>
                <w:rFonts w:hint="eastAsia" w:ascii="宋体" w:hAnsi="宋体"/>
                <w:kern w:val="2"/>
                <w:sz w:val="21"/>
                <w:lang w:val="en-US" w:eastAsia="zh-CN"/>
              </w:rPr>
              <w:t>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４公斤／平方厘米（０．４兆帕）以上的煤气管道、１０千伏以上的高压电力线和其他易燃易爆管线；（六）擅自在桥梁或者路灯设施上设置广告牌或者其他挂浮物；（七）其他损害、侵占城市道路的行为。</w:t>
            </w:r>
          </w:p>
          <w:p w14:paraId="64015DE2">
            <w:pPr>
              <w:numPr>
                <w:ilvl w:val="0"/>
                <w:numId w:val="4"/>
              </w:numPr>
              <w:spacing w:after="0"/>
              <w:ind w:firstLine="210" w:firstLineChars="100"/>
              <w:jc w:val="left"/>
              <w:rPr>
                <w:rFonts w:hint="eastAsia" w:ascii="宋体" w:hAnsi="宋体"/>
                <w:kern w:val="2"/>
                <w:sz w:val="21"/>
                <w:lang w:val="en-US" w:eastAsia="zh-CN"/>
              </w:rPr>
            </w:pPr>
            <w:r>
              <w:rPr>
                <w:rFonts w:hint="eastAsia" w:ascii="宋体" w:hAnsi="宋体"/>
                <w:kern w:val="2"/>
                <w:sz w:val="21"/>
                <w:lang w:eastAsia="zh-CN"/>
              </w:rPr>
              <w:t>《城市道路管理条例》</w:t>
            </w:r>
            <w:r>
              <w:rPr>
                <w:rFonts w:hint="eastAsia" w:ascii="宋体" w:hAnsi="宋体"/>
                <w:kern w:val="2"/>
                <w:sz w:val="21"/>
                <w:lang w:val="en-US" w:eastAsia="zh-CN"/>
              </w:rPr>
              <w:t>第四十二条违反本条例第二十七条规定，由市政工程行政主管部门或者其他有关部门责令限期改正，可以处以２万元以下的罚款；造成损失的，应当依法承担赔偿责任。</w:t>
            </w:r>
          </w:p>
          <w:p w14:paraId="1C31E773">
            <w:pPr>
              <w:spacing w:after="0"/>
              <w:ind w:firstLine="210" w:firstLineChars="100"/>
              <w:jc w:val="left"/>
              <w:rPr>
                <w:rFonts w:hint="eastAsia" w:ascii="宋体" w:hAnsi="宋体" w:eastAsia="宋体"/>
                <w:kern w:val="2"/>
                <w:sz w:val="21"/>
                <w:lang w:eastAsia="zh-CN"/>
              </w:rPr>
            </w:pPr>
          </w:p>
        </w:tc>
      </w:tr>
      <w:tr w14:paraId="65BE1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E48850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93FCD3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4320322B">
            <w:pPr>
              <w:spacing w:after="0"/>
              <w:jc w:val="center"/>
              <w:rPr>
                <w:rFonts w:ascii="宋体" w:hAnsi="宋体" w:eastAsia="宋体"/>
                <w:kern w:val="2"/>
                <w:sz w:val="21"/>
              </w:rPr>
            </w:pPr>
          </w:p>
        </w:tc>
      </w:tr>
      <w:tr w14:paraId="112E7E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503B1C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22E844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5A10C5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C4B559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4DD773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AE48656">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2286701">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E9213F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3F3BBF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364C27BD">
            <w:pPr>
              <w:spacing w:after="0"/>
              <w:ind w:firstLine="210" w:firstLineChars="100"/>
              <w:jc w:val="both"/>
              <w:rPr>
                <w:rFonts w:ascii="宋体" w:hAnsi="宋体" w:eastAsia="宋体"/>
                <w:kern w:val="2"/>
                <w:sz w:val="21"/>
              </w:rPr>
            </w:pPr>
          </w:p>
        </w:tc>
      </w:tr>
      <w:tr w14:paraId="6DC33C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469714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9036CB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23BA670F">
            <w:pPr>
              <w:spacing w:after="0"/>
              <w:ind w:firstLine="210" w:firstLineChars="100"/>
              <w:jc w:val="both"/>
              <w:rPr>
                <w:rFonts w:ascii="宋体" w:hAnsi="宋体" w:eastAsia="宋体"/>
                <w:kern w:val="2"/>
                <w:sz w:val="21"/>
              </w:rPr>
            </w:pPr>
          </w:p>
        </w:tc>
      </w:tr>
      <w:tr w14:paraId="226C4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2E1D85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A915CC6">
            <w:pPr>
              <w:spacing w:after="0"/>
              <w:jc w:val="center"/>
              <w:rPr>
                <w:rFonts w:ascii="宋体" w:hAnsi="宋体" w:eastAsia="宋体"/>
                <w:kern w:val="2"/>
                <w:sz w:val="21"/>
              </w:rPr>
            </w:pPr>
            <w:r>
              <w:rPr>
                <w:rFonts w:hint="eastAsia" w:ascii="宋体" w:hAnsi="宋体" w:eastAsia="宋体"/>
                <w:kern w:val="2"/>
                <w:sz w:val="21"/>
              </w:rPr>
              <w:t>0839-8722254</w:t>
            </w:r>
          </w:p>
          <w:p w14:paraId="2610C02D">
            <w:pPr>
              <w:spacing w:after="0"/>
              <w:jc w:val="center"/>
              <w:rPr>
                <w:rFonts w:ascii="宋体" w:hAnsi="宋体" w:eastAsia="宋体"/>
                <w:kern w:val="2"/>
                <w:sz w:val="21"/>
              </w:rPr>
            </w:pPr>
          </w:p>
        </w:tc>
      </w:tr>
    </w:tbl>
    <w:p w14:paraId="39C820E9">
      <w:pPr>
        <w:rPr>
          <w:rFonts w:ascii="宋体" w:hAnsi="宋体" w:eastAsia="宋体"/>
        </w:rPr>
      </w:pPr>
    </w:p>
    <w:p w14:paraId="4BF74A67">
      <w:pPr>
        <w:rPr>
          <w:rFonts w:ascii="宋体" w:hAnsi="宋体" w:eastAsia="宋体"/>
        </w:rPr>
      </w:pPr>
    </w:p>
    <w:p w14:paraId="15AF275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404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9A008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A86D2E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24C1CCA">
            <w:pPr>
              <w:spacing w:after="0"/>
              <w:jc w:val="center"/>
              <w:rPr>
                <w:rFonts w:ascii="宋体" w:hAnsi="宋体" w:eastAsia="宋体"/>
                <w:kern w:val="2"/>
                <w:sz w:val="21"/>
              </w:rPr>
            </w:pPr>
            <w:r>
              <w:rPr>
                <w:rFonts w:hint="eastAsia" w:ascii="宋体" w:hAnsi="宋体" w:eastAsia="宋体"/>
                <w:kern w:val="2"/>
                <w:sz w:val="21"/>
              </w:rPr>
              <w:t>3933</w:t>
            </w:r>
          </w:p>
        </w:tc>
      </w:tr>
      <w:tr w14:paraId="2618E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6AF0B94">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AD6FBDC">
            <w:pPr>
              <w:spacing w:after="0"/>
              <w:jc w:val="center"/>
              <w:rPr>
                <w:rFonts w:ascii="宋体" w:hAnsi="宋体" w:eastAsia="宋体"/>
                <w:kern w:val="2"/>
                <w:sz w:val="21"/>
              </w:rPr>
            </w:pPr>
            <w:r>
              <w:rPr>
                <w:rFonts w:hint="eastAsia" w:ascii="宋体" w:hAnsi="宋体" w:eastAsia="宋体"/>
                <w:kern w:val="2"/>
                <w:sz w:val="21"/>
              </w:rPr>
              <w:t>行政处罚</w:t>
            </w:r>
          </w:p>
        </w:tc>
      </w:tr>
      <w:tr w14:paraId="40D074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6839E1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09637AA">
            <w:pPr>
              <w:spacing w:after="0"/>
              <w:jc w:val="center"/>
              <w:rPr>
                <w:rFonts w:ascii="宋体" w:hAnsi="宋体" w:eastAsia="宋体"/>
                <w:kern w:val="2"/>
                <w:sz w:val="21"/>
              </w:rPr>
            </w:pPr>
            <w:r>
              <w:rPr>
                <w:rFonts w:hint="eastAsia" w:ascii="宋体" w:hAnsi="宋体" w:eastAsia="宋体"/>
                <w:kern w:val="2"/>
                <w:sz w:val="21"/>
              </w:rPr>
              <w:t xml:space="preserve">  对占压、损害燃气设施，围堵应急抢险公共通道的处罚</w:t>
            </w:r>
          </w:p>
        </w:tc>
      </w:tr>
      <w:tr w14:paraId="620FE8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6CCEF0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91B24B1">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"http://www.sc.gov.cn/10462/zcwjk/zcwjk.shtml?title=%E3%80%8A%E5%9B%9B%E5%B7%9D%E7%9C%81%E7%87%83%E6%B0%94%E7%AE%A1%E7%90%86%E6%9D%A1%E4%BE%8B%E3%80%8B" \t "_blank" </w:instrText>
            </w:r>
            <w:r>
              <w:rPr>
                <w:kern w:val="2"/>
              </w:rPr>
              <w:fldChar w:fldCharType="separate"/>
            </w:r>
            <w:r>
              <w:rPr>
                <w:rFonts w:hint="eastAsia" w:ascii="宋体" w:hAnsi="宋体" w:eastAsia="宋体"/>
                <w:kern w:val="2"/>
                <w:sz w:val="21"/>
              </w:rPr>
              <w:t>《四川省燃气管理条例》</w:t>
            </w:r>
            <w:r>
              <w:rPr>
                <w:rFonts w:hint="eastAsia" w:ascii="宋体" w:hAnsi="宋体" w:eastAsia="宋体"/>
                <w:kern w:val="2"/>
                <w:sz w:val="21"/>
              </w:rPr>
              <w:fldChar w:fldCharType="end"/>
            </w:r>
            <w:r>
              <w:rPr>
                <w:rFonts w:hint="eastAsia" w:ascii="宋体" w:hAnsi="宋体" w:eastAsia="宋体"/>
                <w:kern w:val="2"/>
                <w:sz w:val="21"/>
              </w:rPr>
              <w:t>违反本条例第三十六条规定占压、损害燃气设施，围堵应急抢险公共通道的，由县级以上地方人民政府燃气管理部门责令限期改正，恢复原状或者采取其他补救措施，对单位处以五万元以上十万元以下的罚款，对个人处以五千元以上五万元以下的罚款。</w:t>
            </w:r>
          </w:p>
        </w:tc>
      </w:tr>
      <w:tr w14:paraId="12E828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44A6E6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555E5A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115A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95FE34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F751DF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671ACC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53829C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D75F294">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4CE740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B2C8B2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52BE7B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1A94F4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0D55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03171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906505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D9DE4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40F756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55ECE5F">
            <w:pPr>
              <w:spacing w:after="0"/>
              <w:jc w:val="center"/>
              <w:rPr>
                <w:rFonts w:ascii="宋体" w:hAnsi="宋体" w:eastAsia="宋体"/>
                <w:kern w:val="2"/>
                <w:sz w:val="21"/>
              </w:rPr>
            </w:pPr>
            <w:r>
              <w:rPr>
                <w:rFonts w:hint="eastAsia" w:ascii="宋体" w:hAnsi="宋体" w:eastAsia="宋体"/>
                <w:kern w:val="2"/>
                <w:sz w:val="21"/>
              </w:rPr>
              <w:t>0839-8722254</w:t>
            </w:r>
          </w:p>
        </w:tc>
      </w:tr>
    </w:tbl>
    <w:p w14:paraId="57A2ACF2">
      <w:pPr>
        <w:rPr>
          <w:rFonts w:ascii="宋体" w:hAnsi="宋体" w:eastAsia="宋体"/>
        </w:rPr>
      </w:pPr>
    </w:p>
    <w:p w14:paraId="4188C0BB">
      <w:pPr>
        <w:tabs>
          <w:tab w:val="left" w:pos="2579"/>
        </w:tabs>
        <w:rPr>
          <w:rFonts w:ascii="宋体" w:hAnsi="宋体" w:eastAsia="宋体"/>
        </w:rPr>
      </w:pPr>
      <w:r>
        <w:rPr>
          <w:rFonts w:ascii="宋体" w:hAnsi="宋体" w:eastAsia="宋体"/>
        </w:rPr>
        <w:tab/>
      </w:r>
    </w:p>
    <w:p w14:paraId="32DF13B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405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B7E64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B8976F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52929BB">
            <w:pPr>
              <w:spacing w:after="0"/>
              <w:jc w:val="center"/>
              <w:rPr>
                <w:rFonts w:ascii="宋体" w:hAnsi="宋体" w:eastAsia="宋体"/>
                <w:kern w:val="2"/>
                <w:sz w:val="21"/>
              </w:rPr>
            </w:pPr>
            <w:r>
              <w:rPr>
                <w:rFonts w:hint="eastAsia" w:ascii="宋体" w:hAnsi="宋体" w:eastAsia="宋体"/>
                <w:kern w:val="2"/>
                <w:sz w:val="21"/>
              </w:rPr>
              <w:t>3934</w:t>
            </w:r>
          </w:p>
        </w:tc>
      </w:tr>
      <w:tr w14:paraId="581E2A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33D885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D05B670">
            <w:pPr>
              <w:spacing w:after="0"/>
              <w:jc w:val="center"/>
              <w:rPr>
                <w:rFonts w:ascii="宋体" w:hAnsi="宋体" w:eastAsia="宋体"/>
                <w:kern w:val="2"/>
                <w:sz w:val="21"/>
              </w:rPr>
            </w:pPr>
            <w:r>
              <w:rPr>
                <w:rFonts w:hint="eastAsia" w:ascii="宋体" w:hAnsi="宋体" w:eastAsia="宋体"/>
                <w:kern w:val="2"/>
                <w:sz w:val="21"/>
              </w:rPr>
              <w:t>行政处罚</w:t>
            </w:r>
          </w:p>
        </w:tc>
      </w:tr>
      <w:tr w14:paraId="044062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574F53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9CE42AA">
            <w:pPr>
              <w:spacing w:after="0"/>
              <w:jc w:val="center"/>
              <w:rPr>
                <w:rFonts w:ascii="宋体" w:hAnsi="宋体" w:eastAsia="宋体"/>
                <w:kern w:val="2"/>
                <w:sz w:val="21"/>
              </w:rPr>
            </w:pPr>
            <w:r>
              <w:rPr>
                <w:rFonts w:hint="eastAsia" w:ascii="宋体" w:hAnsi="宋体" w:eastAsia="宋体"/>
                <w:kern w:val="2"/>
                <w:sz w:val="21"/>
              </w:rPr>
              <w:t xml:space="preserve">  对运输煤炭、垃圾、渣土、砂石、土方、灰浆等散装、流体物料的车辆，未采取密闭或者其他措施防止物料遗撒的处罚</w:t>
            </w:r>
          </w:p>
        </w:tc>
      </w:tr>
      <w:tr w14:paraId="4107B1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803A4B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7B42020">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"http://www.sc.gov.cn/10462/zcwjk/zcwjk.shtml?title=%E3%80%8A%E4%B8%AD%E5%8D%8E%E4%BA%BA%E6%B0%91%E5%85%B1%E5%92%8C%E5%9B%BD%E5%A4%A7%E6%B0%94%E6%B1%A1%E6%9F%93%E9%98%B2%E6%B2%BB%E6%B3%95%E3%80%8B" \t "_blank" </w:instrText>
            </w:r>
            <w:r>
              <w:rPr>
                <w:kern w:val="2"/>
              </w:rPr>
              <w:fldChar w:fldCharType="separate"/>
            </w:r>
            <w:r>
              <w:rPr>
                <w:rFonts w:hint="eastAsia" w:ascii="宋体" w:hAnsi="宋体" w:eastAsia="宋体"/>
                <w:kern w:val="2"/>
                <w:sz w:val="21"/>
              </w:rPr>
              <w:t>《中华人民共和国大气污染防治法》</w:t>
            </w:r>
            <w:r>
              <w:rPr>
                <w:rFonts w:hint="eastAsia" w:ascii="宋体" w:hAnsi="宋体" w:eastAsia="宋体"/>
                <w:kern w:val="2"/>
                <w:sz w:val="21"/>
              </w:rPr>
              <w:fldChar w:fldCharType="end"/>
            </w:r>
            <w:r>
              <w:rPr>
                <w:rFonts w:hint="eastAsia" w:ascii="宋体" w:hAnsi="宋体" w:eastAsia="宋体"/>
                <w:kern w:val="2"/>
                <w:sz w:val="21"/>
              </w:rPr>
              <w:t>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14:paraId="7C8ECB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D3F506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A4E304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6C46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6E01F6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4E8599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B10939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2EFB5C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AF1AA3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2E1103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55B105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170161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569AE12">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E9AC0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C3EF29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C4F557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C3663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2917AF7">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6760E4A">
            <w:pPr>
              <w:spacing w:after="0"/>
              <w:jc w:val="center"/>
              <w:rPr>
                <w:rFonts w:ascii="宋体" w:hAnsi="宋体" w:eastAsia="宋体"/>
                <w:kern w:val="2"/>
                <w:sz w:val="21"/>
              </w:rPr>
            </w:pPr>
            <w:r>
              <w:rPr>
                <w:rFonts w:hint="eastAsia" w:ascii="宋体" w:hAnsi="宋体" w:eastAsia="宋体"/>
                <w:kern w:val="2"/>
                <w:sz w:val="21"/>
              </w:rPr>
              <w:t>0839-8722254</w:t>
            </w:r>
          </w:p>
        </w:tc>
      </w:tr>
    </w:tbl>
    <w:p w14:paraId="7CFB788F">
      <w:pPr>
        <w:rPr>
          <w:rFonts w:ascii="宋体" w:hAnsi="宋体" w:eastAsia="宋体"/>
        </w:rPr>
      </w:pPr>
    </w:p>
    <w:p w14:paraId="2A8E2A59">
      <w:pPr>
        <w:rPr>
          <w:rFonts w:ascii="宋体" w:hAnsi="宋体" w:eastAsia="宋体"/>
        </w:rPr>
      </w:pPr>
    </w:p>
    <w:p w14:paraId="5E1E662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406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8340A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D617A9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A6C4A8A">
            <w:pPr>
              <w:spacing w:after="0"/>
              <w:jc w:val="center"/>
              <w:rPr>
                <w:rFonts w:ascii="宋体" w:hAnsi="宋体" w:eastAsia="宋体"/>
                <w:kern w:val="2"/>
                <w:sz w:val="21"/>
              </w:rPr>
            </w:pPr>
            <w:r>
              <w:rPr>
                <w:rFonts w:hint="eastAsia" w:ascii="宋体" w:hAnsi="宋体" w:eastAsia="宋体"/>
                <w:kern w:val="2"/>
                <w:sz w:val="21"/>
              </w:rPr>
              <w:t>3935</w:t>
            </w:r>
          </w:p>
        </w:tc>
      </w:tr>
      <w:tr w14:paraId="2CC85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B41646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6DA3972">
            <w:pPr>
              <w:spacing w:after="0"/>
              <w:jc w:val="center"/>
              <w:rPr>
                <w:rFonts w:ascii="宋体" w:hAnsi="宋体" w:eastAsia="宋体"/>
                <w:kern w:val="2"/>
                <w:sz w:val="21"/>
              </w:rPr>
            </w:pPr>
            <w:r>
              <w:rPr>
                <w:rFonts w:hint="eastAsia" w:ascii="宋体" w:hAnsi="宋体" w:eastAsia="宋体"/>
                <w:kern w:val="2"/>
                <w:sz w:val="21"/>
              </w:rPr>
              <w:t>行政处罚</w:t>
            </w:r>
          </w:p>
        </w:tc>
      </w:tr>
      <w:tr w14:paraId="67A5F9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7BDB422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FBAC426">
            <w:pPr>
              <w:spacing w:after="0"/>
              <w:jc w:val="center"/>
              <w:rPr>
                <w:rFonts w:hint="eastAsia" w:ascii="宋体" w:hAnsi="宋体" w:eastAsia="宋体"/>
                <w:kern w:val="2"/>
                <w:sz w:val="21"/>
                <w:lang w:eastAsia="zh-CN"/>
              </w:rPr>
            </w:pPr>
            <w:r>
              <w:rPr>
                <w:rFonts w:hint="eastAsia" w:ascii="宋体" w:hAnsi="宋体" w:eastAsia="宋体"/>
                <w:kern w:val="2"/>
                <w:sz w:val="21"/>
              </w:rPr>
              <w:t xml:space="preserve">  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处罚</w:t>
            </w:r>
          </w:p>
        </w:tc>
      </w:tr>
      <w:tr w14:paraId="39043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3AAD58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C790EC9">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"http://www.sc.gov.cn/10462/zcwjk/zcwjk.shtml?title=%E3%80%8A%E4%B8%AD%E5%8D%8E%E4%BA%BA%E6%B0%91%E5%85%B1%E5%92%8C%E5%9B%BD%E5%A4%A7%E6%B0%94%E6%B1%A1%E6%9F%93%E9%98%B2%E6%B2%BB%E6%B3%95%E3%80%8B" \t "_blank" </w:instrText>
            </w:r>
            <w:r>
              <w:rPr>
                <w:kern w:val="2"/>
              </w:rPr>
              <w:fldChar w:fldCharType="separate"/>
            </w:r>
            <w:r>
              <w:rPr>
                <w:rFonts w:hint="eastAsia" w:ascii="宋体" w:hAnsi="宋体" w:eastAsia="宋体"/>
                <w:kern w:val="2"/>
                <w:sz w:val="21"/>
              </w:rPr>
              <w:t>《中华人民共和国大气污染防治法》</w:t>
            </w:r>
            <w:r>
              <w:rPr>
                <w:rFonts w:hint="eastAsia" w:ascii="宋体" w:hAnsi="宋体" w:eastAsia="宋体"/>
                <w:kern w:val="2"/>
                <w:sz w:val="21"/>
              </w:rPr>
              <w:fldChar w:fldCharType="end"/>
            </w:r>
            <w:r>
              <w:rPr>
                <w:rFonts w:hint="eastAsia" w:ascii="宋体" w:hAnsi="宋体" w:eastAsia="宋体"/>
                <w:kern w:val="2"/>
                <w:sz w:val="21"/>
              </w:rPr>
              <w:t>第一百二十三条违反本法规定，企业事业单位和其他生产经营者有下列行为之一，受到罚款处罚，被责令改正，拒不改正的，依法作出处罚决定的行政机关可以自责令改正之日的次日起，按照原处罚数额按日连续处罚： （一）未依法取得排污许可证排放大气污染物的； （二）超过大气污染物排放标准或者超过重点大气污染物排放总量控制指标排放大气污染物的； （三）通过逃避监管的方式排放大气污染物的； （四）建筑施工或者贮存易产生扬尘的物料未采取有效措施防治扬尘污染的。</w:t>
            </w:r>
          </w:p>
          <w:p w14:paraId="2AACBF26">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"http://www.sc.gov.cn/10462/zcwjk/zcwjk.shtml?title=%E3%80%8A%E4%B8%AD%E5%8D%8E%E4%BA%BA%E6%B0%91%E5%85%B1%E5%92%8C%E5%9B%BD%E5%A4%A7%E6%B0%94%E6%B1%A1%E6%9F%93%E9%98%B2%E6%B2%BB%E6%B3%95%E3%80%8B" \t "_blank" </w:instrText>
            </w:r>
            <w:r>
              <w:rPr>
                <w:kern w:val="2"/>
              </w:rPr>
              <w:fldChar w:fldCharType="separate"/>
            </w:r>
            <w:r>
              <w:rPr>
                <w:rFonts w:hint="eastAsia" w:ascii="宋体" w:hAnsi="宋体" w:eastAsia="宋体"/>
                <w:kern w:val="2"/>
                <w:sz w:val="21"/>
              </w:rPr>
              <w:t>《中华人民共和国大气污染防治法》</w:t>
            </w:r>
            <w:r>
              <w:rPr>
                <w:rFonts w:hint="eastAsia" w:ascii="宋体" w:hAnsi="宋体" w:eastAsia="宋体"/>
                <w:kern w:val="2"/>
                <w:sz w:val="21"/>
              </w:rPr>
              <w:fldChar w:fldCharType="end"/>
            </w:r>
            <w:r>
              <w:rPr>
                <w:rFonts w:hint="eastAsia" w:ascii="宋体" w:hAnsi="宋体" w:eastAsia="宋体"/>
                <w:kern w:val="2"/>
                <w:sz w:val="21"/>
              </w:rPr>
              <w:t>第一百一十五条违反本法规定，施工单位有下列行为之一的，由县级以上人民政府住房城乡建设等主管部门按照职责责令改正，处一万元以上十万元以下的罚款；拒不改正的，责令停工整治： （一）施工工地未设置硬质围挡，或者未采取覆盖、分段作业、择时施工、洒水抑尘、冲洗地面和车辆等有效防尘降尘措施的； （二）建筑土方、工程渣土、建筑垃圾未及时清运，或者未采用密闭式防尘网遮盖的。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r>
      <w:tr w14:paraId="0F8E10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808D9ED">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5A0666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006EC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A3AB1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1318F0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79FF0D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3677C6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D5B63A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050A3C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610706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F87A7B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BE96D5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AE1DC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41100A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30B706F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30564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9B780E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DFBC88E">
            <w:pPr>
              <w:spacing w:after="0"/>
              <w:jc w:val="center"/>
              <w:rPr>
                <w:rFonts w:ascii="宋体" w:hAnsi="宋体" w:eastAsia="宋体"/>
                <w:kern w:val="2"/>
                <w:sz w:val="21"/>
              </w:rPr>
            </w:pPr>
            <w:r>
              <w:rPr>
                <w:rFonts w:hint="eastAsia" w:ascii="宋体" w:hAnsi="宋体" w:eastAsia="宋体"/>
                <w:kern w:val="2"/>
                <w:sz w:val="21"/>
              </w:rPr>
              <w:t>0839-8722254</w:t>
            </w:r>
          </w:p>
        </w:tc>
      </w:tr>
    </w:tbl>
    <w:p w14:paraId="08DAF757">
      <w:pPr>
        <w:rPr>
          <w:rFonts w:ascii="宋体" w:hAnsi="宋体" w:eastAsia="宋体"/>
        </w:rPr>
      </w:pPr>
    </w:p>
    <w:p w14:paraId="437CE26A">
      <w:pPr>
        <w:rPr>
          <w:rFonts w:ascii="宋体" w:hAnsi="宋体" w:eastAsia="宋体"/>
        </w:rPr>
      </w:pPr>
    </w:p>
    <w:p w14:paraId="3E1A1B9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407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C509C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CE527D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5FC2196">
            <w:pPr>
              <w:spacing w:after="0"/>
              <w:jc w:val="center"/>
              <w:rPr>
                <w:rFonts w:ascii="宋体" w:hAnsi="宋体" w:eastAsia="宋体"/>
                <w:kern w:val="2"/>
                <w:sz w:val="21"/>
              </w:rPr>
            </w:pPr>
            <w:r>
              <w:rPr>
                <w:rFonts w:hint="eastAsia" w:ascii="宋体" w:hAnsi="宋体" w:eastAsia="宋体"/>
                <w:kern w:val="2"/>
                <w:sz w:val="21"/>
              </w:rPr>
              <w:t>3936</w:t>
            </w:r>
          </w:p>
        </w:tc>
      </w:tr>
      <w:tr w14:paraId="1EE4E6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FDE528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86B2618">
            <w:pPr>
              <w:spacing w:after="0"/>
              <w:jc w:val="center"/>
              <w:rPr>
                <w:rFonts w:ascii="宋体" w:hAnsi="宋体" w:eastAsia="宋体"/>
                <w:kern w:val="2"/>
                <w:sz w:val="21"/>
              </w:rPr>
            </w:pPr>
            <w:r>
              <w:rPr>
                <w:rFonts w:hint="eastAsia" w:ascii="宋体" w:hAnsi="宋体" w:eastAsia="宋体"/>
                <w:kern w:val="2"/>
                <w:sz w:val="21"/>
              </w:rPr>
              <w:t>行政处罚</w:t>
            </w:r>
          </w:p>
        </w:tc>
      </w:tr>
      <w:tr w14:paraId="4A4C6F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3DC77B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AFC0B4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对车辆未采取覆盖或者密闭措施，造成泄漏遗撒的或者违规倾倒的处罚</w:t>
            </w:r>
          </w:p>
        </w:tc>
      </w:tr>
      <w:tr w14:paraId="3C9DD9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BB1AFD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3C16FBC">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"http://www.sc.gov.cn/10462/zcwjk/zcwjk.shtml?title=%E3%80%8A%E5%9B%9B%E5%B7%9D%E7%9C%81%E5%9F%8E%E4%B9%A1%E7%8E%AF%E5%A2%83%E7%BB%BC%E5%90%88%E6%B2%BB%E7%90%86%E6%9D%A1%E4%BE%8B%E3%80%8B" \t "_blank" </w:instrText>
            </w:r>
            <w:r>
              <w:rPr>
                <w:kern w:val="2"/>
              </w:rPr>
              <w:fldChar w:fldCharType="separate"/>
            </w:r>
            <w:r>
              <w:rPr>
                <w:rFonts w:hint="eastAsia" w:ascii="宋体" w:hAnsi="宋体" w:eastAsia="宋体"/>
                <w:kern w:val="2"/>
                <w:sz w:val="21"/>
              </w:rPr>
              <w:t>《四川省城乡环境综合治理条例》</w:t>
            </w:r>
            <w:r>
              <w:rPr>
                <w:rFonts w:hint="eastAsia" w:ascii="宋体" w:hAnsi="宋体" w:eastAsia="宋体"/>
                <w:kern w:val="2"/>
                <w:sz w:val="21"/>
              </w:rPr>
              <w:fldChar w:fldCharType="end"/>
            </w:r>
            <w:r>
              <w:rPr>
                <w:rFonts w:hint="eastAsia" w:ascii="宋体" w:hAnsi="宋体" w:eastAsia="宋体"/>
                <w:kern w:val="2"/>
                <w:sz w:val="21"/>
              </w:rPr>
              <w:t>第六十六条违反本条例第二十五条第二款规定，车辆未采取覆盖或者密闭措施，造成泄漏遗撒的或者违规倾倒的，责令清除改正；代为清除的，其费用由违法行为人承担；并处一千元以上五千元以下罚款。</w:t>
            </w:r>
          </w:p>
        </w:tc>
      </w:tr>
      <w:tr w14:paraId="26B12C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FDDFB50">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FA36FE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103AF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98B555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BBE198F">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C2079A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757211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EB31DF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51ECD56B">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708684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70C9BA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8D7964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EE4A1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05920FC">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D9C6C6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B204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556D2A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4F85C95">
            <w:pPr>
              <w:spacing w:after="0"/>
              <w:jc w:val="center"/>
              <w:rPr>
                <w:rFonts w:ascii="宋体" w:hAnsi="宋体" w:eastAsia="宋体"/>
                <w:kern w:val="2"/>
                <w:sz w:val="21"/>
              </w:rPr>
            </w:pPr>
            <w:r>
              <w:rPr>
                <w:rFonts w:hint="eastAsia" w:ascii="宋体" w:hAnsi="宋体" w:eastAsia="宋体"/>
                <w:kern w:val="2"/>
                <w:sz w:val="21"/>
              </w:rPr>
              <w:t>0839-8722254</w:t>
            </w:r>
          </w:p>
        </w:tc>
      </w:tr>
    </w:tbl>
    <w:p w14:paraId="0A39C636">
      <w:pPr>
        <w:rPr>
          <w:rFonts w:ascii="宋体" w:hAnsi="宋体" w:eastAsia="宋体"/>
        </w:rPr>
      </w:pPr>
    </w:p>
    <w:p w14:paraId="6DDE7DD5">
      <w:pPr>
        <w:rPr>
          <w:rFonts w:ascii="宋体" w:hAnsi="宋体" w:eastAsia="宋体"/>
        </w:rPr>
      </w:pPr>
    </w:p>
    <w:p w14:paraId="4A0924E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408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BDB2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D85313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AF4500B">
            <w:pPr>
              <w:spacing w:after="0"/>
              <w:jc w:val="center"/>
              <w:rPr>
                <w:rFonts w:ascii="宋体" w:hAnsi="宋体" w:eastAsia="宋体"/>
                <w:kern w:val="2"/>
                <w:sz w:val="21"/>
              </w:rPr>
            </w:pPr>
            <w:r>
              <w:rPr>
                <w:rFonts w:hint="eastAsia" w:ascii="宋体" w:hAnsi="宋体" w:eastAsia="宋体"/>
                <w:kern w:val="2"/>
                <w:sz w:val="21"/>
              </w:rPr>
              <w:t>3937</w:t>
            </w:r>
          </w:p>
        </w:tc>
      </w:tr>
      <w:tr w14:paraId="692B75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725F68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0E5286F">
            <w:pPr>
              <w:spacing w:after="0"/>
              <w:jc w:val="center"/>
              <w:rPr>
                <w:rFonts w:ascii="宋体" w:hAnsi="宋体" w:eastAsia="宋体"/>
                <w:kern w:val="2"/>
                <w:sz w:val="21"/>
              </w:rPr>
            </w:pPr>
            <w:r>
              <w:rPr>
                <w:rFonts w:hint="eastAsia" w:ascii="宋体" w:hAnsi="宋体" w:eastAsia="宋体"/>
                <w:kern w:val="2"/>
                <w:sz w:val="21"/>
              </w:rPr>
              <w:t>行政处罚</w:t>
            </w:r>
          </w:p>
        </w:tc>
      </w:tr>
      <w:tr w14:paraId="4246E6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377ED1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60472C4">
            <w:pPr>
              <w:spacing w:after="0"/>
              <w:jc w:val="center"/>
              <w:rPr>
                <w:rFonts w:ascii="宋体" w:hAnsi="宋体" w:eastAsia="宋体"/>
                <w:kern w:val="2"/>
                <w:sz w:val="21"/>
              </w:rPr>
            </w:pPr>
            <w:r>
              <w:rPr>
                <w:rFonts w:hint="eastAsia" w:ascii="宋体" w:hAnsi="宋体" w:eastAsia="宋体"/>
                <w:kern w:val="2"/>
                <w:sz w:val="21"/>
              </w:rPr>
              <w:t xml:space="preserve">  对未经批准在环境噪声敏感建筑物集中区域进行产生环境噪声污染夜间建筑施工作业的处罚</w:t>
            </w:r>
          </w:p>
        </w:tc>
      </w:tr>
      <w:tr w14:paraId="6D6DF1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DC3DD9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0DBD9F4">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"http://www.sc.gov.cn/10462/zcwjk/zcwjk.shtml?title=%E3%80%8A%E5%9B%9B%E5%B7%9D%E7%9C%81%E7%8E%AF%E5%A2%83%E4%BF%9D%E6%8A%A4%E6%9D%A1%E4%BE%8B%E3%80%8B" \t "_blank" </w:instrText>
            </w:r>
            <w:r>
              <w:rPr>
                <w:kern w:val="2"/>
              </w:rPr>
              <w:fldChar w:fldCharType="separate"/>
            </w:r>
            <w:r>
              <w:rPr>
                <w:rFonts w:hint="eastAsia" w:ascii="宋体" w:hAnsi="宋体" w:eastAsia="宋体"/>
                <w:kern w:val="2"/>
                <w:sz w:val="21"/>
              </w:rPr>
              <w:t>《四川省环境保护条例》</w:t>
            </w:r>
            <w:r>
              <w:rPr>
                <w:rFonts w:hint="eastAsia" w:ascii="宋体" w:hAnsi="宋体" w:eastAsia="宋体"/>
                <w:kern w:val="2"/>
                <w:sz w:val="21"/>
              </w:rPr>
              <w:fldChar w:fldCharType="end"/>
            </w:r>
            <w:r>
              <w:rPr>
                <w:rFonts w:hint="eastAsia" w:ascii="宋体" w:hAnsi="宋体" w:eastAsia="宋体"/>
                <w:kern w:val="2"/>
                <w:sz w:val="21"/>
              </w:rPr>
              <w:t>第八十八条未经批准在环境噪声敏感建筑物集中区域进行产生环境噪声污染夜间建筑施工作业的，由所在地县级人民政府依法确定的主管部门责令改正，处二万元以上五万元以下罚款。</w:t>
            </w:r>
          </w:p>
        </w:tc>
      </w:tr>
      <w:tr w14:paraId="4E74B9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7EDFE6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0D25BE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202CCF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E4750F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4C29FF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590C2C0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671456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C0740F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DC3AF8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3EA491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01E175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1487D9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95045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6EF2DA5">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8CB73FD">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CD83E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CBFAFA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7106509">
            <w:pPr>
              <w:spacing w:after="0"/>
              <w:jc w:val="center"/>
              <w:rPr>
                <w:rFonts w:ascii="宋体" w:hAnsi="宋体" w:eastAsia="宋体"/>
                <w:kern w:val="2"/>
                <w:sz w:val="21"/>
              </w:rPr>
            </w:pPr>
            <w:r>
              <w:rPr>
                <w:rFonts w:hint="eastAsia" w:ascii="宋体" w:hAnsi="宋体" w:eastAsia="宋体"/>
                <w:kern w:val="2"/>
                <w:sz w:val="21"/>
              </w:rPr>
              <w:t>0839-8722254</w:t>
            </w:r>
          </w:p>
        </w:tc>
      </w:tr>
    </w:tbl>
    <w:p w14:paraId="5FCD368D">
      <w:pPr>
        <w:rPr>
          <w:rFonts w:ascii="宋体" w:hAnsi="宋体" w:eastAsia="宋体"/>
        </w:rPr>
      </w:pPr>
    </w:p>
    <w:p w14:paraId="3BABFE85">
      <w:pPr>
        <w:rPr>
          <w:rFonts w:ascii="宋体" w:hAnsi="宋体" w:eastAsia="宋体"/>
        </w:rPr>
      </w:pPr>
    </w:p>
    <w:p w14:paraId="6A5D258B">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409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CE3A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4B421A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1E370FC">
            <w:pPr>
              <w:spacing w:after="0"/>
              <w:jc w:val="center"/>
              <w:rPr>
                <w:rFonts w:ascii="宋体" w:hAnsi="宋体" w:eastAsia="宋体"/>
                <w:kern w:val="2"/>
                <w:sz w:val="21"/>
              </w:rPr>
            </w:pPr>
            <w:r>
              <w:rPr>
                <w:rFonts w:hint="eastAsia" w:ascii="宋体" w:hAnsi="宋体" w:eastAsia="宋体"/>
                <w:kern w:val="2"/>
                <w:sz w:val="21"/>
              </w:rPr>
              <w:t>3938</w:t>
            </w:r>
          </w:p>
        </w:tc>
      </w:tr>
      <w:tr w14:paraId="1EB1C7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DE570F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DF33345">
            <w:pPr>
              <w:spacing w:after="0"/>
              <w:jc w:val="center"/>
              <w:rPr>
                <w:rFonts w:ascii="宋体" w:hAnsi="宋体" w:eastAsia="宋体"/>
                <w:kern w:val="2"/>
                <w:sz w:val="21"/>
              </w:rPr>
            </w:pPr>
            <w:r>
              <w:rPr>
                <w:rFonts w:hint="eastAsia" w:ascii="宋体" w:hAnsi="宋体" w:eastAsia="宋体"/>
                <w:kern w:val="2"/>
                <w:sz w:val="21"/>
              </w:rPr>
              <w:t>行政处罚</w:t>
            </w:r>
          </w:p>
        </w:tc>
      </w:tr>
      <w:tr w14:paraId="6BDA60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7336B4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BB710B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对勘察、设计单位未依据项目批准文件，城乡规划及专业规划，国家规定的建设工程勘察、设计深度要求编制建设工程勘察、设计文件的处罚</w:t>
            </w:r>
          </w:p>
        </w:tc>
      </w:tr>
      <w:tr w14:paraId="42DACB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1CDC7D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2CDB449">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"http://www.sc.gov.cn/10462/zcwjk/zcwjk.shtml?title=%E3%80%8A%E5%BB%BA%E8%AE%BE%E5%B7%A5%E7%A8%8B%E5%8B%98%E5%AF%9F%E8%AE%BE%E8%AE%A1%E7%AE%A1%E7%90%86%E6%9D%A1%E4%BE%8B%E3%80%8B" \t "_blank" </w:instrText>
            </w:r>
            <w:r>
              <w:rPr>
                <w:kern w:val="2"/>
              </w:rPr>
              <w:fldChar w:fldCharType="separate"/>
            </w:r>
            <w:r>
              <w:rPr>
                <w:rFonts w:hint="eastAsia" w:ascii="宋体" w:hAnsi="宋体" w:eastAsia="宋体"/>
                <w:kern w:val="2"/>
                <w:sz w:val="21"/>
              </w:rPr>
              <w:t>《建设工程勘察设计管理条例》</w:t>
            </w:r>
            <w:r>
              <w:rPr>
                <w:rFonts w:hint="eastAsia" w:ascii="宋体" w:hAnsi="宋体" w:eastAsia="宋体"/>
                <w:kern w:val="2"/>
                <w:sz w:val="21"/>
              </w:rPr>
              <w:fldChar w:fldCharType="end"/>
            </w:r>
            <w:r>
              <w:rPr>
                <w:rFonts w:hint="eastAsia" w:ascii="宋体" w:hAnsi="宋体" w:eastAsia="宋体"/>
                <w:kern w:val="2"/>
                <w:sz w:val="21"/>
              </w:rPr>
              <w:t>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r>
      <w:tr w14:paraId="008FF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9BA14E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752B48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5887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99A6F0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FA81D7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D19622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695191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8C0053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E3552F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A09DC49">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595FCB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E4426A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F97D0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63B32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AA709E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CD49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3A6CC1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684FA2B">
            <w:pPr>
              <w:spacing w:after="0"/>
              <w:jc w:val="center"/>
              <w:rPr>
                <w:rFonts w:ascii="宋体" w:hAnsi="宋体" w:eastAsia="宋体"/>
                <w:kern w:val="2"/>
                <w:sz w:val="21"/>
              </w:rPr>
            </w:pPr>
            <w:r>
              <w:rPr>
                <w:rFonts w:hint="eastAsia" w:ascii="宋体" w:hAnsi="宋体" w:eastAsia="宋体"/>
                <w:kern w:val="2"/>
                <w:sz w:val="21"/>
              </w:rPr>
              <w:t>0839-8722254</w:t>
            </w:r>
          </w:p>
        </w:tc>
      </w:tr>
    </w:tbl>
    <w:p w14:paraId="1DD39C67">
      <w:pPr>
        <w:tabs>
          <w:tab w:val="left" w:pos="1665"/>
        </w:tabs>
        <w:rPr>
          <w:rFonts w:ascii="宋体" w:hAnsi="宋体" w:eastAsia="宋体"/>
        </w:rPr>
      </w:pPr>
    </w:p>
    <w:p w14:paraId="52C9ADA8">
      <w:pPr>
        <w:tabs>
          <w:tab w:val="left" w:pos="1665"/>
        </w:tabs>
        <w:rPr>
          <w:rFonts w:ascii="宋体" w:hAnsi="宋体" w:eastAsia="宋体"/>
        </w:rPr>
      </w:pPr>
    </w:p>
    <w:p w14:paraId="35A8D07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410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A18F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5F95A1D">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FC3459F">
            <w:pPr>
              <w:spacing w:after="0"/>
              <w:jc w:val="center"/>
              <w:rPr>
                <w:rFonts w:ascii="宋体" w:hAnsi="宋体" w:eastAsia="宋体"/>
                <w:kern w:val="2"/>
                <w:sz w:val="21"/>
              </w:rPr>
            </w:pPr>
            <w:r>
              <w:rPr>
                <w:rFonts w:hint="eastAsia" w:ascii="宋体" w:hAnsi="宋体" w:eastAsia="宋体"/>
                <w:kern w:val="2"/>
                <w:sz w:val="21"/>
              </w:rPr>
              <w:t>3939</w:t>
            </w:r>
          </w:p>
        </w:tc>
      </w:tr>
      <w:tr w14:paraId="75E09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2C68B9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D046203">
            <w:pPr>
              <w:spacing w:after="0"/>
              <w:jc w:val="center"/>
              <w:rPr>
                <w:rFonts w:ascii="宋体" w:hAnsi="宋体" w:eastAsia="宋体"/>
                <w:kern w:val="2"/>
                <w:sz w:val="21"/>
              </w:rPr>
            </w:pPr>
            <w:r>
              <w:rPr>
                <w:rFonts w:hint="eastAsia" w:ascii="宋体" w:hAnsi="宋体" w:eastAsia="宋体"/>
                <w:kern w:val="2"/>
                <w:sz w:val="21"/>
              </w:rPr>
              <w:t>行政处罚</w:t>
            </w:r>
          </w:p>
        </w:tc>
      </w:tr>
      <w:tr w14:paraId="007A9B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85C0DF1">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6D09076">
            <w:pPr>
              <w:spacing w:after="0"/>
              <w:ind w:firstLine="210" w:firstLineChars="100"/>
              <w:jc w:val="center"/>
              <w:rPr>
                <w:rFonts w:ascii="宋体" w:hAnsi="宋体" w:eastAsia="宋体"/>
                <w:kern w:val="2"/>
                <w:sz w:val="21"/>
              </w:rPr>
            </w:pPr>
            <w:r>
              <w:rPr>
                <w:rFonts w:hint="eastAsia" w:ascii="宋体" w:hAnsi="宋体" w:eastAsia="宋体"/>
                <w:kern w:val="2"/>
                <w:sz w:val="21"/>
              </w:rPr>
              <w:t>对违法使用袋装水泥的处罚</w:t>
            </w:r>
          </w:p>
        </w:tc>
      </w:tr>
      <w:tr w14:paraId="250D0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86795A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055A46B">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"http://www.sc.gov.cn/10462/zcwjk/zcwjk.shtml?title=%E3%80%8A%E5%9B%9B%E5%B7%9D%E7%9C%81%E6%95%A3%E8%A3%85%E6%B0%B4%E6%B3%A5%E7%AE%A1%E7%90%86%E6%9D%A1%E4%BE%8B%E3%80%8B" \t "_blank" </w:instrText>
            </w:r>
            <w:r>
              <w:rPr>
                <w:kern w:val="2"/>
              </w:rPr>
              <w:fldChar w:fldCharType="separate"/>
            </w:r>
            <w:r>
              <w:rPr>
                <w:rFonts w:hint="eastAsia" w:ascii="宋体" w:hAnsi="宋体" w:eastAsia="宋体"/>
                <w:kern w:val="2"/>
                <w:sz w:val="21"/>
              </w:rPr>
              <w:t>《四川省散装水泥管理条例》</w:t>
            </w:r>
            <w:r>
              <w:rPr>
                <w:rFonts w:hint="eastAsia" w:ascii="宋体" w:hAnsi="宋体" w:eastAsia="宋体"/>
                <w:kern w:val="2"/>
                <w:sz w:val="21"/>
              </w:rPr>
              <w:fldChar w:fldCharType="end"/>
            </w:r>
            <w:r>
              <w:rPr>
                <w:rFonts w:hint="eastAsia" w:ascii="宋体" w:hAnsi="宋体" w:eastAsia="宋体"/>
                <w:kern w:val="2"/>
                <w:sz w:val="21"/>
              </w:rPr>
              <w:t>第二十七条违反本条例第十五条第一款、第十六条规定，违法使用袋装水泥的，由市(州)、县(市、区)人民政府住房城乡建设行政主管部门或者城市管理行政执法部门责令停止违法行为、限期改正，处一万元以上五万元以下的罚款;拒不改正的，责令停止施工。</w:t>
            </w:r>
          </w:p>
          <w:p w14:paraId="661FA355">
            <w:pPr>
              <w:spacing w:after="0"/>
              <w:ind w:firstLine="210" w:firstLineChars="100"/>
              <w:jc w:val="left"/>
              <w:rPr>
                <w:rFonts w:ascii="宋体" w:hAnsi="宋体" w:eastAsia="宋体"/>
                <w:kern w:val="2"/>
                <w:sz w:val="21"/>
              </w:rPr>
            </w:pPr>
          </w:p>
        </w:tc>
      </w:tr>
      <w:tr w14:paraId="45887B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2958CA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A7D143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B2962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6694E6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39E717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1AE0C1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B3D040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DF9423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09AC98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9A645D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EF5203F">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CDA7F1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4819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29BAC4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7E28F8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35B3F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6DBB866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0432CC4F">
            <w:pPr>
              <w:spacing w:after="0"/>
              <w:jc w:val="center"/>
              <w:rPr>
                <w:rFonts w:ascii="宋体" w:hAnsi="宋体" w:eastAsia="宋体"/>
                <w:kern w:val="2"/>
                <w:sz w:val="21"/>
              </w:rPr>
            </w:pPr>
            <w:r>
              <w:rPr>
                <w:rFonts w:hint="eastAsia" w:ascii="宋体" w:hAnsi="宋体" w:eastAsia="宋体"/>
                <w:kern w:val="2"/>
                <w:sz w:val="21"/>
              </w:rPr>
              <w:t>0839-8722254</w:t>
            </w:r>
          </w:p>
        </w:tc>
      </w:tr>
    </w:tbl>
    <w:p w14:paraId="36B7F57F">
      <w:pPr>
        <w:tabs>
          <w:tab w:val="left" w:pos="1665"/>
        </w:tabs>
        <w:rPr>
          <w:rFonts w:ascii="宋体" w:hAnsi="宋体" w:eastAsia="宋体"/>
        </w:rPr>
      </w:pPr>
    </w:p>
    <w:p w14:paraId="73D57A00">
      <w:pPr>
        <w:tabs>
          <w:tab w:val="left" w:pos="1665"/>
        </w:tabs>
        <w:rPr>
          <w:rFonts w:ascii="宋体" w:hAnsi="宋体" w:eastAsia="宋体"/>
        </w:rPr>
      </w:pPr>
    </w:p>
    <w:p w14:paraId="523F1F4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411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F012A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753261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23ACA9C">
            <w:pPr>
              <w:spacing w:after="0"/>
              <w:jc w:val="center"/>
              <w:rPr>
                <w:rFonts w:ascii="宋体" w:hAnsi="宋体" w:eastAsia="宋体"/>
                <w:kern w:val="2"/>
                <w:sz w:val="21"/>
              </w:rPr>
            </w:pPr>
            <w:r>
              <w:rPr>
                <w:rFonts w:hint="eastAsia" w:ascii="宋体" w:hAnsi="宋体" w:eastAsia="宋体"/>
                <w:kern w:val="2"/>
                <w:sz w:val="21"/>
              </w:rPr>
              <w:t>3940</w:t>
            </w:r>
          </w:p>
        </w:tc>
      </w:tr>
      <w:tr w14:paraId="778B46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049CB8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97C53DF">
            <w:pPr>
              <w:spacing w:after="0"/>
              <w:jc w:val="center"/>
              <w:rPr>
                <w:rFonts w:ascii="宋体" w:hAnsi="宋体" w:eastAsia="宋体"/>
                <w:kern w:val="2"/>
                <w:sz w:val="21"/>
              </w:rPr>
            </w:pPr>
            <w:r>
              <w:rPr>
                <w:rFonts w:hint="eastAsia" w:ascii="宋体" w:hAnsi="宋体" w:eastAsia="宋体"/>
                <w:kern w:val="2"/>
                <w:sz w:val="21"/>
              </w:rPr>
              <w:t>行政处罚</w:t>
            </w:r>
          </w:p>
        </w:tc>
      </w:tr>
      <w:tr w14:paraId="0489D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97980C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A9517BE">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对违法现场搅拌混凝土、砂浆的，违法设置移动式搅拌站的处罚</w:t>
            </w:r>
          </w:p>
        </w:tc>
      </w:tr>
      <w:tr w14:paraId="79BF1D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186EF9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1BEA30D">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"http://www.sc.gov.cn/10462/zcwjk/zcwjk.shtml?title=%E3%80%8A%E5%9B%9B%E5%B7%9D%E7%9C%81%E6%95%A3%E8%A3%85%E6%B0%B4%E6%B3%A5%E7%AE%A1%E7%90%86%E6%9D%A1%E4%BE%8B%E3%80%8B" \t "_blank" </w:instrText>
            </w:r>
            <w:r>
              <w:rPr>
                <w:kern w:val="2"/>
              </w:rPr>
              <w:fldChar w:fldCharType="separate"/>
            </w:r>
            <w:r>
              <w:rPr>
                <w:rFonts w:hint="eastAsia" w:ascii="宋体" w:hAnsi="宋体" w:eastAsia="宋体"/>
                <w:kern w:val="2"/>
                <w:sz w:val="21"/>
              </w:rPr>
              <w:t>《四川省散装水泥管理条例》</w:t>
            </w:r>
            <w:r>
              <w:rPr>
                <w:rFonts w:hint="eastAsia" w:ascii="宋体" w:hAnsi="宋体" w:eastAsia="宋体"/>
                <w:kern w:val="2"/>
                <w:sz w:val="21"/>
              </w:rPr>
              <w:fldChar w:fldCharType="end"/>
            </w:r>
            <w:r>
              <w:rPr>
                <w:rFonts w:hint="eastAsia" w:ascii="宋体" w:hAnsi="宋体" w:eastAsia="宋体"/>
                <w:kern w:val="2"/>
                <w:sz w:val="21"/>
              </w:rPr>
              <w:t>第三款违反本条例第十五条第一款规定，违法设置移动式搅拌站的，由市(州)、县(市、区)人民政府住房城乡建设行政主管部门或者城市管理行政执法部门责令停止违法行为，处五万元以上十万元以下的罚款。</w:t>
            </w:r>
          </w:p>
          <w:p w14:paraId="74B6FFDF">
            <w:pPr>
              <w:spacing w:after="0"/>
              <w:ind w:firstLine="210" w:firstLineChars="100"/>
              <w:jc w:val="both"/>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"http://www.sc.gov.cn/10462/zcwjk/zcwjk.shtml?title=%E3%80%8A%E5%9B%9B%E5%B7%9D%E7%9C%81%E6%95%A3%E8%A3%85%E6%B0%B4%E6%B3%A5%E7%AE%A1%E7%90%86%E6%9D%A1%E4%BE%8B%E3%80%8B" \t "_blank" </w:instrText>
            </w:r>
            <w:r>
              <w:rPr>
                <w:kern w:val="2"/>
              </w:rPr>
              <w:fldChar w:fldCharType="separate"/>
            </w:r>
            <w:r>
              <w:rPr>
                <w:rFonts w:hint="eastAsia" w:ascii="宋体" w:hAnsi="宋体" w:eastAsia="宋体"/>
                <w:kern w:val="2"/>
                <w:sz w:val="21"/>
              </w:rPr>
              <w:t>《四川省散装水泥管理条例》</w:t>
            </w:r>
            <w:r>
              <w:rPr>
                <w:rFonts w:hint="eastAsia" w:ascii="宋体" w:hAnsi="宋体" w:eastAsia="宋体"/>
                <w:kern w:val="2"/>
                <w:sz w:val="21"/>
              </w:rPr>
              <w:fldChar w:fldCharType="end"/>
            </w:r>
            <w:r>
              <w:rPr>
                <w:rFonts w:hint="eastAsia" w:ascii="宋体" w:hAnsi="宋体" w:eastAsia="宋体"/>
                <w:kern w:val="2"/>
                <w:sz w:val="21"/>
              </w:rPr>
              <w:t>第二十七条第二款违反本条例第十五条第一款规定，违法现场搅拌混凝土、砂浆的，由市(州)、县(市、区)人民政府住房城乡建设行政主管部门或者城市管理行政执法部门责令停止违法行为、限期改正，处五万元以上十万元以下的罚款;拒不改正的，责令停止施工。</w:t>
            </w:r>
          </w:p>
          <w:p w14:paraId="3FCA94C6">
            <w:pPr>
              <w:spacing w:after="0"/>
              <w:ind w:firstLine="210" w:firstLineChars="100"/>
              <w:jc w:val="both"/>
              <w:rPr>
                <w:rFonts w:ascii="宋体" w:hAnsi="宋体" w:eastAsia="宋体"/>
                <w:kern w:val="2"/>
                <w:sz w:val="21"/>
              </w:rPr>
            </w:pPr>
          </w:p>
        </w:tc>
      </w:tr>
      <w:tr w14:paraId="7EB814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14C4A8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2D9D54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3E423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822223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761544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79F40E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C6F6F9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E5480D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82535C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B3EDB9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31F6F1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A42639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8A539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B85FA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0E515F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3D4F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35478B0">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9B78CC8">
            <w:pPr>
              <w:spacing w:after="0"/>
              <w:jc w:val="center"/>
              <w:rPr>
                <w:rFonts w:ascii="宋体" w:hAnsi="宋体" w:eastAsia="宋体"/>
                <w:kern w:val="2"/>
                <w:sz w:val="21"/>
              </w:rPr>
            </w:pPr>
            <w:r>
              <w:rPr>
                <w:rFonts w:hint="eastAsia" w:ascii="宋体" w:hAnsi="宋体" w:eastAsia="宋体"/>
                <w:kern w:val="2"/>
                <w:sz w:val="21"/>
              </w:rPr>
              <w:t>0839-8722254</w:t>
            </w:r>
          </w:p>
        </w:tc>
      </w:tr>
    </w:tbl>
    <w:p w14:paraId="772B2D74">
      <w:pPr>
        <w:rPr>
          <w:rFonts w:ascii="宋体" w:hAnsi="宋体" w:eastAsia="宋体"/>
        </w:rPr>
      </w:pPr>
    </w:p>
    <w:p w14:paraId="4586EF71">
      <w:pPr>
        <w:rPr>
          <w:rFonts w:ascii="宋体" w:hAnsi="宋体" w:eastAsia="宋体"/>
        </w:rPr>
      </w:pPr>
    </w:p>
    <w:p w14:paraId="58E1CAC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412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A31E0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D10F0B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FCABA79">
            <w:pPr>
              <w:spacing w:after="0"/>
              <w:jc w:val="center"/>
              <w:rPr>
                <w:rFonts w:ascii="宋体" w:hAnsi="宋体" w:eastAsia="宋体"/>
                <w:kern w:val="2"/>
                <w:sz w:val="21"/>
              </w:rPr>
            </w:pPr>
            <w:r>
              <w:rPr>
                <w:rFonts w:hint="eastAsia" w:ascii="宋体" w:hAnsi="宋体" w:eastAsia="宋体"/>
                <w:kern w:val="2"/>
                <w:sz w:val="21"/>
              </w:rPr>
              <w:t>3941</w:t>
            </w:r>
          </w:p>
        </w:tc>
      </w:tr>
      <w:tr w14:paraId="324E56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85D1F6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69D9AF6">
            <w:pPr>
              <w:spacing w:after="0"/>
              <w:jc w:val="center"/>
              <w:rPr>
                <w:rFonts w:ascii="宋体" w:hAnsi="宋体" w:eastAsia="宋体"/>
                <w:kern w:val="2"/>
                <w:sz w:val="21"/>
              </w:rPr>
            </w:pPr>
            <w:r>
              <w:rPr>
                <w:rFonts w:hint="eastAsia" w:ascii="宋体" w:hAnsi="宋体" w:eastAsia="宋体"/>
                <w:kern w:val="2"/>
                <w:sz w:val="21"/>
              </w:rPr>
              <w:t>行政处罚</w:t>
            </w:r>
          </w:p>
        </w:tc>
      </w:tr>
      <w:tr w14:paraId="0C3360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CB4EA4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B4FF327">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处罚</w:t>
            </w:r>
          </w:p>
        </w:tc>
      </w:tr>
      <w:tr w14:paraId="450EDC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86FE90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1E0BFCD">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"http://www.sc.gov.cn/10462/zcwjk/zcwjk.shtml?title=%E3%80%8A%E5%9B%9B%E5%B7%9D%E7%9C%81%E6%95%A3%E8%A3%85%E6%B0%B4%E6%B3%A5%E7%AE%A1%E7%90%86%E6%9D%A1%E4%BE%8B%E3%80%8B" \t "_blank" </w:instrText>
            </w:r>
            <w:r>
              <w:rPr>
                <w:kern w:val="2"/>
              </w:rPr>
              <w:fldChar w:fldCharType="separate"/>
            </w:r>
            <w:r>
              <w:rPr>
                <w:rFonts w:hint="eastAsia" w:ascii="宋体" w:hAnsi="宋体" w:eastAsia="宋体"/>
                <w:kern w:val="2"/>
                <w:sz w:val="21"/>
              </w:rPr>
              <w:t>《四川省散装水泥管理条例》</w:t>
            </w:r>
            <w:r>
              <w:rPr>
                <w:rFonts w:hint="eastAsia" w:ascii="宋体" w:hAnsi="宋体" w:eastAsia="宋体"/>
                <w:kern w:val="2"/>
                <w:sz w:val="21"/>
              </w:rPr>
              <w:fldChar w:fldCharType="end"/>
            </w:r>
            <w:r>
              <w:rPr>
                <w:rFonts w:hint="eastAsia" w:ascii="宋体" w:hAnsi="宋体" w:eastAsia="宋体"/>
                <w:kern w:val="2"/>
                <w:sz w:val="21"/>
              </w:rPr>
              <w:t>第十七条依照本条例规定使用预拌混凝土、预拌砂浆的建设工程项目，应当适用下列规定：（一）建设单位不得要求施工单位使用袋装水泥；（二）建设工程项目的招标人或者招标代理人应当将使用预拌混凝土、预拌砂浆的要求列入招标文件；（三）设计单位应当按照使用预拌混凝土、预拌砂浆的要求进行设计，并在施工图设计文件中标明等级标准；（四）施工图审查机构对未按照规定标明使用预拌混凝土、预拌砂浆等级的施工图设计文件，不予审查通过；（五）施工单位应当按照施工图设计文件中使用预拌混凝土、预拌砂浆的要求进行施工；（六）工程监理单位应当按照施工图设计文件中使用预拌混凝土、预拌砂浆的要求进行监理。 　　建设工程项目竣工验收时，应当将项目使用散装水泥、预拌混凝土和预拌砂浆的情况作为竣工验收的内容。2.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"http://www.sc.gov.cn/10462/zcwjk/zcwjk.shtml?title=%E3%80%8A%E5%9B%9B%E5%B7%9D%E7%9C%81%E6%95%A3%E8%A3%85%E6%B0%B4%E6%B3%A5%E7%AE%A1%E7%90%86%E6%9D%A1%E4%BE%8B%E3%80%8B" \t "_blank" </w:instrText>
            </w:r>
            <w:r>
              <w:rPr>
                <w:kern w:val="2"/>
              </w:rPr>
              <w:fldChar w:fldCharType="separate"/>
            </w:r>
            <w:r>
              <w:rPr>
                <w:rFonts w:hint="eastAsia" w:ascii="宋体" w:hAnsi="宋体" w:eastAsia="宋体"/>
                <w:kern w:val="2"/>
                <w:sz w:val="21"/>
              </w:rPr>
              <w:t>《四川省散装水泥管理条例》</w:t>
            </w:r>
            <w:r>
              <w:rPr>
                <w:rFonts w:hint="eastAsia" w:ascii="宋体" w:hAnsi="宋体" w:eastAsia="宋体"/>
                <w:kern w:val="2"/>
                <w:sz w:val="21"/>
              </w:rPr>
              <w:fldChar w:fldCharType="end"/>
            </w:r>
            <w:r>
              <w:rPr>
                <w:rFonts w:hint="eastAsia" w:ascii="宋体" w:hAnsi="宋体" w:eastAsia="宋体"/>
                <w:kern w:val="2"/>
                <w:sz w:val="21"/>
              </w:rPr>
              <w:t>第二十八条违反本条例第十七条第一款规定，由县级以上地方人民政府住房城乡建设行政主管部门对建设单位、设计单位、施工图审查机构、施工单位、工程监理单位分别处二万元以上五万元以下的罚款；情节严重的，分别处五万元以上十万元以下的罚款。</w:t>
            </w:r>
          </w:p>
        </w:tc>
      </w:tr>
      <w:tr w14:paraId="5DE3B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159145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D00BC9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BF755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DEB6D7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E9FA85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B1E32F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9226C0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2431CD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9C8EF6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F60CB4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95203B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304FCA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126EED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24C25FA">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7553D8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CA63A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84318B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B64335B">
            <w:pPr>
              <w:spacing w:after="0"/>
              <w:jc w:val="center"/>
              <w:rPr>
                <w:rFonts w:ascii="宋体" w:hAnsi="宋体" w:eastAsia="宋体"/>
                <w:kern w:val="2"/>
                <w:sz w:val="21"/>
              </w:rPr>
            </w:pPr>
            <w:r>
              <w:rPr>
                <w:rFonts w:hint="eastAsia" w:ascii="宋体" w:hAnsi="宋体" w:eastAsia="宋体"/>
                <w:kern w:val="2"/>
                <w:sz w:val="21"/>
              </w:rPr>
              <w:t>0839-8722254</w:t>
            </w:r>
          </w:p>
        </w:tc>
      </w:tr>
    </w:tbl>
    <w:p w14:paraId="5635F8EE">
      <w:pPr>
        <w:tabs>
          <w:tab w:val="left" w:pos="1665"/>
        </w:tabs>
        <w:rPr>
          <w:rFonts w:ascii="宋体" w:hAnsi="宋体" w:eastAsia="宋体"/>
        </w:rPr>
      </w:pPr>
    </w:p>
    <w:p w14:paraId="712B36EF">
      <w:pPr>
        <w:tabs>
          <w:tab w:val="left" w:pos="1665"/>
        </w:tabs>
        <w:rPr>
          <w:rFonts w:ascii="宋体" w:hAnsi="宋体" w:eastAsia="宋体"/>
        </w:rPr>
      </w:pPr>
    </w:p>
    <w:p w14:paraId="1416FA3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413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28548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C0221F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2180BAA">
            <w:pPr>
              <w:spacing w:after="0"/>
              <w:jc w:val="center"/>
              <w:rPr>
                <w:rFonts w:ascii="宋体" w:hAnsi="宋体" w:eastAsia="宋体"/>
                <w:kern w:val="2"/>
                <w:sz w:val="21"/>
              </w:rPr>
            </w:pPr>
            <w:r>
              <w:rPr>
                <w:rFonts w:hint="eastAsia" w:ascii="宋体" w:hAnsi="宋体" w:eastAsia="宋体"/>
                <w:kern w:val="2"/>
                <w:sz w:val="21"/>
              </w:rPr>
              <w:t>3942</w:t>
            </w:r>
          </w:p>
        </w:tc>
      </w:tr>
      <w:tr w14:paraId="27339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7C4292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3F79A1C">
            <w:pPr>
              <w:spacing w:after="0"/>
              <w:jc w:val="center"/>
              <w:rPr>
                <w:rFonts w:ascii="宋体" w:hAnsi="宋体" w:eastAsia="宋体"/>
                <w:kern w:val="2"/>
                <w:sz w:val="21"/>
              </w:rPr>
            </w:pPr>
            <w:r>
              <w:rPr>
                <w:rFonts w:hint="eastAsia" w:ascii="宋体" w:hAnsi="宋体" w:eastAsia="宋体"/>
                <w:kern w:val="2"/>
                <w:sz w:val="21"/>
              </w:rPr>
              <w:t>行政处罚</w:t>
            </w:r>
          </w:p>
        </w:tc>
      </w:tr>
      <w:tr w14:paraId="076A6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CE3A89C">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AFFB4A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对工程造价咨询企业在建筑工程计价活动中，出具有虚假记载、误导性陈述的工程造价成果文件的处罚</w:t>
            </w:r>
          </w:p>
        </w:tc>
      </w:tr>
      <w:tr w14:paraId="09E17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27FF26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B7EB002">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"http://www.sc.gov.cn/10462/zcwjk/zcwjk.shtml?title=%E3%80%8A%E5%BB%BA%E7%AD%91%E5%B7%A5%E7%A8%8B%E6%96%BD%E5%B7%A5%E5%8F%91%E5%8C%85%E4%B8%8E%E6%89%BF%E5%8C%85%E8%AE%A1%E4%BB%B7%E7%AE%A1%E7%90%86%E5%8A%9E%E6%B3%95%E3%80%8B" \t "_blank" </w:instrText>
            </w:r>
            <w:r>
              <w:rPr>
                <w:kern w:val="2"/>
              </w:rPr>
              <w:fldChar w:fldCharType="separate"/>
            </w:r>
            <w:r>
              <w:rPr>
                <w:rFonts w:hint="eastAsia" w:ascii="宋体" w:hAnsi="宋体" w:eastAsia="宋体"/>
                <w:kern w:val="2"/>
                <w:sz w:val="21"/>
              </w:rPr>
              <w:t>《建筑工程施工发包与承包计价管理办法》</w:t>
            </w:r>
            <w:r>
              <w:rPr>
                <w:rFonts w:hint="eastAsia" w:ascii="宋体" w:hAnsi="宋体" w:eastAsia="宋体"/>
                <w:kern w:val="2"/>
                <w:sz w:val="21"/>
              </w:rPr>
              <w:fldChar w:fldCharType="end"/>
            </w:r>
            <w:r>
              <w:rPr>
                <w:rFonts w:hint="eastAsia" w:ascii="宋体" w:hAnsi="宋体" w:eastAsia="宋体"/>
                <w:kern w:val="2"/>
                <w:sz w:val="21"/>
              </w:rPr>
              <w:t>第二十三条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p>
        </w:tc>
      </w:tr>
      <w:tr w14:paraId="7B0B34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02832A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2B7875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6956C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476A28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101A27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D8844F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A3919C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DB7EEA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28F5E7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AE2570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89B3F2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0688CB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EAAB4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8FB3FA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8DE7F2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CFE6C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3E9E3B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74B7052">
            <w:pPr>
              <w:spacing w:after="0"/>
              <w:jc w:val="center"/>
              <w:rPr>
                <w:rFonts w:ascii="宋体" w:hAnsi="宋体" w:eastAsia="宋体"/>
                <w:kern w:val="2"/>
                <w:sz w:val="21"/>
              </w:rPr>
            </w:pPr>
            <w:r>
              <w:rPr>
                <w:rFonts w:hint="eastAsia" w:ascii="宋体" w:hAnsi="宋体" w:eastAsia="宋体"/>
                <w:kern w:val="2"/>
                <w:sz w:val="21"/>
              </w:rPr>
              <w:t>0839-8722254</w:t>
            </w:r>
          </w:p>
        </w:tc>
      </w:tr>
    </w:tbl>
    <w:p w14:paraId="496DB36A">
      <w:pPr>
        <w:rPr>
          <w:rFonts w:ascii="宋体" w:hAnsi="宋体" w:eastAsia="宋体"/>
        </w:rPr>
      </w:pPr>
    </w:p>
    <w:p w14:paraId="1DCFC7EB">
      <w:pPr>
        <w:rPr>
          <w:rFonts w:ascii="宋体" w:hAnsi="宋体" w:eastAsia="宋体"/>
        </w:rPr>
      </w:pPr>
    </w:p>
    <w:p w14:paraId="0AAA8DB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414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717C3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B907DD4">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09CCDD9">
            <w:pPr>
              <w:spacing w:after="0"/>
              <w:jc w:val="center"/>
              <w:rPr>
                <w:rFonts w:ascii="宋体" w:hAnsi="宋体" w:eastAsia="宋体"/>
                <w:kern w:val="2"/>
                <w:sz w:val="21"/>
              </w:rPr>
            </w:pPr>
            <w:r>
              <w:rPr>
                <w:rFonts w:hint="eastAsia" w:ascii="宋体" w:hAnsi="宋体" w:eastAsia="宋体"/>
                <w:kern w:val="2"/>
                <w:sz w:val="21"/>
              </w:rPr>
              <w:t>3943</w:t>
            </w:r>
          </w:p>
        </w:tc>
      </w:tr>
      <w:tr w14:paraId="06C22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349FAE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84934EB">
            <w:pPr>
              <w:spacing w:after="0"/>
              <w:jc w:val="center"/>
              <w:rPr>
                <w:rFonts w:ascii="宋体" w:hAnsi="宋体" w:eastAsia="宋体"/>
                <w:kern w:val="2"/>
                <w:sz w:val="21"/>
              </w:rPr>
            </w:pPr>
            <w:r>
              <w:rPr>
                <w:rFonts w:hint="eastAsia" w:ascii="宋体" w:hAnsi="宋体" w:eastAsia="宋体"/>
                <w:kern w:val="2"/>
                <w:sz w:val="21"/>
              </w:rPr>
              <w:t>行政处罚</w:t>
            </w:r>
          </w:p>
        </w:tc>
      </w:tr>
      <w:tr w14:paraId="68B030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4315E7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CE821D9">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对企业在接受监督检查时，不如实提供有关材料，或者拒绝、阻碍监督检查的处罚</w:t>
            </w:r>
          </w:p>
        </w:tc>
      </w:tr>
      <w:tr w14:paraId="6E8BC8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418C65A">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0A9E96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"http://www.sc.gov.cn/10462/zcwjk/zcwjk.shtml?title=%E3%80%8A%E5%BB%BA%E7%AD%91%E4%B8%9A%E4%BC%81%E4%B8%9A%E8%B5%84%E8%B4%A8%E7%AE%A1%E7%90%86%E8%A7%84%E5%AE%9A%E3%80%8B" \t "_blank" </w:instrText>
            </w:r>
            <w:r>
              <w:rPr>
                <w:kern w:val="2"/>
              </w:rPr>
              <w:fldChar w:fldCharType="separate"/>
            </w:r>
            <w:r>
              <w:rPr>
                <w:rFonts w:hint="eastAsia" w:ascii="宋体" w:hAnsi="宋体" w:eastAsia="宋体"/>
                <w:kern w:val="2"/>
                <w:sz w:val="21"/>
              </w:rPr>
              <w:t>《建筑业企业资质管理规定》</w:t>
            </w:r>
            <w:r>
              <w:rPr>
                <w:rFonts w:hint="eastAsia" w:ascii="宋体" w:hAnsi="宋体" w:eastAsia="宋体"/>
                <w:kern w:val="2"/>
                <w:sz w:val="21"/>
              </w:rPr>
              <w:fldChar w:fldCharType="end"/>
            </w:r>
            <w:r>
              <w:rPr>
                <w:rFonts w:hint="eastAsia" w:ascii="宋体" w:hAnsi="宋体" w:eastAsia="宋体"/>
                <w:kern w:val="2"/>
                <w:sz w:val="21"/>
              </w:rPr>
              <w:t>第三十九条企业在接受监督检查时，不如实提供有关材料，或者拒绝、阻碍监督检查的，由县级以上地方人民政府住房城乡建设主管部门责令限期改正，并可以处3万元以下罚款。</w:t>
            </w:r>
          </w:p>
        </w:tc>
      </w:tr>
      <w:tr w14:paraId="5DE9B1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905EC0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A4BF3F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D31E7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323CF2B">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1FFA60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317B2A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4EFD7A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FA5FC3B">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6020043">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182C493">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3FB954A">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1C6CE5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6B639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48E11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BB75BD7">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1653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58D2344">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69E077F">
            <w:pPr>
              <w:spacing w:after="0"/>
              <w:jc w:val="center"/>
              <w:rPr>
                <w:rFonts w:ascii="宋体" w:hAnsi="宋体" w:eastAsia="宋体"/>
                <w:kern w:val="2"/>
                <w:sz w:val="21"/>
              </w:rPr>
            </w:pPr>
            <w:r>
              <w:rPr>
                <w:rFonts w:hint="eastAsia" w:ascii="宋体" w:hAnsi="宋体" w:eastAsia="宋体"/>
                <w:kern w:val="2"/>
                <w:sz w:val="21"/>
              </w:rPr>
              <w:t>0839-8722254</w:t>
            </w:r>
          </w:p>
        </w:tc>
      </w:tr>
    </w:tbl>
    <w:p w14:paraId="7C300719">
      <w:pPr>
        <w:rPr>
          <w:rFonts w:ascii="宋体" w:hAnsi="宋体" w:eastAsia="宋体"/>
        </w:rPr>
      </w:pPr>
    </w:p>
    <w:p w14:paraId="4A9D3E94">
      <w:pPr>
        <w:rPr>
          <w:rFonts w:ascii="宋体" w:hAnsi="宋体" w:eastAsia="宋体"/>
        </w:rPr>
      </w:pPr>
    </w:p>
    <w:p w14:paraId="5F98435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415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0A696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F42B3D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FE2B001">
            <w:pPr>
              <w:spacing w:after="0"/>
              <w:jc w:val="center"/>
              <w:rPr>
                <w:rFonts w:ascii="宋体" w:hAnsi="宋体" w:eastAsia="宋体"/>
                <w:kern w:val="2"/>
                <w:sz w:val="21"/>
              </w:rPr>
            </w:pPr>
            <w:r>
              <w:rPr>
                <w:rFonts w:hint="eastAsia" w:ascii="宋体" w:hAnsi="宋体" w:eastAsia="宋体"/>
                <w:kern w:val="2"/>
                <w:sz w:val="21"/>
              </w:rPr>
              <w:t>3944</w:t>
            </w:r>
          </w:p>
        </w:tc>
      </w:tr>
      <w:tr w14:paraId="0F84B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D9CF075">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DD144AF">
            <w:pPr>
              <w:spacing w:after="0"/>
              <w:jc w:val="center"/>
              <w:rPr>
                <w:rFonts w:ascii="宋体" w:hAnsi="宋体" w:eastAsia="宋体"/>
                <w:kern w:val="2"/>
                <w:sz w:val="21"/>
              </w:rPr>
            </w:pPr>
            <w:r>
              <w:rPr>
                <w:rFonts w:hint="eastAsia" w:ascii="宋体" w:hAnsi="宋体" w:eastAsia="宋体"/>
                <w:kern w:val="2"/>
                <w:sz w:val="21"/>
              </w:rPr>
              <w:t>行政处罚</w:t>
            </w:r>
          </w:p>
        </w:tc>
      </w:tr>
      <w:tr w14:paraId="08F7BD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478363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A9EF9DA">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对于未取得施工许可证或者为规避办理施工许可证将工程项目分解后擅自施工的施工单位的处罚；</w:t>
            </w:r>
          </w:p>
        </w:tc>
      </w:tr>
      <w:tr w14:paraId="186936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0F23A3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DCAD08A">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"http://www.sc.gov.cn/10462/zcwjk/zcwjk.shtml?title=%E3%80%8A%E5%BB%BA%E7%AD%91%E5%B7%A5%E7%A8%8B%E6%96%BD%E5%B7%A5%E8%AE%B8%E5%8F%AF%E7%AE%A1%E7%90%86%E5%8A%9E%E6%B3%95%E3%80%8B" \t "_blank" </w:instrText>
            </w:r>
            <w:r>
              <w:rPr>
                <w:kern w:val="2"/>
              </w:rPr>
              <w:fldChar w:fldCharType="separate"/>
            </w:r>
            <w:r>
              <w:rPr>
                <w:rFonts w:hint="eastAsia" w:ascii="宋体" w:hAnsi="宋体" w:eastAsia="宋体"/>
                <w:kern w:val="2"/>
                <w:sz w:val="21"/>
              </w:rPr>
              <w:t>《建筑工程施工许可管理办法》</w:t>
            </w:r>
            <w:r>
              <w:rPr>
                <w:rFonts w:hint="eastAsia" w:ascii="宋体" w:hAnsi="宋体" w:eastAsia="宋体"/>
                <w:kern w:val="2"/>
                <w:sz w:val="21"/>
              </w:rPr>
              <w:fldChar w:fldCharType="end"/>
            </w:r>
            <w:r>
              <w:rPr>
                <w:rFonts w:hint="eastAsia" w:ascii="宋体" w:hAnsi="宋体" w:eastAsia="宋体"/>
                <w:kern w:val="2"/>
                <w:sz w:val="21"/>
              </w:rPr>
              <w:t>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tc>
      </w:tr>
      <w:tr w14:paraId="6E5D4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5A3AB1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22E5A1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B457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B761F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2F4671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E1BF27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69BD3A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BF7FD8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847552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1BA3CD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7587F7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1DAA62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2D03B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426D44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AF37E3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BF28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5D2C1B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AFEFC2B">
            <w:pPr>
              <w:spacing w:after="0"/>
              <w:jc w:val="center"/>
              <w:rPr>
                <w:rFonts w:ascii="宋体" w:hAnsi="宋体" w:eastAsia="宋体"/>
                <w:kern w:val="2"/>
                <w:sz w:val="21"/>
              </w:rPr>
            </w:pPr>
            <w:r>
              <w:rPr>
                <w:rFonts w:hint="eastAsia" w:ascii="宋体" w:hAnsi="宋体" w:eastAsia="宋体"/>
                <w:kern w:val="2"/>
                <w:sz w:val="21"/>
              </w:rPr>
              <w:t>0839-8722254</w:t>
            </w:r>
          </w:p>
        </w:tc>
      </w:tr>
    </w:tbl>
    <w:p w14:paraId="4BD01BDD">
      <w:pPr>
        <w:rPr>
          <w:rFonts w:ascii="宋体" w:hAnsi="宋体" w:eastAsia="宋体"/>
        </w:rPr>
      </w:pPr>
    </w:p>
    <w:p w14:paraId="5F397EBB">
      <w:pPr>
        <w:rPr>
          <w:rFonts w:ascii="宋体" w:hAnsi="宋体" w:eastAsia="宋体"/>
        </w:rPr>
      </w:pPr>
    </w:p>
    <w:p w14:paraId="78E8D633">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416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D8CF1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666EE2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AFECB45">
            <w:pPr>
              <w:spacing w:after="0"/>
              <w:jc w:val="center"/>
              <w:rPr>
                <w:rFonts w:ascii="宋体" w:hAnsi="宋体" w:eastAsia="宋体"/>
                <w:kern w:val="2"/>
                <w:sz w:val="21"/>
              </w:rPr>
            </w:pPr>
            <w:r>
              <w:rPr>
                <w:rFonts w:hint="eastAsia" w:ascii="宋体" w:hAnsi="宋体" w:eastAsia="宋体"/>
                <w:kern w:val="2"/>
                <w:sz w:val="21"/>
              </w:rPr>
              <w:t>3945</w:t>
            </w:r>
          </w:p>
        </w:tc>
      </w:tr>
      <w:tr w14:paraId="01755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3DC059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5FAB5BD">
            <w:pPr>
              <w:spacing w:after="0"/>
              <w:jc w:val="center"/>
              <w:rPr>
                <w:rFonts w:ascii="宋体" w:hAnsi="宋体" w:eastAsia="宋体"/>
                <w:kern w:val="2"/>
                <w:sz w:val="21"/>
              </w:rPr>
            </w:pPr>
            <w:r>
              <w:rPr>
                <w:rFonts w:hint="eastAsia" w:ascii="宋体" w:hAnsi="宋体" w:eastAsia="宋体"/>
                <w:kern w:val="2"/>
                <w:sz w:val="21"/>
              </w:rPr>
              <w:t>行政处罚</w:t>
            </w:r>
          </w:p>
        </w:tc>
      </w:tr>
      <w:tr w14:paraId="62E98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641E2007">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EE205C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对违反《大气污染防治法》规定，拒不执行停止工地土石方作业或者建筑物拆除施工等重污染天气应急措施的处罚。</w:t>
            </w:r>
          </w:p>
        </w:tc>
      </w:tr>
      <w:tr w14:paraId="642B13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272BBA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8A4941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"http://www.sc.gov.cn/10462/zcwjk/zcwjk.shtml?title=%E3%80%8A%E4%B8%AD%E5%8D%8E%E4%BA%BA%E6%B0%91%E5%85%B1%E5%92%8C%E5%9B%BD%E5%A4%A7%E6%B0%94%E6%B1%A1%E6%9F%93%E9%98%B2%E6%B2%BB%E6%B3%95%E3%80%8B" \t "_blank" </w:instrText>
            </w:r>
            <w:r>
              <w:rPr>
                <w:kern w:val="2"/>
              </w:rPr>
              <w:fldChar w:fldCharType="separate"/>
            </w:r>
            <w:r>
              <w:rPr>
                <w:rFonts w:hint="eastAsia" w:ascii="宋体" w:hAnsi="宋体" w:eastAsia="宋体"/>
                <w:kern w:val="2"/>
                <w:sz w:val="21"/>
              </w:rPr>
              <w:t>《中华人民共和国大气污染防治法》</w:t>
            </w:r>
            <w:r>
              <w:rPr>
                <w:rFonts w:hint="eastAsia" w:ascii="宋体" w:hAnsi="宋体" w:eastAsia="宋体"/>
                <w:kern w:val="2"/>
                <w:sz w:val="21"/>
              </w:rPr>
              <w:fldChar w:fldCharType="end"/>
            </w:r>
            <w:r>
              <w:rPr>
                <w:rFonts w:hint="eastAsia" w:ascii="宋体" w:hAnsi="宋体" w:eastAsia="宋体"/>
                <w:kern w:val="2"/>
                <w:sz w:val="21"/>
              </w:rPr>
              <w:t>第一百二十一条违反本法规定，擅自向社会发布重污染天气预报预警信息，构成违反治安管理行为的，由公安机关依法予以处罚。违反本法规定，拒不执行停止工地土石方作业或者建筑物拆除施工等重污染天气应急措施的，由县级以上地方人民政府确定的监督管理部门处一万元以上十万元以下的罚款。</w:t>
            </w:r>
          </w:p>
        </w:tc>
      </w:tr>
      <w:tr w14:paraId="0A6B34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6941F4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FA4F92F">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E915F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79D9925">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4D3BEE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F22E9B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00970C6">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49DC90A">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986F95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A27199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81F052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AAEBBD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606E8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8BEC4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0C61B8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05FF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A3A2DD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7F6FBD6">
            <w:pPr>
              <w:spacing w:after="0"/>
              <w:jc w:val="center"/>
              <w:rPr>
                <w:rFonts w:ascii="宋体" w:hAnsi="宋体" w:eastAsia="宋体"/>
                <w:kern w:val="2"/>
                <w:sz w:val="21"/>
              </w:rPr>
            </w:pPr>
            <w:r>
              <w:rPr>
                <w:rFonts w:hint="eastAsia" w:ascii="宋体" w:hAnsi="宋体" w:eastAsia="宋体"/>
                <w:kern w:val="2"/>
                <w:sz w:val="21"/>
              </w:rPr>
              <w:t>0839-8722254</w:t>
            </w:r>
          </w:p>
        </w:tc>
      </w:tr>
    </w:tbl>
    <w:p w14:paraId="0EAD364E">
      <w:pPr>
        <w:rPr>
          <w:rFonts w:ascii="宋体" w:hAnsi="宋体" w:eastAsia="宋体"/>
        </w:rPr>
      </w:pPr>
    </w:p>
    <w:p w14:paraId="6974C6CD">
      <w:pPr>
        <w:rPr>
          <w:rFonts w:ascii="宋体" w:hAnsi="宋体" w:eastAsia="宋体"/>
        </w:rPr>
      </w:pPr>
    </w:p>
    <w:p w14:paraId="01813CF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417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2F10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528063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8E6787F">
            <w:pPr>
              <w:spacing w:after="0"/>
              <w:jc w:val="center"/>
              <w:rPr>
                <w:rFonts w:ascii="宋体" w:hAnsi="宋体" w:eastAsia="宋体"/>
                <w:kern w:val="2"/>
                <w:sz w:val="21"/>
              </w:rPr>
            </w:pPr>
            <w:r>
              <w:rPr>
                <w:rFonts w:hint="eastAsia" w:ascii="宋体" w:hAnsi="宋体" w:eastAsia="宋体"/>
                <w:kern w:val="2"/>
                <w:sz w:val="21"/>
              </w:rPr>
              <w:t>3946</w:t>
            </w:r>
          </w:p>
        </w:tc>
      </w:tr>
      <w:tr w14:paraId="652F40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457AA0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25AE9D7">
            <w:pPr>
              <w:spacing w:after="0"/>
              <w:jc w:val="center"/>
              <w:rPr>
                <w:rFonts w:ascii="宋体" w:hAnsi="宋体" w:eastAsia="宋体"/>
                <w:kern w:val="2"/>
                <w:sz w:val="21"/>
              </w:rPr>
            </w:pPr>
            <w:r>
              <w:rPr>
                <w:rFonts w:hint="eastAsia" w:ascii="宋体" w:hAnsi="宋体" w:eastAsia="宋体"/>
                <w:kern w:val="2"/>
                <w:sz w:val="21"/>
              </w:rPr>
              <w:t>行政处罚</w:t>
            </w:r>
          </w:p>
        </w:tc>
      </w:tr>
      <w:tr w14:paraId="0D2DA1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7BD582B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636F2B8">
            <w:pPr>
              <w:spacing w:after="0"/>
              <w:jc w:val="center"/>
              <w:rPr>
                <w:rFonts w:ascii="宋体" w:hAnsi="宋体" w:eastAsia="宋体"/>
                <w:kern w:val="2"/>
                <w:sz w:val="21"/>
              </w:rPr>
            </w:pPr>
            <w:r>
              <w:rPr>
                <w:rFonts w:hint="eastAsia" w:ascii="微软雅黑" w:hAnsi="微软雅黑" w:eastAsia="微软雅黑"/>
                <w:color w:val="666666"/>
                <w:kern w:val="2"/>
                <w:sz w:val="19"/>
                <w:szCs w:val="19"/>
              </w:rPr>
              <w:t xml:space="preserve">  </w:t>
            </w:r>
            <w:r>
              <w:rPr>
                <w:rFonts w:hint="eastAsia" w:ascii="宋体" w:hAnsi="宋体" w:eastAsia="宋体"/>
                <w:kern w:val="2"/>
                <w:sz w:val="21"/>
              </w:rPr>
              <w:t>对建设单位未按照本规定提供工程周边环境等资料的；未按照本规定在招标文件中列出危大工程清单的；未按照施工合同约定及时支付危大工程施工技术措施费或者相应的安全防护文明施工措施费的；未按照本规定委托具有相应勘察资质的单位进行第三方监测的；未对第三方监测单位报告的异常情况组织采取处置措施的处罚</w:t>
            </w:r>
          </w:p>
        </w:tc>
      </w:tr>
      <w:tr w14:paraId="0D1AC0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FDF816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4CD1834">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"http://www.sc.gov.cn/10462/zcwjk/zcwjk.shtml?title=%E3%80%8A%E5%8D%B1%E9%99%A9%E6%80%A7%E8%BE%83%E5%A4%A7%E7%9A%84%E5%88%86%E9%83%A8%E5%88%86%E9%A1%B9%E5%B7%A5%E7%A8%8B%E5%AE%89%E5%85%A8%E7%AE%A1%E7%90%86%E8%A7%84%E5%AE%9A%E3%80%8B" \t "_blank" </w:instrText>
            </w:r>
            <w:r>
              <w:rPr>
                <w:kern w:val="2"/>
              </w:rPr>
              <w:fldChar w:fldCharType="separate"/>
            </w:r>
            <w:r>
              <w:rPr>
                <w:rFonts w:hint="eastAsia" w:ascii="宋体" w:hAnsi="宋体" w:eastAsia="宋体"/>
                <w:kern w:val="2"/>
                <w:sz w:val="21"/>
              </w:rPr>
              <w:t>《危险性较大的分部分项工程安全管理规定》</w:t>
            </w:r>
            <w:r>
              <w:rPr>
                <w:rFonts w:hint="eastAsia" w:ascii="宋体" w:hAnsi="宋体" w:eastAsia="宋体"/>
                <w:kern w:val="2"/>
                <w:sz w:val="21"/>
              </w:rPr>
              <w:fldChar w:fldCharType="end"/>
            </w:r>
            <w:r>
              <w:rPr>
                <w:rFonts w:hint="eastAsia" w:ascii="宋体" w:hAnsi="宋体" w:eastAsia="宋体"/>
                <w:kern w:val="2"/>
                <w:sz w:val="21"/>
              </w:rPr>
              <w:t>第二十九条建设单位有下列行为之一的，责令限期改正，并处1万元以上3万元以下的罚款；对直接负责的主管人员和其他直接责任人员处1000元以上5000元以下的罚款： （一）未按照本规定提供工程周边环境等资料的；（二）未按照本规定在招标文件中列出危大工程清单的；（三）未按照施工合同约定及时支付危大工程施工技术措施费或者相应的安全防护文明施工措施费的；（四）未按照本规定委托具有相应勘察资质的单位进行第三方监测的；（五）未对第三方监测单位报告的异常情况组织采取处置措施的。</w:t>
            </w:r>
          </w:p>
        </w:tc>
      </w:tr>
      <w:tr w14:paraId="3C7B5E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5465C9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CEF2ED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F0F67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E24AFF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FE54CB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0B36DE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655548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7D7C99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E876F0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E9985A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3F6F11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BBEBEF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143E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F41EFE">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1DDACA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E153B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96DE4FB">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103783A">
            <w:pPr>
              <w:spacing w:after="0"/>
              <w:jc w:val="center"/>
              <w:rPr>
                <w:rFonts w:ascii="宋体" w:hAnsi="宋体" w:eastAsia="宋体"/>
                <w:kern w:val="2"/>
                <w:sz w:val="21"/>
              </w:rPr>
            </w:pPr>
            <w:r>
              <w:rPr>
                <w:rFonts w:hint="eastAsia" w:ascii="宋体" w:hAnsi="宋体" w:eastAsia="宋体"/>
                <w:kern w:val="2"/>
                <w:sz w:val="21"/>
              </w:rPr>
              <w:t>0839-8722254</w:t>
            </w:r>
          </w:p>
        </w:tc>
      </w:tr>
    </w:tbl>
    <w:p w14:paraId="700100E0">
      <w:pPr>
        <w:rPr>
          <w:rFonts w:ascii="宋体" w:hAnsi="宋体" w:eastAsia="宋体"/>
        </w:rPr>
      </w:pPr>
    </w:p>
    <w:p w14:paraId="54347DE6">
      <w:pPr>
        <w:rPr>
          <w:rFonts w:ascii="宋体" w:hAnsi="宋体" w:eastAsia="宋体"/>
        </w:rPr>
      </w:pPr>
    </w:p>
    <w:p w14:paraId="62E14EB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418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E5CBD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87C8DC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258F83E">
            <w:pPr>
              <w:spacing w:after="0"/>
              <w:jc w:val="center"/>
              <w:rPr>
                <w:rFonts w:ascii="宋体" w:hAnsi="宋体" w:eastAsia="宋体"/>
                <w:kern w:val="2"/>
                <w:sz w:val="21"/>
              </w:rPr>
            </w:pPr>
            <w:r>
              <w:rPr>
                <w:rFonts w:hint="eastAsia" w:ascii="宋体" w:hAnsi="宋体" w:eastAsia="宋体"/>
                <w:kern w:val="2"/>
                <w:sz w:val="21"/>
              </w:rPr>
              <w:t>3947</w:t>
            </w:r>
          </w:p>
        </w:tc>
      </w:tr>
      <w:tr w14:paraId="618D6F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EE0817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0D3776C">
            <w:pPr>
              <w:spacing w:after="0"/>
              <w:jc w:val="center"/>
              <w:rPr>
                <w:rFonts w:ascii="宋体" w:hAnsi="宋体" w:eastAsia="宋体"/>
                <w:kern w:val="2"/>
                <w:sz w:val="21"/>
              </w:rPr>
            </w:pPr>
            <w:r>
              <w:rPr>
                <w:rFonts w:hint="eastAsia" w:ascii="宋体" w:hAnsi="宋体" w:eastAsia="宋体"/>
                <w:kern w:val="2"/>
                <w:sz w:val="21"/>
              </w:rPr>
              <w:t>行政处罚</w:t>
            </w:r>
          </w:p>
        </w:tc>
      </w:tr>
      <w:tr w14:paraId="37D360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0A4AC0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3B747F3">
            <w:pPr>
              <w:spacing w:after="0"/>
              <w:ind w:firstLine="210" w:firstLineChars="100"/>
              <w:jc w:val="both"/>
              <w:rPr>
                <w:rFonts w:ascii="宋体" w:hAnsi="宋体" w:eastAsia="宋体"/>
                <w:kern w:val="2"/>
                <w:sz w:val="21"/>
              </w:rPr>
            </w:pPr>
            <w:r>
              <w:rPr>
                <w:rFonts w:hint="eastAsia" w:ascii="宋体" w:hAnsi="宋体" w:eastAsia="宋体"/>
                <w:kern w:val="2"/>
                <w:sz w:val="21"/>
              </w:rPr>
              <w:t>对勘察单位未在危大工程勘察文件中说明地质条件可能造成的工程风险的处罚</w:t>
            </w:r>
          </w:p>
        </w:tc>
      </w:tr>
      <w:tr w14:paraId="4DA9DC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041435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EB6C398">
            <w:pPr>
              <w:spacing w:after="0"/>
              <w:ind w:firstLine="210" w:firstLineChars="100"/>
              <w:jc w:val="both"/>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 《危险性较大的分部分项工程安全管理规定》</w:t>
            </w:r>
            <w:r>
              <w:rPr>
                <w:rFonts w:hint="eastAsia" w:ascii="宋体" w:hAnsi="宋体" w:eastAsia="宋体"/>
                <w:kern w:val="2"/>
                <w:sz w:val="21"/>
              </w:rPr>
              <w:fldChar w:fldCharType="end"/>
            </w:r>
            <w:r>
              <w:rPr>
                <w:rFonts w:hint="eastAsia" w:ascii="宋体" w:hAnsi="宋体" w:eastAsia="宋体"/>
                <w:kern w:val="2"/>
                <w:sz w:val="21"/>
              </w:rPr>
              <w:t>第三十条勘察单位未在勘察文件中说明地质条件可能造成的工程风险的，责令限期改正，依照《建设工程安全生产管理条例》对单位进行处罚；对直接负责的主管人员和其他直接责任人员处1000元以上5000元以下的罚款。</w:t>
            </w:r>
          </w:p>
        </w:tc>
      </w:tr>
      <w:tr w14:paraId="289C43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07AF60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27EF09C">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240F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5B25A46">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01330F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14879A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2AED465">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A56495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F63634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A5CD5D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4BC7E25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7DDD6C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E5763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47D35F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02A6DB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C4518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1A88A0E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075D65B7">
            <w:pPr>
              <w:spacing w:after="0"/>
              <w:jc w:val="center"/>
              <w:rPr>
                <w:rFonts w:ascii="宋体" w:hAnsi="宋体" w:eastAsia="宋体"/>
                <w:kern w:val="2"/>
                <w:sz w:val="21"/>
              </w:rPr>
            </w:pPr>
            <w:r>
              <w:rPr>
                <w:rFonts w:hint="eastAsia" w:ascii="宋体" w:hAnsi="宋体" w:eastAsia="宋体"/>
                <w:kern w:val="2"/>
                <w:sz w:val="21"/>
              </w:rPr>
              <w:t>0839-8722254</w:t>
            </w:r>
          </w:p>
        </w:tc>
      </w:tr>
    </w:tbl>
    <w:p w14:paraId="4C3DB944">
      <w:pPr>
        <w:rPr>
          <w:rFonts w:ascii="宋体" w:hAnsi="宋体" w:eastAsia="宋体"/>
        </w:rPr>
      </w:pPr>
    </w:p>
    <w:p w14:paraId="221677DD">
      <w:pPr>
        <w:rPr>
          <w:rFonts w:ascii="宋体" w:hAnsi="宋体" w:eastAsia="宋体"/>
        </w:rPr>
      </w:pPr>
    </w:p>
    <w:p w14:paraId="58D7B02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419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2BB1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157118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FA361A0">
            <w:pPr>
              <w:spacing w:after="0"/>
              <w:jc w:val="center"/>
              <w:rPr>
                <w:rFonts w:ascii="宋体" w:hAnsi="宋体" w:eastAsia="宋体"/>
                <w:kern w:val="2"/>
                <w:sz w:val="21"/>
              </w:rPr>
            </w:pPr>
            <w:r>
              <w:rPr>
                <w:rFonts w:hint="eastAsia" w:ascii="宋体" w:hAnsi="宋体" w:eastAsia="宋体"/>
                <w:kern w:val="2"/>
                <w:sz w:val="21"/>
              </w:rPr>
              <w:t>3948</w:t>
            </w:r>
          </w:p>
        </w:tc>
      </w:tr>
      <w:tr w14:paraId="5C3817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47F60A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CACC851">
            <w:pPr>
              <w:spacing w:after="0"/>
              <w:jc w:val="center"/>
              <w:rPr>
                <w:rFonts w:ascii="宋体" w:hAnsi="宋体" w:eastAsia="宋体"/>
                <w:kern w:val="2"/>
                <w:sz w:val="21"/>
              </w:rPr>
            </w:pPr>
            <w:r>
              <w:rPr>
                <w:rFonts w:hint="eastAsia" w:ascii="宋体" w:hAnsi="宋体" w:eastAsia="宋体"/>
                <w:kern w:val="2"/>
                <w:sz w:val="21"/>
              </w:rPr>
              <w:t>行政处罚</w:t>
            </w:r>
          </w:p>
        </w:tc>
      </w:tr>
      <w:tr w14:paraId="60D402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F53B15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1E3C9E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对设计单位未在设计文件中注明涉及危大工程的重点部位和环节，未提出保障工程周边环境安全和工程施工安全的意见的处罚</w:t>
            </w:r>
          </w:p>
        </w:tc>
      </w:tr>
      <w:tr w14:paraId="63357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15ED08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B43183A">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"http://www.sc.gov.cn/10462/zcwjk/zcwjk.shtml?title=%E3%80%8A%E5%8D%B1%E9%99%A9%E6%80%A7%E8%BE%83%E5%A4%A7%E7%9A%84%E5%88%86%E9%83%A8%E5%88%86%E9%A1%B9%E5%B7%A5%E7%A8%8B%E5%AE%89%E5%85%A8%E7%AE%A1%E7%90%86%E8%A7%84%E5%AE%9A%E3%80%8B" \t "_blank" </w:instrText>
            </w:r>
            <w:r>
              <w:rPr>
                <w:kern w:val="2"/>
              </w:rPr>
              <w:fldChar w:fldCharType="separate"/>
            </w:r>
            <w:r>
              <w:rPr>
                <w:rFonts w:hint="eastAsia" w:ascii="宋体" w:hAnsi="宋体" w:eastAsia="宋体"/>
                <w:kern w:val="2"/>
                <w:sz w:val="21"/>
              </w:rPr>
              <w:t>《危险性较大的分部分项工程安全管理规定》</w:t>
            </w:r>
            <w:r>
              <w:rPr>
                <w:rFonts w:hint="eastAsia" w:ascii="宋体" w:hAnsi="宋体" w:eastAsia="宋体"/>
                <w:kern w:val="2"/>
                <w:sz w:val="21"/>
              </w:rPr>
              <w:fldChar w:fldCharType="end"/>
            </w:r>
            <w:r>
              <w:rPr>
                <w:rFonts w:hint="eastAsia" w:ascii="宋体" w:hAnsi="宋体" w:eastAsia="宋体"/>
                <w:kern w:val="2"/>
                <w:sz w:val="21"/>
              </w:rPr>
              <w:t>第三十一条　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r>
      <w:tr w14:paraId="2E4A28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2F3EDC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A9A60F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9B57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3A7CC8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4AE7045">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1D2583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AABCCB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FD2BBD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BCD85A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0673EA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F6E877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D6AAD9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4E6067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3E4BD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DA900F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80743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2BB431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B638F67">
            <w:pPr>
              <w:spacing w:after="0"/>
              <w:jc w:val="center"/>
              <w:rPr>
                <w:rFonts w:ascii="宋体" w:hAnsi="宋体" w:eastAsia="宋体"/>
                <w:kern w:val="2"/>
                <w:sz w:val="21"/>
              </w:rPr>
            </w:pPr>
            <w:r>
              <w:rPr>
                <w:rFonts w:hint="eastAsia" w:ascii="宋体" w:hAnsi="宋体" w:eastAsia="宋体"/>
                <w:kern w:val="2"/>
                <w:sz w:val="21"/>
              </w:rPr>
              <w:t>0839-8722254</w:t>
            </w:r>
          </w:p>
        </w:tc>
      </w:tr>
    </w:tbl>
    <w:p w14:paraId="09E92487">
      <w:pPr>
        <w:rPr>
          <w:rFonts w:ascii="宋体" w:hAnsi="宋体" w:eastAsia="宋体"/>
        </w:rPr>
      </w:pPr>
    </w:p>
    <w:p w14:paraId="4579BEC0">
      <w:pPr>
        <w:rPr>
          <w:rFonts w:ascii="宋体" w:hAnsi="宋体" w:eastAsia="宋体"/>
        </w:rPr>
      </w:pPr>
    </w:p>
    <w:p w14:paraId="4C83FDD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420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AC2C9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C5B263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A386650">
            <w:pPr>
              <w:spacing w:after="0"/>
              <w:jc w:val="center"/>
              <w:rPr>
                <w:rFonts w:ascii="宋体" w:hAnsi="宋体" w:eastAsia="宋体"/>
                <w:kern w:val="2"/>
                <w:sz w:val="21"/>
              </w:rPr>
            </w:pPr>
            <w:r>
              <w:rPr>
                <w:rFonts w:hint="eastAsia" w:ascii="宋体" w:hAnsi="宋体" w:eastAsia="宋体"/>
                <w:kern w:val="2"/>
                <w:sz w:val="21"/>
              </w:rPr>
              <w:t>3949</w:t>
            </w:r>
          </w:p>
        </w:tc>
      </w:tr>
      <w:tr w14:paraId="53897D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A26B2E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CE00DE0">
            <w:pPr>
              <w:spacing w:after="0"/>
              <w:jc w:val="center"/>
              <w:rPr>
                <w:rFonts w:ascii="宋体" w:hAnsi="宋体" w:eastAsia="宋体"/>
                <w:kern w:val="2"/>
                <w:sz w:val="21"/>
              </w:rPr>
            </w:pPr>
            <w:r>
              <w:rPr>
                <w:rFonts w:hint="eastAsia" w:ascii="宋体" w:hAnsi="宋体" w:eastAsia="宋体"/>
                <w:kern w:val="2"/>
                <w:sz w:val="21"/>
              </w:rPr>
              <w:t>行政处罚</w:t>
            </w:r>
          </w:p>
        </w:tc>
      </w:tr>
      <w:tr w14:paraId="563C47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064E7C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73AB5E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对施工单位未按照本规定编制并审核危大工程专项施工方案的处罚</w:t>
            </w:r>
          </w:p>
        </w:tc>
      </w:tr>
      <w:tr w14:paraId="48F0C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EB0992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576AFEE">
            <w:pPr>
              <w:spacing w:after="0"/>
              <w:ind w:firstLine="315" w:firstLineChars="15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"http://www.sc.gov.cn/10462/zcwjk/zcwjk.shtml?title=%E3%80%8A%E5%8D%B1%E9%99%A9%E6%80%A7%E8%BE%83%E5%A4%A7%E7%9A%84%E5%88%86%E9%83%A8%E5%88%86%E9%A1%B9%E5%B7%A5%E7%A8%8B%E5%AE%89%E5%85%A8%E7%AE%A1%E7%90%86%E8%A7%84%E5%AE%9A%E3%80%8B" \t "_blank" </w:instrText>
            </w:r>
            <w:r>
              <w:rPr>
                <w:kern w:val="2"/>
              </w:rPr>
              <w:fldChar w:fldCharType="separate"/>
            </w:r>
            <w:r>
              <w:rPr>
                <w:rFonts w:hint="eastAsia" w:ascii="宋体" w:hAnsi="宋体" w:eastAsia="宋体"/>
                <w:kern w:val="2"/>
                <w:sz w:val="21"/>
              </w:rPr>
              <w:t>《危险性较大的分部分项工程安全管理规定》</w:t>
            </w:r>
            <w:r>
              <w:rPr>
                <w:rFonts w:hint="eastAsia" w:ascii="宋体" w:hAnsi="宋体" w:eastAsia="宋体"/>
                <w:kern w:val="2"/>
                <w:sz w:val="21"/>
              </w:rPr>
              <w:fldChar w:fldCharType="end"/>
            </w:r>
            <w:r>
              <w:rPr>
                <w:rFonts w:hint="eastAsia" w:ascii="宋体" w:hAnsi="宋体" w:eastAsia="宋体"/>
                <w:kern w:val="2"/>
                <w:sz w:val="21"/>
              </w:rPr>
              <w:t>第三十二条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r>
      <w:tr w14:paraId="5DF783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D51AF8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261825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A408C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766DC4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28B36B7">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D91F83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0131D1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D44C12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18CD8A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5D1A98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54A10E3">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07B89C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EAA04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1D77A7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70C218A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E8F4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4DF1ED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4124CF6">
            <w:pPr>
              <w:spacing w:after="0"/>
              <w:jc w:val="center"/>
              <w:rPr>
                <w:rFonts w:ascii="宋体" w:hAnsi="宋体" w:eastAsia="宋体"/>
                <w:kern w:val="2"/>
                <w:sz w:val="21"/>
              </w:rPr>
            </w:pPr>
            <w:r>
              <w:rPr>
                <w:rFonts w:hint="eastAsia" w:ascii="宋体" w:hAnsi="宋体" w:eastAsia="宋体"/>
                <w:kern w:val="2"/>
                <w:sz w:val="21"/>
              </w:rPr>
              <w:t>0839-8722254</w:t>
            </w:r>
          </w:p>
        </w:tc>
      </w:tr>
    </w:tbl>
    <w:p w14:paraId="48656307">
      <w:pPr>
        <w:rPr>
          <w:rFonts w:ascii="宋体" w:hAnsi="宋体" w:eastAsia="宋体"/>
        </w:rPr>
      </w:pPr>
    </w:p>
    <w:p w14:paraId="1DDE8B86">
      <w:pPr>
        <w:rPr>
          <w:rFonts w:ascii="宋体" w:hAnsi="宋体" w:eastAsia="宋体"/>
        </w:rPr>
      </w:pPr>
    </w:p>
    <w:p w14:paraId="00BC904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421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224FE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C0D73D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5492E45">
            <w:pPr>
              <w:spacing w:after="0"/>
              <w:jc w:val="center"/>
              <w:rPr>
                <w:rFonts w:ascii="宋体" w:hAnsi="宋体" w:eastAsia="宋体"/>
                <w:kern w:val="2"/>
                <w:sz w:val="21"/>
              </w:rPr>
            </w:pPr>
            <w:r>
              <w:rPr>
                <w:rFonts w:hint="eastAsia" w:ascii="宋体" w:hAnsi="宋体" w:eastAsia="宋体"/>
                <w:kern w:val="2"/>
                <w:sz w:val="21"/>
              </w:rPr>
              <w:t>3950</w:t>
            </w:r>
          </w:p>
        </w:tc>
      </w:tr>
      <w:tr w14:paraId="21DDD0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35C126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61B1C09">
            <w:pPr>
              <w:spacing w:after="0"/>
              <w:jc w:val="center"/>
              <w:rPr>
                <w:rFonts w:ascii="宋体" w:hAnsi="宋体" w:eastAsia="宋体"/>
                <w:kern w:val="2"/>
                <w:sz w:val="21"/>
              </w:rPr>
            </w:pPr>
            <w:r>
              <w:rPr>
                <w:rFonts w:hint="eastAsia" w:ascii="宋体" w:hAnsi="宋体" w:eastAsia="宋体"/>
                <w:kern w:val="2"/>
                <w:sz w:val="21"/>
              </w:rPr>
              <w:t>行政处罚</w:t>
            </w:r>
          </w:p>
        </w:tc>
      </w:tr>
      <w:tr w14:paraId="28E08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E53D67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8602FA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处罚。</w:t>
            </w:r>
          </w:p>
        </w:tc>
      </w:tr>
      <w:tr w14:paraId="04F812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89F6424">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9198C72">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"http://www.sc.gov.cn/10462/zcwjk/zcwjk.shtml?title=%E3%80%8A%E5%8D%B1%E9%99%A9%E6%80%A7%E8%BE%83%E5%A4%A7%E7%9A%84%E5%88%86%E9%83%A8%E5%88%86%E9%A1%B9%E5%B7%A5%E7%A8%8B%E5%AE%89%E5%85%A8%E7%AE%A1%E7%90%86%E8%A7%84%E5%AE%9A%E3%80%8B" \t "_blank" </w:instrText>
            </w:r>
            <w:r>
              <w:rPr>
                <w:kern w:val="2"/>
              </w:rPr>
              <w:fldChar w:fldCharType="separate"/>
            </w:r>
            <w:r>
              <w:rPr>
                <w:rFonts w:hint="eastAsia" w:ascii="宋体" w:hAnsi="宋体" w:eastAsia="宋体"/>
                <w:kern w:val="2"/>
                <w:sz w:val="21"/>
              </w:rPr>
              <w:t>《危险性较大的分部分项工程安全管理规定》</w:t>
            </w:r>
            <w:r>
              <w:rPr>
                <w:rFonts w:hint="eastAsia" w:ascii="宋体" w:hAnsi="宋体" w:eastAsia="宋体"/>
                <w:kern w:val="2"/>
                <w:sz w:val="21"/>
              </w:rPr>
              <w:fldChar w:fldCharType="end"/>
            </w:r>
            <w:r>
              <w:rPr>
                <w:rFonts w:hint="eastAsia" w:ascii="宋体" w:hAnsi="宋体" w:eastAsia="宋体"/>
                <w:kern w:val="2"/>
                <w:sz w:val="21"/>
              </w:rPr>
              <w:t>第三十三条施工单位有下列行为之一的，依照《中华人民共和国安全生产法》《建设工程安全生产管理条例》对单位和相关责任人员进行处罚：（一）未向施工现场管理人员和作业人员进行方案交底和安全技术交底的；（二）未在施工现场显著位置公告危大工程，并在危险区域设置安全警示标志的；（三）项目专职安全生产管理人员未对专项施工方案实施情况进行现场监督的。</w:t>
            </w:r>
          </w:p>
        </w:tc>
      </w:tr>
      <w:tr w14:paraId="1CD5F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C5D5D1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238F3E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0C65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CB72A98">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684463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C3BDC8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BF5397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4D3940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A01FB7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8E08EF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C47ACD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2948B7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35D68F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983B3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78227C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3D50D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D4186D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EB8FB6F">
            <w:pPr>
              <w:spacing w:after="0"/>
              <w:jc w:val="center"/>
              <w:rPr>
                <w:rFonts w:ascii="宋体" w:hAnsi="宋体" w:eastAsia="宋体"/>
                <w:kern w:val="2"/>
                <w:sz w:val="21"/>
              </w:rPr>
            </w:pPr>
            <w:r>
              <w:rPr>
                <w:rFonts w:hint="eastAsia" w:ascii="宋体" w:hAnsi="宋体" w:eastAsia="宋体"/>
                <w:kern w:val="2"/>
                <w:sz w:val="21"/>
              </w:rPr>
              <w:t>0839-8722254</w:t>
            </w:r>
          </w:p>
        </w:tc>
      </w:tr>
    </w:tbl>
    <w:p w14:paraId="40230672">
      <w:pPr>
        <w:rPr>
          <w:rFonts w:ascii="宋体" w:hAnsi="宋体" w:eastAsia="宋体"/>
        </w:rPr>
      </w:pPr>
    </w:p>
    <w:p w14:paraId="121F2D42">
      <w:pPr>
        <w:rPr>
          <w:rFonts w:ascii="宋体" w:hAnsi="宋体" w:eastAsia="宋体"/>
        </w:rPr>
      </w:pPr>
    </w:p>
    <w:p w14:paraId="4AE016B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422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E17F5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606CB70">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6B7C10E">
            <w:pPr>
              <w:spacing w:after="0"/>
              <w:jc w:val="center"/>
              <w:rPr>
                <w:rFonts w:ascii="宋体" w:hAnsi="宋体" w:eastAsia="宋体"/>
                <w:kern w:val="2"/>
                <w:sz w:val="21"/>
              </w:rPr>
            </w:pPr>
            <w:r>
              <w:rPr>
                <w:rFonts w:hint="eastAsia" w:ascii="宋体" w:hAnsi="宋体" w:eastAsia="宋体"/>
                <w:kern w:val="2"/>
                <w:sz w:val="21"/>
              </w:rPr>
              <w:t>3951</w:t>
            </w:r>
          </w:p>
        </w:tc>
      </w:tr>
      <w:tr w14:paraId="5B3784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5F6CA7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1DA0B3C">
            <w:pPr>
              <w:spacing w:after="0"/>
              <w:jc w:val="center"/>
              <w:rPr>
                <w:rFonts w:ascii="宋体" w:hAnsi="宋体" w:eastAsia="宋体"/>
                <w:kern w:val="2"/>
                <w:sz w:val="21"/>
              </w:rPr>
            </w:pPr>
            <w:r>
              <w:rPr>
                <w:rFonts w:hint="eastAsia" w:ascii="宋体" w:hAnsi="宋体" w:eastAsia="宋体"/>
                <w:kern w:val="2"/>
                <w:sz w:val="21"/>
              </w:rPr>
              <w:t>行政处罚</w:t>
            </w:r>
          </w:p>
        </w:tc>
      </w:tr>
      <w:tr w14:paraId="789D5E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8D6DBD5">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FE96A87">
            <w:pPr>
              <w:spacing w:after="0"/>
              <w:jc w:val="center"/>
              <w:rPr>
                <w:rFonts w:ascii="宋体" w:hAnsi="宋体" w:eastAsia="宋体"/>
                <w:kern w:val="2"/>
                <w:sz w:val="21"/>
              </w:rPr>
            </w:pPr>
            <w:r>
              <w:rPr>
                <w:rFonts w:hint="eastAsia" w:ascii="宋体" w:hAnsi="宋体" w:eastAsia="宋体"/>
                <w:kern w:val="2"/>
                <w:sz w:val="21"/>
              </w:rPr>
              <w:t>对施工单位未对超过一定规模的危大工程专项施工方案进行专家论证的；未根据专家论证报告对超过一定规模的危大工程专项施工方案进行修改，或者未按照本规定重新组织专家论证的；未严格按照专项施工方案组织施工，或者擅自修改专项施工方案的处罚</w:t>
            </w:r>
          </w:p>
        </w:tc>
      </w:tr>
      <w:tr w14:paraId="3C2535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21BDE7F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477B260">
            <w:pPr>
              <w:spacing w:after="0"/>
              <w:ind w:firstLine="210" w:firstLineChars="100"/>
              <w:jc w:val="both"/>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1.《危险性较大的分部分项工程安全管理规定》</w:t>
            </w:r>
            <w:r>
              <w:rPr>
                <w:rFonts w:hint="eastAsia" w:ascii="宋体" w:hAnsi="宋体" w:eastAsia="宋体"/>
                <w:kern w:val="2"/>
                <w:sz w:val="21"/>
              </w:rPr>
              <w:fldChar w:fldCharType="end"/>
            </w:r>
            <w:r>
              <w:rPr>
                <w:rFonts w:hint="eastAsia" w:ascii="宋体" w:hAnsi="宋体" w:eastAsia="宋体"/>
                <w:kern w:val="2"/>
                <w:sz w:val="21"/>
              </w:rPr>
              <w:t>第三十四条施工单位有下列行为之一的，责令限期改正，处1万元以上3万元以下的罚款，并暂扣安全生产许可证30日；对直接负责的主管人员和其他直接责任人员处1000元以上5000元以下的罚款： 　　（一）未对超过一定规模的危大工程专项施工方案进行专家论证的； 　　（二）未根据专家论证报告对超过一定规模的危大工程专项施工方案进行修改，或者未按照本规定重新组织专家论证的； 　　（三）未严格按照专项施工方案组织施工，或者擅自修改专项施工方案的。</w:t>
            </w:r>
          </w:p>
        </w:tc>
      </w:tr>
      <w:tr w14:paraId="1508C0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9F70A6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0931FFA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D7645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3F05E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5D6CA2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BCBBD9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5EFCB4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8868D47">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F90145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6F546B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F14FDA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D6A318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69513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8C9F29F">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7E6F87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11F56C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08297E3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75AAF492">
            <w:pPr>
              <w:spacing w:after="0"/>
              <w:jc w:val="center"/>
              <w:rPr>
                <w:rFonts w:ascii="宋体" w:hAnsi="宋体" w:eastAsia="宋体"/>
                <w:kern w:val="2"/>
                <w:sz w:val="21"/>
              </w:rPr>
            </w:pPr>
            <w:r>
              <w:rPr>
                <w:rFonts w:hint="eastAsia" w:ascii="宋体" w:hAnsi="宋体" w:eastAsia="宋体"/>
                <w:kern w:val="2"/>
                <w:sz w:val="21"/>
              </w:rPr>
              <w:t>0839-8722254</w:t>
            </w:r>
          </w:p>
        </w:tc>
      </w:tr>
    </w:tbl>
    <w:p w14:paraId="64600DE2">
      <w:pPr>
        <w:rPr>
          <w:rFonts w:ascii="宋体" w:hAnsi="宋体" w:eastAsia="宋体"/>
        </w:rPr>
      </w:pPr>
    </w:p>
    <w:p w14:paraId="47E8897F">
      <w:pPr>
        <w:rPr>
          <w:rFonts w:ascii="宋体" w:hAnsi="宋体" w:eastAsia="宋体"/>
        </w:rPr>
      </w:pPr>
    </w:p>
    <w:p w14:paraId="5555A64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423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3DE2E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C60B84F">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449FE36">
            <w:pPr>
              <w:spacing w:after="0"/>
              <w:jc w:val="center"/>
              <w:rPr>
                <w:rFonts w:ascii="宋体" w:hAnsi="宋体" w:eastAsia="宋体"/>
                <w:kern w:val="2"/>
                <w:sz w:val="21"/>
              </w:rPr>
            </w:pPr>
            <w:r>
              <w:rPr>
                <w:rFonts w:hint="eastAsia" w:ascii="宋体" w:hAnsi="宋体" w:eastAsia="宋体"/>
                <w:kern w:val="2"/>
                <w:sz w:val="21"/>
              </w:rPr>
              <w:t>3952</w:t>
            </w:r>
          </w:p>
        </w:tc>
      </w:tr>
      <w:tr w14:paraId="5C090F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09CD77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E40EDEE">
            <w:pPr>
              <w:spacing w:after="0"/>
              <w:jc w:val="center"/>
              <w:rPr>
                <w:rFonts w:ascii="宋体" w:hAnsi="宋体" w:eastAsia="宋体"/>
                <w:kern w:val="2"/>
                <w:sz w:val="21"/>
              </w:rPr>
            </w:pPr>
            <w:r>
              <w:rPr>
                <w:rFonts w:hint="eastAsia" w:ascii="宋体" w:hAnsi="宋体" w:eastAsia="宋体"/>
                <w:kern w:val="2"/>
                <w:sz w:val="21"/>
              </w:rPr>
              <w:t>行政处罚</w:t>
            </w:r>
          </w:p>
        </w:tc>
      </w:tr>
      <w:tr w14:paraId="66B69F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069A1478">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BC1552F">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处罚</w:t>
            </w:r>
          </w:p>
        </w:tc>
      </w:tr>
      <w:tr w14:paraId="45879D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5DF3E1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1C8DA37">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"http://www.sc.gov.cn/10462/zcwjk/zcwjk.shtml?title=%E3%80%8A%E5%8D%B1%E9%99%A9%E6%80%A7%E8%BE%83%E5%A4%A7%E7%9A%84%E5%88%86%E9%83%A8%E5%88%86%E9%A1%B9%E5%B7%A5%E7%A8%8B%E5%AE%89%E5%85%A8%E7%AE%A1%E7%90%86%E8%A7%84%E5%AE%9A%E3%80%8B" \t "_blank" </w:instrText>
            </w:r>
            <w:r>
              <w:rPr>
                <w:kern w:val="2"/>
              </w:rPr>
              <w:fldChar w:fldCharType="separate"/>
            </w:r>
            <w:r>
              <w:rPr>
                <w:rFonts w:hint="eastAsia" w:ascii="宋体" w:hAnsi="宋体" w:eastAsia="宋体"/>
                <w:kern w:val="2"/>
                <w:sz w:val="21"/>
              </w:rPr>
              <w:t>《危险性较大的分部分项工程安全管理规定》</w:t>
            </w:r>
            <w:r>
              <w:rPr>
                <w:rFonts w:hint="eastAsia" w:ascii="宋体" w:hAnsi="宋体" w:eastAsia="宋体"/>
                <w:kern w:val="2"/>
                <w:sz w:val="21"/>
              </w:rPr>
              <w:fldChar w:fldCharType="end"/>
            </w:r>
            <w:r>
              <w:rPr>
                <w:rFonts w:hint="eastAsia" w:ascii="宋体" w:hAnsi="宋体" w:eastAsia="宋体"/>
                <w:kern w:val="2"/>
                <w:sz w:val="21"/>
              </w:rPr>
              <w:t>第三十五条　施工单位有下列行为之一的，责令限期改正，并处1万元以上3万元以下的罚款；对直接负责的主管人员和其他直接责任人员处1000元以上5000元以下的罚款： 　　（一）项目负责人未按照本规定现场履职或者组织限期整改的； 　　（二）施工单位未按照本规定进行施工监测和安全巡视的； 　　（三）未按照本规定组织危大工程验收的； 　　（四）发生险情或者事故时，未采取应急处置措施的； 　　（五）未按照本规定建立危大工程安全管理档案的。</w:t>
            </w:r>
          </w:p>
        </w:tc>
      </w:tr>
      <w:tr w14:paraId="6CB756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8C2CFF1">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277847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A26CD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505585D">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FE231F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6306E4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3EC6B71">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7181DA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EB8155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25E4C52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6A1266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D880FB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2781E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46693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EFC235A">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843F0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6B2ED8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1C14EF4">
            <w:pPr>
              <w:spacing w:after="0"/>
              <w:jc w:val="center"/>
              <w:rPr>
                <w:rFonts w:ascii="宋体" w:hAnsi="宋体" w:eastAsia="宋体"/>
                <w:kern w:val="2"/>
                <w:sz w:val="21"/>
              </w:rPr>
            </w:pPr>
            <w:r>
              <w:rPr>
                <w:rFonts w:hint="eastAsia" w:ascii="宋体" w:hAnsi="宋体" w:eastAsia="宋体"/>
                <w:kern w:val="2"/>
                <w:sz w:val="21"/>
              </w:rPr>
              <w:t>0839-8722254</w:t>
            </w:r>
          </w:p>
        </w:tc>
      </w:tr>
    </w:tbl>
    <w:p w14:paraId="1730680A">
      <w:pPr>
        <w:rPr>
          <w:rFonts w:ascii="宋体" w:hAnsi="宋体" w:eastAsia="宋体"/>
        </w:rPr>
      </w:pPr>
    </w:p>
    <w:p w14:paraId="6EBFCF18">
      <w:pPr>
        <w:rPr>
          <w:rFonts w:ascii="宋体" w:hAnsi="宋体" w:eastAsia="宋体"/>
        </w:rPr>
      </w:pPr>
    </w:p>
    <w:p w14:paraId="7BFBFFA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424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B246B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09AD542">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6E5C715">
            <w:pPr>
              <w:spacing w:after="0"/>
              <w:jc w:val="center"/>
              <w:rPr>
                <w:rFonts w:ascii="宋体" w:hAnsi="宋体" w:eastAsia="宋体"/>
                <w:kern w:val="2"/>
                <w:sz w:val="21"/>
              </w:rPr>
            </w:pPr>
            <w:r>
              <w:rPr>
                <w:rFonts w:hint="eastAsia" w:ascii="宋体" w:hAnsi="宋体" w:eastAsia="宋体"/>
                <w:kern w:val="2"/>
                <w:sz w:val="21"/>
              </w:rPr>
              <w:t>3953</w:t>
            </w:r>
          </w:p>
        </w:tc>
      </w:tr>
      <w:tr w14:paraId="055107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34D1A8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6BA19C1">
            <w:pPr>
              <w:spacing w:after="0"/>
              <w:jc w:val="center"/>
              <w:rPr>
                <w:rFonts w:ascii="宋体" w:hAnsi="宋体" w:eastAsia="宋体"/>
                <w:kern w:val="2"/>
                <w:sz w:val="21"/>
              </w:rPr>
            </w:pPr>
            <w:r>
              <w:rPr>
                <w:rFonts w:hint="eastAsia" w:ascii="宋体" w:hAnsi="宋体" w:eastAsia="宋体"/>
                <w:kern w:val="2"/>
                <w:sz w:val="21"/>
              </w:rPr>
              <w:t>行政处罚</w:t>
            </w:r>
          </w:p>
        </w:tc>
      </w:tr>
      <w:tr w14:paraId="338D3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A9EE493">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FCA5AF5">
            <w:pPr>
              <w:spacing w:after="0"/>
              <w:ind w:firstLine="210" w:firstLineChars="100"/>
              <w:jc w:val="center"/>
              <w:rPr>
                <w:rFonts w:ascii="宋体" w:hAnsi="宋体" w:eastAsia="宋体"/>
                <w:kern w:val="2"/>
                <w:sz w:val="21"/>
              </w:rPr>
            </w:pPr>
            <w:r>
              <w:rPr>
                <w:rFonts w:hint="eastAsia" w:ascii="宋体" w:hAnsi="宋体" w:eastAsia="宋体"/>
                <w:kern w:val="2"/>
                <w:sz w:val="21"/>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处罚</w:t>
            </w:r>
          </w:p>
        </w:tc>
      </w:tr>
      <w:tr w14:paraId="0BAA0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F014DA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C1E1A72">
            <w:pPr>
              <w:spacing w:after="0"/>
              <w:ind w:firstLine="210" w:firstLineChars="100"/>
              <w:jc w:val="both"/>
              <w:rPr>
                <w:rFonts w:ascii="宋体" w:hAnsi="宋体" w:eastAsia="宋体"/>
                <w:kern w:val="2"/>
                <w:sz w:val="21"/>
              </w:rPr>
            </w:pPr>
            <w:r>
              <w:rPr>
                <w:kern w:val="2"/>
              </w:rPr>
              <w:fldChar w:fldCharType="begin"/>
            </w:r>
            <w:r>
              <w:rPr>
                <w:kern w:val="2"/>
              </w:rPr>
              <w:instrText xml:space="preserve"> HYPERLINK "http://www.sc.gov.cn/10462/zcwjk/zcwjk.shtml?title=%E3%80%8A%E5%9F%8E%E5%B8%82%E5%9C%B0%E4%B8%8B%E7%AE%A1%E7%BA%BF%E5%B7%A5%E7%A8%8B%E6%A1%A3%E6%A1%88%E7%AE%A1%E7%90%86%E5%8A%9E%E6%B3%95%E3%80%8B" \t "_blank" </w:instrText>
            </w:r>
            <w:r>
              <w:rPr>
                <w:kern w:val="2"/>
              </w:rPr>
              <w:fldChar w:fldCharType="separate"/>
            </w:r>
            <w:r>
              <w:rPr>
                <w:rFonts w:hint="eastAsia" w:ascii="宋体" w:hAnsi="宋体" w:eastAsia="宋体"/>
                <w:kern w:val="2"/>
                <w:sz w:val="21"/>
              </w:rPr>
              <w:t>1. 《危险性较大的分部分项工程安全管理规定》</w:t>
            </w:r>
            <w:r>
              <w:rPr>
                <w:rFonts w:hint="eastAsia" w:ascii="宋体" w:hAnsi="宋体" w:eastAsia="宋体"/>
                <w:kern w:val="2"/>
                <w:sz w:val="21"/>
              </w:rPr>
              <w:fldChar w:fldCharType="end"/>
            </w:r>
            <w:r>
              <w:rPr>
                <w:rFonts w:hint="eastAsia" w:ascii="宋体" w:hAnsi="宋体" w:eastAsia="宋体"/>
                <w:kern w:val="2"/>
                <w:sz w:val="21"/>
              </w:rPr>
              <w:t>第三十六条监理单位有下列行为之一的，依照《中华人民共和国安全生产法》《建设工程安全生产管理条例》对单位进行处罚；对直接负责的主管人员和其他直接责任人员处1000元以上5000元以下的罚款： 　　（一）总监理工程师未按照本规定审查危大工程专项施工方案的； 　　（二）发现施工单位未按照专项施工方案实施，未要求其整改或者停工的； 　　（三）施工单位拒不整改或者不停止施工时，未向建设单位和工程所在地住房城乡建设主管部门报告的。</w:t>
            </w:r>
          </w:p>
        </w:tc>
      </w:tr>
      <w:tr w14:paraId="7C462F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A620129">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E6E92B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0F14A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E83DA4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3A7EE4B3">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7F6BC638">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1BC144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AE05E5D">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CFBF5E8">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56B6FC7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C3B50A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760BA3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76B3B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55CEB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94D831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0BB65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vAlign w:val="center"/>
          </w:tcPr>
          <w:p w14:paraId="4F8C33D2">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vAlign w:val="center"/>
          </w:tcPr>
          <w:p w14:paraId="2B350B6C">
            <w:pPr>
              <w:spacing w:after="0"/>
              <w:jc w:val="center"/>
              <w:rPr>
                <w:rFonts w:ascii="宋体" w:hAnsi="宋体" w:eastAsia="宋体"/>
                <w:kern w:val="2"/>
                <w:sz w:val="21"/>
              </w:rPr>
            </w:pPr>
            <w:r>
              <w:rPr>
                <w:rFonts w:hint="eastAsia" w:ascii="宋体" w:hAnsi="宋体" w:eastAsia="宋体"/>
                <w:kern w:val="2"/>
                <w:sz w:val="21"/>
              </w:rPr>
              <w:t>0839-8722254</w:t>
            </w:r>
          </w:p>
        </w:tc>
      </w:tr>
    </w:tbl>
    <w:p w14:paraId="6DB8FBE2">
      <w:pPr>
        <w:rPr>
          <w:rFonts w:ascii="宋体" w:hAnsi="宋体" w:eastAsia="宋体"/>
        </w:rPr>
      </w:pPr>
    </w:p>
    <w:p w14:paraId="2CDB447F">
      <w:pPr>
        <w:rPr>
          <w:rFonts w:ascii="宋体" w:hAnsi="宋体" w:eastAsia="宋体"/>
        </w:rPr>
      </w:pPr>
    </w:p>
    <w:p w14:paraId="5EE6D5F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425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88E7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5B8D05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1BEFC15">
            <w:pPr>
              <w:spacing w:after="0"/>
              <w:jc w:val="center"/>
              <w:rPr>
                <w:rFonts w:ascii="宋体" w:hAnsi="宋体" w:eastAsia="宋体"/>
                <w:kern w:val="2"/>
                <w:sz w:val="21"/>
              </w:rPr>
            </w:pPr>
            <w:r>
              <w:rPr>
                <w:rFonts w:hint="eastAsia" w:ascii="宋体" w:hAnsi="宋体" w:eastAsia="宋体"/>
                <w:kern w:val="2"/>
                <w:sz w:val="21"/>
              </w:rPr>
              <w:t>3954</w:t>
            </w:r>
          </w:p>
        </w:tc>
      </w:tr>
      <w:tr w14:paraId="4AED1F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207697F">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2E8E953">
            <w:pPr>
              <w:spacing w:after="0"/>
              <w:jc w:val="center"/>
              <w:rPr>
                <w:rFonts w:ascii="宋体" w:hAnsi="宋体" w:eastAsia="宋体"/>
                <w:kern w:val="2"/>
                <w:sz w:val="21"/>
              </w:rPr>
            </w:pPr>
            <w:r>
              <w:rPr>
                <w:rFonts w:hint="eastAsia" w:ascii="宋体" w:hAnsi="宋体" w:eastAsia="宋体"/>
                <w:kern w:val="2"/>
                <w:sz w:val="21"/>
              </w:rPr>
              <w:t>行政处罚</w:t>
            </w:r>
          </w:p>
        </w:tc>
      </w:tr>
      <w:tr w14:paraId="4C96C3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39BA784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C83747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处罚</w:t>
            </w:r>
          </w:p>
        </w:tc>
      </w:tr>
      <w:tr w14:paraId="4466E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B0827A3">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354FD08">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"http://www.sc.gov.cn/10462/zcwjk/zcwjk.shtml?title=%E3%80%8A%E5%8D%B1%E9%99%A9%E6%80%A7%E8%BE%83%E5%A4%A7%E7%9A%84%E5%88%86%E9%83%A8%E5%88%86%E9%A1%B9%E5%B7%A5%E7%A8%8B%E5%AE%89%E5%85%A8%E7%AE%A1%E7%90%86%E8%A7%84%E5%AE%9A%E3%80%8B" \t "_blank" </w:instrText>
            </w:r>
            <w:r>
              <w:rPr>
                <w:kern w:val="2"/>
              </w:rPr>
              <w:fldChar w:fldCharType="separate"/>
            </w:r>
            <w:r>
              <w:rPr>
                <w:rFonts w:hint="eastAsia" w:ascii="宋体" w:hAnsi="宋体" w:eastAsia="宋体"/>
                <w:kern w:val="2"/>
                <w:sz w:val="21"/>
              </w:rPr>
              <w:t>《危险性较大的分部分项工程安全管理规定》</w:t>
            </w:r>
            <w:r>
              <w:rPr>
                <w:rFonts w:hint="eastAsia" w:ascii="宋体" w:hAnsi="宋体" w:eastAsia="宋体"/>
                <w:kern w:val="2"/>
                <w:sz w:val="21"/>
              </w:rPr>
              <w:fldChar w:fldCharType="end"/>
            </w:r>
            <w:r>
              <w:rPr>
                <w:rFonts w:hint="eastAsia" w:ascii="宋体" w:hAnsi="宋体" w:eastAsia="宋体"/>
                <w:kern w:val="2"/>
                <w:sz w:val="21"/>
              </w:rPr>
              <w:t>第三十七条监理单位有下列行为之一的，责令限期改正，并处1万元以上3万元以下的罚款；对直接负责的主管人员和其他直接责任人员处1000元以上5000元以下的罚款： 　　（一）未按照本规定编制监理实施细则的； 　　（二）未对危大工程施工实施专项巡视检查的； 　　（三）未按照本规定参与组织危大工程验收的； 　　（四）未按照本规定建立危大工程安全管理档案的。</w:t>
            </w:r>
          </w:p>
          <w:p w14:paraId="42EF6084">
            <w:pPr>
              <w:spacing w:after="0"/>
              <w:ind w:firstLine="210" w:firstLineChars="100"/>
              <w:jc w:val="both"/>
              <w:rPr>
                <w:rFonts w:ascii="宋体" w:hAnsi="宋体" w:eastAsia="宋体"/>
                <w:kern w:val="2"/>
                <w:sz w:val="21"/>
              </w:rPr>
            </w:pPr>
          </w:p>
        </w:tc>
      </w:tr>
      <w:tr w14:paraId="2ACAB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0D8B09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5577C6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67E7C4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35CAD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32D713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6D517D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88E011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A24612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E2D53F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C7DAFD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089222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EB6939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935B7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DEE0CB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83F566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6BD62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7A4F82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C140A9B">
            <w:pPr>
              <w:spacing w:after="0"/>
              <w:jc w:val="center"/>
              <w:rPr>
                <w:rFonts w:ascii="宋体" w:hAnsi="宋体" w:eastAsia="宋体"/>
                <w:kern w:val="2"/>
                <w:sz w:val="21"/>
              </w:rPr>
            </w:pPr>
            <w:r>
              <w:rPr>
                <w:rFonts w:hint="eastAsia" w:ascii="宋体" w:hAnsi="宋体" w:eastAsia="宋体"/>
                <w:kern w:val="2"/>
                <w:sz w:val="21"/>
              </w:rPr>
              <w:t>0839-8722254</w:t>
            </w:r>
          </w:p>
        </w:tc>
      </w:tr>
    </w:tbl>
    <w:p w14:paraId="6C618699">
      <w:pPr>
        <w:rPr>
          <w:rFonts w:ascii="宋体" w:hAnsi="宋体" w:eastAsia="宋体"/>
        </w:rPr>
      </w:pPr>
    </w:p>
    <w:p w14:paraId="7C25326D">
      <w:pPr>
        <w:rPr>
          <w:rFonts w:ascii="宋体" w:hAnsi="宋体" w:eastAsia="宋体"/>
        </w:rPr>
      </w:pPr>
    </w:p>
    <w:p w14:paraId="62C1EE9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426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4A059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46E89E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DF10FA0">
            <w:pPr>
              <w:spacing w:after="0"/>
              <w:jc w:val="center"/>
              <w:rPr>
                <w:rFonts w:ascii="宋体" w:hAnsi="宋体" w:eastAsia="宋体"/>
                <w:kern w:val="2"/>
                <w:sz w:val="21"/>
              </w:rPr>
            </w:pPr>
            <w:r>
              <w:rPr>
                <w:rFonts w:hint="eastAsia" w:ascii="宋体" w:hAnsi="宋体" w:eastAsia="宋体"/>
                <w:kern w:val="2"/>
                <w:sz w:val="21"/>
              </w:rPr>
              <w:t>3955</w:t>
            </w:r>
          </w:p>
        </w:tc>
      </w:tr>
      <w:tr w14:paraId="11A33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07931B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3E12562">
            <w:pPr>
              <w:spacing w:after="0"/>
              <w:jc w:val="center"/>
              <w:rPr>
                <w:rFonts w:ascii="宋体" w:hAnsi="宋体" w:eastAsia="宋体"/>
                <w:kern w:val="2"/>
                <w:sz w:val="21"/>
              </w:rPr>
            </w:pPr>
            <w:r>
              <w:rPr>
                <w:rFonts w:hint="eastAsia" w:ascii="宋体" w:hAnsi="宋体" w:eastAsia="宋体"/>
                <w:kern w:val="2"/>
                <w:sz w:val="21"/>
              </w:rPr>
              <w:t>行政处罚</w:t>
            </w:r>
          </w:p>
        </w:tc>
      </w:tr>
      <w:tr w14:paraId="0B7D14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3931F5A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9092E51">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对监测单位未取得相应勘察资质从事第三方监测的；未按照《危险性较大的分部分项工程安全管理规定》编制监测方案的；未按照监测方案开展监测的；发现异常未及时报告的处罚</w:t>
            </w:r>
          </w:p>
        </w:tc>
      </w:tr>
      <w:tr w14:paraId="2E0DD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90BC81B">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682071C">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"http://www.sc.gov.cn/10462/zcwjk/zcwjk.shtml?title=%E3%80%8A%E5%8D%B1%E9%99%A9%E6%80%A7%E8%BE%83%E5%A4%A7%E7%9A%84%E5%88%86%E9%83%A8%E5%88%86%E9%A1%B9%E5%B7%A5%E7%A8%8B%E5%AE%89%E5%85%A8%E7%AE%A1%E7%90%86%E8%A7%84%E5%AE%9A%E3%80%8B" \t "_blank" </w:instrText>
            </w:r>
            <w:r>
              <w:rPr>
                <w:kern w:val="2"/>
              </w:rPr>
              <w:fldChar w:fldCharType="separate"/>
            </w:r>
            <w:r>
              <w:rPr>
                <w:rFonts w:hint="eastAsia" w:ascii="宋体" w:hAnsi="宋体" w:eastAsia="宋体"/>
                <w:kern w:val="2"/>
                <w:sz w:val="21"/>
              </w:rPr>
              <w:t>《危险性较大的分部分项工程安全管理规定》</w:t>
            </w:r>
            <w:r>
              <w:rPr>
                <w:rFonts w:hint="eastAsia" w:ascii="宋体" w:hAnsi="宋体" w:eastAsia="宋体"/>
                <w:kern w:val="2"/>
                <w:sz w:val="21"/>
              </w:rPr>
              <w:fldChar w:fldCharType="end"/>
            </w:r>
            <w:r>
              <w:rPr>
                <w:rFonts w:hint="eastAsia" w:ascii="宋体" w:hAnsi="宋体" w:eastAsia="宋体"/>
                <w:kern w:val="2"/>
                <w:sz w:val="21"/>
              </w:rPr>
              <w:t>第三十八条监测单位有下列行为之一的，责令限期改正，并处1万元以上3万元以下的罚款；对直接负责的主管人员和其他直接责任人员处1000元以上5000元以下的罚款：（一）未取得相应勘察资质从事第三方监测的；（二）未按照本规定编制监测方案的；（三）未按照监测方案开展监测的；（四）发现异常未及时报告的。</w:t>
            </w:r>
          </w:p>
        </w:tc>
      </w:tr>
      <w:tr w14:paraId="3A832F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246B20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988273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8CEF1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B14F6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2EADAC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D66BE3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031CADE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75DC1E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4D0233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2DC090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47EC9D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F6A522E">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85187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2E970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0F3040E">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2E6DE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CDCECB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A675C82">
            <w:pPr>
              <w:spacing w:after="0"/>
              <w:jc w:val="center"/>
              <w:rPr>
                <w:rFonts w:ascii="宋体" w:hAnsi="宋体" w:eastAsia="宋体"/>
                <w:kern w:val="2"/>
                <w:sz w:val="21"/>
              </w:rPr>
            </w:pPr>
            <w:r>
              <w:rPr>
                <w:rFonts w:hint="eastAsia" w:ascii="宋体" w:hAnsi="宋体" w:eastAsia="宋体"/>
                <w:kern w:val="2"/>
                <w:sz w:val="21"/>
              </w:rPr>
              <w:t>0839-8722254</w:t>
            </w:r>
          </w:p>
        </w:tc>
      </w:tr>
    </w:tbl>
    <w:p w14:paraId="67667AFB">
      <w:pPr>
        <w:rPr>
          <w:rFonts w:ascii="宋体" w:hAnsi="宋体" w:eastAsia="宋体"/>
        </w:rPr>
      </w:pPr>
    </w:p>
    <w:p w14:paraId="46A0F174">
      <w:pPr>
        <w:rPr>
          <w:rFonts w:ascii="宋体" w:hAnsi="宋体" w:eastAsia="宋体"/>
        </w:rPr>
      </w:pPr>
    </w:p>
    <w:p w14:paraId="0D3A8ED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427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1777F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48D427C">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AE76D4E">
            <w:pPr>
              <w:spacing w:after="0"/>
              <w:jc w:val="center"/>
              <w:rPr>
                <w:rFonts w:ascii="宋体" w:hAnsi="宋体" w:eastAsia="宋体"/>
                <w:kern w:val="2"/>
                <w:sz w:val="21"/>
              </w:rPr>
            </w:pPr>
            <w:r>
              <w:rPr>
                <w:rFonts w:hint="eastAsia" w:ascii="宋体" w:hAnsi="宋体" w:eastAsia="宋体"/>
                <w:kern w:val="2"/>
                <w:sz w:val="21"/>
              </w:rPr>
              <w:t>3956</w:t>
            </w:r>
          </w:p>
        </w:tc>
      </w:tr>
      <w:tr w14:paraId="0E7E9D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55365C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321F979">
            <w:pPr>
              <w:spacing w:after="0"/>
              <w:jc w:val="center"/>
              <w:rPr>
                <w:rFonts w:ascii="宋体" w:hAnsi="宋体" w:eastAsia="宋体"/>
                <w:kern w:val="2"/>
                <w:sz w:val="21"/>
              </w:rPr>
            </w:pPr>
            <w:r>
              <w:rPr>
                <w:rFonts w:hint="eastAsia" w:ascii="宋体" w:hAnsi="宋体" w:eastAsia="宋体"/>
                <w:kern w:val="2"/>
                <w:sz w:val="21"/>
              </w:rPr>
              <w:t>行政处罚</w:t>
            </w:r>
          </w:p>
        </w:tc>
      </w:tr>
      <w:tr w14:paraId="28DA2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703025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99ECB10">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对建设单位在地下管线工程建设中未按规定进行竣工测量的处罚</w:t>
            </w:r>
          </w:p>
        </w:tc>
      </w:tr>
      <w:tr w14:paraId="320C99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CC8B73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6DF017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"http://www.sc.gov.cn/10462/zcwjk/zcwjk.shtml?title=%E3%80%8A%E5%9B%9B%E5%B7%9D%E7%9C%81%E5%9F%8E%E9%95%87%E5%9C%B0%E4%B8%8B%E7%AE%A1%E7%BA%BF%E7%AE%A1%E7%90%86%E5%8A%9E%E6%B3%95%E3%80%8B" \t "_blank" </w:instrText>
            </w:r>
            <w:r>
              <w:rPr>
                <w:kern w:val="2"/>
              </w:rPr>
              <w:fldChar w:fldCharType="separate"/>
            </w:r>
            <w:r>
              <w:rPr>
                <w:rFonts w:hint="eastAsia" w:ascii="宋体" w:hAnsi="宋体" w:eastAsia="宋体"/>
                <w:kern w:val="2"/>
                <w:sz w:val="21"/>
              </w:rPr>
              <w:t>《四川省城镇地下管线管理办法》</w:t>
            </w:r>
            <w:r>
              <w:rPr>
                <w:rFonts w:hint="eastAsia" w:ascii="宋体" w:hAnsi="宋体" w:eastAsia="宋体"/>
                <w:kern w:val="2"/>
                <w:sz w:val="21"/>
              </w:rPr>
              <w:fldChar w:fldCharType="end"/>
            </w:r>
            <w:r>
              <w:rPr>
                <w:rFonts w:hint="eastAsia" w:ascii="宋体" w:hAnsi="宋体" w:eastAsia="宋体"/>
                <w:kern w:val="2"/>
                <w:sz w:val="21"/>
              </w:rPr>
              <w:t>第四十条第四十条 违反本办法第二十三条规定，建设单位在地下管线工程建设中未按规定进行竣工测量的，处1万元以上3万元以下罚款。</w:t>
            </w:r>
          </w:p>
        </w:tc>
      </w:tr>
      <w:tr w14:paraId="4E4B0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4B76E6F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95BC28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8143A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AAF528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903FDD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56607A5">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393921B9">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977B32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F32EB1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46E302E">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56B22CE">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8110B3D">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FFC08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C0BC2B">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3421952">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31747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94CF87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61AB94F">
            <w:pPr>
              <w:spacing w:after="0"/>
              <w:jc w:val="center"/>
              <w:rPr>
                <w:rFonts w:ascii="宋体" w:hAnsi="宋体" w:eastAsia="宋体"/>
                <w:kern w:val="2"/>
                <w:sz w:val="21"/>
              </w:rPr>
            </w:pPr>
            <w:r>
              <w:rPr>
                <w:rFonts w:hint="eastAsia" w:ascii="宋体" w:hAnsi="宋体" w:eastAsia="宋体"/>
                <w:kern w:val="2"/>
                <w:sz w:val="21"/>
              </w:rPr>
              <w:t>0839-8722254</w:t>
            </w:r>
          </w:p>
        </w:tc>
      </w:tr>
    </w:tbl>
    <w:p w14:paraId="2AD51498">
      <w:pPr>
        <w:rPr>
          <w:rFonts w:ascii="宋体" w:hAnsi="宋体" w:eastAsia="宋体"/>
        </w:rPr>
      </w:pPr>
    </w:p>
    <w:p w14:paraId="7E45C05F">
      <w:pPr>
        <w:rPr>
          <w:rFonts w:ascii="宋体" w:hAnsi="宋体" w:eastAsia="宋体"/>
        </w:rPr>
      </w:pPr>
    </w:p>
    <w:p w14:paraId="1932845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428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4F25A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10C9E6E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7D96354">
            <w:pPr>
              <w:spacing w:after="0"/>
              <w:jc w:val="center"/>
              <w:rPr>
                <w:rFonts w:ascii="宋体" w:hAnsi="宋体" w:eastAsia="宋体"/>
                <w:kern w:val="2"/>
                <w:sz w:val="21"/>
              </w:rPr>
            </w:pPr>
            <w:r>
              <w:rPr>
                <w:rFonts w:hint="eastAsia" w:ascii="宋体" w:hAnsi="宋体" w:eastAsia="宋体"/>
                <w:kern w:val="2"/>
                <w:sz w:val="21"/>
              </w:rPr>
              <w:t>3957</w:t>
            </w:r>
          </w:p>
        </w:tc>
      </w:tr>
      <w:tr w14:paraId="662A1B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8968EBE">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B80EE66">
            <w:pPr>
              <w:spacing w:after="0"/>
              <w:jc w:val="center"/>
              <w:rPr>
                <w:rFonts w:ascii="宋体" w:hAnsi="宋体" w:eastAsia="宋体"/>
                <w:kern w:val="2"/>
                <w:sz w:val="21"/>
              </w:rPr>
            </w:pPr>
            <w:r>
              <w:rPr>
                <w:rFonts w:hint="eastAsia" w:ascii="宋体" w:hAnsi="宋体" w:eastAsia="宋体"/>
                <w:kern w:val="2"/>
                <w:sz w:val="21"/>
              </w:rPr>
              <w:t>行政处罚</w:t>
            </w:r>
          </w:p>
        </w:tc>
      </w:tr>
      <w:tr w14:paraId="03EA0E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527BE5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B777293">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本办法规定参加竣工验收的处罚</w:t>
            </w:r>
          </w:p>
        </w:tc>
      </w:tr>
      <w:tr w14:paraId="710F8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05EBDAF">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0DA9FA4E">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"http://www.sc.gov.cn/10462/zcwjk/zcwjk.shtml?title=%E3%80%8A%E5%9B%9B%E5%B7%9D%E7%9C%81%E5%86%9C%E6%9D%91%E4%BD%8F%E6%88%BF%E5%BB%BA%E8%AE%BE%E7%AE%A1%E7%90%86%E5%8A%9E%E6%B3%95%E3%80%8B" \t "_blank" </w:instrText>
            </w:r>
            <w:r>
              <w:rPr>
                <w:kern w:val="2"/>
              </w:rPr>
              <w:fldChar w:fldCharType="separate"/>
            </w:r>
            <w:r>
              <w:rPr>
                <w:rFonts w:hint="eastAsia" w:ascii="宋体" w:hAnsi="宋体" w:eastAsia="宋体"/>
                <w:kern w:val="2"/>
                <w:sz w:val="21"/>
              </w:rPr>
              <w:t>《四川省农村住房建设管理办法》</w:t>
            </w:r>
            <w:r>
              <w:rPr>
                <w:rFonts w:hint="eastAsia" w:ascii="宋体" w:hAnsi="宋体" w:eastAsia="宋体"/>
                <w:kern w:val="2"/>
                <w:sz w:val="21"/>
              </w:rPr>
              <w:fldChar w:fldCharType="end"/>
            </w:r>
            <w:r>
              <w:rPr>
                <w:rFonts w:hint="eastAsia" w:ascii="宋体" w:hAnsi="宋体" w:eastAsia="宋体"/>
                <w:kern w:val="2"/>
                <w:sz w:val="21"/>
              </w:rPr>
              <w:t>第四十条农村住房建设承揽人有下列行为之一的，由县（市、区）住房城乡建设主管部门或者乡（镇）人民政府依法责令限期整改；情节严重的，县（市、区）住房城乡建设主管部门可以对主要责任人处以2000元以上5000元以下的罚款；造成损失的，依法赔偿损失；构成犯罪的，依法移送司法机关处理： （一）无图施工、不按设计图纸施工或者擅自变更设计图纸的； （二）不按有关技术规定施工或者使用不符合工程质量要求的建筑材料和建筑构件的； （三）不按规定提供施工记录或者施工资料的； （四）不接受监督管理或者发现安全隐患不及时整改，造成质量安全事故的； （五）农村住房竣工后，未依照本办法规定参加竣工验收的。 承揽人为建筑施工企业的，依照建筑业管理法律、法规处罚。</w:t>
            </w:r>
          </w:p>
        </w:tc>
      </w:tr>
      <w:tr w14:paraId="193BA0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063E3C4">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AD6D2A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5684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D6F5680">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E33FA9D">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8EAC2E6">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531067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825BAB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052144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E9F670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83DCFFB">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80FB2E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CFC7D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8688474">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23AA389">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5EA184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D42CAC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40D52D98">
            <w:pPr>
              <w:spacing w:after="0"/>
              <w:jc w:val="center"/>
              <w:rPr>
                <w:rFonts w:ascii="宋体" w:hAnsi="宋体" w:eastAsia="宋体"/>
                <w:kern w:val="2"/>
                <w:sz w:val="21"/>
              </w:rPr>
            </w:pPr>
            <w:r>
              <w:rPr>
                <w:rFonts w:hint="eastAsia" w:ascii="宋体" w:hAnsi="宋体" w:eastAsia="宋体"/>
                <w:kern w:val="2"/>
                <w:sz w:val="21"/>
              </w:rPr>
              <w:t>0839-8722254</w:t>
            </w:r>
          </w:p>
        </w:tc>
      </w:tr>
    </w:tbl>
    <w:p w14:paraId="5745E3AE">
      <w:pPr>
        <w:rPr>
          <w:rFonts w:ascii="宋体" w:hAnsi="宋体" w:eastAsia="宋体"/>
        </w:rPr>
      </w:pPr>
    </w:p>
    <w:p w14:paraId="6252FACF">
      <w:pPr>
        <w:rPr>
          <w:rFonts w:ascii="宋体" w:hAnsi="宋体" w:eastAsia="宋体"/>
        </w:rPr>
      </w:pPr>
    </w:p>
    <w:p w14:paraId="647B0D1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429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61FDA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A45680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46F59DD3">
            <w:pPr>
              <w:spacing w:after="0"/>
              <w:jc w:val="center"/>
              <w:rPr>
                <w:rFonts w:ascii="宋体" w:hAnsi="宋体" w:eastAsia="宋体"/>
                <w:kern w:val="2"/>
                <w:sz w:val="21"/>
              </w:rPr>
            </w:pPr>
            <w:r>
              <w:rPr>
                <w:rFonts w:hint="eastAsia" w:ascii="宋体" w:hAnsi="宋体" w:eastAsia="宋体"/>
                <w:kern w:val="2"/>
                <w:sz w:val="21"/>
              </w:rPr>
              <w:t>3958</w:t>
            </w:r>
          </w:p>
        </w:tc>
      </w:tr>
      <w:tr w14:paraId="7E4FF9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0EFC7A7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0EFCEFE">
            <w:pPr>
              <w:spacing w:after="0"/>
              <w:jc w:val="center"/>
              <w:rPr>
                <w:rFonts w:ascii="宋体" w:hAnsi="宋体" w:eastAsia="宋体"/>
                <w:kern w:val="2"/>
                <w:sz w:val="21"/>
              </w:rPr>
            </w:pPr>
            <w:r>
              <w:rPr>
                <w:rFonts w:hint="eastAsia" w:ascii="宋体" w:hAnsi="宋体" w:eastAsia="宋体"/>
                <w:kern w:val="2"/>
                <w:sz w:val="21"/>
              </w:rPr>
              <w:t>行政处罚</w:t>
            </w:r>
          </w:p>
        </w:tc>
      </w:tr>
      <w:tr w14:paraId="1BB431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256D62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BF832BC">
            <w:pPr>
              <w:spacing w:after="0"/>
              <w:jc w:val="center"/>
              <w:rPr>
                <w:rFonts w:ascii="宋体" w:hAnsi="宋体" w:eastAsia="宋体"/>
                <w:kern w:val="2"/>
                <w:sz w:val="21"/>
              </w:rPr>
            </w:pPr>
            <w:r>
              <w:rPr>
                <w:rFonts w:hint="eastAsia" w:ascii="宋体" w:hAnsi="宋体" w:eastAsia="宋体"/>
                <w:kern w:val="2"/>
                <w:sz w:val="21"/>
              </w:rPr>
              <w:t xml:space="preserve">  对工程招标代理机构采取行贿、提供回扣或者给予其他不正当利益等手段承接工程招标代理业务的处罚 </w:t>
            </w:r>
          </w:p>
        </w:tc>
      </w:tr>
      <w:tr w14:paraId="02D548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24A51D0">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1058393D">
            <w:pPr>
              <w:numPr>
                <w:ilvl w:val="0"/>
                <w:numId w:val="5"/>
              </w:numPr>
              <w:spacing w:after="0"/>
              <w:ind w:firstLine="210" w:firstLineChars="100"/>
              <w:jc w:val="left"/>
              <w:rPr>
                <w:rFonts w:hint="eastAsia" w:ascii="宋体" w:hAnsi="宋体"/>
                <w:kern w:val="2"/>
                <w:sz w:val="21"/>
                <w:lang w:eastAsia="zh-CN"/>
              </w:rPr>
            </w:pPr>
            <w:r>
              <w:rPr>
                <w:rFonts w:hint="eastAsia" w:ascii="宋体" w:hAnsi="宋体"/>
                <w:kern w:val="2"/>
                <w:sz w:val="21"/>
                <w:lang w:eastAsia="zh-CN"/>
              </w:rPr>
              <w:t>《</w:t>
            </w:r>
            <w:r>
              <w:rPr>
                <w:rFonts w:ascii="宋体" w:hAnsi="宋体" w:eastAsia="宋体"/>
                <w:kern w:val="2"/>
                <w:sz w:val="21"/>
              </w:rPr>
              <w:t>工程建设项目招标代理机构资格认定办法</w:t>
            </w:r>
            <w:r>
              <w:rPr>
                <w:rFonts w:hint="eastAsia" w:ascii="宋体" w:hAnsi="宋体"/>
                <w:kern w:val="2"/>
                <w:sz w:val="21"/>
                <w:lang w:eastAsia="zh-CN"/>
              </w:rPr>
              <w:t>》</w:t>
            </w:r>
            <w:r>
              <w:rPr>
                <w:rFonts w:ascii="宋体" w:hAnsi="宋体" w:eastAsia="宋体"/>
                <w:kern w:val="2"/>
                <w:sz w:val="21"/>
              </w:rPr>
              <w:t>第二十五条工程招标代理机构在工程招标代理活动中不得有下列行为:(五)采取行贿、提供回扣或者给予其他不正当利益等手段承接工程招标代理业务</w:t>
            </w:r>
            <w:r>
              <w:rPr>
                <w:rFonts w:hint="eastAsia" w:ascii="宋体" w:hAnsi="宋体"/>
                <w:kern w:val="2"/>
                <w:sz w:val="21"/>
                <w:lang w:eastAsia="zh-CN"/>
              </w:rPr>
              <w:t>。</w:t>
            </w:r>
          </w:p>
          <w:p w14:paraId="28FEE9A1">
            <w:pPr>
              <w:numPr>
                <w:ilvl w:val="0"/>
                <w:numId w:val="5"/>
              </w:numPr>
              <w:spacing w:after="0"/>
              <w:ind w:firstLine="210" w:firstLineChars="100"/>
              <w:jc w:val="left"/>
              <w:rPr>
                <w:rFonts w:hint="eastAsia" w:ascii="宋体" w:hAnsi="宋体"/>
                <w:kern w:val="2"/>
                <w:sz w:val="21"/>
                <w:lang w:eastAsia="zh-CN"/>
              </w:rPr>
            </w:pPr>
            <w:r>
              <w:rPr>
                <w:rFonts w:hint="eastAsia" w:ascii="宋体" w:hAnsi="宋体"/>
                <w:kern w:val="2"/>
                <w:sz w:val="21"/>
                <w:lang w:eastAsia="zh-CN"/>
              </w:rPr>
              <w:t>《</w:t>
            </w:r>
            <w:r>
              <w:rPr>
                <w:rFonts w:ascii="宋体" w:hAnsi="宋体" w:eastAsia="宋体"/>
                <w:kern w:val="2"/>
                <w:sz w:val="21"/>
              </w:rPr>
              <w:t>工程建设项目招标代理机构资格认定办法</w:t>
            </w:r>
            <w:r>
              <w:rPr>
                <w:rFonts w:hint="eastAsia" w:ascii="宋体" w:hAnsi="宋体"/>
                <w:kern w:val="2"/>
                <w:sz w:val="21"/>
                <w:lang w:eastAsia="zh-CN"/>
              </w:rPr>
              <w:t>》</w:t>
            </w:r>
            <w:r>
              <w:rPr>
                <w:rFonts w:ascii="宋体" w:hAnsi="宋体" w:eastAsia="宋体"/>
                <w:kern w:val="2"/>
                <w:sz w:val="21"/>
              </w:rPr>
              <w:t>第三十七条 有本办法第二十五条第(一)、(二)、(四)、(五)、(六)、(九)、(十)、(十二)项行为之一的，处以3万元罚款</w:t>
            </w:r>
            <w:r>
              <w:rPr>
                <w:rFonts w:hint="eastAsia" w:ascii="宋体" w:hAnsi="宋体"/>
                <w:kern w:val="2"/>
                <w:sz w:val="21"/>
                <w:lang w:eastAsia="zh-CN"/>
              </w:rPr>
              <w:t>。</w:t>
            </w:r>
          </w:p>
          <w:p w14:paraId="1F8D3F84">
            <w:pPr>
              <w:numPr>
                <w:ilvl w:val="0"/>
                <w:numId w:val="0"/>
              </w:numPr>
              <w:spacing w:after="0"/>
              <w:jc w:val="left"/>
              <w:rPr>
                <w:rFonts w:ascii="宋体" w:hAnsi="宋体" w:eastAsia="宋体"/>
                <w:kern w:val="2"/>
                <w:sz w:val="21"/>
              </w:rPr>
            </w:pPr>
          </w:p>
        </w:tc>
      </w:tr>
      <w:tr w14:paraId="15B423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61AE2B3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44190E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08FD7123">
            <w:pPr>
              <w:spacing w:after="0"/>
              <w:jc w:val="center"/>
              <w:rPr>
                <w:rFonts w:ascii="宋体" w:hAnsi="宋体" w:eastAsia="宋体"/>
                <w:kern w:val="2"/>
                <w:sz w:val="21"/>
              </w:rPr>
            </w:pPr>
          </w:p>
        </w:tc>
      </w:tr>
      <w:tr w14:paraId="0CAE5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916E4A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6F15154">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6553CFC">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32719B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999FCB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8D6D7E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9E2FA8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4DA93D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37D1A5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1641F007">
            <w:pPr>
              <w:spacing w:after="0"/>
              <w:ind w:firstLine="210" w:firstLineChars="100"/>
              <w:jc w:val="both"/>
              <w:rPr>
                <w:rFonts w:ascii="宋体" w:hAnsi="宋体" w:eastAsia="宋体"/>
                <w:kern w:val="2"/>
                <w:sz w:val="21"/>
              </w:rPr>
            </w:pPr>
          </w:p>
        </w:tc>
      </w:tr>
      <w:tr w14:paraId="64E212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39E83A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892327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531DBAFE">
            <w:pPr>
              <w:spacing w:after="0"/>
              <w:ind w:firstLine="210" w:firstLineChars="100"/>
              <w:jc w:val="both"/>
              <w:rPr>
                <w:rFonts w:ascii="宋体" w:hAnsi="宋体" w:eastAsia="宋体"/>
                <w:kern w:val="2"/>
                <w:sz w:val="21"/>
              </w:rPr>
            </w:pPr>
          </w:p>
        </w:tc>
      </w:tr>
      <w:tr w14:paraId="27A681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DB25715">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C07C384">
            <w:pPr>
              <w:spacing w:after="0"/>
              <w:jc w:val="center"/>
              <w:rPr>
                <w:rFonts w:ascii="宋体" w:hAnsi="宋体" w:eastAsia="宋体"/>
                <w:kern w:val="2"/>
                <w:sz w:val="21"/>
              </w:rPr>
            </w:pPr>
            <w:r>
              <w:rPr>
                <w:rFonts w:hint="eastAsia" w:ascii="宋体" w:hAnsi="宋体" w:eastAsia="宋体"/>
                <w:kern w:val="2"/>
                <w:sz w:val="21"/>
              </w:rPr>
              <w:t>0839-8722254</w:t>
            </w:r>
          </w:p>
          <w:p w14:paraId="361BA92B">
            <w:pPr>
              <w:spacing w:after="0"/>
              <w:jc w:val="center"/>
              <w:rPr>
                <w:rFonts w:ascii="宋体" w:hAnsi="宋体" w:eastAsia="宋体"/>
                <w:kern w:val="2"/>
                <w:sz w:val="21"/>
              </w:rPr>
            </w:pPr>
          </w:p>
        </w:tc>
      </w:tr>
    </w:tbl>
    <w:p w14:paraId="5446776F">
      <w:pPr>
        <w:rPr>
          <w:rFonts w:ascii="宋体" w:hAnsi="宋体" w:eastAsia="宋体"/>
        </w:rPr>
      </w:pPr>
    </w:p>
    <w:p w14:paraId="60265119">
      <w:pPr>
        <w:rPr>
          <w:rFonts w:ascii="宋体" w:hAnsi="宋体" w:eastAsia="宋体"/>
        </w:rPr>
      </w:pPr>
    </w:p>
    <w:p w14:paraId="0C216340">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430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4D3FB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400E65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265D0212">
            <w:pPr>
              <w:spacing w:after="0"/>
              <w:jc w:val="center"/>
              <w:rPr>
                <w:rFonts w:ascii="宋体" w:hAnsi="宋体" w:eastAsia="宋体"/>
                <w:kern w:val="2"/>
                <w:sz w:val="21"/>
              </w:rPr>
            </w:pPr>
            <w:r>
              <w:rPr>
                <w:rFonts w:hint="eastAsia" w:ascii="宋体" w:hAnsi="宋体" w:eastAsia="宋体"/>
                <w:kern w:val="2"/>
                <w:sz w:val="21"/>
              </w:rPr>
              <w:t>3959</w:t>
            </w:r>
          </w:p>
        </w:tc>
      </w:tr>
      <w:tr w14:paraId="565D3D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59E414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5737B7B">
            <w:pPr>
              <w:spacing w:after="0"/>
              <w:jc w:val="center"/>
              <w:rPr>
                <w:rFonts w:ascii="宋体" w:hAnsi="宋体" w:eastAsia="宋体"/>
                <w:kern w:val="2"/>
                <w:sz w:val="21"/>
              </w:rPr>
            </w:pPr>
            <w:r>
              <w:rPr>
                <w:rFonts w:hint="eastAsia" w:ascii="宋体" w:hAnsi="宋体" w:eastAsia="宋体"/>
                <w:kern w:val="2"/>
                <w:sz w:val="21"/>
              </w:rPr>
              <w:t>行政处罚</w:t>
            </w:r>
          </w:p>
        </w:tc>
      </w:tr>
      <w:tr w14:paraId="48618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0A69C6F">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BD38E24">
            <w:pPr>
              <w:spacing w:after="0"/>
              <w:jc w:val="center"/>
              <w:rPr>
                <w:rFonts w:ascii="宋体" w:hAnsi="宋体" w:eastAsia="宋体"/>
                <w:kern w:val="2"/>
                <w:sz w:val="21"/>
              </w:rPr>
            </w:pPr>
            <w:r>
              <w:rPr>
                <w:rFonts w:hint="eastAsia" w:ascii="宋体" w:hAnsi="宋体" w:eastAsia="宋体"/>
                <w:kern w:val="2"/>
                <w:sz w:val="21"/>
              </w:rPr>
              <w:t xml:space="preserve">  对工程招标代理机构未经招标人书面同意，转让工程招标代理业务的处罚</w:t>
            </w:r>
          </w:p>
        </w:tc>
      </w:tr>
      <w:tr w14:paraId="17C250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6D8928E">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2D979A4">
            <w:pPr>
              <w:numPr>
                <w:ilvl w:val="0"/>
                <w:numId w:val="6"/>
              </w:numPr>
              <w:spacing w:after="0"/>
              <w:ind w:firstLine="210" w:firstLineChars="100"/>
              <w:jc w:val="left"/>
              <w:rPr>
                <w:rFonts w:hint="eastAsia" w:ascii="宋体" w:hAnsi="宋体"/>
                <w:kern w:val="2"/>
                <w:sz w:val="21"/>
                <w:lang w:val="en-US" w:eastAsia="zh-CN"/>
              </w:rPr>
            </w:pPr>
            <w:r>
              <w:rPr>
                <w:rFonts w:hint="eastAsia" w:ascii="宋体" w:hAnsi="宋体"/>
                <w:kern w:val="2"/>
                <w:sz w:val="21"/>
                <w:lang w:val="en-US" w:eastAsia="zh-CN"/>
              </w:rPr>
              <w:t>《工程建设项目招标代理机构资格认定办法》二十五条工程招标代理机构在工程招标代理活动中不得有下列行为：（六）未经招标人书面同意，转让工程招标代理业务；</w:t>
            </w:r>
          </w:p>
          <w:p w14:paraId="5037DC2A">
            <w:pPr>
              <w:numPr>
                <w:ilvl w:val="0"/>
                <w:numId w:val="6"/>
              </w:numPr>
              <w:spacing w:after="0"/>
              <w:ind w:firstLine="210" w:firstLineChars="100"/>
              <w:jc w:val="left"/>
              <w:rPr>
                <w:rFonts w:hint="eastAsia" w:ascii="宋体" w:hAnsi="宋体"/>
                <w:kern w:val="2"/>
                <w:sz w:val="21"/>
                <w:lang w:val="en-US" w:eastAsia="zh-CN"/>
              </w:rPr>
            </w:pPr>
            <w:r>
              <w:rPr>
                <w:rFonts w:hint="eastAsia" w:ascii="宋体" w:hAnsi="宋体"/>
                <w:kern w:val="2"/>
                <w:sz w:val="21"/>
                <w:lang w:eastAsia="zh-CN"/>
              </w:rPr>
              <w:t>《</w:t>
            </w:r>
            <w:r>
              <w:rPr>
                <w:rFonts w:ascii="宋体" w:hAnsi="宋体" w:eastAsia="宋体"/>
                <w:kern w:val="2"/>
                <w:sz w:val="21"/>
              </w:rPr>
              <w:t>工程建设项目招标代理机构资格认定办法</w:t>
            </w:r>
            <w:r>
              <w:rPr>
                <w:rFonts w:hint="eastAsia" w:ascii="宋体" w:hAnsi="宋体"/>
                <w:kern w:val="2"/>
                <w:sz w:val="21"/>
                <w:lang w:eastAsia="zh-CN"/>
              </w:rPr>
              <w:t>》</w:t>
            </w:r>
            <w:r>
              <w:rPr>
                <w:rFonts w:ascii="宋体" w:hAnsi="宋体" w:eastAsia="宋体"/>
                <w:kern w:val="2"/>
                <w:sz w:val="21"/>
              </w:rPr>
              <w:t>第三十七条 有本办法第二十五条第(一)、(二)、(四)、(五)、(六)、(九)、(十)、(十二)项行为之一的，处以3万元罚款</w:t>
            </w:r>
            <w:r>
              <w:rPr>
                <w:rFonts w:hint="eastAsia" w:ascii="宋体" w:hAnsi="宋体"/>
                <w:kern w:val="2"/>
                <w:sz w:val="21"/>
                <w:lang w:eastAsia="zh-CN"/>
              </w:rPr>
              <w:t>。</w:t>
            </w:r>
          </w:p>
          <w:p w14:paraId="2B9250B0">
            <w:pPr>
              <w:numPr>
                <w:ilvl w:val="0"/>
                <w:numId w:val="0"/>
              </w:numPr>
              <w:spacing w:after="0"/>
              <w:jc w:val="left"/>
              <w:rPr>
                <w:rFonts w:hint="eastAsia" w:ascii="宋体" w:hAnsi="宋体" w:eastAsia="宋体"/>
                <w:kern w:val="2"/>
                <w:sz w:val="21"/>
                <w:lang w:eastAsia="zh-CN"/>
              </w:rPr>
            </w:pPr>
          </w:p>
          <w:p w14:paraId="5F3B9B92">
            <w:pPr>
              <w:numPr>
                <w:ilvl w:val="0"/>
                <w:numId w:val="0"/>
              </w:numPr>
              <w:spacing w:after="0"/>
              <w:jc w:val="left"/>
              <w:rPr>
                <w:rFonts w:hint="eastAsia" w:ascii="宋体" w:hAnsi="宋体" w:eastAsia="宋体"/>
                <w:kern w:val="2"/>
                <w:sz w:val="21"/>
                <w:lang w:val="en-US" w:eastAsia="zh-CN"/>
              </w:rPr>
            </w:pPr>
          </w:p>
        </w:tc>
      </w:tr>
      <w:tr w14:paraId="20D89D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4AEB198">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765C1FF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663FBC79">
            <w:pPr>
              <w:spacing w:after="0"/>
              <w:jc w:val="center"/>
              <w:rPr>
                <w:rFonts w:ascii="宋体" w:hAnsi="宋体" w:eastAsia="宋体"/>
                <w:kern w:val="2"/>
                <w:sz w:val="21"/>
              </w:rPr>
            </w:pPr>
          </w:p>
        </w:tc>
      </w:tr>
      <w:tr w14:paraId="322EF7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0376C3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52632DF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3C8ADDD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9D1F1AC">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D4B0E3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49CB1D4">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D18249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D68493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A43D5CC">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52166886">
            <w:pPr>
              <w:spacing w:after="0"/>
              <w:ind w:firstLine="210" w:firstLineChars="100"/>
              <w:jc w:val="both"/>
              <w:rPr>
                <w:rFonts w:ascii="宋体" w:hAnsi="宋体" w:eastAsia="宋体"/>
                <w:kern w:val="2"/>
                <w:sz w:val="21"/>
              </w:rPr>
            </w:pPr>
          </w:p>
        </w:tc>
      </w:tr>
      <w:tr w14:paraId="5B5CDA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D9F4C8">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BD10D7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58A0EE4B">
            <w:pPr>
              <w:spacing w:after="0"/>
              <w:ind w:firstLine="210" w:firstLineChars="100"/>
              <w:jc w:val="both"/>
              <w:rPr>
                <w:rFonts w:ascii="宋体" w:hAnsi="宋体" w:eastAsia="宋体"/>
                <w:kern w:val="2"/>
                <w:sz w:val="21"/>
              </w:rPr>
            </w:pPr>
          </w:p>
        </w:tc>
      </w:tr>
      <w:tr w14:paraId="510580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67B8C3B3">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D31946F">
            <w:pPr>
              <w:spacing w:after="0"/>
              <w:jc w:val="center"/>
              <w:rPr>
                <w:rFonts w:ascii="宋体" w:hAnsi="宋体" w:eastAsia="宋体"/>
                <w:kern w:val="2"/>
                <w:sz w:val="21"/>
              </w:rPr>
            </w:pPr>
            <w:r>
              <w:rPr>
                <w:rFonts w:hint="eastAsia" w:ascii="宋体" w:hAnsi="宋体" w:eastAsia="宋体"/>
                <w:kern w:val="2"/>
                <w:sz w:val="21"/>
              </w:rPr>
              <w:t>0839-8722254</w:t>
            </w:r>
          </w:p>
          <w:p w14:paraId="20489972">
            <w:pPr>
              <w:spacing w:after="0"/>
              <w:jc w:val="center"/>
              <w:rPr>
                <w:rFonts w:ascii="宋体" w:hAnsi="宋体" w:eastAsia="宋体"/>
                <w:kern w:val="2"/>
                <w:sz w:val="21"/>
              </w:rPr>
            </w:pPr>
          </w:p>
        </w:tc>
      </w:tr>
    </w:tbl>
    <w:p w14:paraId="0EAD1D81">
      <w:pPr>
        <w:rPr>
          <w:rFonts w:ascii="宋体" w:hAnsi="宋体" w:eastAsia="宋体"/>
        </w:rPr>
      </w:pPr>
    </w:p>
    <w:p w14:paraId="3951469C">
      <w:pPr>
        <w:rPr>
          <w:rFonts w:ascii="宋体" w:hAnsi="宋体" w:eastAsia="宋体"/>
        </w:rPr>
      </w:pPr>
    </w:p>
    <w:p w14:paraId="723656E9">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431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4136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22C764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F185EE6">
            <w:pPr>
              <w:spacing w:after="0"/>
              <w:jc w:val="center"/>
              <w:rPr>
                <w:rFonts w:ascii="宋体" w:hAnsi="宋体" w:eastAsia="宋体"/>
                <w:kern w:val="2"/>
                <w:sz w:val="21"/>
              </w:rPr>
            </w:pPr>
            <w:r>
              <w:rPr>
                <w:rFonts w:hint="eastAsia" w:ascii="宋体" w:hAnsi="宋体" w:eastAsia="宋体"/>
                <w:kern w:val="2"/>
                <w:sz w:val="21"/>
              </w:rPr>
              <w:t>3960</w:t>
            </w:r>
          </w:p>
        </w:tc>
      </w:tr>
      <w:tr w14:paraId="191734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3AB1CE1">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704EEA2">
            <w:pPr>
              <w:spacing w:after="0"/>
              <w:jc w:val="center"/>
              <w:rPr>
                <w:rFonts w:ascii="宋体" w:hAnsi="宋体" w:eastAsia="宋体"/>
                <w:kern w:val="2"/>
                <w:sz w:val="21"/>
              </w:rPr>
            </w:pPr>
            <w:r>
              <w:rPr>
                <w:rFonts w:hint="eastAsia" w:ascii="宋体" w:hAnsi="宋体" w:eastAsia="宋体"/>
                <w:kern w:val="2"/>
                <w:sz w:val="21"/>
              </w:rPr>
              <w:t>行政处罚</w:t>
            </w:r>
          </w:p>
        </w:tc>
      </w:tr>
      <w:tr w14:paraId="70463B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BC0F86B">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2F67E3E4">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对公共租赁住房的所有权人及其委托的运营单位向不符合条件的对象出租公共租赁住房的；未履行公共租赁住房及其配套设施维修养护义务的； 改变公共租赁住房的保障性住房性质、用途，以及配套设施的规划用途的处罚</w:t>
            </w:r>
          </w:p>
        </w:tc>
      </w:tr>
      <w:tr w14:paraId="53FC4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6E7DE2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110560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kern w:val="2"/>
              </w:rPr>
              <w:fldChar w:fldCharType="begin"/>
            </w:r>
            <w:r>
              <w:rPr>
                <w:kern w:val="2"/>
              </w:rPr>
              <w:instrText xml:space="preserve"> HYPERLINK "http://www.sc.gov.cn/10462/zcwjk/zcwjk.shtml?title=%E3%80%8A%E5%85%AC%E5%85%B1%E7%A7%9F%E8%B5%81%E4%BD%8F%E6%88%BF%E7%AE%A1%E7%90%86%E5%8A%9E%E6%B3%95%E3%80%8B" \t "_blank" </w:instrText>
            </w:r>
            <w:r>
              <w:rPr>
                <w:kern w:val="2"/>
              </w:rPr>
              <w:fldChar w:fldCharType="separate"/>
            </w:r>
            <w:r>
              <w:rPr>
                <w:rFonts w:hint="eastAsia" w:ascii="宋体" w:hAnsi="宋体" w:eastAsia="宋体"/>
                <w:kern w:val="2"/>
                <w:sz w:val="21"/>
              </w:rPr>
              <w:t>《公共租赁住房管理办法》</w:t>
            </w:r>
            <w:r>
              <w:rPr>
                <w:rFonts w:hint="eastAsia" w:ascii="宋体" w:hAnsi="宋体" w:eastAsia="宋体"/>
                <w:kern w:val="2"/>
                <w:sz w:val="21"/>
              </w:rPr>
              <w:fldChar w:fldCharType="end"/>
            </w:r>
            <w:r>
              <w:rPr>
                <w:rFonts w:hint="eastAsia" w:ascii="宋体" w:hAnsi="宋体" w:eastAsia="宋体"/>
                <w:kern w:val="2"/>
                <w:sz w:val="21"/>
              </w:rPr>
              <w:t>第三十四条公共租赁住房的所有权人及其委托的运营单位违反本办法，有下列行为之一的，由市、县级人民政府住房保障主管部门责令限期改正，并处以3万元以下罚款： （一）向不符合条件的对象出租公共租赁住房的； （二）未履行公共租赁住房及其配套设施维修养护义务的； （三）改变公共租赁住房的保障性住房性质、用途，以及配套设施的规划用途的。 公共租赁住房的所有权人为行政机关的，按照本办法第三十三条处理。</w:t>
            </w:r>
          </w:p>
        </w:tc>
      </w:tr>
      <w:tr w14:paraId="59A803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63722A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A858CE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3EEAA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BBB9C7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C76604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7AFBE8E">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4518D5F">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1B0A3AE9">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0448093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3D5A17C">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7B862F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743606D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FAF3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AA4420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D09B146">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77A6FE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515088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7E7F2BA5">
            <w:pPr>
              <w:spacing w:after="0"/>
              <w:jc w:val="center"/>
              <w:rPr>
                <w:rFonts w:ascii="宋体" w:hAnsi="宋体" w:eastAsia="宋体"/>
                <w:kern w:val="2"/>
                <w:sz w:val="21"/>
              </w:rPr>
            </w:pPr>
            <w:r>
              <w:rPr>
                <w:rFonts w:hint="eastAsia" w:ascii="宋体" w:hAnsi="宋体" w:eastAsia="宋体"/>
                <w:kern w:val="2"/>
                <w:sz w:val="21"/>
              </w:rPr>
              <w:t>0839-8722254</w:t>
            </w:r>
          </w:p>
        </w:tc>
      </w:tr>
    </w:tbl>
    <w:p w14:paraId="73B9CDA7">
      <w:pPr>
        <w:rPr>
          <w:rFonts w:ascii="宋体" w:hAnsi="宋体" w:eastAsia="宋体"/>
        </w:rPr>
      </w:pPr>
    </w:p>
    <w:p w14:paraId="318787B8">
      <w:pPr>
        <w:rPr>
          <w:rFonts w:ascii="宋体" w:hAnsi="宋体" w:eastAsia="宋体"/>
        </w:rPr>
      </w:pPr>
    </w:p>
    <w:p w14:paraId="09FE7D4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432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98584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0EF4AA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55E5417">
            <w:pPr>
              <w:spacing w:after="0"/>
              <w:jc w:val="center"/>
              <w:rPr>
                <w:rFonts w:ascii="宋体" w:hAnsi="宋体" w:eastAsia="宋体"/>
                <w:kern w:val="2"/>
                <w:sz w:val="21"/>
              </w:rPr>
            </w:pPr>
            <w:r>
              <w:rPr>
                <w:rFonts w:hint="eastAsia" w:ascii="宋体" w:hAnsi="宋体" w:eastAsia="宋体"/>
                <w:kern w:val="2"/>
                <w:sz w:val="21"/>
              </w:rPr>
              <w:t>3961</w:t>
            </w:r>
          </w:p>
        </w:tc>
      </w:tr>
      <w:tr w14:paraId="6683B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CD0525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4553B87">
            <w:pPr>
              <w:spacing w:after="0"/>
              <w:jc w:val="center"/>
              <w:rPr>
                <w:rFonts w:ascii="宋体" w:hAnsi="宋体" w:eastAsia="宋体"/>
                <w:kern w:val="2"/>
                <w:sz w:val="21"/>
              </w:rPr>
            </w:pPr>
            <w:r>
              <w:rPr>
                <w:rFonts w:hint="eastAsia" w:ascii="宋体" w:hAnsi="宋体" w:eastAsia="宋体"/>
                <w:kern w:val="2"/>
                <w:sz w:val="21"/>
              </w:rPr>
              <w:t>行政处罚</w:t>
            </w:r>
          </w:p>
        </w:tc>
      </w:tr>
      <w:tr w14:paraId="2B788E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9A9F172">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882D132">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对以欺骗等不正手段，登记为轮候对象或者承租公共租赁住房的处罚</w:t>
            </w:r>
          </w:p>
        </w:tc>
      </w:tr>
      <w:tr w14:paraId="5383E6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11B4ED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732C1F34">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"http://www.sc.gov.cn/10462/zcwjk/zcwjk.shtml?title=%E3%80%8A%E5%85%AC%E5%85%B1%E7%A7%9F%E8%B5%81%E4%BD%8F%E6%88%BF%E7%AE%A1%E7%90%86%E5%8A%9E%E6%B3%95%E3%80%8B" \t "_blank" </w:instrText>
            </w:r>
            <w:r>
              <w:rPr>
                <w:kern w:val="2"/>
              </w:rPr>
              <w:fldChar w:fldCharType="separate"/>
            </w:r>
            <w:r>
              <w:rPr>
                <w:rFonts w:hint="eastAsia" w:ascii="宋体" w:hAnsi="宋体" w:eastAsia="宋体"/>
                <w:kern w:val="2"/>
                <w:sz w:val="21"/>
              </w:rPr>
              <w:t>《公共租赁住房管理办法》</w:t>
            </w:r>
            <w:r>
              <w:rPr>
                <w:rFonts w:hint="eastAsia" w:ascii="宋体" w:hAnsi="宋体" w:eastAsia="宋体"/>
                <w:kern w:val="2"/>
                <w:sz w:val="21"/>
              </w:rPr>
              <w:fldChar w:fldCharType="end"/>
            </w:r>
            <w:r>
              <w:rPr>
                <w:rFonts w:hint="eastAsia" w:ascii="宋体" w:hAnsi="宋体" w:eastAsia="宋体"/>
                <w:kern w:val="2"/>
                <w:sz w:val="21"/>
              </w:rPr>
              <w:t>第三十五条第二款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r>
      <w:tr w14:paraId="6497AD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DFC66A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4B9025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403B77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1EE8264">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3D7E9F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49C8173">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2A8369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0406AA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AC33AE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F8F4737">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5B23A3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4AE495A9">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2FDC6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ACE198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A8F3D4B">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F6E1B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D5A37C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D444D38">
            <w:pPr>
              <w:spacing w:after="0"/>
              <w:jc w:val="center"/>
              <w:rPr>
                <w:rFonts w:ascii="宋体" w:hAnsi="宋体" w:eastAsia="宋体"/>
                <w:kern w:val="2"/>
                <w:sz w:val="21"/>
              </w:rPr>
            </w:pPr>
            <w:r>
              <w:rPr>
                <w:rFonts w:hint="eastAsia" w:ascii="宋体" w:hAnsi="宋体" w:eastAsia="宋体"/>
                <w:kern w:val="2"/>
                <w:sz w:val="21"/>
              </w:rPr>
              <w:t>0839-8722254</w:t>
            </w:r>
          </w:p>
        </w:tc>
      </w:tr>
    </w:tbl>
    <w:p w14:paraId="26BC7BF3">
      <w:pPr>
        <w:rPr>
          <w:rFonts w:ascii="宋体" w:hAnsi="宋体" w:eastAsia="宋体"/>
        </w:rPr>
      </w:pPr>
    </w:p>
    <w:p w14:paraId="54F53376">
      <w:pPr>
        <w:rPr>
          <w:rFonts w:ascii="宋体" w:hAnsi="宋体" w:eastAsia="宋体"/>
        </w:rPr>
      </w:pPr>
    </w:p>
    <w:p w14:paraId="6FEAE925">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433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42EC3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1EA952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C1D9E96">
            <w:pPr>
              <w:spacing w:after="0"/>
              <w:jc w:val="center"/>
              <w:rPr>
                <w:rFonts w:ascii="宋体" w:hAnsi="宋体" w:eastAsia="宋体"/>
                <w:kern w:val="2"/>
                <w:sz w:val="21"/>
              </w:rPr>
            </w:pPr>
            <w:r>
              <w:rPr>
                <w:rFonts w:hint="eastAsia" w:ascii="宋体" w:hAnsi="宋体" w:eastAsia="宋体"/>
                <w:kern w:val="2"/>
                <w:sz w:val="21"/>
              </w:rPr>
              <w:t>3962</w:t>
            </w:r>
          </w:p>
        </w:tc>
      </w:tr>
      <w:tr w14:paraId="3C785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F85807D">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6D41249">
            <w:pPr>
              <w:spacing w:after="0"/>
              <w:jc w:val="center"/>
              <w:rPr>
                <w:rFonts w:ascii="宋体" w:hAnsi="宋体" w:eastAsia="宋体"/>
                <w:kern w:val="2"/>
                <w:sz w:val="21"/>
              </w:rPr>
            </w:pPr>
            <w:r>
              <w:rPr>
                <w:rFonts w:hint="eastAsia" w:ascii="宋体" w:hAnsi="宋体" w:eastAsia="宋体"/>
                <w:kern w:val="2"/>
                <w:sz w:val="21"/>
              </w:rPr>
              <w:t>行政处罚</w:t>
            </w:r>
          </w:p>
        </w:tc>
      </w:tr>
      <w:tr w14:paraId="22B290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8D405EE">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5467E5D">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处罚</w:t>
            </w:r>
          </w:p>
        </w:tc>
      </w:tr>
      <w:tr w14:paraId="5B4DD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6AFC2EB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5FA4FF21">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"http://www.sc.gov.cn/10462/zcwjk/zcwjk.shtml?title=%E3%80%8A%E5%85%AC%E5%85%B1%E7%A7%9F%E8%B5%81%E4%BD%8F%E6%88%BF%E7%AE%A1%E7%90%86%E5%8A%9E%E6%B3%95%E3%80%8B" \t "_blank" </w:instrText>
            </w:r>
            <w:r>
              <w:rPr>
                <w:kern w:val="2"/>
              </w:rPr>
              <w:fldChar w:fldCharType="separate"/>
            </w:r>
            <w:r>
              <w:rPr>
                <w:rFonts w:hint="eastAsia" w:ascii="宋体" w:hAnsi="宋体" w:eastAsia="宋体"/>
                <w:kern w:val="2"/>
                <w:sz w:val="21"/>
              </w:rPr>
              <w:t>《公共租赁住房管理办法》</w:t>
            </w:r>
            <w:r>
              <w:rPr>
                <w:rFonts w:hint="eastAsia" w:ascii="宋体" w:hAnsi="宋体" w:eastAsia="宋体"/>
                <w:kern w:val="2"/>
                <w:sz w:val="21"/>
              </w:rPr>
              <w:fldChar w:fldCharType="end"/>
            </w:r>
            <w:r>
              <w:rPr>
                <w:rFonts w:hint="eastAsia" w:ascii="宋体" w:hAnsi="宋体" w:eastAsia="宋体"/>
                <w:kern w:val="2"/>
                <w:sz w:val="21"/>
              </w:rPr>
              <w:t>第三十六条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 （一）转借、转租或者擅自调换所承租公共租赁住房的； （二）改变所承租公共租赁住房用途的； （三）破坏或者擅自装修所承租公共租赁住房，拒不恢复原状的； （四）在公共租赁住房内从事违法活动的； （五）无正当理由连续6个月以上闲置公共租赁住房的。 有前款所列行为，承租人自退回公共租赁住房之日起五年内不得再次申请公共租赁住房；造成损失的，依法承担赔偿责任。</w:t>
            </w:r>
          </w:p>
        </w:tc>
      </w:tr>
      <w:tr w14:paraId="2EFAC9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BBEBF0A">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DD2CB90">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D02FA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6E93873">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6CD1331">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C870F0B">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654DA26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ED2296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125BDD7F">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844E088">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5FAC760">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85CC34F">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68455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9DF96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F6DFBEC">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69AFF4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591A99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D304379">
            <w:pPr>
              <w:spacing w:after="0"/>
              <w:jc w:val="center"/>
              <w:rPr>
                <w:rFonts w:ascii="宋体" w:hAnsi="宋体" w:eastAsia="宋体"/>
                <w:kern w:val="2"/>
                <w:sz w:val="21"/>
              </w:rPr>
            </w:pPr>
            <w:r>
              <w:rPr>
                <w:rFonts w:hint="eastAsia" w:ascii="宋体" w:hAnsi="宋体" w:eastAsia="宋体"/>
                <w:kern w:val="2"/>
                <w:sz w:val="21"/>
              </w:rPr>
              <w:t>0839-8722254</w:t>
            </w:r>
          </w:p>
        </w:tc>
      </w:tr>
    </w:tbl>
    <w:p w14:paraId="5DF3CAA3">
      <w:pPr>
        <w:rPr>
          <w:rFonts w:ascii="宋体" w:hAnsi="宋体" w:eastAsia="宋体"/>
        </w:rPr>
      </w:pPr>
    </w:p>
    <w:p w14:paraId="4F421247">
      <w:pPr>
        <w:rPr>
          <w:rFonts w:ascii="宋体" w:hAnsi="宋体" w:eastAsia="宋体"/>
        </w:rPr>
      </w:pPr>
    </w:p>
    <w:p w14:paraId="4472432E">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434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3427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2DEC7F9">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5EF7E81D">
            <w:pPr>
              <w:spacing w:after="0"/>
              <w:jc w:val="center"/>
              <w:rPr>
                <w:rFonts w:ascii="宋体" w:hAnsi="宋体" w:eastAsia="宋体"/>
                <w:kern w:val="2"/>
                <w:sz w:val="21"/>
              </w:rPr>
            </w:pPr>
            <w:r>
              <w:rPr>
                <w:rFonts w:hint="eastAsia" w:ascii="宋体" w:hAnsi="宋体" w:eastAsia="宋体"/>
                <w:kern w:val="2"/>
                <w:sz w:val="21"/>
              </w:rPr>
              <w:t>3963</w:t>
            </w:r>
          </w:p>
        </w:tc>
      </w:tr>
      <w:tr w14:paraId="4B693A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7A0797A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41E9734">
            <w:pPr>
              <w:spacing w:after="0"/>
              <w:jc w:val="center"/>
              <w:rPr>
                <w:rFonts w:ascii="宋体" w:hAnsi="宋体" w:eastAsia="宋体"/>
                <w:kern w:val="2"/>
                <w:sz w:val="21"/>
              </w:rPr>
            </w:pPr>
            <w:r>
              <w:rPr>
                <w:rFonts w:hint="eastAsia" w:ascii="宋体" w:hAnsi="宋体" w:eastAsia="宋体"/>
                <w:kern w:val="2"/>
                <w:sz w:val="21"/>
              </w:rPr>
              <w:t>行政处罚</w:t>
            </w:r>
          </w:p>
        </w:tc>
      </w:tr>
      <w:tr w14:paraId="150AE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145E5A1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5A3E087B">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 xml:space="preserve">  对房地产经纪机构及其经纪人员提供公共租赁住房用于出租、转租、出售等经纪业务的处罚</w:t>
            </w:r>
          </w:p>
        </w:tc>
      </w:tr>
      <w:tr w14:paraId="1E70A3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084704D5">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4FEB180">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"http://www.sc.gov.cn/10462/zcwjk/zcwjk.shtml?title=%E3%80%8A%E6%88%BF%E5%9C%B0%E4%BA%A7%E7%BB%8F%E7%BA%AA%E7%AE%A1%E7%90%86%E5%8A%9E%E6%B3%95%E3%80%8B" \t "_blank" </w:instrText>
            </w:r>
            <w:r>
              <w:rPr>
                <w:kern w:val="2"/>
              </w:rPr>
              <w:fldChar w:fldCharType="separate"/>
            </w:r>
            <w:r>
              <w:rPr>
                <w:rFonts w:hint="eastAsia" w:ascii="宋体" w:hAnsi="宋体" w:eastAsia="宋体"/>
                <w:kern w:val="2"/>
                <w:sz w:val="21"/>
              </w:rPr>
              <w:t>《房地产经纪管理办法》</w:t>
            </w:r>
            <w:r>
              <w:rPr>
                <w:rFonts w:hint="eastAsia" w:ascii="宋体" w:hAnsi="宋体" w:eastAsia="宋体"/>
                <w:kern w:val="2"/>
                <w:sz w:val="21"/>
              </w:rPr>
              <w:fldChar w:fldCharType="end"/>
            </w:r>
            <w:r>
              <w:rPr>
                <w:rFonts w:hint="eastAsia" w:ascii="宋体" w:hAnsi="宋体" w:eastAsia="宋体"/>
                <w:kern w:val="2"/>
                <w:sz w:val="21"/>
              </w:rPr>
              <w:t>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r>
      <w:tr w14:paraId="09F48E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AC90EC6">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136066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1D5934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9F8320A">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C52744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0FB638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0D25B6D">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55C84C3">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181842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AF3B95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1C205A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A5C24F5">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5A8B2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30CE746">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B78664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9485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EC2687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4AF1466">
            <w:pPr>
              <w:spacing w:after="0"/>
              <w:jc w:val="center"/>
              <w:rPr>
                <w:rFonts w:ascii="宋体" w:hAnsi="宋体" w:eastAsia="宋体"/>
                <w:kern w:val="2"/>
                <w:sz w:val="21"/>
              </w:rPr>
            </w:pPr>
            <w:r>
              <w:rPr>
                <w:rFonts w:hint="eastAsia" w:ascii="宋体" w:hAnsi="宋体" w:eastAsia="宋体"/>
                <w:kern w:val="2"/>
                <w:sz w:val="21"/>
              </w:rPr>
              <w:t>0839-8722254</w:t>
            </w:r>
          </w:p>
        </w:tc>
      </w:tr>
    </w:tbl>
    <w:p w14:paraId="63766E56">
      <w:pPr>
        <w:rPr>
          <w:rFonts w:ascii="宋体" w:hAnsi="宋体" w:eastAsia="宋体"/>
        </w:rPr>
      </w:pPr>
    </w:p>
    <w:p w14:paraId="415E03F2">
      <w:pPr>
        <w:rPr>
          <w:rFonts w:ascii="宋体" w:hAnsi="宋体" w:eastAsia="宋体"/>
        </w:rPr>
      </w:pPr>
    </w:p>
    <w:p w14:paraId="58BF8E42">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435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3A96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71FE505">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D834513">
            <w:pPr>
              <w:spacing w:after="0"/>
              <w:jc w:val="center"/>
              <w:rPr>
                <w:rFonts w:ascii="宋体" w:hAnsi="宋体" w:eastAsia="宋体"/>
                <w:kern w:val="2"/>
                <w:sz w:val="21"/>
              </w:rPr>
            </w:pPr>
            <w:r>
              <w:rPr>
                <w:rFonts w:hint="eastAsia" w:ascii="宋体" w:hAnsi="宋体" w:eastAsia="宋体"/>
                <w:kern w:val="2"/>
                <w:sz w:val="21"/>
              </w:rPr>
              <w:t>3964</w:t>
            </w:r>
          </w:p>
        </w:tc>
      </w:tr>
      <w:tr w14:paraId="4A5AF6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4A156206">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12233755">
            <w:pPr>
              <w:spacing w:after="0"/>
              <w:jc w:val="center"/>
              <w:rPr>
                <w:rFonts w:ascii="宋体" w:hAnsi="宋体" w:eastAsia="宋体"/>
                <w:kern w:val="2"/>
                <w:sz w:val="21"/>
              </w:rPr>
            </w:pPr>
            <w:r>
              <w:rPr>
                <w:rFonts w:hint="eastAsia" w:ascii="宋体" w:hAnsi="宋体" w:eastAsia="宋体"/>
                <w:kern w:val="2"/>
                <w:sz w:val="21"/>
              </w:rPr>
              <w:t>行政处罚</w:t>
            </w:r>
          </w:p>
        </w:tc>
      </w:tr>
      <w:tr w14:paraId="11B72E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1A1454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4C9FF88">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对消防验收不合格擅自投入使用的处罚</w:t>
            </w:r>
          </w:p>
        </w:tc>
      </w:tr>
      <w:tr w14:paraId="276302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AECFE1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E11BC86">
            <w:pPr>
              <w:spacing w:after="0"/>
              <w:ind w:firstLine="420" w:firstLineChars="2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"http://www.sc.gov.cn/10462/zcwjk/zcwjk.shtml?title=%E3%80%8A%E4%B8%AD%E5%8D%8E%E4%BA%BA%E6%B0%91%E5%85%B1%E5%92%8C%E5%9B%BD%E6%B6%88%E9%98%B2%E6%B3%95%E3%80%8B%EF%BC%882008%E4%BF%AE%E8%AE%A2%EF%BC%89" \t "_blank" </w:instrText>
            </w:r>
            <w:r>
              <w:rPr>
                <w:kern w:val="2"/>
              </w:rPr>
              <w:fldChar w:fldCharType="separate"/>
            </w:r>
            <w:r>
              <w:rPr>
                <w:rFonts w:hint="eastAsia" w:ascii="宋体" w:hAnsi="宋体" w:eastAsia="宋体"/>
                <w:kern w:val="2"/>
                <w:sz w:val="21"/>
              </w:rPr>
              <w:t>《中华人民共和国消防法》（2008修订）</w:t>
            </w:r>
            <w:r>
              <w:rPr>
                <w:rFonts w:hint="eastAsia" w:ascii="宋体" w:hAnsi="宋体" w:eastAsia="宋体"/>
                <w:kern w:val="2"/>
                <w:sz w:val="21"/>
              </w:rPr>
              <w:fldChar w:fldCharType="end"/>
            </w:r>
            <w:r>
              <w:rPr>
                <w:rFonts w:hint="eastAsia" w:ascii="宋体" w:hAnsi="宋体" w:eastAsia="宋体"/>
                <w:kern w:val="2"/>
                <w:sz w:val="21"/>
              </w:rPr>
              <w:t>第五十八条第一款第（三）项违反本法规定，有下列行为之一的，责令停止施工、停止使用或者停产停业，并处三万元以上三十万元以下罚款：（三）依法应当进行消防验收的建设工程，未经消防验收或者消防验收不合格，擅自投入使用的。</w:t>
            </w:r>
          </w:p>
        </w:tc>
      </w:tr>
      <w:tr w14:paraId="6B0CC7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48AD4F3">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A1AC37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7F99D7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0D04BF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4DC98B0">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0CBD58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F121552">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711E9BF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588247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38F0E9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28908B5">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A648D08">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203917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B2E0392">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9AFB060">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227A7B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1A6C9F49">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58453B4">
            <w:pPr>
              <w:spacing w:after="0"/>
              <w:jc w:val="center"/>
              <w:rPr>
                <w:rFonts w:ascii="宋体" w:hAnsi="宋体" w:eastAsia="宋体"/>
                <w:kern w:val="2"/>
                <w:sz w:val="21"/>
              </w:rPr>
            </w:pPr>
            <w:r>
              <w:rPr>
                <w:rFonts w:hint="eastAsia" w:ascii="宋体" w:hAnsi="宋体" w:eastAsia="宋体"/>
                <w:kern w:val="2"/>
                <w:sz w:val="21"/>
              </w:rPr>
              <w:t>0839-8722254</w:t>
            </w:r>
          </w:p>
        </w:tc>
      </w:tr>
    </w:tbl>
    <w:p w14:paraId="7D3154F0">
      <w:pPr>
        <w:rPr>
          <w:rFonts w:ascii="宋体" w:hAnsi="宋体" w:eastAsia="宋体"/>
        </w:rPr>
      </w:pPr>
    </w:p>
    <w:p w14:paraId="68F31A70">
      <w:pPr>
        <w:rPr>
          <w:rFonts w:ascii="宋体" w:hAnsi="宋体" w:eastAsia="宋体"/>
        </w:rPr>
      </w:pPr>
    </w:p>
    <w:p w14:paraId="39A3646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436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8D46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3A6A6DE">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8AB0E50">
            <w:pPr>
              <w:spacing w:after="0"/>
              <w:jc w:val="center"/>
              <w:rPr>
                <w:rFonts w:ascii="宋体" w:hAnsi="宋体" w:eastAsia="宋体"/>
                <w:kern w:val="2"/>
                <w:sz w:val="21"/>
              </w:rPr>
            </w:pPr>
            <w:r>
              <w:rPr>
                <w:rFonts w:hint="eastAsia" w:ascii="宋体" w:hAnsi="宋体" w:eastAsia="宋体"/>
                <w:kern w:val="2"/>
                <w:sz w:val="21"/>
              </w:rPr>
              <w:t>3965</w:t>
            </w:r>
          </w:p>
        </w:tc>
      </w:tr>
      <w:tr w14:paraId="7D6D4D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4980BD0">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044BD3FC">
            <w:pPr>
              <w:spacing w:after="0"/>
              <w:jc w:val="center"/>
              <w:rPr>
                <w:rFonts w:ascii="宋体" w:hAnsi="宋体" w:eastAsia="宋体"/>
                <w:kern w:val="2"/>
                <w:sz w:val="21"/>
              </w:rPr>
            </w:pPr>
            <w:r>
              <w:rPr>
                <w:rFonts w:hint="eastAsia" w:ascii="宋体" w:hAnsi="宋体" w:eastAsia="宋体"/>
                <w:kern w:val="2"/>
                <w:sz w:val="21"/>
              </w:rPr>
              <w:t>行政处罚</w:t>
            </w:r>
          </w:p>
        </w:tc>
      </w:tr>
      <w:tr w14:paraId="181C3B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561DFCF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E5FEC00">
            <w:pPr>
              <w:spacing w:after="0"/>
              <w:jc w:val="center"/>
              <w:rPr>
                <w:rFonts w:ascii="宋体" w:hAnsi="宋体" w:eastAsia="宋体"/>
                <w:kern w:val="2"/>
                <w:sz w:val="21"/>
              </w:rPr>
            </w:pPr>
            <w:r>
              <w:rPr>
                <w:rFonts w:hint="eastAsia" w:ascii="宋体" w:hAnsi="宋体" w:eastAsia="宋体"/>
                <w:kern w:val="2"/>
                <w:sz w:val="21"/>
              </w:rPr>
              <w:t xml:space="preserve">对建设单位在消防验收后未报住房和城乡建设主管部门备案的处罚  </w:t>
            </w:r>
          </w:p>
        </w:tc>
      </w:tr>
      <w:tr w14:paraId="57FB4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706961C">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C470418">
            <w:pPr>
              <w:spacing w:after="0"/>
              <w:ind w:firstLine="210" w:firstLineChars="100"/>
              <w:jc w:val="left"/>
              <w:rPr>
                <w:rFonts w:ascii="宋体" w:hAnsi="宋体" w:eastAsia="宋体"/>
                <w:kern w:val="2"/>
                <w:sz w:val="21"/>
              </w:rPr>
            </w:pPr>
            <w:r>
              <w:rPr>
                <w:rFonts w:hint="eastAsia" w:ascii="宋体" w:hAnsi="宋体"/>
                <w:kern w:val="2"/>
                <w:sz w:val="21"/>
                <w:lang w:eastAsia="zh-CN"/>
              </w:rPr>
              <w:t>《中华人民共和国消防法》</w:t>
            </w:r>
            <w:r>
              <w:rPr>
                <w:rFonts w:hint="default" w:ascii="宋体" w:hAnsi="宋体" w:eastAsia="宋体"/>
                <w:kern w:val="2"/>
                <w:sz w:val="21"/>
              </w:rPr>
              <w:t>第五十八条违反本法规定，有下列行为之一的，由住房和城乡建设主管部门、消防救援机构按照各自职权责令停止施工、停止使用或者停产停业，并处三万元以上三十万元以下罚款：</w:t>
            </w:r>
          </w:p>
          <w:p w14:paraId="17E0B1A5">
            <w:pPr>
              <w:spacing w:after="0"/>
              <w:ind w:firstLine="210" w:firstLineChars="100"/>
              <w:jc w:val="left"/>
              <w:rPr>
                <w:rFonts w:hint="default" w:ascii="宋体" w:hAnsi="宋体" w:eastAsia="宋体"/>
                <w:kern w:val="2"/>
                <w:sz w:val="21"/>
              </w:rPr>
            </w:pPr>
            <w:r>
              <w:rPr>
                <w:rFonts w:hint="default" w:ascii="宋体" w:hAnsi="宋体" w:eastAsia="宋体"/>
                <w:kern w:val="2"/>
                <w:sz w:val="21"/>
              </w:rPr>
              <w:t>（一）依法应当进行消防设计审查的建设工程，未经依法审查或者审查不合格，擅自施工的；</w:t>
            </w:r>
          </w:p>
          <w:p w14:paraId="6652E58D">
            <w:pPr>
              <w:spacing w:after="0"/>
              <w:ind w:firstLine="210" w:firstLineChars="100"/>
              <w:jc w:val="left"/>
              <w:rPr>
                <w:rFonts w:hint="default" w:ascii="宋体" w:hAnsi="宋体" w:eastAsia="宋体"/>
                <w:kern w:val="2"/>
                <w:sz w:val="21"/>
              </w:rPr>
            </w:pPr>
            <w:r>
              <w:rPr>
                <w:rFonts w:hint="default" w:ascii="宋体" w:hAnsi="宋体" w:eastAsia="宋体"/>
                <w:kern w:val="2"/>
                <w:sz w:val="21"/>
              </w:rPr>
              <w:t>（二）依法应当进行消防验收的建设工程，未经消防验收或者消防验收不合格，擅自投入使用的；</w:t>
            </w:r>
          </w:p>
          <w:p w14:paraId="5DA4352A">
            <w:pPr>
              <w:spacing w:after="0"/>
              <w:ind w:firstLine="210" w:firstLineChars="100"/>
              <w:jc w:val="left"/>
              <w:rPr>
                <w:rFonts w:hint="default" w:ascii="宋体" w:hAnsi="宋体" w:eastAsia="宋体"/>
                <w:kern w:val="2"/>
                <w:sz w:val="21"/>
              </w:rPr>
            </w:pPr>
            <w:r>
              <w:rPr>
                <w:rFonts w:hint="default" w:ascii="宋体" w:hAnsi="宋体" w:eastAsia="宋体"/>
                <w:kern w:val="2"/>
                <w:sz w:val="21"/>
              </w:rPr>
              <w:t>（三）本法第十三条规定的其他建设工程验收后经依法抽查不合格，不停止使用的；</w:t>
            </w:r>
          </w:p>
          <w:p w14:paraId="4DCD5685">
            <w:pPr>
              <w:spacing w:after="0"/>
              <w:ind w:firstLine="210" w:firstLineChars="100"/>
              <w:jc w:val="left"/>
              <w:rPr>
                <w:rFonts w:hint="default" w:ascii="宋体" w:hAnsi="宋体" w:eastAsia="宋体"/>
                <w:kern w:val="2"/>
                <w:sz w:val="21"/>
              </w:rPr>
            </w:pPr>
            <w:r>
              <w:rPr>
                <w:rFonts w:hint="default" w:ascii="宋体" w:hAnsi="宋体" w:eastAsia="宋体"/>
                <w:kern w:val="2"/>
                <w:sz w:val="21"/>
              </w:rPr>
              <w:t>（四）公众聚集场所未经消防安全检查或者经检查不符合消防安全要求，擅自投入使用、营业的。</w:t>
            </w:r>
          </w:p>
          <w:p w14:paraId="3FA33C3B">
            <w:pPr>
              <w:spacing w:after="0"/>
              <w:ind w:firstLine="210" w:firstLineChars="100"/>
              <w:jc w:val="left"/>
              <w:rPr>
                <w:rFonts w:hint="default" w:ascii="宋体" w:hAnsi="宋体" w:eastAsia="宋体"/>
                <w:kern w:val="2"/>
                <w:sz w:val="21"/>
              </w:rPr>
            </w:pPr>
            <w:r>
              <w:rPr>
                <w:rFonts w:hint="default" w:ascii="宋体" w:hAnsi="宋体" w:eastAsia="宋体"/>
                <w:kern w:val="2"/>
                <w:sz w:val="21"/>
              </w:rPr>
              <w:t>建设单位未依照本法规定在验收后报住房和城乡建设主管部门备案的，由住房和城乡建设主管部门责令改正，处五千元以下罚款。</w:t>
            </w:r>
          </w:p>
          <w:p w14:paraId="4C28FEED">
            <w:pPr>
              <w:spacing w:after="0"/>
              <w:ind w:firstLine="210" w:firstLineChars="100"/>
              <w:jc w:val="left"/>
              <w:rPr>
                <w:rFonts w:ascii="宋体" w:hAnsi="宋体" w:eastAsia="宋体"/>
                <w:kern w:val="2"/>
                <w:sz w:val="21"/>
              </w:rPr>
            </w:pPr>
          </w:p>
        </w:tc>
      </w:tr>
      <w:tr w14:paraId="4C52D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B2FBF4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8A441F1">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683E5C09">
            <w:pPr>
              <w:spacing w:after="0"/>
              <w:jc w:val="center"/>
              <w:rPr>
                <w:rFonts w:ascii="宋体" w:hAnsi="宋体" w:eastAsia="宋体"/>
                <w:kern w:val="2"/>
                <w:sz w:val="21"/>
              </w:rPr>
            </w:pPr>
          </w:p>
        </w:tc>
      </w:tr>
      <w:tr w14:paraId="702CD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02118D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221DA8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1F30CFA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A5CD878">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4F0C18A2">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44150A7D">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2D68C64">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C8D4FB7">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D733BAB">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0F70381C">
            <w:pPr>
              <w:spacing w:after="0"/>
              <w:ind w:firstLine="210" w:firstLineChars="100"/>
              <w:jc w:val="both"/>
              <w:rPr>
                <w:rFonts w:ascii="宋体" w:hAnsi="宋体" w:eastAsia="宋体"/>
                <w:kern w:val="2"/>
                <w:sz w:val="21"/>
              </w:rPr>
            </w:pPr>
          </w:p>
        </w:tc>
      </w:tr>
      <w:tr w14:paraId="5C28C7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7743860">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5F99856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5DFA041F">
            <w:pPr>
              <w:spacing w:after="0"/>
              <w:ind w:firstLine="210" w:firstLineChars="100"/>
              <w:jc w:val="both"/>
              <w:rPr>
                <w:rFonts w:ascii="宋体" w:hAnsi="宋体" w:eastAsia="宋体"/>
                <w:kern w:val="2"/>
                <w:sz w:val="21"/>
              </w:rPr>
            </w:pPr>
          </w:p>
        </w:tc>
      </w:tr>
      <w:tr w14:paraId="0DDC20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7BE4AF6">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B52949B">
            <w:pPr>
              <w:spacing w:after="0"/>
              <w:jc w:val="center"/>
              <w:rPr>
                <w:rFonts w:ascii="宋体" w:hAnsi="宋体" w:eastAsia="宋体"/>
                <w:kern w:val="2"/>
                <w:sz w:val="21"/>
              </w:rPr>
            </w:pPr>
            <w:r>
              <w:rPr>
                <w:rFonts w:hint="eastAsia" w:ascii="宋体" w:hAnsi="宋体" w:eastAsia="宋体"/>
                <w:kern w:val="2"/>
                <w:sz w:val="21"/>
              </w:rPr>
              <w:t>0839-8722254</w:t>
            </w:r>
          </w:p>
          <w:p w14:paraId="5B9C6C77">
            <w:pPr>
              <w:spacing w:after="0"/>
              <w:jc w:val="center"/>
              <w:rPr>
                <w:rFonts w:ascii="宋体" w:hAnsi="宋体" w:eastAsia="宋体"/>
                <w:kern w:val="2"/>
                <w:sz w:val="21"/>
              </w:rPr>
            </w:pPr>
          </w:p>
        </w:tc>
      </w:tr>
    </w:tbl>
    <w:p w14:paraId="1B8D3801">
      <w:pPr>
        <w:rPr>
          <w:rFonts w:ascii="宋体" w:hAnsi="宋体" w:eastAsia="宋体"/>
        </w:rPr>
      </w:pPr>
    </w:p>
    <w:p w14:paraId="508EF4B6">
      <w:pPr>
        <w:rPr>
          <w:rFonts w:ascii="宋体" w:hAnsi="宋体" w:eastAsia="宋体"/>
        </w:rPr>
      </w:pPr>
    </w:p>
    <w:p w14:paraId="4093D581">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437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CD6A2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11C6956">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6C899FE8">
            <w:pPr>
              <w:spacing w:after="0"/>
              <w:jc w:val="center"/>
              <w:rPr>
                <w:rFonts w:ascii="宋体" w:hAnsi="宋体" w:eastAsia="宋体"/>
                <w:kern w:val="2"/>
                <w:sz w:val="21"/>
              </w:rPr>
            </w:pPr>
            <w:r>
              <w:rPr>
                <w:rFonts w:hint="eastAsia" w:ascii="宋体" w:hAnsi="宋体" w:eastAsia="宋体"/>
                <w:kern w:val="2"/>
                <w:sz w:val="21"/>
              </w:rPr>
              <w:t>3966</w:t>
            </w:r>
          </w:p>
        </w:tc>
      </w:tr>
      <w:tr w14:paraId="07E65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450B92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EE477CB">
            <w:pPr>
              <w:spacing w:after="0"/>
              <w:jc w:val="center"/>
              <w:rPr>
                <w:rFonts w:ascii="宋体" w:hAnsi="宋体" w:eastAsia="宋体"/>
                <w:kern w:val="2"/>
                <w:sz w:val="21"/>
              </w:rPr>
            </w:pPr>
            <w:r>
              <w:rPr>
                <w:rFonts w:hint="eastAsia" w:ascii="宋体" w:hAnsi="宋体" w:eastAsia="宋体"/>
                <w:kern w:val="2"/>
                <w:sz w:val="21"/>
              </w:rPr>
              <w:t>行政处罚</w:t>
            </w:r>
          </w:p>
        </w:tc>
      </w:tr>
      <w:tr w14:paraId="65633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2C4D2BE4">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6B3FE3E5">
            <w:pPr>
              <w:spacing w:after="0"/>
              <w:jc w:val="center"/>
              <w:rPr>
                <w:rFonts w:ascii="微软雅黑" w:hAnsi="微软雅黑" w:eastAsia="微软雅黑" w:cs="宋体"/>
                <w:color w:val="666666"/>
                <w:kern w:val="2"/>
                <w:sz w:val="19"/>
                <w:szCs w:val="19"/>
              </w:rPr>
            </w:pPr>
            <w:r>
              <w:rPr>
                <w:rFonts w:hint="eastAsia" w:ascii="宋体" w:hAnsi="宋体" w:eastAsia="宋体"/>
                <w:kern w:val="2"/>
                <w:sz w:val="21"/>
              </w:rPr>
              <w:t>对不按照消防技术标准强制性要求进行消防设计的处罚</w:t>
            </w:r>
          </w:p>
        </w:tc>
      </w:tr>
      <w:tr w14:paraId="236B5C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9535117">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548EEF6">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"http://www.sc.gov.cn/10462/zcwjk/zcwjk.shtml?title=%E3%80%8A%E4%B8%AD%E5%8D%8E%E4%BA%BA%E6%B0%91%E5%85%B1%E5%92%8C%E5%9B%BD%E6%B6%88%E9%98%B2%E6%B3%95%E3%80%8B" \t "_blank" </w:instrText>
            </w:r>
            <w:r>
              <w:rPr>
                <w:kern w:val="2"/>
              </w:rPr>
              <w:fldChar w:fldCharType="separate"/>
            </w:r>
            <w:r>
              <w:rPr>
                <w:rFonts w:hint="eastAsia" w:ascii="宋体" w:hAnsi="宋体" w:eastAsia="宋体"/>
                <w:kern w:val="2"/>
                <w:sz w:val="21"/>
              </w:rPr>
              <w:t>《中华人民共和国消防法》</w:t>
            </w:r>
            <w:r>
              <w:rPr>
                <w:rFonts w:hint="eastAsia" w:ascii="宋体" w:hAnsi="宋体" w:eastAsia="宋体"/>
                <w:kern w:val="2"/>
                <w:sz w:val="21"/>
              </w:rPr>
              <w:fldChar w:fldCharType="end"/>
            </w:r>
            <w:r>
              <w:rPr>
                <w:rFonts w:hint="eastAsia" w:ascii="宋体" w:hAnsi="宋体" w:eastAsia="宋体"/>
                <w:kern w:val="2"/>
                <w:sz w:val="21"/>
              </w:rPr>
              <w:t>第五十九条违反本法规定，有下列行为之一的，由住房和城乡建设主管部门责令改正或者停止施工，并处一万元以上十万元以下罚款： （一）建设单位要求建筑设计单位或者建筑施工企业降低消防技术标准设计、施工的； （二）建筑设计单位不按照消防技术标准强制性要求进行消防设计的； （三）建筑施工企业不按照消防设计文件和消防技术标准施工，降低消防施工质量的； （四）工程监理单位与建设单位或者建筑施工企业串通，弄虚作假，降低消防施工质量的。</w:t>
            </w:r>
          </w:p>
          <w:p w14:paraId="381D16BC">
            <w:pPr>
              <w:spacing w:after="0"/>
              <w:ind w:firstLine="210" w:firstLineChars="100"/>
              <w:jc w:val="both"/>
              <w:rPr>
                <w:rFonts w:ascii="宋体" w:hAnsi="宋体" w:eastAsia="宋体"/>
                <w:kern w:val="2"/>
                <w:sz w:val="21"/>
              </w:rPr>
            </w:pPr>
          </w:p>
        </w:tc>
      </w:tr>
      <w:tr w14:paraId="56080C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439E22C">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36E873A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5F296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9DC9937">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8838C5B">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9476FD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192A50EB">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54F396EC">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CE96BBE">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7E8D7C5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AB79902">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6B4553DA">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35C3A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F5EB4B3">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6E48A8C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3F823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3032FCA">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00FCD575">
            <w:pPr>
              <w:spacing w:after="0"/>
              <w:jc w:val="center"/>
              <w:rPr>
                <w:rFonts w:ascii="宋体" w:hAnsi="宋体" w:eastAsia="宋体"/>
                <w:kern w:val="2"/>
                <w:sz w:val="21"/>
              </w:rPr>
            </w:pPr>
            <w:r>
              <w:rPr>
                <w:rFonts w:hint="eastAsia" w:ascii="宋体" w:hAnsi="宋体" w:eastAsia="宋体"/>
                <w:kern w:val="2"/>
                <w:sz w:val="21"/>
              </w:rPr>
              <w:t>0839-8722254</w:t>
            </w:r>
          </w:p>
        </w:tc>
      </w:tr>
    </w:tbl>
    <w:p w14:paraId="6D671FF4">
      <w:pPr>
        <w:rPr>
          <w:rFonts w:ascii="宋体" w:hAnsi="宋体" w:eastAsia="宋体"/>
        </w:rPr>
      </w:pPr>
    </w:p>
    <w:p w14:paraId="22402035">
      <w:pPr>
        <w:rPr>
          <w:rFonts w:ascii="宋体" w:hAnsi="宋体" w:eastAsia="宋体"/>
        </w:rPr>
      </w:pPr>
    </w:p>
    <w:p w14:paraId="5AF382C6">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438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282F6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06A12A3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76D9F335">
            <w:pPr>
              <w:spacing w:after="0"/>
              <w:jc w:val="center"/>
              <w:rPr>
                <w:rFonts w:ascii="宋体" w:hAnsi="宋体" w:eastAsia="宋体"/>
                <w:kern w:val="2"/>
                <w:sz w:val="21"/>
              </w:rPr>
            </w:pPr>
            <w:r>
              <w:rPr>
                <w:rFonts w:hint="eastAsia" w:ascii="宋体" w:hAnsi="宋体" w:eastAsia="宋体"/>
                <w:kern w:val="2"/>
                <w:sz w:val="21"/>
              </w:rPr>
              <w:t>3967</w:t>
            </w:r>
          </w:p>
        </w:tc>
      </w:tr>
      <w:tr w14:paraId="33224D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5B7B3CB">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4B8CF7BF">
            <w:pPr>
              <w:spacing w:after="0"/>
              <w:jc w:val="center"/>
              <w:rPr>
                <w:rFonts w:ascii="宋体" w:hAnsi="宋体" w:eastAsia="宋体"/>
                <w:kern w:val="2"/>
                <w:sz w:val="21"/>
              </w:rPr>
            </w:pPr>
            <w:r>
              <w:rPr>
                <w:rFonts w:hint="eastAsia" w:ascii="宋体" w:hAnsi="宋体" w:eastAsia="宋体"/>
                <w:kern w:val="2"/>
                <w:sz w:val="21"/>
              </w:rPr>
              <w:t>行政处罚</w:t>
            </w:r>
          </w:p>
        </w:tc>
      </w:tr>
      <w:tr w14:paraId="780C9C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BDFF9B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2347B46">
            <w:pPr>
              <w:spacing w:after="0"/>
              <w:jc w:val="center"/>
              <w:rPr>
                <w:rFonts w:ascii="宋体" w:hAnsi="宋体" w:eastAsia="宋体"/>
                <w:kern w:val="2"/>
                <w:sz w:val="21"/>
              </w:rPr>
            </w:pPr>
            <w:r>
              <w:rPr>
                <w:rFonts w:hint="eastAsia" w:ascii="宋体" w:hAnsi="宋体" w:eastAsia="宋体"/>
                <w:kern w:val="2"/>
                <w:sz w:val="21"/>
              </w:rPr>
              <w:t xml:space="preserve"> 对建设单位未安规定配置或擅自处分物业服务用房和业主委员会议事活动用房的处罚</w:t>
            </w:r>
          </w:p>
        </w:tc>
      </w:tr>
      <w:tr w14:paraId="17169F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7CFE754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0870520">
            <w:pPr>
              <w:spacing w:after="0"/>
              <w:jc w:val="left"/>
              <w:rPr>
                <w:rFonts w:hint="eastAsia" w:ascii="宋体" w:hAnsi="宋体" w:eastAsia="宋体"/>
                <w:kern w:val="2"/>
                <w:sz w:val="21"/>
                <w:lang w:eastAsia="zh-CN"/>
              </w:rPr>
            </w:pPr>
            <w:r>
              <w:rPr>
                <w:rFonts w:hint="eastAsia" w:ascii="宋体" w:hAnsi="宋体"/>
                <w:kern w:val="2"/>
                <w:sz w:val="21"/>
                <w:lang w:eastAsia="zh-CN"/>
              </w:rPr>
              <w:t>《四川省物业管理条例》第十二条物业服务用房、业主委员会议事活动用房属全体业主共有，分别交由物业服务企业和业主委员会无偿使用。任何组织和个人不得擅自变更用途，也不得分割、转让、抵押。</w:t>
            </w:r>
          </w:p>
        </w:tc>
      </w:tr>
      <w:tr w14:paraId="32BAA6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3A514777">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17CA25E4">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6BC3B719">
            <w:pPr>
              <w:spacing w:after="0"/>
              <w:jc w:val="center"/>
              <w:rPr>
                <w:rFonts w:ascii="宋体" w:hAnsi="宋体" w:eastAsia="宋体"/>
                <w:kern w:val="2"/>
                <w:sz w:val="21"/>
              </w:rPr>
            </w:pPr>
          </w:p>
        </w:tc>
      </w:tr>
      <w:tr w14:paraId="0F890E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13324F2">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CD1B13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72E3C17">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392530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0B16941E">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F9F1BA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3284B1D">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5B1A19E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2792D1E3">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1EC58B8B">
            <w:pPr>
              <w:spacing w:after="0"/>
              <w:ind w:firstLine="210" w:firstLineChars="100"/>
              <w:jc w:val="both"/>
              <w:rPr>
                <w:rFonts w:ascii="宋体" w:hAnsi="宋体" w:eastAsia="宋体"/>
                <w:kern w:val="2"/>
                <w:sz w:val="21"/>
              </w:rPr>
            </w:pPr>
          </w:p>
        </w:tc>
      </w:tr>
      <w:tr w14:paraId="08ABB0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5FE2AC1">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FB167D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220ADDD8">
            <w:pPr>
              <w:spacing w:after="0"/>
              <w:ind w:firstLine="210" w:firstLineChars="100"/>
              <w:jc w:val="both"/>
              <w:rPr>
                <w:rFonts w:ascii="宋体" w:hAnsi="宋体" w:eastAsia="宋体"/>
                <w:kern w:val="2"/>
                <w:sz w:val="21"/>
              </w:rPr>
            </w:pPr>
          </w:p>
        </w:tc>
      </w:tr>
      <w:tr w14:paraId="4D2B8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7EB4A171">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AA44887">
            <w:pPr>
              <w:spacing w:after="0"/>
              <w:jc w:val="center"/>
              <w:rPr>
                <w:rFonts w:ascii="宋体" w:hAnsi="宋体" w:eastAsia="宋体"/>
                <w:kern w:val="2"/>
                <w:sz w:val="21"/>
              </w:rPr>
            </w:pPr>
            <w:r>
              <w:rPr>
                <w:rFonts w:hint="eastAsia" w:ascii="宋体" w:hAnsi="宋体" w:eastAsia="宋体"/>
                <w:kern w:val="2"/>
                <w:sz w:val="21"/>
              </w:rPr>
              <w:t>0839-8722254</w:t>
            </w:r>
          </w:p>
        </w:tc>
      </w:tr>
    </w:tbl>
    <w:p w14:paraId="4B7C60BC">
      <w:pPr>
        <w:rPr>
          <w:rFonts w:ascii="宋体" w:hAnsi="宋体" w:eastAsia="宋体"/>
        </w:rPr>
      </w:pPr>
    </w:p>
    <w:p w14:paraId="738A3C8B">
      <w:pPr>
        <w:rPr>
          <w:rFonts w:ascii="宋体" w:hAnsi="宋体" w:eastAsia="宋体"/>
        </w:rPr>
      </w:pPr>
    </w:p>
    <w:p w14:paraId="5FDEE1CD">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439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C85AB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48600461">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D8E0201">
            <w:pPr>
              <w:spacing w:after="0"/>
              <w:jc w:val="center"/>
              <w:rPr>
                <w:rFonts w:ascii="宋体" w:hAnsi="宋体" w:eastAsia="宋体"/>
                <w:kern w:val="2"/>
                <w:sz w:val="21"/>
              </w:rPr>
            </w:pPr>
            <w:r>
              <w:rPr>
                <w:rFonts w:hint="eastAsia" w:ascii="宋体" w:hAnsi="宋体" w:eastAsia="宋体"/>
                <w:kern w:val="2"/>
                <w:sz w:val="21"/>
              </w:rPr>
              <w:t>3968</w:t>
            </w:r>
          </w:p>
        </w:tc>
      </w:tr>
      <w:tr w14:paraId="73F17E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893A39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6D991861">
            <w:pPr>
              <w:spacing w:after="0"/>
              <w:jc w:val="center"/>
              <w:rPr>
                <w:rFonts w:ascii="宋体" w:hAnsi="宋体" w:eastAsia="宋体"/>
                <w:kern w:val="2"/>
                <w:sz w:val="21"/>
              </w:rPr>
            </w:pPr>
            <w:r>
              <w:rPr>
                <w:rFonts w:hint="eastAsia" w:ascii="宋体" w:hAnsi="宋体" w:eastAsia="宋体"/>
                <w:kern w:val="2"/>
                <w:sz w:val="21"/>
              </w:rPr>
              <w:t>行政处罚</w:t>
            </w:r>
          </w:p>
        </w:tc>
      </w:tr>
      <w:tr w14:paraId="63AA0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E02DAE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723AF71">
            <w:pPr>
              <w:spacing w:after="0"/>
              <w:jc w:val="center"/>
              <w:rPr>
                <w:rFonts w:ascii="宋体" w:hAnsi="宋体" w:eastAsia="宋体"/>
                <w:kern w:val="2"/>
                <w:sz w:val="21"/>
              </w:rPr>
            </w:pPr>
            <w:r>
              <w:rPr>
                <w:rFonts w:hint="eastAsia" w:ascii="宋体" w:hAnsi="宋体" w:eastAsia="宋体"/>
                <w:kern w:val="2"/>
                <w:sz w:val="21"/>
              </w:rPr>
              <w:t>对建设单位拒不承担筹备组工作经费和首次业主大会会议经费的处罚</w:t>
            </w:r>
          </w:p>
        </w:tc>
      </w:tr>
      <w:tr w14:paraId="0FBF17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4148C206">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410B0C2">
            <w:pPr>
              <w:numPr>
                <w:ilvl w:val="0"/>
                <w:numId w:val="7"/>
              </w:numPr>
              <w:spacing w:after="0"/>
              <w:ind w:firstLine="210" w:firstLineChars="100"/>
              <w:jc w:val="left"/>
              <w:rPr>
                <w:rFonts w:hint="eastAsia" w:ascii="宋体" w:hAnsi="宋体"/>
                <w:kern w:val="2"/>
                <w:sz w:val="21"/>
                <w:lang w:eastAsia="zh-CN"/>
              </w:rPr>
            </w:pPr>
            <w:r>
              <w:rPr>
                <w:rFonts w:hint="eastAsia" w:ascii="宋体" w:hAnsi="宋体"/>
                <w:kern w:val="2"/>
                <w:sz w:val="21"/>
                <w:lang w:eastAsia="zh-CN"/>
              </w:rPr>
              <w:t>《</w:t>
            </w:r>
            <w:r>
              <w:rPr>
                <w:rFonts w:hint="default" w:ascii="宋体" w:hAnsi="宋体" w:eastAsia="宋体"/>
                <w:kern w:val="2"/>
                <w:sz w:val="21"/>
              </w:rPr>
              <w:t>四川省物业管理条例</w:t>
            </w:r>
            <w:r>
              <w:rPr>
                <w:rFonts w:hint="eastAsia" w:ascii="宋体" w:hAnsi="宋体"/>
                <w:kern w:val="2"/>
                <w:sz w:val="21"/>
                <w:lang w:eastAsia="zh-CN"/>
              </w:rPr>
              <w:t>》第二十三条筹备组应当自成立之日起90日内组织召开首次业主大会会议。筹备组工作经费和召开首次业主大会会议的经费应当由建设单位承担。</w:t>
            </w:r>
          </w:p>
          <w:p w14:paraId="088003A3">
            <w:pPr>
              <w:numPr>
                <w:ilvl w:val="0"/>
                <w:numId w:val="7"/>
              </w:numPr>
              <w:spacing w:after="0"/>
              <w:ind w:firstLine="210" w:firstLineChars="100"/>
              <w:jc w:val="left"/>
              <w:rPr>
                <w:rFonts w:hint="eastAsia" w:ascii="宋体" w:hAnsi="宋体"/>
                <w:kern w:val="2"/>
                <w:sz w:val="21"/>
                <w:lang w:eastAsia="zh-CN"/>
              </w:rPr>
            </w:pPr>
            <w:r>
              <w:rPr>
                <w:rFonts w:hint="eastAsia" w:ascii="宋体" w:hAnsi="宋体"/>
                <w:kern w:val="2"/>
                <w:sz w:val="21"/>
                <w:lang w:eastAsia="zh-CN"/>
              </w:rPr>
              <w:t>《</w:t>
            </w:r>
            <w:r>
              <w:rPr>
                <w:rFonts w:hint="default" w:ascii="宋体" w:hAnsi="宋体" w:eastAsia="宋体"/>
                <w:kern w:val="2"/>
                <w:sz w:val="21"/>
              </w:rPr>
              <w:t>四川省物业管理条例</w:t>
            </w:r>
            <w:r>
              <w:rPr>
                <w:rFonts w:hint="eastAsia" w:ascii="宋体" w:hAnsi="宋体"/>
                <w:kern w:val="2"/>
                <w:sz w:val="21"/>
                <w:lang w:eastAsia="zh-CN"/>
              </w:rPr>
              <w:t>》第七十四条违反本条例第二十三条规定拒不承担筹备组工作经费和首次业主大会会议经费的，责令限期改正；逾期未改正的，处5万元以上15万元以下的罚款；</w:t>
            </w:r>
          </w:p>
          <w:p w14:paraId="7DBF2614">
            <w:pPr>
              <w:spacing w:after="0"/>
              <w:ind w:firstLine="210" w:firstLineChars="100"/>
              <w:jc w:val="left"/>
              <w:rPr>
                <w:rFonts w:ascii="宋体" w:hAnsi="宋体" w:eastAsia="宋体"/>
                <w:kern w:val="2"/>
                <w:sz w:val="21"/>
              </w:rPr>
            </w:pPr>
          </w:p>
        </w:tc>
      </w:tr>
      <w:tr w14:paraId="7895F7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1E3BEBE">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49B0551A">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176120E7">
            <w:pPr>
              <w:spacing w:after="0"/>
              <w:jc w:val="center"/>
              <w:rPr>
                <w:rFonts w:ascii="宋体" w:hAnsi="宋体" w:eastAsia="宋体"/>
                <w:kern w:val="2"/>
                <w:sz w:val="21"/>
              </w:rPr>
            </w:pPr>
          </w:p>
        </w:tc>
      </w:tr>
      <w:tr w14:paraId="250A67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DB3281">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22A4E499">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4CB2EDCF">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783B1087">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40D6CE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76D0AC9">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34FD5D15">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3B997D3C">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3F35E22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16400413">
            <w:pPr>
              <w:spacing w:after="0"/>
              <w:ind w:firstLine="210" w:firstLineChars="100"/>
              <w:jc w:val="both"/>
              <w:rPr>
                <w:rFonts w:ascii="宋体" w:hAnsi="宋体" w:eastAsia="宋体"/>
                <w:kern w:val="2"/>
                <w:sz w:val="21"/>
              </w:rPr>
            </w:pPr>
          </w:p>
        </w:tc>
      </w:tr>
      <w:tr w14:paraId="077E52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A63AA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464DDE97">
            <w:pPr>
              <w:spacing w:after="0"/>
              <w:jc w:val="center"/>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20B78406">
            <w:pPr>
              <w:spacing w:after="0"/>
              <w:ind w:firstLine="210" w:firstLineChars="100"/>
              <w:jc w:val="both"/>
              <w:rPr>
                <w:rFonts w:ascii="宋体" w:hAnsi="宋体" w:eastAsia="宋体"/>
                <w:kern w:val="2"/>
                <w:sz w:val="21"/>
              </w:rPr>
            </w:pPr>
          </w:p>
        </w:tc>
      </w:tr>
      <w:tr w14:paraId="3E5214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2672859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5557B5D2">
            <w:pPr>
              <w:spacing w:after="0"/>
              <w:jc w:val="center"/>
              <w:rPr>
                <w:rFonts w:ascii="宋体" w:hAnsi="宋体" w:eastAsia="宋体"/>
                <w:kern w:val="2"/>
                <w:sz w:val="21"/>
              </w:rPr>
            </w:pPr>
            <w:r>
              <w:rPr>
                <w:rFonts w:hint="eastAsia" w:ascii="宋体" w:hAnsi="宋体" w:eastAsia="宋体"/>
                <w:kern w:val="2"/>
                <w:sz w:val="21"/>
              </w:rPr>
              <w:t>0839-8722254</w:t>
            </w:r>
          </w:p>
          <w:p w14:paraId="2A31BFE6">
            <w:pPr>
              <w:spacing w:after="0"/>
              <w:jc w:val="center"/>
              <w:rPr>
                <w:rFonts w:ascii="宋体" w:hAnsi="宋体" w:eastAsia="宋体"/>
                <w:kern w:val="2"/>
                <w:sz w:val="21"/>
              </w:rPr>
            </w:pPr>
          </w:p>
        </w:tc>
      </w:tr>
    </w:tbl>
    <w:p w14:paraId="697D27CC">
      <w:pPr>
        <w:tabs>
          <w:tab w:val="left" w:pos="1665"/>
        </w:tabs>
        <w:rPr>
          <w:rFonts w:ascii="宋体" w:hAnsi="宋体" w:eastAsia="宋体"/>
        </w:rPr>
      </w:pPr>
    </w:p>
    <w:p w14:paraId="61616505">
      <w:pPr>
        <w:tabs>
          <w:tab w:val="left" w:pos="1665"/>
        </w:tabs>
        <w:rPr>
          <w:rFonts w:ascii="宋体" w:hAnsi="宋体" w:eastAsia="宋体"/>
        </w:rPr>
      </w:pPr>
    </w:p>
    <w:p w14:paraId="7E0E8A34">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440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71ED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895F73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F4C6042">
            <w:pPr>
              <w:spacing w:after="0"/>
              <w:jc w:val="center"/>
              <w:rPr>
                <w:rFonts w:ascii="宋体" w:hAnsi="宋体" w:eastAsia="宋体"/>
                <w:kern w:val="2"/>
                <w:sz w:val="21"/>
              </w:rPr>
            </w:pPr>
            <w:r>
              <w:rPr>
                <w:rFonts w:hint="eastAsia" w:ascii="宋体" w:hAnsi="宋体" w:eastAsia="宋体"/>
                <w:kern w:val="2"/>
                <w:sz w:val="21"/>
              </w:rPr>
              <w:t>3969</w:t>
            </w:r>
          </w:p>
        </w:tc>
      </w:tr>
      <w:tr w14:paraId="79D97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3DBBB452">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30CB8EA3">
            <w:pPr>
              <w:spacing w:after="0"/>
              <w:jc w:val="center"/>
              <w:rPr>
                <w:rFonts w:ascii="宋体" w:hAnsi="宋体" w:eastAsia="宋体"/>
                <w:kern w:val="2"/>
                <w:sz w:val="21"/>
              </w:rPr>
            </w:pPr>
            <w:r>
              <w:rPr>
                <w:rFonts w:hint="eastAsia" w:ascii="宋体" w:hAnsi="宋体" w:eastAsia="宋体"/>
                <w:kern w:val="2"/>
                <w:sz w:val="21"/>
              </w:rPr>
              <w:t>行政处罚</w:t>
            </w:r>
          </w:p>
        </w:tc>
      </w:tr>
      <w:tr w14:paraId="24D1AF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14B3E1B6">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46E1A615">
            <w:pPr>
              <w:spacing w:after="0"/>
              <w:jc w:val="center"/>
              <w:rPr>
                <w:rFonts w:ascii="微软雅黑" w:hAnsi="微软雅黑" w:eastAsia="微软雅黑"/>
                <w:color w:val="666666"/>
                <w:kern w:val="2"/>
                <w:sz w:val="19"/>
                <w:szCs w:val="19"/>
              </w:rPr>
            </w:pPr>
            <w:r>
              <w:rPr>
                <w:rFonts w:hint="eastAsia" w:ascii="宋体" w:hAnsi="宋体" w:eastAsia="宋体"/>
                <w:kern w:val="2"/>
                <w:sz w:val="21"/>
              </w:rPr>
              <w:t>对住宅物业的建设单位未通过招投标的方式选聘物业服务企业或者未经批准，擅自采用协议方式选聘物业服务企业的处罚</w:t>
            </w:r>
          </w:p>
        </w:tc>
      </w:tr>
      <w:tr w14:paraId="2FCE1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AD13AA2">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7F1BD2C">
            <w:pPr>
              <w:spacing w:after="0"/>
              <w:ind w:firstLine="210" w:firstLineChars="100"/>
              <w:jc w:val="both"/>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"http://www.sc.gov.cn/10462/zcwjk/zcwjk.shtml?title=%E3%80%8A%E7%89%A9%E4%B8%9A%E7%AE%A1%E7%90%86%E6%9D%A1%E4%BE%8B%E3%80%8B" \t "_blank" </w:instrText>
            </w:r>
            <w:r>
              <w:rPr>
                <w:kern w:val="2"/>
              </w:rPr>
              <w:fldChar w:fldCharType="separate"/>
            </w:r>
            <w:r>
              <w:rPr>
                <w:rFonts w:hint="eastAsia" w:ascii="宋体" w:hAnsi="宋体" w:eastAsia="宋体"/>
                <w:kern w:val="2"/>
                <w:sz w:val="21"/>
              </w:rPr>
              <w:t>《物业管理条例》</w:t>
            </w:r>
            <w:r>
              <w:rPr>
                <w:rFonts w:hint="eastAsia" w:ascii="宋体" w:hAnsi="宋体" w:eastAsia="宋体"/>
                <w:kern w:val="2"/>
                <w:sz w:val="21"/>
              </w:rPr>
              <w:fldChar w:fldCharType="end"/>
            </w:r>
            <w:r>
              <w:rPr>
                <w:rFonts w:hint="eastAsia" w:ascii="宋体" w:hAnsi="宋体" w:eastAsia="宋体"/>
                <w:kern w:val="2"/>
                <w:sz w:val="21"/>
              </w:rPr>
              <w:t>第五十七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tc>
      </w:tr>
      <w:tr w14:paraId="29FD9B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1345355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5F2507B">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tc>
      </w:tr>
      <w:tr w14:paraId="0EC30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560F3EC">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1B9F76E6">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CEA2269">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4440D334">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E2F899F">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EF33A30">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4B49E5BB">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1F6CBF04">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72808C4">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02593B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7264A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6966E83">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4A581A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80681AC">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2475E1B8">
            <w:pPr>
              <w:spacing w:after="0"/>
              <w:jc w:val="center"/>
              <w:rPr>
                <w:rFonts w:ascii="宋体" w:hAnsi="宋体" w:eastAsia="宋体"/>
                <w:kern w:val="2"/>
                <w:sz w:val="21"/>
              </w:rPr>
            </w:pPr>
            <w:r>
              <w:rPr>
                <w:rFonts w:hint="eastAsia" w:ascii="宋体" w:hAnsi="宋体" w:eastAsia="宋体"/>
                <w:kern w:val="2"/>
                <w:sz w:val="21"/>
              </w:rPr>
              <w:t>0839-8722254</w:t>
            </w:r>
          </w:p>
        </w:tc>
      </w:tr>
    </w:tbl>
    <w:p w14:paraId="4558381E">
      <w:pPr>
        <w:rPr>
          <w:rFonts w:ascii="宋体" w:hAnsi="宋体" w:eastAsia="宋体"/>
        </w:rPr>
      </w:pPr>
    </w:p>
    <w:p w14:paraId="2642BCB0">
      <w:pPr>
        <w:rPr>
          <w:rFonts w:ascii="宋体" w:hAnsi="宋体" w:eastAsia="宋体"/>
        </w:rPr>
      </w:pPr>
    </w:p>
    <w:p w14:paraId="7C110C0A">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441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4F0F2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7D8C279A">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AD00A51">
            <w:pPr>
              <w:spacing w:after="0"/>
              <w:jc w:val="center"/>
              <w:rPr>
                <w:rFonts w:ascii="宋体" w:hAnsi="宋体" w:eastAsia="宋体"/>
                <w:kern w:val="2"/>
                <w:sz w:val="21"/>
              </w:rPr>
            </w:pPr>
            <w:r>
              <w:rPr>
                <w:rFonts w:hint="eastAsia" w:ascii="宋体" w:hAnsi="宋体" w:eastAsia="宋体"/>
                <w:kern w:val="2"/>
                <w:sz w:val="21"/>
              </w:rPr>
              <w:t>3970</w:t>
            </w:r>
          </w:p>
        </w:tc>
      </w:tr>
      <w:tr w14:paraId="7775FF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1D601BD7">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23EC393E">
            <w:pPr>
              <w:spacing w:after="0"/>
              <w:jc w:val="center"/>
              <w:rPr>
                <w:rFonts w:ascii="宋体" w:hAnsi="宋体" w:eastAsia="宋体"/>
                <w:kern w:val="2"/>
                <w:sz w:val="21"/>
              </w:rPr>
            </w:pPr>
            <w:r>
              <w:rPr>
                <w:rFonts w:hint="eastAsia" w:ascii="宋体" w:hAnsi="宋体" w:eastAsia="宋体"/>
                <w:kern w:val="2"/>
                <w:sz w:val="21"/>
              </w:rPr>
              <w:t>行政处罚</w:t>
            </w:r>
          </w:p>
        </w:tc>
      </w:tr>
      <w:tr w14:paraId="746055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064EF9D0">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71044F9B">
            <w:pPr>
              <w:spacing w:after="0"/>
              <w:jc w:val="center"/>
              <w:rPr>
                <w:rFonts w:ascii="宋体" w:hAnsi="宋体" w:eastAsia="宋体"/>
                <w:kern w:val="2"/>
                <w:sz w:val="21"/>
              </w:rPr>
            </w:pPr>
            <w:r>
              <w:rPr>
                <w:rFonts w:hint="eastAsia" w:ascii="宋体" w:hAnsi="宋体" w:eastAsia="宋体"/>
                <w:kern w:val="2"/>
                <w:sz w:val="21"/>
              </w:rPr>
              <w:t>对物业服务企业未报送信用档案信息、统计报表等相关资料的处罚</w:t>
            </w:r>
          </w:p>
        </w:tc>
      </w:tr>
      <w:tr w14:paraId="0E6860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58533439">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32F6C7A1">
            <w:pPr>
              <w:numPr>
                <w:ilvl w:val="0"/>
                <w:numId w:val="8"/>
              </w:numPr>
              <w:spacing w:after="0"/>
              <w:ind w:firstLine="210" w:firstLineChars="100"/>
              <w:jc w:val="left"/>
              <w:rPr>
                <w:rFonts w:hint="default" w:ascii="宋体" w:hAnsi="宋体" w:eastAsia="宋体"/>
                <w:kern w:val="2"/>
                <w:sz w:val="21"/>
              </w:rPr>
            </w:pPr>
            <w:r>
              <w:rPr>
                <w:rFonts w:hint="default" w:ascii="宋体" w:hAnsi="宋体" w:eastAsia="宋体"/>
                <w:kern w:val="2"/>
                <w:sz w:val="21"/>
              </w:rPr>
              <w:fldChar w:fldCharType="begin"/>
            </w:r>
            <w:r>
              <w:rPr>
                <w:rFonts w:hint="default" w:ascii="宋体" w:hAnsi="宋体" w:eastAsia="宋体"/>
                <w:kern w:val="2"/>
                <w:sz w:val="21"/>
              </w:rPr>
              <w:instrText xml:space="preserve"> HYPERLINK "http://www.sc.gov.cn/10462/zcwjk/zcwjk.shtml?title=%E3%80%8A%E7%89%A9%E4%B8%9A%E7%AE%A1%E7%90%86%E6%9D%A1%E4%BE%8B%E3%80%8B" \t "_blank" </w:instrText>
            </w:r>
            <w:r>
              <w:rPr>
                <w:rFonts w:hint="default" w:ascii="宋体" w:hAnsi="宋体" w:eastAsia="宋体"/>
                <w:kern w:val="2"/>
                <w:sz w:val="21"/>
              </w:rPr>
              <w:fldChar w:fldCharType="separate"/>
            </w:r>
            <w:r>
              <w:rPr>
                <w:rFonts w:hint="default" w:ascii="宋体" w:hAnsi="宋体" w:eastAsia="宋体"/>
                <w:kern w:val="2"/>
                <w:sz w:val="21"/>
              </w:rPr>
              <w:t>《物业管理条例》</w:t>
            </w:r>
            <w:r>
              <w:rPr>
                <w:rFonts w:hint="default" w:ascii="宋体" w:hAnsi="宋体" w:eastAsia="宋体"/>
                <w:kern w:val="2"/>
                <w:sz w:val="21"/>
              </w:rPr>
              <w:fldChar w:fldCharType="end"/>
            </w:r>
            <w:r>
              <w:rPr>
                <w:rFonts w:hint="default" w:ascii="宋体" w:hAnsi="宋体" w:eastAsia="宋体"/>
                <w:kern w:val="2"/>
                <w:sz w:val="21"/>
              </w:rPr>
              <w:t>第四十九条物业服务企业应当按照国家和省的有关规定向房地产行政主管部门定期报送信用档案信息、统计报表等相关资料。</w:t>
            </w:r>
          </w:p>
          <w:p w14:paraId="47CC114A">
            <w:pPr>
              <w:numPr>
                <w:ilvl w:val="0"/>
                <w:numId w:val="8"/>
              </w:numPr>
              <w:spacing w:after="0"/>
              <w:ind w:firstLine="210" w:firstLineChars="100"/>
              <w:jc w:val="left"/>
              <w:rPr>
                <w:rFonts w:hint="default" w:ascii="宋体" w:hAnsi="宋体" w:eastAsia="宋体"/>
                <w:kern w:val="2"/>
                <w:sz w:val="21"/>
              </w:rPr>
            </w:pPr>
            <w:r>
              <w:rPr>
                <w:rFonts w:hint="default" w:ascii="宋体" w:hAnsi="宋体" w:eastAsia="宋体"/>
                <w:kern w:val="2"/>
                <w:sz w:val="21"/>
              </w:rPr>
              <w:fldChar w:fldCharType="begin"/>
            </w:r>
            <w:r>
              <w:rPr>
                <w:rFonts w:hint="default" w:ascii="宋体" w:hAnsi="宋体" w:eastAsia="宋体"/>
                <w:kern w:val="2"/>
                <w:sz w:val="21"/>
              </w:rPr>
              <w:instrText xml:space="preserve"> HYPERLINK "http://www.sc.gov.cn/10462/zcwjk/zcwjk.shtml?title=%E3%80%8A%E7%89%A9%E4%B8%9A%E7%AE%A1%E7%90%86%E6%9D%A1%E4%BE%8B%E3%80%8B" \t "_blank" </w:instrText>
            </w:r>
            <w:r>
              <w:rPr>
                <w:rFonts w:hint="default" w:ascii="宋体" w:hAnsi="宋体" w:eastAsia="宋体"/>
                <w:kern w:val="2"/>
                <w:sz w:val="21"/>
              </w:rPr>
              <w:fldChar w:fldCharType="separate"/>
            </w:r>
            <w:r>
              <w:rPr>
                <w:rFonts w:hint="default" w:ascii="宋体" w:hAnsi="宋体" w:eastAsia="宋体"/>
                <w:kern w:val="2"/>
                <w:sz w:val="21"/>
              </w:rPr>
              <w:t>《物业管理条例》</w:t>
            </w:r>
            <w:r>
              <w:rPr>
                <w:rFonts w:hint="default" w:ascii="宋体" w:hAnsi="宋体" w:eastAsia="宋体"/>
                <w:kern w:val="2"/>
                <w:sz w:val="21"/>
              </w:rPr>
              <w:fldChar w:fldCharType="end"/>
            </w:r>
            <w:r>
              <w:rPr>
                <w:rFonts w:hint="eastAsia" w:ascii="宋体" w:hAnsi="宋体"/>
                <w:kern w:val="2"/>
                <w:sz w:val="21"/>
                <w:lang w:eastAsia="zh-CN"/>
              </w:rPr>
              <w:t>第七十五条</w:t>
            </w:r>
            <w:r>
              <w:rPr>
                <w:rFonts w:hint="default" w:ascii="宋体" w:hAnsi="宋体" w:eastAsia="宋体"/>
                <w:kern w:val="2"/>
                <w:sz w:val="21"/>
              </w:rPr>
              <w:t>(二)违反本条例第四十九条规定未报送信用档案信息、统计报表等相关资料的，责令限期改正；逾期未改正的，处1千元以上5千元以下的罚款；</w:t>
            </w:r>
          </w:p>
          <w:p w14:paraId="149A1189">
            <w:pPr>
              <w:spacing w:after="0"/>
              <w:ind w:firstLine="210" w:firstLineChars="100"/>
              <w:jc w:val="left"/>
              <w:rPr>
                <w:rFonts w:ascii="宋体" w:hAnsi="宋体" w:eastAsia="宋体"/>
                <w:kern w:val="2"/>
                <w:sz w:val="21"/>
              </w:rPr>
            </w:pPr>
          </w:p>
        </w:tc>
      </w:tr>
      <w:tr w14:paraId="71CB56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7C287AE5">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DDDFE73">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746359E9">
            <w:pPr>
              <w:spacing w:after="0"/>
              <w:jc w:val="center"/>
              <w:rPr>
                <w:rFonts w:ascii="宋体" w:hAnsi="宋体" w:eastAsia="宋体"/>
                <w:kern w:val="2"/>
                <w:sz w:val="21"/>
              </w:rPr>
            </w:pPr>
          </w:p>
        </w:tc>
      </w:tr>
      <w:tr w14:paraId="1D487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4B754BE">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6D8AD8AC">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7ACDBE1">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4A0DB4A">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3EAA7806">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7DDDCD77">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62EE4C02">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60C86846">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3A4FBC0">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66F180DE">
            <w:pPr>
              <w:spacing w:after="0"/>
              <w:ind w:firstLine="210" w:firstLineChars="100"/>
              <w:jc w:val="both"/>
              <w:rPr>
                <w:rFonts w:ascii="宋体" w:hAnsi="宋体" w:eastAsia="宋体"/>
                <w:kern w:val="2"/>
                <w:sz w:val="21"/>
              </w:rPr>
            </w:pPr>
          </w:p>
        </w:tc>
      </w:tr>
      <w:tr w14:paraId="34D71E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61523B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BBB6E15">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3D5530BF">
            <w:pPr>
              <w:spacing w:after="0"/>
              <w:ind w:firstLine="210" w:firstLineChars="100"/>
              <w:jc w:val="both"/>
              <w:rPr>
                <w:rFonts w:ascii="宋体" w:hAnsi="宋体" w:eastAsia="宋体"/>
                <w:kern w:val="2"/>
                <w:sz w:val="21"/>
              </w:rPr>
            </w:pPr>
          </w:p>
        </w:tc>
      </w:tr>
      <w:tr w14:paraId="1C61B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521F1A5F">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6B3CB192">
            <w:pPr>
              <w:spacing w:after="0"/>
              <w:jc w:val="center"/>
              <w:rPr>
                <w:rFonts w:ascii="宋体" w:hAnsi="宋体" w:eastAsia="宋体"/>
                <w:kern w:val="2"/>
                <w:sz w:val="21"/>
              </w:rPr>
            </w:pPr>
            <w:r>
              <w:rPr>
                <w:rFonts w:hint="eastAsia" w:ascii="宋体" w:hAnsi="宋体" w:eastAsia="宋体"/>
                <w:kern w:val="2"/>
                <w:sz w:val="21"/>
              </w:rPr>
              <w:t>0839-8722254</w:t>
            </w:r>
          </w:p>
          <w:p w14:paraId="7B7E8DA5">
            <w:pPr>
              <w:spacing w:after="0"/>
              <w:jc w:val="center"/>
              <w:rPr>
                <w:rFonts w:ascii="宋体" w:hAnsi="宋体" w:eastAsia="宋体"/>
                <w:kern w:val="2"/>
                <w:sz w:val="21"/>
              </w:rPr>
            </w:pPr>
          </w:p>
        </w:tc>
      </w:tr>
    </w:tbl>
    <w:p w14:paraId="241A060B">
      <w:pPr>
        <w:spacing w:line="220" w:lineRule="atLeast"/>
        <w:rPr>
          <w:rFonts w:hint="eastAsia"/>
        </w:rPr>
      </w:pPr>
    </w:p>
    <w:p w14:paraId="48ADBCC6">
      <w:pPr>
        <w:rPr>
          <w:rFonts w:ascii="宋体" w:hAnsi="宋体" w:eastAsia="宋体"/>
        </w:rPr>
      </w:pPr>
    </w:p>
    <w:p w14:paraId="460D188F">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442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2F1E6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32D06A7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1A8508C8">
            <w:pPr>
              <w:spacing w:after="0"/>
              <w:jc w:val="center"/>
              <w:rPr>
                <w:rFonts w:ascii="宋体" w:hAnsi="宋体" w:eastAsia="宋体"/>
                <w:kern w:val="2"/>
                <w:sz w:val="21"/>
              </w:rPr>
            </w:pPr>
            <w:r>
              <w:rPr>
                <w:rFonts w:hint="eastAsia" w:ascii="宋体" w:hAnsi="宋体" w:eastAsia="宋体"/>
                <w:kern w:val="2"/>
                <w:sz w:val="21"/>
              </w:rPr>
              <w:t>3971</w:t>
            </w:r>
          </w:p>
        </w:tc>
      </w:tr>
      <w:tr w14:paraId="03B5B4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2B9EF678">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9A8BB33">
            <w:pPr>
              <w:spacing w:after="0"/>
              <w:jc w:val="center"/>
              <w:rPr>
                <w:rFonts w:ascii="宋体" w:hAnsi="宋体" w:eastAsia="宋体"/>
                <w:kern w:val="2"/>
                <w:sz w:val="21"/>
              </w:rPr>
            </w:pPr>
            <w:r>
              <w:rPr>
                <w:rFonts w:hint="eastAsia" w:ascii="宋体" w:hAnsi="宋体" w:eastAsia="宋体"/>
                <w:kern w:val="2"/>
                <w:sz w:val="21"/>
              </w:rPr>
              <w:t>行政处罚</w:t>
            </w:r>
          </w:p>
        </w:tc>
      </w:tr>
      <w:tr w14:paraId="4A592F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20AB8FFD">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10F515FA">
            <w:pPr>
              <w:spacing w:after="0"/>
              <w:jc w:val="center"/>
              <w:rPr>
                <w:rFonts w:ascii="宋体" w:hAnsi="宋体" w:eastAsia="宋体"/>
                <w:kern w:val="2"/>
                <w:sz w:val="21"/>
              </w:rPr>
            </w:pPr>
            <w:r>
              <w:rPr>
                <w:rFonts w:hint="eastAsia" w:ascii="宋体" w:hAnsi="宋体" w:eastAsia="宋体"/>
                <w:kern w:val="2"/>
                <w:sz w:val="21"/>
              </w:rPr>
              <w:t xml:space="preserve">  对物业服务企业擅自撤离物业管理区域、停止物业服务、未履行相应告知和交接义务的处罚</w:t>
            </w:r>
          </w:p>
        </w:tc>
      </w:tr>
      <w:tr w14:paraId="7FB67B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174D215D">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2E063533">
            <w:pPr>
              <w:numPr>
                <w:ilvl w:val="0"/>
                <w:numId w:val="9"/>
              </w:numPr>
              <w:spacing w:after="0"/>
              <w:ind w:firstLine="210" w:firstLineChars="100"/>
              <w:jc w:val="left"/>
              <w:rPr>
                <w:rFonts w:ascii="宋体" w:hAnsi="宋体" w:eastAsia="宋体"/>
                <w:kern w:val="2"/>
                <w:sz w:val="21"/>
              </w:rPr>
            </w:pPr>
            <w:r>
              <w:rPr>
                <w:rFonts w:hint="default" w:ascii="宋体" w:hAnsi="宋体" w:eastAsia="宋体"/>
                <w:kern w:val="2"/>
                <w:sz w:val="21"/>
              </w:rPr>
              <w:fldChar w:fldCharType="begin"/>
            </w:r>
            <w:r>
              <w:rPr>
                <w:rFonts w:hint="default" w:ascii="宋体" w:hAnsi="宋体" w:eastAsia="宋体"/>
                <w:kern w:val="2"/>
                <w:sz w:val="21"/>
              </w:rPr>
              <w:instrText xml:space="preserve"> HYPERLINK "http://www.sc.gov.cn/10462/zcwjk/zcwjk.shtml?title=%E3%80%8A%E7%89%A9%E4%B8%9A%E7%AE%A1%E7%90%86%E6%9D%A1%E4%BE%8B%E3%80%8B" \t "_blank" </w:instrText>
            </w:r>
            <w:r>
              <w:rPr>
                <w:rFonts w:hint="default" w:ascii="宋体" w:hAnsi="宋体" w:eastAsia="宋体"/>
                <w:kern w:val="2"/>
                <w:sz w:val="21"/>
              </w:rPr>
              <w:fldChar w:fldCharType="separate"/>
            </w:r>
            <w:r>
              <w:rPr>
                <w:rFonts w:hint="default" w:ascii="宋体" w:hAnsi="宋体" w:eastAsia="宋体"/>
                <w:kern w:val="2"/>
                <w:sz w:val="21"/>
              </w:rPr>
              <w:t>《物业管理条例》</w:t>
            </w:r>
            <w:r>
              <w:rPr>
                <w:rFonts w:hint="default" w:ascii="宋体" w:hAnsi="宋体" w:eastAsia="宋体"/>
                <w:kern w:val="2"/>
                <w:sz w:val="21"/>
              </w:rPr>
              <w:fldChar w:fldCharType="end"/>
            </w:r>
            <w:r>
              <w:rPr>
                <w:rFonts w:ascii="宋体" w:hAnsi="宋体" w:eastAsia="宋体"/>
                <w:kern w:val="2"/>
                <w:sz w:val="21"/>
              </w:rPr>
              <w:t>第五十三条物业服务合同双方当事人解除或者终止物业服务合同，应当依据合同履行必要的告知义务；合同未约定告知期限的，应当提前60日告知。物业服务企业未按照本条第一款履行告知义务并办理退出交接手续的，不得擅自撤离物业管理区域或者停止物业服务。</w:t>
            </w:r>
          </w:p>
          <w:p w14:paraId="1FA72BCE">
            <w:pPr>
              <w:numPr>
                <w:ilvl w:val="0"/>
                <w:numId w:val="9"/>
              </w:numPr>
              <w:spacing w:after="0"/>
              <w:ind w:firstLine="210" w:firstLineChars="100"/>
              <w:jc w:val="left"/>
              <w:rPr>
                <w:rFonts w:ascii="宋体" w:hAnsi="宋体" w:eastAsia="宋体"/>
                <w:kern w:val="2"/>
                <w:sz w:val="21"/>
              </w:rPr>
            </w:pPr>
            <w:r>
              <w:rPr>
                <w:rFonts w:hint="default" w:ascii="宋体" w:hAnsi="宋体" w:eastAsia="宋体"/>
                <w:kern w:val="2"/>
                <w:sz w:val="21"/>
              </w:rPr>
              <w:fldChar w:fldCharType="begin"/>
            </w:r>
            <w:r>
              <w:rPr>
                <w:rFonts w:hint="default" w:ascii="宋体" w:hAnsi="宋体" w:eastAsia="宋体"/>
                <w:kern w:val="2"/>
                <w:sz w:val="21"/>
              </w:rPr>
              <w:instrText xml:space="preserve"> HYPERLINK "http://www.sc.gov.cn/10462/zcwjk/zcwjk.shtml?title=%E3%80%8A%E7%89%A9%E4%B8%9A%E7%AE%A1%E7%90%86%E6%9D%A1%E4%BE%8B%E3%80%8B" \t "_blank" </w:instrText>
            </w:r>
            <w:r>
              <w:rPr>
                <w:rFonts w:hint="default" w:ascii="宋体" w:hAnsi="宋体" w:eastAsia="宋体"/>
                <w:kern w:val="2"/>
                <w:sz w:val="21"/>
              </w:rPr>
              <w:fldChar w:fldCharType="separate"/>
            </w:r>
            <w:r>
              <w:rPr>
                <w:rFonts w:hint="default" w:ascii="宋体" w:hAnsi="宋体" w:eastAsia="宋体"/>
                <w:kern w:val="2"/>
                <w:sz w:val="21"/>
              </w:rPr>
              <w:t>《物业管理条例》</w:t>
            </w:r>
            <w:r>
              <w:rPr>
                <w:rFonts w:hint="default" w:ascii="宋体" w:hAnsi="宋体" w:eastAsia="宋体"/>
                <w:kern w:val="2"/>
                <w:sz w:val="21"/>
              </w:rPr>
              <w:fldChar w:fldCharType="end"/>
            </w:r>
            <w:r>
              <w:rPr>
                <w:rFonts w:hint="eastAsia" w:ascii="宋体" w:hAnsi="宋体"/>
                <w:kern w:val="2"/>
                <w:sz w:val="21"/>
                <w:lang w:eastAsia="zh-CN"/>
              </w:rPr>
              <w:t>第七十五条违反本条例第五十三条规定擅自撤离物业管理区域、停止物业服务，未履行相应告知和交接义务的，责令限期改正；逾期未改正的，处5万元以下的罚款；</w:t>
            </w:r>
          </w:p>
        </w:tc>
      </w:tr>
      <w:tr w14:paraId="097EE4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0D78BA4F">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6D923347">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18A6BC5E">
            <w:pPr>
              <w:spacing w:after="0"/>
              <w:jc w:val="center"/>
              <w:rPr>
                <w:rFonts w:ascii="宋体" w:hAnsi="宋体" w:eastAsia="宋体"/>
                <w:kern w:val="2"/>
                <w:sz w:val="21"/>
              </w:rPr>
            </w:pPr>
          </w:p>
        </w:tc>
      </w:tr>
      <w:tr w14:paraId="70DA5E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03F1BF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7666B53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6B62277D">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3D43B0E">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61063285">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355398D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15078E0">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79BA07FD">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10035EF7">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111595DA">
            <w:pPr>
              <w:spacing w:after="0"/>
              <w:ind w:firstLine="210" w:firstLineChars="100"/>
              <w:jc w:val="both"/>
              <w:rPr>
                <w:rFonts w:ascii="宋体" w:hAnsi="宋体" w:eastAsia="宋体"/>
                <w:kern w:val="2"/>
                <w:sz w:val="21"/>
              </w:rPr>
            </w:pPr>
          </w:p>
        </w:tc>
      </w:tr>
      <w:tr w14:paraId="12B40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A9366B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27F67E44">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78552600">
            <w:pPr>
              <w:spacing w:after="0"/>
              <w:ind w:firstLine="210" w:firstLineChars="100"/>
              <w:jc w:val="both"/>
              <w:rPr>
                <w:rFonts w:ascii="宋体" w:hAnsi="宋体" w:eastAsia="宋体"/>
                <w:kern w:val="2"/>
                <w:sz w:val="21"/>
              </w:rPr>
            </w:pPr>
          </w:p>
        </w:tc>
      </w:tr>
      <w:tr w14:paraId="03186A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389B218E">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1E2252C">
            <w:pPr>
              <w:spacing w:after="0"/>
              <w:jc w:val="center"/>
              <w:rPr>
                <w:rFonts w:ascii="宋体" w:hAnsi="宋体" w:eastAsia="宋体"/>
                <w:kern w:val="2"/>
                <w:sz w:val="21"/>
              </w:rPr>
            </w:pPr>
            <w:r>
              <w:rPr>
                <w:rFonts w:hint="eastAsia" w:ascii="宋体" w:hAnsi="宋体" w:eastAsia="宋体"/>
                <w:kern w:val="2"/>
                <w:sz w:val="21"/>
              </w:rPr>
              <w:t>0839-8722254</w:t>
            </w:r>
          </w:p>
          <w:p w14:paraId="6EB7FCC6">
            <w:pPr>
              <w:spacing w:after="0"/>
              <w:jc w:val="center"/>
              <w:rPr>
                <w:rFonts w:ascii="宋体" w:hAnsi="宋体" w:eastAsia="宋体"/>
                <w:kern w:val="2"/>
                <w:sz w:val="21"/>
              </w:rPr>
            </w:pPr>
          </w:p>
        </w:tc>
      </w:tr>
    </w:tbl>
    <w:p w14:paraId="7CFCBD5E">
      <w:pPr>
        <w:spacing w:line="220" w:lineRule="atLeast"/>
        <w:rPr>
          <w:rFonts w:hint="eastAsia"/>
        </w:rPr>
      </w:pPr>
    </w:p>
    <w:p w14:paraId="4B536214">
      <w:pPr>
        <w:rPr>
          <w:rFonts w:ascii="宋体" w:hAnsi="宋体" w:eastAsia="宋体"/>
        </w:rPr>
      </w:pPr>
    </w:p>
    <w:p w14:paraId="68D6F2BC">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443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01C95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67ABC1B8">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36B5F355">
            <w:pPr>
              <w:spacing w:after="0"/>
              <w:jc w:val="center"/>
              <w:rPr>
                <w:rFonts w:ascii="宋体" w:hAnsi="宋体" w:eastAsia="宋体"/>
                <w:kern w:val="2"/>
                <w:sz w:val="21"/>
              </w:rPr>
            </w:pPr>
            <w:r>
              <w:rPr>
                <w:rFonts w:hint="eastAsia" w:ascii="宋体" w:hAnsi="宋体" w:eastAsia="宋体"/>
                <w:kern w:val="2"/>
                <w:sz w:val="21"/>
              </w:rPr>
              <w:t>3972</w:t>
            </w:r>
          </w:p>
        </w:tc>
      </w:tr>
      <w:tr w14:paraId="642A57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6ECE17EA">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530AB944">
            <w:pPr>
              <w:spacing w:after="0"/>
              <w:jc w:val="center"/>
              <w:rPr>
                <w:rFonts w:ascii="宋体" w:hAnsi="宋体" w:eastAsia="宋体"/>
                <w:kern w:val="2"/>
                <w:sz w:val="21"/>
              </w:rPr>
            </w:pPr>
            <w:r>
              <w:rPr>
                <w:rFonts w:hint="eastAsia" w:ascii="宋体" w:hAnsi="宋体" w:eastAsia="宋体"/>
                <w:kern w:val="2"/>
                <w:sz w:val="21"/>
              </w:rPr>
              <w:t>行政处罚</w:t>
            </w:r>
          </w:p>
        </w:tc>
      </w:tr>
      <w:tr w14:paraId="2FEF82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384" w:type="dxa"/>
            <w:vAlign w:val="center"/>
          </w:tcPr>
          <w:p w14:paraId="46402A69">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0CE4EE03">
            <w:pPr>
              <w:spacing w:after="0"/>
              <w:jc w:val="center"/>
              <w:rPr>
                <w:rFonts w:ascii="宋体" w:hAnsi="宋体" w:eastAsia="宋体"/>
                <w:kern w:val="2"/>
                <w:sz w:val="21"/>
              </w:rPr>
            </w:pPr>
            <w:r>
              <w:rPr>
                <w:rFonts w:hint="eastAsia" w:ascii="宋体" w:hAnsi="宋体" w:eastAsia="宋体"/>
                <w:kern w:val="2"/>
                <w:sz w:val="21"/>
              </w:rPr>
              <w:t xml:space="preserve">  对物业服务企业未按规定退出物业管理区域的处罚</w:t>
            </w:r>
          </w:p>
        </w:tc>
      </w:tr>
      <w:tr w14:paraId="5C71E7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4" w:hRule="atLeast"/>
        </w:trPr>
        <w:tc>
          <w:tcPr>
            <w:tcW w:w="1384" w:type="dxa"/>
            <w:vAlign w:val="center"/>
          </w:tcPr>
          <w:p w14:paraId="3FC39488">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68884125">
            <w:pPr>
              <w:spacing w:after="0"/>
              <w:ind w:firstLine="210" w:firstLineChars="100"/>
              <w:jc w:val="left"/>
              <w:rPr>
                <w:rFonts w:hint="default" w:ascii="宋体" w:hAnsi="宋体" w:eastAsia="宋体"/>
                <w:kern w:val="2"/>
                <w:sz w:val="21"/>
              </w:rPr>
            </w:pPr>
            <w:r>
              <w:rPr>
                <w:rFonts w:hint="eastAsia" w:ascii="宋体" w:hAnsi="宋体"/>
                <w:kern w:val="2"/>
                <w:sz w:val="21"/>
                <w:lang w:val="en-US" w:eastAsia="zh-CN"/>
              </w:rPr>
              <w:t>1、</w:t>
            </w:r>
            <w:r>
              <w:rPr>
                <w:rFonts w:hint="default" w:ascii="宋体" w:hAnsi="宋体" w:eastAsia="宋体"/>
                <w:kern w:val="2"/>
                <w:sz w:val="21"/>
              </w:rPr>
              <w:fldChar w:fldCharType="begin"/>
            </w:r>
            <w:r>
              <w:rPr>
                <w:rFonts w:hint="default" w:ascii="宋体" w:hAnsi="宋体" w:eastAsia="宋体"/>
                <w:kern w:val="2"/>
                <w:sz w:val="21"/>
              </w:rPr>
              <w:instrText xml:space="preserve"> HYPERLINK "http://www.sc.gov.cn/10462/zcwjk/zcwjk.shtml?title=%E3%80%8A%E7%89%A9%E4%B8%9A%E7%AE%A1%E7%90%86%E6%9D%A1%E4%BE%8B%E3%80%8B" \t "_blank" </w:instrText>
            </w:r>
            <w:r>
              <w:rPr>
                <w:rFonts w:hint="default" w:ascii="宋体" w:hAnsi="宋体" w:eastAsia="宋体"/>
                <w:kern w:val="2"/>
                <w:sz w:val="21"/>
              </w:rPr>
              <w:fldChar w:fldCharType="separate"/>
            </w:r>
            <w:r>
              <w:rPr>
                <w:rFonts w:hint="default" w:ascii="宋体" w:hAnsi="宋体" w:eastAsia="宋体"/>
                <w:kern w:val="2"/>
                <w:sz w:val="21"/>
              </w:rPr>
              <w:t>《物业管理条例》</w:t>
            </w:r>
            <w:r>
              <w:rPr>
                <w:rFonts w:hint="default" w:ascii="宋体" w:hAnsi="宋体" w:eastAsia="宋体"/>
                <w:kern w:val="2"/>
                <w:sz w:val="21"/>
              </w:rPr>
              <w:fldChar w:fldCharType="end"/>
            </w:r>
            <w:r>
              <w:rPr>
                <w:rFonts w:hint="default" w:ascii="宋体" w:hAnsi="宋体" w:eastAsia="宋体"/>
                <w:kern w:val="2"/>
                <w:sz w:val="21"/>
              </w:rPr>
              <w:t>第五十四条有下列情形之一的，物业服务企业应当退出物业服务：（一）合同期满未续约的；（二）依法、依约定解除合同的；（三）法律、法规规定不得继续从事物业服务活动的。物业服务企业不得以物业服务中的债权债务纠纷未解决、阶段工作未完成等为由拒绝退出。</w:t>
            </w:r>
          </w:p>
          <w:p w14:paraId="37C7C877">
            <w:pPr>
              <w:spacing w:after="0"/>
              <w:jc w:val="left"/>
              <w:rPr>
                <w:rFonts w:ascii="宋体" w:hAnsi="宋体" w:eastAsia="宋体"/>
                <w:kern w:val="2"/>
                <w:sz w:val="21"/>
              </w:rPr>
            </w:pPr>
            <w:r>
              <w:rPr>
                <w:rFonts w:hint="eastAsia" w:ascii="宋体" w:hAnsi="宋体"/>
                <w:kern w:val="2"/>
                <w:sz w:val="21"/>
                <w:lang w:val="en-US" w:eastAsia="zh-CN"/>
              </w:rPr>
              <w:t>2、</w:t>
            </w:r>
            <w:r>
              <w:rPr>
                <w:rFonts w:hint="default" w:ascii="宋体" w:hAnsi="宋体" w:eastAsia="宋体"/>
                <w:kern w:val="2"/>
                <w:sz w:val="21"/>
              </w:rPr>
              <w:fldChar w:fldCharType="begin"/>
            </w:r>
            <w:r>
              <w:rPr>
                <w:rFonts w:hint="default" w:ascii="宋体" w:hAnsi="宋体" w:eastAsia="宋体"/>
                <w:kern w:val="2"/>
                <w:sz w:val="21"/>
              </w:rPr>
              <w:instrText xml:space="preserve"> HYPERLINK "http://www.sc.gov.cn/10462/zcwjk/zcwjk.shtml?title=%E3%80%8A%E7%89%A9%E4%B8%9A%E7%AE%A1%E7%90%86%E6%9D%A1%E4%BE%8B%E3%80%8B" \t "_blank" </w:instrText>
            </w:r>
            <w:r>
              <w:rPr>
                <w:rFonts w:hint="default" w:ascii="宋体" w:hAnsi="宋体" w:eastAsia="宋体"/>
                <w:kern w:val="2"/>
                <w:sz w:val="21"/>
              </w:rPr>
              <w:fldChar w:fldCharType="separate"/>
            </w:r>
            <w:r>
              <w:rPr>
                <w:rFonts w:hint="default" w:ascii="宋体" w:hAnsi="宋体" w:eastAsia="宋体"/>
                <w:kern w:val="2"/>
                <w:sz w:val="21"/>
              </w:rPr>
              <w:t>《物业管理条例》</w:t>
            </w:r>
            <w:r>
              <w:rPr>
                <w:rFonts w:hint="default" w:ascii="宋体" w:hAnsi="宋体" w:eastAsia="宋体"/>
                <w:kern w:val="2"/>
                <w:sz w:val="21"/>
              </w:rPr>
              <w:fldChar w:fldCharType="end"/>
            </w:r>
            <w:r>
              <w:rPr>
                <w:rFonts w:hint="eastAsia" w:ascii="宋体" w:hAnsi="宋体"/>
                <w:kern w:val="2"/>
                <w:sz w:val="21"/>
                <w:lang w:eastAsia="zh-CN"/>
              </w:rPr>
              <w:t>第七十五条</w:t>
            </w:r>
            <w:r>
              <w:rPr>
                <w:rFonts w:ascii="宋体" w:hAnsi="宋体" w:eastAsia="宋体"/>
                <w:kern w:val="2"/>
                <w:sz w:val="21"/>
              </w:rPr>
              <w:t>(四)未按本条例第五十四条规定退出物业管理区域的，责令限期退出；逾期拒不退出的，处5万元以上15万元以下的罚款。</w:t>
            </w:r>
          </w:p>
        </w:tc>
      </w:tr>
      <w:tr w14:paraId="33804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571B1C4B">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5E663238">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506058F0">
            <w:pPr>
              <w:spacing w:after="0"/>
              <w:jc w:val="center"/>
              <w:rPr>
                <w:rFonts w:ascii="宋体" w:hAnsi="宋体" w:eastAsia="宋体"/>
                <w:kern w:val="2"/>
                <w:sz w:val="21"/>
              </w:rPr>
            </w:pPr>
          </w:p>
        </w:tc>
      </w:tr>
      <w:tr w14:paraId="20471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965F3F">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0BF47F1E">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00615F1A">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23F365C3">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D5E10F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6D604F11">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1563F98A">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0AB674F1">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0FB3C186">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p w14:paraId="6051D010">
            <w:pPr>
              <w:spacing w:after="0"/>
              <w:ind w:firstLine="210" w:firstLineChars="100"/>
              <w:jc w:val="both"/>
              <w:rPr>
                <w:rFonts w:ascii="宋体" w:hAnsi="宋体" w:eastAsia="宋体"/>
                <w:kern w:val="2"/>
                <w:sz w:val="21"/>
              </w:rPr>
            </w:pPr>
          </w:p>
        </w:tc>
      </w:tr>
      <w:tr w14:paraId="0E99D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4491C3D">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114F5198">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p w14:paraId="3C8A6921">
            <w:pPr>
              <w:spacing w:after="0"/>
              <w:ind w:firstLine="210" w:firstLineChars="100"/>
              <w:jc w:val="both"/>
              <w:rPr>
                <w:rFonts w:ascii="宋体" w:hAnsi="宋体" w:eastAsia="宋体"/>
                <w:kern w:val="2"/>
                <w:sz w:val="21"/>
              </w:rPr>
            </w:pPr>
          </w:p>
        </w:tc>
      </w:tr>
      <w:tr w14:paraId="2FCB72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4F03DAE8">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3FF27D9E">
            <w:pPr>
              <w:spacing w:after="0"/>
              <w:jc w:val="center"/>
              <w:rPr>
                <w:rFonts w:ascii="宋体" w:hAnsi="宋体" w:eastAsia="宋体"/>
                <w:kern w:val="2"/>
                <w:sz w:val="21"/>
              </w:rPr>
            </w:pPr>
            <w:r>
              <w:rPr>
                <w:rFonts w:hint="eastAsia" w:ascii="宋体" w:hAnsi="宋体" w:eastAsia="宋体"/>
                <w:kern w:val="2"/>
                <w:sz w:val="21"/>
              </w:rPr>
              <w:t>0839-8722254</w:t>
            </w:r>
          </w:p>
          <w:p w14:paraId="0C656749">
            <w:pPr>
              <w:spacing w:after="0"/>
              <w:jc w:val="center"/>
              <w:rPr>
                <w:rFonts w:ascii="宋体" w:hAnsi="宋体" w:eastAsia="宋体"/>
                <w:kern w:val="2"/>
                <w:sz w:val="21"/>
              </w:rPr>
            </w:pPr>
          </w:p>
        </w:tc>
      </w:tr>
    </w:tbl>
    <w:p w14:paraId="42076D8D">
      <w:pPr>
        <w:rPr>
          <w:rFonts w:ascii="宋体" w:hAnsi="宋体" w:eastAsia="宋体"/>
        </w:rPr>
      </w:pPr>
    </w:p>
    <w:p w14:paraId="24E31242">
      <w:pPr>
        <w:rPr>
          <w:rFonts w:ascii="宋体" w:hAnsi="宋体" w:eastAsia="宋体"/>
        </w:rPr>
      </w:pPr>
    </w:p>
    <w:p w14:paraId="2C6FAEF7">
      <w:pPr>
        <w:rPr>
          <w:rFonts w:hint="default" w:ascii="宋体" w:hAnsi="宋体" w:eastAsia="宋体"/>
          <w:lang w:val="en-US" w:eastAsia="zh-CN"/>
        </w:rPr>
      </w:pPr>
      <w:r>
        <w:rPr>
          <w:rFonts w:hint="eastAsia" w:ascii="宋体" w:hAnsi="宋体" w:eastAsia="宋体"/>
        </w:rPr>
        <w:t>表2-</w:t>
      </w:r>
      <w:r>
        <w:rPr>
          <w:rFonts w:hint="eastAsia" w:ascii="宋体" w:hAnsi="宋体"/>
          <w:lang w:val="en-US" w:eastAsia="zh-CN"/>
        </w:rPr>
        <w:t>444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5CFB7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84" w:type="dxa"/>
            <w:vAlign w:val="center"/>
          </w:tcPr>
          <w:p w14:paraId="57020F77">
            <w:pPr>
              <w:spacing w:after="0"/>
              <w:jc w:val="center"/>
              <w:rPr>
                <w:rFonts w:eastAsiaTheme="minorEastAsia"/>
                <w:kern w:val="2"/>
                <w:sz w:val="21"/>
              </w:rPr>
            </w:pPr>
            <w:r>
              <w:rPr>
                <w:rFonts w:hint="eastAsia" w:eastAsiaTheme="minorEastAsia"/>
                <w:kern w:val="2"/>
                <w:sz w:val="21"/>
              </w:rPr>
              <w:t>序号</w:t>
            </w:r>
          </w:p>
        </w:tc>
        <w:tc>
          <w:tcPr>
            <w:tcW w:w="7655" w:type="dxa"/>
            <w:vAlign w:val="center"/>
          </w:tcPr>
          <w:p w14:paraId="03D8595D">
            <w:pPr>
              <w:spacing w:after="0"/>
              <w:jc w:val="center"/>
              <w:rPr>
                <w:rFonts w:ascii="宋体" w:hAnsi="宋体" w:eastAsia="宋体"/>
                <w:kern w:val="2"/>
                <w:sz w:val="21"/>
              </w:rPr>
            </w:pPr>
            <w:r>
              <w:rPr>
                <w:rFonts w:hint="eastAsia" w:ascii="宋体" w:hAnsi="宋体" w:eastAsia="宋体"/>
                <w:kern w:val="2"/>
                <w:sz w:val="21"/>
              </w:rPr>
              <w:t>3973</w:t>
            </w:r>
          </w:p>
        </w:tc>
      </w:tr>
      <w:tr w14:paraId="612865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384" w:type="dxa"/>
            <w:vAlign w:val="center"/>
          </w:tcPr>
          <w:p w14:paraId="505F9F39">
            <w:pPr>
              <w:spacing w:after="0"/>
              <w:jc w:val="center"/>
              <w:rPr>
                <w:rFonts w:ascii="宋体" w:hAnsi="宋体" w:eastAsia="宋体"/>
                <w:kern w:val="2"/>
                <w:sz w:val="21"/>
              </w:rPr>
            </w:pPr>
            <w:r>
              <w:rPr>
                <w:rFonts w:hint="eastAsia" w:ascii="宋体" w:hAnsi="宋体" w:eastAsia="宋体"/>
                <w:kern w:val="2"/>
                <w:sz w:val="21"/>
              </w:rPr>
              <w:t>权利类型</w:t>
            </w:r>
          </w:p>
        </w:tc>
        <w:tc>
          <w:tcPr>
            <w:tcW w:w="7655" w:type="dxa"/>
            <w:vAlign w:val="center"/>
          </w:tcPr>
          <w:p w14:paraId="7FBF1841">
            <w:pPr>
              <w:spacing w:after="0"/>
              <w:jc w:val="center"/>
              <w:rPr>
                <w:rFonts w:ascii="宋体" w:hAnsi="宋体" w:eastAsia="宋体"/>
                <w:kern w:val="2"/>
                <w:sz w:val="21"/>
              </w:rPr>
            </w:pPr>
            <w:r>
              <w:rPr>
                <w:rFonts w:hint="eastAsia" w:ascii="宋体" w:hAnsi="宋体" w:eastAsia="宋体"/>
                <w:kern w:val="2"/>
                <w:sz w:val="21"/>
              </w:rPr>
              <w:t>行政处罚</w:t>
            </w:r>
          </w:p>
        </w:tc>
      </w:tr>
      <w:tr w14:paraId="126A9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1384" w:type="dxa"/>
            <w:vAlign w:val="center"/>
          </w:tcPr>
          <w:p w14:paraId="422C0BBA">
            <w:pPr>
              <w:spacing w:after="0"/>
              <w:jc w:val="center"/>
              <w:rPr>
                <w:rFonts w:ascii="宋体" w:hAnsi="宋体" w:eastAsia="宋体"/>
                <w:kern w:val="2"/>
                <w:sz w:val="21"/>
              </w:rPr>
            </w:pPr>
            <w:r>
              <w:rPr>
                <w:rFonts w:hint="eastAsia" w:ascii="宋体" w:hAnsi="宋体" w:eastAsia="宋体"/>
                <w:kern w:val="2"/>
                <w:sz w:val="21"/>
              </w:rPr>
              <w:t>权力项目名称</w:t>
            </w:r>
          </w:p>
        </w:tc>
        <w:tc>
          <w:tcPr>
            <w:tcW w:w="7655" w:type="dxa"/>
            <w:vAlign w:val="center"/>
          </w:tcPr>
          <w:p w14:paraId="3853D2E8">
            <w:pPr>
              <w:spacing w:after="0"/>
              <w:jc w:val="center"/>
              <w:rPr>
                <w:rFonts w:ascii="宋体" w:hAnsi="宋体" w:eastAsia="宋体"/>
                <w:kern w:val="2"/>
                <w:sz w:val="21"/>
              </w:rPr>
            </w:pPr>
            <w:r>
              <w:rPr>
                <w:rFonts w:hint="eastAsia" w:ascii="宋体" w:hAnsi="宋体" w:eastAsia="宋体"/>
                <w:kern w:val="2"/>
                <w:sz w:val="21"/>
              </w:rPr>
              <w:t>对专业经营单位未履行维修、养护、更新等义务及承担相关费用的处罚</w:t>
            </w:r>
          </w:p>
        </w:tc>
      </w:tr>
      <w:tr w14:paraId="5C9167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3" w:hRule="atLeast"/>
        </w:trPr>
        <w:tc>
          <w:tcPr>
            <w:tcW w:w="1384" w:type="dxa"/>
            <w:vAlign w:val="center"/>
          </w:tcPr>
          <w:p w14:paraId="3050E4C1">
            <w:pPr>
              <w:spacing w:after="0"/>
              <w:jc w:val="center"/>
              <w:rPr>
                <w:rFonts w:ascii="宋体" w:hAnsi="宋体" w:eastAsia="宋体"/>
                <w:kern w:val="2"/>
                <w:sz w:val="21"/>
              </w:rPr>
            </w:pPr>
            <w:r>
              <w:rPr>
                <w:rFonts w:hint="eastAsia" w:ascii="宋体" w:hAnsi="宋体" w:eastAsia="宋体"/>
                <w:kern w:val="2"/>
                <w:sz w:val="21"/>
              </w:rPr>
              <w:t>实施依据</w:t>
            </w:r>
          </w:p>
        </w:tc>
        <w:tc>
          <w:tcPr>
            <w:tcW w:w="7655" w:type="dxa"/>
            <w:vAlign w:val="center"/>
          </w:tcPr>
          <w:p w14:paraId="402D8F20">
            <w:pPr>
              <w:spacing w:after="0"/>
              <w:ind w:firstLine="210" w:firstLineChars="100"/>
              <w:jc w:val="left"/>
              <w:rPr>
                <w:rFonts w:ascii="宋体" w:hAnsi="宋体" w:eastAsia="宋体"/>
                <w:kern w:val="2"/>
                <w:sz w:val="21"/>
              </w:rPr>
            </w:pPr>
            <w:r>
              <w:rPr>
                <w:rFonts w:hint="eastAsia" w:ascii="宋体" w:hAnsi="宋体" w:eastAsia="宋体"/>
                <w:kern w:val="2"/>
                <w:sz w:val="21"/>
              </w:rPr>
              <w:t>1.</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"http://www.sc.gov.cn/10462/zcwjk/zcwjk.shtml?title=%E3%80%8A%E5%9B%9B%E5%B7%9D%E7%9C%81%E7%89%A9%E4%B8%9A%E7%AE%A1%E7%90%86%E6%9D%A1%E4%BE%8B%E3%80%8B" \t "_blank" </w:instrText>
            </w:r>
            <w:r>
              <w:rPr>
                <w:kern w:val="2"/>
              </w:rPr>
              <w:fldChar w:fldCharType="separate"/>
            </w:r>
            <w:r>
              <w:rPr>
                <w:rFonts w:hint="eastAsia" w:ascii="宋体" w:hAnsi="宋体" w:eastAsia="宋体"/>
                <w:kern w:val="2"/>
                <w:sz w:val="21"/>
              </w:rPr>
              <w:t>《四川省物业管理条例》</w:t>
            </w:r>
            <w:r>
              <w:rPr>
                <w:rFonts w:hint="eastAsia" w:ascii="宋体" w:hAnsi="宋体" w:eastAsia="宋体"/>
                <w:kern w:val="2"/>
                <w:sz w:val="21"/>
              </w:rPr>
              <w:fldChar w:fldCharType="end"/>
            </w:r>
            <w:r>
              <w:rPr>
                <w:rFonts w:hint="eastAsia" w:ascii="宋体" w:hAnsi="宋体" w:eastAsia="宋体"/>
                <w:kern w:val="2"/>
                <w:sz w:val="21"/>
              </w:rPr>
              <w:t>第七十六条专业经营单位未按本条例第七十二条规定履行维修、养护、更新等义务及承担相关费用的，由县级以上地方人民政府房地产行政主管部门责令限期改正，逾期未改正的，处10万元以上30万元以下的罚款。</w:t>
            </w:r>
          </w:p>
          <w:p w14:paraId="3556D683">
            <w:pPr>
              <w:spacing w:after="0"/>
              <w:ind w:firstLine="210" w:firstLineChars="100"/>
              <w:jc w:val="left"/>
              <w:rPr>
                <w:rFonts w:ascii="宋体" w:hAnsi="宋体" w:eastAsia="宋体"/>
                <w:kern w:val="2"/>
                <w:sz w:val="21"/>
              </w:rPr>
            </w:pPr>
            <w:r>
              <w:rPr>
                <w:rFonts w:hint="eastAsia" w:ascii="宋体" w:hAnsi="宋体" w:eastAsia="宋体"/>
                <w:kern w:val="2"/>
                <w:sz w:val="21"/>
              </w:rPr>
              <w:t>2.</w:t>
            </w:r>
            <w:r>
              <w:rPr>
                <w:rFonts w:ascii="宋体" w:hAnsi="宋体" w:eastAsia="宋体"/>
                <w:kern w:val="2"/>
                <w:sz w:val="21"/>
              </w:rPr>
              <w:t xml:space="preserve"> </w:t>
            </w:r>
            <w:r>
              <w:rPr>
                <w:kern w:val="2"/>
              </w:rPr>
              <w:fldChar w:fldCharType="begin"/>
            </w:r>
            <w:r>
              <w:rPr>
                <w:kern w:val="2"/>
              </w:rPr>
              <w:instrText xml:space="preserve"> HYPERLINK "http://www.sc.gov.cn/10462/zcwjk/zcwjk.shtml?title=%E3%80%8A%E5%9B%9B%E5%B7%9D%E7%9C%81%E7%89%A9%E4%B8%9A%E7%AE%A1%E7%90%86%E6%9D%A1%E4%BE%8B%E3%80%8B" \t "_blank" </w:instrText>
            </w:r>
            <w:r>
              <w:rPr>
                <w:kern w:val="2"/>
              </w:rPr>
              <w:fldChar w:fldCharType="separate"/>
            </w:r>
            <w:r>
              <w:rPr>
                <w:rFonts w:hint="eastAsia" w:ascii="宋体" w:hAnsi="宋体" w:eastAsia="宋体"/>
                <w:kern w:val="2"/>
                <w:sz w:val="21"/>
              </w:rPr>
              <w:t>《四川省物业管理条例》</w:t>
            </w:r>
            <w:r>
              <w:rPr>
                <w:rFonts w:hint="eastAsia" w:ascii="宋体" w:hAnsi="宋体" w:eastAsia="宋体"/>
                <w:kern w:val="2"/>
                <w:sz w:val="21"/>
              </w:rPr>
              <w:fldChar w:fldCharType="end"/>
            </w:r>
            <w:r>
              <w:rPr>
                <w:rFonts w:hint="eastAsia" w:ascii="宋体" w:hAnsi="宋体" w:eastAsia="宋体"/>
                <w:kern w:val="2"/>
                <w:sz w:val="21"/>
              </w:rPr>
              <w:t>第七十二条专业经营设施设备的维护、保养等费用，由专业经营单位承担，不得从专项维修资金中列支。专业经营设施设备发生故障或损坏时，专业经营单位应当及时进行维修、养护、更新，物业服务企业、业主应当予以配合。专业经营单位可以将专业经营设施设备的维护、保养等事宜委托给物业服务企业承担，物业服务企业可以按照委托合同向专业经营单位收取报酬。</w:t>
            </w:r>
          </w:p>
          <w:p w14:paraId="50D920FF">
            <w:pPr>
              <w:spacing w:after="0"/>
              <w:ind w:firstLine="210" w:firstLineChars="100"/>
              <w:jc w:val="both"/>
              <w:rPr>
                <w:rFonts w:ascii="宋体" w:hAnsi="宋体" w:eastAsia="宋体"/>
                <w:kern w:val="2"/>
                <w:sz w:val="21"/>
              </w:rPr>
            </w:pPr>
          </w:p>
        </w:tc>
      </w:tr>
      <w:tr w14:paraId="1BB742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384" w:type="dxa"/>
            <w:vAlign w:val="center"/>
          </w:tcPr>
          <w:p w14:paraId="24B3EE52">
            <w:pPr>
              <w:spacing w:after="0"/>
              <w:jc w:val="center"/>
              <w:rPr>
                <w:rFonts w:ascii="宋体" w:hAnsi="宋体" w:eastAsia="宋体"/>
                <w:kern w:val="2"/>
                <w:sz w:val="21"/>
              </w:rPr>
            </w:pPr>
            <w:r>
              <w:rPr>
                <w:rFonts w:hint="eastAsia" w:ascii="宋体" w:hAnsi="宋体" w:eastAsia="宋体"/>
                <w:kern w:val="2"/>
                <w:sz w:val="21"/>
              </w:rPr>
              <w:t>责任主体</w:t>
            </w:r>
          </w:p>
        </w:tc>
        <w:tc>
          <w:tcPr>
            <w:tcW w:w="7655" w:type="dxa"/>
            <w:vAlign w:val="center"/>
          </w:tcPr>
          <w:p w14:paraId="2CD672F2">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59A95240">
            <w:pPr>
              <w:spacing w:after="0"/>
              <w:jc w:val="center"/>
              <w:rPr>
                <w:rFonts w:ascii="宋体" w:hAnsi="宋体" w:eastAsia="宋体"/>
                <w:kern w:val="2"/>
                <w:sz w:val="21"/>
              </w:rPr>
            </w:pPr>
          </w:p>
        </w:tc>
      </w:tr>
      <w:tr w14:paraId="0F9F2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A8F4EC9">
            <w:pPr>
              <w:spacing w:after="0"/>
              <w:jc w:val="center"/>
              <w:rPr>
                <w:rFonts w:ascii="宋体" w:hAnsi="宋体" w:eastAsia="宋体"/>
                <w:kern w:val="2"/>
                <w:sz w:val="21"/>
              </w:rPr>
            </w:pPr>
            <w:r>
              <w:rPr>
                <w:rFonts w:hint="eastAsia" w:ascii="宋体" w:hAnsi="宋体" w:eastAsia="宋体"/>
                <w:kern w:val="2"/>
                <w:sz w:val="21"/>
              </w:rPr>
              <w:t>责任事项</w:t>
            </w:r>
          </w:p>
        </w:tc>
        <w:tc>
          <w:tcPr>
            <w:tcW w:w="7655" w:type="dxa"/>
            <w:vAlign w:val="center"/>
          </w:tcPr>
          <w:p w14:paraId="4D7A025A">
            <w:pPr>
              <w:spacing w:after="0"/>
              <w:ind w:firstLine="210" w:firstLineChars="100"/>
              <w:jc w:val="both"/>
              <w:rPr>
                <w:rFonts w:ascii="宋体" w:hAnsi="宋体" w:eastAsia="宋体"/>
                <w:kern w:val="2"/>
                <w:sz w:val="21"/>
              </w:rPr>
            </w:pPr>
            <w:r>
              <w:rPr>
                <w:rFonts w:hint="eastAsia" w:ascii="宋体" w:hAnsi="宋体" w:eastAsia="宋体"/>
                <w:kern w:val="2"/>
                <w:sz w:val="21"/>
              </w:rPr>
              <w:t>1.立案责任：在发现或者接到举报有相关违法行为时，及时审查，决定是否立案。</w:t>
            </w:r>
          </w:p>
          <w:p w14:paraId="2E9A1404">
            <w:pPr>
              <w:spacing w:after="0"/>
              <w:ind w:firstLine="210" w:firstLineChars="100"/>
              <w:jc w:val="both"/>
              <w:rPr>
                <w:rFonts w:ascii="宋体" w:hAnsi="宋体" w:eastAsia="宋体"/>
                <w:kern w:val="2"/>
                <w:sz w:val="21"/>
              </w:rPr>
            </w:pPr>
            <w:r>
              <w:rPr>
                <w:rFonts w:hint="eastAsia" w:ascii="宋体" w:hAnsi="宋体" w:eastAsia="宋体"/>
                <w:kern w:val="2"/>
                <w:sz w:val="21"/>
              </w:rPr>
              <w:t>2.调查责任：在调查或检查时，执法人员不得少于2人，并向当事人或有关人员出示证件，询问或检查应制作笔录；执法人员与当事人有直接利害关系的，应当回避。</w:t>
            </w:r>
          </w:p>
          <w:p w14:paraId="58F2F0F0">
            <w:pPr>
              <w:spacing w:after="0"/>
              <w:ind w:firstLine="210" w:firstLineChars="100"/>
              <w:jc w:val="both"/>
              <w:rPr>
                <w:rFonts w:ascii="宋体" w:hAnsi="宋体" w:eastAsia="宋体"/>
                <w:kern w:val="2"/>
                <w:sz w:val="21"/>
              </w:rPr>
            </w:pPr>
            <w:r>
              <w:rPr>
                <w:rFonts w:hint="eastAsia" w:ascii="宋体" w:hAnsi="宋体" w:eastAsia="宋体"/>
                <w:kern w:val="2"/>
                <w:sz w:val="21"/>
              </w:rPr>
              <w:t>3.审查责任：行政机关负责人对调查结果进行审查，提出处理意见；对情节复杂或者重大违法行为给予较重的行政处罚，行政机关的负责人应当集体讨论决定。</w:t>
            </w:r>
          </w:p>
          <w:p w14:paraId="2A34D1D1">
            <w:pPr>
              <w:spacing w:after="0"/>
              <w:ind w:firstLine="210" w:firstLineChars="100"/>
              <w:jc w:val="both"/>
              <w:rPr>
                <w:rFonts w:ascii="宋体" w:hAnsi="宋体" w:eastAsia="宋体"/>
                <w:kern w:val="2"/>
                <w:sz w:val="21"/>
              </w:rPr>
            </w:pPr>
            <w:r>
              <w:rPr>
                <w:rFonts w:hint="eastAsia" w:ascii="宋体" w:hAnsi="宋体" w:eastAsia="宋体"/>
                <w:kern w:val="2"/>
                <w:sz w:val="21"/>
              </w:rPr>
              <w:t>4.告知责任：在作出处罚决定之前，应当告知当事人作出处罚决定的事由、理由及依据，并告知当事人依法享有的权利；当事人依法要求听证的，应组织听证。</w:t>
            </w:r>
          </w:p>
          <w:p w14:paraId="25A308F5">
            <w:pPr>
              <w:spacing w:after="0"/>
              <w:ind w:firstLine="210" w:firstLineChars="100"/>
              <w:jc w:val="both"/>
              <w:rPr>
                <w:rFonts w:ascii="宋体" w:hAnsi="宋体" w:eastAsia="宋体"/>
                <w:kern w:val="2"/>
                <w:sz w:val="21"/>
              </w:rPr>
            </w:pPr>
            <w:r>
              <w:rPr>
                <w:rFonts w:hint="eastAsia" w:ascii="宋体" w:hAnsi="宋体" w:eastAsia="宋体"/>
                <w:kern w:val="2"/>
                <w:sz w:val="21"/>
              </w:rPr>
              <w:t>5.决定责任：依法需要给予行政处罚的，制作盖有行政机关印章的行政处罚决定书，载明违法事实、证据、处罚种类和依据、权利救济途径等内容。</w:t>
            </w:r>
          </w:p>
          <w:p w14:paraId="0A219966">
            <w:pPr>
              <w:spacing w:after="0"/>
              <w:ind w:firstLine="210" w:firstLineChars="100"/>
              <w:jc w:val="both"/>
              <w:rPr>
                <w:rFonts w:ascii="宋体" w:hAnsi="宋体" w:eastAsia="宋体"/>
                <w:kern w:val="2"/>
                <w:sz w:val="21"/>
              </w:rPr>
            </w:pPr>
            <w:r>
              <w:rPr>
                <w:rFonts w:hint="eastAsia" w:ascii="宋体" w:hAnsi="宋体" w:eastAsia="宋体"/>
                <w:kern w:val="2"/>
                <w:sz w:val="21"/>
              </w:rPr>
              <w:t>6.送达责任：行政处罚决定书在决定后七日内依照《民事诉讼法》的有关规定送达当事人。</w:t>
            </w:r>
          </w:p>
          <w:p w14:paraId="27123068">
            <w:pPr>
              <w:spacing w:after="0"/>
              <w:ind w:firstLine="210" w:firstLineChars="100"/>
              <w:jc w:val="both"/>
              <w:rPr>
                <w:rFonts w:ascii="宋体" w:hAnsi="宋体" w:eastAsia="宋体"/>
                <w:kern w:val="2"/>
                <w:sz w:val="21"/>
              </w:rPr>
            </w:pPr>
            <w:r>
              <w:rPr>
                <w:rFonts w:hint="eastAsia" w:ascii="宋体" w:hAnsi="宋体" w:eastAsia="宋体"/>
                <w:kern w:val="2"/>
                <w:sz w:val="21"/>
              </w:rPr>
              <w:t>7.执行责任：督促当事人履行生效的行政处罚决定，对逾期不履行的，依照《行政强制法》的规定执行。</w:t>
            </w:r>
          </w:p>
          <w:p w14:paraId="5B7B92B1">
            <w:pPr>
              <w:spacing w:after="0"/>
              <w:ind w:firstLine="210" w:firstLineChars="100"/>
              <w:jc w:val="both"/>
              <w:rPr>
                <w:rFonts w:ascii="宋体" w:hAnsi="宋体" w:eastAsia="宋体"/>
                <w:kern w:val="2"/>
                <w:sz w:val="21"/>
              </w:rPr>
            </w:pPr>
            <w:r>
              <w:rPr>
                <w:rFonts w:hint="eastAsia" w:ascii="宋体" w:hAnsi="宋体" w:eastAsia="宋体"/>
                <w:kern w:val="2"/>
                <w:sz w:val="21"/>
              </w:rPr>
              <w:t>8.法律法规规章文件规定应履行的其他责任。</w:t>
            </w:r>
          </w:p>
        </w:tc>
      </w:tr>
      <w:tr w14:paraId="62334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89CE07">
            <w:pPr>
              <w:spacing w:after="0"/>
              <w:jc w:val="center"/>
              <w:rPr>
                <w:rFonts w:ascii="宋体" w:hAnsi="宋体" w:eastAsia="宋体"/>
                <w:kern w:val="2"/>
                <w:sz w:val="21"/>
              </w:rPr>
            </w:pPr>
            <w:r>
              <w:rPr>
                <w:rFonts w:hint="eastAsia" w:ascii="宋体" w:hAnsi="宋体" w:eastAsia="宋体"/>
                <w:kern w:val="2"/>
                <w:sz w:val="21"/>
              </w:rPr>
              <w:t>追责情形</w:t>
            </w:r>
          </w:p>
        </w:tc>
        <w:tc>
          <w:tcPr>
            <w:tcW w:w="7655" w:type="dxa"/>
            <w:vAlign w:val="center"/>
          </w:tcPr>
          <w:p w14:paraId="0A9D5D11">
            <w:pPr>
              <w:spacing w:after="0"/>
              <w:ind w:firstLine="210" w:firstLineChars="100"/>
              <w:jc w:val="both"/>
              <w:rPr>
                <w:rFonts w:ascii="宋体" w:hAnsi="宋体" w:eastAsia="宋体"/>
                <w:kern w:val="2"/>
                <w:sz w:val="21"/>
              </w:rPr>
            </w:pPr>
            <w:r>
              <w:rPr>
                <w:rFonts w:ascii="宋体" w:hAnsi="宋体" w:eastAsia="宋体"/>
                <w:kern w:val="2"/>
                <w:sz w:val="21"/>
              </w:rPr>
              <w:t>对不履行或不正确履行行政职责的行政机关及其工作人员，依据《中华 人民共和国监察法》、《中华人民共和国行政许可法》</w:t>
            </w:r>
            <w:r>
              <w:rPr>
                <w:rFonts w:hint="eastAsia" w:ascii="宋体" w:hAnsi="宋体" w:eastAsia="宋体"/>
                <w:kern w:val="2"/>
                <w:sz w:val="21"/>
              </w:rPr>
              <w:t>、</w:t>
            </w:r>
            <w:r>
              <w:rPr>
                <w:rFonts w:ascii="宋体" w:hAnsi="宋体" w:eastAsia="宋体"/>
                <w:kern w:val="2"/>
                <w:sz w:val="21"/>
              </w:rPr>
              <w:t>《行政机关公务员 处分条例》、《四川省行政审批违法违纪行为责任追究办法》等法律法规规章的相关规定追究相应的责任。</w:t>
            </w:r>
          </w:p>
        </w:tc>
      </w:tr>
      <w:tr w14:paraId="0427AA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1384" w:type="dxa"/>
          </w:tcPr>
          <w:p w14:paraId="047E925D">
            <w:pPr>
              <w:spacing w:after="0"/>
              <w:jc w:val="center"/>
              <w:rPr>
                <w:rFonts w:ascii="宋体" w:hAnsi="宋体" w:eastAsia="宋体"/>
                <w:kern w:val="2"/>
                <w:sz w:val="21"/>
              </w:rPr>
            </w:pPr>
            <w:r>
              <w:rPr>
                <w:rFonts w:hint="eastAsia" w:ascii="宋体" w:hAnsi="宋体" w:eastAsia="宋体"/>
                <w:kern w:val="2"/>
                <w:sz w:val="21"/>
              </w:rPr>
              <w:t>监督电话</w:t>
            </w:r>
          </w:p>
        </w:tc>
        <w:tc>
          <w:tcPr>
            <w:tcW w:w="7655" w:type="dxa"/>
          </w:tcPr>
          <w:p w14:paraId="1A22B68C">
            <w:pPr>
              <w:spacing w:after="0"/>
              <w:jc w:val="center"/>
              <w:rPr>
                <w:rFonts w:ascii="宋体" w:hAnsi="宋体" w:eastAsia="宋体"/>
                <w:kern w:val="2"/>
                <w:sz w:val="21"/>
              </w:rPr>
            </w:pPr>
            <w:r>
              <w:rPr>
                <w:rFonts w:hint="eastAsia" w:ascii="宋体" w:hAnsi="宋体" w:eastAsia="宋体"/>
                <w:kern w:val="2"/>
                <w:sz w:val="21"/>
              </w:rPr>
              <w:t>0839-8722254</w:t>
            </w:r>
          </w:p>
        </w:tc>
      </w:tr>
    </w:tbl>
    <w:p w14:paraId="28FE8820">
      <w:pPr>
        <w:spacing w:line="220" w:lineRule="atLeast"/>
      </w:pPr>
    </w:p>
    <w:p w14:paraId="167D9885">
      <w:pPr>
        <w:spacing w:line="220" w:lineRule="atLeast"/>
      </w:pPr>
    </w:p>
    <w:p w14:paraId="58B4E9E0">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445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DBD31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6DD9F1B">
            <w:pPr>
              <w:jc w:val="center"/>
              <w:rPr>
                <w:kern w:val="2"/>
              </w:rPr>
            </w:pPr>
            <w:r>
              <w:rPr>
                <w:rFonts w:hint="eastAsia"/>
                <w:kern w:val="2"/>
              </w:rPr>
              <w:t>序号</w:t>
            </w:r>
          </w:p>
        </w:tc>
        <w:tc>
          <w:tcPr>
            <w:tcW w:w="7655" w:type="dxa"/>
            <w:vAlign w:val="center"/>
          </w:tcPr>
          <w:p w14:paraId="551C731A">
            <w:pPr>
              <w:jc w:val="center"/>
              <w:rPr>
                <w:rFonts w:ascii="宋体" w:hAnsi="宋体" w:eastAsia="宋体"/>
                <w:kern w:val="2"/>
              </w:rPr>
            </w:pPr>
            <w:r>
              <w:rPr>
                <w:rFonts w:hint="eastAsia" w:ascii="宋体" w:hAnsi="宋体" w:eastAsia="宋体"/>
                <w:kern w:val="2"/>
              </w:rPr>
              <w:t>13</w:t>
            </w:r>
          </w:p>
        </w:tc>
      </w:tr>
      <w:tr w14:paraId="568A55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E48A248">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7335495B">
            <w:pPr>
              <w:jc w:val="center"/>
              <w:rPr>
                <w:rFonts w:ascii="宋体" w:hAnsi="宋体" w:eastAsia="宋体"/>
                <w:kern w:val="2"/>
              </w:rPr>
            </w:pPr>
            <w:r>
              <w:rPr>
                <w:rFonts w:hint="eastAsia" w:ascii="宋体" w:hAnsi="宋体" w:eastAsia="宋体"/>
                <w:kern w:val="2"/>
              </w:rPr>
              <w:t>行政征收</w:t>
            </w:r>
          </w:p>
        </w:tc>
      </w:tr>
      <w:tr w14:paraId="313F7E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52AFD19">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59CED919">
            <w:pPr>
              <w:jc w:val="center"/>
              <w:rPr>
                <w:rFonts w:ascii="宋体" w:hAnsi="宋体" w:eastAsia="宋体"/>
                <w:kern w:val="2"/>
              </w:rPr>
            </w:pPr>
            <w:r>
              <w:rPr>
                <w:rFonts w:hint="eastAsia" w:ascii="宋体" w:hAnsi="宋体" w:eastAsia="宋体"/>
                <w:kern w:val="2"/>
              </w:rPr>
              <w:t>城市基础设施配套费的征收</w:t>
            </w:r>
          </w:p>
        </w:tc>
      </w:tr>
      <w:tr w14:paraId="64C490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545D72D">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2082D66F">
            <w:pPr>
              <w:ind w:firstLine="420" w:firstLineChars="200"/>
              <w:jc w:val="both"/>
              <w:rPr>
                <w:rFonts w:ascii="宋体" w:hAnsi="宋体" w:eastAsia="宋体"/>
                <w:kern w:val="2"/>
              </w:rPr>
            </w:pPr>
            <w:r>
              <w:rPr>
                <w:rFonts w:hint="eastAsia" w:ascii="宋体" w:hAnsi="宋体" w:eastAsia="宋体"/>
                <w:kern w:val="2"/>
              </w:rPr>
              <w:t>1.《</w:t>
            </w:r>
            <w:r>
              <w:rPr>
                <w:kern w:val="2"/>
              </w:rPr>
              <w:fldChar w:fldCharType="begin"/>
            </w:r>
            <w:r>
              <w:rPr>
                <w:kern w:val="2"/>
              </w:rPr>
              <w:instrText xml:space="preserve"> HYPERLINK "http://www.sc.gov.cn/10462/zcwjk/zcwjk.shtml?title=%E5%9B%9B%E5%B7%9D%E7%9C%81%E5%BB%BA%E7%AD%91%E7%AE%A1%E7%90%86%E6%9D%A1%E4%BE%8B" \t "_blank" </w:instrText>
            </w:r>
            <w:r>
              <w:rPr>
                <w:kern w:val="2"/>
              </w:rPr>
              <w:fldChar w:fldCharType="separate"/>
            </w:r>
            <w:r>
              <w:rPr>
                <w:rFonts w:hint="eastAsia" w:ascii="宋体" w:hAnsi="宋体" w:eastAsia="宋体"/>
                <w:kern w:val="2"/>
              </w:rPr>
              <w:t>四川省建筑管理条例</w:t>
            </w:r>
            <w:r>
              <w:rPr>
                <w:rFonts w:hint="eastAsia" w:ascii="宋体" w:hAnsi="宋体" w:eastAsia="宋体"/>
                <w:kern w:val="2"/>
              </w:rPr>
              <w:fldChar w:fldCharType="end"/>
            </w:r>
            <w:r>
              <w:rPr>
                <w:rFonts w:hint="eastAsia" w:ascii="宋体" w:hAnsi="宋体" w:eastAsia="宋体"/>
                <w:kern w:val="2"/>
              </w:rPr>
              <w:t>》第十四条第七款建设单位申请办理建设工程开工审批和施工许可证应当具备下列条件： (七)已按规定缴纳前期工程有关税费；</w:t>
            </w:r>
          </w:p>
        </w:tc>
      </w:tr>
      <w:tr w14:paraId="20770F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39D11D1">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3DF0B339">
            <w:pPr>
              <w:jc w:val="center"/>
              <w:rPr>
                <w:rFonts w:ascii="宋体" w:hAnsi="宋体" w:eastAsia="宋体"/>
                <w:kern w:val="2"/>
              </w:rPr>
            </w:pPr>
            <w:r>
              <w:rPr>
                <w:rFonts w:hint="eastAsia" w:ascii="宋体" w:hAnsi="宋体" w:eastAsia="宋体"/>
                <w:kern w:val="2"/>
              </w:rPr>
              <w:t>行政审批股</w:t>
            </w:r>
          </w:p>
        </w:tc>
      </w:tr>
      <w:tr w14:paraId="5948B1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D368250">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10B9DCAE">
            <w:pPr>
              <w:ind w:firstLine="420" w:firstLineChars="200"/>
              <w:jc w:val="both"/>
              <w:rPr>
                <w:rFonts w:ascii="宋体" w:hAnsi="宋体" w:eastAsia="宋体"/>
                <w:kern w:val="2"/>
              </w:rPr>
            </w:pPr>
            <w:r>
              <w:rPr>
                <w:rFonts w:ascii="宋体" w:hAnsi="宋体" w:eastAsia="宋体"/>
                <w:kern w:val="2"/>
              </w:rPr>
              <w:t>1.受理责任:在办公场所公示依法应当提交的材料;一次性告知补正材料;依法受理或不子受理(不子受理应当告知理由)。</w:t>
            </w:r>
          </w:p>
          <w:p w14:paraId="0278C23C">
            <w:pPr>
              <w:ind w:firstLine="420" w:firstLineChars="200"/>
              <w:jc w:val="both"/>
              <w:rPr>
                <w:rFonts w:hint="eastAsia" w:ascii="宋体" w:hAnsi="宋体" w:eastAsia="宋体"/>
                <w:kern w:val="2"/>
                <w:lang w:eastAsia="zh-CN"/>
              </w:rPr>
            </w:pPr>
            <w:r>
              <w:rPr>
                <w:rFonts w:ascii="宋体" w:hAnsi="宋体" w:eastAsia="宋体"/>
                <w:kern w:val="2"/>
              </w:rPr>
              <w:t>2.审查责任:对申请材料进行审查，委托有关机构进行评审，形成评审意见。</w:t>
            </w:r>
          </w:p>
          <w:p w14:paraId="3958F692">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3.决定责任:在规定时限内，作出行政许可或者不予行政许可决定，法定告知(不予许可的应当书面告知理由)。</w:t>
            </w:r>
          </w:p>
          <w:p w14:paraId="515BBE42">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3CB8DFA9">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6372C5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1DBBD77">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2925F709">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547347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A54CD51">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7750DC97">
            <w:pPr>
              <w:jc w:val="center"/>
              <w:rPr>
                <w:rFonts w:ascii="宋体" w:hAnsi="宋体" w:eastAsia="宋体"/>
                <w:kern w:val="2"/>
              </w:rPr>
            </w:pPr>
            <w:r>
              <w:rPr>
                <w:rFonts w:hint="eastAsia" w:ascii="宋体" w:hAnsi="宋体" w:eastAsia="宋体"/>
                <w:kern w:val="2"/>
              </w:rPr>
              <w:t>0839-8722254</w:t>
            </w:r>
          </w:p>
        </w:tc>
      </w:tr>
    </w:tbl>
    <w:p w14:paraId="7D24586E"/>
    <w:p w14:paraId="22C87B27">
      <w:pPr>
        <w:rPr>
          <w:rFonts w:hint="eastAsia"/>
        </w:rPr>
      </w:pPr>
    </w:p>
    <w:p w14:paraId="7CAB541D">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446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A9F4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6DCD60A">
            <w:pPr>
              <w:jc w:val="center"/>
              <w:rPr>
                <w:kern w:val="2"/>
              </w:rPr>
            </w:pPr>
            <w:r>
              <w:rPr>
                <w:rFonts w:hint="eastAsia"/>
                <w:kern w:val="2"/>
              </w:rPr>
              <w:t>序号</w:t>
            </w:r>
          </w:p>
        </w:tc>
        <w:tc>
          <w:tcPr>
            <w:tcW w:w="7655" w:type="dxa"/>
            <w:vAlign w:val="center"/>
          </w:tcPr>
          <w:p w14:paraId="06F68DB7">
            <w:pPr>
              <w:jc w:val="center"/>
              <w:rPr>
                <w:rFonts w:ascii="宋体" w:hAnsi="宋体" w:eastAsia="宋体"/>
                <w:kern w:val="2"/>
              </w:rPr>
            </w:pPr>
            <w:r>
              <w:rPr>
                <w:rFonts w:hint="eastAsia" w:ascii="宋体" w:hAnsi="宋体" w:eastAsia="宋体"/>
                <w:kern w:val="2"/>
              </w:rPr>
              <w:t>14</w:t>
            </w:r>
          </w:p>
        </w:tc>
      </w:tr>
      <w:tr w14:paraId="5A01F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C44ECB">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7EBFBA59">
            <w:pPr>
              <w:jc w:val="center"/>
              <w:rPr>
                <w:rFonts w:ascii="宋体" w:hAnsi="宋体" w:eastAsia="宋体"/>
                <w:kern w:val="2"/>
              </w:rPr>
            </w:pPr>
            <w:r>
              <w:rPr>
                <w:rFonts w:hint="eastAsia" w:ascii="宋体" w:hAnsi="宋体" w:eastAsia="宋体"/>
                <w:kern w:val="2"/>
              </w:rPr>
              <w:t>行政征收</w:t>
            </w:r>
          </w:p>
        </w:tc>
      </w:tr>
      <w:tr w14:paraId="186D3D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A1C036">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6D399F4C">
            <w:pPr>
              <w:jc w:val="center"/>
              <w:rPr>
                <w:rFonts w:ascii="宋体" w:hAnsi="宋体" w:eastAsia="宋体"/>
                <w:kern w:val="2"/>
              </w:rPr>
            </w:pPr>
            <w:r>
              <w:rPr>
                <w:rFonts w:hint="eastAsia" w:ascii="宋体" w:hAnsi="宋体" w:eastAsia="宋体"/>
                <w:kern w:val="2"/>
              </w:rPr>
              <w:t>市政管理占道费的征收</w:t>
            </w:r>
          </w:p>
        </w:tc>
      </w:tr>
      <w:tr w14:paraId="68C3BA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173624">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74C89401">
            <w:pPr>
              <w:ind w:firstLine="420" w:firstLineChars="200"/>
              <w:jc w:val="both"/>
              <w:rPr>
                <w:rFonts w:ascii="宋体" w:hAnsi="宋体" w:eastAsia="宋体"/>
                <w:kern w:val="2"/>
              </w:rPr>
            </w:pPr>
            <w:r>
              <w:rPr>
                <w:rFonts w:ascii="宋体" w:hAnsi="宋体" w:eastAsia="宋体"/>
                <w:kern w:val="2"/>
              </w:rPr>
              <w:t>1.</w:t>
            </w:r>
            <w:r>
              <w:rPr>
                <w:rFonts w:hint="eastAsia" w:ascii="宋体" w:hAnsi="宋体" w:eastAsia="宋体"/>
                <w:kern w:val="2"/>
              </w:rPr>
              <w:t>《城市道路管理条例》第三十七条“占用或者挖掘由市政工程行政主管部门管理的城市道路的，应当向市政工程行政主管部门交纳城市道路占用费或者城市道路挖掘修复费。”</w:t>
            </w:r>
          </w:p>
          <w:p w14:paraId="541834FD">
            <w:pPr>
              <w:ind w:firstLine="420" w:firstLineChars="200"/>
              <w:jc w:val="both"/>
              <w:rPr>
                <w:rFonts w:ascii="宋体" w:hAnsi="宋体" w:eastAsia="宋体"/>
                <w:kern w:val="2"/>
              </w:rPr>
            </w:pPr>
            <w:r>
              <w:rPr>
                <w:rFonts w:ascii="宋体" w:hAnsi="宋体" w:eastAsia="宋体"/>
                <w:kern w:val="2"/>
              </w:rPr>
              <w:t>2.</w:t>
            </w:r>
            <w:r>
              <w:rPr>
                <w:rFonts w:hint="eastAsia" w:ascii="宋体" w:hAnsi="宋体" w:eastAsia="宋体"/>
                <w:kern w:val="2"/>
              </w:rPr>
              <w:t>建设部、财政部、国家物价局关于印发《城市道路占用挖掘收费管理办法》的通知（建城</w:t>
            </w:r>
            <w:r>
              <w:rPr>
                <w:rFonts w:ascii="宋体" w:hAnsi="宋体" w:eastAsia="宋体"/>
                <w:kern w:val="2"/>
              </w:rPr>
              <w:t>[1993]410</w:t>
            </w:r>
            <w:r>
              <w:rPr>
                <w:rFonts w:hint="eastAsia" w:ascii="宋体" w:hAnsi="宋体" w:eastAsia="宋体"/>
                <w:kern w:val="2"/>
              </w:rPr>
              <w:t>号）第四条“因特殊需要必须临时占用道路兴建各种建筑物、构筑物、基建施工、堆物堆料、停放车辆、搭建棚亭、摆设摊点、设置广告标志或其他临时占道的单位和个人，必须交纳占道费。”</w:t>
            </w:r>
          </w:p>
        </w:tc>
      </w:tr>
      <w:tr w14:paraId="56FB41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641E12E">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645D2A4D">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05CA7082">
            <w:pPr>
              <w:jc w:val="center"/>
              <w:rPr>
                <w:rFonts w:hint="eastAsia" w:ascii="宋体" w:hAnsi="宋体" w:eastAsia="宋体"/>
                <w:kern w:val="2"/>
                <w:lang w:eastAsia="zh-CN"/>
              </w:rPr>
            </w:pPr>
          </w:p>
        </w:tc>
      </w:tr>
      <w:tr w14:paraId="4EA314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87B7EBE">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6FAC8773">
            <w:pPr>
              <w:ind w:firstLine="420" w:firstLineChars="200"/>
              <w:jc w:val="both"/>
              <w:rPr>
                <w:rFonts w:ascii="宋体" w:hAnsi="宋体" w:eastAsia="宋体"/>
                <w:kern w:val="2"/>
              </w:rPr>
            </w:pPr>
            <w:r>
              <w:rPr>
                <w:rFonts w:ascii="宋体" w:hAnsi="宋体" w:eastAsia="宋体"/>
                <w:kern w:val="2"/>
              </w:rPr>
              <w:t>1.受理责任:在办公场所公示依法应当提交的材料;一次性告知补正材料;依法受理或不子受理(不子受理应当告知理由)。</w:t>
            </w:r>
          </w:p>
          <w:p w14:paraId="67700835">
            <w:pPr>
              <w:ind w:firstLine="420" w:firstLineChars="200"/>
              <w:jc w:val="both"/>
              <w:rPr>
                <w:rFonts w:hint="eastAsia" w:ascii="宋体" w:hAnsi="宋体" w:eastAsia="宋体"/>
                <w:kern w:val="2"/>
                <w:lang w:eastAsia="zh-CN"/>
              </w:rPr>
            </w:pPr>
            <w:r>
              <w:rPr>
                <w:rFonts w:ascii="宋体" w:hAnsi="宋体" w:eastAsia="宋体"/>
                <w:kern w:val="2"/>
              </w:rPr>
              <w:t>2.审查责任:对申请材料进行审查，委托有关机构进行评审，形成评审意见。</w:t>
            </w:r>
          </w:p>
          <w:p w14:paraId="4867704D">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3.决定责任:在规定时限内，作出行政许可或者不予行政许可决定，法定告知(不予许可的应当书面告知理由)。</w:t>
            </w:r>
          </w:p>
          <w:p w14:paraId="3E082056">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40920447">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059C80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0D9B319">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1C413991">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4BA33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622E6CB">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310E6645">
            <w:pPr>
              <w:jc w:val="center"/>
              <w:rPr>
                <w:rFonts w:ascii="宋体" w:hAnsi="宋体" w:eastAsia="宋体"/>
                <w:kern w:val="2"/>
              </w:rPr>
            </w:pPr>
            <w:r>
              <w:rPr>
                <w:rFonts w:hint="eastAsia" w:ascii="宋体" w:hAnsi="宋体" w:eastAsia="宋体"/>
                <w:kern w:val="2"/>
              </w:rPr>
              <w:t>0839-8722254</w:t>
            </w:r>
          </w:p>
        </w:tc>
      </w:tr>
    </w:tbl>
    <w:p w14:paraId="7584274A"/>
    <w:p w14:paraId="7A152F66">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447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6518B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C49609E">
            <w:pPr>
              <w:jc w:val="center"/>
              <w:rPr>
                <w:kern w:val="2"/>
              </w:rPr>
            </w:pPr>
            <w:r>
              <w:rPr>
                <w:rFonts w:hint="eastAsia"/>
                <w:kern w:val="2"/>
              </w:rPr>
              <w:t>序号</w:t>
            </w:r>
          </w:p>
        </w:tc>
        <w:tc>
          <w:tcPr>
            <w:tcW w:w="7655" w:type="dxa"/>
            <w:vAlign w:val="center"/>
          </w:tcPr>
          <w:p w14:paraId="296459E0">
            <w:pPr>
              <w:jc w:val="center"/>
              <w:rPr>
                <w:rFonts w:ascii="宋体" w:hAnsi="宋体" w:eastAsia="宋体"/>
                <w:kern w:val="2"/>
              </w:rPr>
            </w:pPr>
            <w:r>
              <w:rPr>
                <w:rFonts w:hint="eastAsia" w:ascii="宋体" w:hAnsi="宋体" w:eastAsia="宋体"/>
                <w:kern w:val="2"/>
              </w:rPr>
              <w:t>15</w:t>
            </w:r>
          </w:p>
        </w:tc>
      </w:tr>
      <w:tr w14:paraId="7991BA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70036A">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3BC85554">
            <w:pPr>
              <w:jc w:val="center"/>
              <w:rPr>
                <w:rFonts w:ascii="宋体" w:hAnsi="宋体" w:eastAsia="宋体"/>
                <w:kern w:val="2"/>
              </w:rPr>
            </w:pPr>
            <w:r>
              <w:rPr>
                <w:rFonts w:hint="eastAsia" w:ascii="宋体" w:hAnsi="宋体" w:eastAsia="宋体"/>
                <w:kern w:val="2"/>
              </w:rPr>
              <w:t>行政征收</w:t>
            </w:r>
          </w:p>
        </w:tc>
      </w:tr>
      <w:tr w14:paraId="5617A5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FABB46F">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2D72E7DE">
            <w:pPr>
              <w:jc w:val="center"/>
              <w:rPr>
                <w:rFonts w:ascii="宋体" w:hAnsi="宋体" w:eastAsia="宋体"/>
                <w:kern w:val="2"/>
              </w:rPr>
            </w:pPr>
            <w:r>
              <w:rPr>
                <w:rFonts w:hint="eastAsia" w:ascii="宋体" w:hAnsi="宋体" w:eastAsia="宋体"/>
                <w:kern w:val="2"/>
              </w:rPr>
              <w:t>绿化异地建设费的征收</w:t>
            </w:r>
          </w:p>
        </w:tc>
      </w:tr>
      <w:tr w14:paraId="6B515F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58159CB">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601EB520">
            <w:pPr>
              <w:ind w:firstLine="420" w:firstLineChars="200"/>
              <w:jc w:val="both"/>
              <w:rPr>
                <w:rFonts w:ascii="宋体" w:hAnsi="宋体" w:eastAsia="宋体"/>
                <w:kern w:val="2"/>
              </w:rPr>
            </w:pPr>
            <w:r>
              <w:rPr>
                <w:rFonts w:hint="eastAsia" w:ascii="宋体" w:hAnsi="宋体" w:eastAsia="宋体"/>
                <w:kern w:val="2"/>
              </w:rPr>
              <w:t>1.</w:t>
            </w:r>
            <w:r>
              <w:rPr>
                <w:rFonts w:ascii="宋体" w:hAnsi="宋体" w:eastAsia="宋体"/>
                <w:kern w:val="2"/>
              </w:rPr>
              <w:t xml:space="preserve"> </w:t>
            </w:r>
            <w:r>
              <w:rPr>
                <w:kern w:val="2"/>
              </w:rPr>
              <w:fldChar w:fldCharType="begin"/>
            </w:r>
            <w:r>
              <w:rPr>
                <w:kern w:val="2"/>
              </w:rPr>
              <w:instrText xml:space="preserve"> HYPERLINK "http://www.sc.gov.cn/10462/zcwjk/zcwjk.shtml?title=%E3%80%8A%E5%9B%9B%E5%B7%9D%E7%9C%81%E5%9F%8E%E5%B8%82%E5%9B%AD%E6%9E%97%E7%BB%BF%E5%8C%96%E6%9D%A1%E4%BE%8B%E3%80%8B" \t "_blank" </w:instrText>
            </w:r>
            <w:r>
              <w:rPr>
                <w:kern w:val="2"/>
              </w:rPr>
              <w:fldChar w:fldCharType="separate"/>
            </w:r>
            <w:r>
              <w:rPr>
                <w:rFonts w:hint="eastAsia" w:ascii="宋体" w:hAnsi="宋体" w:eastAsia="宋体"/>
                <w:kern w:val="2"/>
              </w:rPr>
              <w:t>《四川省城市园林绿化条例》</w:t>
            </w:r>
            <w:r>
              <w:rPr>
                <w:rFonts w:hint="eastAsia" w:ascii="宋体" w:hAnsi="宋体" w:eastAsia="宋体"/>
                <w:kern w:val="2"/>
              </w:rPr>
              <w:fldChar w:fldCharType="end"/>
            </w:r>
            <w:r>
              <w:rPr>
                <w:rFonts w:hint="eastAsia" w:ascii="宋体" w:hAnsi="宋体" w:eastAsia="宋体"/>
                <w:kern w:val="2"/>
              </w:rPr>
              <w:t>【地方性法规】《四川省城市园林绿化条例》第二十八条新建、改建、扩建项目的绿化用地面积确因条件限制达不到本条例第十三条规定标准的，经城市园林绿化行政主管部门审核，报城市人民政府批准，按所缺的绿化用地面积交纳绿化费，由城市园林绿化行政主管部门收取，并按规划专项用于异地绿化建设，其收取使用管理办法由省人民政府规定。</w:t>
            </w:r>
          </w:p>
        </w:tc>
      </w:tr>
      <w:tr w14:paraId="1332A9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08B12AC">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216A65A8">
            <w:pPr>
              <w:spacing w:after="0"/>
              <w:jc w:val="center"/>
              <w:rPr>
                <w:rFonts w:hint="eastAsia" w:ascii="宋体" w:hAnsi="宋体" w:eastAsia="宋体"/>
                <w:kern w:val="2"/>
                <w:sz w:val="21"/>
                <w:lang w:eastAsia="zh-CN"/>
              </w:rPr>
            </w:pPr>
            <w:r>
              <w:rPr>
                <w:rFonts w:hint="eastAsia" w:ascii="宋体" w:hAnsi="宋体" w:eastAsia="宋体"/>
                <w:kern w:val="2"/>
                <w:sz w:val="21"/>
              </w:rPr>
              <w:t>广元市昭化区城</w:t>
            </w:r>
            <w:r>
              <w:rPr>
                <w:rFonts w:hint="eastAsia" w:ascii="宋体" w:hAnsi="宋体"/>
                <w:kern w:val="2"/>
                <w:sz w:val="21"/>
                <w:lang w:eastAsia="zh-CN"/>
              </w:rPr>
              <w:t>市</w:t>
            </w:r>
            <w:r>
              <w:rPr>
                <w:rFonts w:hint="eastAsia" w:ascii="宋体" w:hAnsi="宋体" w:eastAsia="宋体"/>
                <w:kern w:val="2"/>
                <w:sz w:val="21"/>
              </w:rPr>
              <w:t>建管理</w:t>
            </w:r>
            <w:r>
              <w:rPr>
                <w:rFonts w:hint="eastAsia" w:ascii="宋体" w:hAnsi="宋体"/>
                <w:kern w:val="2"/>
                <w:sz w:val="21"/>
                <w:lang w:eastAsia="zh-CN"/>
              </w:rPr>
              <w:t>股</w:t>
            </w:r>
          </w:p>
          <w:p w14:paraId="7ACD9FD7">
            <w:pPr>
              <w:jc w:val="center"/>
              <w:rPr>
                <w:rFonts w:ascii="宋体" w:hAnsi="宋体" w:eastAsia="宋体"/>
                <w:kern w:val="2"/>
              </w:rPr>
            </w:pPr>
          </w:p>
        </w:tc>
      </w:tr>
      <w:tr w14:paraId="4EFC1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DF279BE">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32581BA1">
            <w:pPr>
              <w:ind w:firstLine="420" w:firstLineChars="200"/>
              <w:jc w:val="both"/>
              <w:rPr>
                <w:rFonts w:ascii="宋体" w:hAnsi="宋体" w:eastAsia="宋体"/>
                <w:kern w:val="2"/>
              </w:rPr>
            </w:pPr>
            <w:r>
              <w:rPr>
                <w:rFonts w:ascii="宋体" w:hAnsi="宋体" w:eastAsia="宋体"/>
                <w:kern w:val="2"/>
              </w:rPr>
              <w:t>1.受理责任:在办公场所公示依法应当提交的材料;一次性告知补正材料;依法受理或不子受理(不子受理应当告知理由)。</w:t>
            </w:r>
          </w:p>
          <w:p w14:paraId="1A13E607">
            <w:pPr>
              <w:ind w:firstLine="420" w:firstLineChars="200"/>
              <w:jc w:val="both"/>
              <w:rPr>
                <w:rFonts w:hint="eastAsia" w:ascii="宋体" w:hAnsi="宋体" w:eastAsia="宋体"/>
                <w:kern w:val="2"/>
                <w:lang w:eastAsia="zh-CN"/>
              </w:rPr>
            </w:pPr>
            <w:r>
              <w:rPr>
                <w:rFonts w:ascii="宋体" w:hAnsi="宋体" w:eastAsia="宋体"/>
                <w:kern w:val="2"/>
              </w:rPr>
              <w:t>2.审查责任:对申请材料进行审查，委托有关机构进行评审，形成评审意见。</w:t>
            </w:r>
          </w:p>
          <w:p w14:paraId="0A07137A">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3.决定责任:在规定时限内，作出行政许可或者不予行政许可决定，法定告知(不予许可的应当书面告知理由)。</w:t>
            </w:r>
          </w:p>
          <w:p w14:paraId="2D7EEEC9">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3D60173A">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74E32C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88965C">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4DD00EF6">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378E2E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5DFDA3">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125DF576">
            <w:pPr>
              <w:jc w:val="center"/>
              <w:rPr>
                <w:rFonts w:ascii="宋体" w:hAnsi="宋体" w:eastAsia="宋体"/>
                <w:kern w:val="2"/>
              </w:rPr>
            </w:pPr>
            <w:r>
              <w:rPr>
                <w:rFonts w:hint="eastAsia" w:ascii="宋体" w:hAnsi="宋体" w:eastAsia="宋体"/>
                <w:kern w:val="2"/>
              </w:rPr>
              <w:t>0839-8722254</w:t>
            </w:r>
          </w:p>
        </w:tc>
      </w:tr>
    </w:tbl>
    <w:p w14:paraId="638F4DBF">
      <w:pPr>
        <w:rPr>
          <w:rFonts w:hint="eastAsia"/>
        </w:rPr>
      </w:pPr>
    </w:p>
    <w:p w14:paraId="6806AF7A">
      <w:pPr>
        <w:rPr>
          <w:rFonts w:hint="eastAsia"/>
        </w:rPr>
      </w:pPr>
    </w:p>
    <w:p w14:paraId="19C024A1">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448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6581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5120354">
            <w:pPr>
              <w:jc w:val="center"/>
              <w:rPr>
                <w:kern w:val="2"/>
              </w:rPr>
            </w:pPr>
            <w:r>
              <w:rPr>
                <w:rFonts w:hint="eastAsia"/>
                <w:kern w:val="2"/>
              </w:rPr>
              <w:t>序号</w:t>
            </w:r>
          </w:p>
        </w:tc>
        <w:tc>
          <w:tcPr>
            <w:tcW w:w="7655" w:type="dxa"/>
            <w:vAlign w:val="center"/>
          </w:tcPr>
          <w:p w14:paraId="2FFC6009">
            <w:pPr>
              <w:jc w:val="center"/>
              <w:rPr>
                <w:rFonts w:ascii="宋体" w:hAnsi="宋体" w:eastAsia="宋体"/>
                <w:kern w:val="2"/>
              </w:rPr>
            </w:pPr>
            <w:r>
              <w:rPr>
                <w:rFonts w:hint="eastAsia" w:ascii="宋体" w:hAnsi="宋体" w:eastAsia="宋体"/>
                <w:kern w:val="2"/>
              </w:rPr>
              <w:t>16</w:t>
            </w:r>
          </w:p>
        </w:tc>
      </w:tr>
      <w:tr w14:paraId="509570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83EF9FA">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640A4167">
            <w:pPr>
              <w:jc w:val="center"/>
              <w:rPr>
                <w:rFonts w:ascii="宋体" w:hAnsi="宋体" w:eastAsia="宋体"/>
                <w:kern w:val="2"/>
              </w:rPr>
            </w:pPr>
            <w:r>
              <w:rPr>
                <w:rFonts w:hint="eastAsia" w:ascii="宋体" w:hAnsi="宋体" w:eastAsia="宋体"/>
                <w:kern w:val="2"/>
              </w:rPr>
              <w:t>行政征收</w:t>
            </w:r>
          </w:p>
        </w:tc>
      </w:tr>
      <w:tr w14:paraId="3387F9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1188392">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02473D07">
            <w:pPr>
              <w:jc w:val="center"/>
              <w:rPr>
                <w:rFonts w:ascii="宋体" w:hAnsi="宋体" w:eastAsia="宋体"/>
                <w:kern w:val="2"/>
              </w:rPr>
            </w:pPr>
            <w:r>
              <w:rPr>
                <w:rFonts w:hint="eastAsia" w:ascii="宋体" w:hAnsi="宋体" w:eastAsia="宋体"/>
                <w:kern w:val="2"/>
              </w:rPr>
              <w:t>城市园林绿地占用费的征收</w:t>
            </w:r>
          </w:p>
        </w:tc>
      </w:tr>
      <w:tr w14:paraId="76BC5C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EA1CC6A">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7A289DA6">
            <w:pPr>
              <w:ind w:firstLine="420" w:firstLineChars="200"/>
              <w:jc w:val="both"/>
              <w:rPr>
                <w:rFonts w:ascii="宋体" w:hAnsi="宋体" w:eastAsia="宋体"/>
                <w:kern w:val="2"/>
              </w:rPr>
            </w:pPr>
            <w:r>
              <w:rPr>
                <w:rFonts w:hint="eastAsia" w:ascii="宋体" w:hAnsi="宋体" w:eastAsia="宋体"/>
                <w:kern w:val="2"/>
              </w:rPr>
              <w:t>1.《</w:t>
            </w:r>
            <w:r>
              <w:rPr>
                <w:rFonts w:ascii="宋体" w:hAnsi="宋体" w:eastAsia="宋体"/>
                <w:kern w:val="2"/>
              </w:rPr>
              <w:t>四川省城市园林绿化条例</w:t>
            </w:r>
            <w:r>
              <w:rPr>
                <w:rFonts w:hint="eastAsia" w:ascii="宋体" w:hAnsi="宋体" w:eastAsia="宋体"/>
                <w:kern w:val="2"/>
              </w:rPr>
              <w:t>》</w:t>
            </w:r>
            <w:r>
              <w:rPr>
                <w:rFonts w:ascii="宋体" w:hAnsi="宋体" w:eastAsia="宋体"/>
                <w:kern w:val="2"/>
              </w:rPr>
              <w:t>第三十条　任何单位和个人，不得擅自占用城市园林绿化用地，占用的城市园林绿化用地应当限期归还。</w:t>
            </w:r>
          </w:p>
          <w:p w14:paraId="785639F8">
            <w:pPr>
              <w:ind w:firstLine="420" w:firstLineChars="200"/>
              <w:jc w:val="both"/>
              <w:rPr>
                <w:rFonts w:ascii="宋体" w:hAnsi="宋体" w:eastAsia="宋体"/>
                <w:kern w:val="2"/>
              </w:rPr>
            </w:pPr>
            <w:r>
              <w:rPr>
                <w:rFonts w:ascii="宋体" w:hAnsi="宋体" w:eastAsia="宋体"/>
                <w:kern w:val="2"/>
              </w:rPr>
              <w:t>因建设或者其他特殊需要临时占用城市园林绿化用地的，须经城市人民政府园林绿化行政主管部门同意，向园林绿地所有者交纳园林绿地占用费，并到县级以上规划和土地管理部门办理手续。占用期满后，占用单位应恢复原状或者向城市园林绿化行政主管部门交纳所需费用，由城市园林绿化行政主管部门组织恢复。</w:t>
            </w:r>
          </w:p>
          <w:p w14:paraId="0536D200">
            <w:pPr>
              <w:ind w:firstLine="420" w:firstLineChars="200"/>
              <w:jc w:val="both"/>
              <w:rPr>
                <w:rFonts w:ascii="宋体" w:hAnsi="宋体" w:eastAsia="宋体"/>
                <w:kern w:val="2"/>
              </w:rPr>
            </w:pPr>
          </w:p>
        </w:tc>
      </w:tr>
      <w:tr w14:paraId="192DAB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C9FBF5">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6E27B554">
            <w:pPr>
              <w:jc w:val="center"/>
              <w:rPr>
                <w:rFonts w:ascii="宋体" w:hAnsi="宋体" w:eastAsia="宋体"/>
                <w:kern w:val="2"/>
              </w:rPr>
            </w:pPr>
            <w:r>
              <w:rPr>
                <w:rFonts w:hint="eastAsia" w:ascii="宋体" w:hAnsi="宋体"/>
                <w:kern w:val="2"/>
                <w:sz w:val="21"/>
                <w:lang w:eastAsia="zh-CN"/>
              </w:rPr>
              <w:t>局计财股</w:t>
            </w:r>
          </w:p>
        </w:tc>
      </w:tr>
      <w:tr w14:paraId="6D312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404F07">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4F2701D8">
            <w:pPr>
              <w:ind w:firstLine="420" w:firstLineChars="200"/>
              <w:jc w:val="both"/>
              <w:rPr>
                <w:rFonts w:ascii="宋体" w:hAnsi="宋体" w:eastAsia="宋体"/>
                <w:kern w:val="2"/>
              </w:rPr>
            </w:pPr>
            <w:r>
              <w:rPr>
                <w:rFonts w:ascii="宋体" w:hAnsi="宋体" w:eastAsia="宋体"/>
                <w:kern w:val="2"/>
              </w:rPr>
              <w:t>1.受理责任:在办公场所公示依法应当提交的材料;一次性告知补正材料;依法受理或不子受理(不子受理应当告知理由)。</w:t>
            </w:r>
          </w:p>
          <w:p w14:paraId="0E7EB86E">
            <w:pPr>
              <w:ind w:firstLine="420" w:firstLineChars="200"/>
              <w:jc w:val="both"/>
              <w:rPr>
                <w:rFonts w:hint="eastAsia" w:ascii="宋体" w:hAnsi="宋体" w:eastAsia="宋体"/>
                <w:kern w:val="2"/>
                <w:lang w:eastAsia="zh-CN"/>
              </w:rPr>
            </w:pPr>
            <w:r>
              <w:rPr>
                <w:rFonts w:ascii="宋体" w:hAnsi="宋体" w:eastAsia="宋体"/>
                <w:kern w:val="2"/>
              </w:rPr>
              <w:t>2.审查责任:对申请材料进行审查，委托有关机构进行评审，形成评审意见。</w:t>
            </w:r>
          </w:p>
          <w:p w14:paraId="61509795">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3.决定责任:在规定时限内，作出行政许可或者不予行政许可决定，法定告知(不予许可的应当书面告知理由)。</w:t>
            </w:r>
          </w:p>
          <w:p w14:paraId="4CFC3CF3">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0DFB038B">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733F6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C60BD0F">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1DF85DA8">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79432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B1721E8">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78ED4FA6">
            <w:pPr>
              <w:jc w:val="center"/>
              <w:rPr>
                <w:rFonts w:ascii="宋体" w:hAnsi="宋体" w:eastAsia="宋体"/>
                <w:kern w:val="2"/>
              </w:rPr>
            </w:pPr>
            <w:r>
              <w:rPr>
                <w:rFonts w:hint="eastAsia" w:ascii="宋体" w:hAnsi="宋体" w:eastAsia="宋体"/>
                <w:kern w:val="2"/>
              </w:rPr>
              <w:t>0839-8722254</w:t>
            </w:r>
          </w:p>
        </w:tc>
      </w:tr>
    </w:tbl>
    <w:p w14:paraId="3AF20AB5">
      <w:pPr>
        <w:rPr>
          <w:rFonts w:hint="eastAsia"/>
        </w:rPr>
      </w:pPr>
    </w:p>
    <w:p w14:paraId="7B186F2A">
      <w:pPr>
        <w:rPr>
          <w:rFonts w:hint="eastAsia"/>
        </w:rPr>
      </w:pPr>
    </w:p>
    <w:p w14:paraId="77B9D12C">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449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106FE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3A1DDFF">
            <w:pPr>
              <w:jc w:val="center"/>
              <w:rPr>
                <w:kern w:val="2"/>
              </w:rPr>
            </w:pPr>
            <w:r>
              <w:rPr>
                <w:rFonts w:hint="eastAsia"/>
                <w:kern w:val="2"/>
              </w:rPr>
              <w:t>序号</w:t>
            </w:r>
          </w:p>
        </w:tc>
        <w:tc>
          <w:tcPr>
            <w:tcW w:w="7655" w:type="dxa"/>
            <w:vAlign w:val="center"/>
          </w:tcPr>
          <w:p w14:paraId="05B4B6E8">
            <w:pPr>
              <w:jc w:val="center"/>
              <w:rPr>
                <w:rFonts w:ascii="宋体" w:hAnsi="宋体" w:eastAsia="宋体"/>
                <w:kern w:val="2"/>
              </w:rPr>
            </w:pPr>
            <w:r>
              <w:rPr>
                <w:rFonts w:hint="eastAsia" w:ascii="宋体" w:hAnsi="宋体" w:eastAsia="宋体"/>
                <w:kern w:val="2"/>
              </w:rPr>
              <w:t>17</w:t>
            </w:r>
          </w:p>
        </w:tc>
      </w:tr>
      <w:tr w14:paraId="4C197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AE27BFF">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6356AC97">
            <w:pPr>
              <w:jc w:val="center"/>
              <w:rPr>
                <w:rFonts w:ascii="宋体" w:hAnsi="宋体" w:eastAsia="宋体"/>
                <w:kern w:val="2"/>
              </w:rPr>
            </w:pPr>
            <w:r>
              <w:rPr>
                <w:rFonts w:hint="eastAsia" w:ascii="宋体" w:hAnsi="宋体" w:eastAsia="宋体"/>
                <w:kern w:val="2"/>
              </w:rPr>
              <w:t>行政征收</w:t>
            </w:r>
          </w:p>
        </w:tc>
      </w:tr>
      <w:tr w14:paraId="3B449A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BCBC953">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4DA4FB2F">
            <w:pPr>
              <w:jc w:val="center"/>
              <w:rPr>
                <w:rFonts w:ascii="宋体" w:hAnsi="宋体" w:eastAsia="宋体"/>
                <w:kern w:val="2"/>
              </w:rPr>
            </w:pPr>
            <w:r>
              <w:rPr>
                <w:rFonts w:hint="eastAsia" w:ascii="宋体" w:hAnsi="宋体" w:eastAsia="宋体"/>
                <w:kern w:val="2"/>
              </w:rPr>
              <w:t>城市生活垃圾处理费的征收</w:t>
            </w:r>
          </w:p>
        </w:tc>
      </w:tr>
      <w:tr w14:paraId="08655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93F0507">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5AC0A26F">
            <w:pPr>
              <w:ind w:firstLine="420" w:firstLineChars="200"/>
              <w:jc w:val="both"/>
              <w:rPr>
                <w:rFonts w:ascii="宋体" w:hAnsi="宋体" w:eastAsia="宋体"/>
                <w:kern w:val="2"/>
              </w:rPr>
            </w:pPr>
            <w:r>
              <w:rPr>
                <w:rFonts w:hint="eastAsia" w:ascii="宋体" w:hAnsi="宋体" w:eastAsia="宋体"/>
                <w:kern w:val="2"/>
              </w:rPr>
              <w:t>1.</w:t>
            </w:r>
            <w:r>
              <w:rPr>
                <w:rFonts w:ascii="宋体" w:hAnsi="宋体" w:eastAsia="宋体"/>
                <w:kern w:val="2"/>
              </w:rPr>
              <w:t xml:space="preserve"> </w:t>
            </w:r>
            <w:r>
              <w:rPr>
                <w:kern w:val="2"/>
              </w:rPr>
              <w:fldChar w:fldCharType="begin"/>
            </w:r>
            <w:r>
              <w:rPr>
                <w:kern w:val="2"/>
              </w:rPr>
              <w:instrText xml:space="preserve"> HYPERLINK "http://www.sc.gov.cn/10462/zcwjk/zcwjk.shtml?title=%E3%80%8A%E5%9F%8E%E5%B8%82%E7%94%9F%E6%B4%BB%E5%9E%83%E5%9C%BE%E7%AE%A1%E7%90%86%E5%8A%9E%E6%B3%95%E3%80%8B" \t "_blank" </w:instrText>
            </w:r>
            <w:r>
              <w:rPr>
                <w:kern w:val="2"/>
              </w:rPr>
              <w:fldChar w:fldCharType="separate"/>
            </w:r>
            <w:r>
              <w:rPr>
                <w:rFonts w:hint="eastAsia" w:ascii="宋体" w:hAnsi="宋体" w:eastAsia="宋体"/>
                <w:kern w:val="2"/>
              </w:rPr>
              <w:t>《城市生活垃圾管理办法》</w:t>
            </w:r>
            <w:r>
              <w:rPr>
                <w:rFonts w:hint="eastAsia" w:ascii="宋体" w:hAnsi="宋体" w:eastAsia="宋体"/>
                <w:kern w:val="2"/>
              </w:rPr>
              <w:fldChar w:fldCharType="end"/>
            </w:r>
            <w:r>
              <w:rPr>
                <w:rFonts w:hint="eastAsia" w:ascii="宋体" w:hAnsi="宋体" w:eastAsia="宋体"/>
                <w:kern w:val="2"/>
              </w:rPr>
              <w:t>第四条第四条 产生城市生活垃圾的单位和个人，应当按城市人民政府确定的生活垃圾处理费收费标准和有关规定缴纳城市生活垃圾处理费。</w:t>
            </w:r>
          </w:p>
        </w:tc>
      </w:tr>
      <w:tr w14:paraId="18C0C9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9B83326">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2A81C4DB">
            <w:pPr>
              <w:jc w:val="center"/>
              <w:rPr>
                <w:rFonts w:ascii="宋体" w:hAnsi="宋体" w:eastAsia="宋体"/>
                <w:kern w:val="2"/>
              </w:rPr>
            </w:pPr>
            <w:r>
              <w:rPr>
                <w:rFonts w:hint="eastAsia" w:ascii="宋体" w:hAnsi="宋体"/>
                <w:kern w:val="2"/>
                <w:sz w:val="21"/>
                <w:lang w:eastAsia="zh-CN"/>
              </w:rPr>
              <w:t>局计财股</w:t>
            </w:r>
          </w:p>
        </w:tc>
      </w:tr>
      <w:tr w14:paraId="1445C7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12547F">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3F8C0EF1">
            <w:pPr>
              <w:ind w:firstLine="420" w:firstLineChars="200"/>
              <w:jc w:val="both"/>
              <w:rPr>
                <w:rFonts w:ascii="宋体" w:hAnsi="宋体" w:eastAsia="宋体"/>
                <w:kern w:val="2"/>
              </w:rPr>
            </w:pPr>
            <w:r>
              <w:rPr>
                <w:rFonts w:ascii="宋体" w:hAnsi="宋体" w:eastAsia="宋体"/>
                <w:kern w:val="2"/>
              </w:rPr>
              <w:t>1.受理责任:在办公场所公示依法应当提交的材料;一次性告知补正材料;依法受理或不子受理(不子受理应当告知理由)。</w:t>
            </w:r>
          </w:p>
          <w:p w14:paraId="6734C29F">
            <w:pPr>
              <w:ind w:firstLine="420" w:firstLineChars="200"/>
              <w:jc w:val="both"/>
              <w:rPr>
                <w:rFonts w:hint="eastAsia" w:ascii="宋体" w:hAnsi="宋体" w:eastAsia="宋体"/>
                <w:kern w:val="2"/>
                <w:lang w:eastAsia="zh-CN"/>
              </w:rPr>
            </w:pPr>
            <w:r>
              <w:rPr>
                <w:rFonts w:ascii="宋体" w:hAnsi="宋体" w:eastAsia="宋体"/>
                <w:kern w:val="2"/>
              </w:rPr>
              <w:t>2.审查责任:对申请材料进行审查，委托有关机构进行评审，形成评审意见。</w:t>
            </w:r>
          </w:p>
          <w:p w14:paraId="1B2C3A20">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3.决定责任:在规定时限内，作出行政许可或者不予行政许可决定，法定告知(不予许可的应当书面告知理由)。</w:t>
            </w:r>
          </w:p>
          <w:p w14:paraId="1A9DD7AB">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00A5EB88">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489BD9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19B72D4">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5C5D1745">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75E1C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59C8447">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6F807B9F">
            <w:pPr>
              <w:jc w:val="center"/>
              <w:rPr>
                <w:rFonts w:ascii="宋体" w:hAnsi="宋体" w:eastAsia="宋体"/>
                <w:kern w:val="2"/>
              </w:rPr>
            </w:pPr>
            <w:r>
              <w:rPr>
                <w:rFonts w:hint="eastAsia" w:ascii="宋体" w:hAnsi="宋体" w:eastAsia="宋体"/>
                <w:kern w:val="2"/>
              </w:rPr>
              <w:t>0839-8722254</w:t>
            </w:r>
          </w:p>
        </w:tc>
      </w:tr>
    </w:tbl>
    <w:p w14:paraId="699F9E56">
      <w:pPr>
        <w:rPr>
          <w:rFonts w:hint="eastAsia"/>
        </w:rPr>
      </w:pPr>
    </w:p>
    <w:p w14:paraId="48AC3DB1">
      <w:pPr>
        <w:rPr>
          <w:rFonts w:hint="eastAsia"/>
        </w:rPr>
      </w:pPr>
    </w:p>
    <w:p w14:paraId="655BACCC">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450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54621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55882C4">
            <w:pPr>
              <w:jc w:val="center"/>
              <w:rPr>
                <w:kern w:val="2"/>
              </w:rPr>
            </w:pPr>
            <w:r>
              <w:rPr>
                <w:rFonts w:hint="eastAsia"/>
                <w:kern w:val="2"/>
              </w:rPr>
              <w:t>序号</w:t>
            </w:r>
          </w:p>
        </w:tc>
        <w:tc>
          <w:tcPr>
            <w:tcW w:w="7655" w:type="dxa"/>
            <w:vAlign w:val="center"/>
          </w:tcPr>
          <w:p w14:paraId="587865E9">
            <w:pPr>
              <w:jc w:val="center"/>
              <w:rPr>
                <w:rFonts w:ascii="宋体" w:hAnsi="宋体" w:eastAsia="宋体"/>
                <w:kern w:val="2"/>
              </w:rPr>
            </w:pPr>
            <w:r>
              <w:rPr>
                <w:rFonts w:hint="eastAsia" w:ascii="宋体" w:hAnsi="宋体" w:eastAsia="宋体"/>
                <w:kern w:val="2"/>
              </w:rPr>
              <w:t>18</w:t>
            </w:r>
          </w:p>
        </w:tc>
      </w:tr>
      <w:tr w14:paraId="532F6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10F6386">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29393D6D">
            <w:pPr>
              <w:jc w:val="center"/>
              <w:rPr>
                <w:rFonts w:ascii="宋体" w:hAnsi="宋体" w:eastAsia="宋体"/>
                <w:kern w:val="2"/>
              </w:rPr>
            </w:pPr>
            <w:r>
              <w:rPr>
                <w:rFonts w:hint="eastAsia" w:ascii="宋体" w:hAnsi="宋体" w:eastAsia="宋体"/>
                <w:kern w:val="2"/>
              </w:rPr>
              <w:t>行政征收</w:t>
            </w:r>
          </w:p>
        </w:tc>
      </w:tr>
      <w:tr w14:paraId="7BE53C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9CA1232">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5C8FA373">
            <w:pPr>
              <w:jc w:val="center"/>
              <w:rPr>
                <w:rFonts w:ascii="宋体" w:hAnsi="宋体" w:eastAsia="宋体"/>
                <w:kern w:val="2"/>
              </w:rPr>
            </w:pPr>
            <w:r>
              <w:rPr>
                <w:rFonts w:hint="eastAsia" w:ascii="宋体" w:hAnsi="宋体" w:eastAsia="宋体"/>
                <w:kern w:val="2"/>
              </w:rPr>
              <w:t>污水处理费的征收</w:t>
            </w:r>
          </w:p>
        </w:tc>
      </w:tr>
      <w:tr w14:paraId="3D7181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4279557">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07BF199C">
            <w:pPr>
              <w:ind w:firstLine="420" w:firstLineChars="200"/>
              <w:jc w:val="both"/>
              <w:rPr>
                <w:rFonts w:ascii="宋体" w:hAnsi="宋体" w:eastAsia="宋体"/>
                <w:kern w:val="2"/>
              </w:rPr>
            </w:pPr>
            <w:r>
              <w:rPr>
                <w:rFonts w:hint="eastAsia" w:ascii="宋体" w:hAnsi="宋体" w:eastAsia="宋体"/>
                <w:kern w:val="2"/>
              </w:rPr>
              <w:t>1.</w:t>
            </w:r>
            <w:r>
              <w:rPr>
                <w:rFonts w:ascii="宋体" w:hAnsi="宋体" w:eastAsia="宋体"/>
                <w:kern w:val="2"/>
              </w:rPr>
              <w:t xml:space="preserve"> </w:t>
            </w:r>
            <w:r>
              <w:rPr>
                <w:kern w:val="2"/>
              </w:rPr>
              <w:fldChar w:fldCharType="begin"/>
            </w:r>
            <w:r>
              <w:rPr>
                <w:kern w:val="2"/>
              </w:rPr>
              <w:instrText xml:space="preserve"> HYPERLINK "http://www.sc.gov.cn/10462/zcwjk/zcwjk.shtml?title=%E3%80%8A%E5%9F%8E%E9%95%87%E6%8E%92%E6%B0%B4%E4%B8%8E%E6%B1%A1%E6%B0%B4%E5%A4%84%E7%90%86%E6%9D%A1%E4%BE%8B%E3%80%8B" \t "_blank" </w:instrText>
            </w:r>
            <w:r>
              <w:rPr>
                <w:kern w:val="2"/>
              </w:rPr>
              <w:fldChar w:fldCharType="separate"/>
            </w:r>
            <w:r>
              <w:rPr>
                <w:rFonts w:hint="eastAsia" w:ascii="宋体" w:hAnsi="宋体" w:eastAsia="宋体"/>
                <w:kern w:val="2"/>
              </w:rPr>
              <w:t>《城镇排水与污水处理条例》</w:t>
            </w:r>
            <w:r>
              <w:rPr>
                <w:rFonts w:hint="eastAsia" w:ascii="宋体" w:hAnsi="宋体" w:eastAsia="宋体"/>
                <w:kern w:val="2"/>
              </w:rPr>
              <w:fldChar w:fldCharType="end"/>
            </w:r>
            <w:r>
              <w:rPr>
                <w:rFonts w:hint="eastAsia" w:ascii="宋体" w:hAnsi="宋体" w:eastAsia="宋体"/>
                <w:kern w:val="2"/>
              </w:rPr>
              <w:t>第三十二条排水单位和个人应当按照国家有关规定缴纳污水处理费。 向城镇污水处理设施排放污水、缴纳污水处理费的，不再缴纳排污费。 排水监测机构接受城镇排水主管部门委托从事有关监测活动，不得向城镇污水处理设施维护运营单位和排水户收取任何费用。</w:t>
            </w:r>
          </w:p>
        </w:tc>
      </w:tr>
      <w:tr w14:paraId="493A3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73686DE">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3F5B917D">
            <w:pPr>
              <w:spacing w:after="0"/>
              <w:jc w:val="center"/>
              <w:rPr>
                <w:rFonts w:ascii="宋体" w:hAnsi="宋体" w:eastAsia="宋体"/>
                <w:kern w:val="2"/>
              </w:rPr>
            </w:pPr>
            <w:r>
              <w:rPr>
                <w:rFonts w:hint="eastAsia" w:ascii="宋体" w:hAnsi="宋体"/>
                <w:kern w:val="2"/>
                <w:sz w:val="21"/>
                <w:lang w:eastAsia="zh-CN"/>
              </w:rPr>
              <w:t>局计财股</w:t>
            </w:r>
          </w:p>
        </w:tc>
      </w:tr>
      <w:tr w14:paraId="691AC1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B4E6AFD">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33DD917D">
            <w:pPr>
              <w:ind w:firstLine="420" w:firstLineChars="200"/>
              <w:jc w:val="both"/>
              <w:rPr>
                <w:rFonts w:ascii="宋体" w:hAnsi="宋体" w:eastAsia="宋体"/>
                <w:kern w:val="2"/>
              </w:rPr>
            </w:pPr>
            <w:r>
              <w:rPr>
                <w:rFonts w:ascii="宋体" w:hAnsi="宋体" w:eastAsia="宋体"/>
                <w:kern w:val="2"/>
              </w:rPr>
              <w:t>1.受理责任:在办公场所公示依法应当提交的材料;一次性告知补正材料;依法受理或不子受理(不子受理应当告知理由)。</w:t>
            </w:r>
          </w:p>
          <w:p w14:paraId="42CC6981">
            <w:pPr>
              <w:ind w:firstLine="420" w:firstLineChars="200"/>
              <w:jc w:val="both"/>
              <w:rPr>
                <w:rFonts w:hint="eastAsia" w:ascii="宋体" w:hAnsi="宋体" w:eastAsia="宋体"/>
                <w:kern w:val="2"/>
                <w:lang w:eastAsia="zh-CN"/>
              </w:rPr>
            </w:pPr>
            <w:r>
              <w:rPr>
                <w:rFonts w:ascii="宋体" w:hAnsi="宋体" w:eastAsia="宋体"/>
                <w:kern w:val="2"/>
              </w:rPr>
              <w:t>2.审查责任:对申请材料进行审查，委托有关机构进行评审，形成评审意见。</w:t>
            </w:r>
          </w:p>
          <w:p w14:paraId="7DAFC659">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3.决定责任:在规定时限内，作出行政许可或者不予行政许可决定，法定告知(不予许可的应当书面告知理由)。</w:t>
            </w:r>
          </w:p>
          <w:p w14:paraId="07C6B44B">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556CAB73">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7812A3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BE3DE69">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72838FB3">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002E7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8D5A027">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5C1DA2DC">
            <w:pPr>
              <w:jc w:val="center"/>
              <w:rPr>
                <w:rFonts w:ascii="宋体" w:hAnsi="宋体" w:eastAsia="宋体"/>
                <w:kern w:val="2"/>
              </w:rPr>
            </w:pPr>
            <w:r>
              <w:rPr>
                <w:rFonts w:hint="eastAsia" w:ascii="宋体" w:hAnsi="宋体" w:eastAsia="宋体"/>
                <w:kern w:val="2"/>
              </w:rPr>
              <w:t>0839-8722254</w:t>
            </w:r>
          </w:p>
        </w:tc>
      </w:tr>
    </w:tbl>
    <w:p w14:paraId="27A75780">
      <w:pPr>
        <w:rPr>
          <w:rFonts w:hint="eastAsia"/>
        </w:rPr>
      </w:pPr>
    </w:p>
    <w:p w14:paraId="4189976D">
      <w:pPr>
        <w:rPr>
          <w:rFonts w:hint="eastAsia"/>
        </w:rPr>
      </w:pPr>
    </w:p>
    <w:p w14:paraId="687E89EF">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451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A0C70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3BCBBAF">
            <w:pPr>
              <w:jc w:val="center"/>
              <w:rPr>
                <w:kern w:val="2"/>
              </w:rPr>
            </w:pPr>
            <w:r>
              <w:rPr>
                <w:rFonts w:hint="eastAsia"/>
                <w:kern w:val="2"/>
              </w:rPr>
              <w:t>序号</w:t>
            </w:r>
          </w:p>
        </w:tc>
        <w:tc>
          <w:tcPr>
            <w:tcW w:w="7655" w:type="dxa"/>
            <w:vAlign w:val="center"/>
          </w:tcPr>
          <w:p w14:paraId="40AFC1F1">
            <w:pPr>
              <w:jc w:val="center"/>
              <w:rPr>
                <w:rFonts w:ascii="宋体" w:hAnsi="宋体" w:eastAsia="宋体"/>
                <w:kern w:val="2"/>
              </w:rPr>
            </w:pPr>
            <w:r>
              <w:rPr>
                <w:rFonts w:hint="eastAsia" w:ascii="宋体" w:hAnsi="宋体" w:eastAsia="宋体"/>
                <w:kern w:val="2"/>
              </w:rPr>
              <w:t>19</w:t>
            </w:r>
          </w:p>
        </w:tc>
      </w:tr>
      <w:tr w14:paraId="02485B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70475C7">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6F4C47B2">
            <w:pPr>
              <w:jc w:val="center"/>
              <w:rPr>
                <w:rFonts w:ascii="宋体" w:hAnsi="宋体" w:eastAsia="宋体"/>
                <w:kern w:val="2"/>
              </w:rPr>
            </w:pPr>
            <w:r>
              <w:rPr>
                <w:rFonts w:hint="eastAsia" w:ascii="宋体" w:hAnsi="宋体" w:eastAsia="宋体"/>
                <w:kern w:val="2"/>
              </w:rPr>
              <w:t>行政征收</w:t>
            </w:r>
          </w:p>
        </w:tc>
      </w:tr>
      <w:tr w14:paraId="335E4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92D96F0">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5F3E1FAC">
            <w:pPr>
              <w:jc w:val="center"/>
              <w:rPr>
                <w:rFonts w:ascii="宋体" w:hAnsi="宋体" w:eastAsia="宋体"/>
                <w:kern w:val="2"/>
              </w:rPr>
            </w:pPr>
            <w:r>
              <w:rPr>
                <w:rFonts w:hint="eastAsia" w:ascii="宋体" w:hAnsi="宋体" w:eastAsia="宋体"/>
                <w:kern w:val="2"/>
              </w:rPr>
              <w:t>征收建筑垃圾处置费</w:t>
            </w:r>
          </w:p>
        </w:tc>
      </w:tr>
      <w:tr w14:paraId="4B51A0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20765FA">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1B39DE62">
            <w:pPr>
              <w:ind w:firstLine="420" w:firstLineChars="200"/>
              <w:jc w:val="both"/>
              <w:rPr>
                <w:rFonts w:ascii="宋体" w:hAnsi="宋体" w:eastAsia="宋体"/>
                <w:kern w:val="2"/>
              </w:rPr>
            </w:pPr>
            <w:r>
              <w:rPr>
                <w:rFonts w:hint="eastAsia" w:ascii="宋体" w:hAnsi="宋体" w:eastAsia="宋体"/>
                <w:kern w:val="2"/>
              </w:rPr>
              <w:t>1.</w:t>
            </w:r>
            <w:r>
              <w:rPr>
                <w:kern w:val="2"/>
              </w:rPr>
              <w:fldChar w:fldCharType="begin"/>
            </w:r>
            <w:r>
              <w:rPr>
                <w:kern w:val="2"/>
              </w:rPr>
              <w:instrText xml:space="preserve"> HYPERLINK "http://www.sc.gov.cn/10462/zcwjk/zcwjk.shtml?title=%E3%80%8A%E5%9F%8E%E5%B8%82%E5%BB%BA%E7%AD%91%E5%9E%83%E5%9C%BE%E7%AE%A1%E7%90%86%E8%A7%84%E5%AE%9A%E3%80%8B" \t "_blank" </w:instrText>
            </w:r>
            <w:r>
              <w:rPr>
                <w:kern w:val="2"/>
              </w:rPr>
              <w:fldChar w:fldCharType="separate"/>
            </w:r>
            <w:r>
              <w:rPr>
                <w:rFonts w:hint="eastAsia" w:ascii="宋体" w:hAnsi="宋体" w:eastAsia="宋体"/>
                <w:kern w:val="2"/>
              </w:rPr>
              <w:t>《城市建筑垃圾管理规定》</w:t>
            </w:r>
            <w:r>
              <w:rPr>
                <w:rFonts w:hint="eastAsia" w:ascii="宋体" w:hAnsi="宋体" w:eastAsia="宋体"/>
                <w:kern w:val="2"/>
              </w:rPr>
              <w:fldChar w:fldCharType="end"/>
            </w:r>
            <w:r>
              <w:rPr>
                <w:rFonts w:hint="eastAsia" w:ascii="宋体" w:hAnsi="宋体" w:eastAsia="宋体"/>
                <w:kern w:val="2"/>
              </w:rPr>
              <w:t>《城市建筑垃圾管理规定》（建设部令第139号）第十六条　建筑垃圾处置实行收费制度，收费标准依据国家有关规定执行。</w:t>
            </w:r>
          </w:p>
        </w:tc>
      </w:tr>
      <w:tr w14:paraId="5EA32F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17044E4">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6D5676E8">
            <w:pPr>
              <w:jc w:val="center"/>
              <w:rPr>
                <w:rFonts w:hint="eastAsia" w:ascii="宋体" w:hAnsi="宋体" w:eastAsia="宋体"/>
                <w:kern w:val="2"/>
                <w:lang w:eastAsia="zh-CN"/>
              </w:rPr>
            </w:pPr>
            <w:r>
              <w:rPr>
                <w:rFonts w:hint="eastAsia" w:ascii="宋体" w:hAnsi="宋体"/>
                <w:kern w:val="2"/>
                <w:sz w:val="21"/>
                <w:lang w:eastAsia="zh-CN"/>
              </w:rPr>
              <w:t>局计财股</w:t>
            </w:r>
          </w:p>
        </w:tc>
      </w:tr>
      <w:tr w14:paraId="452ED2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1D8C617">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1DD22289">
            <w:pPr>
              <w:ind w:firstLine="420" w:firstLineChars="200"/>
              <w:jc w:val="both"/>
              <w:rPr>
                <w:rFonts w:ascii="宋体" w:hAnsi="宋体" w:eastAsia="宋体"/>
                <w:kern w:val="2"/>
              </w:rPr>
            </w:pPr>
            <w:r>
              <w:rPr>
                <w:rFonts w:ascii="宋体" w:hAnsi="宋体" w:eastAsia="宋体"/>
                <w:kern w:val="2"/>
              </w:rPr>
              <w:t>1.受理责任:在办公场所公示依法应当提交的材料;一次性告知补正材料;依法受理或不子受理(不子受理应当告知理由)。</w:t>
            </w:r>
          </w:p>
          <w:p w14:paraId="7C098601">
            <w:pPr>
              <w:ind w:firstLine="420" w:firstLineChars="200"/>
              <w:jc w:val="both"/>
              <w:rPr>
                <w:rFonts w:hint="eastAsia" w:ascii="宋体" w:hAnsi="宋体" w:eastAsia="宋体"/>
                <w:kern w:val="2"/>
                <w:lang w:eastAsia="zh-CN"/>
              </w:rPr>
            </w:pPr>
            <w:r>
              <w:rPr>
                <w:rFonts w:ascii="宋体" w:hAnsi="宋体" w:eastAsia="宋体"/>
                <w:kern w:val="2"/>
              </w:rPr>
              <w:t>2.审查责任:对申请材料进行审查，委托有关机构进行评审，形成评审意见。</w:t>
            </w:r>
          </w:p>
          <w:p w14:paraId="70FE8423">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3.决定责任:在规定时限内，作出行政许可或者不予行政许可决定，法定告知(不予许可的应当书面告知理由)。</w:t>
            </w:r>
          </w:p>
          <w:p w14:paraId="651D2533">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58051D16">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56F98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C372B2D">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1A6BE223">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3204E6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B9688AB">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5E79D5B7">
            <w:pPr>
              <w:jc w:val="center"/>
              <w:rPr>
                <w:rFonts w:ascii="宋体" w:hAnsi="宋体" w:eastAsia="宋体"/>
                <w:kern w:val="2"/>
              </w:rPr>
            </w:pPr>
            <w:r>
              <w:rPr>
                <w:rFonts w:hint="eastAsia" w:ascii="宋体" w:hAnsi="宋体" w:eastAsia="宋体"/>
                <w:kern w:val="2"/>
              </w:rPr>
              <w:t>0839-8722254</w:t>
            </w:r>
          </w:p>
        </w:tc>
      </w:tr>
    </w:tbl>
    <w:p w14:paraId="59015BFA">
      <w:pPr>
        <w:jc w:val="center"/>
        <w:rPr>
          <w:rFonts w:hint="eastAsia" w:ascii="宋体" w:hAnsi="宋体" w:eastAsia="宋体"/>
          <w:sz w:val="44"/>
          <w:szCs w:val="44"/>
        </w:rPr>
      </w:pPr>
    </w:p>
    <w:p w14:paraId="0A6BAB9D">
      <w:pPr>
        <w:jc w:val="center"/>
        <w:rPr>
          <w:rFonts w:hint="eastAsia" w:ascii="宋体" w:hAnsi="宋体" w:eastAsia="宋体"/>
          <w:sz w:val="44"/>
          <w:szCs w:val="44"/>
        </w:rPr>
      </w:pPr>
    </w:p>
    <w:p w14:paraId="29A391C1">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452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E0DC3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8D444D7">
            <w:pPr>
              <w:jc w:val="center"/>
              <w:rPr>
                <w:kern w:val="2"/>
              </w:rPr>
            </w:pPr>
            <w:r>
              <w:rPr>
                <w:rFonts w:hint="eastAsia"/>
                <w:kern w:val="2"/>
              </w:rPr>
              <w:t>序号</w:t>
            </w:r>
          </w:p>
        </w:tc>
        <w:tc>
          <w:tcPr>
            <w:tcW w:w="7655" w:type="dxa"/>
            <w:vAlign w:val="center"/>
          </w:tcPr>
          <w:p w14:paraId="657D512E">
            <w:pPr>
              <w:jc w:val="center"/>
              <w:rPr>
                <w:rFonts w:ascii="宋体" w:hAnsi="宋体" w:eastAsia="宋体"/>
                <w:kern w:val="2"/>
              </w:rPr>
            </w:pPr>
            <w:r>
              <w:rPr>
                <w:rFonts w:hint="eastAsia" w:ascii="宋体" w:hAnsi="宋体" w:eastAsia="宋体"/>
                <w:kern w:val="2"/>
              </w:rPr>
              <w:t>165</w:t>
            </w:r>
          </w:p>
        </w:tc>
      </w:tr>
      <w:tr w14:paraId="20A233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3821C1">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6F707E76">
            <w:pPr>
              <w:jc w:val="center"/>
              <w:rPr>
                <w:rFonts w:ascii="宋体" w:hAnsi="宋体" w:eastAsia="宋体"/>
                <w:kern w:val="2"/>
              </w:rPr>
            </w:pPr>
            <w:r>
              <w:rPr>
                <w:rFonts w:hint="eastAsia" w:ascii="宋体" w:hAnsi="宋体" w:eastAsia="宋体"/>
                <w:kern w:val="2"/>
              </w:rPr>
              <w:t>行政强制</w:t>
            </w:r>
          </w:p>
        </w:tc>
      </w:tr>
      <w:tr w14:paraId="358E0B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13336A">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4B399FB8">
            <w:pPr>
              <w:jc w:val="center"/>
              <w:rPr>
                <w:rFonts w:ascii="宋体" w:hAnsi="宋体" w:eastAsia="宋体"/>
                <w:kern w:val="2"/>
              </w:rPr>
            </w:pPr>
            <w:r>
              <w:rPr>
                <w:rFonts w:hint="eastAsia" w:ascii="宋体" w:hAnsi="宋体" w:eastAsia="宋体"/>
                <w:kern w:val="2"/>
                <w:highlight w:val="none"/>
              </w:rPr>
              <w:t>《四川省城乡环境综合治理条例》第六十四条、六十六条、第七十一条规定的代履行</w:t>
            </w:r>
          </w:p>
        </w:tc>
      </w:tr>
      <w:tr w14:paraId="74297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0D5809">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720B1A37">
            <w:pPr>
              <w:ind w:firstLine="420" w:firstLineChars="200"/>
              <w:jc w:val="both"/>
              <w:rPr>
                <w:rFonts w:ascii="宋体" w:hAnsi="宋体" w:eastAsia="宋体"/>
                <w:kern w:val="2"/>
              </w:rPr>
            </w:pPr>
            <w:r>
              <w:rPr>
                <w:rFonts w:ascii="宋体" w:hAnsi="宋体" w:eastAsia="宋体"/>
                <w:kern w:val="2"/>
              </w:rPr>
              <w:t>1.</w:t>
            </w:r>
            <w:r>
              <w:rPr>
                <w:rFonts w:hint="eastAsia" w:ascii="宋体" w:hAnsi="宋体" w:eastAsia="宋体"/>
                <w:kern w:val="2"/>
              </w:rPr>
              <w:t>《四川省城乡环境综合治理条例》第六十五条“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二）违反本条例第二十八条第三款规定，擅自涂写、刻画和张贴广告、墙报、标语和海报等宣传品的；（三）违反本条例第三十六条第二款规定，在城镇住宅区内饲养家禽家畜的，饲养宠物和信鸽影响环境卫生和周围居民正常生活的；（四）违反本条例第三十七条第二款、第三十八条摊点卫生管理规定的。”</w:t>
            </w:r>
          </w:p>
          <w:p w14:paraId="14BF6DF8">
            <w:pPr>
              <w:ind w:firstLine="420" w:firstLineChars="200"/>
              <w:jc w:val="both"/>
              <w:rPr>
                <w:rFonts w:ascii="宋体" w:hAnsi="宋体" w:eastAsia="宋体"/>
                <w:kern w:val="2"/>
              </w:rPr>
            </w:pPr>
            <w:r>
              <w:rPr>
                <w:rFonts w:ascii="宋体" w:hAnsi="宋体" w:eastAsia="宋体"/>
                <w:kern w:val="2"/>
              </w:rPr>
              <w:t>2.</w:t>
            </w:r>
            <w:r>
              <w:rPr>
                <w:rFonts w:hint="eastAsia" w:ascii="宋体" w:hAnsi="宋体" w:eastAsia="宋体"/>
                <w:kern w:val="2"/>
              </w:rPr>
              <w:t>《四川省城乡环境综合治理条例》第六十七条“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p w14:paraId="42A3939C">
            <w:pPr>
              <w:ind w:firstLine="420" w:firstLineChars="200"/>
              <w:jc w:val="both"/>
              <w:rPr>
                <w:rFonts w:ascii="宋体" w:hAnsi="宋体" w:eastAsia="宋体"/>
                <w:kern w:val="2"/>
              </w:rPr>
            </w:pPr>
            <w:r>
              <w:rPr>
                <w:rFonts w:ascii="宋体" w:hAnsi="宋体" w:eastAsia="宋体"/>
                <w:kern w:val="2"/>
              </w:rPr>
              <w:t>3.</w:t>
            </w:r>
            <w:r>
              <w:rPr>
                <w:rFonts w:hint="eastAsia" w:ascii="宋体" w:hAnsi="宋体" w:eastAsia="宋体"/>
                <w:kern w:val="2"/>
              </w:rPr>
              <w:t>《四川省城乡环境综合治理条例》第七十一条“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14:paraId="5D2969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3F66E8A">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695BACB9">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1F4A9F47">
            <w:pPr>
              <w:jc w:val="center"/>
              <w:rPr>
                <w:rFonts w:ascii="宋体" w:hAnsi="宋体" w:eastAsia="宋体"/>
                <w:kern w:val="2"/>
              </w:rPr>
            </w:pPr>
          </w:p>
        </w:tc>
      </w:tr>
      <w:tr w14:paraId="6EBB5A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31B1FF8">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45E5A05A">
            <w:pPr>
              <w:ind w:firstLine="420" w:firstLineChars="200"/>
              <w:jc w:val="both"/>
              <w:rPr>
                <w:rFonts w:hint="eastAsia" w:ascii="宋体" w:hAnsi="宋体" w:eastAsia="宋体"/>
                <w:kern w:val="2"/>
              </w:rPr>
            </w:pPr>
            <w:r>
              <w:rPr>
                <w:rFonts w:hint="eastAsia" w:ascii="宋体" w:hAnsi="宋体" w:eastAsia="宋体"/>
                <w:kern w:val="2"/>
              </w:rPr>
              <w:t>1.催告责任：实施行政强制执行前，事先催告当事人履行义务；充分听取当事人的意见，对当事人提出的事实、理由和证据进行记录和复核。</w:t>
            </w:r>
          </w:p>
          <w:p w14:paraId="6B4A06FF">
            <w:pPr>
              <w:ind w:firstLine="420" w:firstLineChars="200"/>
              <w:jc w:val="both"/>
              <w:rPr>
                <w:rFonts w:hint="eastAsia" w:ascii="宋体" w:hAnsi="宋体" w:eastAsia="宋体"/>
                <w:kern w:val="2"/>
              </w:rPr>
            </w:pPr>
            <w:r>
              <w:rPr>
                <w:rFonts w:hint="eastAsia" w:ascii="宋体" w:hAnsi="宋体" w:eastAsia="宋体"/>
                <w:kern w:val="2"/>
              </w:rPr>
              <w:t>2.决定责任：制作书面的执行决定书，载明强制执行的理由、依据、方式、时间、权利救济途径等，并直接送达当事人。</w:t>
            </w:r>
          </w:p>
          <w:p w14:paraId="030C986B">
            <w:pPr>
              <w:ind w:firstLine="420" w:firstLineChars="200"/>
              <w:jc w:val="both"/>
              <w:rPr>
                <w:rFonts w:hint="eastAsia" w:ascii="宋体" w:hAnsi="宋体" w:eastAsia="宋体"/>
                <w:kern w:val="2"/>
                <w:lang w:eastAsia="zh-CN"/>
              </w:rPr>
            </w:pPr>
            <w:r>
              <w:rPr>
                <w:rFonts w:hint="eastAsia" w:ascii="宋体" w:hAnsi="宋体" w:eastAsia="宋体"/>
                <w:kern w:val="2"/>
              </w:rPr>
              <w:t>3.执行责任：依法强制执行，遵守中止执行和终结执行的有关规定</w:t>
            </w:r>
            <w:r>
              <w:rPr>
                <w:rFonts w:ascii="宋体" w:hAnsi="宋体" w:eastAsia="宋体"/>
                <w:kern w:val="2"/>
              </w:rPr>
              <w:t>。</w:t>
            </w:r>
          </w:p>
          <w:p w14:paraId="1C19F4B9">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4D67CBD8">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48CB28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C2BCF63">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3E9FBA6B">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744FCE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90D4A33">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62D0F7AC">
            <w:pPr>
              <w:jc w:val="center"/>
              <w:rPr>
                <w:rFonts w:ascii="宋体" w:hAnsi="宋体" w:eastAsia="宋体"/>
                <w:kern w:val="2"/>
              </w:rPr>
            </w:pPr>
            <w:r>
              <w:rPr>
                <w:rFonts w:hint="eastAsia" w:ascii="宋体" w:hAnsi="宋体" w:eastAsia="宋体"/>
                <w:kern w:val="2"/>
              </w:rPr>
              <w:t>0839-8722254</w:t>
            </w:r>
          </w:p>
        </w:tc>
      </w:tr>
    </w:tbl>
    <w:p w14:paraId="49F4D79D">
      <w:pPr>
        <w:rPr>
          <w:rFonts w:hint="eastAsia"/>
        </w:rPr>
      </w:pPr>
    </w:p>
    <w:p w14:paraId="29059B7F">
      <w:pPr>
        <w:rPr>
          <w:rFonts w:hint="eastAsia"/>
        </w:rPr>
      </w:pPr>
    </w:p>
    <w:p w14:paraId="2AD462ED">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453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E36D9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83CC372">
            <w:pPr>
              <w:jc w:val="center"/>
              <w:rPr>
                <w:kern w:val="2"/>
              </w:rPr>
            </w:pPr>
            <w:r>
              <w:rPr>
                <w:rFonts w:hint="eastAsia"/>
                <w:kern w:val="2"/>
              </w:rPr>
              <w:t>序号</w:t>
            </w:r>
          </w:p>
        </w:tc>
        <w:tc>
          <w:tcPr>
            <w:tcW w:w="7655" w:type="dxa"/>
            <w:vAlign w:val="center"/>
          </w:tcPr>
          <w:p w14:paraId="70525EE5">
            <w:pPr>
              <w:jc w:val="center"/>
              <w:rPr>
                <w:rFonts w:ascii="宋体" w:hAnsi="宋体" w:eastAsia="宋体"/>
                <w:kern w:val="2"/>
              </w:rPr>
            </w:pPr>
            <w:r>
              <w:rPr>
                <w:rFonts w:hint="eastAsia" w:ascii="宋体" w:hAnsi="宋体" w:eastAsia="宋体"/>
                <w:kern w:val="2"/>
              </w:rPr>
              <w:t>166</w:t>
            </w:r>
          </w:p>
        </w:tc>
      </w:tr>
      <w:tr w14:paraId="5FFE78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887739D">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277AFF4B">
            <w:pPr>
              <w:jc w:val="center"/>
              <w:rPr>
                <w:rFonts w:ascii="宋体" w:hAnsi="宋体" w:eastAsia="宋体"/>
                <w:kern w:val="2"/>
              </w:rPr>
            </w:pPr>
            <w:r>
              <w:rPr>
                <w:rFonts w:hint="eastAsia" w:ascii="宋体" w:hAnsi="宋体" w:eastAsia="宋体"/>
                <w:kern w:val="2"/>
              </w:rPr>
              <w:t>行政强制</w:t>
            </w:r>
          </w:p>
        </w:tc>
      </w:tr>
      <w:tr w14:paraId="45C0F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80294C1">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004D07CD">
            <w:pPr>
              <w:jc w:val="center"/>
              <w:rPr>
                <w:rFonts w:ascii="宋体" w:hAnsi="宋体" w:eastAsia="宋体"/>
                <w:kern w:val="2"/>
              </w:rPr>
            </w:pPr>
            <w:r>
              <w:rPr>
                <w:rFonts w:hint="eastAsia" w:ascii="宋体" w:hAnsi="宋体" w:eastAsia="宋体"/>
                <w:kern w:val="2"/>
              </w:rPr>
              <w:t>对不符合城市容貌标准、环境卫生标准的建筑物或者实施的强制拆除</w:t>
            </w:r>
          </w:p>
        </w:tc>
      </w:tr>
      <w:tr w14:paraId="6FADD0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97E228">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16E1F326">
            <w:pPr>
              <w:ind w:firstLine="420" w:firstLineChars="200"/>
              <w:jc w:val="both"/>
              <w:rPr>
                <w:rFonts w:ascii="宋体" w:hAnsi="宋体" w:eastAsia="宋体"/>
                <w:kern w:val="2"/>
              </w:rPr>
            </w:pPr>
            <w:r>
              <w:rPr>
                <w:rFonts w:ascii="宋体" w:hAnsi="宋体" w:eastAsia="宋体"/>
                <w:kern w:val="2"/>
              </w:rPr>
              <w:t>1.</w:t>
            </w:r>
            <w:r>
              <w:rPr>
                <w:rFonts w:hint="eastAsia" w:ascii="宋体" w:hAnsi="宋体" w:eastAsia="宋体"/>
                <w:kern w:val="2"/>
              </w:rPr>
              <w:t>《城市市容和环境卫生管理条例》第三十六条“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w:t>
            </w:r>
          </w:p>
          <w:p w14:paraId="5D4971AC">
            <w:pPr>
              <w:ind w:firstLine="420" w:firstLineChars="200"/>
              <w:jc w:val="both"/>
              <w:rPr>
                <w:rFonts w:ascii="宋体" w:hAnsi="宋体" w:eastAsia="宋体"/>
                <w:kern w:val="2"/>
              </w:rPr>
            </w:pPr>
            <w:r>
              <w:rPr>
                <w:rFonts w:ascii="宋体" w:hAnsi="宋体" w:eastAsia="宋体"/>
                <w:kern w:val="2"/>
              </w:rPr>
              <w:t>2.</w:t>
            </w:r>
            <w:r>
              <w:rPr>
                <w:rFonts w:hint="eastAsia" w:ascii="宋体" w:hAnsi="宋体" w:eastAsia="宋体"/>
                <w:kern w:val="2"/>
              </w:rPr>
              <w:t>《城市市容和环境卫生管理条例》第三十七条“凡不符合城市容貌标准、环境卫生标准的建筑物或者设施，由城市人民政府市容环境卫生行政主管部门会同城市规划行政主管部门，责令有关单位和个人限期改造或者拆除</w:t>
            </w:r>
            <w:r>
              <w:rPr>
                <w:rFonts w:ascii="宋体" w:hAnsi="宋体" w:eastAsia="宋体"/>
                <w:kern w:val="2"/>
              </w:rPr>
              <w:t>;</w:t>
            </w:r>
            <w:r>
              <w:rPr>
                <w:rFonts w:hint="eastAsia" w:ascii="宋体" w:hAnsi="宋体" w:eastAsia="宋体"/>
                <w:kern w:val="2"/>
              </w:rPr>
              <w:t>逾期未改造或者未拆除的，经县级以上人民政府批准，由城市人民政府市容环境卫生行政主管部门或者城市规划行政主管部门组织强制拆除，并可处以罚款。”</w:t>
            </w:r>
          </w:p>
        </w:tc>
      </w:tr>
      <w:tr w14:paraId="741A46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E52B2D1">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0A186E06">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1E7DED74">
            <w:pPr>
              <w:jc w:val="center"/>
              <w:rPr>
                <w:rFonts w:ascii="宋体" w:hAnsi="宋体" w:eastAsia="宋体"/>
                <w:kern w:val="2"/>
              </w:rPr>
            </w:pPr>
          </w:p>
        </w:tc>
      </w:tr>
      <w:tr w14:paraId="52C97E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235339">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009927A4">
            <w:pPr>
              <w:ind w:firstLine="420" w:firstLineChars="200"/>
              <w:jc w:val="both"/>
              <w:rPr>
                <w:rFonts w:hint="eastAsia" w:ascii="宋体" w:hAnsi="宋体" w:eastAsia="宋体"/>
                <w:kern w:val="2"/>
              </w:rPr>
            </w:pPr>
            <w:r>
              <w:rPr>
                <w:rFonts w:hint="eastAsia" w:ascii="宋体" w:hAnsi="宋体" w:eastAsia="宋体"/>
                <w:kern w:val="2"/>
              </w:rPr>
              <w:t>1.催告责任：实施行政强制执行前，事先催告当事人履行义务；充分听取当事人的意见，对当事人提出的事实、理由和证据进行记录和复核。</w:t>
            </w:r>
          </w:p>
          <w:p w14:paraId="1A8CB9F4">
            <w:pPr>
              <w:ind w:firstLine="420" w:firstLineChars="200"/>
              <w:jc w:val="both"/>
              <w:rPr>
                <w:rFonts w:hint="eastAsia" w:ascii="宋体" w:hAnsi="宋体" w:eastAsia="宋体"/>
                <w:kern w:val="2"/>
              </w:rPr>
            </w:pPr>
            <w:r>
              <w:rPr>
                <w:rFonts w:hint="eastAsia" w:ascii="宋体" w:hAnsi="宋体" w:eastAsia="宋体"/>
                <w:kern w:val="2"/>
              </w:rPr>
              <w:t>2.决定责任：制作书面的执行决定书，载明强制执行的理由、依据、方式、时间、权利救济途径等，并直接送达当事人。</w:t>
            </w:r>
          </w:p>
          <w:p w14:paraId="58DBE435">
            <w:pPr>
              <w:ind w:firstLine="420" w:firstLineChars="200"/>
              <w:jc w:val="both"/>
              <w:rPr>
                <w:rFonts w:hint="eastAsia" w:ascii="宋体" w:hAnsi="宋体" w:eastAsia="宋体"/>
                <w:kern w:val="2"/>
                <w:lang w:eastAsia="zh-CN"/>
              </w:rPr>
            </w:pPr>
            <w:r>
              <w:rPr>
                <w:rFonts w:hint="eastAsia" w:ascii="宋体" w:hAnsi="宋体" w:eastAsia="宋体"/>
                <w:kern w:val="2"/>
              </w:rPr>
              <w:t>3.执行责任：依法强制执行，遵守中止执行和终结执行的有关规定</w:t>
            </w:r>
            <w:r>
              <w:rPr>
                <w:rFonts w:ascii="宋体" w:hAnsi="宋体" w:eastAsia="宋体"/>
                <w:kern w:val="2"/>
              </w:rPr>
              <w:t>。</w:t>
            </w:r>
          </w:p>
          <w:p w14:paraId="3BA0F6D5">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3C71644D">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2A09A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11CD86F">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527F1711">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1190C3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AEAE37E">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4B6053DD">
            <w:pPr>
              <w:jc w:val="center"/>
              <w:rPr>
                <w:rFonts w:ascii="宋体" w:hAnsi="宋体" w:eastAsia="宋体"/>
                <w:kern w:val="2"/>
              </w:rPr>
            </w:pPr>
            <w:r>
              <w:rPr>
                <w:rFonts w:hint="eastAsia" w:ascii="宋体" w:hAnsi="宋体" w:eastAsia="宋体"/>
                <w:kern w:val="2"/>
              </w:rPr>
              <w:t>0839-8722254</w:t>
            </w:r>
          </w:p>
        </w:tc>
      </w:tr>
    </w:tbl>
    <w:p w14:paraId="23D16DF2">
      <w:pPr>
        <w:rPr>
          <w:rFonts w:hint="eastAsia"/>
        </w:rPr>
      </w:pPr>
    </w:p>
    <w:p w14:paraId="0A19CD1F">
      <w:pPr>
        <w:rPr>
          <w:rFonts w:hint="eastAsia"/>
        </w:rPr>
      </w:pPr>
    </w:p>
    <w:p w14:paraId="62AEEA41">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454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DF4E0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AD88407">
            <w:pPr>
              <w:jc w:val="center"/>
              <w:rPr>
                <w:kern w:val="2"/>
              </w:rPr>
            </w:pPr>
            <w:r>
              <w:rPr>
                <w:rFonts w:hint="eastAsia"/>
                <w:kern w:val="2"/>
              </w:rPr>
              <w:t>序号</w:t>
            </w:r>
          </w:p>
        </w:tc>
        <w:tc>
          <w:tcPr>
            <w:tcW w:w="7655" w:type="dxa"/>
            <w:vAlign w:val="center"/>
          </w:tcPr>
          <w:p w14:paraId="722BF952">
            <w:pPr>
              <w:jc w:val="center"/>
              <w:rPr>
                <w:rFonts w:ascii="宋体" w:hAnsi="宋体" w:eastAsia="宋体"/>
                <w:kern w:val="2"/>
              </w:rPr>
            </w:pPr>
            <w:r>
              <w:rPr>
                <w:rFonts w:hint="eastAsia" w:ascii="宋体" w:hAnsi="宋体" w:eastAsia="宋体"/>
                <w:kern w:val="2"/>
              </w:rPr>
              <w:t>167</w:t>
            </w:r>
          </w:p>
        </w:tc>
      </w:tr>
      <w:tr w14:paraId="3CC85D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1CB8B5E">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2A4F1799">
            <w:pPr>
              <w:jc w:val="center"/>
              <w:rPr>
                <w:rFonts w:ascii="宋体" w:hAnsi="宋体" w:eastAsia="宋体"/>
                <w:kern w:val="2"/>
              </w:rPr>
            </w:pPr>
            <w:r>
              <w:rPr>
                <w:rFonts w:hint="eastAsia" w:ascii="宋体" w:hAnsi="宋体" w:eastAsia="宋体"/>
                <w:kern w:val="2"/>
              </w:rPr>
              <w:t>行政强制</w:t>
            </w:r>
          </w:p>
        </w:tc>
      </w:tr>
      <w:tr w14:paraId="1B1492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F2F2E6D">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0E5A10D6">
            <w:pPr>
              <w:jc w:val="center"/>
              <w:rPr>
                <w:rFonts w:ascii="宋体" w:hAnsi="宋体" w:eastAsia="宋体"/>
                <w:kern w:val="2"/>
              </w:rPr>
            </w:pPr>
            <w:r>
              <w:rPr>
                <w:rFonts w:hint="eastAsia" w:ascii="宋体" w:hAnsi="宋体" w:eastAsia="宋体"/>
                <w:kern w:val="2"/>
              </w:rPr>
              <w:t>责令加倍缴纳绿化费</w:t>
            </w:r>
          </w:p>
        </w:tc>
      </w:tr>
      <w:tr w14:paraId="250FC9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44ACDC">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0262DDCB">
            <w:pPr>
              <w:ind w:firstLine="420" w:firstLineChars="200"/>
              <w:jc w:val="both"/>
              <w:rPr>
                <w:rFonts w:ascii="宋体" w:hAnsi="宋体" w:eastAsia="宋体"/>
                <w:kern w:val="2"/>
              </w:rPr>
            </w:pPr>
            <w:r>
              <w:rPr>
                <w:rFonts w:hint="eastAsia" w:ascii="宋体" w:hAnsi="宋体" w:eastAsia="宋体"/>
                <w:kern w:val="2"/>
              </w:rPr>
              <w:t>《四川省城市园林绿化条例》第三十八条 无故不履行城市植树或其他绿化义务，经批评教育不改正的由城市园林绿化行政主管部门或其授权单位责令限期加倍补栽;逾期拒不补栽的，可责令加倍交纳绿化费。</w:t>
            </w:r>
          </w:p>
        </w:tc>
      </w:tr>
      <w:tr w14:paraId="12E3CF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6D23CC1">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33ABFDDE">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039D4892">
            <w:pPr>
              <w:jc w:val="center"/>
              <w:rPr>
                <w:rFonts w:ascii="宋体" w:hAnsi="宋体" w:eastAsia="宋体"/>
                <w:kern w:val="2"/>
              </w:rPr>
            </w:pPr>
          </w:p>
        </w:tc>
      </w:tr>
      <w:tr w14:paraId="1F77CA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46B770B">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7B6D2686">
            <w:pPr>
              <w:ind w:firstLine="420" w:firstLineChars="200"/>
              <w:jc w:val="both"/>
              <w:rPr>
                <w:rFonts w:hint="eastAsia" w:ascii="宋体" w:hAnsi="宋体" w:eastAsia="宋体"/>
                <w:kern w:val="2"/>
              </w:rPr>
            </w:pPr>
            <w:r>
              <w:rPr>
                <w:rFonts w:hint="eastAsia" w:ascii="宋体" w:hAnsi="宋体" w:eastAsia="宋体"/>
                <w:kern w:val="2"/>
              </w:rPr>
              <w:t>1.催告责任：实施行政强制执行前，事先催告当事人履行义务；充分听取当事人的意见，对当事人提出的事实、理由和证据进行记录和复核。</w:t>
            </w:r>
          </w:p>
          <w:p w14:paraId="0BCAC32F">
            <w:pPr>
              <w:ind w:firstLine="420" w:firstLineChars="200"/>
              <w:jc w:val="both"/>
              <w:rPr>
                <w:rFonts w:hint="eastAsia" w:ascii="宋体" w:hAnsi="宋体" w:eastAsia="宋体"/>
                <w:kern w:val="2"/>
              </w:rPr>
            </w:pPr>
            <w:r>
              <w:rPr>
                <w:rFonts w:hint="eastAsia" w:ascii="宋体" w:hAnsi="宋体" w:eastAsia="宋体"/>
                <w:kern w:val="2"/>
              </w:rPr>
              <w:t>2.决定责任：制作书面的执行决定书，载明强制执行的理由、依据、方式、时间、权利救济途径等，并直接送达当事人。</w:t>
            </w:r>
          </w:p>
          <w:p w14:paraId="0BAFD818">
            <w:pPr>
              <w:ind w:firstLine="420" w:firstLineChars="200"/>
              <w:jc w:val="both"/>
              <w:rPr>
                <w:rFonts w:hint="eastAsia" w:ascii="宋体" w:hAnsi="宋体" w:eastAsia="宋体"/>
                <w:kern w:val="2"/>
                <w:lang w:eastAsia="zh-CN"/>
              </w:rPr>
            </w:pPr>
            <w:r>
              <w:rPr>
                <w:rFonts w:hint="eastAsia" w:ascii="宋体" w:hAnsi="宋体" w:eastAsia="宋体"/>
                <w:kern w:val="2"/>
              </w:rPr>
              <w:t>3.执行责任：依法强制执行，遵守中止执行和终结执行的有关规定</w:t>
            </w:r>
            <w:r>
              <w:rPr>
                <w:rFonts w:ascii="宋体" w:hAnsi="宋体" w:eastAsia="宋体"/>
                <w:kern w:val="2"/>
              </w:rPr>
              <w:t>。</w:t>
            </w:r>
          </w:p>
          <w:p w14:paraId="23875A16">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518F4ECF">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79642A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82DF0D6">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36DB5EAA">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1CF3D5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15DC5EE">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3372B21B">
            <w:pPr>
              <w:jc w:val="center"/>
              <w:rPr>
                <w:rFonts w:ascii="宋体" w:hAnsi="宋体" w:eastAsia="宋体"/>
                <w:kern w:val="2"/>
              </w:rPr>
            </w:pPr>
            <w:r>
              <w:rPr>
                <w:rFonts w:hint="eastAsia" w:ascii="宋体" w:hAnsi="宋体" w:eastAsia="宋体"/>
                <w:kern w:val="2"/>
              </w:rPr>
              <w:t>0839-8722254</w:t>
            </w:r>
          </w:p>
        </w:tc>
      </w:tr>
    </w:tbl>
    <w:p w14:paraId="26D030EF">
      <w:pPr>
        <w:rPr>
          <w:rFonts w:hint="eastAsia"/>
        </w:rPr>
      </w:pPr>
    </w:p>
    <w:p w14:paraId="4F7E6A8D">
      <w:pPr>
        <w:rPr>
          <w:rFonts w:hint="eastAsia"/>
        </w:rPr>
      </w:pPr>
    </w:p>
    <w:p w14:paraId="785C0A0F">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455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94B02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091E2BB">
            <w:pPr>
              <w:jc w:val="center"/>
              <w:rPr>
                <w:kern w:val="2"/>
              </w:rPr>
            </w:pPr>
            <w:r>
              <w:rPr>
                <w:rFonts w:hint="eastAsia"/>
                <w:kern w:val="2"/>
              </w:rPr>
              <w:t>序号</w:t>
            </w:r>
          </w:p>
        </w:tc>
        <w:tc>
          <w:tcPr>
            <w:tcW w:w="7655" w:type="dxa"/>
            <w:vAlign w:val="center"/>
          </w:tcPr>
          <w:p w14:paraId="09395EAD">
            <w:pPr>
              <w:jc w:val="center"/>
              <w:rPr>
                <w:rFonts w:ascii="宋体" w:hAnsi="宋体" w:eastAsia="宋体"/>
                <w:kern w:val="2"/>
              </w:rPr>
            </w:pPr>
            <w:r>
              <w:rPr>
                <w:rFonts w:hint="eastAsia" w:ascii="宋体" w:hAnsi="宋体" w:eastAsia="宋体"/>
                <w:kern w:val="2"/>
              </w:rPr>
              <w:t>168</w:t>
            </w:r>
          </w:p>
        </w:tc>
      </w:tr>
      <w:tr w14:paraId="30C808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6007A45">
            <w:pPr>
              <w:jc w:val="center"/>
              <w:rPr>
                <w:rFonts w:ascii="宋体" w:hAnsi="宋体" w:eastAsia="宋体"/>
                <w:kern w:val="2"/>
              </w:rPr>
            </w:pPr>
            <w:r>
              <w:rPr>
                <w:rFonts w:hint="eastAsia" w:ascii="宋体" w:hAnsi="宋体" w:eastAsia="宋体"/>
                <w:kern w:val="2"/>
              </w:rPr>
              <w:t>权利类型</w:t>
            </w:r>
          </w:p>
        </w:tc>
        <w:tc>
          <w:tcPr>
            <w:tcW w:w="7655" w:type="dxa"/>
            <w:vAlign w:val="center"/>
          </w:tcPr>
          <w:p w14:paraId="226368D2">
            <w:pPr>
              <w:jc w:val="center"/>
              <w:rPr>
                <w:rFonts w:ascii="宋体" w:hAnsi="宋体" w:eastAsia="宋体"/>
                <w:kern w:val="2"/>
              </w:rPr>
            </w:pPr>
            <w:r>
              <w:rPr>
                <w:rFonts w:hint="eastAsia" w:ascii="宋体" w:hAnsi="宋体" w:eastAsia="宋体"/>
                <w:kern w:val="2"/>
              </w:rPr>
              <w:t>行政强制</w:t>
            </w:r>
          </w:p>
        </w:tc>
      </w:tr>
      <w:tr w14:paraId="56841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137698A">
            <w:pPr>
              <w:jc w:val="center"/>
              <w:rPr>
                <w:rFonts w:ascii="宋体" w:hAnsi="宋体" w:eastAsia="宋体"/>
                <w:kern w:val="2"/>
              </w:rPr>
            </w:pPr>
            <w:r>
              <w:rPr>
                <w:rFonts w:hint="eastAsia" w:ascii="宋体" w:hAnsi="宋体" w:eastAsia="宋体"/>
                <w:kern w:val="2"/>
              </w:rPr>
              <w:t>权力项目名称</w:t>
            </w:r>
          </w:p>
        </w:tc>
        <w:tc>
          <w:tcPr>
            <w:tcW w:w="7655" w:type="dxa"/>
            <w:vAlign w:val="center"/>
          </w:tcPr>
          <w:p w14:paraId="12075083">
            <w:pPr>
              <w:jc w:val="center"/>
              <w:rPr>
                <w:rFonts w:ascii="宋体" w:hAnsi="宋体" w:eastAsia="宋体"/>
                <w:kern w:val="2"/>
              </w:rPr>
            </w:pPr>
            <w:r>
              <w:rPr>
                <w:rFonts w:hint="eastAsia" w:ascii="宋体" w:hAnsi="宋体" w:eastAsia="宋体"/>
                <w:kern w:val="2"/>
              </w:rPr>
              <w:t>对临时占用城市园林绿地造成损毁不及时恢复，也不缴纳恢复原状所需费用经责令限期缴纳，逾期不缴纳加收百分之二的滞纳金</w:t>
            </w:r>
          </w:p>
        </w:tc>
      </w:tr>
      <w:tr w14:paraId="45C486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EBC203">
            <w:pPr>
              <w:jc w:val="center"/>
              <w:rPr>
                <w:rFonts w:ascii="宋体" w:hAnsi="宋体" w:eastAsia="宋体"/>
                <w:kern w:val="2"/>
              </w:rPr>
            </w:pPr>
            <w:r>
              <w:rPr>
                <w:rFonts w:hint="eastAsia" w:ascii="宋体" w:hAnsi="宋体" w:eastAsia="宋体"/>
                <w:kern w:val="2"/>
                <w:u w:color="FF0000"/>
              </w:rPr>
              <w:t>实施</w:t>
            </w:r>
            <w:r>
              <w:rPr>
                <w:rFonts w:hint="eastAsia" w:ascii="宋体" w:hAnsi="宋体" w:eastAsia="宋体"/>
                <w:kern w:val="2"/>
              </w:rPr>
              <w:t>依据</w:t>
            </w:r>
          </w:p>
        </w:tc>
        <w:tc>
          <w:tcPr>
            <w:tcW w:w="7655" w:type="dxa"/>
            <w:vAlign w:val="center"/>
          </w:tcPr>
          <w:p w14:paraId="3B886164">
            <w:pPr>
              <w:ind w:firstLine="420" w:firstLineChars="200"/>
              <w:jc w:val="both"/>
              <w:rPr>
                <w:rFonts w:hint="eastAsia" w:ascii="宋体" w:hAnsi="宋体" w:eastAsia="宋体"/>
                <w:kern w:val="2"/>
                <w:lang w:eastAsia="zh-CN"/>
              </w:rPr>
            </w:pPr>
            <w:r>
              <w:rPr>
                <w:rFonts w:hint="eastAsia" w:ascii="宋体" w:hAnsi="宋体" w:eastAsia="宋体"/>
                <w:kern w:val="2"/>
              </w:rPr>
              <w:t>《四川省城市园林绿化条例》第四十条 擅自砍伐、损坏城市树竹花草或者损毁城市园林绿地的，由城市园林绿化行政主管部门或者其授权单位责令改正、赔偿损失，可以并处赔偿金额二倍以下的罚款。</w:t>
            </w:r>
          </w:p>
          <w:p w14:paraId="330F2BC2">
            <w:pPr>
              <w:ind w:firstLine="420" w:firstLineChars="200"/>
              <w:jc w:val="both"/>
              <w:rPr>
                <w:rFonts w:ascii="宋体" w:hAnsi="宋体" w:eastAsia="宋体"/>
                <w:kern w:val="2"/>
              </w:rPr>
            </w:pPr>
            <w:r>
              <w:rPr>
                <w:rFonts w:hint="eastAsia" w:ascii="宋体" w:hAnsi="宋体" w:eastAsia="宋体"/>
                <w:kern w:val="2"/>
              </w:rPr>
              <w:t>　　损坏城市园林绿化设施的，由城市园林绿化行政主管部门或者其授权单位责令停止侵害，赔偿损失，可以并处二千元以上一万元以下罚款。 第四十一条 未经批准改变城市园林绿化规划用地性质或者擅自占用城市园林绿地的，由城市园林绿化行政主管部门责令改正，限期退还，恢复原状，赔偿损失，可以并处赔偿金额一至三倍罚款。</w:t>
            </w:r>
          </w:p>
        </w:tc>
      </w:tr>
      <w:tr w14:paraId="3FBC1A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6BBAD97">
            <w:pPr>
              <w:jc w:val="center"/>
              <w:rPr>
                <w:rFonts w:ascii="宋体" w:hAnsi="宋体" w:eastAsia="宋体"/>
                <w:kern w:val="2"/>
              </w:rPr>
            </w:pPr>
            <w:r>
              <w:rPr>
                <w:rFonts w:hint="eastAsia" w:ascii="宋体" w:hAnsi="宋体" w:eastAsia="宋体"/>
                <w:kern w:val="2"/>
              </w:rPr>
              <w:t>责任主体</w:t>
            </w:r>
          </w:p>
        </w:tc>
        <w:tc>
          <w:tcPr>
            <w:tcW w:w="7655" w:type="dxa"/>
            <w:vAlign w:val="center"/>
          </w:tcPr>
          <w:p w14:paraId="37AF8975">
            <w:pPr>
              <w:spacing w:after="0"/>
              <w:jc w:val="center"/>
              <w:rPr>
                <w:rFonts w:ascii="宋体" w:hAnsi="宋体" w:eastAsia="宋体"/>
                <w:kern w:val="2"/>
                <w:sz w:val="21"/>
              </w:rPr>
            </w:pPr>
            <w:r>
              <w:rPr>
                <w:rFonts w:hint="eastAsia" w:ascii="宋体" w:hAnsi="宋体" w:eastAsia="宋体"/>
                <w:kern w:val="2"/>
                <w:sz w:val="21"/>
              </w:rPr>
              <w:t>广元市昭化区城建管理监察大队</w:t>
            </w:r>
          </w:p>
          <w:p w14:paraId="11415C16">
            <w:pPr>
              <w:jc w:val="center"/>
              <w:rPr>
                <w:rFonts w:ascii="宋体" w:hAnsi="宋体" w:eastAsia="宋体"/>
                <w:kern w:val="2"/>
              </w:rPr>
            </w:pPr>
          </w:p>
        </w:tc>
      </w:tr>
      <w:tr w14:paraId="749936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CA03CA">
            <w:pPr>
              <w:jc w:val="center"/>
              <w:rPr>
                <w:rFonts w:ascii="宋体" w:hAnsi="宋体" w:eastAsia="宋体"/>
                <w:kern w:val="2"/>
              </w:rPr>
            </w:pPr>
            <w:r>
              <w:rPr>
                <w:rFonts w:hint="eastAsia" w:ascii="宋体" w:hAnsi="宋体" w:eastAsia="宋体"/>
                <w:kern w:val="2"/>
              </w:rPr>
              <w:t>责任事项</w:t>
            </w:r>
          </w:p>
        </w:tc>
        <w:tc>
          <w:tcPr>
            <w:tcW w:w="7655" w:type="dxa"/>
            <w:vAlign w:val="center"/>
          </w:tcPr>
          <w:p w14:paraId="343B55A1">
            <w:pPr>
              <w:ind w:firstLine="420" w:firstLineChars="200"/>
              <w:jc w:val="both"/>
              <w:rPr>
                <w:rFonts w:hint="eastAsia" w:ascii="宋体" w:hAnsi="宋体" w:eastAsia="宋体"/>
                <w:kern w:val="2"/>
              </w:rPr>
            </w:pPr>
            <w:r>
              <w:rPr>
                <w:rFonts w:hint="eastAsia" w:ascii="宋体" w:hAnsi="宋体" w:eastAsia="宋体"/>
                <w:kern w:val="2"/>
              </w:rPr>
              <w:t>1.催告责任：实施行政强制执行前，事先催告当事人履行义务；充分听取当事人的意见，对当事人提出的事实、理由和证据进行记录和复核。</w:t>
            </w:r>
          </w:p>
          <w:p w14:paraId="31C844A9">
            <w:pPr>
              <w:ind w:firstLine="420" w:firstLineChars="200"/>
              <w:jc w:val="both"/>
              <w:rPr>
                <w:rFonts w:hint="eastAsia" w:ascii="宋体" w:hAnsi="宋体" w:eastAsia="宋体"/>
                <w:kern w:val="2"/>
              </w:rPr>
            </w:pPr>
            <w:r>
              <w:rPr>
                <w:rFonts w:hint="eastAsia" w:ascii="宋体" w:hAnsi="宋体" w:eastAsia="宋体"/>
                <w:kern w:val="2"/>
              </w:rPr>
              <w:t>2.决定责任：制作书面的执行决定书，载明强制执行的理由、依据、方式、时间、权利救济途径等，并直接送达当事人。</w:t>
            </w:r>
          </w:p>
          <w:p w14:paraId="7283453F">
            <w:pPr>
              <w:ind w:firstLine="420" w:firstLineChars="200"/>
              <w:jc w:val="both"/>
              <w:rPr>
                <w:rFonts w:hint="eastAsia" w:ascii="宋体" w:hAnsi="宋体" w:eastAsia="宋体"/>
                <w:kern w:val="2"/>
                <w:lang w:eastAsia="zh-CN"/>
              </w:rPr>
            </w:pPr>
            <w:r>
              <w:rPr>
                <w:rFonts w:hint="eastAsia" w:ascii="宋体" w:hAnsi="宋体" w:eastAsia="宋体"/>
                <w:kern w:val="2"/>
              </w:rPr>
              <w:t>3.执行责任：依法强制执行，遵守中止执行和终结执行的有关规定</w:t>
            </w:r>
            <w:r>
              <w:rPr>
                <w:rFonts w:ascii="宋体" w:hAnsi="宋体" w:eastAsia="宋体"/>
                <w:kern w:val="2"/>
              </w:rPr>
              <w:t>。</w:t>
            </w:r>
          </w:p>
          <w:p w14:paraId="24032500">
            <w:pPr>
              <w:ind w:firstLine="420" w:firstLineChars="200"/>
              <w:jc w:val="both"/>
              <w:rPr>
                <w:rFonts w:hint="eastAsia" w:ascii="宋体" w:hAnsi="宋体" w:eastAsia="宋体"/>
                <w:kern w:val="2"/>
                <w:lang w:eastAsia="zh-CN"/>
              </w:rPr>
            </w:pPr>
            <w:r>
              <w:rPr>
                <w:rFonts w:hint="eastAsia" w:ascii="宋体" w:hAnsi="宋体" w:eastAsia="宋体"/>
                <w:kern w:val="2"/>
              </w:rPr>
              <w:t xml:space="preserve">    </w:t>
            </w:r>
            <w:r>
              <w:rPr>
                <w:rFonts w:ascii="宋体" w:hAnsi="宋体" w:eastAsia="宋体"/>
                <w:kern w:val="2"/>
              </w:rPr>
              <w:t>4.事后监管责任:建立实施监督检查的运行机制和管理制度，开展定期和不定期检查，依法采取相关处置措施。</w:t>
            </w:r>
          </w:p>
          <w:p w14:paraId="2DBE0B57">
            <w:pPr>
              <w:ind w:firstLine="420" w:firstLineChars="200"/>
              <w:jc w:val="both"/>
              <w:rPr>
                <w:kern w:val="2"/>
              </w:rPr>
            </w:pPr>
            <w:r>
              <w:rPr>
                <w:rFonts w:hint="eastAsia" w:ascii="宋体" w:hAnsi="宋体" w:eastAsia="宋体"/>
                <w:kern w:val="2"/>
              </w:rPr>
              <w:t xml:space="preserve">    </w:t>
            </w:r>
            <w:r>
              <w:rPr>
                <w:rFonts w:ascii="宋体" w:hAnsi="宋体" w:eastAsia="宋体"/>
                <w:kern w:val="2"/>
              </w:rPr>
              <w:t>5.其他责任:</w:t>
            </w:r>
            <w:r>
              <w:rPr>
                <w:rFonts w:hint="eastAsia" w:ascii="宋体" w:hAnsi="宋体"/>
                <w:kern w:val="2"/>
                <w:lang w:eastAsia="zh-CN"/>
              </w:rPr>
              <w:t>法律法规规章文件规定应履行的其他责任</w:t>
            </w:r>
            <w:r>
              <w:rPr>
                <w:rFonts w:ascii="宋体" w:hAnsi="宋体" w:eastAsia="宋体"/>
                <w:kern w:val="2"/>
              </w:rPr>
              <w:t>。</w:t>
            </w:r>
          </w:p>
        </w:tc>
      </w:tr>
      <w:tr w14:paraId="5026F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546EC4E">
            <w:pPr>
              <w:jc w:val="center"/>
              <w:rPr>
                <w:rFonts w:ascii="宋体" w:hAnsi="宋体" w:eastAsia="宋体"/>
                <w:kern w:val="2"/>
              </w:rPr>
            </w:pPr>
            <w:r>
              <w:rPr>
                <w:rFonts w:hint="eastAsia" w:ascii="宋体" w:hAnsi="宋体" w:eastAsia="宋体"/>
                <w:kern w:val="2"/>
              </w:rPr>
              <w:t>追责情形</w:t>
            </w:r>
          </w:p>
        </w:tc>
        <w:tc>
          <w:tcPr>
            <w:tcW w:w="7655" w:type="dxa"/>
            <w:vAlign w:val="center"/>
          </w:tcPr>
          <w:p w14:paraId="4083809C">
            <w:pPr>
              <w:ind w:firstLine="420" w:firstLineChars="200"/>
              <w:jc w:val="both"/>
              <w:rPr>
                <w:rFonts w:ascii="宋体" w:hAnsi="宋体" w:eastAsia="宋体"/>
                <w:kern w:val="2"/>
              </w:rPr>
            </w:pPr>
            <w:r>
              <w:rPr>
                <w:rFonts w:ascii="宋体" w:hAnsi="宋体" w:eastAsia="宋体"/>
                <w:kern w:val="2"/>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kern w:val="2"/>
              </w:rPr>
              <w:t>责</w:t>
            </w:r>
            <w:r>
              <w:rPr>
                <w:rFonts w:ascii="宋体" w:hAnsi="宋体" w:eastAsia="宋体"/>
                <w:kern w:val="2"/>
              </w:rPr>
              <w:t>任追究试行办法》、《四川省行政审批违法违纪行为责任追究办法》等法律法规规章的相关规定追究相应的责任。</w:t>
            </w:r>
          </w:p>
        </w:tc>
      </w:tr>
      <w:tr w14:paraId="5A09ED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E562EC">
            <w:pPr>
              <w:jc w:val="center"/>
              <w:rPr>
                <w:rFonts w:ascii="宋体" w:hAnsi="宋体" w:eastAsia="宋体"/>
                <w:kern w:val="2"/>
              </w:rPr>
            </w:pPr>
            <w:r>
              <w:rPr>
                <w:rFonts w:hint="eastAsia" w:ascii="宋体" w:hAnsi="宋体" w:eastAsia="宋体"/>
                <w:kern w:val="2"/>
              </w:rPr>
              <w:t>监督电话</w:t>
            </w:r>
          </w:p>
        </w:tc>
        <w:tc>
          <w:tcPr>
            <w:tcW w:w="7655" w:type="dxa"/>
            <w:vAlign w:val="center"/>
          </w:tcPr>
          <w:p w14:paraId="52FED70B">
            <w:pPr>
              <w:jc w:val="center"/>
              <w:rPr>
                <w:rFonts w:ascii="宋体" w:hAnsi="宋体" w:eastAsia="宋体"/>
                <w:kern w:val="2"/>
              </w:rPr>
            </w:pPr>
            <w:r>
              <w:rPr>
                <w:rFonts w:hint="eastAsia" w:ascii="宋体" w:hAnsi="宋体" w:eastAsia="宋体"/>
                <w:kern w:val="2"/>
              </w:rPr>
              <w:t>0839-8722254</w:t>
            </w:r>
          </w:p>
        </w:tc>
      </w:tr>
    </w:tbl>
    <w:p w14:paraId="22099C2A">
      <w:pPr>
        <w:spacing w:line="220" w:lineRule="atLeast"/>
        <w:rPr>
          <w:rFonts w:hint="eastAsia" w:eastAsia="微软雅黑"/>
          <w:lang w:eastAsia="zh-CN"/>
        </w:rPr>
      </w:pPr>
    </w:p>
    <w:p w14:paraId="53DF2494"/>
    <w:p w14:paraId="014F5D91">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456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3F77E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EDAB95F">
            <w:pPr>
              <w:jc w:val="center"/>
            </w:pPr>
            <w:r>
              <w:rPr>
                <w:rFonts w:hint="eastAsia"/>
              </w:rPr>
              <w:t>序号</w:t>
            </w:r>
          </w:p>
        </w:tc>
        <w:tc>
          <w:tcPr>
            <w:tcW w:w="7655" w:type="dxa"/>
            <w:vAlign w:val="center"/>
          </w:tcPr>
          <w:p w14:paraId="44A2E0DE">
            <w:pPr>
              <w:jc w:val="center"/>
              <w:rPr>
                <w:rFonts w:ascii="宋体" w:hAnsi="宋体" w:eastAsia="宋体"/>
              </w:rPr>
            </w:pPr>
            <w:r>
              <w:rPr>
                <w:rFonts w:hint="eastAsia" w:ascii="宋体" w:hAnsi="宋体" w:eastAsia="宋体"/>
              </w:rPr>
              <w:t>209</w:t>
            </w:r>
          </w:p>
        </w:tc>
      </w:tr>
      <w:tr w14:paraId="10A6C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19BBCCC">
            <w:pPr>
              <w:jc w:val="center"/>
              <w:rPr>
                <w:rFonts w:ascii="宋体" w:hAnsi="宋体" w:eastAsia="宋体"/>
              </w:rPr>
            </w:pPr>
            <w:r>
              <w:rPr>
                <w:rFonts w:hint="eastAsia" w:ascii="宋体" w:hAnsi="宋体" w:eastAsia="宋体"/>
              </w:rPr>
              <w:t>权利类型</w:t>
            </w:r>
          </w:p>
        </w:tc>
        <w:tc>
          <w:tcPr>
            <w:tcW w:w="7655" w:type="dxa"/>
            <w:vAlign w:val="center"/>
          </w:tcPr>
          <w:p w14:paraId="4DA06C83">
            <w:pPr>
              <w:jc w:val="center"/>
              <w:rPr>
                <w:rFonts w:ascii="宋体" w:hAnsi="宋体" w:eastAsia="宋体"/>
              </w:rPr>
            </w:pPr>
            <w:r>
              <w:rPr>
                <w:rFonts w:hint="eastAsia" w:ascii="宋体" w:hAnsi="宋体" w:eastAsia="宋体"/>
              </w:rPr>
              <w:t>行政检查</w:t>
            </w:r>
          </w:p>
        </w:tc>
      </w:tr>
      <w:tr w14:paraId="1578D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4FBB87">
            <w:pPr>
              <w:jc w:val="center"/>
              <w:rPr>
                <w:rFonts w:ascii="宋体" w:hAnsi="宋体" w:eastAsia="宋体"/>
              </w:rPr>
            </w:pPr>
            <w:r>
              <w:rPr>
                <w:rFonts w:hint="eastAsia" w:ascii="宋体" w:hAnsi="宋体" w:eastAsia="宋体"/>
              </w:rPr>
              <w:t>权力项目名称</w:t>
            </w:r>
          </w:p>
        </w:tc>
        <w:tc>
          <w:tcPr>
            <w:tcW w:w="7655" w:type="dxa"/>
            <w:vAlign w:val="center"/>
          </w:tcPr>
          <w:p w14:paraId="7DAE323A">
            <w:pPr>
              <w:jc w:val="center"/>
              <w:rPr>
                <w:rFonts w:ascii="宋体" w:hAnsi="宋体" w:eastAsia="宋体"/>
              </w:rPr>
            </w:pPr>
            <w:r>
              <w:rPr>
                <w:rFonts w:hint="eastAsia" w:ascii="宋体" w:hAnsi="宋体" w:eastAsia="宋体"/>
              </w:rPr>
              <w:t>对房屋和市政工程施工扬尘的监督检查</w:t>
            </w:r>
          </w:p>
        </w:tc>
      </w:tr>
      <w:tr w14:paraId="3162F2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BE70D51">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0BB7A36C">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"http://www.sc.gov.cn/10462/zcwjk/zcwjk.shtml?title=%E4%B8%AD%E5%8D%8E%E4%BA%BA%E6%B0%91%E5%85%B1%E5%92%8C%E5%9B%BD%E5%A4%A7%E6%B0%94%E6%B1%A1%E6%9F%93%E9%98%B2%E6%B2%BB%E6%B3%95" \t "_blank" </w:instrText>
            </w:r>
            <w:r>
              <w:fldChar w:fldCharType="separate"/>
            </w:r>
            <w:r>
              <w:rPr>
                <w:rFonts w:hint="eastAsia" w:ascii="宋体" w:hAnsi="宋体" w:eastAsia="宋体"/>
              </w:rPr>
              <w:t>中华人民共和国大气污染防治法</w:t>
            </w:r>
            <w:r>
              <w:rPr>
                <w:rFonts w:hint="eastAsia" w:ascii="宋体" w:hAnsi="宋体" w:eastAsia="宋体"/>
              </w:rPr>
              <w:fldChar w:fldCharType="end"/>
            </w:r>
            <w:r>
              <w:rPr>
                <w:rFonts w:hint="eastAsia" w:ascii="宋体" w:hAnsi="宋体" w:eastAsia="宋体"/>
              </w:rPr>
              <w:t>第六十八条地方各级人民政府应当加强对建设施工和运输的管理，保持道路清洁，控制堆料和渣土堆放，扩大绿地、水面、湿地和地面铺装面积，防治扬尘污染。 住房城乡建设、市容环境卫生、交通运输、国土资源等有关部门，应当根据本级人民政府确定的职责，做好扬尘污染防治工作。</w:t>
            </w:r>
          </w:p>
        </w:tc>
      </w:tr>
      <w:tr w14:paraId="2E6E31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4E0C45E">
            <w:pPr>
              <w:jc w:val="center"/>
              <w:rPr>
                <w:rFonts w:ascii="宋体" w:hAnsi="宋体" w:eastAsia="宋体"/>
              </w:rPr>
            </w:pPr>
            <w:r>
              <w:rPr>
                <w:rFonts w:hint="eastAsia" w:ascii="宋体" w:hAnsi="宋体" w:eastAsia="宋体"/>
              </w:rPr>
              <w:t>责任主体</w:t>
            </w:r>
          </w:p>
        </w:tc>
        <w:tc>
          <w:tcPr>
            <w:tcW w:w="7655" w:type="dxa"/>
            <w:vAlign w:val="center"/>
          </w:tcPr>
          <w:p w14:paraId="519BEFB1">
            <w:pPr>
              <w:jc w:val="center"/>
              <w:rPr>
                <w:rFonts w:ascii="宋体" w:hAnsi="宋体" w:eastAsia="宋体"/>
              </w:rPr>
            </w:pPr>
            <w:r>
              <w:rPr>
                <w:rFonts w:hint="eastAsia" w:ascii="宋体" w:hAnsi="宋体" w:eastAsia="宋体"/>
              </w:rPr>
              <w:t>建筑招监管理股</w:t>
            </w:r>
          </w:p>
        </w:tc>
      </w:tr>
      <w:tr w14:paraId="5D2526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53E3039">
            <w:pPr>
              <w:jc w:val="center"/>
              <w:rPr>
                <w:rFonts w:ascii="宋体" w:hAnsi="宋体" w:eastAsia="宋体"/>
              </w:rPr>
            </w:pPr>
            <w:r>
              <w:rPr>
                <w:rFonts w:hint="eastAsia" w:ascii="宋体" w:hAnsi="宋体" w:eastAsia="宋体"/>
              </w:rPr>
              <w:t>责任事项</w:t>
            </w:r>
          </w:p>
        </w:tc>
        <w:tc>
          <w:tcPr>
            <w:tcW w:w="7655" w:type="dxa"/>
          </w:tcPr>
          <w:p w14:paraId="7952CB74">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22BC316D">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54CFB0F8">
            <w:pPr>
              <w:ind w:firstLine="420" w:firstLineChars="200"/>
              <w:rPr>
                <w:rFonts w:hint="eastAsia" w:ascii="宋体" w:hAnsi="宋体" w:eastAsia="宋体"/>
              </w:rPr>
            </w:pPr>
            <w:r>
              <w:rPr>
                <w:rFonts w:hint="eastAsia" w:ascii="宋体" w:hAnsi="宋体" w:eastAsia="宋体"/>
              </w:rPr>
              <w:t>3、移送责任：对涉及违法的，移送司法机关。</w:t>
            </w:r>
          </w:p>
          <w:p w14:paraId="03DD7D78">
            <w:pPr>
              <w:ind w:firstLine="420" w:firstLineChars="200"/>
              <w:rPr>
                <w:rFonts w:ascii="宋体" w:hAnsi="宋体" w:eastAsia="宋体"/>
              </w:rPr>
            </w:pPr>
            <w:r>
              <w:rPr>
                <w:rFonts w:hint="eastAsia" w:ascii="宋体" w:hAnsi="宋体" w:eastAsia="宋体"/>
              </w:rPr>
              <w:t>4、事后管理责任：对监测检查情况进行汇总、分类、归档备查，并跟踪监测。</w:t>
            </w:r>
          </w:p>
        </w:tc>
      </w:tr>
      <w:tr w14:paraId="194055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DCA147">
            <w:pPr>
              <w:jc w:val="center"/>
              <w:rPr>
                <w:rFonts w:ascii="宋体" w:hAnsi="宋体" w:eastAsia="宋体"/>
              </w:rPr>
            </w:pPr>
            <w:r>
              <w:rPr>
                <w:rFonts w:hint="eastAsia" w:ascii="宋体" w:hAnsi="宋体" w:eastAsia="宋体"/>
              </w:rPr>
              <w:t>追责情形</w:t>
            </w:r>
          </w:p>
        </w:tc>
        <w:tc>
          <w:tcPr>
            <w:tcW w:w="7655" w:type="dxa"/>
            <w:vAlign w:val="center"/>
          </w:tcPr>
          <w:p w14:paraId="0D8E43FF">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53BD9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0F4B05A">
            <w:pPr>
              <w:jc w:val="center"/>
              <w:rPr>
                <w:rFonts w:ascii="宋体" w:hAnsi="宋体" w:eastAsia="宋体"/>
              </w:rPr>
            </w:pPr>
            <w:r>
              <w:rPr>
                <w:rFonts w:hint="eastAsia" w:ascii="宋体" w:hAnsi="宋体" w:eastAsia="宋体"/>
              </w:rPr>
              <w:t>监督电话</w:t>
            </w:r>
          </w:p>
        </w:tc>
        <w:tc>
          <w:tcPr>
            <w:tcW w:w="7655" w:type="dxa"/>
            <w:vAlign w:val="center"/>
          </w:tcPr>
          <w:p w14:paraId="4360C0CB">
            <w:pPr>
              <w:jc w:val="center"/>
              <w:rPr>
                <w:rFonts w:ascii="宋体" w:hAnsi="宋体" w:eastAsia="宋体"/>
              </w:rPr>
            </w:pPr>
            <w:r>
              <w:rPr>
                <w:rFonts w:hint="eastAsia" w:ascii="宋体" w:hAnsi="宋体" w:eastAsia="宋体"/>
              </w:rPr>
              <w:t>0839-8722254</w:t>
            </w:r>
          </w:p>
        </w:tc>
      </w:tr>
    </w:tbl>
    <w:p w14:paraId="381BD403"/>
    <w:p w14:paraId="7ED01AE0">
      <w:pPr>
        <w:rPr>
          <w:rFonts w:ascii="宋体" w:hAnsi="宋体" w:eastAsia="宋体"/>
          <w:szCs w:val="21"/>
        </w:rPr>
      </w:pPr>
    </w:p>
    <w:p w14:paraId="6BF2AF7F">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457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1A219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FCEA5A2">
            <w:pPr>
              <w:jc w:val="center"/>
            </w:pPr>
            <w:r>
              <w:rPr>
                <w:rFonts w:hint="eastAsia"/>
              </w:rPr>
              <w:t>序号</w:t>
            </w:r>
          </w:p>
        </w:tc>
        <w:tc>
          <w:tcPr>
            <w:tcW w:w="7655" w:type="dxa"/>
            <w:vAlign w:val="center"/>
          </w:tcPr>
          <w:p w14:paraId="237B94EE">
            <w:pPr>
              <w:jc w:val="center"/>
              <w:rPr>
                <w:rFonts w:ascii="宋体" w:hAnsi="宋体" w:eastAsia="宋体"/>
              </w:rPr>
            </w:pPr>
            <w:r>
              <w:rPr>
                <w:rFonts w:hint="eastAsia" w:ascii="宋体" w:hAnsi="宋体" w:eastAsia="宋体"/>
              </w:rPr>
              <w:t>210</w:t>
            </w:r>
          </w:p>
        </w:tc>
      </w:tr>
      <w:tr w14:paraId="14F5B0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8B9B574">
            <w:pPr>
              <w:jc w:val="center"/>
              <w:rPr>
                <w:rFonts w:ascii="宋体" w:hAnsi="宋体" w:eastAsia="宋体"/>
              </w:rPr>
            </w:pPr>
            <w:r>
              <w:rPr>
                <w:rFonts w:hint="eastAsia" w:ascii="宋体" w:hAnsi="宋体" w:eastAsia="宋体"/>
              </w:rPr>
              <w:t>权利类型</w:t>
            </w:r>
          </w:p>
        </w:tc>
        <w:tc>
          <w:tcPr>
            <w:tcW w:w="7655" w:type="dxa"/>
            <w:vAlign w:val="center"/>
          </w:tcPr>
          <w:p w14:paraId="50DF151C">
            <w:pPr>
              <w:jc w:val="center"/>
              <w:rPr>
                <w:rFonts w:ascii="宋体" w:hAnsi="宋体" w:eastAsia="宋体"/>
              </w:rPr>
            </w:pPr>
            <w:r>
              <w:rPr>
                <w:rFonts w:hint="eastAsia" w:ascii="宋体" w:hAnsi="宋体" w:eastAsia="宋体"/>
              </w:rPr>
              <w:t>行政检查</w:t>
            </w:r>
          </w:p>
        </w:tc>
      </w:tr>
      <w:tr w14:paraId="4C4C5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EDC7A8C">
            <w:pPr>
              <w:jc w:val="center"/>
              <w:rPr>
                <w:rFonts w:ascii="宋体" w:hAnsi="宋体" w:eastAsia="宋体"/>
              </w:rPr>
            </w:pPr>
            <w:r>
              <w:rPr>
                <w:rFonts w:hint="eastAsia" w:ascii="宋体" w:hAnsi="宋体" w:eastAsia="宋体"/>
              </w:rPr>
              <w:t>权力项目名称</w:t>
            </w:r>
          </w:p>
        </w:tc>
        <w:tc>
          <w:tcPr>
            <w:tcW w:w="7655" w:type="dxa"/>
            <w:vAlign w:val="center"/>
          </w:tcPr>
          <w:p w14:paraId="1336F0FC">
            <w:pPr>
              <w:jc w:val="center"/>
              <w:rPr>
                <w:rFonts w:ascii="宋体" w:hAnsi="宋体" w:eastAsia="宋体"/>
              </w:rPr>
            </w:pPr>
            <w:r>
              <w:rPr>
                <w:rFonts w:hint="eastAsia" w:ascii="宋体" w:hAnsi="宋体" w:eastAsia="宋体"/>
              </w:rPr>
              <w:t>对建筑施工企业取得安全生产许可证后安全生产条件的监督检查</w:t>
            </w:r>
          </w:p>
        </w:tc>
      </w:tr>
      <w:tr w14:paraId="0320C9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68EC42">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7FF46085">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"http://www.sc.gov.cn/10462/zcwjk/zcwjk.shtml?title=%E5%AE%89%E5%85%A8%E7%94%9F%E4%BA%A7%E8%AE%B8%E5%8F%AF%E8%AF%81%E6%9D%A1%E4%BE%8B" \t "_blank" </w:instrText>
            </w:r>
            <w:r>
              <w:fldChar w:fldCharType="separate"/>
            </w:r>
            <w:r>
              <w:rPr>
                <w:rFonts w:hint="eastAsia" w:ascii="宋体" w:hAnsi="宋体" w:eastAsia="宋体"/>
              </w:rPr>
              <w:t>安全生产许可证条例</w:t>
            </w:r>
            <w:r>
              <w:rPr>
                <w:rFonts w:hint="eastAsia" w:ascii="宋体" w:hAnsi="宋体" w:eastAsia="宋体"/>
              </w:rPr>
              <w:fldChar w:fldCharType="end"/>
            </w:r>
            <w:r>
              <w:rPr>
                <w:rFonts w:hint="eastAsia" w:ascii="宋体" w:hAnsi="宋体" w:eastAsia="宋体"/>
              </w:rPr>
              <w:t>第四条国务院建设主管部门负责中央管理的建筑施工企业安全生产许可证的颁发和管理。省、自治区、直辖市人民政府建设主管部门负责前款规定以外的建筑施工企业安全生产许可证的颁发和管理，并接受国务院建设主管部门的指导和监督。</w:t>
            </w:r>
          </w:p>
          <w:p w14:paraId="6809D29F">
            <w:pPr>
              <w:ind w:firstLine="420" w:firstLineChars="200"/>
              <w:rPr>
                <w:rFonts w:ascii="宋体" w:hAnsi="宋体" w:eastAsia="宋体"/>
              </w:rPr>
            </w:pPr>
            <w:r>
              <w:rPr>
                <w:rFonts w:hint="eastAsia" w:ascii="宋体" w:hAnsi="宋体" w:eastAsia="宋体"/>
              </w:rPr>
              <w:t>2.</w:t>
            </w:r>
            <w:r>
              <w:fldChar w:fldCharType="begin"/>
            </w:r>
            <w:r>
              <w:instrText xml:space="preserve"> HYPERLINK "http://www.sc.gov.cn/10462/zcwjk/zcwjk.shtml?title=%E5%BB%BA%E7%AD%91%E6%96%BD%E5%B7%A5%E4%BC%81%E4%B8%9A%E5%AE%89%E5%85%A8%E7%94%9F%E4%BA%A7%E8%AE%B8%E5%8F%AF%E8%AF%81%E7%AE%A1%E7%90%86%E8%A7%84%E5%AE%9A" \t "_blank" </w:instrText>
            </w:r>
            <w:r>
              <w:fldChar w:fldCharType="separate"/>
            </w:r>
            <w:r>
              <w:rPr>
                <w:rFonts w:hint="eastAsia" w:ascii="宋体" w:hAnsi="宋体" w:eastAsia="宋体"/>
              </w:rPr>
              <w:t>建筑施工企业安全生产许可证管理规定</w:t>
            </w:r>
            <w:r>
              <w:rPr>
                <w:rFonts w:hint="eastAsia" w:ascii="宋体" w:hAnsi="宋体" w:eastAsia="宋体"/>
              </w:rPr>
              <w:fldChar w:fldCharType="end"/>
            </w:r>
            <w:r>
              <w:rPr>
                <w:rFonts w:hint="eastAsia" w:ascii="宋体" w:hAnsi="宋体" w:eastAsia="宋体"/>
              </w:rPr>
              <w:t>第十五条建筑施工企业取得安全生产许可证后，不得降低安全生产条件，并应当加强日常安全生产管理，接受建设主管部门的监督检查。安全生产许可证颁发管理机关发现企业不再具备安全生产条件的，应当暂扣或者吊销安全生产许可证。</w:t>
            </w:r>
          </w:p>
          <w:p w14:paraId="067DCD3B">
            <w:pPr>
              <w:ind w:firstLine="420" w:firstLineChars="200"/>
              <w:rPr>
                <w:rFonts w:ascii="宋体" w:hAnsi="宋体" w:eastAsia="宋体"/>
              </w:rPr>
            </w:pPr>
            <w:r>
              <w:rPr>
                <w:rFonts w:hint="eastAsia" w:ascii="宋体" w:hAnsi="宋体" w:eastAsia="宋体"/>
              </w:rPr>
              <w:t>3.</w:t>
            </w:r>
            <w:r>
              <w:rPr>
                <w:rFonts w:ascii="宋体" w:hAnsi="宋体" w:eastAsia="宋体"/>
              </w:rPr>
              <w:t xml:space="preserve"> </w:t>
            </w:r>
            <w:r>
              <w:fldChar w:fldCharType="begin"/>
            </w:r>
            <w:r>
              <w:instrText xml:space="preserve"> HYPERLINK "http://www.sc.gov.cn/10462/zcwjk/zcwjk.shtml?title=%E5%AE%89%E5%85%A8%E7%94%9F%E4%BA%A7%E8%AE%B8%E5%8F%AF%E8%AF%81%E6%9D%A1%E4%BE%8B" \t "_blank" </w:instrText>
            </w:r>
            <w:r>
              <w:fldChar w:fldCharType="separate"/>
            </w:r>
            <w:r>
              <w:rPr>
                <w:rFonts w:hint="eastAsia" w:ascii="宋体" w:hAnsi="宋体" w:eastAsia="宋体"/>
              </w:rPr>
              <w:t>安全生产许可证条例</w:t>
            </w:r>
            <w:r>
              <w:rPr>
                <w:rFonts w:hint="eastAsia" w:ascii="宋体" w:hAnsi="宋体" w:eastAsia="宋体"/>
              </w:rPr>
              <w:fldChar w:fldCharType="end"/>
            </w:r>
            <w:r>
              <w:rPr>
                <w:rFonts w:hint="eastAsia" w:ascii="宋体" w:hAnsi="宋体" w:eastAsia="宋体"/>
              </w:rPr>
              <w:t>第十四条企业取得安全生产许可证后，不得降低安全生产条件，并应当加强日常安全生产管理，接受安全生产许可证颁发管理机关的监督检查。安全生产许可证颁发管理机关应当加强对取得安全生产许可证的企业的监督检查，发现其不再具备本条例规定的安全生产条件的，应当暂扣或者吊销安全生产许可证。</w:t>
            </w:r>
          </w:p>
        </w:tc>
      </w:tr>
      <w:tr w14:paraId="59664D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EEC6D51">
            <w:pPr>
              <w:jc w:val="center"/>
              <w:rPr>
                <w:rFonts w:ascii="宋体" w:hAnsi="宋体" w:eastAsia="宋体"/>
              </w:rPr>
            </w:pPr>
            <w:r>
              <w:rPr>
                <w:rFonts w:hint="eastAsia" w:ascii="宋体" w:hAnsi="宋体" w:eastAsia="宋体"/>
              </w:rPr>
              <w:t>责任主体</w:t>
            </w:r>
          </w:p>
        </w:tc>
        <w:tc>
          <w:tcPr>
            <w:tcW w:w="7655" w:type="dxa"/>
            <w:vAlign w:val="center"/>
          </w:tcPr>
          <w:p w14:paraId="04F4DE16">
            <w:pPr>
              <w:jc w:val="center"/>
              <w:rPr>
                <w:rFonts w:ascii="宋体" w:hAnsi="宋体" w:eastAsia="宋体"/>
              </w:rPr>
            </w:pPr>
            <w:r>
              <w:rPr>
                <w:rFonts w:hint="eastAsia" w:ascii="宋体" w:hAnsi="宋体" w:eastAsia="宋体"/>
              </w:rPr>
              <w:t>党支部安全生产办公室</w:t>
            </w:r>
          </w:p>
        </w:tc>
      </w:tr>
      <w:tr w14:paraId="208DCF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CBA1E1">
            <w:pPr>
              <w:jc w:val="center"/>
              <w:rPr>
                <w:rFonts w:ascii="宋体" w:hAnsi="宋体" w:eastAsia="宋体"/>
              </w:rPr>
            </w:pPr>
            <w:r>
              <w:rPr>
                <w:rFonts w:hint="eastAsia" w:ascii="宋体" w:hAnsi="宋体" w:eastAsia="宋体"/>
              </w:rPr>
              <w:t>责任事项</w:t>
            </w:r>
          </w:p>
        </w:tc>
        <w:tc>
          <w:tcPr>
            <w:tcW w:w="7655" w:type="dxa"/>
            <w:vAlign w:val="center"/>
          </w:tcPr>
          <w:p w14:paraId="220AB8C4">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6902846D">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0EA0B52F">
            <w:pPr>
              <w:ind w:firstLine="420" w:firstLineChars="200"/>
              <w:rPr>
                <w:rFonts w:hint="eastAsia" w:ascii="宋体" w:hAnsi="宋体" w:eastAsia="宋体"/>
              </w:rPr>
            </w:pPr>
            <w:r>
              <w:rPr>
                <w:rFonts w:hint="eastAsia" w:ascii="宋体" w:hAnsi="宋体" w:eastAsia="宋体"/>
              </w:rPr>
              <w:t>3、移送责任：对涉及违法的，移送司法机关。</w:t>
            </w:r>
          </w:p>
          <w:p w14:paraId="3B18C87A">
            <w:pPr>
              <w:ind w:firstLine="420" w:firstLineChars="200"/>
            </w:pPr>
            <w:r>
              <w:rPr>
                <w:rFonts w:hint="eastAsia" w:ascii="宋体" w:hAnsi="宋体" w:eastAsia="宋体"/>
              </w:rPr>
              <w:t xml:space="preserve">4、事后管理责任：对监测检查情况进行汇总、分类、归档备查，并跟踪监测。  </w:t>
            </w:r>
          </w:p>
        </w:tc>
      </w:tr>
      <w:tr w14:paraId="751A9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1BA7BE">
            <w:pPr>
              <w:jc w:val="center"/>
              <w:rPr>
                <w:rFonts w:ascii="宋体" w:hAnsi="宋体" w:eastAsia="宋体"/>
              </w:rPr>
            </w:pPr>
            <w:r>
              <w:rPr>
                <w:rFonts w:hint="eastAsia" w:ascii="宋体" w:hAnsi="宋体" w:eastAsia="宋体"/>
              </w:rPr>
              <w:t>追责情形</w:t>
            </w:r>
          </w:p>
        </w:tc>
        <w:tc>
          <w:tcPr>
            <w:tcW w:w="7655" w:type="dxa"/>
            <w:vAlign w:val="center"/>
          </w:tcPr>
          <w:p w14:paraId="53AE2E4F">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2EA808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39101CA">
            <w:pPr>
              <w:jc w:val="center"/>
              <w:rPr>
                <w:rFonts w:ascii="宋体" w:hAnsi="宋体" w:eastAsia="宋体"/>
              </w:rPr>
            </w:pPr>
            <w:r>
              <w:rPr>
                <w:rFonts w:hint="eastAsia" w:ascii="宋体" w:hAnsi="宋体" w:eastAsia="宋体"/>
              </w:rPr>
              <w:t>监督电话</w:t>
            </w:r>
          </w:p>
        </w:tc>
        <w:tc>
          <w:tcPr>
            <w:tcW w:w="7655" w:type="dxa"/>
            <w:vAlign w:val="center"/>
          </w:tcPr>
          <w:p w14:paraId="5BC2474C">
            <w:pPr>
              <w:jc w:val="center"/>
              <w:rPr>
                <w:rFonts w:ascii="宋体" w:hAnsi="宋体" w:eastAsia="宋体"/>
              </w:rPr>
            </w:pPr>
            <w:r>
              <w:rPr>
                <w:rFonts w:hint="eastAsia" w:ascii="宋体" w:hAnsi="宋体" w:eastAsia="宋体"/>
              </w:rPr>
              <w:t>0839-8722254</w:t>
            </w:r>
          </w:p>
        </w:tc>
      </w:tr>
    </w:tbl>
    <w:p w14:paraId="7950D026"/>
    <w:p w14:paraId="713FA6E0"/>
    <w:p w14:paraId="49FA3B89">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458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99F07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45E1E9B">
            <w:pPr>
              <w:jc w:val="center"/>
            </w:pPr>
            <w:r>
              <w:rPr>
                <w:rFonts w:hint="eastAsia"/>
              </w:rPr>
              <w:t>序号</w:t>
            </w:r>
          </w:p>
        </w:tc>
        <w:tc>
          <w:tcPr>
            <w:tcW w:w="7655" w:type="dxa"/>
            <w:vAlign w:val="center"/>
          </w:tcPr>
          <w:p w14:paraId="5AF21B01">
            <w:pPr>
              <w:jc w:val="center"/>
              <w:rPr>
                <w:rFonts w:ascii="宋体" w:hAnsi="宋体" w:eastAsia="宋体"/>
              </w:rPr>
            </w:pPr>
            <w:r>
              <w:rPr>
                <w:rFonts w:hint="eastAsia" w:ascii="宋体" w:hAnsi="宋体" w:eastAsia="宋体"/>
              </w:rPr>
              <w:t>211</w:t>
            </w:r>
          </w:p>
        </w:tc>
      </w:tr>
      <w:tr w14:paraId="21352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6FD7A33">
            <w:pPr>
              <w:jc w:val="center"/>
              <w:rPr>
                <w:rFonts w:ascii="宋体" w:hAnsi="宋体" w:eastAsia="宋体"/>
              </w:rPr>
            </w:pPr>
            <w:r>
              <w:rPr>
                <w:rFonts w:hint="eastAsia" w:ascii="宋体" w:hAnsi="宋体" w:eastAsia="宋体"/>
              </w:rPr>
              <w:t>权利类型</w:t>
            </w:r>
          </w:p>
        </w:tc>
        <w:tc>
          <w:tcPr>
            <w:tcW w:w="7655" w:type="dxa"/>
            <w:vAlign w:val="center"/>
          </w:tcPr>
          <w:p w14:paraId="1A68DDA5">
            <w:pPr>
              <w:jc w:val="center"/>
              <w:rPr>
                <w:rFonts w:ascii="宋体" w:hAnsi="宋体" w:eastAsia="宋体"/>
              </w:rPr>
            </w:pPr>
            <w:r>
              <w:rPr>
                <w:rFonts w:hint="eastAsia" w:ascii="宋体" w:hAnsi="宋体" w:eastAsia="宋体"/>
              </w:rPr>
              <w:t>行政检查</w:t>
            </w:r>
          </w:p>
        </w:tc>
      </w:tr>
      <w:tr w14:paraId="7BB0E9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4C2FA26">
            <w:pPr>
              <w:jc w:val="center"/>
              <w:rPr>
                <w:rFonts w:ascii="宋体" w:hAnsi="宋体" w:eastAsia="宋体"/>
              </w:rPr>
            </w:pPr>
            <w:r>
              <w:rPr>
                <w:rFonts w:hint="eastAsia" w:ascii="宋体" w:hAnsi="宋体" w:eastAsia="宋体"/>
              </w:rPr>
              <w:t>权力项目名称</w:t>
            </w:r>
          </w:p>
        </w:tc>
        <w:tc>
          <w:tcPr>
            <w:tcW w:w="7655" w:type="dxa"/>
            <w:vAlign w:val="center"/>
          </w:tcPr>
          <w:p w14:paraId="2B05D0A0">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对工程建设标准的实施进行监督检查</w:t>
            </w:r>
          </w:p>
        </w:tc>
      </w:tr>
      <w:tr w14:paraId="213D5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9533ED7">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2E6401C3">
            <w:pPr>
              <w:pStyle w:val="5"/>
              <w:shd w:val="clear" w:color="auto" w:fill="FFFFFF"/>
              <w:spacing w:before="0" w:beforeAutospacing="0" w:after="225" w:afterAutospacing="0" w:line="300" w:lineRule="exact"/>
              <w:ind w:firstLine="420" w:firstLineChars="20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建设工程质量管理条例》（国务院令第279号）第四十八条。县级以上人民政府建设行政主管部门和其他有关部门履行监督检查职责时，有权采取下列措施:(一)要求被检查的单位提供有关工程质量的文件和资料;(二)进入被检查单位的施工现场进行检查;(三)发现有影响工程质量的问题时，责令改正。</w:t>
            </w:r>
          </w:p>
          <w:p w14:paraId="4AE20276">
            <w:pPr>
              <w:pStyle w:val="5"/>
              <w:shd w:val="clear" w:color="auto" w:fill="FFFFFF"/>
              <w:spacing w:before="0" w:beforeAutospacing="0" w:after="225" w:afterAutospacing="0" w:line="300" w:lineRule="exact"/>
              <w:ind w:firstLine="420" w:firstLineChars="200"/>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房屋建筑和市政基础设施工程质量监督管理规定》（建设部令第5号）第六条对工程项目实施质量监督，应当依照下列程序进行:(一)受理建设单位办理质量监督手续;(二)制订工作计划并组织实施;(三)对工程实体质量、工程质量责任主体和质量检测等单位的工程质量行为进行抽查、抽测;(四)监督工程竣工验收，重点对验收的组织形式、程序等是否符合有关规定进行监督;(五)形成工程质量监督报告;(六)建立工程质量监督档案。</w:t>
            </w:r>
          </w:p>
        </w:tc>
      </w:tr>
      <w:tr w14:paraId="06A67D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D014F42">
            <w:pPr>
              <w:jc w:val="center"/>
              <w:rPr>
                <w:rFonts w:ascii="宋体" w:hAnsi="宋体" w:eastAsia="宋体"/>
              </w:rPr>
            </w:pPr>
            <w:r>
              <w:rPr>
                <w:rFonts w:hint="eastAsia" w:ascii="宋体" w:hAnsi="宋体" w:eastAsia="宋体"/>
              </w:rPr>
              <w:t>责任主体</w:t>
            </w:r>
          </w:p>
        </w:tc>
        <w:tc>
          <w:tcPr>
            <w:tcW w:w="7655" w:type="dxa"/>
            <w:vAlign w:val="center"/>
          </w:tcPr>
          <w:p w14:paraId="3A967FB7">
            <w:pPr>
              <w:jc w:val="center"/>
              <w:rPr>
                <w:rFonts w:ascii="宋体" w:hAnsi="宋体" w:eastAsia="宋体"/>
              </w:rPr>
            </w:pPr>
            <w:r>
              <w:rPr>
                <w:rFonts w:hint="eastAsia" w:ascii="宋体" w:hAnsi="宋体" w:eastAsia="宋体"/>
              </w:rPr>
              <w:t>建筑招监管理股</w:t>
            </w:r>
          </w:p>
        </w:tc>
      </w:tr>
      <w:tr w14:paraId="544A79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E4D3EB5">
            <w:pPr>
              <w:jc w:val="center"/>
              <w:rPr>
                <w:rFonts w:ascii="宋体" w:hAnsi="宋体" w:eastAsia="宋体"/>
              </w:rPr>
            </w:pPr>
            <w:r>
              <w:rPr>
                <w:rFonts w:hint="eastAsia" w:ascii="宋体" w:hAnsi="宋体" w:eastAsia="宋体"/>
              </w:rPr>
              <w:t>责任事项</w:t>
            </w:r>
          </w:p>
        </w:tc>
        <w:tc>
          <w:tcPr>
            <w:tcW w:w="7655" w:type="dxa"/>
            <w:vAlign w:val="center"/>
          </w:tcPr>
          <w:p w14:paraId="18C8C15E">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0F7CAD64">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36C9CB92">
            <w:pPr>
              <w:ind w:firstLine="420" w:firstLineChars="200"/>
              <w:rPr>
                <w:rFonts w:hint="eastAsia" w:ascii="宋体" w:hAnsi="宋体" w:eastAsia="宋体"/>
              </w:rPr>
            </w:pPr>
            <w:r>
              <w:rPr>
                <w:rFonts w:hint="eastAsia" w:ascii="宋体" w:hAnsi="宋体" w:eastAsia="宋体"/>
              </w:rPr>
              <w:t>3、移送责任：对涉及违法的，移送司法机关。</w:t>
            </w:r>
          </w:p>
          <w:p w14:paraId="5FB238F3">
            <w:pPr>
              <w:ind w:firstLine="420" w:firstLineChars="200"/>
            </w:pPr>
            <w:r>
              <w:rPr>
                <w:rFonts w:hint="eastAsia" w:ascii="宋体" w:hAnsi="宋体" w:eastAsia="宋体"/>
              </w:rPr>
              <w:t>4、事后管理责任：对监测检查情况进行汇总、分类、归档备查，并跟踪监测。</w:t>
            </w:r>
          </w:p>
        </w:tc>
      </w:tr>
      <w:tr w14:paraId="485A1C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9ED3CA">
            <w:pPr>
              <w:jc w:val="center"/>
              <w:rPr>
                <w:rFonts w:ascii="宋体" w:hAnsi="宋体" w:eastAsia="宋体"/>
              </w:rPr>
            </w:pPr>
            <w:r>
              <w:rPr>
                <w:rFonts w:hint="eastAsia" w:ascii="宋体" w:hAnsi="宋体" w:eastAsia="宋体"/>
              </w:rPr>
              <w:t>追责情形</w:t>
            </w:r>
          </w:p>
        </w:tc>
        <w:tc>
          <w:tcPr>
            <w:tcW w:w="7655" w:type="dxa"/>
            <w:vAlign w:val="center"/>
          </w:tcPr>
          <w:p w14:paraId="65F9FFEB">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3FAA5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3540109">
            <w:pPr>
              <w:jc w:val="center"/>
              <w:rPr>
                <w:rFonts w:ascii="宋体" w:hAnsi="宋体" w:eastAsia="宋体"/>
              </w:rPr>
            </w:pPr>
            <w:r>
              <w:rPr>
                <w:rFonts w:hint="eastAsia" w:ascii="宋体" w:hAnsi="宋体" w:eastAsia="宋体"/>
              </w:rPr>
              <w:t>监督电话</w:t>
            </w:r>
          </w:p>
        </w:tc>
        <w:tc>
          <w:tcPr>
            <w:tcW w:w="7655" w:type="dxa"/>
            <w:vAlign w:val="center"/>
          </w:tcPr>
          <w:p w14:paraId="5230E574">
            <w:pPr>
              <w:jc w:val="center"/>
              <w:rPr>
                <w:rFonts w:ascii="宋体" w:hAnsi="宋体" w:eastAsia="宋体"/>
              </w:rPr>
            </w:pPr>
            <w:r>
              <w:rPr>
                <w:rFonts w:hint="eastAsia" w:ascii="宋体" w:hAnsi="宋体" w:eastAsia="宋体"/>
              </w:rPr>
              <w:t>0839-8722254</w:t>
            </w:r>
          </w:p>
        </w:tc>
      </w:tr>
    </w:tbl>
    <w:p w14:paraId="3DC65260"/>
    <w:p w14:paraId="1930EE9A"/>
    <w:p w14:paraId="245A16CC">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459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E032E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4FF01A1">
            <w:pPr>
              <w:jc w:val="center"/>
            </w:pPr>
            <w:r>
              <w:rPr>
                <w:rFonts w:hint="eastAsia"/>
              </w:rPr>
              <w:t>序号</w:t>
            </w:r>
          </w:p>
        </w:tc>
        <w:tc>
          <w:tcPr>
            <w:tcW w:w="7655" w:type="dxa"/>
            <w:vAlign w:val="center"/>
          </w:tcPr>
          <w:p w14:paraId="127F8613">
            <w:pPr>
              <w:jc w:val="center"/>
              <w:rPr>
                <w:rFonts w:ascii="宋体" w:hAnsi="宋体" w:eastAsia="宋体"/>
              </w:rPr>
            </w:pPr>
            <w:r>
              <w:rPr>
                <w:rFonts w:hint="eastAsia" w:ascii="宋体" w:hAnsi="宋体" w:eastAsia="宋体"/>
              </w:rPr>
              <w:t>212</w:t>
            </w:r>
          </w:p>
        </w:tc>
      </w:tr>
      <w:tr w14:paraId="304DA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E6E4531">
            <w:pPr>
              <w:jc w:val="center"/>
              <w:rPr>
                <w:rFonts w:ascii="宋体" w:hAnsi="宋体" w:eastAsia="宋体"/>
              </w:rPr>
            </w:pPr>
            <w:r>
              <w:rPr>
                <w:rFonts w:hint="eastAsia" w:ascii="宋体" w:hAnsi="宋体" w:eastAsia="宋体"/>
              </w:rPr>
              <w:t>权利类型</w:t>
            </w:r>
          </w:p>
        </w:tc>
        <w:tc>
          <w:tcPr>
            <w:tcW w:w="7655" w:type="dxa"/>
            <w:vAlign w:val="center"/>
          </w:tcPr>
          <w:p w14:paraId="601357C8">
            <w:pPr>
              <w:jc w:val="center"/>
              <w:rPr>
                <w:rFonts w:ascii="宋体" w:hAnsi="宋体" w:eastAsia="宋体"/>
              </w:rPr>
            </w:pPr>
            <w:r>
              <w:rPr>
                <w:rFonts w:hint="eastAsia" w:ascii="宋体" w:hAnsi="宋体" w:eastAsia="宋体"/>
              </w:rPr>
              <w:t>行政检查</w:t>
            </w:r>
          </w:p>
        </w:tc>
      </w:tr>
      <w:tr w14:paraId="6E1F37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9A529E9">
            <w:pPr>
              <w:jc w:val="center"/>
              <w:rPr>
                <w:rFonts w:ascii="宋体" w:hAnsi="宋体" w:eastAsia="宋体"/>
              </w:rPr>
            </w:pPr>
            <w:r>
              <w:rPr>
                <w:rFonts w:hint="eastAsia" w:ascii="宋体" w:hAnsi="宋体" w:eastAsia="宋体"/>
              </w:rPr>
              <w:t>权力项目名称</w:t>
            </w:r>
          </w:p>
        </w:tc>
        <w:tc>
          <w:tcPr>
            <w:tcW w:w="7655" w:type="dxa"/>
            <w:vAlign w:val="center"/>
          </w:tcPr>
          <w:p w14:paraId="41CD8DB9">
            <w:pPr>
              <w:jc w:val="center"/>
              <w:rPr>
                <w:rFonts w:ascii="宋体" w:hAnsi="宋体" w:eastAsia="宋体"/>
              </w:rPr>
            </w:pPr>
            <w:r>
              <w:rPr>
                <w:rFonts w:hint="eastAsia" w:ascii="宋体" w:hAnsi="宋体" w:eastAsia="宋体"/>
              </w:rPr>
              <w:t>对房地产估价机构和分支机构的设立、估价业务及执行房地产估价规范和标准的情况实施监督检查</w:t>
            </w:r>
          </w:p>
        </w:tc>
      </w:tr>
      <w:tr w14:paraId="195845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BAD1578">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326A5758">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"http://www.sc.gov.cn/10462/zcwjk/zcwjk.shtml?title=%E6%88%BF%E5%9C%B0%E4%BA%A7%E4%BC%B0%E4%BB%B7%E6%9C%BA%E6%9E%84%E7%AE%A1%E7%90%86%E5%8A%9E%E6%B3%95" \t "_blank" </w:instrText>
            </w:r>
            <w:r>
              <w:fldChar w:fldCharType="separate"/>
            </w:r>
            <w:r>
              <w:rPr>
                <w:rFonts w:hint="eastAsia" w:ascii="宋体" w:hAnsi="宋体" w:eastAsia="宋体"/>
              </w:rPr>
              <w:t>房地产估价机构管理办法</w:t>
            </w:r>
            <w:r>
              <w:rPr>
                <w:rFonts w:hint="eastAsia" w:ascii="宋体" w:hAnsi="宋体" w:eastAsia="宋体"/>
              </w:rPr>
              <w:fldChar w:fldCharType="end"/>
            </w:r>
            <w:r>
              <w:rPr>
                <w:rFonts w:hint="eastAsia" w:ascii="宋体" w:hAnsi="宋体" w:eastAsia="宋体"/>
              </w:rPr>
              <w:t>第三十七条县级以上人民政府房地产行政主管部门应当依照有关法律、法规和本办法的规定，对房地产估价机构和分支机构的设立、估价业务及执行房地产估价规范和标准的情况实施监督检查。</w:t>
            </w:r>
          </w:p>
        </w:tc>
      </w:tr>
      <w:tr w14:paraId="1768E2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50460A8">
            <w:pPr>
              <w:jc w:val="center"/>
              <w:rPr>
                <w:rFonts w:ascii="宋体" w:hAnsi="宋体" w:eastAsia="宋体"/>
              </w:rPr>
            </w:pPr>
            <w:r>
              <w:rPr>
                <w:rFonts w:hint="eastAsia" w:ascii="宋体" w:hAnsi="宋体" w:eastAsia="宋体"/>
              </w:rPr>
              <w:t>责任主体</w:t>
            </w:r>
          </w:p>
        </w:tc>
        <w:tc>
          <w:tcPr>
            <w:tcW w:w="7655" w:type="dxa"/>
            <w:vAlign w:val="center"/>
          </w:tcPr>
          <w:p w14:paraId="6314D790">
            <w:pPr>
              <w:jc w:val="center"/>
              <w:rPr>
                <w:rFonts w:ascii="宋体" w:hAnsi="宋体" w:eastAsia="宋体"/>
              </w:rPr>
            </w:pPr>
            <w:r>
              <w:rPr>
                <w:rFonts w:hint="eastAsia" w:ascii="宋体" w:hAnsi="宋体" w:eastAsia="宋体"/>
              </w:rPr>
              <w:t>住房保障管理股</w:t>
            </w:r>
          </w:p>
        </w:tc>
      </w:tr>
      <w:tr w14:paraId="58D66B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63608A">
            <w:pPr>
              <w:jc w:val="center"/>
              <w:rPr>
                <w:rFonts w:ascii="宋体" w:hAnsi="宋体" w:eastAsia="宋体"/>
              </w:rPr>
            </w:pPr>
            <w:r>
              <w:rPr>
                <w:rFonts w:hint="eastAsia" w:ascii="宋体" w:hAnsi="宋体" w:eastAsia="宋体"/>
              </w:rPr>
              <w:t>责任事项</w:t>
            </w:r>
          </w:p>
        </w:tc>
        <w:tc>
          <w:tcPr>
            <w:tcW w:w="7655" w:type="dxa"/>
            <w:vAlign w:val="center"/>
          </w:tcPr>
          <w:p w14:paraId="3F8F7F4F">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19D7D4D0">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5DEEF234">
            <w:pPr>
              <w:ind w:firstLine="420" w:firstLineChars="200"/>
              <w:rPr>
                <w:rFonts w:hint="eastAsia" w:ascii="宋体" w:hAnsi="宋体" w:eastAsia="宋体"/>
              </w:rPr>
            </w:pPr>
            <w:r>
              <w:rPr>
                <w:rFonts w:hint="eastAsia" w:ascii="宋体" w:hAnsi="宋体" w:eastAsia="宋体"/>
              </w:rPr>
              <w:t>3、移送责任：对涉及违法的，移送司法机关。</w:t>
            </w:r>
          </w:p>
          <w:p w14:paraId="2200DECA">
            <w:pPr>
              <w:ind w:firstLine="420" w:firstLineChars="200"/>
            </w:pPr>
            <w:r>
              <w:rPr>
                <w:rFonts w:hint="eastAsia" w:ascii="宋体" w:hAnsi="宋体" w:eastAsia="宋体"/>
              </w:rPr>
              <w:t>4、事后管理责任：对监测检查情况进行汇总、分类、归档备查，并跟踪监测。</w:t>
            </w:r>
          </w:p>
        </w:tc>
      </w:tr>
      <w:tr w14:paraId="3BB90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7A80432">
            <w:pPr>
              <w:jc w:val="center"/>
              <w:rPr>
                <w:rFonts w:ascii="宋体" w:hAnsi="宋体" w:eastAsia="宋体"/>
              </w:rPr>
            </w:pPr>
            <w:r>
              <w:rPr>
                <w:rFonts w:hint="eastAsia" w:ascii="宋体" w:hAnsi="宋体" w:eastAsia="宋体"/>
              </w:rPr>
              <w:t>追责情形</w:t>
            </w:r>
          </w:p>
        </w:tc>
        <w:tc>
          <w:tcPr>
            <w:tcW w:w="7655" w:type="dxa"/>
            <w:vAlign w:val="center"/>
          </w:tcPr>
          <w:p w14:paraId="2D354760">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7BDBB1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4AC42E">
            <w:pPr>
              <w:jc w:val="center"/>
              <w:rPr>
                <w:rFonts w:ascii="宋体" w:hAnsi="宋体" w:eastAsia="宋体"/>
              </w:rPr>
            </w:pPr>
            <w:r>
              <w:rPr>
                <w:rFonts w:hint="eastAsia" w:ascii="宋体" w:hAnsi="宋体" w:eastAsia="宋体"/>
              </w:rPr>
              <w:t>监督电话</w:t>
            </w:r>
          </w:p>
        </w:tc>
        <w:tc>
          <w:tcPr>
            <w:tcW w:w="7655" w:type="dxa"/>
            <w:vAlign w:val="center"/>
          </w:tcPr>
          <w:p w14:paraId="2851B188">
            <w:pPr>
              <w:jc w:val="center"/>
              <w:rPr>
                <w:rFonts w:ascii="宋体" w:hAnsi="宋体" w:eastAsia="宋体"/>
              </w:rPr>
            </w:pPr>
            <w:r>
              <w:rPr>
                <w:rFonts w:hint="eastAsia" w:ascii="宋体" w:hAnsi="宋体" w:eastAsia="宋体"/>
              </w:rPr>
              <w:t>0839-8722254</w:t>
            </w:r>
          </w:p>
        </w:tc>
      </w:tr>
    </w:tbl>
    <w:p w14:paraId="631011BB"/>
    <w:p w14:paraId="47F26A32"/>
    <w:p w14:paraId="141F91DC">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460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70BBC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6BEDAF">
            <w:pPr>
              <w:jc w:val="center"/>
            </w:pPr>
            <w:r>
              <w:rPr>
                <w:rFonts w:hint="eastAsia"/>
              </w:rPr>
              <w:t>序号</w:t>
            </w:r>
          </w:p>
        </w:tc>
        <w:tc>
          <w:tcPr>
            <w:tcW w:w="7655" w:type="dxa"/>
            <w:vAlign w:val="center"/>
          </w:tcPr>
          <w:p w14:paraId="0E934453">
            <w:pPr>
              <w:jc w:val="center"/>
              <w:rPr>
                <w:rFonts w:ascii="宋体" w:hAnsi="宋体" w:eastAsia="宋体"/>
              </w:rPr>
            </w:pPr>
            <w:r>
              <w:rPr>
                <w:rFonts w:hint="eastAsia" w:ascii="宋体" w:hAnsi="宋体" w:eastAsia="宋体"/>
              </w:rPr>
              <w:t>213</w:t>
            </w:r>
          </w:p>
        </w:tc>
      </w:tr>
      <w:tr w14:paraId="632DB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360085C">
            <w:pPr>
              <w:jc w:val="center"/>
              <w:rPr>
                <w:rFonts w:ascii="宋体" w:hAnsi="宋体" w:eastAsia="宋体"/>
              </w:rPr>
            </w:pPr>
            <w:r>
              <w:rPr>
                <w:rFonts w:hint="eastAsia" w:ascii="宋体" w:hAnsi="宋体" w:eastAsia="宋体"/>
              </w:rPr>
              <w:t>权利类型</w:t>
            </w:r>
          </w:p>
        </w:tc>
        <w:tc>
          <w:tcPr>
            <w:tcW w:w="7655" w:type="dxa"/>
            <w:vAlign w:val="center"/>
          </w:tcPr>
          <w:p w14:paraId="220277B2">
            <w:pPr>
              <w:jc w:val="center"/>
              <w:rPr>
                <w:rFonts w:ascii="宋体" w:hAnsi="宋体" w:eastAsia="宋体"/>
              </w:rPr>
            </w:pPr>
            <w:r>
              <w:rPr>
                <w:rFonts w:hint="eastAsia" w:ascii="宋体" w:hAnsi="宋体" w:eastAsia="宋体"/>
              </w:rPr>
              <w:t>行政检查</w:t>
            </w:r>
          </w:p>
        </w:tc>
      </w:tr>
      <w:tr w14:paraId="230AF7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2781DDF">
            <w:pPr>
              <w:jc w:val="center"/>
              <w:rPr>
                <w:rFonts w:ascii="宋体" w:hAnsi="宋体" w:eastAsia="宋体"/>
              </w:rPr>
            </w:pPr>
            <w:r>
              <w:rPr>
                <w:rFonts w:hint="eastAsia" w:ascii="宋体" w:hAnsi="宋体" w:eastAsia="宋体"/>
              </w:rPr>
              <w:t>权力项目名称</w:t>
            </w:r>
          </w:p>
        </w:tc>
        <w:tc>
          <w:tcPr>
            <w:tcW w:w="7655" w:type="dxa"/>
            <w:vAlign w:val="center"/>
          </w:tcPr>
          <w:p w14:paraId="6193DA42">
            <w:pPr>
              <w:jc w:val="center"/>
              <w:rPr>
                <w:rFonts w:ascii="宋体" w:hAnsi="宋体" w:eastAsia="宋体"/>
              </w:rPr>
            </w:pPr>
            <w:r>
              <w:rPr>
                <w:rFonts w:hint="eastAsia" w:ascii="宋体" w:hAnsi="宋体" w:eastAsia="宋体"/>
              </w:rPr>
              <w:t>对房地产经纪机构和房地产经纪人员进行监督</w:t>
            </w:r>
          </w:p>
        </w:tc>
      </w:tr>
      <w:tr w14:paraId="728A7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6F9682">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3957371D">
            <w:pPr>
              <w:ind w:firstLine="420" w:firstLineChars="200"/>
              <w:rPr>
                <w:rFonts w:ascii="宋体" w:hAnsi="宋体" w:eastAsia="宋体"/>
              </w:rPr>
            </w:pPr>
            <w:r>
              <w:rPr>
                <w:rFonts w:hint="eastAsia" w:ascii="宋体" w:hAnsi="宋体" w:eastAsia="宋体"/>
              </w:rPr>
              <w:t>1.</w:t>
            </w:r>
            <w:r>
              <w:fldChar w:fldCharType="begin"/>
            </w:r>
            <w:r>
              <w:instrText xml:space="preserve"> HYPERLINK "http://www.sc.gov.cn/10462/zcwjk/zcwjk.shtml?title=%E6%88%BF%E5%9C%B0%E4%BA%A7%E7%BB%8F%E7%BA%AA%E7%AE%A1%E7%90%86%E5%8A%9E%E6%B3%95" \t "_blank" </w:instrText>
            </w:r>
            <w:r>
              <w:fldChar w:fldCharType="separate"/>
            </w:r>
            <w:r>
              <w:rPr>
                <w:rFonts w:hint="eastAsia" w:ascii="宋体" w:hAnsi="宋体" w:eastAsia="宋体"/>
              </w:rPr>
              <w:t>房地产经纪管理办法</w:t>
            </w:r>
            <w:r>
              <w:rPr>
                <w:rFonts w:hint="eastAsia" w:ascii="宋体" w:hAnsi="宋体" w:eastAsia="宋体"/>
              </w:rPr>
              <w:fldChar w:fldCharType="end"/>
            </w:r>
            <w:r>
              <w:rPr>
                <w:rFonts w:hint="eastAsia" w:ascii="宋体" w:hAnsi="宋体" w:eastAsia="宋体"/>
              </w:rPr>
              <w:t>第二十八条建设（房地产）主管部门、价格主管部门应当通过现场巡查、合同抽查、投诉受理等方式，采取约谈、记入信用档案、媒体曝光等措施，对房地产经纪机构和房地产经纪人员进行监督。</w:t>
            </w:r>
          </w:p>
          <w:p w14:paraId="4B1D2410">
            <w:pPr>
              <w:ind w:firstLine="420" w:firstLineChars="200"/>
              <w:rPr>
                <w:rFonts w:ascii="宋体" w:hAnsi="宋体" w:eastAsia="宋体"/>
              </w:rPr>
            </w:pPr>
            <w:r>
              <w:rPr>
                <w:rFonts w:hint="eastAsia" w:ascii="宋体" w:hAnsi="宋体" w:eastAsia="宋体"/>
              </w:rPr>
              <w:t>2.</w:t>
            </w:r>
            <w:r>
              <w:fldChar w:fldCharType="begin"/>
            </w:r>
            <w:r>
              <w:instrText xml:space="preserve"> HYPERLINK "http://www.sc.gov.cn/10462/zcwjk/zcwjk.shtml?title=%E6%88%BF%E5%9C%B0%E4%BA%A7%E7%BB%8F%E7%BA%AA%E7%AE%A1%E7%90%86%E5%8A%9E%E6%B3%95" \t "_blank" </w:instrText>
            </w:r>
            <w:r>
              <w:fldChar w:fldCharType="separate"/>
            </w:r>
            <w:r>
              <w:rPr>
                <w:rFonts w:hint="eastAsia" w:ascii="宋体" w:hAnsi="宋体" w:eastAsia="宋体"/>
              </w:rPr>
              <w:t>房地产经纪管理办法</w:t>
            </w:r>
            <w:r>
              <w:rPr>
                <w:rFonts w:hint="eastAsia" w:ascii="宋体" w:hAnsi="宋体" w:eastAsia="宋体"/>
              </w:rPr>
              <w:fldChar w:fldCharType="end"/>
            </w:r>
            <w:r>
              <w:rPr>
                <w:rFonts w:hint="eastAsia" w:ascii="宋体" w:hAnsi="宋体" w:eastAsia="宋体"/>
              </w:rPr>
              <w:t>第五条县级以上人民政府建设（房地产）主管部门、价格主管部门、人力资源和社会保障主管部门应当按照职责分工，分别负责房地产经纪活动的监督和管理。</w:t>
            </w:r>
          </w:p>
        </w:tc>
      </w:tr>
      <w:tr w14:paraId="19B917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DBD37B6">
            <w:pPr>
              <w:jc w:val="center"/>
              <w:rPr>
                <w:rFonts w:ascii="宋体" w:hAnsi="宋体" w:eastAsia="宋体"/>
              </w:rPr>
            </w:pPr>
            <w:r>
              <w:rPr>
                <w:rFonts w:hint="eastAsia" w:ascii="宋体" w:hAnsi="宋体" w:eastAsia="宋体"/>
              </w:rPr>
              <w:t>责任主体</w:t>
            </w:r>
          </w:p>
        </w:tc>
        <w:tc>
          <w:tcPr>
            <w:tcW w:w="7655" w:type="dxa"/>
            <w:vAlign w:val="center"/>
          </w:tcPr>
          <w:p w14:paraId="1234451D">
            <w:pPr>
              <w:jc w:val="center"/>
              <w:rPr>
                <w:rFonts w:ascii="宋体" w:hAnsi="宋体" w:eastAsia="宋体"/>
              </w:rPr>
            </w:pPr>
            <w:r>
              <w:rPr>
                <w:rFonts w:hint="eastAsia" w:ascii="宋体" w:hAnsi="宋体" w:eastAsia="宋体"/>
              </w:rPr>
              <w:t>住房保障管理股</w:t>
            </w:r>
          </w:p>
        </w:tc>
      </w:tr>
      <w:tr w14:paraId="4E9EB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F1E67E">
            <w:pPr>
              <w:jc w:val="center"/>
              <w:rPr>
                <w:rFonts w:ascii="宋体" w:hAnsi="宋体" w:eastAsia="宋体"/>
              </w:rPr>
            </w:pPr>
            <w:r>
              <w:rPr>
                <w:rFonts w:hint="eastAsia" w:ascii="宋体" w:hAnsi="宋体" w:eastAsia="宋体"/>
              </w:rPr>
              <w:t>责任事项</w:t>
            </w:r>
          </w:p>
        </w:tc>
        <w:tc>
          <w:tcPr>
            <w:tcW w:w="7655" w:type="dxa"/>
            <w:vAlign w:val="center"/>
          </w:tcPr>
          <w:p w14:paraId="74880B8B">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44D153E5">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66A16F33">
            <w:pPr>
              <w:ind w:firstLine="420" w:firstLineChars="200"/>
              <w:rPr>
                <w:rFonts w:hint="eastAsia" w:ascii="宋体" w:hAnsi="宋体" w:eastAsia="宋体"/>
              </w:rPr>
            </w:pPr>
            <w:r>
              <w:rPr>
                <w:rFonts w:hint="eastAsia" w:ascii="宋体" w:hAnsi="宋体" w:eastAsia="宋体"/>
              </w:rPr>
              <w:t>3、移送责任：对涉及违法的，移送司法机关。</w:t>
            </w:r>
          </w:p>
          <w:p w14:paraId="2FD3F6E5">
            <w:pPr>
              <w:ind w:firstLine="420" w:firstLineChars="200"/>
            </w:pPr>
            <w:r>
              <w:rPr>
                <w:rFonts w:hint="eastAsia" w:ascii="宋体" w:hAnsi="宋体" w:eastAsia="宋体"/>
              </w:rPr>
              <w:t>4、事后管理责任：对监测检查情况进行汇总、分类、归档备查，并跟踪监测。</w:t>
            </w:r>
          </w:p>
        </w:tc>
      </w:tr>
      <w:tr w14:paraId="1DA56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DF0C7F">
            <w:pPr>
              <w:jc w:val="center"/>
              <w:rPr>
                <w:rFonts w:ascii="宋体" w:hAnsi="宋体" w:eastAsia="宋体"/>
              </w:rPr>
            </w:pPr>
            <w:r>
              <w:rPr>
                <w:rFonts w:hint="eastAsia" w:ascii="宋体" w:hAnsi="宋体" w:eastAsia="宋体"/>
              </w:rPr>
              <w:t>追责情形</w:t>
            </w:r>
          </w:p>
        </w:tc>
        <w:tc>
          <w:tcPr>
            <w:tcW w:w="7655" w:type="dxa"/>
            <w:vAlign w:val="center"/>
          </w:tcPr>
          <w:p w14:paraId="4FC1ECEB">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0A9785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0B009F">
            <w:pPr>
              <w:jc w:val="center"/>
              <w:rPr>
                <w:rFonts w:ascii="宋体" w:hAnsi="宋体" w:eastAsia="宋体"/>
              </w:rPr>
            </w:pPr>
            <w:r>
              <w:rPr>
                <w:rFonts w:hint="eastAsia" w:ascii="宋体" w:hAnsi="宋体" w:eastAsia="宋体"/>
              </w:rPr>
              <w:t>监督电话</w:t>
            </w:r>
          </w:p>
        </w:tc>
        <w:tc>
          <w:tcPr>
            <w:tcW w:w="7655" w:type="dxa"/>
            <w:vAlign w:val="center"/>
          </w:tcPr>
          <w:p w14:paraId="0A075C16">
            <w:pPr>
              <w:jc w:val="center"/>
              <w:rPr>
                <w:rFonts w:ascii="宋体" w:hAnsi="宋体" w:eastAsia="宋体"/>
              </w:rPr>
            </w:pPr>
            <w:r>
              <w:rPr>
                <w:rFonts w:hint="eastAsia" w:ascii="宋体" w:hAnsi="宋体" w:eastAsia="宋体"/>
              </w:rPr>
              <w:t>0839-8722254</w:t>
            </w:r>
          </w:p>
        </w:tc>
      </w:tr>
    </w:tbl>
    <w:p w14:paraId="684E9A36"/>
    <w:p w14:paraId="66CF7719"/>
    <w:p w14:paraId="4C18A4D7">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461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8CC1F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494616">
            <w:pPr>
              <w:jc w:val="center"/>
            </w:pPr>
            <w:r>
              <w:rPr>
                <w:rFonts w:hint="eastAsia"/>
              </w:rPr>
              <w:t>序号</w:t>
            </w:r>
          </w:p>
        </w:tc>
        <w:tc>
          <w:tcPr>
            <w:tcW w:w="7655" w:type="dxa"/>
            <w:vAlign w:val="center"/>
          </w:tcPr>
          <w:p w14:paraId="37FC1B78">
            <w:pPr>
              <w:jc w:val="center"/>
              <w:rPr>
                <w:rFonts w:ascii="宋体" w:hAnsi="宋体" w:eastAsia="宋体"/>
              </w:rPr>
            </w:pPr>
            <w:r>
              <w:rPr>
                <w:rFonts w:hint="eastAsia" w:ascii="宋体" w:hAnsi="宋体" w:eastAsia="宋体"/>
              </w:rPr>
              <w:t>214</w:t>
            </w:r>
          </w:p>
        </w:tc>
      </w:tr>
      <w:tr w14:paraId="3CFED0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76A51B">
            <w:pPr>
              <w:jc w:val="center"/>
              <w:rPr>
                <w:rFonts w:ascii="宋体" w:hAnsi="宋体" w:eastAsia="宋体"/>
              </w:rPr>
            </w:pPr>
            <w:r>
              <w:rPr>
                <w:rFonts w:hint="eastAsia" w:ascii="宋体" w:hAnsi="宋体" w:eastAsia="宋体"/>
              </w:rPr>
              <w:t>权利类型</w:t>
            </w:r>
          </w:p>
        </w:tc>
        <w:tc>
          <w:tcPr>
            <w:tcW w:w="7655" w:type="dxa"/>
            <w:vAlign w:val="center"/>
          </w:tcPr>
          <w:p w14:paraId="1B96FAD7">
            <w:pPr>
              <w:jc w:val="center"/>
              <w:rPr>
                <w:rFonts w:ascii="宋体" w:hAnsi="宋体" w:eastAsia="宋体"/>
              </w:rPr>
            </w:pPr>
            <w:r>
              <w:rPr>
                <w:rFonts w:hint="eastAsia" w:ascii="宋体" w:hAnsi="宋体" w:eastAsia="宋体"/>
              </w:rPr>
              <w:t>行政检查</w:t>
            </w:r>
          </w:p>
        </w:tc>
      </w:tr>
      <w:tr w14:paraId="69C661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2A69FCF">
            <w:pPr>
              <w:jc w:val="center"/>
              <w:rPr>
                <w:rFonts w:ascii="宋体" w:hAnsi="宋体" w:eastAsia="宋体"/>
              </w:rPr>
            </w:pPr>
            <w:r>
              <w:rPr>
                <w:rFonts w:hint="eastAsia" w:ascii="宋体" w:hAnsi="宋体" w:eastAsia="宋体"/>
              </w:rPr>
              <w:t>权力项目名称</w:t>
            </w:r>
          </w:p>
        </w:tc>
        <w:tc>
          <w:tcPr>
            <w:tcW w:w="7655" w:type="dxa"/>
            <w:vAlign w:val="center"/>
          </w:tcPr>
          <w:p w14:paraId="5C3E92F9">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对注册造价工程师的注册、执业和继续教育实施监督检查</w:t>
            </w:r>
          </w:p>
        </w:tc>
      </w:tr>
      <w:tr w14:paraId="086100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7B90921">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0C83AF9B">
            <w:pPr>
              <w:ind w:firstLine="420" w:firstLineChars="200"/>
              <w:rPr>
                <w:rFonts w:ascii="宋体" w:hAnsi="宋体" w:eastAsia="宋体"/>
              </w:rPr>
            </w:pPr>
            <w:r>
              <w:rPr>
                <w:rFonts w:ascii="宋体" w:hAnsi="宋体" w:eastAsia="宋体"/>
              </w:rPr>
              <w:t>1.《注册造价工程师管理办法》（建设部令2006年第150号）第二十三条 县级以上人民政府建设主管部门和其他有关部门应当依照有关法律、法规和本办法的规定，对注册造价工程师的注册、执业和继续教育实施监督检查。</w:t>
            </w:r>
          </w:p>
        </w:tc>
      </w:tr>
      <w:tr w14:paraId="608B16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4C6F099">
            <w:pPr>
              <w:jc w:val="center"/>
              <w:rPr>
                <w:rFonts w:ascii="宋体" w:hAnsi="宋体" w:eastAsia="宋体"/>
              </w:rPr>
            </w:pPr>
            <w:r>
              <w:rPr>
                <w:rFonts w:hint="eastAsia" w:ascii="宋体" w:hAnsi="宋体" w:eastAsia="宋体"/>
              </w:rPr>
              <w:t>责任主体</w:t>
            </w:r>
          </w:p>
        </w:tc>
        <w:tc>
          <w:tcPr>
            <w:tcW w:w="7655" w:type="dxa"/>
            <w:vAlign w:val="center"/>
          </w:tcPr>
          <w:p w14:paraId="3D996598">
            <w:pPr>
              <w:jc w:val="center"/>
              <w:rPr>
                <w:rFonts w:ascii="宋体" w:hAnsi="宋体" w:eastAsia="宋体"/>
              </w:rPr>
            </w:pPr>
            <w:r>
              <w:rPr>
                <w:rFonts w:hint="eastAsia" w:ascii="宋体" w:hAnsi="宋体" w:eastAsia="宋体"/>
              </w:rPr>
              <w:t>建筑招监管理股</w:t>
            </w:r>
          </w:p>
        </w:tc>
      </w:tr>
      <w:tr w14:paraId="4AD8E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126FDA0">
            <w:pPr>
              <w:jc w:val="center"/>
              <w:rPr>
                <w:rFonts w:ascii="宋体" w:hAnsi="宋体" w:eastAsia="宋体"/>
              </w:rPr>
            </w:pPr>
            <w:r>
              <w:rPr>
                <w:rFonts w:hint="eastAsia" w:ascii="宋体" w:hAnsi="宋体" w:eastAsia="宋体"/>
              </w:rPr>
              <w:t>责任事项</w:t>
            </w:r>
          </w:p>
        </w:tc>
        <w:tc>
          <w:tcPr>
            <w:tcW w:w="7655" w:type="dxa"/>
            <w:vAlign w:val="center"/>
          </w:tcPr>
          <w:p w14:paraId="32EC70F2">
            <w:pPr>
              <w:ind w:firstLine="420" w:firstLineChars="200"/>
              <w:rPr>
                <w:rFonts w:hint="eastAsia" w:ascii="宋体" w:hAnsi="宋体" w:eastAsia="宋体"/>
              </w:rPr>
            </w:pPr>
            <w:r>
              <w:rPr>
                <w:rFonts w:ascii="宋体" w:hAnsi="宋体" w:eastAsia="宋体"/>
              </w:rPr>
              <w:t>1</w:t>
            </w:r>
            <w:r>
              <w:rPr>
                <w:rFonts w:hint="eastAsia" w:ascii="宋体" w:hAnsi="宋体" w:eastAsia="宋体"/>
              </w:rPr>
              <w:t>1、检查责任：定期根据国家、省、市人民政府、住建局会议、文件要求，对企业进行检查，对举报的问题企业进行核查。</w:t>
            </w:r>
          </w:p>
          <w:p w14:paraId="2BF9031D">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1B49304A">
            <w:pPr>
              <w:ind w:firstLine="420" w:firstLineChars="200"/>
              <w:rPr>
                <w:rFonts w:hint="eastAsia" w:ascii="宋体" w:hAnsi="宋体" w:eastAsia="宋体"/>
              </w:rPr>
            </w:pPr>
            <w:r>
              <w:rPr>
                <w:rFonts w:hint="eastAsia" w:ascii="宋体" w:hAnsi="宋体" w:eastAsia="宋体"/>
              </w:rPr>
              <w:t>3、移送责任：对涉及违法的，移送司法机关。</w:t>
            </w:r>
          </w:p>
          <w:p w14:paraId="5C19AC00">
            <w:pPr>
              <w:ind w:firstLine="420" w:firstLineChars="200"/>
            </w:pPr>
            <w:r>
              <w:rPr>
                <w:rFonts w:hint="eastAsia" w:ascii="宋体" w:hAnsi="宋体" w:eastAsia="宋体"/>
              </w:rPr>
              <w:t>4、事后管理责任：对监测检查情况进行汇总、分类、归档备查，并跟踪监测。</w:t>
            </w:r>
          </w:p>
        </w:tc>
      </w:tr>
      <w:tr w14:paraId="3E156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BBE1B9B">
            <w:pPr>
              <w:jc w:val="center"/>
              <w:rPr>
                <w:rFonts w:ascii="宋体" w:hAnsi="宋体" w:eastAsia="宋体"/>
              </w:rPr>
            </w:pPr>
            <w:r>
              <w:rPr>
                <w:rFonts w:hint="eastAsia" w:ascii="宋体" w:hAnsi="宋体" w:eastAsia="宋体"/>
              </w:rPr>
              <w:t>追责情形</w:t>
            </w:r>
          </w:p>
        </w:tc>
        <w:tc>
          <w:tcPr>
            <w:tcW w:w="7655" w:type="dxa"/>
            <w:vAlign w:val="center"/>
          </w:tcPr>
          <w:p w14:paraId="30CF9027">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31F976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09F36B1">
            <w:pPr>
              <w:jc w:val="center"/>
              <w:rPr>
                <w:rFonts w:ascii="宋体" w:hAnsi="宋体" w:eastAsia="宋体"/>
              </w:rPr>
            </w:pPr>
            <w:r>
              <w:rPr>
                <w:rFonts w:hint="eastAsia" w:ascii="宋体" w:hAnsi="宋体" w:eastAsia="宋体"/>
              </w:rPr>
              <w:t>监督电话</w:t>
            </w:r>
          </w:p>
        </w:tc>
        <w:tc>
          <w:tcPr>
            <w:tcW w:w="7655" w:type="dxa"/>
            <w:vAlign w:val="center"/>
          </w:tcPr>
          <w:p w14:paraId="17F0EB9E">
            <w:pPr>
              <w:jc w:val="center"/>
              <w:rPr>
                <w:rFonts w:ascii="宋体" w:hAnsi="宋体" w:eastAsia="宋体"/>
              </w:rPr>
            </w:pPr>
            <w:r>
              <w:rPr>
                <w:rFonts w:hint="eastAsia" w:ascii="宋体" w:hAnsi="宋体" w:eastAsia="宋体"/>
              </w:rPr>
              <w:t>0839-8722254</w:t>
            </w:r>
          </w:p>
        </w:tc>
      </w:tr>
    </w:tbl>
    <w:p w14:paraId="37DA525D"/>
    <w:p w14:paraId="5D8F5914"/>
    <w:p w14:paraId="76E8B48E">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462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643C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5B5126A">
            <w:pPr>
              <w:jc w:val="center"/>
            </w:pPr>
            <w:r>
              <w:rPr>
                <w:rFonts w:hint="eastAsia"/>
              </w:rPr>
              <w:t>序号</w:t>
            </w:r>
          </w:p>
        </w:tc>
        <w:tc>
          <w:tcPr>
            <w:tcW w:w="7655" w:type="dxa"/>
            <w:vAlign w:val="center"/>
          </w:tcPr>
          <w:p w14:paraId="2CB29961">
            <w:pPr>
              <w:jc w:val="center"/>
              <w:rPr>
                <w:rFonts w:ascii="宋体" w:hAnsi="宋体" w:eastAsia="宋体"/>
              </w:rPr>
            </w:pPr>
            <w:r>
              <w:rPr>
                <w:rFonts w:hint="eastAsia" w:ascii="宋体" w:hAnsi="宋体" w:eastAsia="宋体"/>
              </w:rPr>
              <w:t>215</w:t>
            </w:r>
          </w:p>
        </w:tc>
      </w:tr>
      <w:tr w14:paraId="57BD12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4F6A79">
            <w:pPr>
              <w:jc w:val="center"/>
              <w:rPr>
                <w:rFonts w:ascii="宋体" w:hAnsi="宋体" w:eastAsia="宋体"/>
              </w:rPr>
            </w:pPr>
            <w:r>
              <w:rPr>
                <w:rFonts w:hint="eastAsia" w:ascii="宋体" w:hAnsi="宋体" w:eastAsia="宋体"/>
              </w:rPr>
              <w:t>权利类型</w:t>
            </w:r>
          </w:p>
        </w:tc>
        <w:tc>
          <w:tcPr>
            <w:tcW w:w="7655" w:type="dxa"/>
            <w:vAlign w:val="center"/>
          </w:tcPr>
          <w:p w14:paraId="416A4A71">
            <w:pPr>
              <w:jc w:val="center"/>
              <w:rPr>
                <w:rFonts w:ascii="宋体" w:hAnsi="宋体" w:eastAsia="宋体"/>
              </w:rPr>
            </w:pPr>
            <w:r>
              <w:rPr>
                <w:rFonts w:hint="eastAsia" w:ascii="宋体" w:hAnsi="宋体" w:eastAsia="宋体"/>
              </w:rPr>
              <w:t>行政检查</w:t>
            </w:r>
          </w:p>
        </w:tc>
      </w:tr>
      <w:tr w14:paraId="03341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5D982D5">
            <w:pPr>
              <w:jc w:val="center"/>
              <w:rPr>
                <w:rFonts w:ascii="宋体" w:hAnsi="宋体" w:eastAsia="宋体"/>
              </w:rPr>
            </w:pPr>
            <w:r>
              <w:rPr>
                <w:rFonts w:hint="eastAsia" w:ascii="宋体" w:hAnsi="宋体" w:eastAsia="宋体"/>
              </w:rPr>
              <w:t>权力项目名称</w:t>
            </w:r>
          </w:p>
        </w:tc>
        <w:tc>
          <w:tcPr>
            <w:tcW w:w="7655" w:type="dxa"/>
            <w:vAlign w:val="center"/>
          </w:tcPr>
          <w:p w14:paraId="5CEE8785">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对注册建造师的注册、执业和继续教育实施监督检查</w:t>
            </w:r>
          </w:p>
        </w:tc>
      </w:tr>
      <w:tr w14:paraId="569AB0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2736E1">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65304A86">
            <w:pPr>
              <w:pStyle w:val="5"/>
              <w:shd w:val="clear" w:color="auto" w:fill="FFFFFF"/>
              <w:spacing w:before="0" w:beforeAutospacing="0" w:after="225" w:afterAutospacing="0" w:line="360" w:lineRule="atLeast"/>
              <w:ind w:firstLine="480"/>
              <w:rPr>
                <w:rFonts w:ascii="Arial" w:hAnsi="Arial" w:cs="Arial"/>
                <w:color w:val="333333"/>
                <w:sz w:val="21"/>
                <w:szCs w:val="21"/>
              </w:rPr>
            </w:pPr>
            <w:r>
              <w:rPr>
                <w:rFonts w:hint="eastAsia" w:cstheme="minorBidi"/>
                <w:kern w:val="2"/>
                <w:sz w:val="21"/>
                <w:szCs w:val="22"/>
              </w:rPr>
              <w:t>1.</w:t>
            </w:r>
            <w:r>
              <w:rPr>
                <w:rFonts w:cstheme="minorBidi"/>
                <w:kern w:val="2"/>
                <w:sz w:val="21"/>
                <w:szCs w:val="22"/>
              </w:rPr>
              <w:t xml:space="preserve"> 《注册建造师管理规定》中华人民共和国建设部令第</w:t>
            </w:r>
            <w:r>
              <w:rPr>
                <w:rFonts w:cstheme="minorBidi"/>
                <w:b/>
                <w:bCs/>
                <w:kern w:val="2"/>
                <w:szCs w:val="22"/>
              </w:rPr>
              <w:t>153</w:t>
            </w:r>
            <w:r>
              <w:rPr>
                <w:rFonts w:cstheme="minorBidi"/>
                <w:kern w:val="2"/>
                <w:sz w:val="21"/>
                <w:szCs w:val="22"/>
              </w:rPr>
              <w:t>号第四条国务院建设主管部门对全国注册建造师的注册、执业活动实施统一监督管理;国务院铁路、交通、水利、信息产业、民航等有关部门按照国务院规定的职责分工，对全国有关专业工程注册建造师的执业活动实施监督管理。县级以上地方人民政府建设主管部门对本行政区域内的注册建造师的注册、执业活动实施监督管理;县级以上地方人民政府交通、水利、通信等有关部门在各自职责范围内，对本行政区域内有关专业工程注册建造师的执业活动实施监督管理。</w:t>
            </w:r>
          </w:p>
        </w:tc>
      </w:tr>
      <w:tr w14:paraId="08A2FF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B3FFACF">
            <w:pPr>
              <w:jc w:val="center"/>
              <w:rPr>
                <w:rFonts w:ascii="宋体" w:hAnsi="宋体" w:eastAsia="宋体"/>
              </w:rPr>
            </w:pPr>
            <w:r>
              <w:rPr>
                <w:rFonts w:hint="eastAsia" w:ascii="宋体" w:hAnsi="宋体" w:eastAsia="宋体"/>
              </w:rPr>
              <w:t>责任主体</w:t>
            </w:r>
          </w:p>
        </w:tc>
        <w:tc>
          <w:tcPr>
            <w:tcW w:w="7655" w:type="dxa"/>
            <w:vAlign w:val="center"/>
          </w:tcPr>
          <w:p w14:paraId="4D2AD5F1">
            <w:pPr>
              <w:jc w:val="center"/>
              <w:rPr>
                <w:rFonts w:ascii="宋体" w:hAnsi="宋体" w:eastAsia="宋体"/>
              </w:rPr>
            </w:pPr>
            <w:r>
              <w:rPr>
                <w:rFonts w:hint="eastAsia" w:ascii="宋体" w:hAnsi="宋体" w:eastAsia="宋体"/>
              </w:rPr>
              <w:t>建筑招监管理股</w:t>
            </w:r>
          </w:p>
        </w:tc>
      </w:tr>
      <w:tr w14:paraId="39BFC0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6A333BB">
            <w:pPr>
              <w:jc w:val="center"/>
              <w:rPr>
                <w:rFonts w:ascii="宋体" w:hAnsi="宋体" w:eastAsia="宋体"/>
              </w:rPr>
            </w:pPr>
            <w:r>
              <w:rPr>
                <w:rFonts w:hint="eastAsia" w:ascii="宋体" w:hAnsi="宋体" w:eastAsia="宋体"/>
              </w:rPr>
              <w:t>责任事项</w:t>
            </w:r>
          </w:p>
        </w:tc>
        <w:tc>
          <w:tcPr>
            <w:tcW w:w="7655" w:type="dxa"/>
            <w:vAlign w:val="center"/>
          </w:tcPr>
          <w:p w14:paraId="6FC08ED6">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1D6AB0C1">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5E556871">
            <w:pPr>
              <w:ind w:firstLine="420" w:firstLineChars="200"/>
              <w:rPr>
                <w:rFonts w:hint="eastAsia" w:ascii="宋体" w:hAnsi="宋体" w:eastAsia="宋体"/>
              </w:rPr>
            </w:pPr>
            <w:r>
              <w:rPr>
                <w:rFonts w:hint="eastAsia" w:ascii="宋体" w:hAnsi="宋体" w:eastAsia="宋体"/>
              </w:rPr>
              <w:t>3、移送责任：对涉及违法的，移送司法机关。</w:t>
            </w:r>
          </w:p>
          <w:p w14:paraId="063ABC0B">
            <w:pPr>
              <w:ind w:firstLine="420" w:firstLineChars="200"/>
            </w:pPr>
            <w:r>
              <w:rPr>
                <w:rFonts w:hint="eastAsia" w:ascii="宋体" w:hAnsi="宋体" w:eastAsia="宋体"/>
              </w:rPr>
              <w:t>4、事后管理责任：对监测检查情况进行汇总、分类、归档备查，并跟踪监测。</w:t>
            </w:r>
          </w:p>
        </w:tc>
      </w:tr>
      <w:tr w14:paraId="43EA66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94F2170">
            <w:pPr>
              <w:jc w:val="center"/>
              <w:rPr>
                <w:rFonts w:ascii="宋体" w:hAnsi="宋体" w:eastAsia="宋体"/>
              </w:rPr>
            </w:pPr>
            <w:r>
              <w:rPr>
                <w:rFonts w:hint="eastAsia" w:ascii="宋体" w:hAnsi="宋体" w:eastAsia="宋体"/>
              </w:rPr>
              <w:t>追责情形</w:t>
            </w:r>
          </w:p>
        </w:tc>
        <w:tc>
          <w:tcPr>
            <w:tcW w:w="7655" w:type="dxa"/>
            <w:vAlign w:val="center"/>
          </w:tcPr>
          <w:p w14:paraId="2B5AB726">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08A1F4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2722732">
            <w:pPr>
              <w:jc w:val="center"/>
              <w:rPr>
                <w:rFonts w:ascii="宋体" w:hAnsi="宋体" w:eastAsia="宋体"/>
              </w:rPr>
            </w:pPr>
            <w:r>
              <w:rPr>
                <w:rFonts w:hint="eastAsia" w:ascii="宋体" w:hAnsi="宋体" w:eastAsia="宋体"/>
              </w:rPr>
              <w:t>监督电话</w:t>
            </w:r>
          </w:p>
        </w:tc>
        <w:tc>
          <w:tcPr>
            <w:tcW w:w="7655" w:type="dxa"/>
            <w:vAlign w:val="center"/>
          </w:tcPr>
          <w:p w14:paraId="1F1E32E4">
            <w:pPr>
              <w:jc w:val="center"/>
              <w:rPr>
                <w:rFonts w:ascii="宋体" w:hAnsi="宋体" w:eastAsia="宋体"/>
              </w:rPr>
            </w:pPr>
            <w:r>
              <w:rPr>
                <w:rFonts w:hint="eastAsia" w:ascii="宋体" w:hAnsi="宋体" w:eastAsia="宋体"/>
              </w:rPr>
              <w:t>0839-8722254</w:t>
            </w:r>
          </w:p>
        </w:tc>
      </w:tr>
    </w:tbl>
    <w:p w14:paraId="1AB94A52"/>
    <w:p w14:paraId="27C07F24"/>
    <w:p w14:paraId="616A2561">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463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36E60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E9D7B5C">
            <w:pPr>
              <w:jc w:val="center"/>
            </w:pPr>
            <w:r>
              <w:rPr>
                <w:rFonts w:hint="eastAsia"/>
              </w:rPr>
              <w:t>序号</w:t>
            </w:r>
          </w:p>
        </w:tc>
        <w:tc>
          <w:tcPr>
            <w:tcW w:w="7655" w:type="dxa"/>
            <w:vAlign w:val="center"/>
          </w:tcPr>
          <w:p w14:paraId="2F59942A">
            <w:pPr>
              <w:jc w:val="center"/>
              <w:rPr>
                <w:rFonts w:ascii="宋体" w:hAnsi="宋体" w:eastAsia="宋体"/>
              </w:rPr>
            </w:pPr>
            <w:r>
              <w:rPr>
                <w:rFonts w:hint="eastAsia" w:ascii="宋体" w:hAnsi="宋体" w:eastAsia="宋体"/>
              </w:rPr>
              <w:t>216</w:t>
            </w:r>
          </w:p>
        </w:tc>
      </w:tr>
      <w:tr w14:paraId="4A7A2E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8788316">
            <w:pPr>
              <w:jc w:val="center"/>
              <w:rPr>
                <w:rFonts w:ascii="宋体" w:hAnsi="宋体" w:eastAsia="宋体"/>
              </w:rPr>
            </w:pPr>
            <w:r>
              <w:rPr>
                <w:rFonts w:hint="eastAsia" w:ascii="宋体" w:hAnsi="宋体" w:eastAsia="宋体"/>
              </w:rPr>
              <w:t>权利类型</w:t>
            </w:r>
          </w:p>
        </w:tc>
        <w:tc>
          <w:tcPr>
            <w:tcW w:w="7655" w:type="dxa"/>
            <w:vAlign w:val="center"/>
          </w:tcPr>
          <w:p w14:paraId="491DC2A4">
            <w:pPr>
              <w:jc w:val="center"/>
              <w:rPr>
                <w:rFonts w:ascii="宋体" w:hAnsi="宋体" w:eastAsia="宋体"/>
              </w:rPr>
            </w:pPr>
            <w:r>
              <w:rPr>
                <w:rFonts w:hint="eastAsia" w:ascii="宋体" w:hAnsi="宋体" w:eastAsia="宋体"/>
              </w:rPr>
              <w:t>行政检查</w:t>
            </w:r>
          </w:p>
        </w:tc>
      </w:tr>
      <w:tr w14:paraId="4CED6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C5FBFA9">
            <w:pPr>
              <w:jc w:val="center"/>
              <w:rPr>
                <w:rFonts w:ascii="宋体" w:hAnsi="宋体" w:eastAsia="宋体"/>
              </w:rPr>
            </w:pPr>
            <w:r>
              <w:rPr>
                <w:rFonts w:hint="eastAsia" w:ascii="宋体" w:hAnsi="宋体" w:eastAsia="宋体"/>
              </w:rPr>
              <w:t>权力项目名称</w:t>
            </w:r>
          </w:p>
        </w:tc>
        <w:tc>
          <w:tcPr>
            <w:tcW w:w="7655" w:type="dxa"/>
            <w:vAlign w:val="center"/>
          </w:tcPr>
          <w:p w14:paraId="5D106AB1">
            <w:pPr>
              <w:jc w:val="center"/>
              <w:rPr>
                <w:rFonts w:ascii="宋体" w:hAnsi="宋体" w:eastAsia="宋体"/>
              </w:rPr>
            </w:pPr>
            <w:r>
              <w:rPr>
                <w:rFonts w:hint="eastAsia" w:ascii="宋体" w:hAnsi="宋体" w:eastAsia="宋体"/>
              </w:rPr>
              <w:t>对“安管人员”持证上岗、教育培训和履行职责等情况进行监督检查</w:t>
            </w:r>
          </w:p>
        </w:tc>
      </w:tr>
      <w:tr w14:paraId="722087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E2C2BA5">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7C67B0F8">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5%BB%BA%E7%AD%91%E6%96%BD%E5%B7%A5%E4%BC%81%E4%B8%9A%E4%B8%BB%E8%A6%81%E8%B4%9F%E8%B4%A3%E4%BA%BA%E3%80%81%E9%A1%B9%E7%9B%AE%E8%B4%9F%E8%B4%A3%E4%BA%BA%E5%92%8C%E4%B8%93%E8%81%8C%E5%AE%89%E5%85%A8%E7%94%9F%E4%BA%A7%E7%AE%A1%E7%90%86%E4%BA%BA%E5%91%98%E5%AE%89%E5%85%A8%E7%94%9F%E4%BA%A7%E7%AE%A1%E7%90%86%E8%A7%84%E5%AE%9A" \t "_blank" </w:instrText>
            </w:r>
            <w:r>
              <w:fldChar w:fldCharType="separate"/>
            </w:r>
            <w:r>
              <w:rPr>
                <w:rFonts w:hint="eastAsia" w:ascii="宋体" w:hAnsi="宋体" w:eastAsia="宋体"/>
              </w:rPr>
              <w:t>建筑施工企业主要负责人、项目负责人和专职安全生产管理人员安全生产管理规定</w:t>
            </w:r>
            <w:r>
              <w:rPr>
                <w:rFonts w:hint="eastAsia" w:ascii="宋体" w:hAnsi="宋体" w:eastAsia="宋体"/>
              </w:rPr>
              <w:fldChar w:fldCharType="end"/>
            </w:r>
            <w:r>
              <w:rPr>
                <w:rFonts w:hint="eastAsia" w:ascii="宋体" w:hAnsi="宋体" w:eastAsia="宋体"/>
              </w:rPr>
              <w:t>第二十三条县级以上人民政府住房城乡建设主管部门应当依照有关法律法规和本规定，对“安管人员”持证上岗、教育培训和履行职责等情况进行监督检查。</w:t>
            </w:r>
          </w:p>
        </w:tc>
      </w:tr>
      <w:tr w14:paraId="5C316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1E2594D">
            <w:pPr>
              <w:jc w:val="center"/>
              <w:rPr>
                <w:rFonts w:ascii="宋体" w:hAnsi="宋体" w:eastAsia="宋体"/>
              </w:rPr>
            </w:pPr>
            <w:r>
              <w:rPr>
                <w:rFonts w:hint="eastAsia" w:ascii="宋体" w:hAnsi="宋体" w:eastAsia="宋体"/>
              </w:rPr>
              <w:t>责任主体</w:t>
            </w:r>
          </w:p>
        </w:tc>
        <w:tc>
          <w:tcPr>
            <w:tcW w:w="7655" w:type="dxa"/>
            <w:vAlign w:val="center"/>
          </w:tcPr>
          <w:p w14:paraId="7AC0F07E">
            <w:pPr>
              <w:jc w:val="center"/>
              <w:rPr>
                <w:rFonts w:ascii="宋体" w:hAnsi="宋体" w:eastAsia="宋体"/>
              </w:rPr>
            </w:pPr>
            <w:r>
              <w:rPr>
                <w:rFonts w:hint="eastAsia" w:ascii="宋体" w:hAnsi="宋体" w:eastAsia="宋体"/>
              </w:rPr>
              <w:t>党支部安全生产办公室</w:t>
            </w:r>
          </w:p>
        </w:tc>
      </w:tr>
      <w:tr w14:paraId="76333D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21D5EB">
            <w:pPr>
              <w:jc w:val="center"/>
              <w:rPr>
                <w:rFonts w:ascii="宋体" w:hAnsi="宋体" w:eastAsia="宋体"/>
              </w:rPr>
            </w:pPr>
            <w:r>
              <w:rPr>
                <w:rFonts w:hint="eastAsia" w:ascii="宋体" w:hAnsi="宋体" w:eastAsia="宋体"/>
              </w:rPr>
              <w:t>责任事项</w:t>
            </w:r>
          </w:p>
        </w:tc>
        <w:tc>
          <w:tcPr>
            <w:tcW w:w="7655" w:type="dxa"/>
            <w:vAlign w:val="center"/>
          </w:tcPr>
          <w:p w14:paraId="3B2C2A25">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6B83F29A">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6DE76765">
            <w:pPr>
              <w:ind w:firstLine="420" w:firstLineChars="200"/>
              <w:rPr>
                <w:rFonts w:hint="eastAsia" w:ascii="宋体" w:hAnsi="宋体" w:eastAsia="宋体"/>
              </w:rPr>
            </w:pPr>
            <w:r>
              <w:rPr>
                <w:rFonts w:hint="eastAsia" w:ascii="宋体" w:hAnsi="宋体" w:eastAsia="宋体"/>
              </w:rPr>
              <w:t>3、移送责任：对涉及违法的，移送司法机关。</w:t>
            </w:r>
          </w:p>
          <w:p w14:paraId="64620F00">
            <w:pPr>
              <w:ind w:firstLine="420" w:firstLineChars="200"/>
            </w:pPr>
            <w:r>
              <w:rPr>
                <w:rFonts w:hint="eastAsia" w:ascii="宋体" w:hAnsi="宋体" w:eastAsia="宋体"/>
              </w:rPr>
              <w:t>4、事后管理责任：对监测检查情况进行汇总、分类、归档备查，并跟踪监测。</w:t>
            </w:r>
          </w:p>
        </w:tc>
      </w:tr>
      <w:tr w14:paraId="2020E3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F69B42B">
            <w:pPr>
              <w:jc w:val="center"/>
              <w:rPr>
                <w:rFonts w:ascii="宋体" w:hAnsi="宋体" w:eastAsia="宋体"/>
              </w:rPr>
            </w:pPr>
            <w:r>
              <w:rPr>
                <w:rFonts w:hint="eastAsia" w:ascii="宋体" w:hAnsi="宋体" w:eastAsia="宋体"/>
              </w:rPr>
              <w:t>追责情形</w:t>
            </w:r>
          </w:p>
        </w:tc>
        <w:tc>
          <w:tcPr>
            <w:tcW w:w="7655" w:type="dxa"/>
            <w:vAlign w:val="center"/>
          </w:tcPr>
          <w:p w14:paraId="6DB8DD62">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27E394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C6E418A">
            <w:pPr>
              <w:jc w:val="center"/>
              <w:rPr>
                <w:rFonts w:ascii="宋体" w:hAnsi="宋体" w:eastAsia="宋体"/>
              </w:rPr>
            </w:pPr>
            <w:r>
              <w:rPr>
                <w:rFonts w:hint="eastAsia" w:ascii="宋体" w:hAnsi="宋体" w:eastAsia="宋体"/>
              </w:rPr>
              <w:t>监督电话</w:t>
            </w:r>
          </w:p>
        </w:tc>
        <w:tc>
          <w:tcPr>
            <w:tcW w:w="7655" w:type="dxa"/>
            <w:vAlign w:val="center"/>
          </w:tcPr>
          <w:p w14:paraId="70219E9B">
            <w:pPr>
              <w:jc w:val="center"/>
              <w:rPr>
                <w:rFonts w:ascii="宋体" w:hAnsi="宋体" w:eastAsia="宋体"/>
              </w:rPr>
            </w:pPr>
            <w:r>
              <w:rPr>
                <w:rFonts w:hint="eastAsia" w:ascii="宋体" w:hAnsi="宋体" w:eastAsia="宋体"/>
              </w:rPr>
              <w:t>0839-8722254</w:t>
            </w:r>
          </w:p>
        </w:tc>
      </w:tr>
    </w:tbl>
    <w:p w14:paraId="0CBF1BBC"/>
    <w:p w14:paraId="7E8DB29A"/>
    <w:p w14:paraId="0D989C06">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464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98154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974561A">
            <w:pPr>
              <w:jc w:val="center"/>
            </w:pPr>
            <w:r>
              <w:rPr>
                <w:rFonts w:hint="eastAsia"/>
              </w:rPr>
              <w:t>序号</w:t>
            </w:r>
          </w:p>
        </w:tc>
        <w:tc>
          <w:tcPr>
            <w:tcW w:w="7655" w:type="dxa"/>
            <w:vAlign w:val="center"/>
          </w:tcPr>
          <w:p w14:paraId="38E46CC8">
            <w:pPr>
              <w:jc w:val="center"/>
              <w:rPr>
                <w:rFonts w:ascii="宋体" w:hAnsi="宋体" w:eastAsia="宋体"/>
              </w:rPr>
            </w:pPr>
            <w:r>
              <w:rPr>
                <w:rFonts w:hint="eastAsia" w:ascii="宋体" w:hAnsi="宋体" w:eastAsia="宋体"/>
              </w:rPr>
              <w:t>217</w:t>
            </w:r>
          </w:p>
        </w:tc>
      </w:tr>
      <w:tr w14:paraId="0A2C22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EF77E47">
            <w:pPr>
              <w:jc w:val="center"/>
              <w:rPr>
                <w:rFonts w:ascii="宋体" w:hAnsi="宋体" w:eastAsia="宋体"/>
              </w:rPr>
            </w:pPr>
            <w:r>
              <w:rPr>
                <w:rFonts w:hint="eastAsia" w:ascii="宋体" w:hAnsi="宋体" w:eastAsia="宋体"/>
              </w:rPr>
              <w:t>权利类型</w:t>
            </w:r>
          </w:p>
        </w:tc>
        <w:tc>
          <w:tcPr>
            <w:tcW w:w="7655" w:type="dxa"/>
            <w:vAlign w:val="center"/>
          </w:tcPr>
          <w:p w14:paraId="04B1AC40">
            <w:pPr>
              <w:jc w:val="center"/>
              <w:rPr>
                <w:rFonts w:ascii="宋体" w:hAnsi="宋体" w:eastAsia="宋体"/>
              </w:rPr>
            </w:pPr>
            <w:r>
              <w:rPr>
                <w:rFonts w:hint="eastAsia" w:ascii="宋体" w:hAnsi="宋体" w:eastAsia="宋体"/>
              </w:rPr>
              <w:t>行政检查</w:t>
            </w:r>
          </w:p>
        </w:tc>
      </w:tr>
      <w:tr w14:paraId="7460F7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AC839A">
            <w:pPr>
              <w:jc w:val="center"/>
              <w:rPr>
                <w:rFonts w:ascii="宋体" w:hAnsi="宋体" w:eastAsia="宋体"/>
              </w:rPr>
            </w:pPr>
            <w:r>
              <w:rPr>
                <w:rFonts w:hint="eastAsia" w:ascii="宋体" w:hAnsi="宋体" w:eastAsia="宋体"/>
              </w:rPr>
              <w:t>权力项目名称</w:t>
            </w:r>
          </w:p>
        </w:tc>
        <w:tc>
          <w:tcPr>
            <w:tcW w:w="7655" w:type="dxa"/>
            <w:vAlign w:val="center"/>
          </w:tcPr>
          <w:p w14:paraId="1FA37D85">
            <w:pPr>
              <w:jc w:val="center"/>
              <w:rPr>
                <w:rFonts w:ascii="宋体" w:hAnsi="宋体" w:eastAsia="宋体"/>
              </w:rPr>
            </w:pPr>
            <w:r>
              <w:rPr>
                <w:rFonts w:hint="eastAsia" w:ascii="宋体" w:hAnsi="宋体" w:eastAsia="宋体"/>
              </w:rPr>
              <w:t>对建设工程质量的监督检查</w:t>
            </w:r>
          </w:p>
        </w:tc>
      </w:tr>
      <w:tr w14:paraId="42ABE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81105C">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047889FB">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"http://www.sc.gov.cn/10462/zcwjk/zcwjk.shtml?title=%E5%BB%BA%E8%AE%BE%E5%B7%A5%E7%A8%8B%E8%B4%A8%E9%87%8F%E7%AE%A1%E7%90%86%E6%9D%A1%E4%BE%8B" \t "_blank" </w:instrText>
            </w:r>
            <w:r>
              <w:fldChar w:fldCharType="separate"/>
            </w:r>
            <w:r>
              <w:rPr>
                <w:rFonts w:hint="eastAsia" w:ascii="宋体" w:hAnsi="宋体" w:eastAsia="宋体"/>
              </w:rPr>
              <w:t>建设工程质量管理条例</w:t>
            </w:r>
            <w:r>
              <w:rPr>
                <w:rFonts w:hint="eastAsia" w:ascii="宋体" w:hAnsi="宋体" w:eastAsia="宋体"/>
              </w:rPr>
              <w:fldChar w:fldCharType="end"/>
            </w:r>
            <w:r>
              <w:rPr>
                <w:rFonts w:hint="eastAsia" w:ascii="宋体" w:hAnsi="宋体" w:eastAsia="宋体"/>
              </w:rPr>
              <w:t>第四十八条县级以上人民政府建设行政主管部门和其他有关部门履行监督检查职责时，有权采取下列措施：（一）要求被检查的单位提供有关工程质量的文件和资料；（二）进入被检查单位的施工现场进行检查；（三）发现有影响工程质量的问题时，责令改正。</w:t>
            </w:r>
          </w:p>
          <w:p w14:paraId="5934B50A">
            <w:pPr>
              <w:ind w:firstLine="420" w:firstLineChars="200"/>
              <w:rPr>
                <w:rFonts w:ascii="宋体" w:hAnsi="宋体" w:eastAsia="宋体"/>
              </w:rPr>
            </w:pPr>
            <w:r>
              <w:rPr>
                <w:rFonts w:hint="eastAsia" w:ascii="宋体" w:hAnsi="宋体" w:eastAsia="宋体"/>
              </w:rPr>
              <w:t>2.</w:t>
            </w:r>
            <w:r>
              <w:rPr>
                <w:rFonts w:ascii="宋体" w:hAnsi="宋体" w:eastAsia="宋体"/>
              </w:rPr>
              <w:t xml:space="preserve"> </w:t>
            </w:r>
            <w:r>
              <w:fldChar w:fldCharType="begin"/>
            </w:r>
            <w:r>
              <w:instrText xml:space="preserve"> HYPERLINK "http://www.sc.gov.cn/10462/zcwjk/zcwjk.shtml?title=%E5%BB%BA%E8%AE%BE%E5%B7%A5%E7%A8%8B%E8%B4%A8%E9%87%8F%E7%AE%A1%E7%90%86%E6%9D%A1%E4%BE%8B" \t "_blank" </w:instrText>
            </w:r>
            <w:r>
              <w:fldChar w:fldCharType="separate"/>
            </w:r>
            <w:r>
              <w:rPr>
                <w:rFonts w:hint="eastAsia" w:ascii="宋体" w:hAnsi="宋体" w:eastAsia="宋体"/>
              </w:rPr>
              <w:t>建设工程质量管理条例</w:t>
            </w:r>
            <w:r>
              <w:rPr>
                <w:rFonts w:hint="eastAsia" w:ascii="宋体" w:hAnsi="宋体" w:eastAsia="宋体"/>
              </w:rPr>
              <w:fldChar w:fldCharType="end"/>
            </w:r>
            <w:r>
              <w:rPr>
                <w:rFonts w:hint="eastAsia" w:ascii="宋体" w:hAnsi="宋体" w:eastAsia="宋体"/>
              </w:rPr>
              <w:t>第四十七条县级以上地方人民政府建设行政主管部门和其他有关部门应当加强对有关建设工程质量的法律、法规和强制性标准执行情况的监督检查。</w:t>
            </w:r>
          </w:p>
          <w:p w14:paraId="156ACED3">
            <w:pPr>
              <w:ind w:firstLine="420" w:firstLineChars="200"/>
              <w:rPr>
                <w:rFonts w:ascii="宋体" w:hAnsi="宋体" w:eastAsia="宋体"/>
              </w:rPr>
            </w:pPr>
            <w:r>
              <w:rPr>
                <w:rFonts w:hint="eastAsia" w:ascii="宋体" w:hAnsi="宋体" w:eastAsia="宋体"/>
              </w:rPr>
              <w:t>3.</w:t>
            </w:r>
            <w:r>
              <w:rPr>
                <w:rFonts w:ascii="宋体" w:hAnsi="宋体" w:eastAsia="宋体"/>
              </w:rPr>
              <w:t xml:space="preserve"> </w:t>
            </w:r>
            <w:r>
              <w:fldChar w:fldCharType="begin"/>
            </w:r>
            <w:r>
              <w:instrText xml:space="preserve"> HYPERLINK "http://www.sc.gov.cn/10462/zcwjk/zcwjk.shtml?title=%E6%88%BF%E5%B1%8B%E5%BB%BA%E7%AD%91%E5%92%8C%E5%B8%82%E6%94%BF%E5%9F%BA%E7%A1%80%E8%AE%BE%E6%96%BD%E5%B7%A5%E7%A8%8B%E8%B4%A8%E9%87%8F%E7%9B%91%E7%9D%A3%E7%AE%A1%E7%90%86%E8%A7%84%E5%AE%9A" \t "_blank" </w:instrText>
            </w:r>
            <w:r>
              <w:fldChar w:fldCharType="separate"/>
            </w:r>
            <w:r>
              <w:rPr>
                <w:rFonts w:hint="eastAsia" w:ascii="宋体" w:hAnsi="宋体" w:eastAsia="宋体"/>
              </w:rPr>
              <w:t>房屋建筑和市政基础设施工程质量监督管理规定</w:t>
            </w:r>
            <w:r>
              <w:rPr>
                <w:rFonts w:hint="eastAsia" w:ascii="宋体" w:hAnsi="宋体" w:eastAsia="宋体"/>
              </w:rPr>
              <w:fldChar w:fldCharType="end"/>
            </w:r>
            <w:r>
              <w:rPr>
                <w:rFonts w:hint="eastAsia" w:ascii="宋体" w:hAnsi="宋体" w:eastAsia="宋体"/>
              </w:rPr>
              <w:t>第三条国务院住房和城乡建设主管部门负责全国房屋建筑和市政基础设施工程（以下简称工程）质量监督管理工作。县级以上地方人民政府建设主管部门负责本行政区域内工程质量监督管理工作。 工程质量监督管理的具体工作可以由县级以上地方人民政府建设主管部门委托所属的工程质量监督机构（以下简称监督机构）实施。</w:t>
            </w:r>
          </w:p>
          <w:p w14:paraId="1A633A1F">
            <w:pPr>
              <w:ind w:firstLine="420" w:firstLineChars="200"/>
              <w:rPr>
                <w:rFonts w:ascii="宋体" w:hAnsi="宋体" w:eastAsia="宋体"/>
              </w:rPr>
            </w:pPr>
            <w:r>
              <w:rPr>
                <w:rFonts w:hint="eastAsia" w:ascii="宋体" w:hAnsi="宋体" w:eastAsia="宋体"/>
              </w:rPr>
              <w:t>4.</w:t>
            </w:r>
            <w:r>
              <w:rPr>
                <w:rFonts w:ascii="宋体" w:hAnsi="宋体" w:eastAsia="宋体"/>
              </w:rPr>
              <w:t xml:space="preserve"> </w:t>
            </w:r>
            <w:r>
              <w:fldChar w:fldCharType="begin"/>
            </w:r>
            <w:r>
              <w:instrText xml:space="preserve"> HYPERLINK "http://www.sc.gov.cn/10462/zcwjk/zcwjk.shtml?title=%E6%88%BF%E5%B1%8B%E5%BB%BA%E7%AD%91%E5%92%8C%E5%B8%82%E6%94%BF%E5%9F%BA%E7%A1%80%E8%AE%BE%E6%96%BD%E5%B7%A5%E7%A8%8B%E8%B4%A8%E9%87%8F%E7%9B%91%E7%9D%A3%E7%AE%A1%E7%90%86%E8%A7%84%E5%AE%9A" \t "_blank" </w:instrText>
            </w:r>
            <w:r>
              <w:fldChar w:fldCharType="separate"/>
            </w:r>
            <w:r>
              <w:rPr>
                <w:rFonts w:hint="eastAsia" w:ascii="宋体" w:hAnsi="宋体" w:eastAsia="宋体"/>
              </w:rPr>
              <w:t>房屋建筑和市政基础设施工程质量监督管理规定</w:t>
            </w:r>
            <w:r>
              <w:rPr>
                <w:rFonts w:hint="eastAsia" w:ascii="宋体" w:hAnsi="宋体" w:eastAsia="宋体"/>
              </w:rPr>
              <w:fldChar w:fldCharType="end"/>
            </w:r>
            <w:r>
              <w:rPr>
                <w:rFonts w:hint="eastAsia" w:ascii="宋体" w:hAnsi="宋体" w:eastAsia="宋体"/>
              </w:rPr>
              <w:t>第八条主管部门实施监督检查时，有权采取下列措施：（一）要求被检查单位提供有关工程质量的文件和资料；（二）进入被检查单位的施工现场进行检查；（三）发现有影响工程质量的问题时，责令改正。</w:t>
            </w:r>
          </w:p>
        </w:tc>
      </w:tr>
      <w:tr w14:paraId="7FAE95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60E481C">
            <w:pPr>
              <w:jc w:val="center"/>
              <w:rPr>
                <w:rFonts w:ascii="宋体" w:hAnsi="宋体" w:eastAsia="宋体"/>
              </w:rPr>
            </w:pPr>
            <w:r>
              <w:rPr>
                <w:rFonts w:hint="eastAsia" w:ascii="宋体" w:hAnsi="宋体" w:eastAsia="宋体"/>
              </w:rPr>
              <w:t>责任主体</w:t>
            </w:r>
          </w:p>
        </w:tc>
        <w:tc>
          <w:tcPr>
            <w:tcW w:w="7655" w:type="dxa"/>
            <w:vAlign w:val="center"/>
          </w:tcPr>
          <w:p w14:paraId="44AAE2AF">
            <w:pPr>
              <w:jc w:val="center"/>
              <w:rPr>
                <w:rFonts w:ascii="宋体" w:hAnsi="宋体" w:eastAsia="宋体"/>
              </w:rPr>
            </w:pPr>
            <w:r>
              <w:rPr>
                <w:rFonts w:hint="eastAsia" w:ascii="宋体" w:hAnsi="宋体" w:eastAsia="宋体"/>
              </w:rPr>
              <w:t>城建管理</w:t>
            </w:r>
            <w:r>
              <w:rPr>
                <w:rFonts w:hint="eastAsia" w:ascii="宋体" w:hAnsi="宋体" w:eastAsia="宋体"/>
                <w:lang w:eastAsia="zh-CN"/>
              </w:rPr>
              <w:t>监</w:t>
            </w:r>
            <w:r>
              <w:rPr>
                <w:rFonts w:hint="eastAsia" w:ascii="宋体" w:hAnsi="宋体" w:eastAsia="宋体"/>
              </w:rPr>
              <w:t>查大队</w:t>
            </w:r>
          </w:p>
        </w:tc>
      </w:tr>
      <w:tr w14:paraId="55B40A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0D88C28">
            <w:pPr>
              <w:jc w:val="center"/>
              <w:rPr>
                <w:rFonts w:ascii="宋体" w:hAnsi="宋体" w:eastAsia="宋体"/>
              </w:rPr>
            </w:pPr>
            <w:r>
              <w:rPr>
                <w:rFonts w:hint="eastAsia" w:ascii="宋体" w:hAnsi="宋体" w:eastAsia="宋体"/>
              </w:rPr>
              <w:t>责任事项</w:t>
            </w:r>
          </w:p>
        </w:tc>
        <w:tc>
          <w:tcPr>
            <w:tcW w:w="7655" w:type="dxa"/>
            <w:vAlign w:val="center"/>
          </w:tcPr>
          <w:p w14:paraId="34E2C268">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2F19AFFF">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44BB4F35">
            <w:pPr>
              <w:ind w:firstLine="420" w:firstLineChars="200"/>
              <w:rPr>
                <w:rFonts w:hint="eastAsia" w:ascii="宋体" w:hAnsi="宋体" w:eastAsia="宋体"/>
              </w:rPr>
            </w:pPr>
            <w:r>
              <w:rPr>
                <w:rFonts w:hint="eastAsia" w:ascii="宋体" w:hAnsi="宋体" w:eastAsia="宋体"/>
              </w:rPr>
              <w:t>3、移送责任：对涉及违法的，移送司法机关。</w:t>
            </w:r>
          </w:p>
          <w:p w14:paraId="2C2755EB">
            <w:pPr>
              <w:ind w:firstLine="420" w:firstLineChars="200"/>
            </w:pPr>
            <w:r>
              <w:rPr>
                <w:rFonts w:hint="eastAsia" w:ascii="宋体" w:hAnsi="宋体" w:eastAsia="宋体"/>
              </w:rPr>
              <w:t>4、事后管理责任：对监测检查情况进行汇总、分类、归档备查，并跟踪监测。</w:t>
            </w:r>
          </w:p>
        </w:tc>
      </w:tr>
      <w:tr w14:paraId="0C8DEB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5A8A40">
            <w:pPr>
              <w:jc w:val="center"/>
              <w:rPr>
                <w:rFonts w:ascii="宋体" w:hAnsi="宋体" w:eastAsia="宋体"/>
              </w:rPr>
            </w:pPr>
            <w:r>
              <w:rPr>
                <w:rFonts w:hint="eastAsia" w:ascii="宋体" w:hAnsi="宋体" w:eastAsia="宋体"/>
              </w:rPr>
              <w:t>追责情形</w:t>
            </w:r>
          </w:p>
        </w:tc>
        <w:tc>
          <w:tcPr>
            <w:tcW w:w="7655" w:type="dxa"/>
            <w:vAlign w:val="center"/>
          </w:tcPr>
          <w:p w14:paraId="7F0BE0B0">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27AA7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BBA9FC2">
            <w:pPr>
              <w:jc w:val="center"/>
              <w:rPr>
                <w:rFonts w:ascii="宋体" w:hAnsi="宋体" w:eastAsia="宋体"/>
              </w:rPr>
            </w:pPr>
            <w:r>
              <w:rPr>
                <w:rFonts w:hint="eastAsia" w:ascii="宋体" w:hAnsi="宋体" w:eastAsia="宋体"/>
              </w:rPr>
              <w:t>监督电话</w:t>
            </w:r>
          </w:p>
        </w:tc>
        <w:tc>
          <w:tcPr>
            <w:tcW w:w="7655" w:type="dxa"/>
            <w:vAlign w:val="center"/>
          </w:tcPr>
          <w:p w14:paraId="0BDC5E5C">
            <w:pPr>
              <w:jc w:val="center"/>
              <w:rPr>
                <w:rFonts w:ascii="宋体" w:hAnsi="宋体" w:eastAsia="宋体"/>
              </w:rPr>
            </w:pPr>
            <w:r>
              <w:rPr>
                <w:rFonts w:hint="eastAsia" w:ascii="宋体" w:hAnsi="宋体" w:eastAsia="宋体"/>
              </w:rPr>
              <w:t>0839-8722254</w:t>
            </w:r>
          </w:p>
        </w:tc>
      </w:tr>
    </w:tbl>
    <w:p w14:paraId="33F21D4C"/>
    <w:p w14:paraId="78F7EBC5"/>
    <w:p w14:paraId="59162C9F">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465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AE94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0AE65FE">
            <w:pPr>
              <w:jc w:val="center"/>
            </w:pPr>
            <w:r>
              <w:rPr>
                <w:rFonts w:hint="eastAsia"/>
              </w:rPr>
              <w:t>序号</w:t>
            </w:r>
          </w:p>
        </w:tc>
        <w:tc>
          <w:tcPr>
            <w:tcW w:w="7655" w:type="dxa"/>
            <w:vAlign w:val="center"/>
          </w:tcPr>
          <w:p w14:paraId="4DA572AD">
            <w:pPr>
              <w:jc w:val="center"/>
              <w:rPr>
                <w:rFonts w:ascii="宋体" w:hAnsi="宋体" w:eastAsia="宋体"/>
              </w:rPr>
            </w:pPr>
            <w:r>
              <w:rPr>
                <w:rFonts w:hint="eastAsia" w:ascii="宋体" w:hAnsi="宋体" w:eastAsia="宋体"/>
              </w:rPr>
              <w:t>218</w:t>
            </w:r>
          </w:p>
        </w:tc>
      </w:tr>
      <w:tr w14:paraId="0A9734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40CB5B3">
            <w:pPr>
              <w:jc w:val="center"/>
              <w:rPr>
                <w:rFonts w:ascii="宋体" w:hAnsi="宋体" w:eastAsia="宋体"/>
              </w:rPr>
            </w:pPr>
            <w:r>
              <w:rPr>
                <w:rFonts w:hint="eastAsia" w:ascii="宋体" w:hAnsi="宋体" w:eastAsia="宋体"/>
              </w:rPr>
              <w:t>权利类型</w:t>
            </w:r>
          </w:p>
        </w:tc>
        <w:tc>
          <w:tcPr>
            <w:tcW w:w="7655" w:type="dxa"/>
            <w:vAlign w:val="center"/>
          </w:tcPr>
          <w:p w14:paraId="1DECA0D9">
            <w:pPr>
              <w:jc w:val="center"/>
              <w:rPr>
                <w:rFonts w:ascii="宋体" w:hAnsi="宋体" w:eastAsia="宋体"/>
              </w:rPr>
            </w:pPr>
            <w:r>
              <w:rPr>
                <w:rFonts w:hint="eastAsia" w:ascii="宋体" w:hAnsi="宋体" w:eastAsia="宋体"/>
              </w:rPr>
              <w:t>行政检查</w:t>
            </w:r>
          </w:p>
        </w:tc>
      </w:tr>
      <w:tr w14:paraId="3F669F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0C34DC6">
            <w:pPr>
              <w:jc w:val="center"/>
              <w:rPr>
                <w:rFonts w:ascii="宋体" w:hAnsi="宋体" w:eastAsia="宋体"/>
              </w:rPr>
            </w:pPr>
            <w:r>
              <w:rPr>
                <w:rFonts w:hint="eastAsia" w:ascii="宋体" w:hAnsi="宋体" w:eastAsia="宋体"/>
              </w:rPr>
              <w:t>权力项目名称</w:t>
            </w:r>
          </w:p>
        </w:tc>
        <w:tc>
          <w:tcPr>
            <w:tcW w:w="7655" w:type="dxa"/>
            <w:vAlign w:val="center"/>
          </w:tcPr>
          <w:p w14:paraId="137FDC90">
            <w:pPr>
              <w:jc w:val="center"/>
              <w:rPr>
                <w:rFonts w:ascii="宋体" w:hAnsi="宋体" w:eastAsia="宋体"/>
              </w:rPr>
            </w:pPr>
            <w:r>
              <w:rPr>
                <w:rFonts w:hint="eastAsia" w:ascii="宋体" w:hAnsi="宋体" w:eastAsia="宋体"/>
              </w:rPr>
              <w:t>对建设工程安全生产的监督检查</w:t>
            </w:r>
          </w:p>
        </w:tc>
      </w:tr>
      <w:tr w14:paraId="53FB8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B8925F3">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006E353F">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"http://www.sc.gov.cn/10462/zcwjk/zcwjk.shtml?title=%E4%B8%AD%E5%8D%8E%E4%BA%BA%E6%B0%91%E5%85%B1%E5%92%8C%E5%9B%BD%E5%BB%BA%E7%AD%91%E6%B3%95" \t "_blank" </w:instrText>
            </w:r>
            <w:r>
              <w:fldChar w:fldCharType="separate"/>
            </w:r>
            <w:r>
              <w:rPr>
                <w:rFonts w:hint="eastAsia" w:ascii="宋体" w:hAnsi="宋体" w:eastAsia="宋体"/>
              </w:rPr>
              <w:t>中华人民共和国建筑法</w:t>
            </w:r>
            <w:r>
              <w:rPr>
                <w:rFonts w:hint="eastAsia" w:ascii="宋体" w:hAnsi="宋体" w:eastAsia="宋体"/>
              </w:rPr>
              <w:fldChar w:fldCharType="end"/>
            </w:r>
            <w:r>
              <w:rPr>
                <w:rFonts w:hint="eastAsia" w:ascii="宋体" w:hAnsi="宋体" w:eastAsia="宋体"/>
              </w:rPr>
              <w:t>第四十三条建设行政主管部门负责建筑安全生产的管理，并依法接受劳动行政主管部门对建筑安全生产的指导和监督。</w:t>
            </w:r>
          </w:p>
          <w:p w14:paraId="2059BDBD">
            <w:pPr>
              <w:ind w:firstLine="420" w:firstLineChars="200"/>
              <w:rPr>
                <w:rFonts w:ascii="宋体" w:hAnsi="宋体" w:eastAsia="宋体"/>
              </w:rPr>
            </w:pPr>
            <w:r>
              <w:rPr>
                <w:rFonts w:hint="eastAsia" w:ascii="宋体" w:hAnsi="宋体" w:eastAsia="宋体"/>
              </w:rPr>
              <w:t>2.</w:t>
            </w:r>
            <w:r>
              <w:rPr>
                <w:rFonts w:ascii="宋体" w:hAnsi="宋体" w:eastAsia="宋体"/>
              </w:rPr>
              <w:t xml:space="preserve"> </w:t>
            </w:r>
            <w:r>
              <w:fldChar w:fldCharType="begin"/>
            </w:r>
            <w:r>
              <w:instrText xml:space="preserve"> HYPERLINK "http://www.sc.gov.cn/10462/zcwjk/zcwjk.shtml?title=%E4%B8%AD%E5%8D%8E%E4%BA%BA%E6%B0%91%E5%85%B1%E5%92%8C%E5%9B%BD%E5%AE%89%E5%85%A8%E7%94%9F%E4%BA%A7%E6%B3%95" \t "_blank" </w:instrText>
            </w:r>
            <w:r>
              <w:fldChar w:fldCharType="separate"/>
            </w:r>
            <w:r>
              <w:rPr>
                <w:rFonts w:hint="eastAsia" w:ascii="宋体" w:hAnsi="宋体" w:eastAsia="宋体"/>
              </w:rPr>
              <w:t>中华人民共和国安全生产法</w:t>
            </w:r>
            <w:r>
              <w:rPr>
                <w:rFonts w:hint="eastAsia" w:ascii="宋体" w:hAnsi="宋体" w:eastAsia="宋体"/>
              </w:rPr>
              <w:fldChar w:fldCharType="end"/>
            </w:r>
            <w:r>
              <w:rPr>
                <w:rFonts w:hint="eastAsia" w:ascii="宋体" w:hAnsi="宋体" w:eastAsia="宋体"/>
              </w:rPr>
              <w:t>第九条国务院有关部门依照本法和其他有关法律、行政法规的规定，在各自的职责范围内对有关的安全生产工作实施监督管理；县级以上地方各级人民政府有关部门依照本法和其他有关法律、法规的规定，在各自的职责范围内对有关的安全生产工作实施监督管理。</w:t>
            </w:r>
          </w:p>
          <w:p w14:paraId="2AC085FC">
            <w:pPr>
              <w:ind w:firstLine="420" w:firstLineChars="200"/>
              <w:rPr>
                <w:rFonts w:ascii="宋体" w:hAnsi="宋体" w:eastAsia="宋体"/>
              </w:rPr>
            </w:pPr>
            <w:r>
              <w:rPr>
                <w:rFonts w:hint="eastAsia" w:ascii="宋体" w:hAnsi="宋体" w:eastAsia="宋体"/>
              </w:rPr>
              <w:t>3.</w:t>
            </w:r>
            <w:r>
              <w:rPr>
                <w:rFonts w:ascii="宋体" w:hAnsi="宋体" w:eastAsia="宋体"/>
              </w:rPr>
              <w:t xml:space="preserve"> </w:t>
            </w:r>
            <w:r>
              <w:fldChar w:fldCharType="begin"/>
            </w:r>
            <w:r>
              <w:instrText xml:space="preserve"> HYPERLINK "http://www.sc.gov.cn/10462/zcwjk/zcwjk.shtml?title=%E5%BB%BA%E8%AE%BE%E5%B7%A5%E7%A8%8B%E5%AE%89%E5%85%A8%E7%94%9F%E4%BA%A7%E7%AE%A1%E7%90%86%E6%9D%A1%E4%BE%8B" \t "_blank" </w:instrText>
            </w:r>
            <w:r>
              <w:fldChar w:fldCharType="separate"/>
            </w:r>
            <w:r>
              <w:rPr>
                <w:rFonts w:hint="eastAsia" w:ascii="宋体" w:hAnsi="宋体" w:eastAsia="宋体"/>
              </w:rPr>
              <w:t>建设工程安全生产管理条例</w:t>
            </w:r>
            <w:r>
              <w:rPr>
                <w:rFonts w:hint="eastAsia" w:ascii="宋体" w:hAnsi="宋体" w:eastAsia="宋体"/>
              </w:rPr>
              <w:fldChar w:fldCharType="end"/>
            </w:r>
            <w:r>
              <w:rPr>
                <w:rFonts w:hint="eastAsia" w:ascii="宋体" w:hAnsi="宋体" w:eastAsia="宋体"/>
              </w:rPr>
              <w:t>第四十条国务院建设行政主管部门对全国的建设工程安全生产实施监督管理。县级以上地方人民政府建设行政主管部门对本行政区域内的建设工程安全生产实施监督管理。</w:t>
            </w:r>
          </w:p>
          <w:p w14:paraId="72EEC935">
            <w:pPr>
              <w:ind w:firstLine="420" w:firstLineChars="200"/>
              <w:rPr>
                <w:rFonts w:ascii="宋体" w:hAnsi="宋体" w:eastAsia="宋体"/>
              </w:rPr>
            </w:pPr>
            <w:r>
              <w:rPr>
                <w:rFonts w:hint="eastAsia" w:ascii="宋体" w:hAnsi="宋体" w:eastAsia="宋体"/>
              </w:rPr>
              <w:t>4.</w:t>
            </w:r>
            <w:r>
              <w:rPr>
                <w:rFonts w:ascii="宋体" w:hAnsi="宋体" w:eastAsia="宋体"/>
              </w:rPr>
              <w:t xml:space="preserve"> </w:t>
            </w:r>
            <w:r>
              <w:fldChar w:fldCharType="begin"/>
            </w:r>
            <w:r>
              <w:instrText xml:space="preserve"> HYPERLINK "http://www.sc.gov.cn/10462/zcwjk/zcwjk.shtml?title=%E5%BB%BA%E8%AE%BE%E5%B7%A5%E7%A8%8B%E5%AE%89%E5%85%A8%E7%94%9F%E4%BA%A7%E7%AE%A1%E7%90%86%E6%9D%A1%E4%BE%8B" \t "_blank" </w:instrText>
            </w:r>
            <w:r>
              <w:fldChar w:fldCharType="separate"/>
            </w:r>
            <w:r>
              <w:rPr>
                <w:rFonts w:hint="eastAsia" w:ascii="宋体" w:hAnsi="宋体" w:eastAsia="宋体"/>
              </w:rPr>
              <w:t>建设工程安全生产管理条例</w:t>
            </w:r>
            <w:r>
              <w:rPr>
                <w:rFonts w:hint="eastAsia" w:ascii="宋体" w:hAnsi="宋体" w:eastAsia="宋体"/>
              </w:rPr>
              <w:fldChar w:fldCharType="end"/>
            </w:r>
            <w:r>
              <w:rPr>
                <w:rFonts w:hint="eastAsia" w:ascii="宋体" w:hAnsi="宋体" w:eastAsia="宋体"/>
              </w:rPr>
              <w:t>第四十四条建设行政主管部门或者其他有关部门可以将施工现场的监督检查委托给建设工程安全监督机构具体实施。</w:t>
            </w:r>
          </w:p>
        </w:tc>
      </w:tr>
      <w:tr w14:paraId="1AF9D6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6D5ABD2">
            <w:pPr>
              <w:jc w:val="center"/>
              <w:rPr>
                <w:rFonts w:ascii="宋体" w:hAnsi="宋体" w:eastAsia="宋体"/>
              </w:rPr>
            </w:pPr>
            <w:r>
              <w:rPr>
                <w:rFonts w:hint="eastAsia" w:ascii="宋体" w:hAnsi="宋体" w:eastAsia="宋体"/>
              </w:rPr>
              <w:t>责任主体</w:t>
            </w:r>
          </w:p>
        </w:tc>
        <w:tc>
          <w:tcPr>
            <w:tcW w:w="7655" w:type="dxa"/>
            <w:vAlign w:val="center"/>
          </w:tcPr>
          <w:p w14:paraId="7A7AEF87">
            <w:pPr>
              <w:jc w:val="center"/>
              <w:rPr>
                <w:rFonts w:ascii="宋体" w:hAnsi="宋体" w:eastAsia="宋体"/>
              </w:rPr>
            </w:pPr>
            <w:r>
              <w:rPr>
                <w:rFonts w:hint="eastAsia" w:ascii="宋体" w:hAnsi="宋体" w:eastAsia="宋体"/>
              </w:rPr>
              <w:t>党支部安全生产办公室</w:t>
            </w:r>
          </w:p>
        </w:tc>
      </w:tr>
      <w:tr w14:paraId="5F696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DB66763">
            <w:pPr>
              <w:jc w:val="center"/>
              <w:rPr>
                <w:rFonts w:ascii="宋体" w:hAnsi="宋体" w:eastAsia="宋体"/>
              </w:rPr>
            </w:pPr>
            <w:r>
              <w:rPr>
                <w:rFonts w:hint="eastAsia" w:ascii="宋体" w:hAnsi="宋体" w:eastAsia="宋体"/>
              </w:rPr>
              <w:t>责任事项</w:t>
            </w:r>
          </w:p>
        </w:tc>
        <w:tc>
          <w:tcPr>
            <w:tcW w:w="7655" w:type="dxa"/>
            <w:vAlign w:val="center"/>
          </w:tcPr>
          <w:p w14:paraId="609FC188">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12A93F2A">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4D86F09E">
            <w:pPr>
              <w:ind w:firstLine="420" w:firstLineChars="200"/>
              <w:rPr>
                <w:rFonts w:hint="eastAsia" w:ascii="宋体" w:hAnsi="宋体" w:eastAsia="宋体"/>
              </w:rPr>
            </w:pPr>
            <w:r>
              <w:rPr>
                <w:rFonts w:hint="eastAsia" w:ascii="宋体" w:hAnsi="宋体" w:eastAsia="宋体"/>
              </w:rPr>
              <w:t>3、移送责任：对涉及违法的，移送司法机关。</w:t>
            </w:r>
          </w:p>
          <w:p w14:paraId="0AF524D7">
            <w:pPr>
              <w:ind w:firstLine="420" w:firstLineChars="200"/>
            </w:pPr>
            <w:r>
              <w:rPr>
                <w:rFonts w:hint="eastAsia" w:ascii="宋体" w:hAnsi="宋体" w:eastAsia="宋体"/>
              </w:rPr>
              <w:t>4、事后管理责任：对监测检查情况进行汇总、分类、归档备查，并跟踪监测。</w:t>
            </w:r>
          </w:p>
        </w:tc>
      </w:tr>
      <w:tr w14:paraId="4BB75E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F610BFA">
            <w:pPr>
              <w:jc w:val="center"/>
              <w:rPr>
                <w:rFonts w:ascii="宋体" w:hAnsi="宋体" w:eastAsia="宋体"/>
              </w:rPr>
            </w:pPr>
            <w:r>
              <w:rPr>
                <w:rFonts w:hint="eastAsia" w:ascii="宋体" w:hAnsi="宋体" w:eastAsia="宋体"/>
              </w:rPr>
              <w:t>追责情形</w:t>
            </w:r>
          </w:p>
        </w:tc>
        <w:tc>
          <w:tcPr>
            <w:tcW w:w="7655" w:type="dxa"/>
            <w:vAlign w:val="center"/>
          </w:tcPr>
          <w:p w14:paraId="4A46D994">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221751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824406E">
            <w:pPr>
              <w:jc w:val="center"/>
              <w:rPr>
                <w:rFonts w:ascii="宋体" w:hAnsi="宋体" w:eastAsia="宋体"/>
              </w:rPr>
            </w:pPr>
            <w:r>
              <w:rPr>
                <w:rFonts w:hint="eastAsia" w:ascii="宋体" w:hAnsi="宋体" w:eastAsia="宋体"/>
              </w:rPr>
              <w:t>监督电话</w:t>
            </w:r>
          </w:p>
        </w:tc>
        <w:tc>
          <w:tcPr>
            <w:tcW w:w="7655" w:type="dxa"/>
            <w:vAlign w:val="center"/>
          </w:tcPr>
          <w:p w14:paraId="6B48EB83">
            <w:pPr>
              <w:jc w:val="center"/>
              <w:rPr>
                <w:rFonts w:ascii="宋体" w:hAnsi="宋体" w:eastAsia="宋体"/>
              </w:rPr>
            </w:pPr>
            <w:r>
              <w:rPr>
                <w:rFonts w:hint="eastAsia" w:ascii="宋体" w:hAnsi="宋体" w:eastAsia="宋体"/>
              </w:rPr>
              <w:t>0839-8722254</w:t>
            </w:r>
          </w:p>
        </w:tc>
      </w:tr>
    </w:tbl>
    <w:p w14:paraId="4D10DF76"/>
    <w:p w14:paraId="18B3A945"/>
    <w:p w14:paraId="2ED6165A">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466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2BEE7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B672220">
            <w:pPr>
              <w:jc w:val="center"/>
            </w:pPr>
            <w:r>
              <w:rPr>
                <w:rFonts w:hint="eastAsia"/>
              </w:rPr>
              <w:t>序号</w:t>
            </w:r>
          </w:p>
        </w:tc>
        <w:tc>
          <w:tcPr>
            <w:tcW w:w="7655" w:type="dxa"/>
            <w:vAlign w:val="center"/>
          </w:tcPr>
          <w:p w14:paraId="783F3023">
            <w:pPr>
              <w:jc w:val="center"/>
              <w:rPr>
                <w:rFonts w:ascii="宋体" w:hAnsi="宋体" w:eastAsia="宋体"/>
              </w:rPr>
            </w:pPr>
            <w:r>
              <w:rPr>
                <w:rFonts w:hint="eastAsia" w:ascii="宋体" w:hAnsi="宋体" w:eastAsia="宋体"/>
              </w:rPr>
              <w:t>219</w:t>
            </w:r>
          </w:p>
        </w:tc>
      </w:tr>
      <w:tr w14:paraId="74BDD5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9045018">
            <w:pPr>
              <w:jc w:val="center"/>
              <w:rPr>
                <w:rFonts w:ascii="宋体" w:hAnsi="宋体" w:eastAsia="宋体"/>
              </w:rPr>
            </w:pPr>
            <w:r>
              <w:rPr>
                <w:rFonts w:hint="eastAsia" w:ascii="宋体" w:hAnsi="宋体" w:eastAsia="宋体"/>
              </w:rPr>
              <w:t>权利类型</w:t>
            </w:r>
          </w:p>
        </w:tc>
        <w:tc>
          <w:tcPr>
            <w:tcW w:w="7655" w:type="dxa"/>
            <w:vAlign w:val="center"/>
          </w:tcPr>
          <w:p w14:paraId="0462EF5D">
            <w:pPr>
              <w:jc w:val="center"/>
              <w:rPr>
                <w:rFonts w:ascii="宋体" w:hAnsi="宋体" w:eastAsia="宋体"/>
              </w:rPr>
            </w:pPr>
            <w:r>
              <w:rPr>
                <w:rFonts w:hint="eastAsia" w:ascii="宋体" w:hAnsi="宋体" w:eastAsia="宋体"/>
              </w:rPr>
              <w:t>行政检查</w:t>
            </w:r>
          </w:p>
        </w:tc>
      </w:tr>
      <w:tr w14:paraId="137D87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B2C5C4A">
            <w:pPr>
              <w:jc w:val="center"/>
              <w:rPr>
                <w:rFonts w:ascii="宋体" w:hAnsi="宋体" w:eastAsia="宋体"/>
              </w:rPr>
            </w:pPr>
            <w:r>
              <w:rPr>
                <w:rFonts w:hint="eastAsia" w:ascii="宋体" w:hAnsi="宋体" w:eastAsia="宋体"/>
              </w:rPr>
              <w:t>权力项目名称</w:t>
            </w:r>
          </w:p>
        </w:tc>
        <w:tc>
          <w:tcPr>
            <w:tcW w:w="7655" w:type="dxa"/>
            <w:vAlign w:val="center"/>
          </w:tcPr>
          <w:p w14:paraId="601BF7EE">
            <w:pPr>
              <w:jc w:val="center"/>
              <w:rPr>
                <w:rFonts w:ascii="宋体" w:hAnsi="宋体" w:eastAsia="宋体"/>
              </w:rPr>
            </w:pPr>
            <w:r>
              <w:rPr>
                <w:rFonts w:hint="eastAsia" w:ascii="宋体" w:hAnsi="宋体" w:eastAsia="宋体"/>
              </w:rPr>
              <w:t>对施工图审查机构的监督检查</w:t>
            </w:r>
          </w:p>
        </w:tc>
      </w:tr>
      <w:tr w14:paraId="5F337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0237D68">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2765D29E">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6%88%BF%E5%B1%8B%E5%BB%BA%E7%AD%91%E5%92%8C%E5%B8%82%E6%94%BF%E5%9F%BA%E7%A1%80%E8%AE%BE%E6%96%BD%E5%B7%A5%E7%A8%8B%E6%96%BD%E5%B7%A5%E5%9B%BE%E8%AE%BE%E8%AE%A1%E6%96%87%E4%BB%B6%E5%AE%A1%E6%9F%A5%E7%AE%A1%E7%90%86%E5%8A%9E%E6%B3%95" \t "_blank" </w:instrText>
            </w:r>
            <w:r>
              <w:fldChar w:fldCharType="separate"/>
            </w:r>
            <w:r>
              <w:rPr>
                <w:rFonts w:hint="eastAsia" w:ascii="宋体" w:hAnsi="宋体" w:eastAsia="宋体"/>
              </w:rPr>
              <w:t>房屋建筑和市政基础设施工程施工图设计文件审查管理办法</w:t>
            </w:r>
            <w:r>
              <w:rPr>
                <w:rFonts w:hint="eastAsia" w:ascii="宋体" w:hAnsi="宋体" w:eastAsia="宋体"/>
              </w:rPr>
              <w:fldChar w:fldCharType="end"/>
            </w:r>
            <w:r>
              <w:rPr>
                <w:rFonts w:hint="eastAsia" w:ascii="宋体" w:hAnsi="宋体" w:eastAsia="宋体"/>
              </w:rPr>
              <w:t>第四条国务院住房城乡建设主管部门负责对全国的施工图审查工作实施指导、监督。县级以上地方人民政府住房城乡建设主管部门负责对本行政区域内的施工图审查工作实施监督管理。</w:t>
            </w:r>
          </w:p>
        </w:tc>
      </w:tr>
      <w:tr w14:paraId="5AB0AB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7EF69E6">
            <w:pPr>
              <w:jc w:val="center"/>
              <w:rPr>
                <w:rFonts w:ascii="宋体" w:hAnsi="宋体" w:eastAsia="宋体"/>
              </w:rPr>
            </w:pPr>
            <w:r>
              <w:rPr>
                <w:rFonts w:hint="eastAsia" w:ascii="宋体" w:hAnsi="宋体" w:eastAsia="宋体"/>
              </w:rPr>
              <w:t>责任主体</w:t>
            </w:r>
          </w:p>
        </w:tc>
        <w:tc>
          <w:tcPr>
            <w:tcW w:w="7655" w:type="dxa"/>
            <w:vAlign w:val="center"/>
          </w:tcPr>
          <w:p w14:paraId="5F9E6E15">
            <w:pPr>
              <w:jc w:val="center"/>
              <w:rPr>
                <w:rFonts w:ascii="宋体" w:hAnsi="宋体" w:eastAsia="宋体"/>
              </w:rPr>
            </w:pPr>
            <w:r>
              <w:rPr>
                <w:rFonts w:hint="eastAsia" w:ascii="宋体" w:hAnsi="宋体" w:eastAsia="宋体"/>
              </w:rPr>
              <w:t>建筑招监管理股</w:t>
            </w:r>
          </w:p>
        </w:tc>
      </w:tr>
      <w:tr w14:paraId="04E60A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0FDD64E">
            <w:pPr>
              <w:jc w:val="center"/>
              <w:rPr>
                <w:rFonts w:ascii="宋体" w:hAnsi="宋体" w:eastAsia="宋体"/>
              </w:rPr>
            </w:pPr>
            <w:r>
              <w:rPr>
                <w:rFonts w:hint="eastAsia" w:ascii="宋体" w:hAnsi="宋体" w:eastAsia="宋体"/>
              </w:rPr>
              <w:t>责任事项</w:t>
            </w:r>
          </w:p>
        </w:tc>
        <w:tc>
          <w:tcPr>
            <w:tcW w:w="7655" w:type="dxa"/>
            <w:vAlign w:val="center"/>
          </w:tcPr>
          <w:p w14:paraId="270A8D79">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1AD99E94">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71462810">
            <w:pPr>
              <w:ind w:firstLine="420" w:firstLineChars="200"/>
              <w:rPr>
                <w:rFonts w:hint="eastAsia" w:ascii="宋体" w:hAnsi="宋体" w:eastAsia="宋体"/>
              </w:rPr>
            </w:pPr>
            <w:r>
              <w:rPr>
                <w:rFonts w:hint="eastAsia" w:ascii="宋体" w:hAnsi="宋体" w:eastAsia="宋体"/>
              </w:rPr>
              <w:t>3、移送责任：对涉及违法的，移送司法机关。</w:t>
            </w:r>
          </w:p>
          <w:p w14:paraId="74135B1B">
            <w:pPr>
              <w:ind w:firstLine="420" w:firstLineChars="200"/>
            </w:pPr>
            <w:r>
              <w:rPr>
                <w:rFonts w:hint="eastAsia" w:ascii="宋体" w:hAnsi="宋体" w:eastAsia="宋体"/>
              </w:rPr>
              <w:t xml:space="preserve">4、事后管理责任：对监测检查情况进行汇总、分类、归档备查，并跟踪监测。  </w:t>
            </w:r>
          </w:p>
        </w:tc>
      </w:tr>
      <w:tr w14:paraId="0453D6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7668036">
            <w:pPr>
              <w:jc w:val="center"/>
              <w:rPr>
                <w:rFonts w:ascii="宋体" w:hAnsi="宋体" w:eastAsia="宋体"/>
              </w:rPr>
            </w:pPr>
            <w:r>
              <w:rPr>
                <w:rFonts w:hint="eastAsia" w:ascii="宋体" w:hAnsi="宋体" w:eastAsia="宋体"/>
              </w:rPr>
              <w:t>追责情形</w:t>
            </w:r>
          </w:p>
        </w:tc>
        <w:tc>
          <w:tcPr>
            <w:tcW w:w="7655" w:type="dxa"/>
            <w:vAlign w:val="center"/>
          </w:tcPr>
          <w:p w14:paraId="2A51609D">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44BDD6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89823C">
            <w:pPr>
              <w:jc w:val="center"/>
              <w:rPr>
                <w:rFonts w:ascii="宋体" w:hAnsi="宋体" w:eastAsia="宋体"/>
              </w:rPr>
            </w:pPr>
            <w:r>
              <w:rPr>
                <w:rFonts w:hint="eastAsia" w:ascii="宋体" w:hAnsi="宋体" w:eastAsia="宋体"/>
              </w:rPr>
              <w:t>监督电话</w:t>
            </w:r>
          </w:p>
        </w:tc>
        <w:tc>
          <w:tcPr>
            <w:tcW w:w="7655" w:type="dxa"/>
            <w:vAlign w:val="center"/>
          </w:tcPr>
          <w:p w14:paraId="60C8C9DB">
            <w:pPr>
              <w:jc w:val="center"/>
              <w:rPr>
                <w:rFonts w:ascii="宋体" w:hAnsi="宋体" w:eastAsia="宋体"/>
              </w:rPr>
            </w:pPr>
            <w:r>
              <w:rPr>
                <w:rFonts w:hint="eastAsia" w:ascii="宋体" w:hAnsi="宋体" w:eastAsia="宋体"/>
              </w:rPr>
              <w:t>0839-8722254</w:t>
            </w:r>
          </w:p>
        </w:tc>
      </w:tr>
    </w:tbl>
    <w:p w14:paraId="22AA9532"/>
    <w:p w14:paraId="0BEDBAE5"/>
    <w:p w14:paraId="12E5B415">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467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7C88F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4E09594">
            <w:pPr>
              <w:jc w:val="center"/>
            </w:pPr>
            <w:r>
              <w:rPr>
                <w:rFonts w:hint="eastAsia"/>
              </w:rPr>
              <w:t>序号</w:t>
            </w:r>
          </w:p>
        </w:tc>
        <w:tc>
          <w:tcPr>
            <w:tcW w:w="7655" w:type="dxa"/>
            <w:vAlign w:val="center"/>
          </w:tcPr>
          <w:p w14:paraId="4B7AD75B">
            <w:pPr>
              <w:jc w:val="center"/>
              <w:rPr>
                <w:rFonts w:ascii="宋体" w:hAnsi="宋体" w:eastAsia="宋体"/>
              </w:rPr>
            </w:pPr>
            <w:r>
              <w:rPr>
                <w:rFonts w:hint="eastAsia" w:ascii="宋体" w:hAnsi="宋体" w:eastAsia="宋体"/>
              </w:rPr>
              <w:t>220</w:t>
            </w:r>
          </w:p>
        </w:tc>
      </w:tr>
      <w:tr w14:paraId="2E001B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50C6E6E">
            <w:pPr>
              <w:jc w:val="center"/>
              <w:rPr>
                <w:rFonts w:ascii="宋体" w:hAnsi="宋体" w:eastAsia="宋体"/>
              </w:rPr>
            </w:pPr>
            <w:r>
              <w:rPr>
                <w:rFonts w:hint="eastAsia" w:ascii="宋体" w:hAnsi="宋体" w:eastAsia="宋体"/>
              </w:rPr>
              <w:t>权利类型</w:t>
            </w:r>
          </w:p>
        </w:tc>
        <w:tc>
          <w:tcPr>
            <w:tcW w:w="7655" w:type="dxa"/>
            <w:vAlign w:val="center"/>
          </w:tcPr>
          <w:p w14:paraId="21BEB508">
            <w:pPr>
              <w:jc w:val="center"/>
              <w:rPr>
                <w:rFonts w:ascii="宋体" w:hAnsi="宋体" w:eastAsia="宋体"/>
              </w:rPr>
            </w:pPr>
            <w:r>
              <w:rPr>
                <w:rFonts w:hint="eastAsia" w:ascii="宋体" w:hAnsi="宋体" w:eastAsia="宋体"/>
              </w:rPr>
              <w:t>行政检查</w:t>
            </w:r>
          </w:p>
        </w:tc>
      </w:tr>
      <w:tr w14:paraId="32E022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4C8FF3B">
            <w:pPr>
              <w:jc w:val="center"/>
              <w:rPr>
                <w:rFonts w:ascii="宋体" w:hAnsi="宋体" w:eastAsia="宋体"/>
              </w:rPr>
            </w:pPr>
            <w:r>
              <w:rPr>
                <w:rFonts w:hint="eastAsia" w:ascii="宋体" w:hAnsi="宋体" w:eastAsia="宋体"/>
              </w:rPr>
              <w:t>权力项目名称</w:t>
            </w:r>
          </w:p>
        </w:tc>
        <w:tc>
          <w:tcPr>
            <w:tcW w:w="7655" w:type="dxa"/>
            <w:vAlign w:val="center"/>
          </w:tcPr>
          <w:p w14:paraId="62469C53">
            <w:pPr>
              <w:jc w:val="center"/>
              <w:rPr>
                <w:rFonts w:ascii="宋体" w:hAnsi="宋体" w:eastAsia="宋体"/>
              </w:rPr>
            </w:pPr>
            <w:r>
              <w:rPr>
                <w:rFonts w:hint="eastAsia" w:ascii="宋体" w:hAnsi="宋体" w:eastAsia="宋体"/>
              </w:rPr>
              <w:t>对工程质量检测机构进行检查</w:t>
            </w:r>
          </w:p>
        </w:tc>
      </w:tr>
      <w:tr w14:paraId="5AF424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E1873B">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283A6827">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"http://www.sc.gov.cn/10462/zcwjk/zcwjk.shtml?title=%E5%BB%BA%E8%AE%BE%E5%B7%A5%E7%A8%8B%E8%B4%A8%E9%87%8F%E6%A3%80%E6%B5%8B%E7%AE%A1%E7%90%86%E5%8A%9E%E6%B3%95" \t "_blank" </w:instrText>
            </w:r>
            <w:r>
              <w:fldChar w:fldCharType="separate"/>
            </w:r>
            <w:r>
              <w:rPr>
                <w:rFonts w:hint="eastAsia" w:ascii="宋体" w:hAnsi="宋体" w:eastAsia="宋体"/>
              </w:rPr>
              <w:t>建设工程质量检测管理办法</w:t>
            </w:r>
            <w:r>
              <w:rPr>
                <w:rFonts w:hint="eastAsia" w:ascii="宋体" w:hAnsi="宋体" w:eastAsia="宋体"/>
              </w:rPr>
              <w:fldChar w:fldCharType="end"/>
            </w:r>
            <w:r>
              <w:rPr>
                <w:rFonts w:hint="eastAsia" w:ascii="宋体" w:hAnsi="宋体" w:eastAsia="宋体"/>
              </w:rPr>
              <w:t>第三条国务院建设主管部门负责对全国质量检测活动实施监督管理，并负责制定检测机构资质标准。省、自治区、直辖市人民政府建设主管部门负责对本行政区域内的质量检测活动实施监督管理，并负责检测机构的资质审批。市、县人民政府建设主管部门负责对本行政区域内的质量检测活动实施监督管理。</w:t>
            </w:r>
          </w:p>
        </w:tc>
      </w:tr>
      <w:tr w14:paraId="2F382E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0D6A2FC">
            <w:pPr>
              <w:jc w:val="center"/>
              <w:rPr>
                <w:rFonts w:ascii="宋体" w:hAnsi="宋体" w:eastAsia="宋体"/>
              </w:rPr>
            </w:pPr>
            <w:r>
              <w:rPr>
                <w:rFonts w:hint="eastAsia" w:ascii="宋体" w:hAnsi="宋体" w:eastAsia="宋体"/>
              </w:rPr>
              <w:t>责任主体</w:t>
            </w:r>
          </w:p>
        </w:tc>
        <w:tc>
          <w:tcPr>
            <w:tcW w:w="7655" w:type="dxa"/>
            <w:vAlign w:val="center"/>
          </w:tcPr>
          <w:p w14:paraId="74F4994A">
            <w:pPr>
              <w:jc w:val="center"/>
              <w:rPr>
                <w:rFonts w:ascii="宋体" w:hAnsi="宋体" w:eastAsia="宋体"/>
              </w:rPr>
            </w:pPr>
            <w:r>
              <w:rPr>
                <w:rFonts w:hint="eastAsia" w:ascii="宋体" w:hAnsi="宋体" w:eastAsia="宋体"/>
              </w:rPr>
              <w:t>城建管理</w:t>
            </w:r>
            <w:r>
              <w:rPr>
                <w:rFonts w:hint="eastAsia" w:ascii="宋体" w:hAnsi="宋体" w:eastAsia="宋体"/>
                <w:lang w:eastAsia="zh-CN"/>
              </w:rPr>
              <w:t>监</w:t>
            </w:r>
            <w:r>
              <w:rPr>
                <w:rFonts w:hint="eastAsia" w:ascii="宋体" w:hAnsi="宋体" w:eastAsia="宋体"/>
              </w:rPr>
              <w:t>查大队</w:t>
            </w:r>
          </w:p>
        </w:tc>
      </w:tr>
      <w:tr w14:paraId="7B2FFD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8A1C054">
            <w:pPr>
              <w:jc w:val="center"/>
              <w:rPr>
                <w:rFonts w:ascii="宋体" w:hAnsi="宋体" w:eastAsia="宋体"/>
              </w:rPr>
            </w:pPr>
            <w:r>
              <w:rPr>
                <w:rFonts w:hint="eastAsia" w:ascii="宋体" w:hAnsi="宋体" w:eastAsia="宋体"/>
              </w:rPr>
              <w:t>责任事项</w:t>
            </w:r>
          </w:p>
        </w:tc>
        <w:tc>
          <w:tcPr>
            <w:tcW w:w="7655" w:type="dxa"/>
            <w:vAlign w:val="center"/>
          </w:tcPr>
          <w:p w14:paraId="2EDCE062">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60B592A4">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587DE0ED">
            <w:pPr>
              <w:ind w:firstLine="420" w:firstLineChars="200"/>
              <w:rPr>
                <w:rFonts w:hint="eastAsia" w:ascii="宋体" w:hAnsi="宋体" w:eastAsia="宋体"/>
              </w:rPr>
            </w:pPr>
            <w:r>
              <w:rPr>
                <w:rFonts w:hint="eastAsia" w:ascii="宋体" w:hAnsi="宋体" w:eastAsia="宋体"/>
              </w:rPr>
              <w:t>3、移送责任：对涉及违法的，移送司法机关。</w:t>
            </w:r>
          </w:p>
          <w:p w14:paraId="6F365525">
            <w:pPr>
              <w:ind w:firstLine="420" w:firstLineChars="200"/>
            </w:pPr>
            <w:r>
              <w:rPr>
                <w:rFonts w:hint="eastAsia" w:ascii="宋体" w:hAnsi="宋体" w:eastAsia="宋体"/>
              </w:rPr>
              <w:t>4、事后管理责任：对监测检查情况进行汇总、分类、归档备查，并跟踪监测。</w:t>
            </w:r>
          </w:p>
        </w:tc>
      </w:tr>
      <w:tr w14:paraId="2DAB43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DBCA129">
            <w:pPr>
              <w:jc w:val="center"/>
              <w:rPr>
                <w:rFonts w:ascii="宋体" w:hAnsi="宋体" w:eastAsia="宋体"/>
              </w:rPr>
            </w:pPr>
            <w:r>
              <w:rPr>
                <w:rFonts w:hint="eastAsia" w:ascii="宋体" w:hAnsi="宋体" w:eastAsia="宋体"/>
              </w:rPr>
              <w:t>追责情形</w:t>
            </w:r>
          </w:p>
        </w:tc>
        <w:tc>
          <w:tcPr>
            <w:tcW w:w="7655" w:type="dxa"/>
            <w:vAlign w:val="center"/>
          </w:tcPr>
          <w:p w14:paraId="0977993F">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4CF0D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1E634D">
            <w:pPr>
              <w:jc w:val="center"/>
              <w:rPr>
                <w:rFonts w:ascii="宋体" w:hAnsi="宋体" w:eastAsia="宋体"/>
              </w:rPr>
            </w:pPr>
            <w:r>
              <w:rPr>
                <w:rFonts w:hint="eastAsia" w:ascii="宋体" w:hAnsi="宋体" w:eastAsia="宋体"/>
              </w:rPr>
              <w:t>监督电话</w:t>
            </w:r>
          </w:p>
        </w:tc>
        <w:tc>
          <w:tcPr>
            <w:tcW w:w="7655" w:type="dxa"/>
            <w:vAlign w:val="center"/>
          </w:tcPr>
          <w:p w14:paraId="59CA3A00">
            <w:pPr>
              <w:jc w:val="center"/>
              <w:rPr>
                <w:rFonts w:ascii="宋体" w:hAnsi="宋体" w:eastAsia="宋体"/>
              </w:rPr>
            </w:pPr>
            <w:r>
              <w:rPr>
                <w:rFonts w:hint="eastAsia" w:ascii="宋体" w:hAnsi="宋体" w:eastAsia="宋体"/>
              </w:rPr>
              <w:t>0839-8722254</w:t>
            </w:r>
          </w:p>
        </w:tc>
      </w:tr>
    </w:tbl>
    <w:p w14:paraId="45495331"/>
    <w:p w14:paraId="67FBC615"/>
    <w:p w14:paraId="0D5E1BB6">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468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CDBA1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9819185">
            <w:pPr>
              <w:jc w:val="center"/>
            </w:pPr>
            <w:r>
              <w:rPr>
                <w:rFonts w:hint="eastAsia"/>
              </w:rPr>
              <w:t>序号</w:t>
            </w:r>
          </w:p>
        </w:tc>
        <w:tc>
          <w:tcPr>
            <w:tcW w:w="7655" w:type="dxa"/>
            <w:vAlign w:val="center"/>
          </w:tcPr>
          <w:p w14:paraId="06332128">
            <w:pPr>
              <w:jc w:val="center"/>
              <w:rPr>
                <w:rFonts w:ascii="宋体" w:hAnsi="宋体" w:eastAsia="宋体"/>
              </w:rPr>
            </w:pPr>
            <w:r>
              <w:rPr>
                <w:rFonts w:hint="eastAsia" w:ascii="宋体" w:hAnsi="宋体" w:eastAsia="宋体"/>
              </w:rPr>
              <w:t>221</w:t>
            </w:r>
          </w:p>
        </w:tc>
      </w:tr>
      <w:tr w14:paraId="17F65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AC222D5">
            <w:pPr>
              <w:jc w:val="center"/>
              <w:rPr>
                <w:rFonts w:ascii="宋体" w:hAnsi="宋体" w:eastAsia="宋体"/>
              </w:rPr>
            </w:pPr>
            <w:r>
              <w:rPr>
                <w:rFonts w:hint="eastAsia" w:ascii="宋体" w:hAnsi="宋体" w:eastAsia="宋体"/>
              </w:rPr>
              <w:t>权利类型</w:t>
            </w:r>
          </w:p>
        </w:tc>
        <w:tc>
          <w:tcPr>
            <w:tcW w:w="7655" w:type="dxa"/>
            <w:vAlign w:val="center"/>
          </w:tcPr>
          <w:p w14:paraId="6AF3BEB6">
            <w:pPr>
              <w:jc w:val="center"/>
              <w:rPr>
                <w:rFonts w:ascii="宋体" w:hAnsi="宋体" w:eastAsia="宋体"/>
              </w:rPr>
            </w:pPr>
            <w:r>
              <w:rPr>
                <w:rFonts w:hint="eastAsia" w:ascii="宋体" w:hAnsi="宋体" w:eastAsia="宋体"/>
              </w:rPr>
              <w:t>行政检查</w:t>
            </w:r>
          </w:p>
        </w:tc>
      </w:tr>
      <w:tr w14:paraId="1C940E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DEA7ADB">
            <w:pPr>
              <w:jc w:val="center"/>
              <w:rPr>
                <w:rFonts w:ascii="宋体" w:hAnsi="宋体" w:eastAsia="宋体"/>
              </w:rPr>
            </w:pPr>
            <w:r>
              <w:rPr>
                <w:rFonts w:hint="eastAsia" w:ascii="宋体" w:hAnsi="宋体" w:eastAsia="宋体"/>
              </w:rPr>
              <w:t>权力项目名称</w:t>
            </w:r>
          </w:p>
        </w:tc>
        <w:tc>
          <w:tcPr>
            <w:tcW w:w="7655" w:type="dxa"/>
            <w:vAlign w:val="center"/>
          </w:tcPr>
          <w:p w14:paraId="00D3396F">
            <w:pPr>
              <w:jc w:val="center"/>
              <w:rPr>
                <w:rFonts w:ascii="宋体" w:hAnsi="宋体" w:eastAsia="宋体"/>
              </w:rPr>
            </w:pPr>
            <w:r>
              <w:rPr>
                <w:rFonts w:hint="eastAsia" w:ascii="宋体" w:hAnsi="宋体" w:eastAsia="宋体"/>
              </w:rPr>
              <w:t>对建筑业企业实施监督检查</w:t>
            </w:r>
          </w:p>
        </w:tc>
      </w:tr>
      <w:tr w14:paraId="1171DC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5D38056">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313A9952">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"http://www.sc.gov.cn/10462/zcwjk/zcwjk.shtml?title=%E3%80%8A%E5%BB%BA%E7%AD%91%E4%B8%9A%E4%BC%81%E4%B8%9A%E8%B5%84%E8%B4%A8%E7%AE%A1%E7%90%86%E8%A7%84%E5%AE%9A%E3%80%8B" \t "_blank" </w:instrText>
            </w:r>
            <w:r>
              <w:fldChar w:fldCharType="separate"/>
            </w:r>
            <w:r>
              <w:rPr>
                <w:rFonts w:hint="eastAsia" w:ascii="宋体" w:hAnsi="宋体" w:eastAsia="宋体"/>
              </w:rPr>
              <w:t>《建筑业企业资质管理规定》</w:t>
            </w:r>
            <w:r>
              <w:rPr>
                <w:rFonts w:hint="eastAsia" w:ascii="宋体" w:hAnsi="宋体" w:eastAsia="宋体"/>
              </w:rPr>
              <w:fldChar w:fldCharType="end"/>
            </w:r>
            <w:r>
              <w:rPr>
                <w:rFonts w:hint="eastAsia" w:ascii="宋体" w:hAnsi="宋体" w:eastAsia="宋体"/>
              </w:rPr>
              <w:t>第二十四条县级以上人民政府住房城乡建设主管部门和其他有关部门应当依照有关法律、法规和本规定，加强对企业取得建筑业企业资质后是否满足资质标准和市场行为的监督管理。</w:t>
            </w:r>
          </w:p>
          <w:p w14:paraId="63C2C99E">
            <w:pPr>
              <w:ind w:firstLine="420" w:firstLineChars="200"/>
              <w:rPr>
                <w:rFonts w:ascii="宋体" w:hAnsi="宋体" w:eastAsia="宋体"/>
              </w:rPr>
            </w:pPr>
            <w:r>
              <w:rPr>
                <w:rFonts w:hint="eastAsia" w:ascii="宋体" w:hAnsi="宋体" w:eastAsia="宋体"/>
              </w:rPr>
              <w:t>2.</w:t>
            </w:r>
            <w:r>
              <w:rPr>
                <w:rFonts w:ascii="宋体" w:hAnsi="宋体" w:eastAsia="宋体"/>
              </w:rPr>
              <w:t xml:space="preserve"> </w:t>
            </w:r>
            <w:r>
              <w:fldChar w:fldCharType="begin"/>
            </w:r>
            <w:r>
              <w:instrText xml:space="preserve"> HYPERLINK "http://www.sc.gov.cn/10462/zcwjk/zcwjk.shtml?title=%E3%80%8A%E5%BB%BA%E7%AD%91%E4%B8%9A%E4%BC%81%E4%B8%9A%E8%B5%84%E8%B4%A8%E7%AE%A1%E7%90%86%E8%A7%84%E5%AE%9A%E3%80%8B" \t "_blank" </w:instrText>
            </w:r>
            <w:r>
              <w:fldChar w:fldCharType="separate"/>
            </w:r>
            <w:r>
              <w:rPr>
                <w:rFonts w:hint="eastAsia" w:ascii="宋体" w:hAnsi="宋体" w:eastAsia="宋体"/>
              </w:rPr>
              <w:t>《建筑业企业资质管理规定》</w:t>
            </w:r>
            <w:r>
              <w:rPr>
                <w:rFonts w:hint="eastAsia" w:ascii="宋体" w:hAnsi="宋体" w:eastAsia="宋体"/>
              </w:rPr>
              <w:fldChar w:fldCharType="end"/>
            </w:r>
            <w:r>
              <w:rPr>
                <w:rFonts w:hint="eastAsia" w:ascii="宋体" w:hAnsi="宋体" w:eastAsia="宋体"/>
              </w:rPr>
              <w:t>第二十五条住房城乡建设主管部门、其他有关部门的监督检查人员履行监督检查职责时，有权采取下列措施: (一)要求被检查企业提供建筑业企业资质证书、企业有关人员的注册执业证书、职称证书、岗位证书和考核或者培训合格证书，有关施工业务的文档，有关质量管理、安全生产管理、合同管理、档案管理、财务管理等企业 内部管理制度的文件; (二)进入被检查企业进行检查，查阅相关资料; (三)纠正违反有关法律、法规和本规定及有关规范和标准的行为。 监督检查人员应当将监督检查情况和处理结果予以记录，由监督检查人员和被检查企业的有关人员签字确认后归档。</w:t>
            </w:r>
          </w:p>
        </w:tc>
      </w:tr>
      <w:tr w14:paraId="00B8B3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35D553">
            <w:pPr>
              <w:jc w:val="center"/>
              <w:rPr>
                <w:rFonts w:ascii="宋体" w:hAnsi="宋体" w:eastAsia="宋体"/>
              </w:rPr>
            </w:pPr>
            <w:r>
              <w:rPr>
                <w:rFonts w:hint="eastAsia" w:ascii="宋体" w:hAnsi="宋体" w:eastAsia="宋体"/>
              </w:rPr>
              <w:t>责任主体</w:t>
            </w:r>
          </w:p>
        </w:tc>
        <w:tc>
          <w:tcPr>
            <w:tcW w:w="7655" w:type="dxa"/>
            <w:vAlign w:val="center"/>
          </w:tcPr>
          <w:p w14:paraId="0EA2BC07">
            <w:pPr>
              <w:jc w:val="center"/>
              <w:rPr>
                <w:rFonts w:ascii="宋体" w:hAnsi="宋体" w:eastAsia="宋体"/>
              </w:rPr>
            </w:pPr>
            <w:r>
              <w:rPr>
                <w:rFonts w:hint="eastAsia" w:ascii="宋体" w:hAnsi="宋体" w:eastAsia="宋体"/>
              </w:rPr>
              <w:t>建筑招监管理股</w:t>
            </w:r>
          </w:p>
        </w:tc>
      </w:tr>
      <w:tr w14:paraId="21CC52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E68E74">
            <w:pPr>
              <w:jc w:val="center"/>
              <w:rPr>
                <w:rFonts w:ascii="宋体" w:hAnsi="宋体" w:eastAsia="宋体"/>
              </w:rPr>
            </w:pPr>
            <w:r>
              <w:rPr>
                <w:rFonts w:hint="eastAsia" w:ascii="宋体" w:hAnsi="宋体" w:eastAsia="宋体"/>
              </w:rPr>
              <w:t>责任事项</w:t>
            </w:r>
          </w:p>
        </w:tc>
        <w:tc>
          <w:tcPr>
            <w:tcW w:w="7655" w:type="dxa"/>
            <w:vAlign w:val="center"/>
          </w:tcPr>
          <w:p w14:paraId="04651983">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6D9CEC4F">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39916920">
            <w:pPr>
              <w:ind w:firstLine="420" w:firstLineChars="200"/>
              <w:rPr>
                <w:rFonts w:hint="eastAsia" w:ascii="宋体" w:hAnsi="宋体" w:eastAsia="宋体"/>
              </w:rPr>
            </w:pPr>
            <w:r>
              <w:rPr>
                <w:rFonts w:hint="eastAsia" w:ascii="宋体" w:hAnsi="宋体" w:eastAsia="宋体"/>
              </w:rPr>
              <w:t>3、移送责任：对涉及违法的，移送司法机关。</w:t>
            </w:r>
          </w:p>
          <w:p w14:paraId="0FFCC7DF">
            <w:pPr>
              <w:ind w:firstLine="420" w:firstLineChars="200"/>
            </w:pPr>
            <w:r>
              <w:rPr>
                <w:rFonts w:hint="eastAsia" w:ascii="宋体" w:hAnsi="宋体" w:eastAsia="宋体"/>
              </w:rPr>
              <w:t>4、事后管理责任：对监测检查情况进行汇总、分类、归档备查，并跟踪监测。</w:t>
            </w:r>
          </w:p>
        </w:tc>
      </w:tr>
      <w:tr w14:paraId="0196B7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FD1F235">
            <w:pPr>
              <w:jc w:val="center"/>
              <w:rPr>
                <w:rFonts w:ascii="宋体" w:hAnsi="宋体" w:eastAsia="宋体"/>
              </w:rPr>
            </w:pPr>
            <w:r>
              <w:rPr>
                <w:rFonts w:hint="eastAsia" w:ascii="宋体" w:hAnsi="宋体" w:eastAsia="宋体"/>
              </w:rPr>
              <w:t>追责情形</w:t>
            </w:r>
          </w:p>
        </w:tc>
        <w:tc>
          <w:tcPr>
            <w:tcW w:w="7655" w:type="dxa"/>
            <w:vAlign w:val="center"/>
          </w:tcPr>
          <w:p w14:paraId="64E62460">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5460D4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07F6D84">
            <w:pPr>
              <w:jc w:val="center"/>
              <w:rPr>
                <w:rFonts w:ascii="宋体" w:hAnsi="宋体" w:eastAsia="宋体"/>
              </w:rPr>
            </w:pPr>
            <w:r>
              <w:rPr>
                <w:rFonts w:hint="eastAsia" w:ascii="宋体" w:hAnsi="宋体" w:eastAsia="宋体"/>
              </w:rPr>
              <w:t>监督电话</w:t>
            </w:r>
          </w:p>
        </w:tc>
        <w:tc>
          <w:tcPr>
            <w:tcW w:w="7655" w:type="dxa"/>
            <w:vAlign w:val="center"/>
          </w:tcPr>
          <w:p w14:paraId="2ACC5D5F">
            <w:pPr>
              <w:jc w:val="center"/>
              <w:rPr>
                <w:rFonts w:ascii="宋体" w:hAnsi="宋体" w:eastAsia="宋体"/>
              </w:rPr>
            </w:pPr>
            <w:r>
              <w:rPr>
                <w:rFonts w:hint="eastAsia" w:ascii="宋体" w:hAnsi="宋体" w:eastAsia="宋体"/>
              </w:rPr>
              <w:t>0839-8722254</w:t>
            </w:r>
          </w:p>
        </w:tc>
      </w:tr>
    </w:tbl>
    <w:p w14:paraId="13402CEA"/>
    <w:p w14:paraId="6FE1EA7F"/>
    <w:p w14:paraId="2F896540">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469</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93DB2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E280AC">
            <w:pPr>
              <w:jc w:val="center"/>
            </w:pPr>
            <w:r>
              <w:rPr>
                <w:rFonts w:hint="eastAsia"/>
              </w:rPr>
              <w:t>序号</w:t>
            </w:r>
          </w:p>
        </w:tc>
        <w:tc>
          <w:tcPr>
            <w:tcW w:w="7655" w:type="dxa"/>
            <w:vAlign w:val="center"/>
          </w:tcPr>
          <w:p w14:paraId="0E9403E9">
            <w:pPr>
              <w:jc w:val="center"/>
              <w:rPr>
                <w:rFonts w:ascii="宋体" w:hAnsi="宋体" w:eastAsia="宋体"/>
              </w:rPr>
            </w:pPr>
            <w:r>
              <w:rPr>
                <w:rFonts w:hint="eastAsia" w:ascii="宋体" w:hAnsi="宋体" w:eastAsia="宋体"/>
              </w:rPr>
              <w:t>222</w:t>
            </w:r>
          </w:p>
        </w:tc>
      </w:tr>
      <w:tr w14:paraId="7D1262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2048923">
            <w:pPr>
              <w:jc w:val="center"/>
              <w:rPr>
                <w:rFonts w:ascii="宋体" w:hAnsi="宋体" w:eastAsia="宋体"/>
              </w:rPr>
            </w:pPr>
            <w:r>
              <w:rPr>
                <w:rFonts w:hint="eastAsia" w:ascii="宋体" w:hAnsi="宋体" w:eastAsia="宋体"/>
              </w:rPr>
              <w:t>权利类型</w:t>
            </w:r>
          </w:p>
        </w:tc>
        <w:tc>
          <w:tcPr>
            <w:tcW w:w="7655" w:type="dxa"/>
            <w:vAlign w:val="center"/>
          </w:tcPr>
          <w:p w14:paraId="31F322B8">
            <w:pPr>
              <w:jc w:val="center"/>
              <w:rPr>
                <w:rFonts w:ascii="宋体" w:hAnsi="宋体" w:eastAsia="宋体"/>
              </w:rPr>
            </w:pPr>
            <w:r>
              <w:rPr>
                <w:rFonts w:hint="eastAsia" w:ascii="宋体" w:hAnsi="宋体" w:eastAsia="宋体"/>
              </w:rPr>
              <w:t>行政检查</w:t>
            </w:r>
          </w:p>
        </w:tc>
      </w:tr>
      <w:tr w14:paraId="69E587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A931B2">
            <w:pPr>
              <w:jc w:val="center"/>
              <w:rPr>
                <w:rFonts w:ascii="宋体" w:hAnsi="宋体" w:eastAsia="宋体"/>
              </w:rPr>
            </w:pPr>
            <w:r>
              <w:rPr>
                <w:rFonts w:hint="eastAsia" w:ascii="宋体" w:hAnsi="宋体" w:eastAsia="宋体"/>
              </w:rPr>
              <w:t>权力项目名称</w:t>
            </w:r>
          </w:p>
        </w:tc>
        <w:tc>
          <w:tcPr>
            <w:tcW w:w="7655" w:type="dxa"/>
            <w:vAlign w:val="center"/>
          </w:tcPr>
          <w:p w14:paraId="6D2BCDDB">
            <w:pPr>
              <w:jc w:val="center"/>
              <w:rPr>
                <w:rFonts w:ascii="宋体" w:hAnsi="宋体" w:eastAsia="宋体"/>
              </w:rPr>
            </w:pPr>
            <w:r>
              <w:rPr>
                <w:rFonts w:hint="eastAsia" w:ascii="宋体" w:hAnsi="宋体" w:eastAsia="宋体"/>
              </w:rPr>
              <w:t>对建设工程勘察设计企业的监督检查</w:t>
            </w:r>
          </w:p>
        </w:tc>
      </w:tr>
      <w:tr w14:paraId="5457E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2487164">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63F8C7AA">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"http://www.sc.gov.cn/10462/zcwjk/zcwjk.shtml?title=%E5%BB%BA%E8%AE%BE%E5%B7%A5%E7%A8%8B%E5%8B%98%E5%AF%9F%E8%AE%BE%E8%AE%A1%E7%AE%A1%E7%90%86%E6%9D%A1%E4%BE%8B" \t "_blank" </w:instrText>
            </w:r>
            <w:r>
              <w:fldChar w:fldCharType="separate"/>
            </w:r>
            <w:r>
              <w:rPr>
                <w:rFonts w:hint="eastAsia" w:ascii="宋体" w:hAnsi="宋体" w:eastAsia="宋体"/>
              </w:rPr>
              <w:t>建设工程勘察设计管理条例</w:t>
            </w:r>
            <w:r>
              <w:rPr>
                <w:rFonts w:hint="eastAsia" w:ascii="宋体" w:hAnsi="宋体" w:eastAsia="宋体"/>
              </w:rPr>
              <w:fldChar w:fldCharType="end"/>
            </w:r>
            <w:r>
              <w:rPr>
                <w:rFonts w:hint="eastAsia" w:ascii="宋体" w:hAnsi="宋体" w:eastAsia="宋体"/>
              </w:rPr>
              <w:t>第三十一条国务院建设行政主管部门对全国的建设工程勘察、设计活动实施统一监督管理。国务院铁路、交通、水利等有关部门按照国务院规定的职责分工，负责对全国的有关专业建设工程勘察、设计活动的监督管理。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14:paraId="5EC84307">
            <w:pPr>
              <w:ind w:firstLine="420" w:firstLineChars="200"/>
              <w:rPr>
                <w:rFonts w:ascii="宋体" w:hAnsi="宋体" w:eastAsia="宋体"/>
              </w:rPr>
            </w:pPr>
            <w:r>
              <w:rPr>
                <w:rFonts w:hint="eastAsia" w:ascii="宋体" w:hAnsi="宋体" w:eastAsia="宋体"/>
              </w:rPr>
              <w:t>2.</w:t>
            </w:r>
            <w:r>
              <w:rPr>
                <w:rFonts w:ascii="宋体" w:hAnsi="宋体" w:eastAsia="宋体"/>
              </w:rPr>
              <w:t xml:space="preserve"> </w:t>
            </w:r>
            <w:r>
              <w:fldChar w:fldCharType="begin"/>
            </w:r>
            <w:r>
              <w:instrText xml:space="preserve"> HYPERLINK "http://www.sc.gov.cn/10462/zcwjk/zcwjk.shtml?title=%E5%BB%BA%E8%AE%BE%E5%B7%A5%E7%A8%8B%E5%8B%98%E5%AF%9F%E8%AE%BE%E8%AE%A1%E7%AE%A1%E7%90%86%E6%9D%A1%E4%BE%8B" \t "_blank" </w:instrText>
            </w:r>
            <w:r>
              <w:fldChar w:fldCharType="separate"/>
            </w:r>
            <w:r>
              <w:rPr>
                <w:rFonts w:hint="eastAsia" w:ascii="宋体" w:hAnsi="宋体" w:eastAsia="宋体"/>
              </w:rPr>
              <w:t>建设工程勘察设计管理条例</w:t>
            </w:r>
            <w:r>
              <w:rPr>
                <w:rFonts w:hint="eastAsia" w:ascii="宋体" w:hAnsi="宋体" w:eastAsia="宋体"/>
              </w:rPr>
              <w:fldChar w:fldCharType="end"/>
            </w:r>
            <w:r>
              <w:rPr>
                <w:rFonts w:hint="eastAsia" w:ascii="宋体" w:hAnsi="宋体" w:eastAsia="宋体"/>
              </w:rPr>
              <w:t>第五条县级以上人民政府建设行政主管部门和交通、水利等有关部门应当依照本条例的规定，加强对建设工程勘察、设计活动的监督管理。</w:t>
            </w:r>
          </w:p>
          <w:p w14:paraId="1765B5D8">
            <w:pPr>
              <w:ind w:firstLine="420" w:firstLineChars="200"/>
              <w:rPr>
                <w:rFonts w:ascii="宋体" w:hAnsi="宋体" w:eastAsia="宋体"/>
              </w:rPr>
            </w:pPr>
            <w:r>
              <w:rPr>
                <w:rFonts w:hint="eastAsia" w:ascii="宋体" w:hAnsi="宋体" w:eastAsia="宋体"/>
              </w:rPr>
              <w:t>3.</w:t>
            </w:r>
            <w:r>
              <w:rPr>
                <w:rFonts w:ascii="宋体" w:hAnsi="宋体" w:eastAsia="宋体"/>
              </w:rPr>
              <w:t xml:space="preserve"> </w:t>
            </w:r>
            <w:r>
              <w:fldChar w:fldCharType="begin"/>
            </w:r>
            <w:r>
              <w:instrText xml:space="preserve"> HYPERLINK "http://www.sc.gov.cn/10462/zcwjk/zcwjk.shtml?title=%E5%9B%9B%E5%B7%9D%E7%9C%81%E5%BB%BA%E8%AE%BE%E5%B7%A5%E7%A8%8B%E5%8B%98%E5%AF%9F%E8%AE%BE%E8%AE%A1%E7%AE%A1%E7%90%86%E6%9D%A1%E4%BE%8B" \t "_blank" </w:instrText>
            </w:r>
            <w:r>
              <w:fldChar w:fldCharType="separate"/>
            </w:r>
            <w:r>
              <w:rPr>
                <w:rFonts w:hint="eastAsia" w:ascii="宋体" w:hAnsi="宋体" w:eastAsia="宋体"/>
              </w:rPr>
              <w:t>四川省建设工程勘察设计管理条例</w:t>
            </w:r>
            <w:r>
              <w:rPr>
                <w:rFonts w:hint="eastAsia" w:ascii="宋体" w:hAnsi="宋体" w:eastAsia="宋体"/>
              </w:rPr>
              <w:fldChar w:fldCharType="end"/>
            </w:r>
            <w:r>
              <w:rPr>
                <w:rFonts w:hint="eastAsia" w:ascii="宋体" w:hAnsi="宋体" w:eastAsia="宋体"/>
              </w:rPr>
              <w:t>第四条省人民政府建设行政主管部门对全省建设工程勘察设计活动实施统一监督管理。省人民政府交通、水利等有关部门按照职责分工，负责对全省的有关专业建设工程勘察、设计活动的监督管理。 市、州、县人民政府建设行政主管部门对本行政区域内建设工程勘察、设计活动实施监督管理。交通、水利等有关部门在各自的职责范围内，负责对本行政区域内有关专业建设工程勘察、设计活动的监督管理。</w:t>
            </w:r>
          </w:p>
        </w:tc>
      </w:tr>
      <w:tr w14:paraId="6F353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58498D9">
            <w:pPr>
              <w:jc w:val="center"/>
              <w:rPr>
                <w:rFonts w:ascii="宋体" w:hAnsi="宋体" w:eastAsia="宋体"/>
              </w:rPr>
            </w:pPr>
            <w:r>
              <w:rPr>
                <w:rFonts w:hint="eastAsia" w:ascii="宋体" w:hAnsi="宋体" w:eastAsia="宋体"/>
              </w:rPr>
              <w:t>责任主体</w:t>
            </w:r>
          </w:p>
        </w:tc>
        <w:tc>
          <w:tcPr>
            <w:tcW w:w="7655" w:type="dxa"/>
            <w:vAlign w:val="center"/>
          </w:tcPr>
          <w:p w14:paraId="3C71481F">
            <w:pPr>
              <w:jc w:val="center"/>
              <w:rPr>
                <w:rFonts w:ascii="宋体" w:hAnsi="宋体" w:eastAsia="宋体"/>
              </w:rPr>
            </w:pPr>
            <w:r>
              <w:rPr>
                <w:rFonts w:hint="eastAsia" w:ascii="宋体" w:hAnsi="宋体" w:eastAsia="宋体"/>
              </w:rPr>
              <w:t>建筑招监管理股</w:t>
            </w:r>
          </w:p>
        </w:tc>
      </w:tr>
      <w:tr w14:paraId="173D4C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AA16C74">
            <w:pPr>
              <w:jc w:val="center"/>
              <w:rPr>
                <w:rFonts w:ascii="宋体" w:hAnsi="宋体" w:eastAsia="宋体"/>
              </w:rPr>
            </w:pPr>
            <w:r>
              <w:rPr>
                <w:rFonts w:hint="eastAsia" w:ascii="宋体" w:hAnsi="宋体" w:eastAsia="宋体"/>
              </w:rPr>
              <w:t>责任事项</w:t>
            </w:r>
          </w:p>
        </w:tc>
        <w:tc>
          <w:tcPr>
            <w:tcW w:w="7655" w:type="dxa"/>
            <w:vAlign w:val="center"/>
          </w:tcPr>
          <w:p w14:paraId="17B3AD54">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2214E6E7">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2377BEE5">
            <w:pPr>
              <w:ind w:firstLine="420" w:firstLineChars="200"/>
              <w:rPr>
                <w:rFonts w:hint="eastAsia" w:ascii="宋体" w:hAnsi="宋体" w:eastAsia="宋体"/>
              </w:rPr>
            </w:pPr>
            <w:r>
              <w:rPr>
                <w:rFonts w:hint="eastAsia" w:ascii="宋体" w:hAnsi="宋体" w:eastAsia="宋体"/>
              </w:rPr>
              <w:t>3、移送责任：对涉及违法的，移送司法机关。</w:t>
            </w:r>
          </w:p>
          <w:p w14:paraId="35850C7A">
            <w:pPr>
              <w:ind w:firstLine="420" w:firstLineChars="200"/>
            </w:pPr>
            <w:r>
              <w:rPr>
                <w:rFonts w:hint="eastAsia" w:ascii="宋体" w:hAnsi="宋体" w:eastAsia="宋体"/>
              </w:rPr>
              <w:t>4、事后管理责任：对监测检查情况进行汇总、分类、归档备查，并跟踪监测。</w:t>
            </w:r>
          </w:p>
        </w:tc>
      </w:tr>
      <w:tr w14:paraId="6E286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1217DCB">
            <w:pPr>
              <w:jc w:val="center"/>
              <w:rPr>
                <w:rFonts w:ascii="宋体" w:hAnsi="宋体" w:eastAsia="宋体"/>
              </w:rPr>
            </w:pPr>
            <w:r>
              <w:rPr>
                <w:rFonts w:hint="eastAsia" w:ascii="宋体" w:hAnsi="宋体" w:eastAsia="宋体"/>
              </w:rPr>
              <w:t>追责情形</w:t>
            </w:r>
          </w:p>
        </w:tc>
        <w:tc>
          <w:tcPr>
            <w:tcW w:w="7655" w:type="dxa"/>
            <w:vAlign w:val="center"/>
          </w:tcPr>
          <w:p w14:paraId="4DFB80C9">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7FF8EE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42931DC">
            <w:pPr>
              <w:jc w:val="center"/>
              <w:rPr>
                <w:rFonts w:ascii="宋体" w:hAnsi="宋体" w:eastAsia="宋体"/>
              </w:rPr>
            </w:pPr>
            <w:r>
              <w:rPr>
                <w:rFonts w:hint="eastAsia" w:ascii="宋体" w:hAnsi="宋体" w:eastAsia="宋体"/>
              </w:rPr>
              <w:t>监督电话</w:t>
            </w:r>
          </w:p>
        </w:tc>
        <w:tc>
          <w:tcPr>
            <w:tcW w:w="7655" w:type="dxa"/>
            <w:vAlign w:val="center"/>
          </w:tcPr>
          <w:p w14:paraId="2E21A3FC">
            <w:pPr>
              <w:jc w:val="center"/>
              <w:rPr>
                <w:rFonts w:ascii="宋体" w:hAnsi="宋体" w:eastAsia="宋体"/>
              </w:rPr>
            </w:pPr>
            <w:r>
              <w:rPr>
                <w:rFonts w:hint="eastAsia" w:ascii="宋体" w:hAnsi="宋体" w:eastAsia="宋体"/>
              </w:rPr>
              <w:t>0839-8722254</w:t>
            </w:r>
          </w:p>
        </w:tc>
      </w:tr>
    </w:tbl>
    <w:p w14:paraId="60B3F50D"/>
    <w:p w14:paraId="5F3B1A71"/>
    <w:p w14:paraId="7F48C0B1">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470</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5B59C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3D00644">
            <w:pPr>
              <w:jc w:val="center"/>
            </w:pPr>
            <w:r>
              <w:rPr>
                <w:rFonts w:hint="eastAsia"/>
              </w:rPr>
              <w:t>序号</w:t>
            </w:r>
          </w:p>
        </w:tc>
        <w:tc>
          <w:tcPr>
            <w:tcW w:w="7655" w:type="dxa"/>
            <w:vAlign w:val="center"/>
          </w:tcPr>
          <w:p w14:paraId="1F18A2F6">
            <w:pPr>
              <w:jc w:val="center"/>
              <w:rPr>
                <w:rFonts w:ascii="宋体" w:hAnsi="宋体" w:eastAsia="宋体"/>
              </w:rPr>
            </w:pPr>
            <w:r>
              <w:rPr>
                <w:rFonts w:hint="eastAsia" w:ascii="宋体" w:hAnsi="宋体" w:eastAsia="宋体"/>
              </w:rPr>
              <w:t>223</w:t>
            </w:r>
          </w:p>
        </w:tc>
      </w:tr>
      <w:tr w14:paraId="26751A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AFB45C2">
            <w:pPr>
              <w:jc w:val="center"/>
              <w:rPr>
                <w:rFonts w:ascii="宋体" w:hAnsi="宋体" w:eastAsia="宋体"/>
              </w:rPr>
            </w:pPr>
            <w:r>
              <w:rPr>
                <w:rFonts w:hint="eastAsia" w:ascii="宋体" w:hAnsi="宋体" w:eastAsia="宋体"/>
              </w:rPr>
              <w:t>权利类型</w:t>
            </w:r>
          </w:p>
        </w:tc>
        <w:tc>
          <w:tcPr>
            <w:tcW w:w="7655" w:type="dxa"/>
            <w:vAlign w:val="center"/>
          </w:tcPr>
          <w:p w14:paraId="06EAD333">
            <w:pPr>
              <w:jc w:val="center"/>
              <w:rPr>
                <w:rFonts w:ascii="宋体" w:hAnsi="宋体" w:eastAsia="宋体"/>
              </w:rPr>
            </w:pPr>
            <w:r>
              <w:rPr>
                <w:rFonts w:hint="eastAsia" w:ascii="宋体" w:hAnsi="宋体" w:eastAsia="宋体"/>
              </w:rPr>
              <w:t>行政检查</w:t>
            </w:r>
          </w:p>
        </w:tc>
      </w:tr>
      <w:tr w14:paraId="48957C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CA71948">
            <w:pPr>
              <w:jc w:val="center"/>
              <w:rPr>
                <w:rFonts w:ascii="宋体" w:hAnsi="宋体" w:eastAsia="宋体"/>
              </w:rPr>
            </w:pPr>
            <w:r>
              <w:rPr>
                <w:rFonts w:hint="eastAsia" w:ascii="宋体" w:hAnsi="宋体" w:eastAsia="宋体"/>
              </w:rPr>
              <w:t>权力项目名称</w:t>
            </w:r>
          </w:p>
        </w:tc>
        <w:tc>
          <w:tcPr>
            <w:tcW w:w="7655" w:type="dxa"/>
            <w:vAlign w:val="center"/>
          </w:tcPr>
          <w:p w14:paraId="7DC52AAF">
            <w:pPr>
              <w:jc w:val="center"/>
              <w:rPr>
                <w:rFonts w:ascii="宋体" w:hAnsi="宋体" w:eastAsia="宋体"/>
              </w:rPr>
            </w:pPr>
            <w:r>
              <w:rPr>
                <w:rFonts w:hint="eastAsia" w:ascii="宋体" w:hAnsi="宋体" w:eastAsia="宋体"/>
              </w:rPr>
              <w:t>对监理企业资质的监督检查</w:t>
            </w:r>
          </w:p>
        </w:tc>
      </w:tr>
      <w:tr w14:paraId="201122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8EA7846">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6581FDC7">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"http://www.sc.gov.cn/10462/zcwjk/zcwjk.shtml?title=%E5%B7%A5%E7%A8%8B%E7%9B%91%E7%90%86%E4%BC%81%E4%B8%9A%E8%B5%84%E8%B4%A8%E7%AE%A1%E7%90%86%E8%A7%84%E5%AE%9A" \t "_blank" </w:instrText>
            </w:r>
            <w:r>
              <w:fldChar w:fldCharType="separate"/>
            </w:r>
            <w:r>
              <w:rPr>
                <w:rFonts w:hint="eastAsia" w:ascii="宋体" w:hAnsi="宋体" w:eastAsia="宋体"/>
              </w:rPr>
              <w:t>工程监理企业资质管理规定</w:t>
            </w:r>
            <w:r>
              <w:rPr>
                <w:rFonts w:hint="eastAsia" w:ascii="宋体" w:hAnsi="宋体" w:eastAsia="宋体"/>
              </w:rPr>
              <w:fldChar w:fldCharType="end"/>
            </w:r>
            <w:r>
              <w:rPr>
                <w:rFonts w:hint="eastAsia" w:ascii="宋体" w:hAnsi="宋体" w:eastAsia="宋体"/>
              </w:rPr>
              <w:t>第四条省、自治区、直辖市人民政府建设主管部门负责本行政区域内工程监理企业资质的统一监督管理工作。省、自治区、直辖市人民政府交通、水利、信息产业等有关部门配合同级建设主管部门实施相关资质类别工程监理企业资质的监督管理工作。</w:t>
            </w:r>
          </w:p>
          <w:p w14:paraId="32671F7E">
            <w:pPr>
              <w:ind w:firstLine="420" w:firstLineChars="200"/>
              <w:rPr>
                <w:rFonts w:ascii="宋体" w:hAnsi="宋体" w:eastAsia="宋体"/>
              </w:rPr>
            </w:pPr>
            <w:r>
              <w:rPr>
                <w:rFonts w:hint="eastAsia" w:ascii="宋体" w:hAnsi="宋体" w:eastAsia="宋体"/>
              </w:rPr>
              <w:t>2.</w:t>
            </w:r>
            <w:r>
              <w:fldChar w:fldCharType="begin"/>
            </w:r>
            <w:r>
              <w:instrText xml:space="preserve"> HYPERLINK "http://www.sc.gov.cn/10462/zcwjk/zcwjk.shtml?title=%E5%B7%A5%E7%A8%8B%E7%9B%91%E7%90%86%E4%BC%81%E4%B8%9A%E8%B5%84%E8%B4%A8%E7%AE%A1%E7%90%86%E8%A7%84%E5%AE%9A" \t "_blank" </w:instrText>
            </w:r>
            <w:r>
              <w:fldChar w:fldCharType="separate"/>
            </w:r>
            <w:r>
              <w:rPr>
                <w:rFonts w:hint="eastAsia" w:ascii="宋体" w:hAnsi="宋体" w:eastAsia="宋体"/>
              </w:rPr>
              <w:t>工程监理企业资质管理规定</w:t>
            </w:r>
            <w:r>
              <w:rPr>
                <w:rFonts w:hint="eastAsia" w:ascii="宋体" w:hAnsi="宋体" w:eastAsia="宋体"/>
              </w:rPr>
              <w:fldChar w:fldCharType="end"/>
            </w:r>
            <w:r>
              <w:rPr>
                <w:rFonts w:hint="eastAsia" w:ascii="宋体" w:hAnsi="宋体" w:eastAsia="宋体"/>
              </w:rPr>
              <w:t>第十九条县级以上人民政府建设主管部门和其他有关部门应当依照有关法律、法规和本规定，加强对工程监理企业资质的监督管理。</w:t>
            </w:r>
          </w:p>
        </w:tc>
      </w:tr>
      <w:tr w14:paraId="325557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A8DBDAE">
            <w:pPr>
              <w:jc w:val="center"/>
              <w:rPr>
                <w:rFonts w:ascii="宋体" w:hAnsi="宋体" w:eastAsia="宋体"/>
              </w:rPr>
            </w:pPr>
            <w:r>
              <w:rPr>
                <w:rFonts w:hint="eastAsia" w:ascii="宋体" w:hAnsi="宋体" w:eastAsia="宋体"/>
              </w:rPr>
              <w:t>责任主体</w:t>
            </w:r>
          </w:p>
        </w:tc>
        <w:tc>
          <w:tcPr>
            <w:tcW w:w="7655" w:type="dxa"/>
            <w:vAlign w:val="center"/>
          </w:tcPr>
          <w:p w14:paraId="253A0A8B">
            <w:pPr>
              <w:jc w:val="center"/>
              <w:rPr>
                <w:rFonts w:ascii="宋体" w:hAnsi="宋体" w:eastAsia="宋体"/>
              </w:rPr>
            </w:pPr>
            <w:r>
              <w:rPr>
                <w:rFonts w:hint="eastAsia" w:ascii="宋体" w:hAnsi="宋体" w:eastAsia="宋体"/>
              </w:rPr>
              <w:t>建筑招监管理股</w:t>
            </w:r>
          </w:p>
        </w:tc>
      </w:tr>
      <w:tr w14:paraId="6E47F3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796BBE5">
            <w:pPr>
              <w:jc w:val="center"/>
              <w:rPr>
                <w:rFonts w:ascii="宋体" w:hAnsi="宋体" w:eastAsia="宋体"/>
              </w:rPr>
            </w:pPr>
            <w:r>
              <w:rPr>
                <w:rFonts w:hint="eastAsia" w:ascii="宋体" w:hAnsi="宋体" w:eastAsia="宋体"/>
              </w:rPr>
              <w:t>责任事项</w:t>
            </w:r>
          </w:p>
        </w:tc>
        <w:tc>
          <w:tcPr>
            <w:tcW w:w="7655" w:type="dxa"/>
            <w:vAlign w:val="center"/>
          </w:tcPr>
          <w:p w14:paraId="1DEE8065">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40183257">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76CD9977">
            <w:pPr>
              <w:ind w:firstLine="420" w:firstLineChars="200"/>
              <w:rPr>
                <w:rFonts w:hint="eastAsia" w:ascii="宋体" w:hAnsi="宋体" w:eastAsia="宋体"/>
              </w:rPr>
            </w:pPr>
            <w:r>
              <w:rPr>
                <w:rFonts w:hint="eastAsia" w:ascii="宋体" w:hAnsi="宋体" w:eastAsia="宋体"/>
              </w:rPr>
              <w:t>3、移送责任：对涉及违法的，移送司法机关。</w:t>
            </w:r>
          </w:p>
          <w:p w14:paraId="50A231E7">
            <w:pPr>
              <w:ind w:firstLine="420" w:firstLineChars="200"/>
            </w:pPr>
            <w:r>
              <w:rPr>
                <w:rFonts w:hint="eastAsia" w:ascii="宋体" w:hAnsi="宋体" w:eastAsia="宋体"/>
              </w:rPr>
              <w:t>4、事后管理责任：对监测检查情况进行汇总、分类、归档备查，并跟踪监测。</w:t>
            </w:r>
          </w:p>
        </w:tc>
      </w:tr>
      <w:tr w14:paraId="2FC3E6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146D679">
            <w:pPr>
              <w:jc w:val="center"/>
              <w:rPr>
                <w:rFonts w:ascii="宋体" w:hAnsi="宋体" w:eastAsia="宋体"/>
              </w:rPr>
            </w:pPr>
            <w:r>
              <w:rPr>
                <w:rFonts w:hint="eastAsia" w:ascii="宋体" w:hAnsi="宋体" w:eastAsia="宋体"/>
              </w:rPr>
              <w:t>追责情形</w:t>
            </w:r>
          </w:p>
        </w:tc>
        <w:tc>
          <w:tcPr>
            <w:tcW w:w="7655" w:type="dxa"/>
            <w:vAlign w:val="center"/>
          </w:tcPr>
          <w:p w14:paraId="11D991B4">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2433FE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E4D34AD">
            <w:pPr>
              <w:jc w:val="center"/>
              <w:rPr>
                <w:rFonts w:ascii="宋体" w:hAnsi="宋体" w:eastAsia="宋体"/>
              </w:rPr>
            </w:pPr>
            <w:r>
              <w:rPr>
                <w:rFonts w:hint="eastAsia" w:ascii="宋体" w:hAnsi="宋体" w:eastAsia="宋体"/>
              </w:rPr>
              <w:t>监督电话</w:t>
            </w:r>
          </w:p>
        </w:tc>
        <w:tc>
          <w:tcPr>
            <w:tcW w:w="7655" w:type="dxa"/>
            <w:vAlign w:val="center"/>
          </w:tcPr>
          <w:p w14:paraId="41E18D7D">
            <w:pPr>
              <w:jc w:val="center"/>
              <w:rPr>
                <w:rFonts w:ascii="宋体" w:hAnsi="宋体" w:eastAsia="宋体"/>
              </w:rPr>
            </w:pPr>
            <w:r>
              <w:rPr>
                <w:rFonts w:hint="eastAsia" w:ascii="宋体" w:hAnsi="宋体" w:eastAsia="宋体"/>
              </w:rPr>
              <w:t>0839-8722254</w:t>
            </w:r>
          </w:p>
        </w:tc>
      </w:tr>
    </w:tbl>
    <w:p w14:paraId="702E1051"/>
    <w:p w14:paraId="485D07F0"/>
    <w:p w14:paraId="4F3090FE">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471</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14018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9328BEE">
            <w:pPr>
              <w:jc w:val="center"/>
            </w:pPr>
            <w:r>
              <w:rPr>
                <w:rFonts w:hint="eastAsia"/>
              </w:rPr>
              <w:t>序号</w:t>
            </w:r>
          </w:p>
        </w:tc>
        <w:tc>
          <w:tcPr>
            <w:tcW w:w="7655" w:type="dxa"/>
            <w:vAlign w:val="center"/>
          </w:tcPr>
          <w:p w14:paraId="2D6C69BD">
            <w:pPr>
              <w:jc w:val="center"/>
              <w:rPr>
                <w:rFonts w:ascii="宋体" w:hAnsi="宋体" w:eastAsia="宋体"/>
              </w:rPr>
            </w:pPr>
            <w:r>
              <w:rPr>
                <w:rFonts w:hint="eastAsia" w:ascii="宋体" w:hAnsi="宋体" w:eastAsia="宋体"/>
              </w:rPr>
              <w:t>224</w:t>
            </w:r>
          </w:p>
        </w:tc>
      </w:tr>
      <w:tr w14:paraId="39521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40974DD">
            <w:pPr>
              <w:jc w:val="center"/>
              <w:rPr>
                <w:rFonts w:ascii="宋体" w:hAnsi="宋体" w:eastAsia="宋体"/>
              </w:rPr>
            </w:pPr>
            <w:r>
              <w:rPr>
                <w:rFonts w:hint="eastAsia" w:ascii="宋体" w:hAnsi="宋体" w:eastAsia="宋体"/>
              </w:rPr>
              <w:t>权利类型</w:t>
            </w:r>
          </w:p>
        </w:tc>
        <w:tc>
          <w:tcPr>
            <w:tcW w:w="7655" w:type="dxa"/>
            <w:vAlign w:val="center"/>
          </w:tcPr>
          <w:p w14:paraId="1DCA0BFD">
            <w:pPr>
              <w:jc w:val="center"/>
              <w:rPr>
                <w:rFonts w:ascii="宋体" w:hAnsi="宋体" w:eastAsia="宋体"/>
              </w:rPr>
            </w:pPr>
            <w:r>
              <w:rPr>
                <w:rFonts w:hint="eastAsia" w:ascii="宋体" w:hAnsi="宋体" w:eastAsia="宋体"/>
              </w:rPr>
              <w:t>行政检查</w:t>
            </w:r>
          </w:p>
        </w:tc>
      </w:tr>
      <w:tr w14:paraId="501992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B341DB8">
            <w:pPr>
              <w:jc w:val="center"/>
              <w:rPr>
                <w:rFonts w:ascii="宋体" w:hAnsi="宋体" w:eastAsia="宋体"/>
              </w:rPr>
            </w:pPr>
            <w:r>
              <w:rPr>
                <w:rFonts w:hint="eastAsia" w:ascii="宋体" w:hAnsi="宋体" w:eastAsia="宋体"/>
              </w:rPr>
              <w:t>权力项目名称</w:t>
            </w:r>
          </w:p>
        </w:tc>
        <w:tc>
          <w:tcPr>
            <w:tcW w:w="7655" w:type="dxa"/>
            <w:vAlign w:val="center"/>
          </w:tcPr>
          <w:p w14:paraId="45B8CDB0">
            <w:pPr>
              <w:jc w:val="center"/>
              <w:rPr>
                <w:rFonts w:ascii="宋体" w:hAnsi="宋体" w:eastAsia="宋体"/>
              </w:rPr>
            </w:pPr>
            <w:r>
              <w:rPr>
                <w:rFonts w:hint="eastAsia" w:ascii="宋体" w:hAnsi="宋体" w:eastAsia="宋体"/>
              </w:rPr>
              <w:t>对工程造价咨询企业的监督检查</w:t>
            </w:r>
          </w:p>
        </w:tc>
      </w:tr>
      <w:tr w14:paraId="60664D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3B85FB3">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492F2E6B">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"http://www.sc.gov.cn/10462/zcwjk/zcwjk.shtml?title=%E3%80%8A%E5%B7%A5%E7%A8%8B%E9%80%A0%E4%BB%B7%E5%92%A8%E8%AF%A2%E4%BC%81%E4%B8%9A%E7%AE%A1%E7%90%86%E5%8A%9E%E6%B3%95%E3%80%8B" \t "_blank" </w:instrText>
            </w:r>
            <w:r>
              <w:fldChar w:fldCharType="separate"/>
            </w:r>
            <w:r>
              <w:rPr>
                <w:rFonts w:hint="eastAsia" w:ascii="宋体" w:hAnsi="宋体" w:eastAsia="宋体"/>
              </w:rPr>
              <w:t>《工程造价咨询企业管理办法》</w:t>
            </w:r>
            <w:r>
              <w:rPr>
                <w:rFonts w:hint="eastAsia" w:ascii="宋体" w:hAnsi="宋体" w:eastAsia="宋体"/>
              </w:rPr>
              <w:fldChar w:fldCharType="end"/>
            </w:r>
            <w:r>
              <w:rPr>
                <w:rFonts w:hint="eastAsia" w:ascii="宋体" w:hAnsi="宋体" w:eastAsia="宋体"/>
              </w:rPr>
              <w:t>第二十九条县级以上地方人民政府住房城乡建设主管部门、有关专业部门应当依照有关法律、法规和本办法的规定，对工程造价咨询企业从事工程造价咨询业务的活动实施监督检查。</w:t>
            </w:r>
          </w:p>
          <w:p w14:paraId="27CD775C">
            <w:pPr>
              <w:ind w:firstLine="420" w:firstLineChars="200"/>
              <w:rPr>
                <w:rFonts w:ascii="宋体" w:hAnsi="宋体" w:eastAsia="宋体"/>
              </w:rPr>
            </w:pPr>
            <w:r>
              <w:rPr>
                <w:rFonts w:hint="eastAsia" w:ascii="宋体" w:hAnsi="宋体" w:eastAsia="宋体"/>
              </w:rPr>
              <w:t>2.</w:t>
            </w:r>
            <w:r>
              <w:rPr>
                <w:rFonts w:ascii="宋体" w:hAnsi="宋体" w:eastAsia="宋体"/>
              </w:rPr>
              <w:t xml:space="preserve"> </w:t>
            </w:r>
            <w:r>
              <w:fldChar w:fldCharType="begin"/>
            </w:r>
            <w:r>
              <w:instrText xml:space="preserve"> HYPERLINK "http://www.sc.gov.cn/10462/zcwjk/zcwjk.shtml?title=%E3%80%8A%E5%B7%A5%E7%A8%8B%E9%80%A0%E4%BB%B7%E5%92%A8%E8%AF%A2%E4%BC%81%E4%B8%9A%E7%AE%A1%E7%90%86%E5%8A%9E%E6%B3%95%E3%80%8B" \t "_blank" </w:instrText>
            </w:r>
            <w:r>
              <w:fldChar w:fldCharType="separate"/>
            </w:r>
            <w:r>
              <w:rPr>
                <w:rFonts w:hint="eastAsia" w:ascii="宋体" w:hAnsi="宋体" w:eastAsia="宋体"/>
              </w:rPr>
              <w:t>《工程造价咨询企业管理办法》</w:t>
            </w:r>
            <w:r>
              <w:rPr>
                <w:rFonts w:hint="eastAsia" w:ascii="宋体" w:hAnsi="宋体" w:eastAsia="宋体"/>
              </w:rPr>
              <w:fldChar w:fldCharType="end"/>
            </w:r>
            <w:r>
              <w:rPr>
                <w:rFonts w:hint="eastAsia" w:ascii="宋体" w:hAnsi="宋体" w:eastAsia="宋体"/>
              </w:rPr>
              <w:t>第六条国务院住房城乡建设主管部门负责全国工程造价咨询企业的统一监督管理工作。省、自治区、直辖市人民政府住房城乡建设主管部门负责本行政区域内工程造价咨询企业的监督管理工作。</w:t>
            </w:r>
          </w:p>
        </w:tc>
      </w:tr>
      <w:tr w14:paraId="3A1008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582BE23">
            <w:pPr>
              <w:jc w:val="center"/>
              <w:rPr>
                <w:rFonts w:ascii="宋体" w:hAnsi="宋体" w:eastAsia="宋体"/>
              </w:rPr>
            </w:pPr>
            <w:r>
              <w:rPr>
                <w:rFonts w:hint="eastAsia" w:ascii="宋体" w:hAnsi="宋体" w:eastAsia="宋体"/>
              </w:rPr>
              <w:t>责任主体</w:t>
            </w:r>
          </w:p>
        </w:tc>
        <w:tc>
          <w:tcPr>
            <w:tcW w:w="7655" w:type="dxa"/>
            <w:vAlign w:val="center"/>
          </w:tcPr>
          <w:p w14:paraId="56F42116">
            <w:pPr>
              <w:jc w:val="center"/>
              <w:rPr>
                <w:rFonts w:ascii="宋体" w:hAnsi="宋体" w:eastAsia="宋体"/>
              </w:rPr>
            </w:pPr>
            <w:r>
              <w:rPr>
                <w:rFonts w:hint="eastAsia" w:ascii="宋体" w:hAnsi="宋体" w:eastAsia="宋体"/>
              </w:rPr>
              <w:t>建筑招监管理股</w:t>
            </w:r>
          </w:p>
        </w:tc>
      </w:tr>
      <w:tr w14:paraId="1FFD3B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9FD3AEC">
            <w:pPr>
              <w:jc w:val="center"/>
              <w:rPr>
                <w:rFonts w:ascii="宋体" w:hAnsi="宋体" w:eastAsia="宋体"/>
              </w:rPr>
            </w:pPr>
            <w:r>
              <w:rPr>
                <w:rFonts w:hint="eastAsia" w:ascii="宋体" w:hAnsi="宋体" w:eastAsia="宋体"/>
              </w:rPr>
              <w:t>责任事项</w:t>
            </w:r>
          </w:p>
        </w:tc>
        <w:tc>
          <w:tcPr>
            <w:tcW w:w="7655" w:type="dxa"/>
            <w:vAlign w:val="center"/>
          </w:tcPr>
          <w:p w14:paraId="4ACAC6A7">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439260B4">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15F242DC">
            <w:pPr>
              <w:ind w:firstLine="420" w:firstLineChars="200"/>
              <w:rPr>
                <w:rFonts w:hint="eastAsia" w:ascii="宋体" w:hAnsi="宋体" w:eastAsia="宋体"/>
              </w:rPr>
            </w:pPr>
            <w:r>
              <w:rPr>
                <w:rFonts w:hint="eastAsia" w:ascii="宋体" w:hAnsi="宋体" w:eastAsia="宋体"/>
              </w:rPr>
              <w:t>3、移送责任：对涉及违法的，移送司法机关。</w:t>
            </w:r>
          </w:p>
          <w:p w14:paraId="5A241D3F">
            <w:pPr>
              <w:ind w:firstLine="420" w:firstLineChars="200"/>
            </w:pPr>
            <w:r>
              <w:rPr>
                <w:rFonts w:hint="eastAsia" w:ascii="宋体" w:hAnsi="宋体" w:eastAsia="宋体"/>
              </w:rPr>
              <w:t>4、事后管理责任：对监测检查情况进行汇总、分类、归档备查，并跟踪监测。</w:t>
            </w:r>
          </w:p>
        </w:tc>
      </w:tr>
      <w:tr w14:paraId="0B95BC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2DBE15C">
            <w:pPr>
              <w:jc w:val="center"/>
              <w:rPr>
                <w:rFonts w:ascii="宋体" w:hAnsi="宋体" w:eastAsia="宋体"/>
              </w:rPr>
            </w:pPr>
            <w:r>
              <w:rPr>
                <w:rFonts w:hint="eastAsia" w:ascii="宋体" w:hAnsi="宋体" w:eastAsia="宋体"/>
              </w:rPr>
              <w:t>追责情形</w:t>
            </w:r>
          </w:p>
        </w:tc>
        <w:tc>
          <w:tcPr>
            <w:tcW w:w="7655" w:type="dxa"/>
            <w:vAlign w:val="center"/>
          </w:tcPr>
          <w:p w14:paraId="3CBDC529">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606B7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9C6A4CA">
            <w:pPr>
              <w:jc w:val="center"/>
              <w:rPr>
                <w:rFonts w:ascii="宋体" w:hAnsi="宋体" w:eastAsia="宋体"/>
              </w:rPr>
            </w:pPr>
            <w:r>
              <w:rPr>
                <w:rFonts w:hint="eastAsia" w:ascii="宋体" w:hAnsi="宋体" w:eastAsia="宋体"/>
              </w:rPr>
              <w:t>监督电话</w:t>
            </w:r>
          </w:p>
        </w:tc>
        <w:tc>
          <w:tcPr>
            <w:tcW w:w="7655" w:type="dxa"/>
            <w:vAlign w:val="center"/>
          </w:tcPr>
          <w:p w14:paraId="23F9BAD7">
            <w:pPr>
              <w:jc w:val="center"/>
              <w:rPr>
                <w:rFonts w:ascii="宋体" w:hAnsi="宋体" w:eastAsia="宋体"/>
              </w:rPr>
            </w:pPr>
            <w:r>
              <w:rPr>
                <w:rFonts w:hint="eastAsia" w:ascii="宋体" w:hAnsi="宋体" w:eastAsia="宋体"/>
              </w:rPr>
              <w:t>0839-8722254</w:t>
            </w:r>
          </w:p>
        </w:tc>
      </w:tr>
    </w:tbl>
    <w:p w14:paraId="1A38D5B8"/>
    <w:p w14:paraId="1420056F"/>
    <w:p w14:paraId="33953B13">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472</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1C88BB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1096D53">
            <w:pPr>
              <w:jc w:val="center"/>
            </w:pPr>
            <w:r>
              <w:rPr>
                <w:rFonts w:hint="eastAsia"/>
              </w:rPr>
              <w:t>序号</w:t>
            </w:r>
          </w:p>
        </w:tc>
        <w:tc>
          <w:tcPr>
            <w:tcW w:w="7655" w:type="dxa"/>
            <w:vAlign w:val="center"/>
          </w:tcPr>
          <w:p w14:paraId="215F85E9">
            <w:pPr>
              <w:jc w:val="center"/>
              <w:rPr>
                <w:rFonts w:ascii="宋体" w:hAnsi="宋体" w:eastAsia="宋体"/>
              </w:rPr>
            </w:pPr>
            <w:r>
              <w:rPr>
                <w:rFonts w:hint="eastAsia" w:ascii="宋体" w:hAnsi="宋体" w:eastAsia="宋体"/>
              </w:rPr>
              <w:t>225</w:t>
            </w:r>
          </w:p>
        </w:tc>
      </w:tr>
      <w:tr w14:paraId="6CEA94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D025ABA">
            <w:pPr>
              <w:jc w:val="center"/>
              <w:rPr>
                <w:rFonts w:ascii="宋体" w:hAnsi="宋体" w:eastAsia="宋体"/>
              </w:rPr>
            </w:pPr>
            <w:r>
              <w:rPr>
                <w:rFonts w:hint="eastAsia" w:ascii="宋体" w:hAnsi="宋体" w:eastAsia="宋体"/>
              </w:rPr>
              <w:t>权利类型</w:t>
            </w:r>
          </w:p>
        </w:tc>
        <w:tc>
          <w:tcPr>
            <w:tcW w:w="7655" w:type="dxa"/>
            <w:vAlign w:val="center"/>
          </w:tcPr>
          <w:p w14:paraId="55A8F1A7">
            <w:pPr>
              <w:jc w:val="center"/>
              <w:rPr>
                <w:rFonts w:ascii="宋体" w:hAnsi="宋体" w:eastAsia="宋体"/>
              </w:rPr>
            </w:pPr>
            <w:r>
              <w:rPr>
                <w:rFonts w:hint="eastAsia" w:ascii="宋体" w:hAnsi="宋体" w:eastAsia="宋体"/>
              </w:rPr>
              <w:t>行政检查</w:t>
            </w:r>
          </w:p>
        </w:tc>
      </w:tr>
      <w:tr w14:paraId="7EF5B0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1549584">
            <w:pPr>
              <w:jc w:val="center"/>
              <w:rPr>
                <w:rFonts w:ascii="宋体" w:hAnsi="宋体" w:eastAsia="宋体"/>
              </w:rPr>
            </w:pPr>
            <w:r>
              <w:rPr>
                <w:rFonts w:hint="eastAsia" w:ascii="宋体" w:hAnsi="宋体" w:eastAsia="宋体"/>
              </w:rPr>
              <w:t>权力项目名称</w:t>
            </w:r>
          </w:p>
        </w:tc>
        <w:tc>
          <w:tcPr>
            <w:tcW w:w="7655" w:type="dxa"/>
            <w:vAlign w:val="center"/>
          </w:tcPr>
          <w:p w14:paraId="6732F7CB">
            <w:pPr>
              <w:jc w:val="center"/>
              <w:rPr>
                <w:rFonts w:ascii="宋体" w:hAnsi="宋体" w:eastAsia="宋体"/>
              </w:rPr>
            </w:pPr>
            <w:r>
              <w:rPr>
                <w:rFonts w:hint="eastAsia"/>
              </w:rPr>
              <w:t>对注册房地产估价师的监督检查</w:t>
            </w:r>
          </w:p>
        </w:tc>
      </w:tr>
      <w:tr w14:paraId="7A67A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27E5D93">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7C2C6A7C">
            <w:pPr>
              <w:ind w:firstLine="420" w:firstLineChars="200"/>
              <w:rPr>
                <w:rFonts w:ascii="宋体" w:hAnsi="宋体" w:eastAsia="宋体"/>
              </w:rPr>
            </w:pPr>
            <w:r>
              <w:rPr>
                <w:rFonts w:hint="eastAsia" w:ascii="宋体" w:hAnsi="宋体" w:eastAsia="宋体"/>
              </w:rPr>
              <w:t>1.</w:t>
            </w:r>
            <w:r>
              <w:fldChar w:fldCharType="begin"/>
            </w:r>
            <w:r>
              <w:instrText xml:space="preserve"> HYPERLINK "http://www.sc.gov.cn/10462/zcwjk/zcwjk.shtml?title=%E6%B3%A8%E5%86%8C%E6%88%BF%E5%9C%B0%E4%BA%A7%E4%BC%B0%E4%BB%B7%E5%B8%88%E7%AE%A1%E7%90%86%E5%8A%9E%E6%B3%95" \t "_blank" </w:instrText>
            </w:r>
            <w:r>
              <w:fldChar w:fldCharType="separate"/>
            </w:r>
            <w:r>
              <w:rPr>
                <w:rFonts w:hint="eastAsia" w:ascii="宋体" w:hAnsi="宋体" w:eastAsia="宋体"/>
              </w:rPr>
              <w:t>注册房地产估价师管理办法</w:t>
            </w:r>
            <w:r>
              <w:rPr>
                <w:rFonts w:hint="eastAsia" w:ascii="宋体" w:hAnsi="宋体" w:eastAsia="宋体"/>
              </w:rPr>
              <w:fldChar w:fldCharType="end"/>
            </w:r>
            <w:r>
              <w:rPr>
                <w:rFonts w:hint="eastAsia" w:ascii="宋体" w:hAnsi="宋体" w:eastAsia="宋体"/>
              </w:rPr>
              <w:t>第二十七条县级以上人民政府建设（房地产）主管部门，应当依照有关法律、法规和本办法的规定，对注册房地产估价师的注册、执业和继续教育情况实施监督检查。</w:t>
            </w:r>
          </w:p>
        </w:tc>
      </w:tr>
      <w:tr w14:paraId="3E4CF7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4BA6436">
            <w:pPr>
              <w:jc w:val="center"/>
              <w:rPr>
                <w:rFonts w:ascii="宋体" w:hAnsi="宋体" w:eastAsia="宋体"/>
              </w:rPr>
            </w:pPr>
            <w:r>
              <w:rPr>
                <w:rFonts w:hint="eastAsia" w:ascii="宋体" w:hAnsi="宋体" w:eastAsia="宋体"/>
              </w:rPr>
              <w:t>责任主体</w:t>
            </w:r>
          </w:p>
        </w:tc>
        <w:tc>
          <w:tcPr>
            <w:tcW w:w="7655" w:type="dxa"/>
            <w:vAlign w:val="center"/>
          </w:tcPr>
          <w:p w14:paraId="3E5CA6D0">
            <w:pPr>
              <w:jc w:val="center"/>
              <w:rPr>
                <w:rFonts w:ascii="宋体" w:hAnsi="宋体" w:eastAsia="宋体"/>
              </w:rPr>
            </w:pPr>
            <w:r>
              <w:rPr>
                <w:rFonts w:hint="eastAsia" w:ascii="宋体" w:hAnsi="宋体" w:eastAsia="宋体"/>
              </w:rPr>
              <w:t>住房保障管理股</w:t>
            </w:r>
          </w:p>
        </w:tc>
      </w:tr>
      <w:tr w14:paraId="26AD99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E7DFEF3">
            <w:pPr>
              <w:jc w:val="center"/>
              <w:rPr>
                <w:rFonts w:ascii="宋体" w:hAnsi="宋体" w:eastAsia="宋体"/>
              </w:rPr>
            </w:pPr>
            <w:r>
              <w:rPr>
                <w:rFonts w:hint="eastAsia" w:ascii="宋体" w:hAnsi="宋体" w:eastAsia="宋体"/>
              </w:rPr>
              <w:t>责任事项</w:t>
            </w:r>
          </w:p>
        </w:tc>
        <w:tc>
          <w:tcPr>
            <w:tcW w:w="7655" w:type="dxa"/>
            <w:vAlign w:val="center"/>
          </w:tcPr>
          <w:p w14:paraId="2D572E92">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501F3377">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6B20A38E">
            <w:pPr>
              <w:ind w:firstLine="420" w:firstLineChars="200"/>
              <w:rPr>
                <w:rFonts w:hint="eastAsia" w:ascii="宋体" w:hAnsi="宋体" w:eastAsia="宋体"/>
              </w:rPr>
            </w:pPr>
            <w:r>
              <w:rPr>
                <w:rFonts w:hint="eastAsia" w:ascii="宋体" w:hAnsi="宋体" w:eastAsia="宋体"/>
              </w:rPr>
              <w:t>3、移送责任：对涉及违法的，移送司法机关。</w:t>
            </w:r>
          </w:p>
          <w:p w14:paraId="3E3FDB1D">
            <w:pPr>
              <w:ind w:firstLine="420" w:firstLineChars="200"/>
            </w:pPr>
            <w:r>
              <w:rPr>
                <w:rFonts w:hint="eastAsia" w:ascii="宋体" w:hAnsi="宋体" w:eastAsia="宋体"/>
              </w:rPr>
              <w:t>4、事后管理责任：对监测检查情况进行汇总、分类、归档备查，并跟踪监测。</w:t>
            </w:r>
          </w:p>
        </w:tc>
      </w:tr>
      <w:tr w14:paraId="60E5CD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263CCC2">
            <w:pPr>
              <w:jc w:val="center"/>
              <w:rPr>
                <w:rFonts w:ascii="宋体" w:hAnsi="宋体" w:eastAsia="宋体"/>
              </w:rPr>
            </w:pPr>
            <w:r>
              <w:rPr>
                <w:rFonts w:hint="eastAsia" w:ascii="宋体" w:hAnsi="宋体" w:eastAsia="宋体"/>
              </w:rPr>
              <w:t>追责情形</w:t>
            </w:r>
          </w:p>
        </w:tc>
        <w:tc>
          <w:tcPr>
            <w:tcW w:w="7655" w:type="dxa"/>
            <w:vAlign w:val="center"/>
          </w:tcPr>
          <w:p w14:paraId="37B518D7">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4D3E9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D5D2E3">
            <w:pPr>
              <w:jc w:val="center"/>
              <w:rPr>
                <w:rFonts w:ascii="宋体" w:hAnsi="宋体" w:eastAsia="宋体"/>
              </w:rPr>
            </w:pPr>
            <w:r>
              <w:rPr>
                <w:rFonts w:hint="eastAsia" w:ascii="宋体" w:hAnsi="宋体" w:eastAsia="宋体"/>
              </w:rPr>
              <w:t>监督电话</w:t>
            </w:r>
          </w:p>
        </w:tc>
        <w:tc>
          <w:tcPr>
            <w:tcW w:w="7655" w:type="dxa"/>
            <w:vAlign w:val="center"/>
          </w:tcPr>
          <w:p w14:paraId="00881920">
            <w:pPr>
              <w:jc w:val="center"/>
              <w:rPr>
                <w:rFonts w:ascii="宋体" w:hAnsi="宋体" w:eastAsia="宋体"/>
              </w:rPr>
            </w:pPr>
            <w:r>
              <w:rPr>
                <w:rFonts w:hint="eastAsia" w:ascii="宋体" w:hAnsi="宋体" w:eastAsia="宋体"/>
              </w:rPr>
              <w:t>0839-8722254</w:t>
            </w:r>
          </w:p>
        </w:tc>
      </w:tr>
    </w:tbl>
    <w:p w14:paraId="5AB2E694"/>
    <w:p w14:paraId="5638B2BE"/>
    <w:p w14:paraId="6F6AC479">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473</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2A3C7D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FFDEE04">
            <w:pPr>
              <w:jc w:val="center"/>
            </w:pPr>
            <w:r>
              <w:rPr>
                <w:rFonts w:hint="eastAsia"/>
              </w:rPr>
              <w:t>序号</w:t>
            </w:r>
          </w:p>
        </w:tc>
        <w:tc>
          <w:tcPr>
            <w:tcW w:w="7655" w:type="dxa"/>
            <w:vAlign w:val="center"/>
          </w:tcPr>
          <w:p w14:paraId="70F8C92D">
            <w:pPr>
              <w:jc w:val="center"/>
              <w:rPr>
                <w:rFonts w:ascii="宋体" w:hAnsi="宋体" w:eastAsia="宋体"/>
              </w:rPr>
            </w:pPr>
            <w:r>
              <w:rPr>
                <w:rFonts w:hint="eastAsia" w:ascii="宋体" w:hAnsi="宋体" w:eastAsia="宋体"/>
              </w:rPr>
              <w:t>226</w:t>
            </w:r>
          </w:p>
        </w:tc>
      </w:tr>
      <w:tr w14:paraId="07D4C3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6D62B0A">
            <w:pPr>
              <w:jc w:val="center"/>
              <w:rPr>
                <w:rFonts w:ascii="宋体" w:hAnsi="宋体" w:eastAsia="宋体"/>
              </w:rPr>
            </w:pPr>
            <w:r>
              <w:rPr>
                <w:rFonts w:hint="eastAsia" w:ascii="宋体" w:hAnsi="宋体" w:eastAsia="宋体"/>
              </w:rPr>
              <w:t>权利类型</w:t>
            </w:r>
          </w:p>
        </w:tc>
        <w:tc>
          <w:tcPr>
            <w:tcW w:w="7655" w:type="dxa"/>
            <w:vAlign w:val="center"/>
          </w:tcPr>
          <w:p w14:paraId="3DE04A3A">
            <w:pPr>
              <w:jc w:val="center"/>
              <w:rPr>
                <w:rFonts w:ascii="宋体" w:hAnsi="宋体" w:eastAsia="宋体"/>
              </w:rPr>
            </w:pPr>
            <w:r>
              <w:rPr>
                <w:rFonts w:hint="eastAsia" w:ascii="宋体" w:hAnsi="宋体" w:eastAsia="宋体"/>
              </w:rPr>
              <w:t>行政检查</w:t>
            </w:r>
          </w:p>
        </w:tc>
      </w:tr>
      <w:tr w14:paraId="1FCF65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0FD9CB7">
            <w:pPr>
              <w:jc w:val="center"/>
              <w:rPr>
                <w:rFonts w:ascii="宋体" w:hAnsi="宋体" w:eastAsia="宋体"/>
              </w:rPr>
            </w:pPr>
            <w:r>
              <w:rPr>
                <w:rFonts w:hint="eastAsia" w:ascii="宋体" w:hAnsi="宋体" w:eastAsia="宋体"/>
              </w:rPr>
              <w:t>权力项目名称</w:t>
            </w:r>
          </w:p>
        </w:tc>
        <w:tc>
          <w:tcPr>
            <w:tcW w:w="7655" w:type="dxa"/>
            <w:vAlign w:val="center"/>
          </w:tcPr>
          <w:p w14:paraId="4F84B695">
            <w:pPr>
              <w:jc w:val="center"/>
              <w:rPr>
                <w:rFonts w:ascii="宋体" w:hAnsi="宋体" w:eastAsia="宋体"/>
              </w:rPr>
            </w:pPr>
            <w:r>
              <w:rPr>
                <w:rFonts w:hint="eastAsia" w:ascii="宋体" w:hAnsi="宋体" w:eastAsia="宋体"/>
              </w:rPr>
              <w:t>对中水设施的监督检查</w:t>
            </w:r>
          </w:p>
        </w:tc>
      </w:tr>
      <w:tr w14:paraId="13F71C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F68F6DC">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03956E77">
            <w:pPr>
              <w:ind w:firstLine="420" w:firstLineChars="200"/>
              <w:rPr>
                <w:rFonts w:ascii="宋体" w:hAnsi="宋体" w:eastAsia="宋体"/>
              </w:rPr>
            </w:pPr>
            <w:r>
              <w:rPr>
                <w:rFonts w:hint="eastAsia" w:ascii="宋体" w:hAnsi="宋体" w:eastAsia="宋体"/>
              </w:rPr>
              <w:t>1.</w:t>
            </w:r>
            <w:r>
              <w:fldChar w:fldCharType="begin"/>
            </w:r>
            <w:r>
              <w:instrText xml:space="preserve"> HYPERLINK "http://www.sc.gov.cn/10462/zcwjk/zcwjk.shtml?title=%E5%9B%9B%E5%B7%9D%E7%9C%81%E5%9F%8E%E5%B8%82%E6%8E%92%E6%B0%B4%E7%AE%A1%E7%90%86%E6%9D%A1%E4%BE%8B" \t "_blank" </w:instrText>
            </w:r>
            <w:r>
              <w:fldChar w:fldCharType="separate"/>
            </w:r>
            <w:r>
              <w:rPr>
                <w:rFonts w:hint="eastAsia" w:ascii="宋体" w:hAnsi="宋体" w:eastAsia="宋体"/>
              </w:rPr>
              <w:t>四川省城市排水管理条例</w:t>
            </w:r>
            <w:r>
              <w:rPr>
                <w:rFonts w:hint="eastAsia" w:ascii="宋体" w:hAnsi="宋体" w:eastAsia="宋体"/>
              </w:rPr>
              <w:fldChar w:fldCharType="end"/>
            </w:r>
            <w:r>
              <w:rPr>
                <w:rFonts w:hint="eastAsia" w:ascii="宋体" w:hAnsi="宋体" w:eastAsia="宋体"/>
              </w:rPr>
              <w:t>第四十一条城市节约用水管理部门负责中水设施的监督检查，发现中水水质达不到使用标准或者擅自停用的，应当责令整改。</w:t>
            </w:r>
          </w:p>
        </w:tc>
      </w:tr>
      <w:tr w14:paraId="2B2C6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4A59578">
            <w:pPr>
              <w:jc w:val="center"/>
              <w:rPr>
                <w:rFonts w:ascii="宋体" w:hAnsi="宋体" w:eastAsia="宋体"/>
              </w:rPr>
            </w:pPr>
            <w:r>
              <w:rPr>
                <w:rFonts w:hint="eastAsia" w:ascii="宋体" w:hAnsi="宋体" w:eastAsia="宋体"/>
              </w:rPr>
              <w:t>责任主体</w:t>
            </w:r>
          </w:p>
        </w:tc>
        <w:tc>
          <w:tcPr>
            <w:tcW w:w="7655" w:type="dxa"/>
            <w:vAlign w:val="center"/>
          </w:tcPr>
          <w:p w14:paraId="1D44BF16">
            <w:pPr>
              <w:jc w:val="center"/>
              <w:rPr>
                <w:rFonts w:ascii="宋体" w:hAnsi="宋体" w:eastAsia="宋体"/>
              </w:rPr>
            </w:pPr>
            <w:r>
              <w:rPr>
                <w:rFonts w:hint="eastAsia" w:ascii="宋体" w:hAnsi="宋体" w:eastAsia="宋体"/>
              </w:rPr>
              <w:t>城市建设管理股</w:t>
            </w:r>
          </w:p>
        </w:tc>
      </w:tr>
      <w:tr w14:paraId="00240C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EF5A3BE">
            <w:pPr>
              <w:jc w:val="center"/>
              <w:rPr>
                <w:rFonts w:ascii="宋体" w:hAnsi="宋体" w:eastAsia="宋体"/>
              </w:rPr>
            </w:pPr>
            <w:r>
              <w:rPr>
                <w:rFonts w:hint="eastAsia" w:ascii="宋体" w:hAnsi="宋体" w:eastAsia="宋体"/>
              </w:rPr>
              <w:t>责任事项</w:t>
            </w:r>
          </w:p>
        </w:tc>
        <w:tc>
          <w:tcPr>
            <w:tcW w:w="7655" w:type="dxa"/>
            <w:vAlign w:val="center"/>
          </w:tcPr>
          <w:p w14:paraId="51AAFAEF">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7CE9B317">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7D22EA5F">
            <w:pPr>
              <w:ind w:firstLine="420" w:firstLineChars="200"/>
              <w:rPr>
                <w:rFonts w:hint="eastAsia" w:ascii="宋体" w:hAnsi="宋体" w:eastAsia="宋体"/>
              </w:rPr>
            </w:pPr>
            <w:r>
              <w:rPr>
                <w:rFonts w:hint="eastAsia" w:ascii="宋体" w:hAnsi="宋体" w:eastAsia="宋体"/>
              </w:rPr>
              <w:t>3、移送责任：对涉及违法的，移送司法机关。</w:t>
            </w:r>
          </w:p>
          <w:p w14:paraId="15C741AC">
            <w:pPr>
              <w:ind w:firstLine="420" w:firstLineChars="200"/>
            </w:pPr>
            <w:r>
              <w:rPr>
                <w:rFonts w:hint="eastAsia" w:ascii="宋体" w:hAnsi="宋体" w:eastAsia="宋体"/>
              </w:rPr>
              <w:t>4、事后管理责任：对监测检查情况进行汇总、分类、归档备查，并跟踪监测。</w:t>
            </w:r>
          </w:p>
        </w:tc>
      </w:tr>
      <w:tr w14:paraId="1FB2F5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1C776D">
            <w:pPr>
              <w:jc w:val="center"/>
              <w:rPr>
                <w:rFonts w:ascii="宋体" w:hAnsi="宋体" w:eastAsia="宋体"/>
              </w:rPr>
            </w:pPr>
            <w:r>
              <w:rPr>
                <w:rFonts w:hint="eastAsia" w:ascii="宋体" w:hAnsi="宋体" w:eastAsia="宋体"/>
              </w:rPr>
              <w:t>追责情形</w:t>
            </w:r>
          </w:p>
        </w:tc>
        <w:tc>
          <w:tcPr>
            <w:tcW w:w="7655" w:type="dxa"/>
            <w:vAlign w:val="center"/>
          </w:tcPr>
          <w:p w14:paraId="73C0194C">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5B4EB6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EABE8F2">
            <w:pPr>
              <w:jc w:val="center"/>
              <w:rPr>
                <w:rFonts w:ascii="宋体" w:hAnsi="宋体" w:eastAsia="宋体"/>
              </w:rPr>
            </w:pPr>
            <w:r>
              <w:rPr>
                <w:rFonts w:hint="eastAsia" w:ascii="宋体" w:hAnsi="宋体" w:eastAsia="宋体"/>
              </w:rPr>
              <w:t>监督电话</w:t>
            </w:r>
          </w:p>
        </w:tc>
        <w:tc>
          <w:tcPr>
            <w:tcW w:w="7655" w:type="dxa"/>
            <w:vAlign w:val="center"/>
          </w:tcPr>
          <w:p w14:paraId="3D3C0C0C">
            <w:pPr>
              <w:jc w:val="center"/>
              <w:rPr>
                <w:rFonts w:ascii="宋体" w:hAnsi="宋体" w:eastAsia="宋体"/>
              </w:rPr>
            </w:pPr>
            <w:r>
              <w:rPr>
                <w:rFonts w:hint="eastAsia" w:ascii="宋体" w:hAnsi="宋体" w:eastAsia="宋体"/>
              </w:rPr>
              <w:t>0839-8722254</w:t>
            </w:r>
          </w:p>
        </w:tc>
      </w:tr>
    </w:tbl>
    <w:p w14:paraId="4C8A9ABB"/>
    <w:p w14:paraId="2964E61C"/>
    <w:p w14:paraId="2E1F1B8F">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474</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655E5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AA54284">
            <w:pPr>
              <w:jc w:val="center"/>
            </w:pPr>
            <w:r>
              <w:rPr>
                <w:rFonts w:hint="eastAsia"/>
              </w:rPr>
              <w:t>序号</w:t>
            </w:r>
          </w:p>
        </w:tc>
        <w:tc>
          <w:tcPr>
            <w:tcW w:w="7655" w:type="dxa"/>
            <w:vAlign w:val="center"/>
          </w:tcPr>
          <w:p w14:paraId="37FC32B9">
            <w:pPr>
              <w:jc w:val="center"/>
              <w:rPr>
                <w:rFonts w:ascii="宋体" w:hAnsi="宋体" w:eastAsia="宋体"/>
              </w:rPr>
            </w:pPr>
            <w:r>
              <w:rPr>
                <w:rFonts w:hint="eastAsia" w:ascii="宋体" w:hAnsi="宋体" w:eastAsia="宋体"/>
              </w:rPr>
              <w:t>227</w:t>
            </w:r>
          </w:p>
        </w:tc>
      </w:tr>
      <w:tr w14:paraId="064A96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6CD045E">
            <w:pPr>
              <w:jc w:val="center"/>
              <w:rPr>
                <w:rFonts w:ascii="宋体" w:hAnsi="宋体" w:eastAsia="宋体"/>
              </w:rPr>
            </w:pPr>
            <w:r>
              <w:rPr>
                <w:rFonts w:hint="eastAsia" w:ascii="宋体" w:hAnsi="宋体" w:eastAsia="宋体"/>
              </w:rPr>
              <w:t>权利类型</w:t>
            </w:r>
          </w:p>
        </w:tc>
        <w:tc>
          <w:tcPr>
            <w:tcW w:w="7655" w:type="dxa"/>
            <w:vAlign w:val="center"/>
          </w:tcPr>
          <w:p w14:paraId="45AEB7A8">
            <w:pPr>
              <w:jc w:val="center"/>
              <w:rPr>
                <w:rFonts w:ascii="宋体" w:hAnsi="宋体" w:eastAsia="宋体"/>
              </w:rPr>
            </w:pPr>
            <w:r>
              <w:rPr>
                <w:rFonts w:hint="eastAsia" w:ascii="宋体" w:hAnsi="宋体" w:eastAsia="宋体"/>
              </w:rPr>
              <w:t>行政检查</w:t>
            </w:r>
          </w:p>
        </w:tc>
      </w:tr>
      <w:tr w14:paraId="5EF320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B49B50D">
            <w:pPr>
              <w:jc w:val="center"/>
              <w:rPr>
                <w:rFonts w:ascii="宋体" w:hAnsi="宋体" w:eastAsia="宋体"/>
              </w:rPr>
            </w:pPr>
            <w:r>
              <w:rPr>
                <w:rFonts w:hint="eastAsia" w:ascii="宋体" w:hAnsi="宋体" w:eastAsia="宋体"/>
              </w:rPr>
              <w:t>权力项目名称</w:t>
            </w:r>
          </w:p>
        </w:tc>
        <w:tc>
          <w:tcPr>
            <w:tcW w:w="7655" w:type="dxa"/>
            <w:vAlign w:val="center"/>
          </w:tcPr>
          <w:p w14:paraId="6F1320F3">
            <w:pPr>
              <w:jc w:val="center"/>
              <w:rPr>
                <w:rFonts w:ascii="宋体" w:hAnsi="宋体" w:eastAsia="宋体"/>
              </w:rPr>
            </w:pPr>
            <w:r>
              <w:rPr>
                <w:rFonts w:hint="eastAsia" w:ascii="宋体" w:hAnsi="宋体" w:eastAsia="宋体"/>
              </w:rPr>
              <w:t>对燃气经营、燃气使用安全状况的监督检查</w:t>
            </w:r>
          </w:p>
        </w:tc>
      </w:tr>
      <w:tr w14:paraId="3BEB3D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D00FC7">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68B64EA4">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"http://www.sc.gov.cn/10462/zcwjk/zcwjk.shtml?title=%E3%80%8A%E5%9F%8E%E9%95%87%E7%87%83%E6%B0%94%E7%AE%A1%E7%90%86%E6%9D%A1%E4%BE%8B%E3%80%8B" \t "_blank" </w:instrText>
            </w:r>
            <w:r>
              <w:fldChar w:fldCharType="separate"/>
            </w:r>
            <w:r>
              <w:rPr>
                <w:rFonts w:hint="eastAsia" w:ascii="宋体" w:hAnsi="宋体" w:eastAsia="宋体"/>
              </w:rPr>
              <w:t>《城镇燃气管理条例》</w:t>
            </w:r>
            <w:r>
              <w:rPr>
                <w:rFonts w:hint="eastAsia" w:ascii="宋体" w:hAnsi="宋体" w:eastAsia="宋体"/>
              </w:rPr>
              <w:fldChar w:fldCharType="end"/>
            </w:r>
            <w:r>
              <w:rPr>
                <w:rFonts w:hint="eastAsia" w:ascii="宋体" w:hAnsi="宋体" w:eastAsia="宋体"/>
              </w:rPr>
              <w:t>第四十一条 燃气管理部门以及其他有关部门和单位应当根据各自职责，对燃气经营、燃气使用的安全状况等进行监督检查。</w:t>
            </w:r>
          </w:p>
        </w:tc>
      </w:tr>
      <w:tr w14:paraId="7F0C7C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2A4B4CB">
            <w:pPr>
              <w:jc w:val="center"/>
              <w:rPr>
                <w:rFonts w:ascii="宋体" w:hAnsi="宋体" w:eastAsia="宋体"/>
              </w:rPr>
            </w:pPr>
            <w:r>
              <w:rPr>
                <w:rFonts w:hint="eastAsia" w:ascii="宋体" w:hAnsi="宋体" w:eastAsia="宋体"/>
              </w:rPr>
              <w:t>责任主体</w:t>
            </w:r>
          </w:p>
        </w:tc>
        <w:tc>
          <w:tcPr>
            <w:tcW w:w="7655" w:type="dxa"/>
            <w:vAlign w:val="center"/>
          </w:tcPr>
          <w:p w14:paraId="25AFC289">
            <w:pPr>
              <w:jc w:val="center"/>
              <w:rPr>
                <w:rFonts w:ascii="宋体" w:hAnsi="宋体" w:eastAsia="宋体"/>
              </w:rPr>
            </w:pPr>
            <w:r>
              <w:rPr>
                <w:rFonts w:hint="eastAsia" w:ascii="宋体" w:hAnsi="宋体" w:eastAsia="宋体"/>
              </w:rPr>
              <w:t>城市建设管理股</w:t>
            </w:r>
          </w:p>
        </w:tc>
      </w:tr>
      <w:tr w14:paraId="2CECBB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99B0C40">
            <w:pPr>
              <w:jc w:val="center"/>
              <w:rPr>
                <w:rFonts w:ascii="宋体" w:hAnsi="宋体" w:eastAsia="宋体"/>
              </w:rPr>
            </w:pPr>
            <w:r>
              <w:rPr>
                <w:rFonts w:hint="eastAsia" w:ascii="宋体" w:hAnsi="宋体" w:eastAsia="宋体"/>
              </w:rPr>
              <w:t>责任事项</w:t>
            </w:r>
          </w:p>
        </w:tc>
        <w:tc>
          <w:tcPr>
            <w:tcW w:w="7655" w:type="dxa"/>
            <w:vAlign w:val="center"/>
          </w:tcPr>
          <w:p w14:paraId="033282FB">
            <w:pPr>
              <w:ind w:firstLine="420" w:firstLineChars="200"/>
              <w:rPr>
                <w:rFonts w:hint="eastAsia" w:ascii="宋体" w:hAnsi="宋体" w:eastAsia="宋体"/>
              </w:rPr>
            </w:pPr>
            <w:r>
              <w:rPr>
                <w:rFonts w:hint="eastAsia" w:ascii="宋体" w:hAnsi="宋体" w:eastAsia="宋体"/>
              </w:rPr>
              <w:t>1、检查责任：定期根据国家、省、市人民政府、住建局会议、文件要求，对企业进行检查，对举报的问题企业进行核查。</w:t>
            </w:r>
          </w:p>
          <w:p w14:paraId="3ED265EE">
            <w:pPr>
              <w:ind w:firstLine="420" w:firstLineChars="200"/>
              <w:rPr>
                <w:rFonts w:hint="eastAsia" w:ascii="宋体" w:hAnsi="宋体" w:eastAsia="宋体"/>
              </w:rPr>
            </w:pPr>
            <w:r>
              <w:rPr>
                <w:rFonts w:hint="eastAsia" w:ascii="宋体" w:hAnsi="宋体" w:eastAsia="宋体"/>
              </w:rPr>
              <w:t>2、处置责任：作出予以行政告诫、公告、处罚、暂停暂停营业、情节严重的吊销许可证等相应的处理措。</w:t>
            </w:r>
          </w:p>
          <w:p w14:paraId="7F9F98A8">
            <w:pPr>
              <w:ind w:firstLine="420" w:firstLineChars="200"/>
              <w:rPr>
                <w:rFonts w:hint="eastAsia" w:ascii="宋体" w:hAnsi="宋体" w:eastAsia="宋体"/>
              </w:rPr>
            </w:pPr>
            <w:r>
              <w:rPr>
                <w:rFonts w:hint="eastAsia" w:ascii="宋体" w:hAnsi="宋体" w:eastAsia="宋体"/>
              </w:rPr>
              <w:t>3、移送责任：对涉及违法的，移送司法机关。</w:t>
            </w:r>
          </w:p>
          <w:p w14:paraId="0919292D">
            <w:pPr>
              <w:ind w:firstLine="420" w:firstLineChars="200"/>
            </w:pPr>
            <w:r>
              <w:rPr>
                <w:rFonts w:hint="eastAsia" w:ascii="宋体" w:hAnsi="宋体" w:eastAsia="宋体"/>
              </w:rPr>
              <w:t>4、事后管理责任：对监测检查情况进行汇总、分类、归档备查，并跟踪监测。</w:t>
            </w:r>
          </w:p>
        </w:tc>
      </w:tr>
      <w:tr w14:paraId="307FC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EEB6F3C">
            <w:pPr>
              <w:jc w:val="center"/>
              <w:rPr>
                <w:rFonts w:ascii="宋体" w:hAnsi="宋体" w:eastAsia="宋体"/>
              </w:rPr>
            </w:pPr>
            <w:r>
              <w:rPr>
                <w:rFonts w:hint="eastAsia" w:ascii="宋体" w:hAnsi="宋体" w:eastAsia="宋体"/>
              </w:rPr>
              <w:t>追责情形</w:t>
            </w:r>
          </w:p>
        </w:tc>
        <w:tc>
          <w:tcPr>
            <w:tcW w:w="7655" w:type="dxa"/>
            <w:vAlign w:val="center"/>
          </w:tcPr>
          <w:p w14:paraId="6666A8DA">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750D7B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2AB13A7">
            <w:pPr>
              <w:jc w:val="center"/>
              <w:rPr>
                <w:rFonts w:ascii="宋体" w:hAnsi="宋体" w:eastAsia="宋体"/>
              </w:rPr>
            </w:pPr>
            <w:r>
              <w:rPr>
                <w:rFonts w:hint="eastAsia" w:ascii="宋体" w:hAnsi="宋体" w:eastAsia="宋体"/>
              </w:rPr>
              <w:t>监督电话</w:t>
            </w:r>
          </w:p>
        </w:tc>
        <w:tc>
          <w:tcPr>
            <w:tcW w:w="7655" w:type="dxa"/>
            <w:vAlign w:val="center"/>
          </w:tcPr>
          <w:p w14:paraId="058FA390">
            <w:pPr>
              <w:jc w:val="center"/>
              <w:rPr>
                <w:rFonts w:ascii="宋体" w:hAnsi="宋体" w:eastAsia="宋体"/>
              </w:rPr>
            </w:pPr>
            <w:r>
              <w:rPr>
                <w:rFonts w:hint="eastAsia" w:ascii="宋体" w:hAnsi="宋体" w:eastAsia="宋体"/>
              </w:rPr>
              <w:t>0839-8722254</w:t>
            </w:r>
          </w:p>
        </w:tc>
      </w:tr>
    </w:tbl>
    <w:p w14:paraId="13F1E66D"/>
    <w:p w14:paraId="65F1CA70"/>
    <w:p w14:paraId="0CF8367B">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475</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72834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0214A7E">
            <w:pPr>
              <w:jc w:val="center"/>
            </w:pPr>
            <w:r>
              <w:rPr>
                <w:rFonts w:hint="eastAsia"/>
              </w:rPr>
              <w:t>序号</w:t>
            </w:r>
          </w:p>
        </w:tc>
        <w:tc>
          <w:tcPr>
            <w:tcW w:w="7655" w:type="dxa"/>
            <w:vAlign w:val="center"/>
          </w:tcPr>
          <w:p w14:paraId="04CF8BB1">
            <w:pPr>
              <w:jc w:val="center"/>
              <w:rPr>
                <w:rFonts w:ascii="宋体" w:hAnsi="宋体" w:eastAsia="宋体"/>
              </w:rPr>
            </w:pPr>
            <w:r>
              <w:rPr>
                <w:rFonts w:hint="eastAsia" w:ascii="宋体" w:hAnsi="宋体" w:eastAsia="宋体"/>
              </w:rPr>
              <w:t>86</w:t>
            </w:r>
          </w:p>
        </w:tc>
      </w:tr>
      <w:tr w14:paraId="2B35C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8F2514C">
            <w:pPr>
              <w:jc w:val="center"/>
              <w:rPr>
                <w:rFonts w:ascii="宋体" w:hAnsi="宋体" w:eastAsia="宋体"/>
              </w:rPr>
            </w:pPr>
            <w:r>
              <w:rPr>
                <w:rFonts w:hint="eastAsia" w:ascii="宋体" w:hAnsi="宋体" w:eastAsia="宋体"/>
              </w:rPr>
              <w:t>权利类型</w:t>
            </w:r>
          </w:p>
        </w:tc>
        <w:tc>
          <w:tcPr>
            <w:tcW w:w="7655" w:type="dxa"/>
            <w:vAlign w:val="center"/>
          </w:tcPr>
          <w:p w14:paraId="2C911438">
            <w:pPr>
              <w:jc w:val="center"/>
              <w:rPr>
                <w:rFonts w:ascii="宋体" w:hAnsi="宋体" w:eastAsia="宋体"/>
              </w:rPr>
            </w:pPr>
            <w:r>
              <w:rPr>
                <w:rFonts w:hint="eastAsia" w:ascii="宋体" w:hAnsi="宋体" w:eastAsia="宋体"/>
              </w:rPr>
              <w:t>行政奖励</w:t>
            </w:r>
          </w:p>
        </w:tc>
      </w:tr>
      <w:tr w14:paraId="2209FD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E9678AD">
            <w:pPr>
              <w:jc w:val="center"/>
              <w:rPr>
                <w:rFonts w:ascii="宋体" w:hAnsi="宋体" w:eastAsia="宋体"/>
              </w:rPr>
            </w:pPr>
            <w:r>
              <w:rPr>
                <w:rFonts w:hint="eastAsia" w:ascii="宋体" w:hAnsi="宋体" w:eastAsia="宋体"/>
              </w:rPr>
              <w:t>权力项目名称</w:t>
            </w:r>
          </w:p>
        </w:tc>
        <w:tc>
          <w:tcPr>
            <w:tcW w:w="7655" w:type="dxa"/>
            <w:vAlign w:val="center"/>
          </w:tcPr>
          <w:p w14:paraId="231F780C">
            <w:pPr>
              <w:jc w:val="center"/>
              <w:rPr>
                <w:rFonts w:ascii="宋体" w:hAnsi="宋体" w:eastAsia="宋体"/>
              </w:rPr>
            </w:pPr>
            <w:r>
              <w:rPr>
                <w:rFonts w:hint="eastAsia" w:ascii="宋体" w:hAnsi="宋体" w:eastAsia="宋体"/>
              </w:rPr>
              <w:t>对在推广应用新技术工作中作出突出贡献的单位和个人的奖励</w:t>
            </w:r>
          </w:p>
        </w:tc>
      </w:tr>
      <w:tr w14:paraId="75690D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0C616C">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5054A55D">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"http://www.sc.gov.cn/10462/zcwjk/zcwjk.shtml?title=%E3%80%8A%E5%BB%BA%E8%AE%BE%E9%A2%86%E5%9F%9F%E6%8E%A8%E5%B9%BF%E5%BA%94%E7%94%A8%E6%96%B0%E6%8A%80%E6%9C%AF%E7%AE%A1%E7%90%86%E8%A7%84%E5%AE%9A%E3%80%8B" \t "_blank" </w:instrText>
            </w:r>
            <w:r>
              <w:fldChar w:fldCharType="separate"/>
            </w:r>
            <w:r>
              <w:rPr>
                <w:rFonts w:hint="eastAsia" w:ascii="宋体" w:hAnsi="宋体" w:eastAsia="宋体"/>
              </w:rPr>
              <w:t>《建设领域推广应用新技术管理规定》</w:t>
            </w:r>
            <w:r>
              <w:rPr>
                <w:rFonts w:hint="eastAsia" w:ascii="宋体" w:hAnsi="宋体" w:eastAsia="宋体"/>
              </w:rPr>
              <w:fldChar w:fldCharType="end"/>
            </w:r>
            <w:r>
              <w:rPr>
                <w:rFonts w:hint="eastAsia" w:ascii="宋体" w:hAnsi="宋体" w:eastAsia="宋体"/>
              </w:rPr>
              <w:t>第十六条对在推广应用新技术工作中作出突出贡献的单位和个人，其主管部门应当予以奖励。</w:t>
            </w:r>
          </w:p>
        </w:tc>
      </w:tr>
      <w:tr w14:paraId="0765F6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56BC536">
            <w:pPr>
              <w:jc w:val="center"/>
              <w:rPr>
                <w:rFonts w:ascii="宋体" w:hAnsi="宋体" w:eastAsia="宋体"/>
              </w:rPr>
            </w:pPr>
            <w:r>
              <w:rPr>
                <w:rFonts w:hint="eastAsia" w:ascii="宋体" w:hAnsi="宋体" w:eastAsia="宋体"/>
              </w:rPr>
              <w:t>责任主体</w:t>
            </w:r>
          </w:p>
        </w:tc>
        <w:tc>
          <w:tcPr>
            <w:tcW w:w="7655" w:type="dxa"/>
            <w:vAlign w:val="center"/>
          </w:tcPr>
          <w:p w14:paraId="05A50ADF">
            <w:pPr>
              <w:jc w:val="center"/>
              <w:rPr>
                <w:rFonts w:ascii="宋体" w:hAnsi="宋体" w:eastAsia="宋体"/>
              </w:rPr>
            </w:pPr>
            <w:r>
              <w:rPr>
                <w:rFonts w:hint="eastAsia" w:ascii="宋体" w:hAnsi="宋体" w:eastAsia="宋体"/>
              </w:rPr>
              <w:t>建筑招监管理股</w:t>
            </w:r>
          </w:p>
        </w:tc>
      </w:tr>
      <w:tr w14:paraId="68BEEF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A2A9B06">
            <w:pPr>
              <w:jc w:val="center"/>
              <w:rPr>
                <w:rFonts w:ascii="宋体" w:hAnsi="宋体" w:eastAsia="宋体"/>
              </w:rPr>
            </w:pPr>
            <w:r>
              <w:rPr>
                <w:rFonts w:hint="eastAsia" w:ascii="宋体" w:hAnsi="宋体" w:eastAsia="宋体"/>
              </w:rPr>
              <w:t>责任事项</w:t>
            </w:r>
          </w:p>
        </w:tc>
        <w:tc>
          <w:tcPr>
            <w:tcW w:w="7655" w:type="dxa"/>
            <w:vAlign w:val="center"/>
          </w:tcPr>
          <w:p w14:paraId="5F1489CB">
            <w:pPr>
              <w:ind w:firstLine="420" w:firstLineChars="200"/>
              <w:rPr>
                <w:rFonts w:ascii="宋体" w:hAnsi="宋体" w:eastAsia="宋体"/>
              </w:rPr>
            </w:pPr>
            <w:r>
              <w:rPr>
                <w:rFonts w:ascii="宋体" w:hAnsi="宋体" w:eastAsia="宋体"/>
              </w:rPr>
              <w:t>1.</w:t>
            </w:r>
            <w:r>
              <w:rPr>
                <w:rFonts w:hint="eastAsia" w:ascii="宋体" w:hAnsi="宋体" w:eastAsia="宋体"/>
              </w:rPr>
              <w:t>制定方案责任：</w:t>
            </w:r>
            <w:r>
              <w:rPr>
                <w:rFonts w:ascii="宋体" w:hAnsi="宋体" w:eastAsia="宋体"/>
              </w:rPr>
              <w:t>制定评选、表彰、奖励活动实施方案，并下发方案，在一定范围内组织实施环节责任。</w:t>
            </w:r>
          </w:p>
          <w:p w14:paraId="74ABD78C">
            <w:pPr>
              <w:ind w:firstLine="420" w:firstLineChars="200"/>
              <w:rPr>
                <w:rFonts w:ascii="宋体" w:hAnsi="宋体" w:eastAsia="宋体"/>
              </w:rPr>
            </w:pPr>
            <w:r>
              <w:rPr>
                <w:rFonts w:ascii="宋体" w:hAnsi="宋体" w:eastAsia="宋体"/>
              </w:rPr>
              <w:t>2.</w:t>
            </w:r>
            <w:r>
              <w:rPr>
                <w:rFonts w:hint="eastAsia" w:ascii="宋体" w:hAnsi="宋体" w:eastAsia="宋体"/>
              </w:rPr>
              <w:t>组织推荐</w:t>
            </w:r>
            <w:r>
              <w:rPr>
                <w:rFonts w:ascii="宋体" w:hAnsi="宋体" w:eastAsia="宋体"/>
              </w:rPr>
              <w:t>责任: 一次性告知补正材料；依法受理或者不予受理，不予受理的应当告知理由。</w:t>
            </w:r>
          </w:p>
          <w:p w14:paraId="5D719256">
            <w:pPr>
              <w:ind w:firstLine="420" w:firstLineChars="200"/>
              <w:rPr>
                <w:rFonts w:ascii="宋体" w:hAnsi="宋体" w:eastAsia="宋体"/>
              </w:rPr>
            </w:pPr>
            <w:r>
              <w:rPr>
                <w:rFonts w:ascii="宋体" w:hAnsi="宋体" w:eastAsia="宋体"/>
              </w:rPr>
              <w:t>3.</w:t>
            </w:r>
            <w:r>
              <w:rPr>
                <w:rFonts w:hint="eastAsia" w:ascii="宋体" w:hAnsi="宋体" w:eastAsia="宋体"/>
              </w:rPr>
              <w:t>审核公示</w:t>
            </w:r>
            <w:r>
              <w:rPr>
                <w:rFonts w:ascii="宋体" w:hAnsi="宋体" w:eastAsia="宋体"/>
              </w:rPr>
              <w:t>责任: 对上报材料等进行审查，必要的可通过实地考察走访等了解情况；提出拟表彰奖励名单。</w:t>
            </w:r>
          </w:p>
          <w:p w14:paraId="7901E37B">
            <w:pPr>
              <w:ind w:firstLine="420" w:firstLineChars="200"/>
              <w:rPr>
                <w:rFonts w:ascii="宋体" w:hAnsi="宋体" w:eastAsia="宋体"/>
              </w:rPr>
            </w:pPr>
            <w:r>
              <w:rPr>
                <w:rFonts w:ascii="宋体" w:hAnsi="宋体" w:eastAsia="宋体"/>
              </w:rPr>
              <w:t>4.</w:t>
            </w:r>
            <w:r>
              <w:rPr>
                <w:rFonts w:hint="eastAsia" w:ascii="宋体" w:hAnsi="宋体" w:eastAsia="宋体"/>
              </w:rPr>
              <w:t>表彰</w:t>
            </w:r>
            <w:r>
              <w:rPr>
                <w:rFonts w:ascii="宋体" w:hAnsi="宋体" w:eastAsia="宋体"/>
              </w:rPr>
              <w:t>责任: 按表彰奖励范围、层次等报有权机关审定，需要上报政府的，要经政府审定；规定时间内，对表彰奖励决定予以公开、公示。</w:t>
            </w:r>
          </w:p>
          <w:p w14:paraId="2FA9D7DE">
            <w:pPr>
              <w:ind w:firstLine="420" w:firstLineChars="200"/>
            </w:pPr>
            <w:r>
              <w:rPr>
                <w:rFonts w:hint="eastAsia" w:ascii="宋体" w:hAnsi="宋体" w:eastAsia="宋体"/>
              </w:rPr>
              <w:t>5.其它责任：</w:t>
            </w:r>
            <w:r>
              <w:rPr>
                <w:rFonts w:hint="eastAsia" w:ascii="宋体" w:hAnsi="宋体"/>
                <w:lang w:eastAsia="zh-CN"/>
              </w:rPr>
              <w:t>法律法规规章文件规定应履行的其他责任</w:t>
            </w:r>
            <w:r>
              <w:rPr>
                <w:rFonts w:ascii="宋体" w:hAnsi="宋体" w:eastAsia="宋体"/>
              </w:rPr>
              <w:t>。</w:t>
            </w:r>
          </w:p>
        </w:tc>
      </w:tr>
      <w:tr w14:paraId="3AF37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B4FCB36">
            <w:pPr>
              <w:jc w:val="center"/>
              <w:rPr>
                <w:rFonts w:ascii="宋体" w:hAnsi="宋体" w:eastAsia="宋体"/>
              </w:rPr>
            </w:pPr>
            <w:r>
              <w:rPr>
                <w:rFonts w:hint="eastAsia" w:ascii="宋体" w:hAnsi="宋体" w:eastAsia="宋体"/>
              </w:rPr>
              <w:t>追责情形</w:t>
            </w:r>
          </w:p>
        </w:tc>
        <w:tc>
          <w:tcPr>
            <w:tcW w:w="7655" w:type="dxa"/>
            <w:vAlign w:val="center"/>
          </w:tcPr>
          <w:p w14:paraId="7C34E41F">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59185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91066BF">
            <w:pPr>
              <w:jc w:val="center"/>
              <w:rPr>
                <w:rFonts w:ascii="宋体" w:hAnsi="宋体" w:eastAsia="宋体"/>
              </w:rPr>
            </w:pPr>
            <w:r>
              <w:rPr>
                <w:rFonts w:hint="eastAsia" w:ascii="宋体" w:hAnsi="宋体" w:eastAsia="宋体"/>
              </w:rPr>
              <w:t>监督电话</w:t>
            </w:r>
          </w:p>
        </w:tc>
        <w:tc>
          <w:tcPr>
            <w:tcW w:w="7655" w:type="dxa"/>
            <w:vAlign w:val="center"/>
          </w:tcPr>
          <w:p w14:paraId="28CF907C">
            <w:pPr>
              <w:jc w:val="center"/>
              <w:rPr>
                <w:rFonts w:ascii="宋体" w:hAnsi="宋体" w:eastAsia="宋体"/>
              </w:rPr>
            </w:pPr>
            <w:r>
              <w:rPr>
                <w:rFonts w:hint="eastAsia" w:ascii="宋体" w:hAnsi="宋体" w:eastAsia="宋体"/>
              </w:rPr>
              <w:t>0839-8722254</w:t>
            </w:r>
          </w:p>
        </w:tc>
      </w:tr>
    </w:tbl>
    <w:p w14:paraId="2BA2C7C1"/>
    <w:p w14:paraId="53FD0534"/>
    <w:p w14:paraId="28A991BF">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476</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070BB5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C27D650">
            <w:pPr>
              <w:jc w:val="center"/>
            </w:pPr>
            <w:r>
              <w:rPr>
                <w:rFonts w:hint="eastAsia"/>
              </w:rPr>
              <w:t>序号</w:t>
            </w:r>
          </w:p>
        </w:tc>
        <w:tc>
          <w:tcPr>
            <w:tcW w:w="7655" w:type="dxa"/>
            <w:vAlign w:val="center"/>
          </w:tcPr>
          <w:p w14:paraId="44D781E9">
            <w:pPr>
              <w:jc w:val="center"/>
              <w:rPr>
                <w:rFonts w:ascii="宋体" w:hAnsi="宋体" w:eastAsia="宋体"/>
              </w:rPr>
            </w:pPr>
            <w:r>
              <w:rPr>
                <w:rFonts w:hint="eastAsia" w:ascii="宋体" w:hAnsi="宋体" w:eastAsia="宋体"/>
              </w:rPr>
              <w:t>87</w:t>
            </w:r>
          </w:p>
        </w:tc>
      </w:tr>
      <w:tr w14:paraId="6D9C73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7920DA2">
            <w:pPr>
              <w:jc w:val="center"/>
              <w:rPr>
                <w:rFonts w:ascii="宋体" w:hAnsi="宋体" w:eastAsia="宋体"/>
              </w:rPr>
            </w:pPr>
            <w:r>
              <w:rPr>
                <w:rFonts w:hint="eastAsia" w:ascii="宋体" w:hAnsi="宋体" w:eastAsia="宋体"/>
              </w:rPr>
              <w:t>权利类型</w:t>
            </w:r>
          </w:p>
        </w:tc>
        <w:tc>
          <w:tcPr>
            <w:tcW w:w="7655" w:type="dxa"/>
            <w:vAlign w:val="center"/>
          </w:tcPr>
          <w:p w14:paraId="617237E5">
            <w:pPr>
              <w:jc w:val="center"/>
              <w:rPr>
                <w:rFonts w:ascii="宋体" w:hAnsi="宋体" w:eastAsia="宋体"/>
              </w:rPr>
            </w:pPr>
            <w:r>
              <w:rPr>
                <w:rFonts w:hint="eastAsia" w:ascii="宋体" w:hAnsi="宋体" w:eastAsia="宋体"/>
              </w:rPr>
              <w:t>行政奖励</w:t>
            </w:r>
          </w:p>
        </w:tc>
      </w:tr>
      <w:tr w14:paraId="04988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5D09CD0">
            <w:pPr>
              <w:jc w:val="center"/>
              <w:rPr>
                <w:rFonts w:ascii="宋体" w:hAnsi="宋体" w:eastAsia="宋体"/>
              </w:rPr>
            </w:pPr>
            <w:r>
              <w:rPr>
                <w:rFonts w:hint="eastAsia" w:ascii="宋体" w:hAnsi="宋体" w:eastAsia="宋体"/>
              </w:rPr>
              <w:t>权力项目名称</w:t>
            </w:r>
          </w:p>
        </w:tc>
        <w:tc>
          <w:tcPr>
            <w:tcW w:w="7655" w:type="dxa"/>
            <w:vAlign w:val="center"/>
          </w:tcPr>
          <w:p w14:paraId="1DC4B965">
            <w:pPr>
              <w:jc w:val="center"/>
              <w:rPr>
                <w:rFonts w:ascii="宋体" w:hAnsi="宋体" w:eastAsia="宋体"/>
              </w:rPr>
            </w:pPr>
            <w:r>
              <w:rPr>
                <w:rFonts w:hint="eastAsia" w:ascii="宋体" w:hAnsi="宋体" w:eastAsia="宋体"/>
              </w:rPr>
              <w:t>对在城建档案工作中做出显著成绩的单位和个人的奖励</w:t>
            </w:r>
          </w:p>
        </w:tc>
      </w:tr>
      <w:tr w14:paraId="1A437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D4D5984">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765F3A78">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"http://www.sc.gov.cn/10462/zcwjk/zcwjk.shtml?title=%E5%9F%8E%E5%B8%82%E5%BB%BA%E8%AE%BE%E6%A1%A3%E6%A1%88%E7%AE%A1%E7%90%86%E8%A7%84%E5%AE%9A" \t "_blank" </w:instrText>
            </w:r>
            <w:r>
              <w:fldChar w:fldCharType="separate"/>
            </w:r>
            <w:r>
              <w:rPr>
                <w:rFonts w:hint="eastAsia" w:ascii="宋体" w:hAnsi="宋体" w:eastAsia="宋体"/>
              </w:rPr>
              <w:t>城市建设档案管理规定</w:t>
            </w:r>
            <w:r>
              <w:rPr>
                <w:rFonts w:hint="eastAsia" w:ascii="宋体" w:hAnsi="宋体" w:eastAsia="宋体"/>
              </w:rPr>
              <w:fldChar w:fldCharType="end"/>
            </w:r>
            <w:r>
              <w:rPr>
                <w:rFonts w:hint="eastAsia" w:ascii="宋体" w:hAnsi="宋体" w:eastAsia="宋体"/>
              </w:rPr>
              <w:t>第十二条建设行政主管部门对在城建档案工作中做出显著成绩的单位和个人，应当给予表彰和奖励。</w:t>
            </w:r>
          </w:p>
        </w:tc>
      </w:tr>
      <w:tr w14:paraId="1EB572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3C985FC">
            <w:pPr>
              <w:jc w:val="center"/>
              <w:rPr>
                <w:rFonts w:ascii="宋体" w:hAnsi="宋体" w:eastAsia="宋体"/>
              </w:rPr>
            </w:pPr>
            <w:r>
              <w:rPr>
                <w:rFonts w:hint="eastAsia" w:ascii="宋体" w:hAnsi="宋体" w:eastAsia="宋体"/>
              </w:rPr>
              <w:t>责任主体</w:t>
            </w:r>
          </w:p>
        </w:tc>
        <w:tc>
          <w:tcPr>
            <w:tcW w:w="7655" w:type="dxa"/>
            <w:vAlign w:val="center"/>
          </w:tcPr>
          <w:p w14:paraId="6494DBE9">
            <w:pPr>
              <w:jc w:val="center"/>
              <w:rPr>
                <w:rFonts w:ascii="宋体" w:hAnsi="宋体" w:eastAsia="宋体"/>
              </w:rPr>
            </w:pPr>
            <w:r>
              <w:rPr>
                <w:rFonts w:hint="eastAsia" w:ascii="宋体" w:hAnsi="宋体" w:eastAsia="宋体"/>
              </w:rPr>
              <w:t>局办公室</w:t>
            </w:r>
          </w:p>
        </w:tc>
      </w:tr>
      <w:tr w14:paraId="4A8494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05A79D71">
            <w:pPr>
              <w:jc w:val="center"/>
              <w:rPr>
                <w:rFonts w:ascii="宋体" w:hAnsi="宋体" w:eastAsia="宋体"/>
              </w:rPr>
            </w:pPr>
            <w:r>
              <w:rPr>
                <w:rFonts w:hint="eastAsia" w:ascii="宋体" w:hAnsi="宋体" w:eastAsia="宋体"/>
              </w:rPr>
              <w:t>责任事项</w:t>
            </w:r>
          </w:p>
        </w:tc>
        <w:tc>
          <w:tcPr>
            <w:tcW w:w="7655" w:type="dxa"/>
            <w:vAlign w:val="center"/>
          </w:tcPr>
          <w:p w14:paraId="5DDD24E9">
            <w:pPr>
              <w:ind w:firstLine="420" w:firstLineChars="200"/>
              <w:rPr>
                <w:rFonts w:ascii="宋体" w:hAnsi="宋体" w:eastAsia="宋体"/>
              </w:rPr>
            </w:pPr>
            <w:r>
              <w:rPr>
                <w:rFonts w:ascii="宋体" w:hAnsi="宋体" w:eastAsia="宋体"/>
              </w:rPr>
              <w:t>1.</w:t>
            </w:r>
            <w:r>
              <w:rPr>
                <w:rFonts w:hint="eastAsia" w:ascii="宋体" w:hAnsi="宋体" w:eastAsia="宋体"/>
              </w:rPr>
              <w:t>制定方案责任：</w:t>
            </w:r>
            <w:r>
              <w:rPr>
                <w:rFonts w:ascii="宋体" w:hAnsi="宋体" w:eastAsia="宋体"/>
              </w:rPr>
              <w:t>制定评选、表彰、奖励活动实施方案，并下发方案，在一定范围内组织实施环节责任。</w:t>
            </w:r>
          </w:p>
          <w:p w14:paraId="072F5157">
            <w:pPr>
              <w:ind w:firstLine="420" w:firstLineChars="200"/>
              <w:rPr>
                <w:rFonts w:ascii="宋体" w:hAnsi="宋体" w:eastAsia="宋体"/>
              </w:rPr>
            </w:pPr>
            <w:r>
              <w:rPr>
                <w:rFonts w:ascii="宋体" w:hAnsi="宋体" w:eastAsia="宋体"/>
              </w:rPr>
              <w:t>2.</w:t>
            </w:r>
            <w:r>
              <w:rPr>
                <w:rFonts w:hint="eastAsia" w:ascii="宋体" w:hAnsi="宋体" w:eastAsia="宋体"/>
              </w:rPr>
              <w:t>组织推荐</w:t>
            </w:r>
            <w:r>
              <w:rPr>
                <w:rFonts w:ascii="宋体" w:hAnsi="宋体" w:eastAsia="宋体"/>
              </w:rPr>
              <w:t>责任: 一次性告知补正材料；依法受理或者不予受理，不予受理的应当告知理由。</w:t>
            </w:r>
          </w:p>
          <w:p w14:paraId="706875E9">
            <w:pPr>
              <w:ind w:firstLine="420" w:firstLineChars="200"/>
              <w:rPr>
                <w:rFonts w:ascii="宋体" w:hAnsi="宋体" w:eastAsia="宋体"/>
              </w:rPr>
            </w:pPr>
            <w:r>
              <w:rPr>
                <w:rFonts w:ascii="宋体" w:hAnsi="宋体" w:eastAsia="宋体"/>
              </w:rPr>
              <w:t>3.</w:t>
            </w:r>
            <w:r>
              <w:rPr>
                <w:rFonts w:hint="eastAsia" w:ascii="宋体" w:hAnsi="宋体" w:eastAsia="宋体"/>
              </w:rPr>
              <w:t>审核公示</w:t>
            </w:r>
            <w:r>
              <w:rPr>
                <w:rFonts w:ascii="宋体" w:hAnsi="宋体" w:eastAsia="宋体"/>
              </w:rPr>
              <w:t>责任: 对上报材料等进行审查，必要的可通过实地考察走访等了解情况；提出拟表彰奖励名单。</w:t>
            </w:r>
          </w:p>
          <w:p w14:paraId="63C198D5">
            <w:pPr>
              <w:ind w:firstLine="420" w:firstLineChars="200"/>
              <w:rPr>
                <w:rFonts w:ascii="宋体" w:hAnsi="宋体" w:eastAsia="宋体"/>
              </w:rPr>
            </w:pPr>
            <w:r>
              <w:rPr>
                <w:rFonts w:ascii="宋体" w:hAnsi="宋体" w:eastAsia="宋体"/>
              </w:rPr>
              <w:t>4.</w:t>
            </w:r>
            <w:r>
              <w:rPr>
                <w:rFonts w:hint="eastAsia" w:ascii="宋体" w:hAnsi="宋体" w:eastAsia="宋体"/>
              </w:rPr>
              <w:t>表彰</w:t>
            </w:r>
            <w:r>
              <w:rPr>
                <w:rFonts w:ascii="宋体" w:hAnsi="宋体" w:eastAsia="宋体"/>
              </w:rPr>
              <w:t>责任: 按表彰奖励范围、层次等报有权机关审定，需要上报政府的，要经政府审定；规定时间内，对表彰奖励决定予以公开、公示。</w:t>
            </w:r>
          </w:p>
          <w:p w14:paraId="517D44A7">
            <w:pPr>
              <w:ind w:firstLine="420" w:firstLineChars="200"/>
            </w:pPr>
            <w:r>
              <w:rPr>
                <w:rFonts w:hint="eastAsia" w:ascii="宋体" w:hAnsi="宋体" w:eastAsia="宋体"/>
              </w:rPr>
              <w:t>5.其它责任：</w:t>
            </w:r>
            <w:r>
              <w:rPr>
                <w:rFonts w:hint="eastAsia" w:ascii="宋体" w:hAnsi="宋体"/>
                <w:lang w:eastAsia="zh-CN"/>
              </w:rPr>
              <w:t>法律法规规章文件规定应履行的其他责任</w:t>
            </w:r>
            <w:r>
              <w:rPr>
                <w:rFonts w:ascii="宋体" w:hAnsi="宋体" w:eastAsia="宋体"/>
              </w:rPr>
              <w:t>。</w:t>
            </w:r>
          </w:p>
        </w:tc>
      </w:tr>
      <w:tr w14:paraId="732FFB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EE612DD">
            <w:pPr>
              <w:jc w:val="center"/>
              <w:rPr>
                <w:rFonts w:ascii="宋体" w:hAnsi="宋体" w:eastAsia="宋体"/>
              </w:rPr>
            </w:pPr>
            <w:r>
              <w:rPr>
                <w:rFonts w:hint="eastAsia" w:ascii="宋体" w:hAnsi="宋体" w:eastAsia="宋体"/>
              </w:rPr>
              <w:t>追责情形</w:t>
            </w:r>
          </w:p>
        </w:tc>
        <w:tc>
          <w:tcPr>
            <w:tcW w:w="7655" w:type="dxa"/>
            <w:vAlign w:val="center"/>
          </w:tcPr>
          <w:p w14:paraId="4003ED47">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0556CC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C8CF6B3">
            <w:pPr>
              <w:jc w:val="center"/>
              <w:rPr>
                <w:rFonts w:ascii="宋体" w:hAnsi="宋体" w:eastAsia="宋体"/>
              </w:rPr>
            </w:pPr>
            <w:r>
              <w:rPr>
                <w:rFonts w:hint="eastAsia" w:ascii="宋体" w:hAnsi="宋体" w:eastAsia="宋体"/>
              </w:rPr>
              <w:t>监督电话</w:t>
            </w:r>
          </w:p>
        </w:tc>
        <w:tc>
          <w:tcPr>
            <w:tcW w:w="7655" w:type="dxa"/>
            <w:vAlign w:val="center"/>
          </w:tcPr>
          <w:p w14:paraId="3795E94F">
            <w:pPr>
              <w:jc w:val="center"/>
              <w:rPr>
                <w:rFonts w:ascii="宋体" w:hAnsi="宋体" w:eastAsia="宋体"/>
              </w:rPr>
            </w:pPr>
            <w:r>
              <w:rPr>
                <w:rFonts w:hint="eastAsia" w:ascii="宋体" w:hAnsi="宋体" w:eastAsia="宋体"/>
              </w:rPr>
              <w:t>0839-8722254</w:t>
            </w:r>
          </w:p>
        </w:tc>
      </w:tr>
    </w:tbl>
    <w:p w14:paraId="064F4FBE"/>
    <w:p w14:paraId="44CCD1D7"/>
    <w:p w14:paraId="6E301801">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477</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3DBD2B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5448262">
            <w:pPr>
              <w:jc w:val="center"/>
            </w:pPr>
            <w:r>
              <w:rPr>
                <w:rFonts w:hint="eastAsia"/>
              </w:rPr>
              <w:t>序号</w:t>
            </w:r>
          </w:p>
        </w:tc>
        <w:tc>
          <w:tcPr>
            <w:tcW w:w="7655" w:type="dxa"/>
            <w:vAlign w:val="center"/>
          </w:tcPr>
          <w:p w14:paraId="39AAA915">
            <w:pPr>
              <w:jc w:val="center"/>
              <w:rPr>
                <w:rFonts w:ascii="宋体" w:hAnsi="宋体" w:eastAsia="宋体"/>
              </w:rPr>
            </w:pPr>
            <w:r>
              <w:rPr>
                <w:rFonts w:hint="eastAsia" w:ascii="宋体" w:hAnsi="宋体" w:eastAsia="宋体"/>
              </w:rPr>
              <w:t>88</w:t>
            </w:r>
          </w:p>
        </w:tc>
      </w:tr>
      <w:tr w14:paraId="5A3AAE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F60D939">
            <w:pPr>
              <w:jc w:val="center"/>
              <w:rPr>
                <w:rFonts w:ascii="宋体" w:hAnsi="宋体" w:eastAsia="宋体"/>
              </w:rPr>
            </w:pPr>
            <w:r>
              <w:rPr>
                <w:rFonts w:hint="eastAsia" w:ascii="宋体" w:hAnsi="宋体" w:eastAsia="宋体"/>
              </w:rPr>
              <w:t>权利类型</w:t>
            </w:r>
          </w:p>
        </w:tc>
        <w:tc>
          <w:tcPr>
            <w:tcW w:w="7655" w:type="dxa"/>
            <w:vAlign w:val="center"/>
          </w:tcPr>
          <w:p w14:paraId="72122EBF">
            <w:pPr>
              <w:jc w:val="center"/>
              <w:rPr>
                <w:rFonts w:ascii="宋体" w:hAnsi="宋体" w:eastAsia="宋体"/>
              </w:rPr>
            </w:pPr>
            <w:r>
              <w:rPr>
                <w:rFonts w:hint="eastAsia" w:ascii="宋体" w:hAnsi="宋体" w:eastAsia="宋体"/>
              </w:rPr>
              <w:t>行政奖励</w:t>
            </w:r>
          </w:p>
        </w:tc>
      </w:tr>
      <w:tr w14:paraId="2AF62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B8C4D11">
            <w:pPr>
              <w:jc w:val="center"/>
              <w:rPr>
                <w:rFonts w:ascii="宋体" w:hAnsi="宋体" w:eastAsia="宋体"/>
              </w:rPr>
            </w:pPr>
            <w:r>
              <w:rPr>
                <w:rFonts w:hint="eastAsia" w:ascii="宋体" w:hAnsi="宋体" w:eastAsia="宋体"/>
              </w:rPr>
              <w:t>权力项目名称</w:t>
            </w:r>
          </w:p>
        </w:tc>
        <w:tc>
          <w:tcPr>
            <w:tcW w:w="7655" w:type="dxa"/>
            <w:vAlign w:val="center"/>
          </w:tcPr>
          <w:p w14:paraId="4FA4994F">
            <w:pPr>
              <w:jc w:val="center"/>
              <w:rPr>
                <w:rFonts w:ascii="宋体" w:hAnsi="宋体" w:eastAsia="宋体"/>
              </w:rPr>
            </w:pPr>
            <w:r>
              <w:rPr>
                <w:rFonts w:hint="eastAsia" w:ascii="宋体" w:hAnsi="宋体" w:eastAsia="宋体"/>
              </w:rPr>
              <w:t>对城市公厕的规划、建设和管理中取得显著成绩的单位和个人的表彰和奖励</w:t>
            </w:r>
          </w:p>
        </w:tc>
      </w:tr>
      <w:tr w14:paraId="11CC83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66E5324">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3CDAA1EC">
            <w:pPr>
              <w:ind w:firstLine="420" w:firstLineChars="200"/>
              <w:rPr>
                <w:rFonts w:ascii="宋体" w:hAnsi="宋体" w:eastAsia="宋体"/>
              </w:rPr>
            </w:pPr>
            <w:r>
              <w:rPr>
                <w:rFonts w:hint="eastAsia" w:ascii="宋体" w:hAnsi="宋体" w:eastAsia="宋体"/>
              </w:rPr>
              <w:t>1.</w:t>
            </w:r>
            <w:r>
              <w:rPr>
                <w:rFonts w:ascii="宋体" w:hAnsi="宋体" w:eastAsia="宋体"/>
              </w:rPr>
              <w:t xml:space="preserve"> </w:t>
            </w:r>
            <w:r>
              <w:fldChar w:fldCharType="begin"/>
            </w:r>
            <w:r>
              <w:instrText xml:space="preserve"> HYPERLINK "http://www.sc.gov.cn/10462/zcwjk/zcwjk.shtml?title=%E3%80%8A%E5%9F%8E%E5%B8%82%E5%85%AC%E5%8E%95%E7%AE%A1%E7%90%86%E5%8A%9E%E6%B3%95%E3%80%8B" \t "_blank" </w:instrText>
            </w:r>
            <w:r>
              <w:fldChar w:fldCharType="separate"/>
            </w:r>
            <w:r>
              <w:rPr>
                <w:rFonts w:hint="eastAsia" w:ascii="宋体" w:hAnsi="宋体" w:eastAsia="宋体"/>
              </w:rPr>
              <w:t>《城市公厕管理办法》</w:t>
            </w:r>
            <w:r>
              <w:rPr>
                <w:rFonts w:hint="eastAsia" w:ascii="宋体" w:hAnsi="宋体" w:eastAsia="宋体"/>
              </w:rPr>
              <w:fldChar w:fldCharType="end"/>
            </w:r>
            <w:r>
              <w:rPr>
                <w:rFonts w:hint="eastAsia" w:ascii="宋体" w:hAnsi="宋体" w:eastAsia="宋体"/>
              </w:rPr>
              <w:t>第二十二条城市人民政府环境卫生行政主管部门，对于在城市公厕的规划、建设和管理中取得显著成绩的单位和个人，应当给予表彰和奖励。</w:t>
            </w:r>
          </w:p>
        </w:tc>
      </w:tr>
      <w:tr w14:paraId="6FA7FC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54C5E87">
            <w:pPr>
              <w:jc w:val="center"/>
              <w:rPr>
                <w:rFonts w:ascii="宋体" w:hAnsi="宋体" w:eastAsia="宋体"/>
              </w:rPr>
            </w:pPr>
            <w:r>
              <w:rPr>
                <w:rFonts w:hint="eastAsia" w:ascii="宋体" w:hAnsi="宋体" w:eastAsia="宋体"/>
              </w:rPr>
              <w:t>责任主体</w:t>
            </w:r>
          </w:p>
        </w:tc>
        <w:tc>
          <w:tcPr>
            <w:tcW w:w="7655" w:type="dxa"/>
            <w:vAlign w:val="center"/>
          </w:tcPr>
          <w:p w14:paraId="5338EDD3">
            <w:pPr>
              <w:jc w:val="center"/>
              <w:rPr>
                <w:rFonts w:ascii="宋体" w:hAnsi="宋体" w:eastAsia="宋体"/>
              </w:rPr>
            </w:pPr>
            <w:r>
              <w:rPr>
                <w:rFonts w:hint="eastAsia" w:ascii="宋体" w:hAnsi="宋体" w:eastAsia="宋体"/>
              </w:rPr>
              <w:t>局办公室</w:t>
            </w:r>
          </w:p>
        </w:tc>
      </w:tr>
      <w:tr w14:paraId="4199E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490CF7AF">
            <w:pPr>
              <w:jc w:val="center"/>
              <w:rPr>
                <w:rFonts w:ascii="宋体" w:hAnsi="宋体" w:eastAsia="宋体"/>
              </w:rPr>
            </w:pPr>
            <w:r>
              <w:rPr>
                <w:rFonts w:hint="eastAsia" w:ascii="宋体" w:hAnsi="宋体" w:eastAsia="宋体"/>
              </w:rPr>
              <w:t>责任事项</w:t>
            </w:r>
          </w:p>
        </w:tc>
        <w:tc>
          <w:tcPr>
            <w:tcW w:w="7655" w:type="dxa"/>
            <w:vAlign w:val="center"/>
          </w:tcPr>
          <w:p w14:paraId="2B0F5801">
            <w:pPr>
              <w:ind w:firstLine="420" w:firstLineChars="200"/>
              <w:rPr>
                <w:rFonts w:ascii="宋体" w:hAnsi="宋体" w:eastAsia="宋体"/>
              </w:rPr>
            </w:pPr>
            <w:r>
              <w:rPr>
                <w:rFonts w:ascii="宋体" w:hAnsi="宋体" w:eastAsia="宋体"/>
              </w:rPr>
              <w:t>1.</w:t>
            </w:r>
            <w:r>
              <w:rPr>
                <w:rFonts w:hint="eastAsia" w:ascii="宋体" w:hAnsi="宋体" w:eastAsia="宋体"/>
              </w:rPr>
              <w:t>制定方案责任：</w:t>
            </w:r>
            <w:r>
              <w:rPr>
                <w:rFonts w:ascii="宋体" w:hAnsi="宋体" w:eastAsia="宋体"/>
              </w:rPr>
              <w:t>制定评选、表彰、奖励活动实施方案，并下发方案，在一定范围内组织实施环节责任。</w:t>
            </w:r>
          </w:p>
          <w:p w14:paraId="5851E63A">
            <w:pPr>
              <w:ind w:firstLine="420" w:firstLineChars="200"/>
              <w:rPr>
                <w:rFonts w:ascii="宋体" w:hAnsi="宋体" w:eastAsia="宋体"/>
              </w:rPr>
            </w:pPr>
            <w:r>
              <w:rPr>
                <w:rFonts w:ascii="宋体" w:hAnsi="宋体" w:eastAsia="宋体"/>
              </w:rPr>
              <w:t>2.</w:t>
            </w:r>
            <w:r>
              <w:rPr>
                <w:rFonts w:hint="eastAsia" w:ascii="宋体" w:hAnsi="宋体" w:eastAsia="宋体"/>
              </w:rPr>
              <w:t>组织推荐</w:t>
            </w:r>
            <w:r>
              <w:rPr>
                <w:rFonts w:ascii="宋体" w:hAnsi="宋体" w:eastAsia="宋体"/>
              </w:rPr>
              <w:t>责任: 一次性告知补正材料；依法受理或者不予受理，不予受理的应当告知理由。</w:t>
            </w:r>
          </w:p>
          <w:p w14:paraId="68CF7211">
            <w:pPr>
              <w:ind w:firstLine="420" w:firstLineChars="200"/>
              <w:rPr>
                <w:rFonts w:ascii="宋体" w:hAnsi="宋体" w:eastAsia="宋体"/>
              </w:rPr>
            </w:pPr>
            <w:r>
              <w:rPr>
                <w:rFonts w:ascii="宋体" w:hAnsi="宋体" w:eastAsia="宋体"/>
              </w:rPr>
              <w:t>3.</w:t>
            </w:r>
            <w:r>
              <w:rPr>
                <w:rFonts w:hint="eastAsia" w:ascii="宋体" w:hAnsi="宋体" w:eastAsia="宋体"/>
              </w:rPr>
              <w:t>审核公示</w:t>
            </w:r>
            <w:r>
              <w:rPr>
                <w:rFonts w:ascii="宋体" w:hAnsi="宋体" w:eastAsia="宋体"/>
              </w:rPr>
              <w:t>责任: 对上报材料等进行审查，必要的可通过实地考察走访等了解情况；提出拟表彰奖励名单。</w:t>
            </w:r>
          </w:p>
          <w:p w14:paraId="7BD02F5B">
            <w:pPr>
              <w:ind w:firstLine="420" w:firstLineChars="200"/>
              <w:rPr>
                <w:rFonts w:ascii="宋体" w:hAnsi="宋体" w:eastAsia="宋体"/>
              </w:rPr>
            </w:pPr>
            <w:r>
              <w:rPr>
                <w:rFonts w:ascii="宋体" w:hAnsi="宋体" w:eastAsia="宋体"/>
              </w:rPr>
              <w:t>4.</w:t>
            </w:r>
            <w:r>
              <w:rPr>
                <w:rFonts w:hint="eastAsia" w:ascii="宋体" w:hAnsi="宋体" w:eastAsia="宋体"/>
              </w:rPr>
              <w:t>表彰</w:t>
            </w:r>
            <w:r>
              <w:rPr>
                <w:rFonts w:ascii="宋体" w:hAnsi="宋体" w:eastAsia="宋体"/>
              </w:rPr>
              <w:t>责任: 按表彰奖励范围、层次等报有权机关审定，需要上报政府的，要经政府审定；规定时间内，对表彰奖励决定予以公开、公示。</w:t>
            </w:r>
          </w:p>
          <w:p w14:paraId="4E02047B">
            <w:pPr>
              <w:ind w:firstLine="420" w:firstLineChars="200"/>
            </w:pPr>
            <w:r>
              <w:rPr>
                <w:rFonts w:hint="eastAsia" w:ascii="宋体" w:hAnsi="宋体" w:eastAsia="宋体"/>
              </w:rPr>
              <w:t>5.其它责任：</w:t>
            </w:r>
            <w:r>
              <w:rPr>
                <w:rFonts w:hint="eastAsia" w:ascii="宋体" w:hAnsi="宋体"/>
                <w:lang w:eastAsia="zh-CN"/>
              </w:rPr>
              <w:t>法律法规规章文件规定应履行的其他责任</w:t>
            </w:r>
            <w:r>
              <w:rPr>
                <w:rFonts w:ascii="宋体" w:hAnsi="宋体" w:eastAsia="宋体"/>
              </w:rPr>
              <w:t>。</w:t>
            </w:r>
          </w:p>
        </w:tc>
      </w:tr>
      <w:tr w14:paraId="2AA800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F45079D">
            <w:pPr>
              <w:jc w:val="center"/>
              <w:rPr>
                <w:rFonts w:ascii="宋体" w:hAnsi="宋体" w:eastAsia="宋体"/>
              </w:rPr>
            </w:pPr>
            <w:r>
              <w:rPr>
                <w:rFonts w:hint="eastAsia" w:ascii="宋体" w:hAnsi="宋体" w:eastAsia="宋体"/>
              </w:rPr>
              <w:t>追责情形</w:t>
            </w:r>
          </w:p>
        </w:tc>
        <w:tc>
          <w:tcPr>
            <w:tcW w:w="7655" w:type="dxa"/>
            <w:vAlign w:val="center"/>
          </w:tcPr>
          <w:p w14:paraId="302BCD7C">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26F69B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27CA34DA">
            <w:pPr>
              <w:jc w:val="center"/>
              <w:rPr>
                <w:rFonts w:ascii="宋体" w:hAnsi="宋体" w:eastAsia="宋体"/>
              </w:rPr>
            </w:pPr>
            <w:r>
              <w:rPr>
                <w:rFonts w:hint="eastAsia" w:ascii="宋体" w:hAnsi="宋体" w:eastAsia="宋体"/>
              </w:rPr>
              <w:t>监督电话</w:t>
            </w:r>
          </w:p>
        </w:tc>
        <w:tc>
          <w:tcPr>
            <w:tcW w:w="7655" w:type="dxa"/>
            <w:vAlign w:val="center"/>
          </w:tcPr>
          <w:p w14:paraId="693E8330">
            <w:pPr>
              <w:jc w:val="center"/>
              <w:rPr>
                <w:rFonts w:ascii="宋体" w:hAnsi="宋体" w:eastAsia="宋体"/>
              </w:rPr>
            </w:pPr>
            <w:r>
              <w:rPr>
                <w:rFonts w:hint="eastAsia" w:ascii="宋体" w:hAnsi="宋体" w:eastAsia="宋体"/>
              </w:rPr>
              <w:t>0839-8722254</w:t>
            </w:r>
          </w:p>
        </w:tc>
      </w:tr>
    </w:tbl>
    <w:p w14:paraId="6EA1B93F"/>
    <w:p w14:paraId="45CE8847"/>
    <w:p w14:paraId="5E62F7A0">
      <w:pPr>
        <w:rPr>
          <w:rFonts w:hint="default" w:ascii="宋体" w:hAnsi="宋体" w:eastAsia="宋体"/>
          <w:szCs w:val="21"/>
          <w:lang w:val="en-US" w:eastAsia="zh-CN"/>
        </w:rPr>
      </w:pPr>
      <w:r>
        <w:rPr>
          <w:rFonts w:hint="eastAsia" w:ascii="宋体" w:hAnsi="宋体" w:eastAsia="宋体"/>
          <w:szCs w:val="21"/>
        </w:rPr>
        <w:t>表2-</w:t>
      </w:r>
      <w:r>
        <w:rPr>
          <w:rFonts w:hint="eastAsia" w:ascii="宋体" w:hAnsi="宋体"/>
          <w:szCs w:val="21"/>
          <w:lang w:val="en-US" w:eastAsia="zh-CN"/>
        </w:rPr>
        <w:t>478</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655"/>
      </w:tblGrid>
      <w:tr w14:paraId="4828E5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CED7030">
            <w:pPr>
              <w:jc w:val="center"/>
            </w:pPr>
            <w:r>
              <w:rPr>
                <w:rFonts w:hint="eastAsia"/>
              </w:rPr>
              <w:t>序号</w:t>
            </w:r>
          </w:p>
        </w:tc>
        <w:tc>
          <w:tcPr>
            <w:tcW w:w="7655" w:type="dxa"/>
            <w:vAlign w:val="center"/>
          </w:tcPr>
          <w:p w14:paraId="0AC97DCF">
            <w:pPr>
              <w:jc w:val="center"/>
              <w:rPr>
                <w:rFonts w:ascii="宋体" w:hAnsi="宋体" w:eastAsia="宋体"/>
              </w:rPr>
            </w:pPr>
            <w:r>
              <w:rPr>
                <w:rFonts w:hint="eastAsia" w:ascii="宋体" w:hAnsi="宋体" w:eastAsia="宋体"/>
              </w:rPr>
              <w:t>89</w:t>
            </w:r>
          </w:p>
        </w:tc>
      </w:tr>
      <w:tr w14:paraId="2CACD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ED3846C">
            <w:pPr>
              <w:jc w:val="center"/>
              <w:rPr>
                <w:rFonts w:ascii="宋体" w:hAnsi="宋体" w:eastAsia="宋体"/>
              </w:rPr>
            </w:pPr>
            <w:r>
              <w:rPr>
                <w:rFonts w:hint="eastAsia" w:ascii="宋体" w:hAnsi="宋体" w:eastAsia="宋体"/>
              </w:rPr>
              <w:t>权利类型</w:t>
            </w:r>
          </w:p>
        </w:tc>
        <w:tc>
          <w:tcPr>
            <w:tcW w:w="7655" w:type="dxa"/>
            <w:vAlign w:val="center"/>
          </w:tcPr>
          <w:p w14:paraId="717755DE">
            <w:pPr>
              <w:jc w:val="center"/>
              <w:rPr>
                <w:rFonts w:ascii="宋体" w:hAnsi="宋体" w:eastAsia="宋体"/>
              </w:rPr>
            </w:pPr>
            <w:r>
              <w:rPr>
                <w:rFonts w:hint="eastAsia" w:ascii="宋体" w:hAnsi="宋体" w:eastAsia="宋体"/>
              </w:rPr>
              <w:t>行政奖励</w:t>
            </w:r>
          </w:p>
        </w:tc>
      </w:tr>
      <w:tr w14:paraId="315579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D44E673">
            <w:pPr>
              <w:jc w:val="center"/>
              <w:rPr>
                <w:rFonts w:ascii="宋体" w:hAnsi="宋体" w:eastAsia="宋体"/>
              </w:rPr>
            </w:pPr>
            <w:r>
              <w:rPr>
                <w:rFonts w:hint="eastAsia" w:ascii="宋体" w:hAnsi="宋体" w:eastAsia="宋体"/>
              </w:rPr>
              <w:t>权力项目名称</w:t>
            </w:r>
          </w:p>
        </w:tc>
        <w:tc>
          <w:tcPr>
            <w:tcW w:w="7655" w:type="dxa"/>
            <w:vAlign w:val="center"/>
          </w:tcPr>
          <w:p w14:paraId="144B5C76">
            <w:pPr>
              <w:jc w:val="center"/>
              <w:rPr>
                <w:rFonts w:ascii="宋体" w:hAnsi="宋体" w:eastAsia="宋体"/>
              </w:rPr>
            </w:pPr>
            <w:r>
              <w:rPr>
                <w:rFonts w:hint="eastAsia" w:ascii="宋体" w:hAnsi="宋体" w:eastAsia="宋体"/>
              </w:rPr>
              <w:t>对在城市照明节能工作中做出显著成绩的单位和个人给予表彰或者奖励</w:t>
            </w:r>
          </w:p>
        </w:tc>
      </w:tr>
      <w:tr w14:paraId="588AD6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77625943">
            <w:pPr>
              <w:jc w:val="center"/>
              <w:rPr>
                <w:rFonts w:ascii="宋体" w:hAnsi="宋体" w:eastAsia="宋体"/>
              </w:rPr>
            </w:pPr>
            <w:r>
              <w:rPr>
                <w:rFonts w:hint="eastAsia" w:ascii="宋体" w:hAnsi="宋体" w:eastAsia="宋体"/>
                <w:u w:color="FF0000"/>
              </w:rPr>
              <w:t>实施</w:t>
            </w:r>
            <w:r>
              <w:rPr>
                <w:rFonts w:hint="eastAsia" w:ascii="宋体" w:hAnsi="宋体" w:eastAsia="宋体"/>
              </w:rPr>
              <w:t>依据</w:t>
            </w:r>
          </w:p>
        </w:tc>
        <w:tc>
          <w:tcPr>
            <w:tcW w:w="7655" w:type="dxa"/>
            <w:vAlign w:val="center"/>
          </w:tcPr>
          <w:p w14:paraId="2DB3FA92">
            <w:pPr>
              <w:ind w:firstLine="420" w:firstLineChars="200"/>
              <w:rPr>
                <w:rFonts w:ascii="宋体" w:hAnsi="宋体" w:eastAsia="宋体"/>
              </w:rPr>
            </w:pPr>
            <w:r>
              <w:rPr>
                <w:rFonts w:hint="eastAsia" w:ascii="宋体" w:hAnsi="宋体" w:eastAsia="宋体"/>
              </w:rPr>
              <w:t>1.</w:t>
            </w:r>
            <w:r>
              <w:fldChar w:fldCharType="begin"/>
            </w:r>
            <w:r>
              <w:instrText xml:space="preserve"> HYPERLINK "http://www.sc.gov.cn/10462/zcwjk/zcwjk.shtml?title=%E3%80%8A%E5%9F%8E%E5%B8%82%E7%85%A7%E6%98%8E%E7%AE%A1%E7%90%86%E8%A7%84%E5%AE%9A%E3%80%8B" \t "_blank" </w:instrText>
            </w:r>
            <w:r>
              <w:fldChar w:fldCharType="separate"/>
            </w:r>
            <w:r>
              <w:rPr>
                <w:rFonts w:hint="eastAsia" w:ascii="宋体" w:hAnsi="宋体" w:eastAsia="宋体"/>
              </w:rPr>
              <w:t>《城市照明管理规定》</w:t>
            </w:r>
            <w:r>
              <w:rPr>
                <w:rFonts w:hint="eastAsia" w:ascii="宋体" w:hAnsi="宋体" w:eastAsia="宋体"/>
              </w:rPr>
              <w:fldChar w:fldCharType="end"/>
            </w:r>
            <w:r>
              <w:rPr>
                <w:rFonts w:hint="eastAsia" w:ascii="宋体" w:hAnsi="宋体" w:eastAsia="宋体"/>
              </w:rPr>
              <w:t>第五条城市照明主管部门应当对在城市照明节能工作中做出显著成绩的单位和个人给予表彰或者奖励。</w:t>
            </w:r>
          </w:p>
        </w:tc>
      </w:tr>
      <w:tr w14:paraId="3295C7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113AF72A">
            <w:pPr>
              <w:jc w:val="center"/>
              <w:rPr>
                <w:rFonts w:ascii="宋体" w:hAnsi="宋体" w:eastAsia="宋体"/>
              </w:rPr>
            </w:pPr>
            <w:r>
              <w:rPr>
                <w:rFonts w:hint="eastAsia" w:ascii="宋体" w:hAnsi="宋体" w:eastAsia="宋体"/>
              </w:rPr>
              <w:t>责任主体</w:t>
            </w:r>
          </w:p>
        </w:tc>
        <w:tc>
          <w:tcPr>
            <w:tcW w:w="7655" w:type="dxa"/>
            <w:vAlign w:val="center"/>
          </w:tcPr>
          <w:p w14:paraId="2895885D">
            <w:pPr>
              <w:jc w:val="center"/>
              <w:rPr>
                <w:rFonts w:ascii="宋体" w:hAnsi="宋体" w:eastAsia="宋体"/>
              </w:rPr>
            </w:pPr>
            <w:r>
              <w:rPr>
                <w:rFonts w:hint="eastAsia" w:ascii="宋体" w:hAnsi="宋体" w:eastAsia="宋体"/>
              </w:rPr>
              <w:t>城市建设管理股</w:t>
            </w:r>
          </w:p>
        </w:tc>
      </w:tr>
      <w:tr w14:paraId="0A77EF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521C0F2F">
            <w:pPr>
              <w:jc w:val="center"/>
              <w:rPr>
                <w:rFonts w:ascii="宋体" w:hAnsi="宋体" w:eastAsia="宋体"/>
              </w:rPr>
            </w:pPr>
            <w:r>
              <w:rPr>
                <w:rFonts w:hint="eastAsia" w:ascii="宋体" w:hAnsi="宋体" w:eastAsia="宋体"/>
              </w:rPr>
              <w:t>责任事项</w:t>
            </w:r>
          </w:p>
        </w:tc>
        <w:tc>
          <w:tcPr>
            <w:tcW w:w="7655" w:type="dxa"/>
            <w:vAlign w:val="center"/>
          </w:tcPr>
          <w:p w14:paraId="6A792B06">
            <w:pPr>
              <w:ind w:firstLine="420" w:firstLineChars="200"/>
              <w:rPr>
                <w:rFonts w:ascii="宋体" w:hAnsi="宋体" w:eastAsia="宋体"/>
              </w:rPr>
            </w:pPr>
            <w:r>
              <w:rPr>
                <w:rFonts w:ascii="宋体" w:hAnsi="宋体" w:eastAsia="宋体"/>
              </w:rPr>
              <w:t>1.</w:t>
            </w:r>
            <w:r>
              <w:rPr>
                <w:rFonts w:hint="eastAsia" w:ascii="宋体" w:hAnsi="宋体" w:eastAsia="宋体"/>
              </w:rPr>
              <w:t>制定方案责任：</w:t>
            </w:r>
            <w:r>
              <w:rPr>
                <w:rFonts w:ascii="宋体" w:hAnsi="宋体" w:eastAsia="宋体"/>
              </w:rPr>
              <w:t>制定评选、表彰、奖励活动实施方案，并下发方案，在一定范围内组织实施环节责任。</w:t>
            </w:r>
          </w:p>
          <w:p w14:paraId="1A0331C9">
            <w:pPr>
              <w:ind w:firstLine="420" w:firstLineChars="200"/>
              <w:rPr>
                <w:rFonts w:ascii="宋体" w:hAnsi="宋体" w:eastAsia="宋体"/>
              </w:rPr>
            </w:pPr>
            <w:r>
              <w:rPr>
                <w:rFonts w:ascii="宋体" w:hAnsi="宋体" w:eastAsia="宋体"/>
              </w:rPr>
              <w:t>2.</w:t>
            </w:r>
            <w:r>
              <w:rPr>
                <w:rFonts w:hint="eastAsia" w:ascii="宋体" w:hAnsi="宋体" w:eastAsia="宋体"/>
              </w:rPr>
              <w:t>组织推荐</w:t>
            </w:r>
            <w:r>
              <w:rPr>
                <w:rFonts w:ascii="宋体" w:hAnsi="宋体" w:eastAsia="宋体"/>
              </w:rPr>
              <w:t>责任: 一次性告知补正材料；依法受理或者不予受理，不予受理的应当告知理由。</w:t>
            </w:r>
          </w:p>
          <w:p w14:paraId="50ED473E">
            <w:pPr>
              <w:ind w:firstLine="420" w:firstLineChars="200"/>
              <w:rPr>
                <w:rFonts w:ascii="宋体" w:hAnsi="宋体" w:eastAsia="宋体"/>
              </w:rPr>
            </w:pPr>
            <w:r>
              <w:rPr>
                <w:rFonts w:ascii="宋体" w:hAnsi="宋体" w:eastAsia="宋体"/>
              </w:rPr>
              <w:t>3.</w:t>
            </w:r>
            <w:r>
              <w:rPr>
                <w:rFonts w:hint="eastAsia" w:ascii="宋体" w:hAnsi="宋体" w:eastAsia="宋体"/>
              </w:rPr>
              <w:t>审核公示</w:t>
            </w:r>
            <w:r>
              <w:rPr>
                <w:rFonts w:ascii="宋体" w:hAnsi="宋体" w:eastAsia="宋体"/>
              </w:rPr>
              <w:t>责任: 对上报材料等进行审查，必要的可通过实地考察走访等了解情况；提出拟表彰奖励名单。</w:t>
            </w:r>
          </w:p>
          <w:p w14:paraId="096292EB">
            <w:pPr>
              <w:ind w:firstLine="420" w:firstLineChars="200"/>
              <w:rPr>
                <w:rFonts w:ascii="宋体" w:hAnsi="宋体" w:eastAsia="宋体"/>
              </w:rPr>
            </w:pPr>
            <w:r>
              <w:rPr>
                <w:rFonts w:ascii="宋体" w:hAnsi="宋体" w:eastAsia="宋体"/>
              </w:rPr>
              <w:t>4.</w:t>
            </w:r>
            <w:r>
              <w:rPr>
                <w:rFonts w:hint="eastAsia" w:ascii="宋体" w:hAnsi="宋体" w:eastAsia="宋体"/>
              </w:rPr>
              <w:t>表彰</w:t>
            </w:r>
            <w:r>
              <w:rPr>
                <w:rFonts w:ascii="宋体" w:hAnsi="宋体" w:eastAsia="宋体"/>
              </w:rPr>
              <w:t>责任: 按表彰奖励范围、层次等报有权机关审定，需要上报政府的，要经政府审定；规定时间内，对表彰奖励决定予以公开、公示。</w:t>
            </w:r>
          </w:p>
          <w:p w14:paraId="726C8D04">
            <w:pPr>
              <w:ind w:firstLine="420" w:firstLineChars="200"/>
            </w:pPr>
            <w:r>
              <w:rPr>
                <w:rFonts w:hint="eastAsia" w:ascii="宋体" w:hAnsi="宋体" w:eastAsia="宋体"/>
              </w:rPr>
              <w:t>5.其它责任：</w:t>
            </w:r>
            <w:r>
              <w:rPr>
                <w:rFonts w:ascii="宋体" w:hAnsi="宋体" w:eastAsia="宋体"/>
              </w:rPr>
              <w:t>法律法规规章文件规定应履行的其他</w:t>
            </w:r>
            <w:r>
              <w:rPr>
                <w:rFonts w:hint="eastAsia" w:ascii="宋体" w:hAnsi="宋体"/>
                <w:lang w:eastAsia="zh-CN"/>
              </w:rPr>
              <w:t>责</w:t>
            </w:r>
            <w:r>
              <w:rPr>
                <w:rFonts w:ascii="宋体" w:hAnsi="宋体" w:eastAsia="宋体"/>
              </w:rPr>
              <w:t>任。</w:t>
            </w:r>
          </w:p>
        </w:tc>
      </w:tr>
      <w:tr w14:paraId="6F4136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39F25C40">
            <w:pPr>
              <w:jc w:val="center"/>
              <w:rPr>
                <w:rFonts w:ascii="宋体" w:hAnsi="宋体" w:eastAsia="宋体"/>
              </w:rPr>
            </w:pPr>
            <w:r>
              <w:rPr>
                <w:rFonts w:hint="eastAsia" w:ascii="宋体" w:hAnsi="宋体" w:eastAsia="宋体"/>
              </w:rPr>
              <w:t>追责情形</w:t>
            </w:r>
          </w:p>
        </w:tc>
        <w:tc>
          <w:tcPr>
            <w:tcW w:w="7655" w:type="dxa"/>
            <w:vAlign w:val="center"/>
          </w:tcPr>
          <w:p w14:paraId="111BF1E3">
            <w:pPr>
              <w:ind w:firstLine="420" w:firstLineChars="200"/>
              <w:rPr>
                <w:rFonts w:ascii="宋体" w:hAnsi="宋体" w:eastAsia="宋体"/>
              </w:rPr>
            </w:pPr>
            <w:r>
              <w:rPr>
                <w:rFonts w:ascii="宋体" w:hAnsi="宋体" w:eastAsia="宋体"/>
              </w:rPr>
              <w:t>对不履行或不正确履行行政职责的行政机关及其工作人员，依据《中华人民共和国监察法》、《中华人民共和国行政许可法》、《行政机关公务员处分条例》、《四川省行政机关工作人员行政过错</w:t>
            </w:r>
            <w:r>
              <w:rPr>
                <w:rFonts w:hint="eastAsia" w:ascii="宋体" w:hAnsi="宋体" w:eastAsia="宋体"/>
              </w:rPr>
              <w:t>责</w:t>
            </w:r>
            <w:r>
              <w:rPr>
                <w:rFonts w:ascii="宋体" w:hAnsi="宋体" w:eastAsia="宋体"/>
              </w:rPr>
              <w:t>任追究试行办法》、《四川省行政审批违法违纪行为责任追究办法》等法律法规规章的相关规定追究相应的责任。</w:t>
            </w:r>
          </w:p>
        </w:tc>
      </w:tr>
      <w:tr w14:paraId="5F1C3F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4" w:type="dxa"/>
            <w:vAlign w:val="center"/>
          </w:tcPr>
          <w:p w14:paraId="6372FF7E">
            <w:pPr>
              <w:jc w:val="center"/>
              <w:rPr>
                <w:rFonts w:ascii="宋体" w:hAnsi="宋体" w:eastAsia="宋体"/>
              </w:rPr>
            </w:pPr>
            <w:r>
              <w:rPr>
                <w:rFonts w:hint="eastAsia" w:ascii="宋体" w:hAnsi="宋体" w:eastAsia="宋体"/>
              </w:rPr>
              <w:t>监督电话</w:t>
            </w:r>
          </w:p>
        </w:tc>
        <w:tc>
          <w:tcPr>
            <w:tcW w:w="7655" w:type="dxa"/>
            <w:vAlign w:val="center"/>
          </w:tcPr>
          <w:p w14:paraId="1F48EF58">
            <w:pPr>
              <w:jc w:val="center"/>
              <w:rPr>
                <w:rFonts w:ascii="宋体" w:hAnsi="宋体" w:eastAsia="宋体"/>
              </w:rPr>
            </w:pPr>
            <w:r>
              <w:rPr>
                <w:rFonts w:hint="eastAsia" w:ascii="宋体" w:hAnsi="宋体" w:eastAsia="宋体"/>
              </w:rPr>
              <w:t>0839-8722254</w:t>
            </w:r>
          </w:p>
        </w:tc>
      </w:tr>
    </w:tbl>
    <w:p w14:paraId="0C232253"/>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ÂËÎ">
    <w:altName w:val="仿宋_GB2312"/>
    <w:panose1 w:val="00000000000000000000"/>
    <w:charset w:val="86"/>
    <w:family w:val="auto"/>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24996">
    <w:pPr>
      <w:pStyle w:val="3"/>
    </w:pPr>
  </w:p>
  <w:p w14:paraId="1822DC7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8E500">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E78E50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A043C"/>
    <w:multiLevelType w:val="singleLevel"/>
    <w:tmpl w:val="9C9A043C"/>
    <w:lvl w:ilvl="0" w:tentative="0">
      <w:start w:val="1"/>
      <w:numFmt w:val="decimal"/>
      <w:suff w:val="nothing"/>
      <w:lvlText w:val="%1、"/>
      <w:lvlJc w:val="left"/>
    </w:lvl>
  </w:abstractNum>
  <w:abstractNum w:abstractNumId="1">
    <w:nsid w:val="9CA54B61"/>
    <w:multiLevelType w:val="singleLevel"/>
    <w:tmpl w:val="9CA54B61"/>
    <w:lvl w:ilvl="0" w:tentative="0">
      <w:start w:val="1"/>
      <w:numFmt w:val="decimal"/>
      <w:lvlText w:val="%1."/>
      <w:lvlJc w:val="left"/>
      <w:pPr>
        <w:tabs>
          <w:tab w:val="left" w:pos="312"/>
        </w:tabs>
      </w:pPr>
    </w:lvl>
  </w:abstractNum>
  <w:abstractNum w:abstractNumId="2">
    <w:nsid w:val="CB523AA0"/>
    <w:multiLevelType w:val="singleLevel"/>
    <w:tmpl w:val="CB523AA0"/>
    <w:lvl w:ilvl="0" w:tentative="0">
      <w:start w:val="1"/>
      <w:numFmt w:val="decimal"/>
      <w:suff w:val="nothing"/>
      <w:lvlText w:val="%1、"/>
      <w:lvlJc w:val="left"/>
    </w:lvl>
  </w:abstractNum>
  <w:abstractNum w:abstractNumId="3">
    <w:nsid w:val="DB6ED10C"/>
    <w:multiLevelType w:val="singleLevel"/>
    <w:tmpl w:val="DB6ED10C"/>
    <w:lvl w:ilvl="0" w:tentative="0">
      <w:start w:val="1"/>
      <w:numFmt w:val="decimal"/>
      <w:suff w:val="nothing"/>
      <w:lvlText w:val="%1、"/>
      <w:lvlJc w:val="left"/>
    </w:lvl>
  </w:abstractNum>
  <w:abstractNum w:abstractNumId="4">
    <w:nsid w:val="0370D493"/>
    <w:multiLevelType w:val="singleLevel"/>
    <w:tmpl w:val="0370D493"/>
    <w:lvl w:ilvl="0" w:tentative="0">
      <w:start w:val="1"/>
      <w:numFmt w:val="decimal"/>
      <w:suff w:val="nothing"/>
      <w:lvlText w:val="%1、"/>
      <w:lvlJc w:val="left"/>
    </w:lvl>
  </w:abstractNum>
  <w:abstractNum w:abstractNumId="5">
    <w:nsid w:val="57F271C6"/>
    <w:multiLevelType w:val="singleLevel"/>
    <w:tmpl w:val="57F271C6"/>
    <w:lvl w:ilvl="0" w:tentative="0">
      <w:start w:val="1"/>
      <w:numFmt w:val="decimal"/>
      <w:suff w:val="nothing"/>
      <w:lvlText w:val="%1、"/>
      <w:lvlJc w:val="left"/>
    </w:lvl>
  </w:abstractNum>
  <w:abstractNum w:abstractNumId="6">
    <w:nsid w:val="60FBF06D"/>
    <w:multiLevelType w:val="singleLevel"/>
    <w:tmpl w:val="60FBF06D"/>
    <w:lvl w:ilvl="0" w:tentative="0">
      <w:start w:val="1"/>
      <w:numFmt w:val="decimal"/>
      <w:suff w:val="nothing"/>
      <w:lvlText w:val="%1、"/>
      <w:lvlJc w:val="left"/>
    </w:lvl>
  </w:abstractNum>
  <w:abstractNum w:abstractNumId="7">
    <w:nsid w:val="6873F065"/>
    <w:multiLevelType w:val="singleLevel"/>
    <w:tmpl w:val="6873F065"/>
    <w:lvl w:ilvl="0" w:tentative="0">
      <w:start w:val="1"/>
      <w:numFmt w:val="decimal"/>
      <w:suff w:val="space"/>
      <w:lvlText w:val="%1、"/>
      <w:lvlJc w:val="left"/>
    </w:lvl>
  </w:abstractNum>
  <w:abstractNum w:abstractNumId="8">
    <w:nsid w:val="6A0DB3B8"/>
    <w:multiLevelType w:val="singleLevel"/>
    <w:tmpl w:val="6A0DB3B8"/>
    <w:lvl w:ilvl="0" w:tentative="0">
      <w:start w:val="1"/>
      <w:numFmt w:val="decimal"/>
      <w:suff w:val="nothing"/>
      <w:lvlText w:val="%1、"/>
      <w:lvlJc w:val="left"/>
    </w:lvl>
  </w:abstractNum>
  <w:num w:numId="1">
    <w:abstractNumId w:val="1"/>
  </w:num>
  <w:num w:numId="2">
    <w:abstractNumId w:val="6"/>
  </w:num>
  <w:num w:numId="3">
    <w:abstractNumId w:val="8"/>
  </w:num>
  <w:num w:numId="4">
    <w:abstractNumId w:val="5"/>
  </w:num>
  <w:num w:numId="5">
    <w:abstractNumId w:val="0"/>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53C3708F"/>
    <w:rsid w:val="004C32FC"/>
    <w:rsid w:val="00707978"/>
    <w:rsid w:val="00716E6E"/>
    <w:rsid w:val="00726600"/>
    <w:rsid w:val="00966A89"/>
    <w:rsid w:val="00C16D6F"/>
    <w:rsid w:val="00D4242C"/>
    <w:rsid w:val="00E96462"/>
    <w:rsid w:val="00EC39BA"/>
    <w:rsid w:val="00FE53A4"/>
    <w:rsid w:val="01AB6534"/>
    <w:rsid w:val="02487A91"/>
    <w:rsid w:val="0798548D"/>
    <w:rsid w:val="0B70457D"/>
    <w:rsid w:val="0BC72ED1"/>
    <w:rsid w:val="0CFD1BC7"/>
    <w:rsid w:val="0D515283"/>
    <w:rsid w:val="0D6B143A"/>
    <w:rsid w:val="0DA66EF0"/>
    <w:rsid w:val="10B607C3"/>
    <w:rsid w:val="136123DF"/>
    <w:rsid w:val="13F263F9"/>
    <w:rsid w:val="16052B7A"/>
    <w:rsid w:val="160D2626"/>
    <w:rsid w:val="182F5386"/>
    <w:rsid w:val="18F02F0A"/>
    <w:rsid w:val="1C002762"/>
    <w:rsid w:val="1C750A3C"/>
    <w:rsid w:val="1E5537CA"/>
    <w:rsid w:val="1E5C7D08"/>
    <w:rsid w:val="1FF12011"/>
    <w:rsid w:val="22857722"/>
    <w:rsid w:val="24027DA1"/>
    <w:rsid w:val="25F6071E"/>
    <w:rsid w:val="26224A3E"/>
    <w:rsid w:val="2CAC5364"/>
    <w:rsid w:val="375E5557"/>
    <w:rsid w:val="42AE257C"/>
    <w:rsid w:val="45C71B4A"/>
    <w:rsid w:val="47262C08"/>
    <w:rsid w:val="4C0101E4"/>
    <w:rsid w:val="4E1B50EE"/>
    <w:rsid w:val="4F0716DA"/>
    <w:rsid w:val="4FBD6BF0"/>
    <w:rsid w:val="5020321F"/>
    <w:rsid w:val="53C3708F"/>
    <w:rsid w:val="55CC5FEB"/>
    <w:rsid w:val="569A6C02"/>
    <w:rsid w:val="5B1F6EE0"/>
    <w:rsid w:val="5F4C3924"/>
    <w:rsid w:val="60CB2EB7"/>
    <w:rsid w:val="623A62E5"/>
    <w:rsid w:val="62642CD9"/>
    <w:rsid w:val="65660956"/>
    <w:rsid w:val="67EB7164"/>
    <w:rsid w:val="68EB458F"/>
    <w:rsid w:val="693437D7"/>
    <w:rsid w:val="721E655F"/>
    <w:rsid w:val="73A84742"/>
    <w:rsid w:val="740A6014"/>
    <w:rsid w:val="74B22096"/>
    <w:rsid w:val="777D3965"/>
    <w:rsid w:val="7A474E6C"/>
    <w:rsid w:val="7A7C42B0"/>
    <w:rsid w:val="7BF333DB"/>
    <w:rsid w:val="7C7C0629"/>
    <w:rsid w:val="7EC7A621"/>
    <w:rsid w:val="7F936AD7"/>
    <w:rsid w:val="7FB55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Emphasis"/>
    <w:basedOn w:val="8"/>
    <w:qFormat/>
    <w:uiPriority w:val="0"/>
    <w:rPr>
      <w:i/>
    </w:rPr>
  </w:style>
  <w:style w:type="character" w:styleId="12">
    <w:name w:val="Hyperlink"/>
    <w:basedOn w:val="8"/>
    <w:unhideWhenUsed/>
    <w:qFormat/>
    <w:uiPriority w:val="99"/>
    <w:rPr>
      <w:color w:val="333333"/>
      <w:u w:val="none"/>
      <w:shd w:val="clear" w:color="auto" w:fill="auto"/>
    </w:rPr>
  </w:style>
  <w:style w:type="character" w:customStyle="1" w:styleId="13">
    <w:name w:val="页眉 Char"/>
    <w:basedOn w:val="8"/>
    <w:link w:val="4"/>
    <w:qFormat/>
    <w:uiPriority w:val="0"/>
    <w:rPr>
      <w:kern w:val="2"/>
      <w:sz w:val="18"/>
      <w:szCs w:val="18"/>
    </w:rPr>
  </w:style>
  <w:style w:type="character" w:customStyle="1" w:styleId="14">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515</Pages>
  <Words>426979</Words>
  <Characters>440251</Characters>
  <Lines>393</Lines>
  <Paragraphs>110</Paragraphs>
  <TotalTime>2</TotalTime>
  <ScaleCrop>false</ScaleCrop>
  <LinksUpToDate>false</LinksUpToDate>
  <CharactersWithSpaces>442730</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2021-03-02T15:58:00Z</dcterms:created>
  <dc:creator>李狗嗨</dc:creator>
  <cp:lastModifiedBy>凯</cp:lastModifiedBy>
  <dcterms:modified xsi:type="dcterms:W3CDTF">2025-03-21T10:23:46Z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0A940EB45A87F47AB2CDDC67FDD0C11F_43</vt:lpwstr>
  </property>
</Properties>
</file>