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80541D">
      <w:pPr>
        <w:spacing w:beforeLines="0" w:afterLines="0" w:line="360" w:lineRule="auto"/>
        <w:jc w:val="both"/>
        <w:rPr>
          <w:rFonts w:hint="eastAsia" w:ascii="黑体" w:hAnsi="黑体" w:eastAsia="黑体"/>
          <w:color w:val="000000"/>
          <w:kern w:val="2"/>
          <w:sz w:val="72"/>
          <w:szCs w:val="24"/>
        </w:rPr>
      </w:pPr>
    </w:p>
    <w:p w14:paraId="7B7C5D15">
      <w:pPr>
        <w:spacing w:beforeLines="0" w:afterLines="0" w:line="360" w:lineRule="auto"/>
        <w:jc w:val="center"/>
        <w:rPr>
          <w:rFonts w:hint="eastAsia" w:ascii="黑体" w:hAnsi="黑体" w:eastAsia="黑体"/>
          <w:color w:val="000000"/>
          <w:kern w:val="2"/>
          <w:sz w:val="72"/>
          <w:szCs w:val="24"/>
        </w:rPr>
      </w:pPr>
    </w:p>
    <w:p w14:paraId="24B68EA0">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7BD2EF47">
      <w:pPr>
        <w:spacing w:beforeLines="0" w:afterLines="0" w:line="1400" w:lineRule="exact"/>
        <w:jc w:val="center"/>
        <w:rPr>
          <w:rFonts w:hint="eastAsia" w:ascii="仿宋_GB2312" w:hAnsi="仿宋_GB2312" w:eastAsia="仿宋_GB2312"/>
          <w:color w:val="000000"/>
          <w:kern w:val="2"/>
          <w:sz w:val="32"/>
          <w:szCs w:val="24"/>
          <w:highlight w:val="yellow"/>
        </w:rPr>
      </w:pPr>
      <w:r>
        <w:rPr>
          <w:rFonts w:hint="eastAsia" w:ascii="方正小标宋简体" w:hAnsi="黑体" w:eastAsia="方正小标宋简体"/>
          <w:color w:val="000000"/>
          <w:kern w:val="2"/>
          <w:sz w:val="72"/>
          <w:szCs w:val="24"/>
          <w:lang w:eastAsia="zh-CN"/>
        </w:rPr>
        <w:t>中共广元市昭化区委组织部</w:t>
      </w:r>
      <w:r>
        <w:rPr>
          <w:rFonts w:hint="eastAsia" w:ascii="方正小标宋简体" w:hAnsi="黑体" w:eastAsia="方正小标宋简体"/>
          <w:color w:val="000000"/>
          <w:kern w:val="2"/>
          <w:sz w:val="72"/>
          <w:szCs w:val="24"/>
        </w:rPr>
        <w:t>单位决算</w:t>
      </w:r>
    </w:p>
    <w:p w14:paraId="3DCAF31A">
      <w:pPr>
        <w:keepNext/>
        <w:keepLines/>
        <w:spacing w:beforeLines="0" w:afterLines="0" w:line="576" w:lineRule="exact"/>
        <w:jc w:val="center"/>
        <w:rPr>
          <w:rFonts w:hint="eastAsia" w:ascii="黑体" w:hAnsi="黑体" w:eastAsia="黑体"/>
          <w:kern w:val="2"/>
          <w:sz w:val="48"/>
          <w:szCs w:val="24"/>
        </w:rPr>
      </w:pPr>
      <w:r>
        <w:rPr>
          <w:rFonts w:hint="eastAsia" w:ascii="方正小标宋简体" w:hAnsi="方正小标宋简体" w:eastAsia="方正小标宋简体"/>
          <w:color w:val="000000"/>
          <w:kern w:val="2"/>
          <w:sz w:val="32"/>
          <w:szCs w:val="24"/>
        </w:rPr>
        <w:br w:type="page"/>
      </w:r>
      <w:r>
        <w:rPr>
          <w:rFonts w:hint="eastAsia" w:ascii="黑体" w:hAnsi="黑体" w:eastAsia="黑体"/>
          <w:kern w:val="2"/>
          <w:sz w:val="48"/>
          <w:szCs w:val="24"/>
        </w:rPr>
        <w:t>目    录</w:t>
      </w:r>
    </w:p>
    <w:sdt>
      <w:sdtPr>
        <w:rPr>
          <w:rFonts w:hint="eastAsia" w:ascii="宋体" w:hAnsi="宋体" w:eastAsia="宋体" w:cs="Times New Roman"/>
          <w:sz w:val="21"/>
          <w:szCs w:val="24"/>
          <w:lang w:val="en-US" w:eastAsia="zh-CN" w:bidi="ar-SA"/>
        </w:rPr>
        <w:id w:val="147478886"/>
        <w15:color w:val="DBDBDB"/>
        <w:docPartObj>
          <w:docPartGallery w:val="Table of Contents"/>
          <w:docPartUnique/>
        </w:docPartObj>
      </w:sdtPr>
      <w:sdtEndPr>
        <w:rPr>
          <w:rFonts w:hint="eastAsia" w:ascii="方正小标宋简体" w:hAnsi="Times New Roman" w:eastAsia="方正小标宋简体" w:cs="Times New Roman"/>
          <w:sz w:val="24"/>
          <w:szCs w:val="44"/>
          <w:lang w:val="en-US" w:eastAsia="zh-CN" w:bidi="ar-SA"/>
        </w:rPr>
      </w:sdtEndPr>
      <w:sdtContent>
        <w:p w14:paraId="53DB2507">
          <w:pPr>
            <w:spacing w:before="0" w:beforeLines="0" w:after="0" w:afterLines="0" w:line="240" w:lineRule="auto"/>
            <w:ind w:left="0" w:leftChars="0" w:right="0" w:rightChars="0" w:firstLine="0" w:firstLineChars="0"/>
            <w:jc w:val="center"/>
          </w:pPr>
        </w:p>
        <w:p w14:paraId="3A12EBC5">
          <w:pPr>
            <w:pStyle w:val="9"/>
            <w:tabs>
              <w:tab w:val="right" w:leader="dot" w:pos="9179"/>
            </w:tabs>
          </w:pPr>
          <w:r>
            <w:rPr>
              <w:rFonts w:hint="eastAsia" w:ascii="方正小标宋简体" w:eastAsia="方正小标宋简体"/>
              <w:sz w:val="44"/>
              <w:szCs w:val="44"/>
            </w:rPr>
            <w:fldChar w:fldCharType="begin"/>
          </w:r>
          <w:r>
            <w:rPr>
              <w:rFonts w:hint="eastAsia" w:ascii="方正小标宋简体" w:eastAsia="方正小标宋简体"/>
              <w:sz w:val="44"/>
              <w:szCs w:val="44"/>
            </w:rPr>
            <w:instrText xml:space="preserve">TOC \o "1-3" \h \u </w:instrText>
          </w:r>
          <w:r>
            <w:rPr>
              <w:rFonts w:hint="eastAsia" w:ascii="方正小标宋简体" w:eastAsia="方正小标宋简体"/>
              <w:sz w:val="44"/>
              <w:szCs w:val="44"/>
            </w:rPr>
            <w:fldChar w:fldCharType="separate"/>
          </w: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_Toc18522 </w:instrText>
          </w:r>
          <w:r>
            <w:rPr>
              <w:rFonts w:hint="eastAsia" w:ascii="方正小标宋简体" w:eastAsia="方正小标宋简体"/>
              <w:szCs w:val="44"/>
            </w:rPr>
            <w:fldChar w:fldCharType="separate"/>
          </w:r>
          <w:r>
            <w:rPr>
              <w:rFonts w:hint="eastAsia" w:ascii="方正小标宋简体" w:eastAsia="方正小标宋简体"/>
              <w:szCs w:val="44"/>
            </w:rPr>
            <w:t>第一部分 单位概况</w:t>
          </w:r>
          <w:r>
            <w:tab/>
          </w:r>
          <w:r>
            <w:fldChar w:fldCharType="begin"/>
          </w:r>
          <w:r>
            <w:instrText xml:space="preserve"> PAGEREF _Toc18522 \h </w:instrText>
          </w:r>
          <w:r>
            <w:fldChar w:fldCharType="separate"/>
          </w:r>
          <w:r>
            <w:t>1</w:t>
          </w:r>
          <w:r>
            <w:fldChar w:fldCharType="end"/>
          </w:r>
          <w:r>
            <w:rPr>
              <w:rFonts w:hint="eastAsia" w:ascii="方正小标宋简体" w:eastAsia="方正小标宋简体"/>
              <w:szCs w:val="44"/>
            </w:rPr>
            <w:fldChar w:fldCharType="end"/>
          </w:r>
        </w:p>
        <w:p w14:paraId="1D4295DA">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_Toc20061 </w:instrText>
          </w:r>
          <w:r>
            <w:rPr>
              <w:rFonts w:hint="eastAsia" w:ascii="方正小标宋简体" w:eastAsia="方正小标宋简体"/>
              <w:szCs w:val="44"/>
            </w:rPr>
            <w:fldChar w:fldCharType="separate"/>
          </w:r>
          <w:r>
            <w:rPr>
              <w:rFonts w:hint="eastAsia" w:ascii="黑体" w:hAnsi="黑体" w:eastAsia="黑体"/>
              <w:kern w:val="2"/>
              <w:szCs w:val="24"/>
            </w:rPr>
            <w:t>一、主要职责</w:t>
          </w:r>
          <w:r>
            <w:tab/>
          </w:r>
          <w:r>
            <w:fldChar w:fldCharType="begin"/>
          </w:r>
          <w:r>
            <w:instrText xml:space="preserve"> PAGEREF _Toc20061 \h </w:instrText>
          </w:r>
          <w:r>
            <w:fldChar w:fldCharType="separate"/>
          </w:r>
          <w:r>
            <w:t>1</w:t>
          </w:r>
          <w:r>
            <w:fldChar w:fldCharType="end"/>
          </w:r>
          <w:r>
            <w:rPr>
              <w:rFonts w:hint="eastAsia" w:ascii="方正小标宋简体" w:eastAsia="方正小标宋简体"/>
              <w:szCs w:val="44"/>
            </w:rPr>
            <w:fldChar w:fldCharType="end"/>
          </w:r>
        </w:p>
        <w:p w14:paraId="5AFCDB44">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_Toc13233 </w:instrText>
          </w:r>
          <w:r>
            <w:rPr>
              <w:rFonts w:hint="eastAsia" w:ascii="方正小标宋简体" w:eastAsia="方正小标宋简体"/>
              <w:szCs w:val="44"/>
            </w:rPr>
            <w:fldChar w:fldCharType="separate"/>
          </w:r>
          <w:r>
            <w:rPr>
              <w:rFonts w:hint="eastAsia" w:ascii="黑体" w:hAnsi="黑体" w:eastAsia="黑体"/>
              <w:kern w:val="2"/>
              <w:szCs w:val="24"/>
            </w:rPr>
            <w:t>二、机构设置</w:t>
          </w:r>
          <w:r>
            <w:tab/>
          </w:r>
          <w:r>
            <w:fldChar w:fldCharType="begin"/>
          </w:r>
          <w:r>
            <w:instrText xml:space="preserve"> PAGEREF _Toc13233 \h </w:instrText>
          </w:r>
          <w:r>
            <w:fldChar w:fldCharType="separate"/>
          </w:r>
          <w:r>
            <w:t>2</w:t>
          </w:r>
          <w:r>
            <w:fldChar w:fldCharType="end"/>
          </w:r>
          <w:r>
            <w:rPr>
              <w:rFonts w:hint="eastAsia" w:ascii="方正小标宋简体" w:eastAsia="方正小标宋简体"/>
              <w:szCs w:val="44"/>
            </w:rPr>
            <w:fldChar w:fldCharType="end"/>
          </w:r>
        </w:p>
        <w:p w14:paraId="45474665">
          <w:pPr>
            <w:pStyle w:val="9"/>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_Toc12234 </w:instrText>
          </w:r>
          <w:r>
            <w:rPr>
              <w:rFonts w:hint="eastAsia" w:ascii="方正小标宋简体" w:eastAsia="方正小标宋简体"/>
              <w:szCs w:val="44"/>
            </w:rPr>
            <w:fldChar w:fldCharType="separate"/>
          </w:r>
          <w:r>
            <w:rPr>
              <w:rFonts w:hint="eastAsia" w:ascii="方正小标宋简体" w:eastAsia="方正小标宋简体"/>
              <w:szCs w:val="44"/>
            </w:rPr>
            <w:t>第二部分 2023年度单位决算情况说明</w:t>
          </w:r>
          <w:r>
            <w:tab/>
          </w:r>
          <w:r>
            <w:fldChar w:fldCharType="begin"/>
          </w:r>
          <w:r>
            <w:instrText xml:space="preserve"> PAGEREF _Toc12234 \h </w:instrText>
          </w:r>
          <w:r>
            <w:fldChar w:fldCharType="separate"/>
          </w:r>
          <w:r>
            <w:t>3</w:t>
          </w:r>
          <w:r>
            <w:fldChar w:fldCharType="end"/>
          </w:r>
          <w:r>
            <w:rPr>
              <w:rFonts w:hint="eastAsia" w:ascii="方正小标宋简体" w:eastAsia="方正小标宋简体"/>
              <w:szCs w:val="44"/>
            </w:rPr>
            <w:fldChar w:fldCharType="end"/>
          </w:r>
        </w:p>
        <w:p w14:paraId="4CDA1D91">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_Toc16563 </w:instrText>
          </w:r>
          <w:r>
            <w:rPr>
              <w:rFonts w:hint="eastAsia" w:ascii="方正小标宋简体" w:eastAsia="方正小标宋简体"/>
              <w:szCs w:val="44"/>
            </w:rPr>
            <w:fldChar w:fldCharType="separate"/>
          </w:r>
          <w:r>
            <w:rPr>
              <w:rFonts w:hint="eastAsia" w:ascii="黑体" w:hAnsi="黑体" w:eastAsia="黑体"/>
              <w:kern w:val="2"/>
              <w:szCs w:val="24"/>
            </w:rPr>
            <w:t>一、收入支出决算总体情况说明</w:t>
          </w:r>
          <w:r>
            <w:tab/>
          </w:r>
          <w:r>
            <w:fldChar w:fldCharType="begin"/>
          </w:r>
          <w:r>
            <w:instrText xml:space="preserve"> PAGEREF _Toc16563 \h </w:instrText>
          </w:r>
          <w:r>
            <w:fldChar w:fldCharType="separate"/>
          </w:r>
          <w:r>
            <w:t>3</w:t>
          </w:r>
          <w:r>
            <w:fldChar w:fldCharType="end"/>
          </w:r>
          <w:r>
            <w:rPr>
              <w:rFonts w:hint="eastAsia" w:ascii="方正小标宋简体" w:eastAsia="方正小标宋简体"/>
              <w:szCs w:val="44"/>
            </w:rPr>
            <w:fldChar w:fldCharType="end"/>
          </w:r>
        </w:p>
        <w:p w14:paraId="6750805A">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_Toc8714 </w:instrText>
          </w:r>
          <w:r>
            <w:rPr>
              <w:rFonts w:hint="eastAsia" w:ascii="方正小标宋简体" w:eastAsia="方正小标宋简体"/>
              <w:szCs w:val="44"/>
            </w:rPr>
            <w:fldChar w:fldCharType="separate"/>
          </w:r>
          <w:r>
            <w:rPr>
              <w:rFonts w:hint="eastAsia" w:ascii="黑体" w:hAnsi="黑体" w:eastAsia="黑体"/>
              <w:kern w:val="2"/>
              <w:szCs w:val="24"/>
            </w:rPr>
            <w:t>二、收入决算情况说明</w:t>
          </w:r>
          <w:r>
            <w:tab/>
          </w:r>
          <w:r>
            <w:fldChar w:fldCharType="begin"/>
          </w:r>
          <w:r>
            <w:instrText xml:space="preserve"> PAGEREF _Toc8714 \h </w:instrText>
          </w:r>
          <w:r>
            <w:fldChar w:fldCharType="separate"/>
          </w:r>
          <w:r>
            <w:t>3</w:t>
          </w:r>
          <w:r>
            <w:fldChar w:fldCharType="end"/>
          </w:r>
          <w:r>
            <w:rPr>
              <w:rFonts w:hint="eastAsia" w:ascii="方正小标宋简体" w:eastAsia="方正小标宋简体"/>
              <w:szCs w:val="44"/>
            </w:rPr>
            <w:fldChar w:fldCharType="end"/>
          </w:r>
        </w:p>
        <w:p w14:paraId="66BC4F07">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_Toc5827 </w:instrText>
          </w:r>
          <w:r>
            <w:rPr>
              <w:rFonts w:hint="eastAsia" w:ascii="方正小标宋简体" w:eastAsia="方正小标宋简体"/>
              <w:szCs w:val="44"/>
            </w:rPr>
            <w:fldChar w:fldCharType="separate"/>
          </w:r>
          <w:r>
            <w:rPr>
              <w:rFonts w:hint="eastAsia" w:ascii="黑体" w:hAnsi="黑体" w:eastAsia="黑体"/>
              <w:kern w:val="2"/>
              <w:szCs w:val="24"/>
            </w:rPr>
            <w:t>三、支出决算情况说明</w:t>
          </w:r>
          <w:r>
            <w:tab/>
          </w:r>
          <w:r>
            <w:fldChar w:fldCharType="begin"/>
          </w:r>
          <w:r>
            <w:instrText xml:space="preserve"> PAGEREF _Toc5827 \h </w:instrText>
          </w:r>
          <w:r>
            <w:fldChar w:fldCharType="separate"/>
          </w:r>
          <w:r>
            <w:t>4</w:t>
          </w:r>
          <w:r>
            <w:fldChar w:fldCharType="end"/>
          </w:r>
          <w:r>
            <w:rPr>
              <w:rFonts w:hint="eastAsia" w:ascii="方正小标宋简体" w:eastAsia="方正小标宋简体"/>
              <w:szCs w:val="44"/>
            </w:rPr>
            <w:fldChar w:fldCharType="end"/>
          </w:r>
        </w:p>
        <w:p w14:paraId="61308859">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_Toc12172 </w:instrText>
          </w:r>
          <w:r>
            <w:rPr>
              <w:rFonts w:hint="eastAsia" w:ascii="方正小标宋简体" w:eastAsia="方正小标宋简体"/>
              <w:szCs w:val="44"/>
            </w:rPr>
            <w:fldChar w:fldCharType="separate"/>
          </w:r>
          <w:r>
            <w:rPr>
              <w:rFonts w:hint="eastAsia" w:ascii="黑体" w:hAnsi="黑体" w:eastAsia="黑体"/>
              <w:kern w:val="2"/>
              <w:szCs w:val="24"/>
            </w:rPr>
            <w:t>四、财政拨款收入支出决算总体情况说明</w:t>
          </w:r>
          <w:r>
            <w:tab/>
          </w:r>
          <w:r>
            <w:fldChar w:fldCharType="begin"/>
          </w:r>
          <w:r>
            <w:instrText xml:space="preserve"> PAGEREF _Toc12172 \h </w:instrText>
          </w:r>
          <w:r>
            <w:fldChar w:fldCharType="separate"/>
          </w:r>
          <w:r>
            <w:t>5</w:t>
          </w:r>
          <w:r>
            <w:fldChar w:fldCharType="end"/>
          </w:r>
          <w:r>
            <w:rPr>
              <w:rFonts w:hint="eastAsia" w:ascii="方正小标宋简体" w:eastAsia="方正小标宋简体"/>
              <w:szCs w:val="44"/>
            </w:rPr>
            <w:fldChar w:fldCharType="end"/>
          </w:r>
        </w:p>
        <w:p w14:paraId="5BB0C0D2">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_Toc31940 </w:instrText>
          </w:r>
          <w:r>
            <w:rPr>
              <w:rFonts w:hint="eastAsia" w:ascii="方正小标宋简体" w:eastAsia="方正小标宋简体"/>
              <w:szCs w:val="44"/>
            </w:rPr>
            <w:fldChar w:fldCharType="separate"/>
          </w:r>
          <w:r>
            <w:rPr>
              <w:rFonts w:hint="eastAsia" w:ascii="黑体" w:hAnsi="黑体" w:eastAsia="黑体"/>
              <w:kern w:val="2"/>
              <w:szCs w:val="24"/>
            </w:rPr>
            <w:t>五、一般公共预算财政拨款支出决算情况说明</w:t>
          </w:r>
          <w:r>
            <w:tab/>
          </w:r>
          <w:r>
            <w:fldChar w:fldCharType="begin"/>
          </w:r>
          <w:r>
            <w:instrText xml:space="preserve"> PAGEREF _Toc31940 \h </w:instrText>
          </w:r>
          <w:r>
            <w:fldChar w:fldCharType="separate"/>
          </w:r>
          <w:r>
            <w:t>5</w:t>
          </w:r>
          <w:r>
            <w:fldChar w:fldCharType="end"/>
          </w:r>
          <w:r>
            <w:rPr>
              <w:rFonts w:hint="eastAsia" w:ascii="方正小标宋简体" w:eastAsia="方正小标宋简体"/>
              <w:szCs w:val="44"/>
            </w:rPr>
            <w:fldChar w:fldCharType="end"/>
          </w:r>
        </w:p>
        <w:p w14:paraId="3720B098">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_Toc6420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（一）一般公共预算财政拨款支出决算总体情况</w:t>
          </w:r>
          <w:r>
            <w:tab/>
          </w:r>
          <w:r>
            <w:fldChar w:fldCharType="begin"/>
          </w:r>
          <w:r>
            <w:instrText xml:space="preserve"> PAGEREF _Toc6420 \h </w:instrText>
          </w:r>
          <w:r>
            <w:fldChar w:fldCharType="separate"/>
          </w:r>
          <w:r>
            <w:t>5</w:t>
          </w:r>
          <w:r>
            <w:fldChar w:fldCharType="end"/>
          </w:r>
          <w:r>
            <w:rPr>
              <w:rFonts w:hint="eastAsia" w:ascii="方正小标宋简体" w:eastAsia="方正小标宋简体"/>
              <w:szCs w:val="44"/>
            </w:rPr>
            <w:fldChar w:fldCharType="end"/>
          </w:r>
        </w:p>
        <w:p w14:paraId="0D51657A">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_Toc6190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（二）一般公共预算财政拨款支出决算结构情况</w:t>
          </w:r>
          <w:r>
            <w:tab/>
          </w:r>
          <w:r>
            <w:fldChar w:fldCharType="begin"/>
          </w:r>
          <w:r>
            <w:instrText xml:space="preserve"> PAGEREF _Toc6190 \h </w:instrText>
          </w:r>
          <w:r>
            <w:fldChar w:fldCharType="separate"/>
          </w:r>
          <w:r>
            <w:t>6</w:t>
          </w:r>
          <w:r>
            <w:fldChar w:fldCharType="end"/>
          </w:r>
          <w:r>
            <w:rPr>
              <w:rFonts w:hint="eastAsia" w:ascii="方正小标宋简体" w:eastAsia="方正小标宋简体"/>
              <w:szCs w:val="44"/>
            </w:rPr>
            <w:fldChar w:fldCharType="end"/>
          </w:r>
        </w:p>
        <w:p w14:paraId="5CDB8153">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_Toc16112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（三）一般公共预算财政拨款支出决算具体情况</w:t>
          </w:r>
          <w:r>
            <w:tab/>
          </w:r>
          <w:r>
            <w:fldChar w:fldCharType="begin"/>
          </w:r>
          <w:r>
            <w:instrText xml:space="preserve"> PAGEREF _Toc16112 \h </w:instrText>
          </w:r>
          <w:r>
            <w:fldChar w:fldCharType="separate"/>
          </w:r>
          <w:r>
            <w:t>7</w:t>
          </w:r>
          <w:r>
            <w:fldChar w:fldCharType="end"/>
          </w:r>
          <w:r>
            <w:rPr>
              <w:rFonts w:hint="eastAsia" w:ascii="方正小标宋简体" w:eastAsia="方正小标宋简体"/>
              <w:szCs w:val="44"/>
            </w:rPr>
            <w:fldChar w:fldCharType="end"/>
          </w:r>
        </w:p>
        <w:p w14:paraId="0034F54D">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_Toc15846 </w:instrText>
          </w:r>
          <w:r>
            <w:rPr>
              <w:rFonts w:hint="eastAsia" w:ascii="方正小标宋简体" w:eastAsia="方正小标宋简体"/>
              <w:szCs w:val="44"/>
            </w:rPr>
            <w:fldChar w:fldCharType="separate"/>
          </w:r>
          <w:r>
            <w:rPr>
              <w:rFonts w:hint="eastAsia" w:ascii="黑体" w:hAnsi="黑体" w:eastAsia="黑体"/>
              <w:kern w:val="2"/>
              <w:szCs w:val="24"/>
            </w:rPr>
            <w:t>六、一般公共预算财政拨款基本支出决算情况说明</w:t>
          </w:r>
          <w:r>
            <w:tab/>
          </w:r>
          <w:r>
            <w:fldChar w:fldCharType="begin"/>
          </w:r>
          <w:r>
            <w:instrText xml:space="preserve"> PAGEREF _Toc15846 \h </w:instrText>
          </w:r>
          <w:r>
            <w:fldChar w:fldCharType="separate"/>
          </w:r>
          <w:r>
            <w:t>8</w:t>
          </w:r>
          <w:r>
            <w:fldChar w:fldCharType="end"/>
          </w:r>
          <w:r>
            <w:rPr>
              <w:rFonts w:hint="eastAsia" w:ascii="方正小标宋简体" w:eastAsia="方正小标宋简体"/>
              <w:szCs w:val="44"/>
            </w:rPr>
            <w:fldChar w:fldCharType="end"/>
          </w:r>
        </w:p>
        <w:p w14:paraId="7339E1E7">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_Toc2304 </w:instrText>
          </w:r>
          <w:r>
            <w:rPr>
              <w:rFonts w:hint="eastAsia" w:ascii="方正小标宋简体" w:eastAsia="方正小标宋简体"/>
              <w:szCs w:val="44"/>
            </w:rPr>
            <w:fldChar w:fldCharType="separate"/>
          </w:r>
          <w:r>
            <w:rPr>
              <w:rFonts w:hint="eastAsia" w:ascii="黑体" w:hAnsi="黑体" w:eastAsia="黑体"/>
              <w:kern w:val="2"/>
              <w:szCs w:val="24"/>
            </w:rPr>
            <w:t>七、财政拨款“三公”经费支出决算情况说明</w:t>
          </w:r>
          <w:r>
            <w:tab/>
          </w:r>
          <w:r>
            <w:fldChar w:fldCharType="begin"/>
          </w:r>
          <w:r>
            <w:instrText xml:space="preserve"> PAGEREF _Toc2304 \h </w:instrText>
          </w:r>
          <w:r>
            <w:fldChar w:fldCharType="separate"/>
          </w:r>
          <w:r>
            <w:t>9</w:t>
          </w:r>
          <w:r>
            <w:fldChar w:fldCharType="end"/>
          </w:r>
          <w:r>
            <w:rPr>
              <w:rFonts w:hint="eastAsia" w:ascii="方正小标宋简体" w:eastAsia="方正小标宋简体"/>
              <w:szCs w:val="44"/>
            </w:rPr>
            <w:fldChar w:fldCharType="end"/>
          </w:r>
        </w:p>
        <w:p w14:paraId="1C49E113">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_Toc10932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（一）“三公”经费财政拨款支出决算总体情况说明</w:t>
          </w:r>
          <w:r>
            <w:tab/>
          </w:r>
          <w:r>
            <w:fldChar w:fldCharType="begin"/>
          </w:r>
          <w:r>
            <w:instrText xml:space="preserve"> PAGEREF _Toc10932 \h </w:instrText>
          </w:r>
          <w:r>
            <w:fldChar w:fldCharType="separate"/>
          </w:r>
          <w:r>
            <w:t>9</w:t>
          </w:r>
          <w:r>
            <w:fldChar w:fldCharType="end"/>
          </w:r>
          <w:r>
            <w:rPr>
              <w:rFonts w:hint="eastAsia" w:ascii="方正小标宋简体" w:eastAsia="方正小标宋简体"/>
              <w:szCs w:val="44"/>
            </w:rPr>
            <w:fldChar w:fldCharType="end"/>
          </w:r>
        </w:p>
        <w:p w14:paraId="41F9A530">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_Toc27585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（二）“三公”经费财政拨款支出决算具体情况说明</w:t>
          </w:r>
          <w:r>
            <w:tab/>
          </w:r>
          <w:r>
            <w:fldChar w:fldCharType="begin"/>
          </w:r>
          <w:r>
            <w:instrText xml:space="preserve"> PAGEREF _Toc27585 \h </w:instrText>
          </w:r>
          <w:r>
            <w:fldChar w:fldCharType="separate"/>
          </w:r>
          <w:r>
            <w:t>9</w:t>
          </w:r>
          <w:r>
            <w:fldChar w:fldCharType="end"/>
          </w:r>
          <w:r>
            <w:rPr>
              <w:rFonts w:hint="eastAsia" w:ascii="方正小标宋简体" w:eastAsia="方正小标宋简体"/>
              <w:szCs w:val="44"/>
            </w:rPr>
            <w:fldChar w:fldCharType="end"/>
          </w:r>
        </w:p>
        <w:p w14:paraId="09E47366">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_Toc26765 </w:instrText>
          </w:r>
          <w:r>
            <w:rPr>
              <w:rFonts w:hint="eastAsia" w:ascii="方正小标宋简体" w:eastAsia="方正小标宋简体"/>
              <w:szCs w:val="44"/>
            </w:rPr>
            <w:fldChar w:fldCharType="separate"/>
          </w:r>
          <w:r>
            <w:rPr>
              <w:rFonts w:hint="eastAsia" w:ascii="黑体" w:hAnsi="黑体" w:eastAsia="黑体"/>
              <w:kern w:val="2"/>
              <w:szCs w:val="24"/>
            </w:rPr>
            <w:t>八、政府性基金预算支出决算情况说明</w:t>
          </w:r>
          <w:r>
            <w:tab/>
          </w:r>
          <w:r>
            <w:fldChar w:fldCharType="begin"/>
          </w:r>
          <w:r>
            <w:instrText xml:space="preserve"> PAGEREF _Toc26765 \h </w:instrText>
          </w:r>
          <w:r>
            <w:fldChar w:fldCharType="separate"/>
          </w:r>
          <w:r>
            <w:t>11</w:t>
          </w:r>
          <w:r>
            <w:fldChar w:fldCharType="end"/>
          </w:r>
          <w:r>
            <w:rPr>
              <w:rFonts w:hint="eastAsia" w:ascii="方正小标宋简体" w:eastAsia="方正小标宋简体"/>
              <w:szCs w:val="44"/>
            </w:rPr>
            <w:fldChar w:fldCharType="end"/>
          </w:r>
        </w:p>
        <w:p w14:paraId="5DA0ADF6">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_Toc23296 </w:instrText>
          </w:r>
          <w:r>
            <w:rPr>
              <w:rFonts w:hint="eastAsia" w:ascii="方正小标宋简体" w:eastAsia="方正小标宋简体"/>
              <w:szCs w:val="44"/>
            </w:rPr>
            <w:fldChar w:fldCharType="separate"/>
          </w:r>
          <w:r>
            <w:rPr>
              <w:rFonts w:hint="eastAsia" w:ascii="黑体" w:hAnsi="黑体" w:eastAsia="黑体"/>
              <w:kern w:val="2"/>
              <w:szCs w:val="24"/>
            </w:rPr>
            <w:t>九、国有资本经营预算支出决算情况说明</w:t>
          </w:r>
          <w:r>
            <w:tab/>
          </w:r>
          <w:r>
            <w:fldChar w:fldCharType="begin"/>
          </w:r>
          <w:r>
            <w:instrText xml:space="preserve"> PAGEREF _Toc23296 \h </w:instrText>
          </w:r>
          <w:r>
            <w:fldChar w:fldCharType="separate"/>
          </w:r>
          <w:r>
            <w:t>11</w:t>
          </w:r>
          <w:r>
            <w:fldChar w:fldCharType="end"/>
          </w:r>
          <w:r>
            <w:rPr>
              <w:rFonts w:hint="eastAsia" w:ascii="方正小标宋简体" w:eastAsia="方正小标宋简体"/>
              <w:szCs w:val="44"/>
            </w:rPr>
            <w:fldChar w:fldCharType="end"/>
          </w:r>
        </w:p>
        <w:p w14:paraId="501E4D18">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_Toc3853 </w:instrText>
          </w:r>
          <w:r>
            <w:rPr>
              <w:rFonts w:hint="eastAsia" w:ascii="方正小标宋简体" w:eastAsia="方正小标宋简体"/>
              <w:szCs w:val="44"/>
            </w:rPr>
            <w:fldChar w:fldCharType="separate"/>
          </w:r>
          <w:r>
            <w:rPr>
              <w:rFonts w:hint="eastAsia" w:ascii="黑体" w:hAnsi="黑体" w:eastAsia="黑体"/>
              <w:kern w:val="2"/>
              <w:szCs w:val="24"/>
            </w:rPr>
            <w:t>十、其他重要事项的情况说明</w:t>
          </w:r>
          <w:r>
            <w:tab/>
          </w:r>
          <w:r>
            <w:fldChar w:fldCharType="begin"/>
          </w:r>
          <w:r>
            <w:instrText xml:space="preserve"> PAGEREF _Toc3853 \h </w:instrText>
          </w:r>
          <w:r>
            <w:fldChar w:fldCharType="separate"/>
          </w:r>
          <w:r>
            <w:t>11</w:t>
          </w:r>
          <w:r>
            <w:fldChar w:fldCharType="end"/>
          </w:r>
          <w:r>
            <w:rPr>
              <w:rFonts w:hint="eastAsia" w:ascii="方正小标宋简体" w:eastAsia="方正小标宋简体"/>
              <w:szCs w:val="44"/>
            </w:rPr>
            <w:fldChar w:fldCharType="end"/>
          </w:r>
        </w:p>
        <w:p w14:paraId="58B298BA">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_Toc16102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（一）机关运行经费支出情况</w:t>
          </w:r>
          <w:r>
            <w:tab/>
          </w:r>
          <w:r>
            <w:fldChar w:fldCharType="begin"/>
          </w:r>
          <w:r>
            <w:instrText xml:space="preserve"> PAGEREF _Toc16102 \h </w:instrText>
          </w:r>
          <w:r>
            <w:fldChar w:fldCharType="separate"/>
          </w:r>
          <w:r>
            <w:t>11</w:t>
          </w:r>
          <w:r>
            <w:fldChar w:fldCharType="end"/>
          </w:r>
          <w:r>
            <w:rPr>
              <w:rFonts w:hint="eastAsia" w:ascii="方正小标宋简体" w:eastAsia="方正小标宋简体"/>
              <w:szCs w:val="44"/>
            </w:rPr>
            <w:fldChar w:fldCharType="end"/>
          </w:r>
        </w:p>
        <w:p w14:paraId="35186500">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_Toc16590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（二）政府采购支出情况</w:t>
          </w:r>
          <w:r>
            <w:tab/>
          </w:r>
          <w:r>
            <w:fldChar w:fldCharType="begin"/>
          </w:r>
          <w:r>
            <w:instrText xml:space="preserve"> PAGEREF _Toc16590 \h </w:instrText>
          </w:r>
          <w:r>
            <w:fldChar w:fldCharType="separate"/>
          </w:r>
          <w:r>
            <w:t>11</w:t>
          </w:r>
          <w:r>
            <w:fldChar w:fldCharType="end"/>
          </w:r>
          <w:r>
            <w:rPr>
              <w:rFonts w:hint="eastAsia" w:ascii="方正小标宋简体" w:eastAsia="方正小标宋简体"/>
              <w:szCs w:val="44"/>
            </w:rPr>
            <w:fldChar w:fldCharType="end"/>
          </w:r>
        </w:p>
        <w:p w14:paraId="2A33EAF7">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_Toc26219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（三）国有资产占有使用情况</w:t>
          </w:r>
          <w:r>
            <w:tab/>
          </w:r>
          <w:r>
            <w:fldChar w:fldCharType="begin"/>
          </w:r>
          <w:r>
            <w:instrText xml:space="preserve"> PAGEREF _Toc26219 \h </w:instrText>
          </w:r>
          <w:r>
            <w:fldChar w:fldCharType="separate"/>
          </w:r>
          <w:r>
            <w:t>12</w:t>
          </w:r>
          <w:r>
            <w:fldChar w:fldCharType="end"/>
          </w:r>
          <w:r>
            <w:rPr>
              <w:rFonts w:hint="eastAsia" w:ascii="方正小标宋简体" w:eastAsia="方正小标宋简体"/>
              <w:szCs w:val="44"/>
            </w:rPr>
            <w:fldChar w:fldCharType="end"/>
          </w:r>
        </w:p>
        <w:p w14:paraId="1912753A">
          <w:pPr>
            <w:pStyle w:val="6"/>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_Toc5257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（四）预算绩效管理情况。</w:t>
          </w:r>
          <w:r>
            <w:tab/>
          </w:r>
          <w:r>
            <w:fldChar w:fldCharType="begin"/>
          </w:r>
          <w:r>
            <w:instrText xml:space="preserve"> PAGEREF _Toc5257 \h </w:instrText>
          </w:r>
          <w:r>
            <w:fldChar w:fldCharType="separate"/>
          </w:r>
          <w:r>
            <w:t>12</w:t>
          </w:r>
          <w:r>
            <w:fldChar w:fldCharType="end"/>
          </w:r>
          <w:r>
            <w:rPr>
              <w:rFonts w:hint="eastAsia" w:ascii="方正小标宋简体" w:eastAsia="方正小标宋简体"/>
              <w:szCs w:val="44"/>
            </w:rPr>
            <w:fldChar w:fldCharType="end"/>
          </w:r>
        </w:p>
        <w:p w14:paraId="2B77FA2A">
          <w:pPr>
            <w:pStyle w:val="9"/>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_Toc2687 </w:instrText>
          </w:r>
          <w:r>
            <w:rPr>
              <w:rFonts w:hint="eastAsia" w:ascii="方正小标宋简体" w:eastAsia="方正小标宋简体"/>
              <w:szCs w:val="44"/>
            </w:rPr>
            <w:fldChar w:fldCharType="separate"/>
          </w:r>
          <w:r>
            <w:rPr>
              <w:rFonts w:hint="eastAsia" w:ascii="黑体" w:hAnsi="黑体" w:eastAsia="黑体"/>
              <w:kern w:val="2"/>
              <w:szCs w:val="24"/>
            </w:rPr>
            <w:t>第三部分 名</w:t>
          </w:r>
          <w:r>
            <w:rPr>
              <w:rFonts w:hint="eastAsia" w:ascii="黑体" w:hAnsi="黑体" w:eastAsia="黑体"/>
              <w:kern w:val="44"/>
              <w:szCs w:val="24"/>
            </w:rPr>
            <w:t>词解释</w:t>
          </w:r>
          <w:r>
            <w:tab/>
          </w:r>
          <w:r>
            <w:fldChar w:fldCharType="begin"/>
          </w:r>
          <w:r>
            <w:instrText xml:space="preserve"> PAGEREF _Toc2687 \h </w:instrText>
          </w:r>
          <w:r>
            <w:fldChar w:fldCharType="separate"/>
          </w:r>
          <w:r>
            <w:t>13</w:t>
          </w:r>
          <w:r>
            <w:fldChar w:fldCharType="end"/>
          </w:r>
          <w:r>
            <w:rPr>
              <w:rFonts w:hint="eastAsia" w:ascii="方正小标宋简体" w:eastAsia="方正小标宋简体"/>
              <w:szCs w:val="44"/>
            </w:rPr>
            <w:fldChar w:fldCharType="end"/>
          </w:r>
        </w:p>
        <w:p w14:paraId="3EE5BAC9">
          <w:pPr>
            <w:pStyle w:val="9"/>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_Toc20510 </w:instrText>
          </w:r>
          <w:r>
            <w:rPr>
              <w:rFonts w:hint="eastAsia" w:ascii="方正小标宋简体" w:eastAsia="方正小标宋简体"/>
              <w:szCs w:val="44"/>
            </w:rPr>
            <w:fldChar w:fldCharType="separate"/>
          </w:r>
          <w:r>
            <w:rPr>
              <w:rFonts w:hint="eastAsia" w:ascii="黑体" w:hAnsi="黑体" w:eastAsia="黑体"/>
              <w:kern w:val="2"/>
              <w:szCs w:val="24"/>
            </w:rPr>
            <w:t>第四部分 附件</w:t>
          </w:r>
          <w:r>
            <w:tab/>
          </w:r>
          <w:r>
            <w:fldChar w:fldCharType="begin"/>
          </w:r>
          <w:r>
            <w:instrText xml:space="preserve"> PAGEREF _Toc20510 \h </w:instrText>
          </w:r>
          <w:r>
            <w:fldChar w:fldCharType="separate"/>
          </w:r>
          <w:r>
            <w:t>17</w:t>
          </w:r>
          <w:r>
            <w:fldChar w:fldCharType="end"/>
          </w:r>
          <w:r>
            <w:rPr>
              <w:rFonts w:hint="eastAsia" w:ascii="方正小标宋简体" w:eastAsia="方正小标宋简体"/>
              <w:szCs w:val="44"/>
            </w:rPr>
            <w:fldChar w:fldCharType="end"/>
          </w:r>
        </w:p>
        <w:p w14:paraId="28E6520A">
          <w:pPr>
            <w:pStyle w:val="9"/>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_Toc20331 </w:instrText>
          </w:r>
          <w:r>
            <w:rPr>
              <w:rFonts w:hint="eastAsia" w:ascii="方正小标宋简体" w:eastAsia="方正小标宋简体"/>
              <w:szCs w:val="44"/>
            </w:rPr>
            <w:fldChar w:fldCharType="separate"/>
          </w:r>
          <w:r>
            <w:rPr>
              <w:rFonts w:hint="eastAsia" w:ascii="黑体" w:hAnsi="黑体" w:eastAsia="黑体"/>
              <w:kern w:val="2"/>
              <w:szCs w:val="24"/>
            </w:rPr>
            <w:t>第</w:t>
          </w:r>
          <w:r>
            <w:rPr>
              <w:rFonts w:hint="eastAsia" w:ascii="黑体" w:hAnsi="黑体" w:eastAsia="黑体"/>
              <w:kern w:val="44"/>
              <w:szCs w:val="24"/>
            </w:rPr>
            <w:t>五部分 附表</w:t>
          </w:r>
          <w:r>
            <w:tab/>
          </w:r>
          <w:r>
            <w:fldChar w:fldCharType="begin"/>
          </w:r>
          <w:r>
            <w:instrText xml:space="preserve"> PAGEREF _Toc20331 \h </w:instrText>
          </w:r>
          <w:r>
            <w:fldChar w:fldCharType="separate"/>
          </w:r>
          <w:r>
            <w:t>41</w:t>
          </w:r>
          <w:r>
            <w:fldChar w:fldCharType="end"/>
          </w:r>
          <w:r>
            <w:rPr>
              <w:rFonts w:hint="eastAsia" w:ascii="方正小标宋简体" w:eastAsia="方正小标宋简体"/>
              <w:szCs w:val="44"/>
            </w:rPr>
            <w:fldChar w:fldCharType="end"/>
          </w:r>
        </w:p>
        <w:p w14:paraId="7222AD91">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_Toc19702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一、收入支出决算总表</w:t>
          </w:r>
          <w:r>
            <w:tab/>
          </w:r>
          <w:r>
            <w:fldChar w:fldCharType="begin"/>
          </w:r>
          <w:r>
            <w:instrText xml:space="preserve"> PAGEREF _Toc19702 \h </w:instrText>
          </w:r>
          <w:r>
            <w:fldChar w:fldCharType="separate"/>
          </w:r>
          <w:r>
            <w:t>41</w:t>
          </w:r>
          <w:r>
            <w:fldChar w:fldCharType="end"/>
          </w:r>
          <w:r>
            <w:rPr>
              <w:rFonts w:hint="eastAsia" w:ascii="方正小标宋简体" w:eastAsia="方正小标宋简体"/>
              <w:szCs w:val="44"/>
            </w:rPr>
            <w:fldChar w:fldCharType="end"/>
          </w:r>
        </w:p>
        <w:p w14:paraId="7C3B96A5">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_Toc24113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二、收入决算表</w:t>
          </w:r>
          <w:r>
            <w:tab/>
          </w:r>
          <w:r>
            <w:fldChar w:fldCharType="begin"/>
          </w:r>
          <w:r>
            <w:instrText xml:space="preserve"> PAGEREF _Toc24113 \h </w:instrText>
          </w:r>
          <w:r>
            <w:fldChar w:fldCharType="separate"/>
          </w:r>
          <w:r>
            <w:t>41</w:t>
          </w:r>
          <w:r>
            <w:fldChar w:fldCharType="end"/>
          </w:r>
          <w:r>
            <w:rPr>
              <w:rFonts w:hint="eastAsia" w:ascii="方正小标宋简体" w:eastAsia="方正小标宋简体"/>
              <w:szCs w:val="44"/>
            </w:rPr>
            <w:fldChar w:fldCharType="end"/>
          </w:r>
        </w:p>
        <w:p w14:paraId="75092AE7">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_Toc22621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三、支出决算表</w:t>
          </w:r>
          <w:r>
            <w:tab/>
          </w:r>
          <w:r>
            <w:fldChar w:fldCharType="begin"/>
          </w:r>
          <w:r>
            <w:instrText xml:space="preserve"> PAGEREF _Toc22621 \h </w:instrText>
          </w:r>
          <w:r>
            <w:fldChar w:fldCharType="separate"/>
          </w:r>
          <w:r>
            <w:t>41</w:t>
          </w:r>
          <w:r>
            <w:fldChar w:fldCharType="end"/>
          </w:r>
          <w:r>
            <w:rPr>
              <w:rFonts w:hint="eastAsia" w:ascii="方正小标宋简体" w:eastAsia="方正小标宋简体"/>
              <w:szCs w:val="44"/>
            </w:rPr>
            <w:fldChar w:fldCharType="end"/>
          </w:r>
        </w:p>
        <w:p w14:paraId="2971B69A">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_Toc15862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四、财政拨款收入支出决算总表</w:t>
          </w:r>
          <w:r>
            <w:tab/>
          </w:r>
          <w:r>
            <w:fldChar w:fldCharType="begin"/>
          </w:r>
          <w:r>
            <w:instrText xml:space="preserve"> PAGEREF _Toc15862 \h </w:instrText>
          </w:r>
          <w:r>
            <w:fldChar w:fldCharType="separate"/>
          </w:r>
          <w:r>
            <w:t>41</w:t>
          </w:r>
          <w:r>
            <w:fldChar w:fldCharType="end"/>
          </w:r>
          <w:r>
            <w:rPr>
              <w:rFonts w:hint="eastAsia" w:ascii="方正小标宋简体" w:eastAsia="方正小标宋简体"/>
              <w:szCs w:val="44"/>
            </w:rPr>
            <w:fldChar w:fldCharType="end"/>
          </w:r>
        </w:p>
        <w:p w14:paraId="79F1A297">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_Toc14276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五、财政拨款支出决算明细表</w:t>
          </w:r>
          <w:r>
            <w:tab/>
          </w:r>
          <w:r>
            <w:fldChar w:fldCharType="begin"/>
          </w:r>
          <w:r>
            <w:instrText xml:space="preserve"> PAGEREF _Toc14276 \h </w:instrText>
          </w:r>
          <w:r>
            <w:fldChar w:fldCharType="separate"/>
          </w:r>
          <w:r>
            <w:t>41</w:t>
          </w:r>
          <w:r>
            <w:fldChar w:fldCharType="end"/>
          </w:r>
          <w:r>
            <w:rPr>
              <w:rFonts w:hint="eastAsia" w:ascii="方正小标宋简体" w:eastAsia="方正小标宋简体"/>
              <w:szCs w:val="44"/>
            </w:rPr>
            <w:fldChar w:fldCharType="end"/>
          </w:r>
        </w:p>
        <w:p w14:paraId="11D7AF59">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_Toc5565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六、一般公共预算财政拨款支出决算表</w:t>
          </w:r>
          <w:r>
            <w:tab/>
          </w:r>
          <w:r>
            <w:fldChar w:fldCharType="begin"/>
          </w:r>
          <w:r>
            <w:instrText xml:space="preserve"> PAGEREF _Toc5565 \h </w:instrText>
          </w:r>
          <w:r>
            <w:fldChar w:fldCharType="separate"/>
          </w:r>
          <w:r>
            <w:t>41</w:t>
          </w:r>
          <w:r>
            <w:fldChar w:fldCharType="end"/>
          </w:r>
          <w:r>
            <w:rPr>
              <w:rFonts w:hint="eastAsia" w:ascii="方正小标宋简体" w:eastAsia="方正小标宋简体"/>
              <w:szCs w:val="44"/>
            </w:rPr>
            <w:fldChar w:fldCharType="end"/>
          </w:r>
        </w:p>
        <w:p w14:paraId="1FB40F6B">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_Toc30739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七、一般公共预算财政拨款支出决算明细表</w:t>
          </w:r>
          <w:r>
            <w:tab/>
          </w:r>
          <w:r>
            <w:fldChar w:fldCharType="begin"/>
          </w:r>
          <w:r>
            <w:instrText xml:space="preserve"> PAGEREF _Toc30739 \h </w:instrText>
          </w:r>
          <w:r>
            <w:fldChar w:fldCharType="separate"/>
          </w:r>
          <w:r>
            <w:t>41</w:t>
          </w:r>
          <w:r>
            <w:fldChar w:fldCharType="end"/>
          </w:r>
          <w:r>
            <w:rPr>
              <w:rFonts w:hint="eastAsia" w:ascii="方正小标宋简体" w:eastAsia="方正小标宋简体"/>
              <w:szCs w:val="44"/>
            </w:rPr>
            <w:fldChar w:fldCharType="end"/>
          </w:r>
        </w:p>
        <w:p w14:paraId="71506FB0">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_Toc255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八、一般公共预算财政拨款基本支出决算表</w:t>
          </w:r>
          <w:r>
            <w:tab/>
          </w:r>
          <w:r>
            <w:fldChar w:fldCharType="begin"/>
          </w:r>
          <w:r>
            <w:instrText xml:space="preserve"> PAGEREF _Toc255 \h </w:instrText>
          </w:r>
          <w:r>
            <w:fldChar w:fldCharType="separate"/>
          </w:r>
          <w:r>
            <w:t>41</w:t>
          </w:r>
          <w:r>
            <w:fldChar w:fldCharType="end"/>
          </w:r>
          <w:r>
            <w:rPr>
              <w:rFonts w:hint="eastAsia" w:ascii="方正小标宋简体" w:eastAsia="方正小标宋简体"/>
              <w:szCs w:val="44"/>
            </w:rPr>
            <w:fldChar w:fldCharType="end"/>
          </w:r>
        </w:p>
        <w:p w14:paraId="5774FE6C">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_Toc10343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九、一般公共预算财政拨款项目支出决算表</w:t>
          </w:r>
          <w:r>
            <w:tab/>
          </w:r>
          <w:r>
            <w:fldChar w:fldCharType="begin"/>
          </w:r>
          <w:r>
            <w:instrText xml:space="preserve"> PAGEREF _Toc10343 \h </w:instrText>
          </w:r>
          <w:r>
            <w:fldChar w:fldCharType="separate"/>
          </w:r>
          <w:r>
            <w:t>41</w:t>
          </w:r>
          <w:r>
            <w:fldChar w:fldCharType="end"/>
          </w:r>
          <w:r>
            <w:rPr>
              <w:rFonts w:hint="eastAsia" w:ascii="方正小标宋简体" w:eastAsia="方正小标宋简体"/>
              <w:szCs w:val="44"/>
            </w:rPr>
            <w:fldChar w:fldCharType="end"/>
          </w:r>
        </w:p>
        <w:p w14:paraId="69F3C3EA">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_Toc13784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十、政府性基金预算财政拨款收入支出决算表</w:t>
          </w:r>
          <w:r>
            <w:tab/>
          </w:r>
          <w:r>
            <w:fldChar w:fldCharType="begin"/>
          </w:r>
          <w:r>
            <w:instrText xml:space="preserve"> PAGEREF _Toc13784 \h </w:instrText>
          </w:r>
          <w:r>
            <w:fldChar w:fldCharType="separate"/>
          </w:r>
          <w:r>
            <w:t>41</w:t>
          </w:r>
          <w:r>
            <w:fldChar w:fldCharType="end"/>
          </w:r>
          <w:r>
            <w:rPr>
              <w:rFonts w:hint="eastAsia" w:ascii="方正小标宋简体" w:eastAsia="方正小标宋简体"/>
              <w:szCs w:val="44"/>
            </w:rPr>
            <w:fldChar w:fldCharType="end"/>
          </w:r>
        </w:p>
        <w:p w14:paraId="5CFDD82C">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_Toc25593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十一、国有资本经营预算财政拨款收入支出决算表</w:t>
          </w:r>
          <w:r>
            <w:tab/>
          </w:r>
          <w:r>
            <w:fldChar w:fldCharType="begin"/>
          </w:r>
          <w:r>
            <w:instrText xml:space="preserve"> PAGEREF _Toc25593 \h </w:instrText>
          </w:r>
          <w:r>
            <w:fldChar w:fldCharType="separate"/>
          </w:r>
          <w:r>
            <w:t>41</w:t>
          </w:r>
          <w:r>
            <w:fldChar w:fldCharType="end"/>
          </w:r>
          <w:r>
            <w:rPr>
              <w:rFonts w:hint="eastAsia" w:ascii="方正小标宋简体" w:eastAsia="方正小标宋简体"/>
              <w:szCs w:val="44"/>
            </w:rPr>
            <w:fldChar w:fldCharType="end"/>
          </w:r>
        </w:p>
        <w:p w14:paraId="0ED19546">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_Toc29165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十二、国有资本经营预算财政拨款支出决算表</w:t>
          </w:r>
          <w:r>
            <w:tab/>
          </w:r>
          <w:r>
            <w:fldChar w:fldCharType="begin"/>
          </w:r>
          <w:r>
            <w:instrText xml:space="preserve"> PAGEREF _Toc29165 \h </w:instrText>
          </w:r>
          <w:r>
            <w:fldChar w:fldCharType="separate"/>
          </w:r>
          <w:r>
            <w:t>41</w:t>
          </w:r>
          <w:r>
            <w:fldChar w:fldCharType="end"/>
          </w:r>
          <w:r>
            <w:rPr>
              <w:rFonts w:hint="eastAsia" w:ascii="方正小标宋简体" w:eastAsia="方正小标宋简体"/>
              <w:szCs w:val="44"/>
            </w:rPr>
            <w:fldChar w:fldCharType="end"/>
          </w:r>
        </w:p>
        <w:p w14:paraId="73DF5C1E">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_Toc27645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十三、财政拨款“三公”经费支出决算表</w:t>
          </w:r>
          <w:r>
            <w:tab/>
          </w:r>
          <w:r>
            <w:fldChar w:fldCharType="begin"/>
          </w:r>
          <w:r>
            <w:instrText xml:space="preserve"> PAGEREF _Toc27645 \h </w:instrText>
          </w:r>
          <w:r>
            <w:fldChar w:fldCharType="separate"/>
          </w:r>
          <w:r>
            <w:t>41</w:t>
          </w:r>
          <w:r>
            <w:fldChar w:fldCharType="end"/>
          </w:r>
          <w:r>
            <w:rPr>
              <w:rFonts w:hint="eastAsia" w:ascii="方正小标宋简体" w:eastAsia="方正小标宋简体"/>
              <w:szCs w:val="44"/>
            </w:rPr>
            <w:fldChar w:fldCharType="end"/>
          </w:r>
        </w:p>
        <w:p w14:paraId="55CC3B8E">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9"/>
            <w:rPr>
              <w:rFonts w:hint="eastAsia" w:ascii="方正小标宋简体" w:hAnsi="Times New Roman" w:eastAsia="方正小标宋简体" w:cs="Times New Roman"/>
              <w:sz w:val="24"/>
              <w:szCs w:val="44"/>
              <w:lang w:val="en-US" w:eastAsia="zh-CN" w:bidi="ar-SA"/>
            </w:rPr>
          </w:pPr>
          <w:r>
            <w:rPr>
              <w:rFonts w:hint="eastAsia" w:ascii="方正小标宋简体" w:eastAsia="方正小标宋简体"/>
              <w:szCs w:val="44"/>
            </w:rPr>
            <w:fldChar w:fldCharType="end"/>
          </w:r>
        </w:p>
      </w:sdtContent>
    </w:sdt>
    <w:p w14:paraId="3D87FB79">
      <w:pPr>
        <w:pStyle w:val="4"/>
        <w:rPr>
          <w:rFonts w:hint="eastAsia"/>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cols w:space="0" w:num="1"/>
          <w:rtlGutter w:val="0"/>
          <w:docGrid w:linePitch="0" w:charSpace="0"/>
        </w:sectPr>
      </w:pPr>
    </w:p>
    <w:p w14:paraId="158B3E98">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0"/>
        <w:rPr>
          <w:rFonts w:hint="eastAsia" w:ascii="方正小标宋简体" w:eastAsia="方正小标宋简体"/>
          <w:sz w:val="44"/>
          <w:szCs w:val="44"/>
        </w:rPr>
      </w:pPr>
      <w:bookmarkStart w:id="0" w:name="_Toc18522"/>
      <w:r>
        <w:rPr>
          <w:rFonts w:hint="eastAsia" w:ascii="方正小标宋简体" w:eastAsia="方正小标宋简体"/>
          <w:sz w:val="44"/>
          <w:szCs w:val="44"/>
        </w:rPr>
        <w:t>第一部分 单位概况</w:t>
      </w:r>
      <w:bookmarkEnd w:id="0"/>
    </w:p>
    <w:p w14:paraId="2A011C7E">
      <w:pPr>
        <w:pStyle w:val="4"/>
        <w:overflowPunct w:val="0"/>
        <w:topLinePunct/>
        <w:spacing w:before="72" w:afterLines="0"/>
        <w:rPr>
          <w:rFonts w:hint="eastAsia"/>
          <w:sz w:val="30"/>
          <w:szCs w:val="24"/>
        </w:rPr>
      </w:pPr>
    </w:p>
    <w:p w14:paraId="2DC25FEC">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bookmarkStart w:id="1" w:name="_Toc20061"/>
      <w:r>
        <w:rPr>
          <w:rFonts w:hint="eastAsia" w:ascii="黑体" w:hAnsi="黑体" w:eastAsia="黑体"/>
          <w:color w:val="000000"/>
          <w:kern w:val="2"/>
          <w:sz w:val="32"/>
          <w:szCs w:val="24"/>
        </w:rPr>
        <w:t>一、主要职责</w:t>
      </w:r>
      <w:bookmarkEnd w:id="1"/>
    </w:p>
    <w:p w14:paraId="646EDBE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371BDF7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rPr>
      </w:pPr>
      <w:r>
        <w:rPr>
          <w:rFonts w:hint="eastAsia" w:ascii="仿宋_GB2312" w:hAnsi="仿宋_GB2312" w:eastAsia="仿宋_GB2312"/>
          <w:color w:val="000000"/>
          <w:sz w:val="32"/>
          <w:szCs w:val="24"/>
          <w:highlight w:val="none"/>
        </w:rPr>
        <w:t>贯彻新时代党的建设总要求和新时代党的组织路线，落实区委相关决策部署。1</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负责全区党的组织体系、组织制度建设，负责基层党组织建设规划指导和党员队伍管理，指导开展党员教育工作。2</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负责全区领导班子和干部队伍建设的总体规划和管理等。3</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负责管理全区公务员工作等。4</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负责全区人才工作的指导、组织协调和督促检查等。5</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负责全区干部教育培训工作的指导、政策规划、组织协调和督查检查，负责区重点培训项目的策划、实施和管理等。6</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负责全区干部监督工作的指导和综合协调等。7</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归口管理区委机构编制委员会办公室，统一管理区直属机关党建和老干部工作。8</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负责全区非公有制经济组织和社会组织党建工作。承担区委党建工作领导小组、区人才工作领导小组的日常工作。9</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完成区委交办的其他任务。</w:t>
      </w:r>
    </w:p>
    <w:p w14:paraId="4BD7CB2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77C1AB9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 xml:space="preserve">突出凝心铸魂，思想根基夯实固牢。一是坚决扛牢政治首责。二是扎实开展主题教育。三是持续深化培训提能。  </w:t>
      </w:r>
    </w:p>
    <w:p w14:paraId="2D89E77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鲜明实干担当，骨干队伍日益壮大。一是高位推进干部争先提能。二是做深干部政治素质考察。三是大力实施红色薪火工程。四是严管厚爱激励担当作为。</w:t>
      </w:r>
    </w:p>
    <w:p w14:paraId="6819C4A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聚焦强基固本，两个功能全面增强。一是建强基层“红色堡垒”。二是锻造改革发展“红色引擎”。三是激活乡村振兴“红色动能”。四是织密基层治理“红色网格”。</w:t>
      </w:r>
    </w:p>
    <w:p w14:paraId="5B70BB0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坚持数质齐抓，先行态势全面凸显。一是人才招引有力度。二是培育赋能有精度。三是关心关爱有温度。</w:t>
      </w:r>
    </w:p>
    <w:p w14:paraId="1493718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5</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rPr>
        <w:t>紧扣模范过硬，从严治部引向深入。一是严抓政治建设。二是紧抓能力建设。三是狠抓作风建设。</w:t>
      </w:r>
    </w:p>
    <w:p w14:paraId="03201D0F">
      <w:pPr>
        <w:pStyle w:val="3"/>
        <w:overflowPunct w:val="0"/>
        <w:topLinePunct/>
        <w:spacing w:beforeLines="0" w:afterLines="0" w:line="576" w:lineRule="exact"/>
        <w:ind w:firstLine="640" w:firstLineChars="200"/>
        <w:jc w:val="both"/>
        <w:rPr>
          <w:rFonts w:hint="default" w:ascii="Cambria" w:cs="Cambria"/>
          <w:kern w:val="2"/>
          <w:sz w:val="32"/>
          <w:szCs w:val="24"/>
        </w:rPr>
      </w:pPr>
      <w:bookmarkStart w:id="2" w:name="_Toc13233"/>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2"/>
    </w:p>
    <w:p w14:paraId="506901BC">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lang w:eastAsia="zh-CN"/>
        </w:rPr>
        <w:t>中共广元市昭化区委组织部</w:t>
      </w:r>
      <w:r>
        <w:rPr>
          <w:rFonts w:hint="eastAsia" w:ascii="仿宋_GB2312" w:hAnsi="仿宋_GB2312" w:eastAsia="仿宋_GB2312"/>
          <w:kern w:val="2"/>
          <w:sz w:val="32"/>
          <w:szCs w:val="24"/>
        </w:rPr>
        <w:t>属于</w:t>
      </w:r>
      <w:r>
        <w:rPr>
          <w:rFonts w:hint="eastAsia" w:ascii="仿宋_GB2312" w:hAnsi="仿宋_GB2312" w:eastAsia="仿宋_GB2312"/>
          <w:kern w:val="2"/>
          <w:sz w:val="32"/>
          <w:szCs w:val="24"/>
          <w:lang w:eastAsia="zh-CN"/>
        </w:rPr>
        <w:t>一</w:t>
      </w:r>
      <w:r>
        <w:rPr>
          <w:rFonts w:hint="eastAsia" w:ascii="仿宋_GB2312" w:hAnsi="仿宋_GB2312" w:eastAsia="仿宋_GB2312"/>
          <w:kern w:val="2"/>
          <w:sz w:val="32"/>
          <w:szCs w:val="24"/>
        </w:rPr>
        <w:t>级预算单位，</w:t>
      </w:r>
      <w:r>
        <w:rPr>
          <w:rFonts w:hint="eastAsia" w:ascii="仿宋_GB2312" w:hAnsi="仿宋_GB2312" w:eastAsia="仿宋_GB2312"/>
          <w:kern w:val="2"/>
          <w:sz w:val="32"/>
          <w:szCs w:val="24"/>
          <w:lang w:eastAsia="zh-CN"/>
        </w:rPr>
        <w:t>无二级预算单位，</w:t>
      </w:r>
      <w:r>
        <w:rPr>
          <w:rFonts w:hint="eastAsia" w:ascii="仿宋_GB2312" w:hAnsi="仿宋_GB2312" w:eastAsia="仿宋_GB2312"/>
          <w:kern w:val="2"/>
          <w:sz w:val="32"/>
          <w:szCs w:val="24"/>
        </w:rPr>
        <w:t>下设独立编制机构</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个，其中行政机构</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个，参照公务员法管理的事业机构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1788DEF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white"/>
          <w:lang w:eastAsia="zh-CN"/>
        </w:rPr>
      </w:pPr>
      <w:r>
        <w:rPr>
          <w:rFonts w:hint="eastAsia" w:ascii="仿宋_GB2312" w:hAnsi="仿宋_GB2312" w:eastAsia="仿宋_GB2312"/>
          <w:color w:val="000000"/>
          <w:sz w:val="32"/>
          <w:szCs w:val="24"/>
        </w:rPr>
        <w:t>纳入2023年度单位决算编制范围的独立编制机构包括：</w:t>
      </w:r>
      <w:r>
        <w:rPr>
          <w:rFonts w:hint="eastAsia" w:ascii="仿宋_GB2312" w:hAnsi="仿宋_GB2312" w:eastAsia="仿宋_GB2312"/>
          <w:color w:val="000000"/>
          <w:sz w:val="32"/>
          <w:szCs w:val="24"/>
          <w:lang w:eastAsia="zh-CN"/>
        </w:rPr>
        <w:t>中共广元市昭化区委组织部。</w:t>
      </w:r>
    </w:p>
    <w:p w14:paraId="1101659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p>
    <w:p w14:paraId="2050BE07">
      <w:pPr>
        <w:rPr>
          <w:rFonts w:hint="eastAsia" w:ascii="方正小标宋简体" w:eastAsia="方正小标宋简体"/>
          <w:sz w:val="44"/>
          <w:szCs w:val="44"/>
        </w:rPr>
      </w:pPr>
      <w:r>
        <w:rPr>
          <w:rFonts w:hint="eastAsia" w:ascii="方正小标宋简体" w:eastAsia="方正小标宋简体"/>
          <w:sz w:val="44"/>
          <w:szCs w:val="44"/>
        </w:rPr>
        <w:br w:type="page"/>
      </w:r>
    </w:p>
    <w:p w14:paraId="595DD666">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0"/>
        <w:rPr>
          <w:rFonts w:hint="eastAsia" w:ascii="方正小标宋简体" w:eastAsia="方正小标宋简体"/>
          <w:sz w:val="44"/>
          <w:szCs w:val="44"/>
        </w:rPr>
      </w:pPr>
      <w:bookmarkStart w:id="3" w:name="_Toc12234"/>
      <w:r>
        <w:rPr>
          <w:rFonts w:hint="eastAsia" w:ascii="方正小标宋简体" w:eastAsia="方正小标宋简体"/>
          <w:sz w:val="44"/>
          <w:szCs w:val="44"/>
        </w:rPr>
        <w:t>第二部分 2023年度单位决算情况说明</w:t>
      </w:r>
      <w:bookmarkEnd w:id="3"/>
    </w:p>
    <w:p w14:paraId="4CE81FE6">
      <w:pPr>
        <w:pStyle w:val="4"/>
        <w:spacing w:before="72" w:afterLines="0"/>
        <w:rPr>
          <w:rFonts w:hint="eastAsia"/>
          <w:sz w:val="30"/>
          <w:szCs w:val="24"/>
        </w:rPr>
      </w:pPr>
    </w:p>
    <w:p w14:paraId="6CD56543">
      <w:pPr>
        <w:pStyle w:val="3"/>
        <w:overflowPunct w:val="0"/>
        <w:topLinePunct/>
        <w:spacing w:beforeLines="0" w:afterLines="0" w:line="576" w:lineRule="exact"/>
        <w:ind w:firstLine="640" w:firstLineChars="200"/>
        <w:jc w:val="both"/>
        <w:rPr>
          <w:rFonts w:hint="eastAsia" w:ascii="黑体" w:hAnsi="黑体" w:eastAsia="黑体"/>
          <w:kern w:val="2"/>
          <w:sz w:val="32"/>
          <w:szCs w:val="24"/>
          <w:lang w:val="en-US" w:eastAsia="zh-CN"/>
        </w:rPr>
      </w:pPr>
      <w:bookmarkStart w:id="4" w:name="_Toc16563"/>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4"/>
    </w:p>
    <w:p w14:paraId="56BDC38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2023年度收、支总计均为912.26万元。与2022年度相比，收、支总计各增加</w:t>
      </w:r>
      <w:r>
        <w:rPr>
          <w:rFonts w:hint="eastAsia" w:ascii="仿宋_GB2312" w:hAnsi="仿宋_GB2312" w:eastAsia="仿宋_GB2312"/>
          <w:color w:val="000000"/>
          <w:kern w:val="2"/>
          <w:sz w:val="32"/>
          <w:szCs w:val="24"/>
          <w:lang w:val="en-US" w:eastAsia="zh-CN"/>
        </w:rPr>
        <w:t>158.44</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21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新增干部暖心关爱帮扶基金、丧葬抚恤金预算</w:t>
      </w:r>
      <w:r>
        <w:rPr>
          <w:rFonts w:hint="eastAsia" w:ascii="仿宋_GB2312" w:hAnsi="仿宋_GB2312" w:eastAsia="仿宋_GB2312"/>
          <w:color w:val="000000"/>
          <w:kern w:val="2"/>
          <w:sz w:val="32"/>
          <w:szCs w:val="24"/>
        </w:rPr>
        <w:t>。</w:t>
      </w:r>
    </w:p>
    <w:p w14:paraId="5954A4B5">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92650" cy="2438400"/>
            <wp:effectExtent l="0" t="0" r="6350" b="0"/>
            <wp:docPr id="13" name="图片 13" descr="C:/Users/Administrator/Documents/1111/2024-09-19_21-44-49.gif2024-09-19_2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ocuments/1111/2024-09-19_21-44-49.gif2024-09-19_21-44-49"/>
                    <pic:cNvPicPr>
                      <a:picLocks noChangeAspect="1"/>
                    </pic:cNvPicPr>
                  </pic:nvPicPr>
                  <pic:blipFill>
                    <a:blip r:embed="rId6"/>
                    <a:srcRect t="697" b="697"/>
                    <a:stretch>
                      <a:fillRect/>
                    </a:stretch>
                  </pic:blipFill>
                  <pic:spPr>
                    <a:xfrm>
                      <a:off x="0" y="0"/>
                      <a:ext cx="4692650" cy="2438400"/>
                    </a:xfrm>
                    <a:prstGeom prst="rect">
                      <a:avLst/>
                    </a:prstGeom>
                  </pic:spPr>
                </pic:pic>
              </a:graphicData>
            </a:graphic>
          </wp:inline>
        </w:drawing>
      </w:r>
    </w:p>
    <w:p w14:paraId="7EF50A2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highlight w:val="none"/>
        </w:rPr>
        <w:t>（图1：收、支决算总计变动情况图）</w:t>
      </w:r>
    </w:p>
    <w:p w14:paraId="08180FA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5" w:name="_Toc8714"/>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5"/>
    </w:p>
    <w:p w14:paraId="24EFCF1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2023年本年收入合计912.26万元，其中：一般公共预算财政拨款收入912.26万元，占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2C5F8323">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2364740" cy="2533650"/>
            <wp:effectExtent l="0" t="0" r="10160" b="6350"/>
            <wp:docPr id="1" name="图片 1" descr="微信截图_2024091816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918160642"/>
                    <pic:cNvPicPr>
                      <a:picLocks noChangeAspect="1"/>
                    </pic:cNvPicPr>
                  </pic:nvPicPr>
                  <pic:blipFill>
                    <a:blip r:embed="rId7"/>
                    <a:stretch>
                      <a:fillRect/>
                    </a:stretch>
                  </pic:blipFill>
                  <pic:spPr>
                    <a:xfrm>
                      <a:off x="0" y="0"/>
                      <a:ext cx="2364740" cy="2533650"/>
                    </a:xfrm>
                    <a:prstGeom prst="rect">
                      <a:avLst/>
                    </a:prstGeom>
                  </pic:spPr>
                </pic:pic>
              </a:graphicData>
            </a:graphic>
          </wp:inline>
        </w:drawing>
      </w:r>
    </w:p>
    <w:p w14:paraId="0ACE119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highlight w:val="none"/>
        </w:rPr>
        <w:t>（图2：收入决算结构图）</w:t>
      </w:r>
    </w:p>
    <w:p w14:paraId="2CDF5AE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6" w:name="_Toc5827"/>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6"/>
    </w:p>
    <w:p w14:paraId="17669BB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2023年本年支出合计912.26万元，其中：基本支出686.2万元，占</w:t>
      </w:r>
      <w:r>
        <w:rPr>
          <w:rFonts w:hint="eastAsia" w:ascii="仿宋_GB2312" w:hAnsi="仿宋_GB2312" w:eastAsia="仿宋_GB2312"/>
          <w:color w:val="000000"/>
          <w:kern w:val="2"/>
          <w:sz w:val="32"/>
          <w:szCs w:val="24"/>
          <w:lang w:val="en-US" w:eastAsia="zh-CN"/>
        </w:rPr>
        <w:t>75.2</w:t>
      </w:r>
      <w:r>
        <w:rPr>
          <w:rFonts w:hint="eastAsia" w:ascii="仿宋_GB2312" w:hAnsi="仿宋_GB2312" w:eastAsia="仿宋_GB2312"/>
          <w:color w:val="000000"/>
          <w:kern w:val="2"/>
          <w:sz w:val="32"/>
          <w:szCs w:val="24"/>
        </w:rPr>
        <w:t>%；项目支出226.06万元，占24.8%。</w:t>
      </w:r>
    </w:p>
    <w:p w14:paraId="68BD9C35">
      <w:pPr>
        <w:pStyle w:val="4"/>
        <w:jc w:val="center"/>
        <w:rPr>
          <w:rFonts w:hint="eastAsia" w:eastAsia="仿宋_GB2312"/>
          <w:lang w:eastAsia="zh-CN"/>
        </w:rPr>
      </w:pPr>
      <w:r>
        <w:rPr>
          <w:rFonts w:hint="eastAsia" w:eastAsia="仿宋_GB2312"/>
          <w:lang w:eastAsia="zh-CN"/>
        </w:rPr>
        <w:drawing>
          <wp:inline distT="0" distB="0" distL="114300" distR="114300">
            <wp:extent cx="2711450" cy="2520950"/>
            <wp:effectExtent l="0" t="0" r="6350" b="6350"/>
            <wp:docPr id="14" name="图片 14" descr="C:/Users/Administrator/Documents/1111/2024-09-19_21-46-00.gif2024-09-19_21-4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ocuments/1111/2024-09-19_21-46-00.gif2024-09-19_21-46-00"/>
                    <pic:cNvPicPr>
                      <a:picLocks noChangeAspect="1"/>
                    </pic:cNvPicPr>
                  </pic:nvPicPr>
                  <pic:blipFill>
                    <a:blip r:embed="rId8"/>
                    <a:srcRect l="4244" r="4244"/>
                    <a:stretch>
                      <a:fillRect/>
                    </a:stretch>
                  </pic:blipFill>
                  <pic:spPr>
                    <a:xfrm>
                      <a:off x="0" y="0"/>
                      <a:ext cx="2711450" cy="2520950"/>
                    </a:xfrm>
                    <a:prstGeom prst="rect">
                      <a:avLst/>
                    </a:prstGeom>
                  </pic:spPr>
                </pic:pic>
              </a:graphicData>
            </a:graphic>
          </wp:inline>
        </w:drawing>
      </w:r>
    </w:p>
    <w:p w14:paraId="1FEF4974">
      <w:pPr>
        <w:pStyle w:val="4"/>
        <w:jc w:val="center"/>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highlight w:val="none"/>
        </w:rPr>
        <w:t>（图3：支出决算结构图）</w:t>
      </w:r>
    </w:p>
    <w:p w14:paraId="22882C97">
      <w:pPr>
        <w:rPr>
          <w:rFonts w:hint="eastAsia" w:ascii="黑体" w:hAnsi="黑体" w:eastAsia="黑体"/>
          <w:color w:val="000000"/>
          <w:kern w:val="2"/>
          <w:sz w:val="32"/>
          <w:szCs w:val="24"/>
        </w:rPr>
      </w:pPr>
      <w:r>
        <w:rPr>
          <w:rFonts w:hint="eastAsia" w:ascii="黑体" w:hAnsi="黑体" w:eastAsia="黑体"/>
          <w:color w:val="000000"/>
          <w:kern w:val="2"/>
          <w:sz w:val="32"/>
          <w:szCs w:val="24"/>
        </w:rPr>
        <w:br w:type="page"/>
      </w:r>
    </w:p>
    <w:p w14:paraId="2A5B5CA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7" w:name="_Toc12172"/>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7"/>
    </w:p>
    <w:p w14:paraId="5E8E98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2023年度财政拨款收、支总计均为912.26万元。与2022年度相比，财政拨款收、支总计各增加</w:t>
      </w:r>
      <w:r>
        <w:rPr>
          <w:rFonts w:hint="eastAsia" w:ascii="仿宋_GB2312" w:hAnsi="仿宋_GB2312" w:eastAsia="仿宋_GB2312"/>
          <w:color w:val="000000"/>
          <w:kern w:val="2"/>
          <w:sz w:val="32"/>
          <w:szCs w:val="24"/>
          <w:lang w:val="en-US" w:eastAsia="zh-CN"/>
        </w:rPr>
        <w:t>158.44万元，增长21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新增干部暖心关爱帮扶基金、丧葬抚恤金预算</w:t>
      </w:r>
      <w:r>
        <w:rPr>
          <w:rFonts w:hint="eastAsia" w:ascii="仿宋_GB2312" w:hAnsi="仿宋_GB2312" w:eastAsia="仿宋_GB2312"/>
          <w:color w:val="000000"/>
          <w:kern w:val="2"/>
          <w:sz w:val="32"/>
          <w:szCs w:val="24"/>
        </w:rPr>
        <w:t>。</w:t>
      </w:r>
    </w:p>
    <w:p w14:paraId="69C4582B">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73600" cy="2616200"/>
            <wp:effectExtent l="0" t="0" r="0" b="0"/>
            <wp:docPr id="15" name="图片 15" descr="C:/Users/Administrator/Documents/1111/2024-09-19_21-44-49.gif2024-09-19_2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ocuments/1111/2024-09-19_21-44-49.gif2024-09-19_21-44-49"/>
                    <pic:cNvPicPr>
                      <a:picLocks noChangeAspect="1"/>
                    </pic:cNvPicPr>
                  </pic:nvPicPr>
                  <pic:blipFill>
                    <a:blip r:embed="rId6"/>
                    <a:srcRect l="2937" r="2937"/>
                    <a:stretch>
                      <a:fillRect/>
                    </a:stretch>
                  </pic:blipFill>
                  <pic:spPr>
                    <a:xfrm>
                      <a:off x="0" y="0"/>
                      <a:ext cx="4673600" cy="2616200"/>
                    </a:xfrm>
                    <a:prstGeom prst="rect">
                      <a:avLst/>
                    </a:prstGeom>
                  </pic:spPr>
                </pic:pic>
              </a:graphicData>
            </a:graphic>
          </wp:inline>
        </w:drawing>
      </w:r>
    </w:p>
    <w:p w14:paraId="421BB0B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（图4：财政拨款收、支决算总计变动情况）</w:t>
      </w:r>
    </w:p>
    <w:p w14:paraId="6BEE076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8" w:name="_Toc31940"/>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8"/>
    </w:p>
    <w:p w14:paraId="7D036F6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9" w:name="_Toc6420"/>
      <w:r>
        <w:rPr>
          <w:rFonts w:hint="eastAsia" w:ascii="仿宋_GB2312" w:hAnsi="仿宋_GB2312" w:eastAsia="仿宋_GB2312"/>
          <w:b/>
          <w:color w:val="000000"/>
          <w:kern w:val="2"/>
          <w:sz w:val="32"/>
          <w:szCs w:val="24"/>
        </w:rPr>
        <w:t>（一）一般公共预算财政拨款支出决算总体情况</w:t>
      </w:r>
      <w:bookmarkEnd w:id="9"/>
    </w:p>
    <w:p w14:paraId="578BE2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2023年度一般公共预算财政拨款支出912.26万元，占本年支出合计的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%。与2022年度相比，一般公共预算财政拨款支出增加</w:t>
      </w:r>
      <w:r>
        <w:rPr>
          <w:rFonts w:hint="eastAsia" w:ascii="仿宋_GB2312" w:hAnsi="仿宋_GB2312" w:eastAsia="仿宋_GB2312"/>
          <w:color w:val="000000"/>
          <w:kern w:val="2"/>
          <w:sz w:val="32"/>
          <w:szCs w:val="24"/>
          <w:lang w:val="en-US" w:eastAsia="zh-CN"/>
        </w:rPr>
        <w:t>158.44万元，增长21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新增干部暖心关爱帮扶基金、丧葬抚恤金预算</w:t>
      </w:r>
      <w:r>
        <w:rPr>
          <w:rFonts w:hint="eastAsia" w:ascii="仿宋_GB2312" w:hAnsi="仿宋_GB2312" w:eastAsia="仿宋_GB2312"/>
          <w:color w:val="000000"/>
          <w:kern w:val="2"/>
          <w:sz w:val="32"/>
          <w:szCs w:val="24"/>
        </w:rPr>
        <w:t>。</w:t>
      </w:r>
    </w:p>
    <w:p w14:paraId="60CFA533">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140200" cy="2193290"/>
            <wp:effectExtent l="0" t="0" r="0" b="3810"/>
            <wp:docPr id="10" name="图片 10" descr="C:/Users/Administrator/Documents/1111/2024-09-19_21-44-49.gif2024-09-19_2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ocuments/1111/2024-09-19_21-44-49.gif2024-09-19_21-44-49"/>
                    <pic:cNvPicPr>
                      <a:picLocks noChangeAspect="1"/>
                    </pic:cNvPicPr>
                  </pic:nvPicPr>
                  <pic:blipFill>
                    <a:blip r:embed="rId6"/>
                    <a:srcRect l="275" r="275"/>
                    <a:stretch>
                      <a:fillRect/>
                    </a:stretch>
                  </pic:blipFill>
                  <pic:spPr>
                    <a:xfrm>
                      <a:off x="0" y="0"/>
                      <a:ext cx="4140200" cy="2193290"/>
                    </a:xfrm>
                    <a:prstGeom prst="rect">
                      <a:avLst/>
                    </a:prstGeom>
                  </pic:spPr>
                </pic:pic>
              </a:graphicData>
            </a:graphic>
          </wp:inline>
        </w:drawing>
      </w:r>
    </w:p>
    <w:p w14:paraId="67BCD1C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highlight w:val="yellow"/>
        </w:rPr>
      </w:pPr>
      <w:r>
        <w:rPr>
          <w:rFonts w:hint="eastAsia" w:ascii="仿宋_GB2312" w:hAnsi="仿宋_GB2312" w:eastAsia="仿宋_GB2312"/>
          <w:color w:val="000000"/>
          <w:kern w:val="2"/>
          <w:sz w:val="32"/>
          <w:szCs w:val="24"/>
          <w:highlight w:val="none"/>
        </w:rPr>
        <w:t>（图5：一般公共预算财政拨款支出决算变动情况）</w:t>
      </w:r>
    </w:p>
    <w:p w14:paraId="04213B7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0" w:name="_Toc6190"/>
      <w:r>
        <w:rPr>
          <w:rFonts w:hint="eastAsia" w:ascii="仿宋_GB2312" w:hAnsi="仿宋_GB2312" w:eastAsia="仿宋_GB2312"/>
          <w:b/>
          <w:color w:val="000000"/>
          <w:kern w:val="2"/>
          <w:sz w:val="32"/>
          <w:szCs w:val="24"/>
        </w:rPr>
        <w:t>（二）一般公共预算财政拨款支出决算结构情况</w:t>
      </w:r>
      <w:bookmarkEnd w:id="10"/>
    </w:p>
    <w:p w14:paraId="625B2C2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2023年度一般公共预算财政拨款支出912.26万元，主要用于以下方面: 一般公共服务支出</w:t>
      </w:r>
      <w:r>
        <w:rPr>
          <w:rFonts w:hint="eastAsia" w:ascii="仿宋_GB2312" w:hAnsi="仿宋_GB2312" w:eastAsia="仿宋_GB2312"/>
          <w:color w:val="000000"/>
          <w:kern w:val="2"/>
          <w:sz w:val="32"/>
          <w:szCs w:val="24"/>
          <w:lang w:val="en-US" w:eastAsia="zh-CN"/>
        </w:rPr>
        <w:t>711.95</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78.1</w:t>
      </w:r>
      <w:r>
        <w:rPr>
          <w:rFonts w:hint="eastAsia" w:ascii="仿宋_GB2312" w:hAnsi="仿宋_GB2312" w:eastAsia="仿宋_GB2312"/>
          <w:color w:val="000000"/>
          <w:kern w:val="2"/>
          <w:sz w:val="32"/>
          <w:szCs w:val="24"/>
        </w:rPr>
        <w:t>%；教育支出</w:t>
      </w:r>
      <w:r>
        <w:rPr>
          <w:rFonts w:hint="eastAsia" w:ascii="仿宋_GB2312" w:hAnsi="仿宋_GB2312" w:eastAsia="仿宋_GB2312"/>
          <w:color w:val="000000"/>
          <w:kern w:val="2"/>
          <w:sz w:val="32"/>
          <w:szCs w:val="24"/>
          <w:lang w:val="en-US" w:eastAsia="zh-CN"/>
        </w:rPr>
        <w:t>44.2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4.8</w:t>
      </w:r>
      <w:r>
        <w:rPr>
          <w:rFonts w:hint="eastAsia" w:ascii="仿宋_GB2312" w:hAnsi="仿宋_GB2312" w:eastAsia="仿宋_GB2312"/>
          <w:color w:val="000000"/>
          <w:kern w:val="2"/>
          <w:sz w:val="32"/>
          <w:szCs w:val="24"/>
        </w:rPr>
        <w:t>%；社会保障和就业支出</w:t>
      </w:r>
      <w:r>
        <w:rPr>
          <w:rFonts w:hint="eastAsia" w:ascii="仿宋_GB2312" w:hAnsi="仿宋_GB2312" w:eastAsia="仿宋_GB2312"/>
          <w:color w:val="000000"/>
          <w:kern w:val="2"/>
          <w:sz w:val="32"/>
          <w:szCs w:val="24"/>
          <w:lang w:val="en-US" w:eastAsia="zh-CN"/>
        </w:rPr>
        <w:t>76.44</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8.4</w:t>
      </w:r>
      <w:r>
        <w:rPr>
          <w:rFonts w:hint="eastAsia" w:ascii="仿宋_GB2312" w:hAnsi="仿宋_GB2312" w:eastAsia="仿宋_GB2312"/>
          <w:color w:val="000000"/>
          <w:kern w:val="2"/>
          <w:sz w:val="32"/>
          <w:szCs w:val="24"/>
        </w:rPr>
        <w:t>%；卫生健康支出</w:t>
      </w:r>
      <w:r>
        <w:rPr>
          <w:rFonts w:hint="eastAsia" w:ascii="仿宋_GB2312" w:hAnsi="仿宋_GB2312" w:eastAsia="仿宋_GB2312"/>
          <w:color w:val="000000"/>
          <w:kern w:val="2"/>
          <w:sz w:val="32"/>
          <w:szCs w:val="24"/>
          <w:lang w:val="en-US" w:eastAsia="zh-CN"/>
        </w:rPr>
        <w:t>13.12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1.4</w:t>
      </w:r>
      <w:r>
        <w:rPr>
          <w:rFonts w:hint="eastAsia" w:ascii="仿宋_GB2312" w:hAnsi="仿宋_GB2312" w:eastAsia="仿宋_GB2312"/>
          <w:color w:val="000000"/>
          <w:kern w:val="2"/>
          <w:sz w:val="32"/>
          <w:szCs w:val="24"/>
        </w:rPr>
        <w:t>%；农林水支出</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3.8</w:t>
      </w:r>
      <w:r>
        <w:rPr>
          <w:rFonts w:hint="eastAsia" w:ascii="仿宋_GB2312" w:hAnsi="仿宋_GB2312" w:eastAsia="仿宋_GB2312"/>
          <w:color w:val="000000"/>
          <w:kern w:val="2"/>
          <w:sz w:val="32"/>
          <w:szCs w:val="24"/>
        </w:rPr>
        <w:t>%；住房保障支出</w:t>
      </w:r>
      <w:r>
        <w:rPr>
          <w:rFonts w:hint="eastAsia" w:ascii="仿宋_GB2312" w:hAnsi="仿宋_GB2312" w:eastAsia="仿宋_GB2312"/>
          <w:color w:val="000000"/>
          <w:kern w:val="2"/>
          <w:sz w:val="32"/>
          <w:szCs w:val="24"/>
          <w:lang w:val="en-US" w:eastAsia="zh-CN"/>
        </w:rPr>
        <w:t>31.56</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w:t>
      </w:r>
    </w:p>
    <w:p w14:paraId="0F059B7F">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975860" cy="2219960"/>
            <wp:effectExtent l="0" t="0" r="2540" b="2540"/>
            <wp:docPr id="11" name="图片 11" descr="C:/Users/Administrator/Documents/1111/2024-09-19_21-48-53.gif2024-09-19_21-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ocuments/1111/2024-09-19_21-48-53.gif2024-09-19_21-48-53"/>
                    <pic:cNvPicPr>
                      <a:picLocks noChangeAspect="1"/>
                    </pic:cNvPicPr>
                  </pic:nvPicPr>
                  <pic:blipFill>
                    <a:blip r:embed="rId9"/>
                    <a:srcRect t="1710" b="1710"/>
                    <a:stretch>
                      <a:fillRect/>
                    </a:stretch>
                  </pic:blipFill>
                  <pic:spPr>
                    <a:xfrm>
                      <a:off x="0" y="0"/>
                      <a:ext cx="4975860" cy="2219960"/>
                    </a:xfrm>
                    <a:prstGeom prst="rect">
                      <a:avLst/>
                    </a:prstGeom>
                  </pic:spPr>
                </pic:pic>
              </a:graphicData>
            </a:graphic>
          </wp:inline>
        </w:drawing>
      </w:r>
    </w:p>
    <w:p w14:paraId="332F55C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（图6：一般公共预算财政拨款支出决算结构）</w:t>
      </w:r>
    </w:p>
    <w:p w14:paraId="27C6C9D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1" w:name="_Toc16112"/>
      <w:r>
        <w:rPr>
          <w:rFonts w:hint="eastAsia" w:ascii="仿宋_GB2312" w:hAnsi="仿宋_GB2312" w:eastAsia="仿宋_GB2312"/>
          <w:b/>
          <w:color w:val="000000"/>
          <w:kern w:val="2"/>
          <w:sz w:val="32"/>
          <w:szCs w:val="24"/>
        </w:rPr>
        <w:t>（三）一般公共预算财政拨款支出决算具体情况</w:t>
      </w:r>
      <w:bookmarkEnd w:id="11"/>
    </w:p>
    <w:p w14:paraId="52CDDD8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2023年度一般公共预算支出全年预算数为912.26万元，支出决算数为912.26万元，完成全年预算数的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69BBC08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1.一般公共服务支出（类）组织事务（款）行政运行（项）:</w:t>
      </w:r>
      <w:r>
        <w:rPr>
          <w:rFonts w:hint="eastAsia" w:ascii="仿宋_GB2312" w:hAnsi="仿宋_GB2312" w:eastAsia="仿宋_GB2312"/>
          <w:color w:val="000000"/>
          <w:kern w:val="2"/>
          <w:sz w:val="32"/>
          <w:szCs w:val="24"/>
        </w:rPr>
        <w:t>全年预算为520.89万元，支出决算为520.89万元，完成全年预算的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B5EEFD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2.一般公共服务支出（类）组织事务（款）一般行政管理事务（项）:</w:t>
      </w:r>
      <w:r>
        <w:rPr>
          <w:rFonts w:hint="eastAsia" w:ascii="仿宋_GB2312" w:hAnsi="仿宋_GB2312" w:eastAsia="仿宋_GB2312"/>
          <w:color w:val="000000"/>
          <w:kern w:val="2"/>
          <w:sz w:val="32"/>
          <w:szCs w:val="24"/>
        </w:rPr>
        <w:t>全年预算为102.88万元，支出决算为102.88万元，完成全年预算的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E3ED95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.一般公共服务支出（类）组织事务（款）其他组织事务支出（项）:</w:t>
      </w:r>
      <w:r>
        <w:rPr>
          <w:rFonts w:hint="eastAsia" w:ascii="仿宋_GB2312" w:hAnsi="仿宋_GB2312" w:eastAsia="仿宋_GB2312"/>
          <w:color w:val="000000"/>
          <w:kern w:val="2"/>
          <w:sz w:val="32"/>
          <w:szCs w:val="24"/>
        </w:rPr>
        <w:t>全年预算为88.18万元，支出决算为88.18万元，完成全年预算的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5266A15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.教育支出（类）其他教育支出（款）其他教育支出（项）:</w:t>
      </w:r>
      <w:r>
        <w:rPr>
          <w:rFonts w:hint="eastAsia" w:ascii="仿宋_GB2312" w:hAnsi="仿宋_GB2312" w:eastAsia="仿宋_GB2312"/>
          <w:color w:val="000000"/>
          <w:kern w:val="2"/>
          <w:sz w:val="32"/>
          <w:szCs w:val="24"/>
        </w:rPr>
        <w:t>全年预算为44.2万元，支出决算为44.2万元，完成全年预算的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3E33FA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全年预算为29.74万元，支出决算为29.74万元，完成全年预算的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6A1260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.社会保障和就业支出（类）行政事业单位养老支出（款）机关事业单位职业年金缴费支出（项）:</w:t>
      </w:r>
      <w:r>
        <w:rPr>
          <w:rFonts w:hint="eastAsia" w:ascii="仿宋_GB2312" w:hAnsi="仿宋_GB2312" w:eastAsia="仿宋_GB2312"/>
          <w:color w:val="000000"/>
          <w:kern w:val="2"/>
          <w:sz w:val="32"/>
          <w:szCs w:val="24"/>
        </w:rPr>
        <w:t>全年预算为3.46万元，支出决算为3.46万元，完成全年预算的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1A99AF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.社会保障和就业支出（类）抚恤（款）死亡抚恤（项）:</w:t>
      </w:r>
      <w:r>
        <w:rPr>
          <w:rFonts w:hint="eastAsia" w:ascii="仿宋_GB2312" w:hAnsi="仿宋_GB2312" w:eastAsia="仿宋_GB2312"/>
          <w:color w:val="000000"/>
          <w:kern w:val="2"/>
          <w:sz w:val="32"/>
          <w:szCs w:val="24"/>
        </w:rPr>
        <w:t>全年预算为42.49万元，支出决算为42.49万元，完成全年预算的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95ECDA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rPr>
        <w:t>.社会保障和就业支出（类）其他社会保障和就业支出（款）其他社会保障和就业支出（项）:</w:t>
      </w:r>
      <w:r>
        <w:rPr>
          <w:rFonts w:hint="eastAsia" w:ascii="仿宋_GB2312" w:hAnsi="仿宋_GB2312" w:eastAsia="仿宋_GB2312"/>
          <w:color w:val="000000"/>
          <w:kern w:val="2"/>
          <w:sz w:val="32"/>
          <w:szCs w:val="24"/>
        </w:rPr>
        <w:t>全年预算为0.74万元，支出决算为0.74万元，完成全年预算的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A46A02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.卫生健康支出（类）行政事业单位医疗（款）行政单位医疗（项）:</w:t>
      </w:r>
      <w:r>
        <w:rPr>
          <w:rFonts w:hint="eastAsia" w:ascii="仿宋_GB2312" w:hAnsi="仿宋_GB2312" w:eastAsia="仿宋_GB2312"/>
          <w:color w:val="000000"/>
          <w:kern w:val="2"/>
          <w:sz w:val="32"/>
          <w:szCs w:val="24"/>
        </w:rPr>
        <w:t>全年预算为13.12万元，支出决算为13.12万元，完成全年预算的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8ECF58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35</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1DFFD2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11</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color w:val="000000"/>
          <w:kern w:val="2"/>
          <w:sz w:val="32"/>
          <w:szCs w:val="24"/>
        </w:rPr>
        <w:t>全年预算为31.56万元，支出决算为31.56万元，完成全年预算的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5D408EFA">
      <w:pPr>
        <w:keepNext w:val="0"/>
        <w:keepLines w:val="0"/>
        <w:pageBreakBefore w:val="0"/>
        <w:widowControl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Cambria" w:cs="Cambria"/>
          <w:b/>
          <w:kern w:val="2"/>
          <w:sz w:val="32"/>
          <w:szCs w:val="24"/>
        </w:rPr>
      </w:pPr>
      <w:bookmarkStart w:id="12" w:name="_Toc15846"/>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12"/>
      <w:r>
        <w:rPr>
          <w:rFonts w:hint="eastAsia" w:ascii="黑体" w:hAnsi="黑体" w:eastAsia="黑体"/>
          <w:kern w:val="2"/>
          <w:sz w:val="32"/>
          <w:szCs w:val="24"/>
        </w:rPr>
        <w:tab/>
      </w:r>
    </w:p>
    <w:p w14:paraId="10F77AA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2023年度一般公共预算财政拨款基本支出686.2万元，其中：</w:t>
      </w:r>
    </w:p>
    <w:p w14:paraId="7038C5C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396.22万元，主要包括：基本工资95.35万元、津贴补贴74.23万元、奖金99.26万元、机关事业单位基本养老保险缴费29.74万元、职业年金缴费3.46万元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职工基本医疗保险缴费13.12万元、其他社会保障缴费0.74万元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住房公积金31.56万元、抚恤金42.49万元、生活补助5.82万元、奖励金0.01万元</w:t>
      </w:r>
      <w:r>
        <w:rPr>
          <w:rFonts w:hint="eastAsia" w:ascii="仿宋_GB2312" w:hAnsi="仿宋_GB2312" w:eastAsia="仿宋_GB2312"/>
          <w:color w:val="000000"/>
          <w:kern w:val="2"/>
          <w:sz w:val="32"/>
          <w:szCs w:val="24"/>
          <w:lang w:eastAsia="zh-CN"/>
        </w:rPr>
        <w:t>、其他对个人和家庭的补助0.44</w:t>
      </w:r>
      <w:r>
        <w:rPr>
          <w:rFonts w:hint="eastAsia" w:ascii="仿宋_GB2312" w:hAnsi="仿宋_GB2312" w:eastAsia="仿宋_GB2312"/>
          <w:color w:val="000000"/>
          <w:kern w:val="2"/>
          <w:sz w:val="32"/>
          <w:szCs w:val="24"/>
        </w:rPr>
        <w:t>万元。</w:t>
      </w:r>
    </w:p>
    <w:p w14:paraId="4739067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289.99万元，主要包括：办公费46.57万元、印刷费40.08万元、水费0.84万元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邮电费5.79万元、差旅费50.15万元、维修（护）费</w:t>
      </w:r>
      <w:r>
        <w:rPr>
          <w:rFonts w:hint="eastAsia" w:ascii="仿宋_GB2312" w:hAnsi="仿宋_GB2312" w:eastAsia="仿宋_GB2312"/>
          <w:color w:val="000000"/>
          <w:kern w:val="2"/>
          <w:sz w:val="32"/>
          <w:szCs w:val="24"/>
          <w:lang w:val="en-US" w:eastAsia="zh-CN"/>
        </w:rPr>
        <w:t>8.2</w:t>
      </w:r>
      <w:r>
        <w:rPr>
          <w:rFonts w:hint="eastAsia" w:ascii="仿宋_GB2312" w:hAnsi="仿宋_GB2312" w:eastAsia="仿宋_GB2312"/>
          <w:color w:val="000000"/>
          <w:kern w:val="2"/>
          <w:sz w:val="32"/>
          <w:szCs w:val="24"/>
        </w:rPr>
        <w:t>万元、会议费</w:t>
      </w:r>
      <w:r>
        <w:rPr>
          <w:rFonts w:hint="eastAsia" w:ascii="仿宋_GB2312" w:hAnsi="仿宋_GB2312" w:eastAsia="仿宋_GB2312"/>
          <w:color w:val="000000"/>
          <w:kern w:val="2"/>
          <w:sz w:val="32"/>
          <w:szCs w:val="24"/>
          <w:lang w:val="en-US" w:eastAsia="zh-CN"/>
        </w:rPr>
        <w:t>12.44</w:t>
      </w:r>
      <w:r>
        <w:rPr>
          <w:rFonts w:hint="eastAsia" w:ascii="仿宋_GB2312" w:hAnsi="仿宋_GB2312" w:eastAsia="仿宋_GB2312"/>
          <w:color w:val="000000"/>
          <w:kern w:val="2"/>
          <w:sz w:val="32"/>
          <w:szCs w:val="24"/>
        </w:rPr>
        <w:t>万元、培训费</w:t>
      </w:r>
      <w:r>
        <w:rPr>
          <w:rFonts w:hint="eastAsia" w:ascii="仿宋_GB2312" w:hAnsi="仿宋_GB2312" w:eastAsia="仿宋_GB2312"/>
          <w:color w:val="000000"/>
          <w:kern w:val="2"/>
          <w:sz w:val="32"/>
          <w:szCs w:val="24"/>
          <w:lang w:val="en-US" w:eastAsia="zh-CN"/>
        </w:rPr>
        <w:t>13</w:t>
      </w:r>
      <w:r>
        <w:rPr>
          <w:rFonts w:hint="eastAsia" w:ascii="仿宋_GB2312" w:hAnsi="仿宋_GB2312" w:eastAsia="仿宋_GB2312"/>
          <w:color w:val="000000"/>
          <w:kern w:val="2"/>
          <w:sz w:val="32"/>
          <w:szCs w:val="24"/>
        </w:rPr>
        <w:t>万元、公务接待费9.4万元、劳务费7.74万元、工会经费10.6万元、其他交通费37.42万元、其他商品和服务支出</w:t>
      </w:r>
      <w:r>
        <w:rPr>
          <w:rFonts w:hint="eastAsia" w:ascii="仿宋_GB2312" w:hAnsi="仿宋_GB2312" w:eastAsia="仿宋_GB2312"/>
          <w:color w:val="000000"/>
          <w:kern w:val="2"/>
          <w:sz w:val="32"/>
          <w:szCs w:val="24"/>
          <w:lang w:val="en-US" w:eastAsia="zh-CN"/>
        </w:rPr>
        <w:t>30.49</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、办公设备购置9.28</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、专用设备购置</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rPr>
        <w:t>万元。</w:t>
      </w:r>
    </w:p>
    <w:p w14:paraId="5D6956A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3" w:name="_Toc2304"/>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3"/>
    </w:p>
    <w:p w14:paraId="35AD9D8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4" w:name="_Toc10932"/>
      <w:r>
        <w:rPr>
          <w:rFonts w:hint="eastAsia" w:ascii="仿宋_GB2312" w:hAnsi="仿宋_GB2312" w:eastAsia="仿宋_GB2312"/>
          <w:b/>
          <w:color w:val="000000"/>
          <w:kern w:val="2"/>
          <w:sz w:val="32"/>
          <w:szCs w:val="24"/>
        </w:rPr>
        <w:t>（一）“三公”经费财政拨款支出决算总体情况说明</w:t>
      </w:r>
      <w:bookmarkEnd w:id="14"/>
    </w:p>
    <w:p w14:paraId="44D7342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2023年度“三公”经费财政拨款支出预算为9.4万元，支出决算为9.4万元，完成预算的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en-US" w:eastAsia="zh-CN"/>
        </w:rPr>
        <w:t>决算数</w:t>
      </w:r>
      <w:r>
        <w:rPr>
          <w:rFonts w:hint="eastAsia" w:ascii="仿宋_GB2312" w:hAnsi="仿宋_GB2312" w:eastAsia="仿宋_GB2312"/>
          <w:color w:val="000000"/>
          <w:kern w:val="2"/>
          <w:sz w:val="32"/>
          <w:szCs w:val="24"/>
          <w:highlight w:val="none"/>
        </w:rPr>
        <w:t>与预算数持平</w:t>
      </w:r>
      <w:r>
        <w:rPr>
          <w:rFonts w:hint="eastAsia" w:ascii="仿宋_GB2312" w:hAnsi="仿宋_GB2312" w:eastAsia="仿宋_GB2312"/>
          <w:color w:val="000000"/>
          <w:kern w:val="2"/>
          <w:sz w:val="32"/>
          <w:szCs w:val="24"/>
        </w:rPr>
        <w:t>的主要原因是严格按照预算控制支出。决算数较上年增加的主要原因是2023年上级调研和其他省市州来昭调研增加。</w:t>
      </w:r>
    </w:p>
    <w:p w14:paraId="73012E7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5" w:name="_Toc27585"/>
      <w:r>
        <w:rPr>
          <w:rFonts w:hint="eastAsia" w:ascii="仿宋_GB2312" w:hAnsi="仿宋_GB2312" w:eastAsia="仿宋_GB2312"/>
          <w:b/>
          <w:color w:val="000000"/>
          <w:kern w:val="2"/>
          <w:sz w:val="32"/>
          <w:szCs w:val="24"/>
        </w:rPr>
        <w:t>（二）“三公”经费财政拨款支出决算具体情况说明</w:t>
      </w:r>
      <w:bookmarkEnd w:id="15"/>
    </w:p>
    <w:p w14:paraId="2859E83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%；公务接待费支出决算9.4万元，占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%。具体情况如下：</w:t>
      </w:r>
    </w:p>
    <w:p w14:paraId="44854556">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126230" cy="2632710"/>
            <wp:effectExtent l="0" t="0" r="1270" b="8890"/>
            <wp:docPr id="2" name="图片 2" descr="2024-09-18_23-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09-18_23-10-12"/>
                    <pic:cNvPicPr>
                      <a:picLocks noChangeAspect="1"/>
                    </pic:cNvPicPr>
                  </pic:nvPicPr>
                  <pic:blipFill>
                    <a:blip r:embed="rId10"/>
                    <a:stretch>
                      <a:fillRect/>
                    </a:stretch>
                  </pic:blipFill>
                  <pic:spPr>
                    <a:xfrm>
                      <a:off x="0" y="0"/>
                      <a:ext cx="4126230" cy="2632710"/>
                    </a:xfrm>
                    <a:prstGeom prst="rect">
                      <a:avLst/>
                    </a:prstGeom>
                  </pic:spPr>
                </pic:pic>
              </a:graphicData>
            </a:graphic>
          </wp:inline>
        </w:drawing>
      </w:r>
    </w:p>
    <w:p w14:paraId="68E5B43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（图7：“三公”经费财政拨款支出结构）</w:t>
      </w:r>
    </w:p>
    <w:p w14:paraId="2E0DC1D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rPr>
        <w:t>2022年度无变化。</w:t>
      </w:r>
    </w:p>
    <w:p w14:paraId="7CEA734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万元,年初未安排预算。公务用车购置及运行维护费支出决算比2022年度</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rPr>
        <w:t>。</w:t>
      </w:r>
    </w:p>
    <w:p w14:paraId="28EDA42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辆、小型客车0辆、中型客车和大型客车0辆、其他车型0辆。</w:t>
      </w:r>
    </w:p>
    <w:p w14:paraId="63DC3D7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w:t>
      </w:r>
    </w:p>
    <w:p w14:paraId="1D72914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预算为9.4万元，支出决算为9.4万元，完成预算的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%。公务接待费支出决算比2022年度增加1.84万元，增长24.3%。主要原因是2023年上级调研和其他省市州来昭调研增加。其中：</w:t>
      </w:r>
    </w:p>
    <w:p w14:paraId="6DF3013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支出9.4万元。主要用于上级调研和其他省市州来昭调研，开展业务活动开支的住宿费、用餐费</w:t>
      </w:r>
      <w:r>
        <w:rPr>
          <w:rFonts w:hint="eastAsia" w:ascii="仿宋_GB2312" w:hAnsi="仿宋_GB2312" w:eastAsia="仿宋_GB2312"/>
          <w:color w:val="000000"/>
          <w:kern w:val="2"/>
          <w:sz w:val="32"/>
          <w:szCs w:val="24"/>
          <w:lang w:val="en-US" w:eastAsia="zh-CN"/>
        </w:rPr>
        <w:t>等</w:t>
      </w:r>
      <w:r>
        <w:rPr>
          <w:rFonts w:hint="eastAsia" w:ascii="仿宋_GB2312" w:hAnsi="仿宋_GB2312" w:eastAsia="仿宋_GB2312"/>
          <w:color w:val="000000"/>
          <w:kern w:val="2"/>
          <w:sz w:val="32"/>
          <w:szCs w:val="24"/>
        </w:rPr>
        <w:t>。国内公务接待</w:t>
      </w:r>
      <w:r>
        <w:rPr>
          <w:rFonts w:hint="eastAsia" w:ascii="仿宋_GB2312" w:hAnsi="仿宋_GB2312" w:eastAsia="仿宋_GB2312"/>
          <w:color w:val="000000"/>
          <w:kern w:val="2"/>
          <w:sz w:val="32"/>
          <w:szCs w:val="24"/>
          <w:lang w:val="en-US" w:eastAsia="zh-CN"/>
        </w:rPr>
        <w:t>82</w:t>
      </w:r>
      <w:r>
        <w:rPr>
          <w:rFonts w:hint="eastAsia" w:ascii="仿宋_GB2312" w:hAnsi="仿宋_GB2312" w:eastAsia="仿宋_GB2312"/>
          <w:color w:val="000000"/>
          <w:kern w:val="2"/>
          <w:sz w:val="32"/>
          <w:szCs w:val="24"/>
        </w:rPr>
        <w:t>批次，598人次，共计支出9.4万元，具体内容包括：</w:t>
      </w:r>
      <w:r>
        <w:rPr>
          <w:rFonts w:hint="eastAsia" w:ascii="仿宋_GB2312" w:hAnsi="仿宋_GB2312" w:eastAsia="仿宋_GB2312"/>
          <w:color w:val="000000"/>
          <w:kern w:val="2"/>
          <w:sz w:val="32"/>
          <w:szCs w:val="24"/>
          <w:lang w:val="en-US" w:eastAsia="zh-CN"/>
        </w:rPr>
        <w:t>省委组织部来昭调研基层党建工作、干部政治素质档案，市委组织部来昭考察干部、调研基层治理工作等，共计支出</w:t>
      </w:r>
      <w:r>
        <w:rPr>
          <w:rFonts w:hint="eastAsia" w:ascii="仿宋_GB2312" w:hAnsi="仿宋_GB2312" w:eastAsia="仿宋_GB2312"/>
          <w:color w:val="000000"/>
          <w:kern w:val="2"/>
          <w:sz w:val="32"/>
          <w:szCs w:val="24"/>
        </w:rPr>
        <w:t>9.4万元。</w:t>
      </w:r>
    </w:p>
    <w:p w14:paraId="1C1C82A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66F27CF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6" w:name="_Toc26765"/>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6"/>
    </w:p>
    <w:p w14:paraId="3042D4B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仿宋_GB2312" w:hAnsi="仿宋_GB2312" w:eastAsia="仿宋_GB2312"/>
          <w:color w:val="000000"/>
          <w:kern w:val="2"/>
          <w:sz w:val="32"/>
          <w:szCs w:val="24"/>
        </w:rPr>
        <w:t>2023年政府性基金预算拨款支出0万元。</w:t>
      </w:r>
    </w:p>
    <w:p w14:paraId="33CB92E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7" w:name="_Toc23296"/>
      <w:r>
        <w:rPr>
          <w:rFonts w:hint="eastAsia" w:ascii="黑体" w:hAnsi="黑体" w:eastAsia="黑体"/>
          <w:kern w:val="2"/>
          <w:sz w:val="32"/>
          <w:szCs w:val="24"/>
        </w:rPr>
        <w:t>九、国有资本经营预算支出决算情况说明</w:t>
      </w:r>
      <w:bookmarkEnd w:id="17"/>
    </w:p>
    <w:p w14:paraId="6122DDC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4C73851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8" w:name="_Toc3853"/>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18"/>
    </w:p>
    <w:p w14:paraId="3A40338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color w:val="000000"/>
          <w:kern w:val="2"/>
          <w:sz w:val="32"/>
          <w:szCs w:val="24"/>
        </w:rPr>
      </w:pPr>
      <w:bookmarkStart w:id="19" w:name="_Toc16102"/>
      <w:r>
        <w:rPr>
          <w:rFonts w:hint="eastAsia" w:ascii="仿宋_GB2312" w:hAnsi="仿宋_GB2312" w:eastAsia="仿宋_GB2312"/>
          <w:b/>
          <w:color w:val="000000"/>
          <w:kern w:val="2"/>
          <w:sz w:val="32"/>
          <w:szCs w:val="24"/>
        </w:rPr>
        <w:t>（一）机关运行经费支出情况</w:t>
      </w:r>
      <w:bookmarkEnd w:id="19"/>
    </w:p>
    <w:p w14:paraId="0202C7A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color w:val="000000"/>
          <w:kern w:val="2"/>
          <w:sz w:val="32"/>
          <w:szCs w:val="24"/>
        </w:rPr>
      </w:pPr>
      <w:r>
        <w:rPr>
          <w:rFonts w:hint="eastAsia" w:ascii="仿宋_GB2312" w:eastAsia="仿宋_GB2312"/>
          <w:color w:val="auto"/>
          <w:sz w:val="32"/>
          <w:szCs w:val="32"/>
        </w:rPr>
        <w:t>2023年度，</w:t>
      </w:r>
      <w:r>
        <w:rPr>
          <w:rFonts w:hint="eastAsia" w:ascii="仿宋_GB2312" w:eastAsia="仿宋_GB2312"/>
          <w:color w:val="auto"/>
          <w:sz w:val="32"/>
          <w:szCs w:val="32"/>
          <w:lang w:eastAsia="zh-CN"/>
        </w:rPr>
        <w:t>中共广元市昭化区委组织部</w:t>
      </w:r>
      <w:r>
        <w:rPr>
          <w:rFonts w:hint="eastAsia" w:ascii="仿宋_GB2312" w:eastAsia="仿宋_GB2312"/>
          <w:color w:val="auto"/>
          <w:sz w:val="32"/>
          <w:szCs w:val="32"/>
        </w:rPr>
        <w:t>机关运行经费支出289.99万元，比2022年度减少35.56万元，下降10.9%。</w:t>
      </w:r>
      <w:r>
        <w:rPr>
          <w:rFonts w:hint="eastAsia" w:ascii="仿宋_GB2312" w:hAnsi="仿宋_GB2312" w:eastAsia="仿宋_GB2312"/>
          <w:color w:val="000000"/>
          <w:kern w:val="2"/>
          <w:sz w:val="32"/>
          <w:szCs w:val="24"/>
        </w:rPr>
        <w:t>主要原因是厉行节约</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lang w:val="en-US" w:eastAsia="zh-CN"/>
        </w:rPr>
        <w:t>压缩机关运行经费</w:t>
      </w:r>
      <w:r>
        <w:rPr>
          <w:rFonts w:hint="eastAsia" w:ascii="仿宋_GB2312" w:hAnsi="仿宋_GB2312" w:eastAsia="仿宋_GB2312"/>
          <w:color w:val="000000"/>
          <w:kern w:val="2"/>
          <w:sz w:val="32"/>
          <w:szCs w:val="24"/>
        </w:rPr>
        <w:t>。</w:t>
      </w:r>
    </w:p>
    <w:p w14:paraId="28D5094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0" w:name="_Toc16590"/>
      <w:r>
        <w:rPr>
          <w:rFonts w:hint="eastAsia" w:ascii="仿宋_GB2312" w:hAnsi="仿宋_GB2312" w:eastAsia="仿宋_GB2312"/>
          <w:b/>
          <w:color w:val="000000"/>
          <w:kern w:val="2"/>
          <w:sz w:val="32"/>
          <w:szCs w:val="24"/>
        </w:rPr>
        <w:t>（二）政府采购支出情况</w:t>
      </w:r>
      <w:bookmarkEnd w:id="20"/>
    </w:p>
    <w:p w14:paraId="703C9CA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eastAsia="zh-CN"/>
        </w:rPr>
        <w:t>中共广元市昭化区委组织部</w:t>
      </w:r>
      <w:r>
        <w:rPr>
          <w:rFonts w:hint="eastAsia" w:ascii="仿宋_GB2312" w:hAnsi="仿宋_GB2312" w:eastAsia="仿宋_GB2312"/>
          <w:color w:val="000000"/>
          <w:kern w:val="2"/>
          <w:sz w:val="32"/>
          <w:szCs w:val="24"/>
        </w:rPr>
        <w:t>未发生政府采购支出</w:t>
      </w:r>
      <w:r>
        <w:rPr>
          <w:rFonts w:hint="eastAsia" w:ascii="仿宋_GB2312" w:hAnsi="仿宋_GB2312" w:eastAsia="仿宋_GB2312"/>
          <w:color w:val="000000"/>
          <w:kern w:val="2"/>
          <w:sz w:val="32"/>
          <w:szCs w:val="24"/>
          <w:lang w:eastAsia="zh-CN"/>
        </w:rPr>
        <w:t>。</w:t>
      </w:r>
    </w:p>
    <w:p w14:paraId="02AA897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1" w:name="_Toc26219"/>
      <w:r>
        <w:rPr>
          <w:rFonts w:hint="eastAsia" w:ascii="仿宋_GB2312" w:hAnsi="仿宋_GB2312" w:eastAsia="仿宋_GB2312"/>
          <w:b/>
          <w:color w:val="000000"/>
          <w:kern w:val="2"/>
          <w:sz w:val="32"/>
          <w:szCs w:val="24"/>
        </w:rPr>
        <w:t>（三）国有资产占有使用情况</w:t>
      </w:r>
      <w:bookmarkEnd w:id="21"/>
    </w:p>
    <w:p w14:paraId="69830EE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eastAsia="zh-CN"/>
        </w:rPr>
        <w:t>本单位无公务用车辆</w:t>
      </w:r>
      <w:r>
        <w:rPr>
          <w:rFonts w:hint="eastAsia" w:ascii="仿宋_GB2312" w:hAnsi="仿宋_GB2312" w:eastAsia="仿宋_GB2312"/>
          <w:color w:val="000000"/>
          <w:kern w:val="2"/>
          <w:sz w:val="32"/>
          <w:szCs w:val="24"/>
          <w:lang w:val="en-US" w:eastAsia="zh-CN"/>
        </w:rPr>
        <w:t>和</w:t>
      </w:r>
      <w:r>
        <w:rPr>
          <w:rFonts w:hint="eastAsia" w:ascii="仿宋_GB2312" w:hAnsi="仿宋_GB2312" w:eastAsia="仿宋_GB2312"/>
          <w:color w:val="000000"/>
          <w:kern w:val="2"/>
          <w:sz w:val="32"/>
          <w:szCs w:val="24"/>
        </w:rPr>
        <w:t>单价100万元（含）以上设备。</w:t>
      </w:r>
    </w:p>
    <w:p w14:paraId="6A7840C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2" w:name="_Toc5257"/>
      <w:r>
        <w:rPr>
          <w:rFonts w:hint="eastAsia" w:ascii="仿宋_GB2312" w:hAnsi="仿宋_GB2312" w:eastAsia="仿宋_GB2312"/>
          <w:b/>
          <w:color w:val="000000"/>
          <w:kern w:val="2"/>
          <w:sz w:val="32"/>
          <w:szCs w:val="24"/>
        </w:rPr>
        <w:t>（四）预算绩效管理情况。</w:t>
      </w:r>
      <w:bookmarkEnd w:id="22"/>
    </w:p>
    <w:p w14:paraId="74D0479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w:t>
      </w:r>
      <w:r>
        <w:rPr>
          <w:rFonts w:hint="eastAsia" w:ascii="仿宋_GB2312" w:hAnsi="仿宋_GB2312" w:eastAsia="仿宋_GB2312"/>
          <w:kern w:val="2"/>
          <w:sz w:val="32"/>
          <w:szCs w:val="24"/>
          <w:lang w:val="en-US" w:eastAsia="zh-CN"/>
        </w:rPr>
        <w:t>东西部协作人才交流项目、干部暖心关爱帮扶基金经费、老党员困难党员和特困离退休干部救助、基层组织建设工作经费、网络文化市场“五老”社会监督员工作经费</w:t>
      </w:r>
      <w:r>
        <w:rPr>
          <w:rFonts w:hint="eastAsia" w:ascii="仿宋_GB2312" w:hAnsi="仿宋_GB2312" w:eastAsia="仿宋_GB2312"/>
          <w:kern w:val="2"/>
          <w:sz w:val="32"/>
          <w:szCs w:val="24"/>
        </w:rPr>
        <w:t>等</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个项目开展绩效监控，组织对</w:t>
      </w:r>
      <w:r>
        <w:rPr>
          <w:rFonts w:hint="eastAsia" w:ascii="仿宋_GB2312" w:hAnsi="仿宋_GB2312" w:eastAsia="仿宋_GB2312"/>
          <w:kern w:val="2"/>
          <w:sz w:val="32"/>
          <w:szCs w:val="24"/>
          <w:lang w:val="en-US" w:eastAsia="zh-CN"/>
        </w:rPr>
        <w:t>24</w:t>
      </w:r>
      <w:r>
        <w:rPr>
          <w:rFonts w:hint="eastAsia" w:ascii="仿宋_GB2312" w:hAnsi="仿宋_GB2312" w:eastAsia="仿宋_GB2312"/>
          <w:kern w:val="2"/>
          <w:sz w:val="32"/>
          <w:szCs w:val="24"/>
        </w:rPr>
        <w:t>个项目开展绩效评价，绩效自评报表见第四部分附件。</w:t>
      </w:r>
    </w:p>
    <w:p w14:paraId="228D572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r>
        <w:rPr>
          <w:rFonts w:hint="eastAsia" w:ascii="黑体" w:hAnsi="黑体" w:eastAsia="黑体"/>
          <w:color w:val="000000"/>
          <w:kern w:val="2"/>
          <w:sz w:val="44"/>
          <w:szCs w:val="24"/>
        </w:rPr>
        <w:br w:type="page"/>
      </w:r>
      <w:bookmarkStart w:id="23" w:name="_Toc2687"/>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23"/>
    </w:p>
    <w:p w14:paraId="260768F2">
      <w:pPr>
        <w:pStyle w:val="4"/>
        <w:keepNext w:val="0"/>
        <w:keepLines w:val="0"/>
        <w:pageBreakBefore w:val="0"/>
        <w:widowControl w:val="0"/>
        <w:kinsoku/>
        <w:wordWrap/>
        <w:autoSpaceDE w:val="0"/>
        <w:autoSpaceDN w:val="0"/>
        <w:bidi w:val="0"/>
        <w:adjustRightInd w:val="0"/>
        <w:snapToGrid/>
        <w:spacing w:before="72" w:afterLines="0" w:line="576" w:lineRule="exact"/>
        <w:textAlignment w:val="auto"/>
        <w:rPr>
          <w:rFonts w:hint="eastAsia"/>
          <w:sz w:val="30"/>
          <w:szCs w:val="24"/>
        </w:rPr>
      </w:pPr>
    </w:p>
    <w:p w14:paraId="3414B70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3687EBD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5E8EB96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544B893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7BB8072E">
      <w:pPr>
        <w:pStyle w:val="15"/>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3F27749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585CF09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7541D0F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23A718A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九、一般公共服务支出（类）组织事务（款）行政运行（项）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反映行政单位(包括实行公务员管理的事业单位)的基本支出</w:t>
      </w:r>
      <w:r>
        <w:rPr>
          <w:rFonts w:hint="eastAsia" w:ascii="仿宋_GB2312" w:hAnsi="仿宋_GB2312" w:eastAsia="仿宋_GB2312"/>
          <w:color w:val="000000"/>
          <w:kern w:val="2"/>
          <w:sz w:val="32"/>
          <w:szCs w:val="24"/>
        </w:rPr>
        <w:t>。</w:t>
      </w:r>
    </w:p>
    <w:p w14:paraId="46CF9BE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十、一般公共服务支出（类）组织事务（款）一般行政管理事务（项）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反映行政单位(包括实行公务员管理的事业单位)未单独设置项级科目的其他项目支出</w:t>
      </w:r>
      <w:r>
        <w:rPr>
          <w:rFonts w:hint="eastAsia" w:ascii="仿宋_GB2312" w:hAnsi="仿宋_GB2312" w:eastAsia="仿宋_GB2312"/>
          <w:color w:val="000000"/>
          <w:kern w:val="2"/>
          <w:sz w:val="32"/>
          <w:szCs w:val="24"/>
        </w:rPr>
        <w:t>。</w:t>
      </w:r>
    </w:p>
    <w:p w14:paraId="131F156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十一、一般公共服务支出（类）组织事务（款）其他组织事务支出（项）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反映除上述项目以外其他用于中国共产党组织部门的事务支出</w:t>
      </w:r>
      <w:r>
        <w:rPr>
          <w:rFonts w:hint="eastAsia" w:ascii="仿宋_GB2312" w:hAnsi="仿宋_GB2312" w:eastAsia="仿宋_GB2312"/>
          <w:color w:val="000000"/>
          <w:kern w:val="2"/>
          <w:sz w:val="32"/>
          <w:szCs w:val="24"/>
        </w:rPr>
        <w:t>。</w:t>
      </w:r>
    </w:p>
    <w:p w14:paraId="6F8E68E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十二、教育支出（类）其他教育支出（款）其他教育支出（项）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反映除上述项目以外其他用于教育方面的支出</w:t>
      </w:r>
      <w:r>
        <w:rPr>
          <w:rFonts w:hint="eastAsia" w:ascii="仿宋_GB2312" w:hAnsi="仿宋_GB2312" w:eastAsia="仿宋_GB2312"/>
          <w:color w:val="000000"/>
          <w:kern w:val="2"/>
          <w:sz w:val="32"/>
          <w:szCs w:val="24"/>
        </w:rPr>
        <w:t>。</w:t>
      </w:r>
    </w:p>
    <w:p w14:paraId="1F476D5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6BF3A5D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十四、社会保障和就业支出（类）行政事业单位养老支出（款）机关事业单位职业年金缴费支出（项）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反映机关事业单位实施养老保险制度由单位实际缴纳的职业年金支出</w:t>
      </w:r>
      <w:r>
        <w:rPr>
          <w:rFonts w:hint="eastAsia" w:ascii="仿宋_GB2312" w:hAnsi="仿宋_GB2312" w:eastAsia="仿宋_GB2312"/>
          <w:color w:val="000000"/>
          <w:kern w:val="2"/>
          <w:sz w:val="32"/>
          <w:szCs w:val="24"/>
        </w:rPr>
        <w:t>。</w:t>
      </w:r>
    </w:p>
    <w:p w14:paraId="742254F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五</w:t>
      </w:r>
      <w:r>
        <w:rPr>
          <w:rFonts w:hint="eastAsia" w:ascii="仿宋_GB2312" w:hAnsi="仿宋_GB2312" w:eastAsia="仿宋_GB2312"/>
          <w:color w:val="000000"/>
          <w:kern w:val="2"/>
          <w:sz w:val="32"/>
          <w:szCs w:val="24"/>
        </w:rPr>
        <w:t>、社会保障和就业支出（类）抚恤（款）死亡抚恤（项）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反映按规定用于烈士和牺牲、病故人员家属的一次性和定期抚恤金、丧葬补助费以及烈士褒扬金</w:t>
      </w:r>
      <w:r>
        <w:rPr>
          <w:rFonts w:hint="eastAsia" w:ascii="仿宋_GB2312" w:hAnsi="仿宋_GB2312" w:eastAsia="仿宋_GB2312"/>
          <w:color w:val="000000"/>
          <w:kern w:val="2"/>
          <w:sz w:val="32"/>
          <w:szCs w:val="24"/>
        </w:rPr>
        <w:t>。</w:t>
      </w:r>
    </w:p>
    <w:p w14:paraId="002F116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十六、社会保障和就业支出（类）其他社会保障和就业支出（款）其他社会保障和就业支出（项）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反映除上述项目以外其他用于社会保障和就业方面的支出</w:t>
      </w:r>
      <w:r>
        <w:rPr>
          <w:rFonts w:hint="eastAsia" w:ascii="仿宋_GB2312" w:hAnsi="仿宋_GB2312" w:eastAsia="仿宋_GB2312"/>
          <w:color w:val="000000"/>
          <w:kern w:val="2"/>
          <w:sz w:val="32"/>
          <w:szCs w:val="24"/>
        </w:rPr>
        <w:t>。</w:t>
      </w:r>
    </w:p>
    <w:p w14:paraId="32F0E5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rPr>
        <w:t>、卫生健康支出（类）行政事业单位医疗（款）行政单位医疗（项）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rPr>
        <w:t>。</w:t>
      </w:r>
    </w:p>
    <w:p w14:paraId="48A2010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八</w:t>
      </w:r>
      <w:r>
        <w:rPr>
          <w:rFonts w:hint="eastAsia" w:ascii="仿宋_GB2312" w:hAnsi="仿宋_GB2312" w:eastAsia="仿宋_GB2312"/>
          <w:color w:val="000000"/>
          <w:kern w:val="2"/>
          <w:sz w:val="32"/>
          <w:szCs w:val="24"/>
        </w:rPr>
        <w:t>、农林水支出（类）巩固脱贫攻坚成果衔接乡村振兴（款）其他巩固脱贫攻坚成果衔接乡村振兴支出（项）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反映除上述项目以外其他用于巩固拓展脱贫攻坚成果同乡村振兴有效衔接方面的支出</w:t>
      </w:r>
      <w:r>
        <w:rPr>
          <w:rFonts w:hint="eastAsia" w:ascii="仿宋_GB2312" w:hAnsi="仿宋_GB2312" w:eastAsia="仿宋_GB2312"/>
          <w:color w:val="000000"/>
          <w:kern w:val="2"/>
          <w:sz w:val="32"/>
          <w:szCs w:val="24"/>
        </w:rPr>
        <w:t>。</w:t>
      </w:r>
    </w:p>
    <w:p w14:paraId="1AAC36E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九</w:t>
      </w:r>
      <w:r>
        <w:rPr>
          <w:rFonts w:hint="eastAsia" w:ascii="仿宋_GB2312" w:hAnsi="仿宋_GB2312" w:eastAsia="仿宋_GB2312"/>
          <w:color w:val="000000"/>
          <w:kern w:val="2"/>
          <w:sz w:val="32"/>
          <w:szCs w:val="24"/>
        </w:rPr>
        <w:t>、住房保障支出（类）住房改革支出（款）住房公积金（项）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7626DE6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二十</w:t>
      </w:r>
      <w:r>
        <w:rPr>
          <w:rFonts w:hint="eastAsia" w:ascii="仿宋_GB2312" w:hAnsi="仿宋_GB2312" w:eastAsia="仿宋_GB2312"/>
          <w:color w:val="000000"/>
          <w:kern w:val="2"/>
          <w:sz w:val="32"/>
          <w:szCs w:val="24"/>
        </w:rPr>
        <w:t>、基本支出：指为保障机构正常运转、完成日常工作任务而发生的人员支出和公用支出。</w:t>
      </w:r>
    </w:p>
    <w:p w14:paraId="7C78066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二十一</w:t>
      </w:r>
      <w:r>
        <w:rPr>
          <w:rFonts w:hint="eastAsia" w:ascii="仿宋_GB2312" w:hAnsi="仿宋_GB2312" w:eastAsia="仿宋_GB2312"/>
          <w:color w:val="000000"/>
          <w:kern w:val="2"/>
          <w:sz w:val="32"/>
          <w:szCs w:val="24"/>
        </w:rPr>
        <w:t xml:space="preserve">、项目支出：指在基本支出之外为完成特定行政任务和事业发展目标所发生的支出。 </w:t>
      </w:r>
    </w:p>
    <w:p w14:paraId="2B746A7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十</w:t>
      </w: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49671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十</w:t>
      </w:r>
      <w:r>
        <w:rPr>
          <w:rFonts w:hint="eastAsia" w:ascii="仿宋_GB2312" w:hAnsi="仿宋_GB2312" w:eastAsia="仿宋_GB2312"/>
          <w:color w:val="000000"/>
          <w:sz w:val="32"/>
          <w:szCs w:val="24"/>
          <w:lang w:val="en-US" w:eastAsia="zh-CN"/>
        </w:rPr>
        <w:t>三</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86AD3D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both"/>
        <w:textAlignment w:val="auto"/>
        <w:rPr>
          <w:rFonts w:hint="eastAsia" w:ascii="黑体" w:hAnsi="黑体" w:eastAsia="黑体"/>
          <w:color w:val="000000"/>
          <w:kern w:val="2"/>
          <w:sz w:val="44"/>
          <w:szCs w:val="24"/>
        </w:rPr>
        <w:sectPr>
          <w:footerReference r:id="rId4" w:type="default"/>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start="1"/>
          <w:cols w:space="0" w:num="1"/>
          <w:rtlGutter w:val="0"/>
          <w:docGrid w:linePitch="0" w:charSpace="0"/>
        </w:sectPr>
      </w:pPr>
    </w:p>
    <w:p w14:paraId="260E648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color w:val="000000"/>
          <w:kern w:val="2"/>
          <w:sz w:val="44"/>
          <w:szCs w:val="24"/>
        </w:rPr>
      </w:pPr>
      <w:bookmarkStart w:id="24" w:name="_Toc20510"/>
      <w:r>
        <w:rPr>
          <w:rFonts w:hint="eastAsia" w:ascii="黑体" w:hAnsi="黑体" w:eastAsia="黑体"/>
          <w:color w:val="000000"/>
          <w:kern w:val="2"/>
          <w:sz w:val="44"/>
          <w:szCs w:val="24"/>
        </w:rPr>
        <w:t>第四部分 附件</w:t>
      </w:r>
      <w:bookmarkEnd w:id="24"/>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7"/>
        <w:gridCol w:w="880"/>
        <w:gridCol w:w="867"/>
        <w:gridCol w:w="2020"/>
        <w:gridCol w:w="1028"/>
        <w:gridCol w:w="994"/>
        <w:gridCol w:w="1860"/>
      </w:tblGrid>
      <w:tr w14:paraId="4594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07A034B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5A5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796DE22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6D1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360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09AF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东西部协作人才交流项目</w:t>
            </w:r>
          </w:p>
        </w:tc>
      </w:tr>
      <w:tr w14:paraId="130F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C04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8DA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A7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97" w:type="pct"/>
            <w:tcBorders>
              <w:top w:val="single" w:color="000000" w:sz="4" w:space="0"/>
              <w:left w:val="single" w:color="000000" w:sz="4" w:space="0"/>
              <w:bottom w:val="nil"/>
              <w:right w:val="single" w:color="000000" w:sz="4" w:space="0"/>
            </w:tcBorders>
            <w:shd w:val="clear" w:color="auto" w:fill="auto"/>
            <w:vAlign w:val="center"/>
          </w:tcPr>
          <w:p w14:paraId="6BD712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0EF7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6BE9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9" w:type="pct"/>
            <w:gridSpan w:val="2"/>
            <w:tcBorders>
              <w:top w:val="nil"/>
              <w:left w:val="single" w:color="000000" w:sz="4" w:space="0"/>
              <w:bottom w:val="single" w:color="000000" w:sz="4" w:space="0"/>
              <w:right w:val="single" w:color="000000" w:sz="4" w:space="0"/>
            </w:tcBorders>
            <w:shd w:val="clear" w:color="auto" w:fill="auto"/>
            <w:vAlign w:val="center"/>
          </w:tcPr>
          <w:p w14:paraId="64ECECD0">
            <w:pPr>
              <w:jc w:val="center"/>
              <w:rPr>
                <w:rFonts w:hint="eastAsia" w:ascii="宋体" w:hAnsi="宋体" w:eastAsia="宋体" w:cs="宋体"/>
                <w:b/>
                <w:bCs/>
                <w:i w:val="0"/>
                <w:iCs w:val="0"/>
                <w:color w:val="000000"/>
                <w:sz w:val="18"/>
                <w:szCs w:val="18"/>
                <w:u w:val="none"/>
              </w:rPr>
            </w:pPr>
          </w:p>
        </w:tc>
        <w:tc>
          <w:tcPr>
            <w:tcW w:w="1084" w:type="pct"/>
            <w:tcBorders>
              <w:top w:val="nil"/>
              <w:left w:val="single" w:color="000000" w:sz="4" w:space="0"/>
              <w:bottom w:val="single" w:color="000000" w:sz="4" w:space="0"/>
              <w:right w:val="single" w:color="000000" w:sz="4" w:space="0"/>
            </w:tcBorders>
            <w:shd w:val="clear" w:color="auto" w:fill="auto"/>
            <w:vAlign w:val="center"/>
          </w:tcPr>
          <w:p w14:paraId="324273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5" w:type="pct"/>
            <w:tcBorders>
              <w:top w:val="nil"/>
              <w:left w:val="single" w:color="000000" w:sz="4" w:space="0"/>
              <w:bottom w:val="single" w:color="000000" w:sz="4" w:space="0"/>
              <w:right w:val="single" w:color="000000" w:sz="4" w:space="0"/>
            </w:tcBorders>
            <w:shd w:val="clear" w:color="auto" w:fill="auto"/>
            <w:vAlign w:val="center"/>
          </w:tcPr>
          <w:p w14:paraId="52E3AC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8" w:type="pct"/>
            <w:tcBorders>
              <w:top w:val="nil"/>
              <w:left w:val="single" w:color="000000" w:sz="4" w:space="0"/>
              <w:bottom w:val="single" w:color="000000" w:sz="4" w:space="0"/>
              <w:right w:val="single" w:color="000000" w:sz="4" w:space="0"/>
            </w:tcBorders>
            <w:shd w:val="clear" w:color="auto" w:fill="auto"/>
            <w:vAlign w:val="center"/>
          </w:tcPr>
          <w:p w14:paraId="4521F1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B4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161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7F9523">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585A4">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95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02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C5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02392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96B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5C1FEE">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C7D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BE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F7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BB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586B5B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563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0942EA">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377C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61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16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BB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23171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85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C7D14D">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372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7A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BC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4A0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24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BFB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E2C0FF">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5EF8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23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17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B9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84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78B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138D12">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CE46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CA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E6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07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DD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E3C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383B9B">
            <w:pPr>
              <w:jc w:val="center"/>
              <w:rPr>
                <w:rFonts w:hint="eastAsia" w:ascii="宋体" w:hAnsi="宋体" w:eastAsia="宋体" w:cs="宋体"/>
                <w:b/>
                <w:bCs/>
                <w:i w:val="0"/>
                <w:iCs w:val="0"/>
                <w:color w:val="000000"/>
                <w:sz w:val="18"/>
                <w:szCs w:val="18"/>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2796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0C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92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74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ED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AC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C7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EA4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97" w:type="pct"/>
            <w:tcBorders>
              <w:top w:val="nil"/>
              <w:left w:val="single" w:color="000000" w:sz="4" w:space="0"/>
              <w:bottom w:val="single" w:color="000000" w:sz="4" w:space="0"/>
              <w:right w:val="single" w:color="000000" w:sz="4" w:space="0"/>
            </w:tcBorders>
            <w:shd w:val="clear" w:color="auto" w:fill="auto"/>
            <w:vAlign w:val="center"/>
          </w:tcPr>
          <w:p w14:paraId="4527C7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CFC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64D5">
            <w:pPr>
              <w:jc w:val="center"/>
              <w:rPr>
                <w:rFonts w:hint="eastAsia" w:ascii="宋体" w:hAnsi="宋体" w:eastAsia="宋体" w:cs="宋体"/>
                <w:b/>
                <w:bCs/>
                <w:i w:val="0"/>
                <w:iCs w:val="0"/>
                <w:color w:val="000000"/>
                <w:sz w:val="18"/>
                <w:szCs w:val="18"/>
                <w:u w:val="none"/>
              </w:rPr>
            </w:pPr>
          </w:p>
        </w:tc>
        <w:tc>
          <w:tcPr>
            <w:tcW w:w="35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FC7CD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引进专家团队2个，专家教授5名，着力增强全区人才总量、扩大高精尖缺人才数量</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EA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引进专家团队2个，专家教授10名。</w:t>
            </w:r>
          </w:p>
        </w:tc>
      </w:tr>
      <w:tr w14:paraId="174A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4C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40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69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E93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C4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A3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26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6BF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0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39" w:type="pct"/>
            <w:vMerge w:val="restart"/>
            <w:tcBorders>
              <w:top w:val="single" w:color="000000" w:sz="4" w:space="0"/>
              <w:left w:val="single" w:color="000000" w:sz="4" w:space="0"/>
              <w:bottom w:val="nil"/>
              <w:right w:val="single" w:color="000000" w:sz="4" w:space="0"/>
            </w:tcBorders>
            <w:shd w:val="clear" w:color="auto" w:fill="auto"/>
            <w:vAlign w:val="center"/>
          </w:tcPr>
          <w:p w14:paraId="56844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1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AC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引进专家教授</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8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8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D4BD">
            <w:pPr>
              <w:jc w:val="left"/>
              <w:rPr>
                <w:rFonts w:hint="eastAsia" w:ascii="宋体" w:hAnsi="宋体" w:eastAsia="宋体" w:cs="宋体"/>
                <w:i w:val="0"/>
                <w:iCs w:val="0"/>
                <w:color w:val="000000"/>
                <w:sz w:val="18"/>
                <w:szCs w:val="18"/>
                <w:u w:val="none"/>
              </w:rPr>
            </w:pPr>
          </w:p>
        </w:tc>
      </w:tr>
      <w:tr w14:paraId="54B5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7A00">
            <w:pPr>
              <w:jc w:val="center"/>
              <w:rPr>
                <w:rFonts w:hint="eastAsia" w:ascii="宋体" w:hAnsi="宋体" w:eastAsia="宋体" w:cs="宋体"/>
                <w:b/>
                <w:bCs/>
                <w:i w:val="0"/>
                <w:iCs w:val="0"/>
                <w:color w:val="000000"/>
                <w:sz w:val="18"/>
                <w:szCs w:val="18"/>
                <w:u w:val="none"/>
              </w:rPr>
            </w:pPr>
          </w:p>
        </w:tc>
        <w:tc>
          <w:tcPr>
            <w:tcW w:w="439" w:type="pct"/>
            <w:vMerge w:val="continue"/>
            <w:tcBorders>
              <w:top w:val="single" w:color="000000" w:sz="4" w:space="0"/>
              <w:left w:val="single" w:color="000000" w:sz="4" w:space="0"/>
              <w:bottom w:val="nil"/>
              <w:right w:val="single" w:color="000000" w:sz="4" w:space="0"/>
            </w:tcBorders>
            <w:shd w:val="clear" w:color="auto" w:fill="auto"/>
            <w:vAlign w:val="center"/>
          </w:tcPr>
          <w:p w14:paraId="41E0F33E">
            <w:pPr>
              <w:jc w:val="center"/>
              <w:rPr>
                <w:rFonts w:hint="eastAsia" w:ascii="宋体" w:hAnsi="宋体" w:eastAsia="宋体" w:cs="宋体"/>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3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03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引进专家团队</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1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5D70">
            <w:pPr>
              <w:jc w:val="left"/>
              <w:rPr>
                <w:rFonts w:hint="eastAsia" w:ascii="宋体" w:hAnsi="宋体" w:eastAsia="宋体" w:cs="宋体"/>
                <w:i w:val="0"/>
                <w:iCs w:val="0"/>
                <w:color w:val="000000"/>
                <w:sz w:val="18"/>
                <w:szCs w:val="18"/>
                <w:u w:val="none"/>
              </w:rPr>
            </w:pPr>
          </w:p>
        </w:tc>
      </w:tr>
      <w:tr w14:paraId="3D7E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7D75">
            <w:pPr>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A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4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助力全区产业发展、学科建设、基数创新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3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A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C0D7">
            <w:pPr>
              <w:jc w:val="left"/>
              <w:rPr>
                <w:rFonts w:hint="eastAsia" w:ascii="宋体" w:hAnsi="宋体" w:eastAsia="宋体" w:cs="宋体"/>
                <w:i w:val="0"/>
                <w:iCs w:val="0"/>
                <w:color w:val="000000"/>
                <w:sz w:val="18"/>
                <w:szCs w:val="18"/>
                <w:u w:val="none"/>
              </w:rPr>
            </w:pPr>
          </w:p>
        </w:tc>
      </w:tr>
      <w:tr w14:paraId="2F9C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FC5A">
            <w:pPr>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F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9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办公费、邮电费、会议费、培训费、公务接待费等</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1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F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5463">
            <w:pPr>
              <w:jc w:val="left"/>
              <w:rPr>
                <w:rFonts w:hint="eastAsia" w:ascii="宋体" w:hAnsi="宋体" w:eastAsia="宋体" w:cs="宋体"/>
                <w:i w:val="0"/>
                <w:iCs w:val="0"/>
                <w:color w:val="000000"/>
                <w:sz w:val="18"/>
                <w:szCs w:val="18"/>
                <w:u w:val="none"/>
              </w:rPr>
            </w:pPr>
          </w:p>
        </w:tc>
      </w:tr>
      <w:tr w14:paraId="41ED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A448">
            <w:pPr>
              <w:jc w:val="center"/>
              <w:rPr>
                <w:rFonts w:hint="eastAsia" w:ascii="宋体" w:hAnsi="宋体" w:eastAsia="宋体" w:cs="宋体"/>
                <w:b/>
                <w:bCs/>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5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3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5D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对项目测评满意度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D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A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F9D4">
            <w:pPr>
              <w:jc w:val="left"/>
              <w:rPr>
                <w:rFonts w:hint="eastAsia" w:ascii="宋体" w:hAnsi="宋体" w:eastAsia="宋体" w:cs="宋体"/>
                <w:i w:val="0"/>
                <w:iCs w:val="0"/>
                <w:color w:val="000000"/>
                <w:sz w:val="18"/>
                <w:szCs w:val="18"/>
                <w:u w:val="none"/>
              </w:rPr>
            </w:pPr>
          </w:p>
        </w:tc>
      </w:tr>
    </w:tbl>
    <w:p w14:paraId="2FD127C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7"/>
        <w:gridCol w:w="869"/>
        <w:gridCol w:w="1105"/>
        <w:gridCol w:w="1725"/>
        <w:gridCol w:w="1218"/>
        <w:gridCol w:w="1142"/>
        <w:gridCol w:w="1590"/>
      </w:tblGrid>
      <w:tr w14:paraId="0302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65F731A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1E8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5000" w:type="pct"/>
            <w:gridSpan w:val="8"/>
            <w:tcBorders>
              <w:top w:val="nil"/>
              <w:left w:val="nil"/>
              <w:bottom w:val="nil"/>
              <w:right w:val="nil"/>
            </w:tcBorders>
            <w:shd w:val="clear" w:color="auto" w:fill="auto"/>
            <w:vAlign w:val="top"/>
          </w:tcPr>
          <w:p w14:paraId="389277E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84D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50C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FF7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干部暖心关爱帮扶基金经费</w:t>
            </w:r>
          </w:p>
        </w:tc>
      </w:tr>
      <w:tr w14:paraId="5F60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936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FFB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92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45" w:type="pct"/>
            <w:tcBorders>
              <w:top w:val="single" w:color="000000" w:sz="4" w:space="0"/>
              <w:left w:val="single" w:color="000000" w:sz="4" w:space="0"/>
              <w:bottom w:val="nil"/>
              <w:right w:val="single" w:color="000000" w:sz="4" w:space="0"/>
            </w:tcBorders>
            <w:shd w:val="clear" w:color="auto" w:fill="auto"/>
            <w:vAlign w:val="center"/>
          </w:tcPr>
          <w:p w14:paraId="74594E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E87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2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1638C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51" w:type="pct"/>
            <w:gridSpan w:val="2"/>
            <w:tcBorders>
              <w:top w:val="nil"/>
              <w:left w:val="single" w:color="000000" w:sz="4" w:space="0"/>
              <w:bottom w:val="single" w:color="000000" w:sz="4" w:space="0"/>
              <w:right w:val="single" w:color="000000" w:sz="4" w:space="0"/>
            </w:tcBorders>
            <w:shd w:val="clear" w:color="auto" w:fill="auto"/>
            <w:vAlign w:val="center"/>
          </w:tcPr>
          <w:p w14:paraId="294FC5A9">
            <w:pPr>
              <w:jc w:val="center"/>
              <w:rPr>
                <w:rFonts w:hint="eastAsia" w:ascii="宋体" w:hAnsi="宋体" w:eastAsia="宋体" w:cs="宋体"/>
                <w:b/>
                <w:bCs/>
                <w:i w:val="0"/>
                <w:iCs w:val="0"/>
                <w:color w:val="000000"/>
                <w:sz w:val="18"/>
                <w:szCs w:val="18"/>
                <w:u w:val="none"/>
              </w:rPr>
            </w:pPr>
          </w:p>
        </w:tc>
        <w:tc>
          <w:tcPr>
            <w:tcW w:w="918" w:type="pct"/>
            <w:tcBorders>
              <w:top w:val="nil"/>
              <w:left w:val="single" w:color="000000" w:sz="4" w:space="0"/>
              <w:bottom w:val="single" w:color="000000" w:sz="4" w:space="0"/>
              <w:right w:val="single" w:color="000000" w:sz="4" w:space="0"/>
            </w:tcBorders>
            <w:shd w:val="clear" w:color="auto" w:fill="auto"/>
            <w:vAlign w:val="center"/>
          </w:tcPr>
          <w:p w14:paraId="714E36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48" w:type="pct"/>
            <w:tcBorders>
              <w:top w:val="nil"/>
              <w:left w:val="single" w:color="000000" w:sz="4" w:space="0"/>
              <w:bottom w:val="single" w:color="000000" w:sz="4" w:space="0"/>
              <w:right w:val="single" w:color="000000" w:sz="4" w:space="0"/>
            </w:tcBorders>
            <w:shd w:val="clear" w:color="auto" w:fill="auto"/>
            <w:vAlign w:val="center"/>
          </w:tcPr>
          <w:p w14:paraId="729A98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07" w:type="pct"/>
            <w:tcBorders>
              <w:top w:val="nil"/>
              <w:left w:val="single" w:color="000000" w:sz="4" w:space="0"/>
              <w:bottom w:val="single" w:color="000000" w:sz="4" w:space="0"/>
              <w:right w:val="single" w:color="000000" w:sz="4" w:space="0"/>
            </w:tcBorders>
            <w:shd w:val="clear" w:color="auto" w:fill="auto"/>
            <w:vAlign w:val="center"/>
          </w:tcPr>
          <w:p w14:paraId="46F4E4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2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5D75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AA9215">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BF3F1">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FC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CF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45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25FCCC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07CC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5EA7DA">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A223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85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17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A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7A86CE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4B05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547F53">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73FD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35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84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7F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18BFC7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7.85%</w:t>
            </w:r>
          </w:p>
        </w:tc>
      </w:tr>
      <w:tr w14:paraId="03C7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FB0D55">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DD46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96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00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4D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41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1B0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328AF4">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973A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31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F5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54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FC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3CB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02E772">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66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D9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05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1A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AF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648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9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F8F6E7">
            <w:pPr>
              <w:jc w:val="center"/>
              <w:rPr>
                <w:rFonts w:hint="eastAsia" w:ascii="宋体" w:hAnsi="宋体" w:eastAsia="宋体" w:cs="宋体"/>
                <w:b/>
                <w:bCs/>
                <w:i w:val="0"/>
                <w:iCs w:val="0"/>
                <w:color w:val="000000"/>
                <w:sz w:val="18"/>
                <w:szCs w:val="18"/>
                <w:u w:val="none"/>
              </w:rPr>
            </w:pP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27B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61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68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07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5C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A59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9A7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C1C1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3C48FD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7E4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4F91">
            <w:pPr>
              <w:jc w:val="center"/>
              <w:rPr>
                <w:rFonts w:hint="eastAsia" w:ascii="宋体" w:hAnsi="宋体" w:eastAsia="宋体" w:cs="宋体"/>
                <w:b/>
                <w:bCs/>
                <w:i w:val="0"/>
                <w:iCs w:val="0"/>
                <w:color w:val="000000"/>
                <w:sz w:val="18"/>
                <w:szCs w:val="18"/>
                <w:u w:val="none"/>
              </w:rPr>
            </w:pPr>
          </w:p>
        </w:tc>
        <w:tc>
          <w:tcPr>
            <w:tcW w:w="36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A17C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bookmarkStart w:id="39" w:name="_GoBack"/>
            <w:bookmarkEnd w:id="39"/>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，着力积聚爱国奉献的各方面优秀人才，搭平台加快人才集聚发展，创新实施新时代“葭萌英才”计划，引进急需紧缺专业人才、柔性引才一批专家人才、创新团队等。</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8646">
            <w:pPr>
              <w:jc w:val="center"/>
              <w:rPr>
                <w:rFonts w:hint="eastAsia" w:ascii="宋体" w:hAnsi="宋体" w:eastAsia="宋体" w:cs="宋体"/>
                <w:b/>
                <w:bCs/>
                <w:i w:val="0"/>
                <w:iCs w:val="0"/>
                <w:color w:val="000000"/>
                <w:sz w:val="18"/>
                <w:szCs w:val="18"/>
                <w:u w:val="none"/>
              </w:rPr>
            </w:pPr>
          </w:p>
        </w:tc>
      </w:tr>
      <w:tr w14:paraId="19A8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7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0F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D3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BB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BF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57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82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7702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F2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0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9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F1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帮扶因工或见义勇为致残的干部家庭更具认定的伤残等级人数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C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83CB">
            <w:pPr>
              <w:jc w:val="left"/>
              <w:rPr>
                <w:rFonts w:hint="eastAsia" w:ascii="宋体" w:hAnsi="宋体" w:eastAsia="宋体" w:cs="宋体"/>
                <w:i w:val="0"/>
                <w:iCs w:val="0"/>
                <w:color w:val="000000"/>
                <w:sz w:val="18"/>
                <w:szCs w:val="18"/>
                <w:u w:val="none"/>
              </w:rPr>
            </w:pPr>
          </w:p>
        </w:tc>
      </w:tr>
      <w:tr w14:paraId="33BC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FFCD">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F077">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3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9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帮扶因工作积劳成疾直接导致死亡的干部家庭数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6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D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0户</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当年无此类情形</w:t>
            </w:r>
          </w:p>
        </w:tc>
      </w:tr>
      <w:tr w14:paraId="7ACC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38A5">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1435">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8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11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帮扶因公牺牲的干部家庭关爱数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B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8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0户</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5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当年无此类情形</w:t>
            </w:r>
          </w:p>
        </w:tc>
      </w:tr>
      <w:tr w14:paraId="22D2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3BCC">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61D0">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0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CA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帮扶遭遇重大意外事故、重大疾病导致生活困难的干部家庭数</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6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11人</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F4DE">
            <w:pPr>
              <w:jc w:val="left"/>
              <w:rPr>
                <w:rFonts w:hint="eastAsia" w:ascii="宋体" w:hAnsi="宋体" w:eastAsia="宋体" w:cs="宋体"/>
                <w:i w:val="0"/>
                <w:iCs w:val="0"/>
                <w:color w:val="000000"/>
                <w:sz w:val="18"/>
                <w:szCs w:val="18"/>
                <w:u w:val="none"/>
              </w:rPr>
            </w:pPr>
          </w:p>
        </w:tc>
      </w:tr>
      <w:tr w14:paraId="1083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4650">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9756">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0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EE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帮扶因工或见义勇为致残的干部家庭更具认定的伤残等级</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B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929">
            <w:pPr>
              <w:jc w:val="left"/>
              <w:rPr>
                <w:rFonts w:hint="eastAsia" w:ascii="宋体" w:hAnsi="宋体" w:eastAsia="宋体" w:cs="宋体"/>
                <w:i w:val="0"/>
                <w:iCs w:val="0"/>
                <w:color w:val="000000"/>
                <w:sz w:val="18"/>
                <w:szCs w:val="18"/>
                <w:u w:val="none"/>
              </w:rPr>
            </w:pPr>
          </w:p>
        </w:tc>
      </w:tr>
      <w:tr w14:paraId="1DC3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CD85">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75F5">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3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D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帮扶因工作积劳成疾直接导致死亡的干部家庭</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3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D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064B">
            <w:pPr>
              <w:jc w:val="left"/>
              <w:rPr>
                <w:rFonts w:hint="eastAsia" w:ascii="宋体" w:hAnsi="宋体" w:eastAsia="宋体" w:cs="宋体"/>
                <w:i w:val="0"/>
                <w:iCs w:val="0"/>
                <w:color w:val="000000"/>
                <w:sz w:val="18"/>
                <w:szCs w:val="18"/>
                <w:u w:val="none"/>
              </w:rPr>
            </w:pPr>
          </w:p>
        </w:tc>
      </w:tr>
      <w:tr w14:paraId="7C5B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D7A6">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713C">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9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5A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帮扶因公牺牲的干部家庭关爱</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8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7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6402">
            <w:pPr>
              <w:jc w:val="left"/>
              <w:rPr>
                <w:rFonts w:hint="eastAsia" w:ascii="宋体" w:hAnsi="宋体" w:eastAsia="宋体" w:cs="宋体"/>
                <w:i w:val="0"/>
                <w:iCs w:val="0"/>
                <w:color w:val="000000"/>
                <w:sz w:val="18"/>
                <w:szCs w:val="18"/>
                <w:u w:val="none"/>
              </w:rPr>
            </w:pPr>
          </w:p>
        </w:tc>
      </w:tr>
      <w:tr w14:paraId="4679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5C1">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924C">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D8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帮扶遭遇重大意外事故、重大疾病导致生活困难的干部家庭</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A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D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ABBC">
            <w:pPr>
              <w:jc w:val="left"/>
              <w:rPr>
                <w:rFonts w:hint="eastAsia" w:ascii="宋体" w:hAnsi="宋体" w:eastAsia="宋体" w:cs="宋体"/>
                <w:i w:val="0"/>
                <w:iCs w:val="0"/>
                <w:color w:val="000000"/>
                <w:sz w:val="18"/>
                <w:szCs w:val="18"/>
                <w:u w:val="none"/>
              </w:rPr>
            </w:pPr>
          </w:p>
        </w:tc>
      </w:tr>
      <w:tr w14:paraId="459E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9425">
            <w:pPr>
              <w:jc w:val="center"/>
              <w:rPr>
                <w:rFonts w:hint="eastAsia" w:ascii="宋体" w:hAnsi="宋体" w:eastAsia="宋体" w:cs="宋体"/>
                <w:b/>
                <w:bCs/>
                <w:i w:val="0"/>
                <w:iCs w:val="0"/>
                <w:color w:val="000000"/>
                <w:sz w:val="18"/>
                <w:szCs w:val="18"/>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FC9B">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5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6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E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8328">
            <w:pPr>
              <w:jc w:val="left"/>
              <w:rPr>
                <w:rFonts w:hint="eastAsia" w:ascii="宋体" w:hAnsi="宋体" w:eastAsia="宋体" w:cs="宋体"/>
                <w:i w:val="0"/>
                <w:iCs w:val="0"/>
                <w:color w:val="000000"/>
                <w:sz w:val="18"/>
                <w:szCs w:val="18"/>
                <w:u w:val="none"/>
              </w:rPr>
            </w:pPr>
          </w:p>
        </w:tc>
      </w:tr>
      <w:tr w14:paraId="7236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05CF">
            <w:pPr>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8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D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E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激励全区广大干部安心安身有作为</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3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9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工作积极性高</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74F">
            <w:pPr>
              <w:jc w:val="left"/>
              <w:rPr>
                <w:rFonts w:hint="eastAsia" w:ascii="宋体" w:hAnsi="宋体" w:eastAsia="宋体" w:cs="宋体"/>
                <w:i w:val="0"/>
                <w:iCs w:val="0"/>
                <w:color w:val="000000"/>
                <w:sz w:val="18"/>
                <w:szCs w:val="18"/>
                <w:u w:val="none"/>
              </w:rPr>
            </w:pPr>
          </w:p>
        </w:tc>
      </w:tr>
      <w:tr w14:paraId="2D3A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90BE">
            <w:pPr>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A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0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D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6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D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78500元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0DC9">
            <w:pPr>
              <w:jc w:val="left"/>
              <w:rPr>
                <w:rFonts w:hint="eastAsia" w:ascii="宋体" w:hAnsi="宋体" w:eastAsia="宋体" w:cs="宋体"/>
                <w:i w:val="0"/>
                <w:iCs w:val="0"/>
                <w:color w:val="000000"/>
                <w:sz w:val="18"/>
                <w:szCs w:val="18"/>
                <w:u w:val="none"/>
              </w:rPr>
            </w:pPr>
          </w:p>
        </w:tc>
      </w:tr>
      <w:tr w14:paraId="2F1B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D197">
            <w:pPr>
              <w:jc w:val="center"/>
              <w:rPr>
                <w:rFonts w:hint="eastAsia" w:ascii="宋体" w:hAnsi="宋体" w:eastAsia="宋体" w:cs="宋体"/>
                <w:b/>
                <w:bCs/>
                <w:i w:val="0"/>
                <w:iCs w:val="0"/>
                <w:color w:val="000000"/>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D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6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6D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受助干部满意度</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E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5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3947">
            <w:pPr>
              <w:jc w:val="left"/>
              <w:rPr>
                <w:rFonts w:hint="eastAsia" w:ascii="宋体" w:hAnsi="宋体" w:eastAsia="宋体" w:cs="宋体"/>
                <w:i w:val="0"/>
                <w:iCs w:val="0"/>
                <w:color w:val="000000"/>
                <w:sz w:val="18"/>
                <w:szCs w:val="18"/>
                <w:u w:val="none"/>
              </w:rPr>
            </w:pPr>
          </w:p>
        </w:tc>
      </w:tr>
    </w:tbl>
    <w:p w14:paraId="120939E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661"/>
        <w:gridCol w:w="893"/>
        <w:gridCol w:w="1049"/>
        <w:gridCol w:w="1903"/>
        <w:gridCol w:w="1187"/>
        <w:gridCol w:w="1160"/>
        <w:gridCol w:w="1604"/>
      </w:tblGrid>
      <w:tr w14:paraId="56BE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8"/>
            <w:tcBorders>
              <w:top w:val="nil"/>
              <w:left w:val="nil"/>
              <w:bottom w:val="nil"/>
              <w:right w:val="nil"/>
            </w:tcBorders>
            <w:shd w:val="clear" w:color="auto" w:fill="auto"/>
            <w:vAlign w:val="center"/>
          </w:tcPr>
          <w:p w14:paraId="212F768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A6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000" w:type="pct"/>
            <w:gridSpan w:val="8"/>
            <w:tcBorders>
              <w:top w:val="nil"/>
              <w:left w:val="nil"/>
              <w:bottom w:val="nil"/>
              <w:right w:val="nil"/>
            </w:tcBorders>
            <w:shd w:val="clear" w:color="auto" w:fill="auto"/>
            <w:vAlign w:val="top"/>
          </w:tcPr>
          <w:p w14:paraId="5A76EF0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084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CD4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191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关工委工作经费</w:t>
            </w:r>
          </w:p>
        </w:tc>
      </w:tr>
      <w:tr w14:paraId="607D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FFC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24F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B5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53" w:type="pct"/>
            <w:tcBorders>
              <w:top w:val="single" w:color="000000" w:sz="4" w:space="0"/>
              <w:left w:val="single" w:color="000000" w:sz="4" w:space="0"/>
              <w:bottom w:val="nil"/>
              <w:right w:val="single" w:color="000000" w:sz="4" w:space="0"/>
            </w:tcBorders>
            <w:shd w:val="clear" w:color="auto" w:fill="auto"/>
            <w:vAlign w:val="center"/>
          </w:tcPr>
          <w:p w14:paraId="2C200C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3E77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8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7C3BF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33" w:type="pct"/>
            <w:gridSpan w:val="2"/>
            <w:tcBorders>
              <w:top w:val="nil"/>
              <w:left w:val="single" w:color="000000" w:sz="4" w:space="0"/>
              <w:bottom w:val="single" w:color="000000" w:sz="4" w:space="0"/>
              <w:right w:val="single" w:color="000000" w:sz="4" w:space="0"/>
            </w:tcBorders>
            <w:shd w:val="clear" w:color="auto" w:fill="auto"/>
            <w:vAlign w:val="center"/>
          </w:tcPr>
          <w:p w14:paraId="45CA41C5">
            <w:pPr>
              <w:jc w:val="center"/>
              <w:rPr>
                <w:rFonts w:hint="eastAsia" w:ascii="宋体" w:hAnsi="宋体" w:eastAsia="宋体" w:cs="宋体"/>
                <w:b/>
                <w:bCs/>
                <w:i w:val="0"/>
                <w:iCs w:val="0"/>
                <w:color w:val="000000"/>
                <w:sz w:val="18"/>
                <w:szCs w:val="18"/>
                <w:u w:val="none"/>
              </w:rPr>
            </w:pPr>
          </w:p>
        </w:tc>
        <w:tc>
          <w:tcPr>
            <w:tcW w:w="1012" w:type="pct"/>
            <w:tcBorders>
              <w:top w:val="nil"/>
              <w:left w:val="single" w:color="000000" w:sz="4" w:space="0"/>
              <w:bottom w:val="single" w:color="000000" w:sz="4" w:space="0"/>
              <w:right w:val="single" w:color="000000" w:sz="4" w:space="0"/>
            </w:tcBorders>
            <w:shd w:val="clear" w:color="auto" w:fill="auto"/>
            <w:vAlign w:val="center"/>
          </w:tcPr>
          <w:p w14:paraId="0B5D32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31" w:type="pct"/>
            <w:tcBorders>
              <w:top w:val="nil"/>
              <w:left w:val="single" w:color="000000" w:sz="4" w:space="0"/>
              <w:bottom w:val="single" w:color="000000" w:sz="4" w:space="0"/>
              <w:right w:val="single" w:color="000000" w:sz="4" w:space="0"/>
            </w:tcBorders>
            <w:shd w:val="clear" w:color="auto" w:fill="auto"/>
            <w:vAlign w:val="center"/>
          </w:tcPr>
          <w:p w14:paraId="22AEE9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17" w:type="pct"/>
            <w:tcBorders>
              <w:top w:val="nil"/>
              <w:left w:val="single" w:color="000000" w:sz="4" w:space="0"/>
              <w:bottom w:val="single" w:color="000000" w:sz="4" w:space="0"/>
              <w:right w:val="single" w:color="000000" w:sz="4" w:space="0"/>
            </w:tcBorders>
            <w:shd w:val="clear" w:color="auto" w:fill="auto"/>
            <w:vAlign w:val="center"/>
          </w:tcPr>
          <w:p w14:paraId="671770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A3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63C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E6723B">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51041">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8E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30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32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202D1D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0E2B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9CFF87">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7E09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58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4D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06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53AD71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1B25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FA70C4">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490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C7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A2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2A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70B82E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7DFD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AEC6D0D">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45AE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4F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A2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F1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87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CAD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8E1847">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4902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30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94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3D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80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701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1125C1">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FC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47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03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7B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3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5A7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8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229098">
            <w:pPr>
              <w:jc w:val="center"/>
              <w:rPr>
                <w:rFonts w:hint="eastAsia" w:ascii="宋体" w:hAnsi="宋体" w:eastAsia="宋体" w:cs="宋体"/>
                <w:b/>
                <w:bCs/>
                <w:i w:val="0"/>
                <w:iCs w:val="0"/>
                <w:color w:val="000000"/>
                <w:sz w:val="18"/>
                <w:szCs w:val="18"/>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B44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3E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E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BC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2B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E1D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873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BC8D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53" w:type="pct"/>
            <w:tcBorders>
              <w:top w:val="nil"/>
              <w:left w:val="single" w:color="000000" w:sz="4" w:space="0"/>
              <w:bottom w:val="single" w:color="000000" w:sz="4" w:space="0"/>
              <w:right w:val="single" w:color="000000" w:sz="4" w:space="0"/>
            </w:tcBorders>
            <w:shd w:val="clear" w:color="auto" w:fill="auto"/>
            <w:vAlign w:val="center"/>
          </w:tcPr>
          <w:p w14:paraId="37C618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807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85AE">
            <w:pPr>
              <w:jc w:val="center"/>
              <w:rPr>
                <w:rFonts w:hint="eastAsia" w:ascii="宋体" w:hAnsi="宋体" w:eastAsia="宋体" w:cs="宋体"/>
                <w:b/>
                <w:bCs/>
                <w:i w:val="0"/>
                <w:iCs w:val="0"/>
                <w:color w:val="000000"/>
                <w:sz w:val="18"/>
                <w:szCs w:val="18"/>
                <w:u w:val="none"/>
              </w:rPr>
            </w:pPr>
          </w:p>
        </w:tc>
        <w:tc>
          <w:tcPr>
            <w:tcW w:w="3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4CFE0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充分发挥各级关心下一代工作委员会和广大老干部、老战士、老专家、老教师、老模范等离退休老同志在青少年教育培养工作中的独特优势和重要作用，促进青少年健康成长。</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B8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通过开展青少年儿童相关调研、暖心关爱活动、召开</w:t>
            </w:r>
            <w:r>
              <w:rPr>
                <w:rFonts w:hint="eastAsia" w:ascii="宋体" w:hAnsi="宋体" w:cs="宋体"/>
                <w:b/>
                <w:bCs/>
                <w:i w:val="0"/>
                <w:iCs w:val="0"/>
                <w:color w:val="000000"/>
                <w:kern w:val="0"/>
                <w:sz w:val="18"/>
                <w:szCs w:val="18"/>
                <w:u w:val="none"/>
                <w:lang w:val="en-US" w:eastAsia="zh-CN" w:bidi="ar"/>
              </w:rPr>
              <w:t>联席会议</w:t>
            </w:r>
            <w:r>
              <w:rPr>
                <w:rFonts w:hint="eastAsia" w:ascii="宋体" w:hAnsi="宋体" w:eastAsia="宋体" w:cs="宋体"/>
                <w:b/>
                <w:bCs/>
                <w:i w:val="0"/>
                <w:iCs w:val="0"/>
                <w:color w:val="000000"/>
                <w:kern w:val="0"/>
                <w:sz w:val="18"/>
                <w:szCs w:val="18"/>
                <w:u w:val="none"/>
                <w:lang w:val="en-US" w:eastAsia="zh-CN" w:bidi="ar"/>
              </w:rPr>
              <w:t>等，助力了推进全区青少年健康成长。</w:t>
            </w:r>
          </w:p>
        </w:tc>
      </w:tr>
      <w:tr w14:paraId="4458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C0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83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B8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4E4F56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BF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58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FC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B1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20F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86C0">
            <w:pPr>
              <w:jc w:val="center"/>
              <w:rPr>
                <w:rFonts w:hint="eastAsia" w:ascii="宋体" w:hAnsi="宋体" w:eastAsia="宋体" w:cs="宋体"/>
                <w:b/>
                <w:bCs/>
                <w:i w:val="0"/>
                <w:iCs w:val="0"/>
                <w:color w:val="000000"/>
                <w:sz w:val="18"/>
                <w:szCs w:val="18"/>
                <w:u w:val="none"/>
              </w:rPr>
            </w:pP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6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产出指标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E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时效指标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1E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完成及时率(（计划完成时间-实际完成时间)/计划完成时间）</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C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5839">
            <w:pPr>
              <w:jc w:val="left"/>
              <w:rPr>
                <w:rFonts w:hint="eastAsia" w:ascii="宋体" w:hAnsi="宋体" w:eastAsia="宋体" w:cs="宋体"/>
                <w:i w:val="0"/>
                <w:iCs w:val="0"/>
                <w:color w:val="000000"/>
                <w:sz w:val="18"/>
                <w:szCs w:val="18"/>
                <w:u w:val="none"/>
              </w:rPr>
            </w:pPr>
          </w:p>
        </w:tc>
      </w:tr>
      <w:tr w14:paraId="16AB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672E">
            <w:pPr>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A301">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3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质量指标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D0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年度目标完成率（年度目标任务数/计划完成数）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E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6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0641">
            <w:pPr>
              <w:jc w:val="left"/>
              <w:rPr>
                <w:rFonts w:hint="eastAsia" w:ascii="宋体" w:hAnsi="宋体" w:eastAsia="宋体" w:cs="宋体"/>
                <w:i w:val="0"/>
                <w:iCs w:val="0"/>
                <w:color w:val="000000"/>
                <w:sz w:val="18"/>
                <w:szCs w:val="18"/>
                <w:u w:val="none"/>
              </w:rPr>
            </w:pPr>
          </w:p>
        </w:tc>
      </w:tr>
      <w:tr w14:paraId="0E34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12C4">
            <w:pPr>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CD06">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B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数量指标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EA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开展青少年儿童相关调研</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5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A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6368">
            <w:pPr>
              <w:jc w:val="left"/>
              <w:rPr>
                <w:rFonts w:hint="eastAsia" w:ascii="宋体" w:hAnsi="宋体" w:eastAsia="宋体" w:cs="宋体"/>
                <w:i w:val="0"/>
                <w:iCs w:val="0"/>
                <w:color w:val="000000"/>
                <w:sz w:val="18"/>
                <w:szCs w:val="18"/>
                <w:u w:val="none"/>
              </w:rPr>
            </w:pPr>
          </w:p>
        </w:tc>
      </w:tr>
      <w:tr w14:paraId="1245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229A">
            <w:pPr>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993D">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B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数量指标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3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开展暖心关爱等活动</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6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9AB6">
            <w:pPr>
              <w:jc w:val="left"/>
              <w:rPr>
                <w:rFonts w:hint="eastAsia" w:ascii="宋体" w:hAnsi="宋体" w:eastAsia="宋体" w:cs="宋体"/>
                <w:i w:val="0"/>
                <w:iCs w:val="0"/>
                <w:color w:val="000000"/>
                <w:sz w:val="18"/>
                <w:szCs w:val="18"/>
                <w:u w:val="none"/>
              </w:rPr>
            </w:pPr>
          </w:p>
        </w:tc>
      </w:tr>
      <w:tr w14:paraId="3C32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F19D">
            <w:pPr>
              <w:jc w:val="center"/>
              <w:rPr>
                <w:rFonts w:hint="eastAsia" w:ascii="宋体" w:hAnsi="宋体" w:eastAsia="宋体" w:cs="宋体"/>
                <w:b/>
                <w:bCs/>
                <w:i w:val="0"/>
                <w:iCs w:val="0"/>
                <w:color w:val="000000"/>
                <w:sz w:val="18"/>
                <w:szCs w:val="18"/>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BD01">
            <w:pPr>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0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数量指标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DB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召开座谈会等联席会议</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B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F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0271">
            <w:pPr>
              <w:jc w:val="left"/>
              <w:rPr>
                <w:rFonts w:hint="eastAsia" w:ascii="宋体" w:hAnsi="宋体" w:eastAsia="宋体" w:cs="宋体"/>
                <w:i w:val="0"/>
                <w:iCs w:val="0"/>
                <w:color w:val="000000"/>
                <w:sz w:val="18"/>
                <w:szCs w:val="18"/>
                <w:u w:val="none"/>
              </w:rPr>
            </w:pPr>
          </w:p>
        </w:tc>
      </w:tr>
      <w:tr w14:paraId="454B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0A00">
            <w:pPr>
              <w:jc w:val="center"/>
              <w:rPr>
                <w:rFonts w:hint="eastAsia" w:ascii="宋体" w:hAnsi="宋体" w:eastAsia="宋体" w:cs="宋体"/>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B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效益指标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E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社会效益指标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97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促进青少年健康成长</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5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优（青少年儿童幸福指数</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4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FD6A">
            <w:pPr>
              <w:jc w:val="left"/>
              <w:rPr>
                <w:rFonts w:hint="eastAsia" w:ascii="宋体" w:hAnsi="宋体" w:eastAsia="宋体" w:cs="宋体"/>
                <w:i w:val="0"/>
                <w:iCs w:val="0"/>
                <w:color w:val="000000"/>
                <w:sz w:val="18"/>
                <w:szCs w:val="18"/>
                <w:u w:val="none"/>
              </w:rPr>
            </w:pPr>
          </w:p>
        </w:tc>
      </w:tr>
      <w:tr w14:paraId="06FC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7DF">
            <w:pPr>
              <w:jc w:val="center"/>
              <w:rPr>
                <w:rFonts w:hint="eastAsia" w:ascii="宋体" w:hAnsi="宋体" w:eastAsia="宋体" w:cs="宋体"/>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D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成本指标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F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社会成本指标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FD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差旅费、办公费、印刷费、对个人和家庭的补助等</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1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≤150000元</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2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149974.4元</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C94B">
            <w:pPr>
              <w:jc w:val="left"/>
              <w:rPr>
                <w:rFonts w:hint="eastAsia" w:ascii="宋体" w:hAnsi="宋体" w:eastAsia="宋体" w:cs="宋体"/>
                <w:i w:val="0"/>
                <w:iCs w:val="0"/>
                <w:color w:val="000000"/>
                <w:sz w:val="18"/>
                <w:szCs w:val="18"/>
                <w:u w:val="none"/>
              </w:rPr>
            </w:pPr>
          </w:p>
        </w:tc>
      </w:tr>
      <w:tr w14:paraId="43BF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4A8">
            <w:pPr>
              <w:jc w:val="center"/>
              <w:rPr>
                <w:rFonts w:hint="eastAsia" w:ascii="宋体" w:hAnsi="宋体" w:eastAsia="宋体" w:cs="宋体"/>
                <w:b/>
                <w:bCs/>
                <w:i w:val="0"/>
                <w:iCs w:val="0"/>
                <w:color w:val="000000"/>
                <w:sz w:val="18"/>
                <w:szCs w:val="18"/>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7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满意度指标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3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3"/>
                <w:lang w:val="en-US" w:eastAsia="zh-CN" w:bidi="ar"/>
              </w:rPr>
              <w:t>服务对象满意度指标</w:t>
            </w:r>
          </w:p>
        </w:tc>
        <w:tc>
          <w:tcPr>
            <w:tcW w:w="1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1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lang w:val="en-US" w:eastAsia="zh-CN" w:bidi="ar"/>
              </w:rPr>
              <w:t>社会对关工委工作的满意度</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3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F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AA21">
            <w:pPr>
              <w:jc w:val="left"/>
              <w:rPr>
                <w:rFonts w:hint="eastAsia" w:ascii="宋体" w:hAnsi="宋体" w:eastAsia="宋体" w:cs="宋体"/>
                <w:i w:val="0"/>
                <w:iCs w:val="0"/>
                <w:color w:val="000000"/>
                <w:sz w:val="18"/>
                <w:szCs w:val="18"/>
                <w:u w:val="none"/>
              </w:rPr>
            </w:pPr>
          </w:p>
        </w:tc>
      </w:tr>
    </w:tbl>
    <w:p w14:paraId="5625051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57"/>
        <w:gridCol w:w="880"/>
        <w:gridCol w:w="1006"/>
        <w:gridCol w:w="1946"/>
        <w:gridCol w:w="1201"/>
        <w:gridCol w:w="1203"/>
        <w:gridCol w:w="1995"/>
      </w:tblGrid>
      <w:tr w14:paraId="7AA5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000" w:type="pct"/>
            <w:gridSpan w:val="8"/>
            <w:tcBorders>
              <w:top w:val="nil"/>
              <w:left w:val="nil"/>
              <w:bottom w:val="nil"/>
              <w:right w:val="nil"/>
            </w:tcBorders>
            <w:shd w:val="clear" w:color="auto" w:fill="auto"/>
            <w:vAlign w:val="center"/>
          </w:tcPr>
          <w:p w14:paraId="6551364A">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4A3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shd w:val="clear" w:color="auto" w:fill="auto"/>
            <w:vAlign w:val="top"/>
          </w:tcPr>
          <w:p w14:paraId="34555E3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091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12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FC1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老党员困难党员和特困离退休干部救助</w:t>
            </w:r>
          </w:p>
        </w:tc>
      </w:tr>
      <w:tr w14:paraId="433D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959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E76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3B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13" w:type="pct"/>
            <w:tcBorders>
              <w:top w:val="single" w:color="000000" w:sz="4" w:space="0"/>
              <w:left w:val="single" w:color="000000" w:sz="4" w:space="0"/>
              <w:bottom w:val="nil"/>
              <w:right w:val="single" w:color="000000" w:sz="4" w:space="0"/>
            </w:tcBorders>
            <w:shd w:val="clear" w:color="auto" w:fill="auto"/>
            <w:vAlign w:val="center"/>
          </w:tcPr>
          <w:p w14:paraId="67A20D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0647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40EFA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60" w:type="pct"/>
            <w:gridSpan w:val="2"/>
            <w:tcBorders>
              <w:top w:val="nil"/>
              <w:left w:val="single" w:color="000000" w:sz="4" w:space="0"/>
              <w:bottom w:val="single" w:color="000000" w:sz="4" w:space="0"/>
              <w:right w:val="single" w:color="000000" w:sz="4" w:space="0"/>
            </w:tcBorders>
            <w:shd w:val="clear" w:color="auto" w:fill="auto"/>
            <w:vAlign w:val="center"/>
          </w:tcPr>
          <w:p w14:paraId="3FF370B0">
            <w:pPr>
              <w:jc w:val="center"/>
              <w:rPr>
                <w:rFonts w:hint="eastAsia" w:ascii="宋体" w:hAnsi="宋体" w:eastAsia="宋体" w:cs="宋体"/>
                <w:b/>
                <w:bCs/>
                <w:i w:val="0"/>
                <w:iCs w:val="0"/>
                <w:color w:val="000000"/>
                <w:sz w:val="18"/>
                <w:szCs w:val="18"/>
                <w:u w:val="none"/>
              </w:rPr>
            </w:pPr>
          </w:p>
        </w:tc>
        <w:tc>
          <w:tcPr>
            <w:tcW w:w="990" w:type="pct"/>
            <w:tcBorders>
              <w:top w:val="nil"/>
              <w:left w:val="single" w:color="000000" w:sz="4" w:space="0"/>
              <w:bottom w:val="single" w:color="000000" w:sz="4" w:space="0"/>
              <w:right w:val="single" w:color="000000" w:sz="4" w:space="0"/>
            </w:tcBorders>
            <w:shd w:val="clear" w:color="auto" w:fill="auto"/>
            <w:vAlign w:val="center"/>
          </w:tcPr>
          <w:p w14:paraId="24AE69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11" w:type="pct"/>
            <w:tcBorders>
              <w:top w:val="nil"/>
              <w:left w:val="single" w:color="000000" w:sz="4" w:space="0"/>
              <w:bottom w:val="single" w:color="000000" w:sz="4" w:space="0"/>
              <w:right w:val="single" w:color="000000" w:sz="4" w:space="0"/>
            </w:tcBorders>
            <w:shd w:val="clear" w:color="auto" w:fill="auto"/>
            <w:vAlign w:val="center"/>
          </w:tcPr>
          <w:p w14:paraId="446B25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12" w:type="pct"/>
            <w:tcBorders>
              <w:top w:val="nil"/>
              <w:left w:val="single" w:color="000000" w:sz="4" w:space="0"/>
              <w:bottom w:val="single" w:color="000000" w:sz="4" w:space="0"/>
              <w:right w:val="single" w:color="000000" w:sz="4" w:space="0"/>
            </w:tcBorders>
            <w:shd w:val="clear" w:color="auto" w:fill="auto"/>
            <w:vAlign w:val="center"/>
          </w:tcPr>
          <w:p w14:paraId="73595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C4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1A0B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FC9F10">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817AE">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2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FB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C5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359934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781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78208D">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7DA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25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AB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E4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526F59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042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6C0E29">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18E0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6D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3D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95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3E6FBC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237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DAD5F7">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DED3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21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D1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20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6B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982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822B81">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3739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06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DD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6E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59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8FC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7EB385">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C716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22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89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98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40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816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D384EC">
            <w:pPr>
              <w:jc w:val="center"/>
              <w:rPr>
                <w:rFonts w:hint="eastAsia" w:ascii="宋体" w:hAnsi="宋体" w:eastAsia="宋体" w:cs="宋体"/>
                <w:b/>
                <w:bCs/>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022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74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7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02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7D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2E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49F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4BA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2FA421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9D1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82C8">
            <w:pPr>
              <w:jc w:val="center"/>
              <w:rPr>
                <w:rFonts w:hint="eastAsia" w:ascii="宋体" w:hAnsi="宋体" w:eastAsia="宋体" w:cs="宋体"/>
                <w:b/>
                <w:bCs/>
                <w:i w:val="0"/>
                <w:iCs w:val="0"/>
                <w:color w:val="000000"/>
                <w:sz w:val="18"/>
                <w:szCs w:val="18"/>
                <w:u w:val="none"/>
              </w:rPr>
            </w:pPr>
          </w:p>
        </w:tc>
        <w:tc>
          <w:tcPr>
            <w:tcW w:w="35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D032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为贯彻落实中央和省、市委有关净胜，进一步健全完善党员激励关怀帮扶机制，加强对老党员的照顾关怀，帮助困难党员和特困离退休干部解决部分生活困难，体现党组织的关心和温暖、增强党组织的凝聚力。</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9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当年救助人员0人。</w:t>
            </w:r>
          </w:p>
        </w:tc>
      </w:tr>
      <w:tr w14:paraId="63E6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3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B3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57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107301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E5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A2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9A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67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3FD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E148">
            <w:pPr>
              <w:jc w:val="center"/>
              <w:rPr>
                <w:rFonts w:hint="eastAsia" w:ascii="宋体" w:hAnsi="宋体" w:eastAsia="宋体" w:cs="宋体"/>
                <w:b/>
                <w:bCs/>
                <w:i w:val="0"/>
                <w:iCs w:val="0"/>
                <w:color w:val="000000"/>
                <w:sz w:val="18"/>
                <w:szCs w:val="18"/>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AA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D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B3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对年龄在80周岁以上且没有固定收入来源的老党员</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9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＝50元/月</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A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＝50元/月</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873F">
            <w:pPr>
              <w:jc w:val="left"/>
              <w:rPr>
                <w:rFonts w:hint="eastAsia" w:ascii="宋体" w:hAnsi="宋体" w:eastAsia="宋体" w:cs="宋体"/>
                <w:i w:val="0"/>
                <w:iCs w:val="0"/>
                <w:color w:val="000000"/>
                <w:sz w:val="18"/>
                <w:szCs w:val="18"/>
                <w:u w:val="none"/>
              </w:rPr>
            </w:pPr>
          </w:p>
        </w:tc>
      </w:tr>
      <w:tr w14:paraId="6288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9B3C">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5748">
            <w:pPr>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A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E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3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2DB1">
            <w:pPr>
              <w:jc w:val="left"/>
              <w:rPr>
                <w:rFonts w:hint="eastAsia" w:ascii="宋体" w:hAnsi="宋体" w:eastAsia="宋体" w:cs="宋体"/>
                <w:i w:val="0"/>
                <w:iCs w:val="0"/>
                <w:color w:val="000000"/>
                <w:sz w:val="18"/>
                <w:szCs w:val="18"/>
                <w:u w:val="none"/>
              </w:rPr>
            </w:pPr>
          </w:p>
        </w:tc>
      </w:tr>
      <w:tr w14:paraId="3CA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CB39">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C671">
            <w:pPr>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3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B6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帮助困难党员和特困离退休干部解决部分生活困难人数</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E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F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0人</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C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救赎条件设置较为细化，实际操作有困难，申请救助人员少或申请救助人员条件不符。</w:t>
            </w:r>
          </w:p>
        </w:tc>
      </w:tr>
      <w:tr w14:paraId="6FFA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1635">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1B47">
            <w:pPr>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A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0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根据相关情形补助困难党员和离退休干部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C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3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F802">
            <w:pPr>
              <w:jc w:val="left"/>
              <w:rPr>
                <w:rFonts w:hint="eastAsia" w:ascii="宋体" w:hAnsi="宋体" w:eastAsia="宋体" w:cs="宋体"/>
                <w:i w:val="0"/>
                <w:iCs w:val="0"/>
                <w:color w:val="000000"/>
                <w:sz w:val="18"/>
                <w:szCs w:val="18"/>
                <w:u w:val="none"/>
              </w:rPr>
            </w:pPr>
          </w:p>
        </w:tc>
      </w:tr>
      <w:tr w14:paraId="6983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6F72">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42B9">
            <w:pPr>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2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50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根据相关情形补助身患重大疾病、遭受重大自然灾害、重大意外事故</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C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C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773E">
            <w:pPr>
              <w:jc w:val="left"/>
              <w:rPr>
                <w:rFonts w:hint="eastAsia" w:ascii="宋体" w:hAnsi="宋体" w:eastAsia="宋体" w:cs="宋体"/>
                <w:i w:val="0"/>
                <w:iCs w:val="0"/>
                <w:color w:val="000000"/>
                <w:sz w:val="18"/>
                <w:szCs w:val="18"/>
                <w:u w:val="none"/>
              </w:rPr>
            </w:pPr>
          </w:p>
        </w:tc>
      </w:tr>
      <w:tr w14:paraId="0FA1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EEEE">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C9BE">
            <w:pPr>
              <w:jc w:val="cente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3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F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根据相关情形补助身患重大疾病、遭受重大自然灾害、重大意外事故的党员和离退休干部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3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607A">
            <w:pPr>
              <w:rPr>
                <w:rFonts w:hint="eastAsia" w:ascii="宋体" w:hAnsi="宋体" w:eastAsia="宋体" w:cs="宋体"/>
                <w:b/>
                <w:bCs/>
                <w:i w:val="0"/>
                <w:iCs w:val="0"/>
                <w:color w:val="000000"/>
                <w:sz w:val="24"/>
                <w:szCs w:val="24"/>
                <w:u w:val="none"/>
              </w:rPr>
            </w:pPr>
          </w:p>
        </w:tc>
      </w:tr>
      <w:tr w14:paraId="18D8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C40D">
            <w:pPr>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A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C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42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体现党组织的关心和温暖、增强党组织的凝聚力</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B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优（党员干部向心力提升）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2289">
            <w:pPr>
              <w:jc w:val="left"/>
              <w:rPr>
                <w:rFonts w:hint="eastAsia" w:ascii="宋体" w:hAnsi="宋体" w:eastAsia="宋体" w:cs="宋体"/>
                <w:i w:val="0"/>
                <w:iCs w:val="0"/>
                <w:color w:val="000000"/>
                <w:sz w:val="18"/>
                <w:szCs w:val="18"/>
                <w:u w:val="none"/>
              </w:rPr>
            </w:pPr>
          </w:p>
        </w:tc>
      </w:tr>
      <w:tr w14:paraId="00B9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FBCB">
            <w:pPr>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D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3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B9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对其他个人和家庭的补助</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4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0元</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9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救赎条件设置较为细化，实际操作有困难，申请救助人员少或申请救助人员条件不符。</w:t>
            </w:r>
          </w:p>
        </w:tc>
      </w:tr>
      <w:tr w14:paraId="3F55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DFD7">
            <w:pPr>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E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7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CC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救助对象满意度</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3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9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当年救助人员0人</w:t>
            </w:r>
          </w:p>
        </w:tc>
      </w:tr>
    </w:tbl>
    <w:p w14:paraId="0C139E5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58"/>
        <w:gridCol w:w="882"/>
        <w:gridCol w:w="1009"/>
        <w:gridCol w:w="1945"/>
        <w:gridCol w:w="1154"/>
        <w:gridCol w:w="1266"/>
        <w:gridCol w:w="1978"/>
      </w:tblGrid>
      <w:tr w14:paraId="73C5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000" w:type="pct"/>
            <w:gridSpan w:val="8"/>
            <w:tcBorders>
              <w:top w:val="nil"/>
              <w:left w:val="nil"/>
              <w:bottom w:val="nil"/>
              <w:right w:val="nil"/>
            </w:tcBorders>
            <w:shd w:val="clear" w:color="auto" w:fill="auto"/>
            <w:vAlign w:val="center"/>
          </w:tcPr>
          <w:p w14:paraId="77F9D6A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380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000" w:type="pct"/>
            <w:gridSpan w:val="8"/>
            <w:tcBorders>
              <w:top w:val="nil"/>
              <w:left w:val="nil"/>
              <w:bottom w:val="nil"/>
              <w:right w:val="nil"/>
            </w:tcBorders>
            <w:shd w:val="clear" w:color="auto" w:fill="auto"/>
            <w:vAlign w:val="top"/>
          </w:tcPr>
          <w:p w14:paraId="03D1989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444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99F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B30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基层组织建设工作经费</w:t>
            </w:r>
          </w:p>
        </w:tc>
      </w:tr>
      <w:tr w14:paraId="78C7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4B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0E1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08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4" w:type="pct"/>
            <w:tcBorders>
              <w:top w:val="single" w:color="000000" w:sz="4" w:space="0"/>
              <w:left w:val="single" w:color="000000" w:sz="4" w:space="0"/>
              <w:bottom w:val="nil"/>
              <w:right w:val="single" w:color="000000" w:sz="4" w:space="0"/>
            </w:tcBorders>
            <w:shd w:val="clear" w:color="auto" w:fill="auto"/>
            <w:vAlign w:val="center"/>
          </w:tcPr>
          <w:p w14:paraId="300CA7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E91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81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2D0C9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62" w:type="pct"/>
            <w:gridSpan w:val="2"/>
            <w:tcBorders>
              <w:top w:val="nil"/>
              <w:left w:val="single" w:color="000000" w:sz="4" w:space="0"/>
              <w:bottom w:val="single" w:color="000000" w:sz="4" w:space="0"/>
              <w:right w:val="single" w:color="000000" w:sz="4" w:space="0"/>
            </w:tcBorders>
            <w:shd w:val="clear" w:color="auto" w:fill="auto"/>
            <w:vAlign w:val="center"/>
          </w:tcPr>
          <w:p w14:paraId="79D80E74">
            <w:pPr>
              <w:jc w:val="center"/>
              <w:rPr>
                <w:rFonts w:hint="eastAsia" w:ascii="宋体" w:hAnsi="宋体" w:eastAsia="宋体" w:cs="宋体"/>
                <w:b/>
                <w:bCs/>
                <w:i w:val="0"/>
                <w:iCs w:val="0"/>
                <w:color w:val="000000"/>
                <w:sz w:val="18"/>
                <w:szCs w:val="18"/>
                <w:u w:val="none"/>
              </w:rPr>
            </w:pPr>
          </w:p>
        </w:tc>
        <w:tc>
          <w:tcPr>
            <w:tcW w:w="989" w:type="pct"/>
            <w:tcBorders>
              <w:top w:val="nil"/>
              <w:left w:val="single" w:color="000000" w:sz="4" w:space="0"/>
              <w:bottom w:val="single" w:color="000000" w:sz="4" w:space="0"/>
              <w:right w:val="single" w:color="000000" w:sz="4" w:space="0"/>
            </w:tcBorders>
            <w:shd w:val="clear" w:color="auto" w:fill="auto"/>
            <w:vAlign w:val="center"/>
          </w:tcPr>
          <w:p w14:paraId="242786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6" w:type="pct"/>
            <w:tcBorders>
              <w:top w:val="nil"/>
              <w:left w:val="single" w:color="000000" w:sz="4" w:space="0"/>
              <w:bottom w:val="single" w:color="000000" w:sz="4" w:space="0"/>
              <w:right w:val="single" w:color="000000" w:sz="4" w:space="0"/>
            </w:tcBorders>
            <w:shd w:val="clear" w:color="auto" w:fill="auto"/>
            <w:vAlign w:val="center"/>
          </w:tcPr>
          <w:p w14:paraId="0FAEA5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43" w:type="pct"/>
            <w:tcBorders>
              <w:top w:val="nil"/>
              <w:left w:val="single" w:color="000000" w:sz="4" w:space="0"/>
              <w:bottom w:val="single" w:color="000000" w:sz="4" w:space="0"/>
              <w:right w:val="single" w:color="000000" w:sz="4" w:space="0"/>
            </w:tcBorders>
            <w:shd w:val="clear" w:color="auto" w:fill="auto"/>
            <w:vAlign w:val="center"/>
          </w:tcPr>
          <w:p w14:paraId="7F1943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C9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C1C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1E1720">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CE85">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D8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84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6F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25E769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212D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FFB429">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2A8E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F1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43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BC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2F0A19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02BC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0DB278">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C14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AF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F8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FA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84.8</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4D4F16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634C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50619E">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3C7B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A0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28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E0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8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EE4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86DA6F">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1A7C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F0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30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D9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EA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70D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90A5A4">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122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6D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48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8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3B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8EE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D6ADC2">
            <w:pPr>
              <w:jc w:val="center"/>
              <w:rPr>
                <w:rFonts w:hint="eastAsia" w:ascii="宋体" w:hAnsi="宋体" w:eastAsia="宋体" w:cs="宋体"/>
                <w:b/>
                <w:bCs/>
                <w:i w:val="0"/>
                <w:iCs w:val="0"/>
                <w:color w:val="000000"/>
                <w:sz w:val="18"/>
                <w:szCs w:val="18"/>
                <w:u w:val="none"/>
              </w:rPr>
            </w:pP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71B7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33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90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24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F3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2E3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464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86C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4" w:type="pct"/>
            <w:tcBorders>
              <w:top w:val="nil"/>
              <w:left w:val="single" w:color="000000" w:sz="4" w:space="0"/>
              <w:bottom w:val="single" w:color="000000" w:sz="4" w:space="0"/>
              <w:right w:val="single" w:color="000000" w:sz="4" w:space="0"/>
            </w:tcBorders>
            <w:shd w:val="clear" w:color="auto" w:fill="auto"/>
            <w:vAlign w:val="center"/>
          </w:tcPr>
          <w:p w14:paraId="0C40F9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5A8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6189E">
            <w:pPr>
              <w:jc w:val="center"/>
              <w:rPr>
                <w:rFonts w:hint="eastAsia" w:ascii="宋体" w:hAnsi="宋体" w:eastAsia="宋体" w:cs="宋体"/>
                <w:b/>
                <w:bCs/>
                <w:i w:val="0"/>
                <w:iCs w:val="0"/>
                <w:color w:val="000000"/>
                <w:sz w:val="18"/>
                <w:szCs w:val="18"/>
                <w:u w:val="none"/>
              </w:rPr>
            </w:pPr>
          </w:p>
        </w:tc>
        <w:tc>
          <w:tcPr>
            <w:tcW w:w="35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4389C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以组织体系建设为重点。确保党中央决策部署贯彻落实，有令即行、有禁即止。贯彻落实党中央和上级党组织决策部署。每个党员特别是领导干部都要强化党的意识和组织观念，自觉做到思想上认同组织、政治上依靠组织、工作上服从组织、感情上信赖组织。</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3F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全覆盖开展村（社区）班子届中分析研判，建成投用“昭化智慧党建”平台，扎实推进基层组织建设“六大行动”和“比武夺标”活动，整顿软弱涣散村党组织4个。</w:t>
            </w:r>
          </w:p>
        </w:tc>
      </w:tr>
      <w:tr w14:paraId="5116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33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E2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F5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351180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A91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28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40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5D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045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717">
            <w:pPr>
              <w:jc w:val="center"/>
              <w:rPr>
                <w:rFonts w:hint="eastAsia" w:ascii="宋体" w:hAnsi="宋体" w:eastAsia="宋体" w:cs="宋体"/>
                <w:b/>
                <w:bCs/>
                <w:i w:val="0"/>
                <w:iCs w:val="0"/>
                <w:color w:val="000000"/>
                <w:sz w:val="18"/>
                <w:szCs w:val="18"/>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D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F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CB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B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9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68DD">
            <w:pPr>
              <w:jc w:val="left"/>
              <w:rPr>
                <w:rFonts w:hint="eastAsia" w:ascii="宋体" w:hAnsi="宋体" w:eastAsia="宋体" w:cs="宋体"/>
                <w:i w:val="0"/>
                <w:iCs w:val="0"/>
                <w:color w:val="000000"/>
                <w:sz w:val="18"/>
                <w:szCs w:val="18"/>
                <w:u w:val="none"/>
              </w:rPr>
            </w:pPr>
          </w:p>
        </w:tc>
      </w:tr>
      <w:tr w14:paraId="5FC7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2A1">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034A9">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6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9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补助“两新”党组织工作经费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8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6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3000元/年</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23E4">
            <w:pPr>
              <w:jc w:val="left"/>
              <w:rPr>
                <w:rFonts w:hint="eastAsia" w:ascii="宋体" w:hAnsi="宋体" w:eastAsia="宋体" w:cs="宋体"/>
                <w:i w:val="0"/>
                <w:iCs w:val="0"/>
                <w:color w:val="000000"/>
                <w:sz w:val="18"/>
                <w:szCs w:val="18"/>
                <w:u w:val="none"/>
              </w:rPr>
            </w:pPr>
          </w:p>
        </w:tc>
      </w:tr>
      <w:tr w14:paraId="15AA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02D">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134">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A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0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“两新”党组织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F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29个</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C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782E">
            <w:pPr>
              <w:jc w:val="left"/>
              <w:rPr>
                <w:rFonts w:hint="eastAsia" w:ascii="宋体" w:hAnsi="宋体" w:eastAsia="宋体" w:cs="宋体"/>
                <w:i w:val="0"/>
                <w:iCs w:val="0"/>
                <w:color w:val="000000"/>
                <w:sz w:val="18"/>
                <w:szCs w:val="18"/>
                <w:u w:val="none"/>
              </w:rPr>
            </w:pPr>
          </w:p>
        </w:tc>
      </w:tr>
      <w:tr w14:paraId="77D9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EAB">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F4E3">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62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补助新建“两新”党组织工作经费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3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5000元/年</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B10F">
            <w:pPr>
              <w:jc w:val="left"/>
              <w:rPr>
                <w:rFonts w:hint="eastAsia" w:ascii="宋体" w:hAnsi="宋体" w:eastAsia="宋体" w:cs="宋体"/>
                <w:i w:val="0"/>
                <w:iCs w:val="0"/>
                <w:color w:val="000000"/>
                <w:sz w:val="18"/>
                <w:szCs w:val="18"/>
                <w:u w:val="none"/>
              </w:rPr>
            </w:pPr>
          </w:p>
        </w:tc>
      </w:tr>
      <w:tr w14:paraId="4069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27D5">
            <w:pPr>
              <w:jc w:val="center"/>
              <w:rPr>
                <w:rFonts w:hint="eastAsia" w:ascii="宋体" w:hAnsi="宋体" w:eastAsia="宋体" w:cs="宋体"/>
                <w:b/>
                <w:bCs/>
                <w:i w:val="0"/>
                <w:iCs w:val="0"/>
                <w:color w:val="000000"/>
                <w:sz w:val="18"/>
                <w:szCs w:val="18"/>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C231">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C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F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新建“两新”党组织</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0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3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0个</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B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当年无两新企业未达到建立两新党组织标准，下一步将积极协助企业加快建设两新党组织步伐。</w:t>
            </w:r>
          </w:p>
        </w:tc>
      </w:tr>
      <w:tr w14:paraId="175B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3A12">
            <w:pPr>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2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1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7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确保党中央决策部署贯彻落实</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0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优（贯彻落实完成率100%）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5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E050">
            <w:pPr>
              <w:jc w:val="left"/>
              <w:rPr>
                <w:rFonts w:hint="eastAsia" w:ascii="宋体" w:hAnsi="宋体" w:eastAsia="宋体" w:cs="宋体"/>
                <w:i w:val="0"/>
                <w:iCs w:val="0"/>
                <w:color w:val="000000"/>
                <w:sz w:val="18"/>
                <w:szCs w:val="18"/>
                <w:u w:val="none"/>
              </w:rPr>
            </w:pPr>
          </w:p>
        </w:tc>
      </w:tr>
      <w:tr w14:paraId="58A8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A82">
            <w:pPr>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F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7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1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办公室、印刷费、会议费、培训费等</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4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848000元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F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848000元</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640F">
            <w:pPr>
              <w:jc w:val="left"/>
              <w:rPr>
                <w:rFonts w:hint="eastAsia" w:ascii="宋体" w:hAnsi="宋体" w:eastAsia="宋体" w:cs="宋体"/>
                <w:i w:val="0"/>
                <w:iCs w:val="0"/>
                <w:color w:val="000000"/>
                <w:sz w:val="18"/>
                <w:szCs w:val="18"/>
                <w:u w:val="none"/>
              </w:rPr>
            </w:pPr>
          </w:p>
        </w:tc>
      </w:tr>
      <w:tr w14:paraId="0776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F167">
            <w:pPr>
              <w:jc w:val="center"/>
              <w:rPr>
                <w:rFonts w:hint="eastAsia" w:ascii="宋体" w:hAnsi="宋体" w:eastAsia="宋体" w:cs="宋体"/>
                <w:b/>
                <w:bCs/>
                <w:i w:val="0"/>
                <w:iCs w:val="0"/>
                <w:color w:val="000000"/>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1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2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群众对组织工作满意度</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D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B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7093">
            <w:pPr>
              <w:jc w:val="left"/>
              <w:rPr>
                <w:rFonts w:hint="eastAsia" w:ascii="宋体" w:hAnsi="宋体" w:eastAsia="宋体" w:cs="宋体"/>
                <w:i w:val="0"/>
                <w:iCs w:val="0"/>
                <w:color w:val="000000"/>
                <w:sz w:val="18"/>
                <w:szCs w:val="18"/>
                <w:u w:val="none"/>
              </w:rPr>
            </w:pPr>
          </w:p>
        </w:tc>
      </w:tr>
    </w:tbl>
    <w:p w14:paraId="7A61F48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757"/>
        <w:gridCol w:w="889"/>
        <w:gridCol w:w="1032"/>
        <w:gridCol w:w="1918"/>
        <w:gridCol w:w="1148"/>
        <w:gridCol w:w="1124"/>
        <w:gridCol w:w="1993"/>
      </w:tblGrid>
      <w:tr w14:paraId="0704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8"/>
            <w:tcBorders>
              <w:top w:val="nil"/>
              <w:left w:val="nil"/>
              <w:bottom w:val="nil"/>
              <w:right w:val="nil"/>
            </w:tcBorders>
            <w:shd w:val="clear" w:color="auto" w:fill="auto"/>
            <w:vAlign w:val="center"/>
          </w:tcPr>
          <w:p w14:paraId="0617D9E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D24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8"/>
            <w:tcBorders>
              <w:top w:val="nil"/>
              <w:left w:val="nil"/>
              <w:bottom w:val="nil"/>
              <w:right w:val="nil"/>
            </w:tcBorders>
            <w:shd w:val="clear" w:color="auto" w:fill="auto"/>
            <w:vAlign w:val="top"/>
          </w:tcPr>
          <w:p w14:paraId="63339AE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5DE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95C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2DF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干部工作经费</w:t>
            </w:r>
          </w:p>
        </w:tc>
      </w:tr>
      <w:tr w14:paraId="25CA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617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A9C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ED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27" w:type="pct"/>
            <w:tcBorders>
              <w:top w:val="single" w:color="000000" w:sz="4" w:space="0"/>
              <w:left w:val="single" w:color="000000" w:sz="4" w:space="0"/>
              <w:bottom w:val="nil"/>
              <w:right w:val="single" w:color="000000" w:sz="4" w:space="0"/>
            </w:tcBorders>
            <w:shd w:val="clear" w:color="auto" w:fill="auto"/>
            <w:vAlign w:val="center"/>
          </w:tcPr>
          <w:p w14:paraId="354706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2C66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82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11D33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90" w:type="pct"/>
            <w:gridSpan w:val="2"/>
            <w:tcBorders>
              <w:top w:val="nil"/>
              <w:left w:val="single" w:color="000000" w:sz="4" w:space="0"/>
              <w:bottom w:val="single" w:color="000000" w:sz="4" w:space="0"/>
              <w:right w:val="single" w:color="000000" w:sz="4" w:space="0"/>
            </w:tcBorders>
            <w:shd w:val="clear" w:color="auto" w:fill="auto"/>
            <w:vAlign w:val="center"/>
          </w:tcPr>
          <w:p w14:paraId="48E9F517">
            <w:pPr>
              <w:jc w:val="center"/>
              <w:rPr>
                <w:rFonts w:hint="eastAsia" w:ascii="宋体" w:hAnsi="宋体" w:eastAsia="宋体" w:cs="宋体"/>
                <w:b/>
                <w:bCs/>
                <w:i w:val="0"/>
                <w:iCs w:val="0"/>
                <w:color w:val="000000"/>
                <w:sz w:val="18"/>
                <w:szCs w:val="18"/>
                <w:u w:val="none"/>
              </w:rPr>
            </w:pPr>
          </w:p>
        </w:tc>
        <w:tc>
          <w:tcPr>
            <w:tcW w:w="988" w:type="pct"/>
            <w:tcBorders>
              <w:top w:val="nil"/>
              <w:left w:val="single" w:color="000000" w:sz="4" w:space="0"/>
              <w:bottom w:val="single" w:color="000000" w:sz="4" w:space="0"/>
              <w:right w:val="single" w:color="000000" w:sz="4" w:space="0"/>
            </w:tcBorders>
            <w:shd w:val="clear" w:color="auto" w:fill="auto"/>
            <w:vAlign w:val="center"/>
          </w:tcPr>
          <w:p w14:paraId="016210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91" w:type="pct"/>
            <w:tcBorders>
              <w:top w:val="nil"/>
              <w:left w:val="single" w:color="000000" w:sz="4" w:space="0"/>
              <w:bottom w:val="single" w:color="000000" w:sz="4" w:space="0"/>
              <w:right w:val="single" w:color="000000" w:sz="4" w:space="0"/>
            </w:tcBorders>
            <w:shd w:val="clear" w:color="auto" w:fill="auto"/>
            <w:vAlign w:val="center"/>
          </w:tcPr>
          <w:p w14:paraId="70B669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769479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C5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0F5F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963B8D">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3FE7">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2A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1E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7A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5F59FD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43BD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C1CBA8">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FAC9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0D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14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28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4AA94D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5786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4C5081">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08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81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5E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F8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1B2BAA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68F6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6FB588">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5C1D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E8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2A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F9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29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CAC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7A09FD">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809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BE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7E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3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25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38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2F85EF">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206F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22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F5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6B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82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562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82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716561">
            <w:pPr>
              <w:jc w:val="center"/>
              <w:rPr>
                <w:rFonts w:hint="eastAsia" w:ascii="宋体" w:hAnsi="宋体" w:eastAsia="宋体" w:cs="宋体"/>
                <w:b/>
                <w:bCs/>
                <w:i w:val="0"/>
                <w:iCs w:val="0"/>
                <w:color w:val="000000"/>
                <w:sz w:val="18"/>
                <w:szCs w:val="18"/>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604F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DD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93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C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88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A39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798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F12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27" w:type="pct"/>
            <w:tcBorders>
              <w:top w:val="nil"/>
              <w:left w:val="single" w:color="000000" w:sz="4" w:space="0"/>
              <w:bottom w:val="single" w:color="000000" w:sz="4" w:space="0"/>
              <w:right w:val="single" w:color="000000" w:sz="4" w:space="0"/>
            </w:tcBorders>
            <w:shd w:val="clear" w:color="auto" w:fill="auto"/>
            <w:vAlign w:val="center"/>
          </w:tcPr>
          <w:p w14:paraId="3960CD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862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0ABA">
            <w:pPr>
              <w:jc w:val="center"/>
              <w:rPr>
                <w:rFonts w:hint="eastAsia" w:ascii="宋体" w:hAnsi="宋体" w:eastAsia="宋体" w:cs="宋体"/>
                <w:b/>
                <w:bCs/>
                <w:i w:val="0"/>
                <w:iCs w:val="0"/>
                <w:color w:val="000000"/>
                <w:sz w:val="18"/>
                <w:szCs w:val="18"/>
                <w:u w:val="none"/>
              </w:rPr>
            </w:pPr>
          </w:p>
        </w:tc>
        <w:tc>
          <w:tcPr>
            <w:tcW w:w="3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3373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，着力培养忠诚干净担当的高素质干部，坚持德才兼备、以德为先、任人唯贤。贯彻落实中央省市区委关于老干部服务的方针、政策，做好教育、引导和服务工作。</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90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全覆盖建立干部政治素质档案，建立年轻干部“蓄水池”，制定年轻干部培养中长期规划，储备成熟型、潜力型优秀后备干部、党外领导干部。</w:t>
            </w:r>
          </w:p>
        </w:tc>
      </w:tr>
      <w:tr w14:paraId="1AEB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37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2B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281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二级</w:t>
            </w:r>
          </w:p>
          <w:p w14:paraId="4E8ADF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F52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35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C7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6D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DB3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5285">
            <w:pPr>
              <w:jc w:val="center"/>
              <w:rPr>
                <w:rFonts w:hint="eastAsia" w:ascii="宋体" w:hAnsi="宋体" w:eastAsia="宋体" w:cs="宋体"/>
                <w:b/>
                <w:bCs/>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5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C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89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开展干部考察</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4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F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505">
            <w:pPr>
              <w:jc w:val="left"/>
              <w:rPr>
                <w:rFonts w:hint="eastAsia" w:ascii="宋体" w:hAnsi="宋体" w:eastAsia="宋体" w:cs="宋体"/>
                <w:i w:val="0"/>
                <w:iCs w:val="0"/>
                <w:color w:val="000000"/>
                <w:sz w:val="18"/>
                <w:szCs w:val="18"/>
                <w:u w:val="none"/>
              </w:rPr>
            </w:pPr>
          </w:p>
        </w:tc>
      </w:tr>
      <w:tr w14:paraId="5486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B1E2">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E74B">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1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2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开展”智汇昭化“研讨会</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C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C3D5">
            <w:pPr>
              <w:jc w:val="left"/>
              <w:rPr>
                <w:rFonts w:hint="eastAsia" w:ascii="宋体" w:hAnsi="宋体" w:eastAsia="宋体" w:cs="宋体"/>
                <w:i w:val="0"/>
                <w:iCs w:val="0"/>
                <w:color w:val="000000"/>
                <w:sz w:val="18"/>
                <w:szCs w:val="18"/>
                <w:u w:val="none"/>
              </w:rPr>
            </w:pPr>
          </w:p>
        </w:tc>
      </w:tr>
      <w:tr w14:paraId="50C9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58E1">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6890">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A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94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开展综合分析研判</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B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E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8BF7">
            <w:pPr>
              <w:jc w:val="left"/>
              <w:rPr>
                <w:rFonts w:hint="eastAsia" w:ascii="宋体" w:hAnsi="宋体" w:eastAsia="宋体" w:cs="宋体"/>
                <w:i w:val="0"/>
                <w:iCs w:val="0"/>
                <w:color w:val="000000"/>
                <w:sz w:val="18"/>
                <w:szCs w:val="18"/>
                <w:u w:val="none"/>
              </w:rPr>
            </w:pPr>
          </w:p>
        </w:tc>
      </w:tr>
      <w:tr w14:paraId="6D7B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8103">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BCE7">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7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E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实施年轻干部“红色薪火工程”</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D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0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5E1F">
            <w:pPr>
              <w:jc w:val="left"/>
              <w:rPr>
                <w:rFonts w:hint="eastAsia" w:ascii="宋体" w:hAnsi="宋体" w:eastAsia="宋体" w:cs="宋体"/>
                <w:i w:val="0"/>
                <w:iCs w:val="0"/>
                <w:color w:val="000000"/>
                <w:sz w:val="18"/>
                <w:szCs w:val="18"/>
                <w:u w:val="none"/>
              </w:rPr>
            </w:pPr>
          </w:p>
        </w:tc>
      </w:tr>
      <w:tr w14:paraId="262E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87DC">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607F">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F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8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开展干部专项考核、定期考核</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0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0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B70C">
            <w:pPr>
              <w:jc w:val="left"/>
              <w:rPr>
                <w:rFonts w:hint="eastAsia" w:ascii="宋体" w:hAnsi="宋体" w:eastAsia="宋体" w:cs="宋体"/>
                <w:i w:val="0"/>
                <w:iCs w:val="0"/>
                <w:color w:val="000000"/>
                <w:sz w:val="18"/>
                <w:szCs w:val="18"/>
                <w:u w:val="none"/>
              </w:rPr>
            </w:pPr>
          </w:p>
        </w:tc>
      </w:tr>
      <w:tr w14:paraId="2E37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685">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2C16">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4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46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年度年度目标完成率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E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9CAB">
            <w:pPr>
              <w:rPr>
                <w:rFonts w:hint="eastAsia" w:ascii="宋体" w:hAnsi="宋体" w:eastAsia="宋体" w:cs="宋体"/>
                <w:b/>
                <w:bCs/>
                <w:i w:val="0"/>
                <w:iCs w:val="0"/>
                <w:color w:val="000000"/>
                <w:sz w:val="24"/>
                <w:szCs w:val="24"/>
                <w:u w:val="none"/>
              </w:rPr>
            </w:pPr>
          </w:p>
        </w:tc>
      </w:tr>
      <w:tr w14:paraId="0615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AC73">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4A19">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7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18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开展干部个人事项核查</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9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F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18次</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F2AE">
            <w:pPr>
              <w:rPr>
                <w:rFonts w:hint="eastAsia" w:ascii="宋体" w:hAnsi="宋体" w:eastAsia="宋体" w:cs="宋体"/>
                <w:i w:val="0"/>
                <w:iCs w:val="0"/>
                <w:color w:val="000000"/>
                <w:sz w:val="24"/>
                <w:szCs w:val="24"/>
                <w:u w:val="none"/>
              </w:rPr>
            </w:pPr>
          </w:p>
        </w:tc>
      </w:tr>
      <w:tr w14:paraId="163E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22BC">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B624">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5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F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开展老干部“五个一”系列活动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5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＝1批次</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F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1批次</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8BAB">
            <w:pPr>
              <w:rPr>
                <w:rFonts w:hint="eastAsia" w:ascii="宋体" w:hAnsi="宋体" w:eastAsia="宋体" w:cs="宋体"/>
                <w:i w:val="0"/>
                <w:iCs w:val="0"/>
                <w:color w:val="000000"/>
                <w:sz w:val="24"/>
                <w:szCs w:val="24"/>
                <w:u w:val="none"/>
              </w:rPr>
            </w:pPr>
          </w:p>
        </w:tc>
      </w:tr>
      <w:tr w14:paraId="4ACE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D0AE">
            <w:pPr>
              <w:jc w:val="center"/>
              <w:rPr>
                <w:rFonts w:hint="eastAsia" w:ascii="宋体" w:hAnsi="宋体" w:eastAsia="宋体" w:cs="宋体"/>
                <w:b/>
                <w:bCs/>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2FDD">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1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E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2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E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97CD">
            <w:pPr>
              <w:rPr>
                <w:rFonts w:hint="eastAsia" w:ascii="宋体" w:hAnsi="宋体" w:eastAsia="宋体" w:cs="宋体"/>
                <w:i w:val="0"/>
                <w:iCs w:val="0"/>
                <w:color w:val="000000"/>
                <w:sz w:val="24"/>
                <w:szCs w:val="24"/>
                <w:u w:val="none"/>
              </w:rPr>
            </w:pPr>
          </w:p>
        </w:tc>
      </w:tr>
      <w:tr w14:paraId="3FD6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2FFA">
            <w:pPr>
              <w:jc w:val="center"/>
              <w:rPr>
                <w:rFonts w:hint="eastAsia" w:ascii="宋体" w:hAnsi="宋体" w:eastAsia="宋体" w:cs="宋体"/>
                <w:b/>
                <w:bCs/>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E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8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CB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建立正向激励体系</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优（工作干劲100%）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6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优（工作干劲100%）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AE97">
            <w:pPr>
              <w:jc w:val="left"/>
              <w:rPr>
                <w:rFonts w:hint="eastAsia" w:ascii="宋体" w:hAnsi="宋体" w:eastAsia="宋体" w:cs="宋体"/>
                <w:i w:val="0"/>
                <w:iCs w:val="0"/>
                <w:color w:val="000000"/>
                <w:sz w:val="18"/>
                <w:szCs w:val="18"/>
                <w:u w:val="none"/>
              </w:rPr>
            </w:pPr>
          </w:p>
        </w:tc>
      </w:tr>
      <w:tr w14:paraId="2CFE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6619">
            <w:pPr>
              <w:jc w:val="center"/>
              <w:rPr>
                <w:rFonts w:hint="eastAsia" w:ascii="宋体" w:hAnsi="宋体" w:eastAsia="宋体" w:cs="宋体"/>
                <w:b/>
                <w:bCs/>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2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8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8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办公室、印刷费、差旅费、会议费等</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7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0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120000元</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CEF7">
            <w:pPr>
              <w:jc w:val="left"/>
              <w:rPr>
                <w:rFonts w:hint="eastAsia" w:ascii="宋体" w:hAnsi="宋体" w:eastAsia="宋体" w:cs="宋体"/>
                <w:i w:val="0"/>
                <w:iCs w:val="0"/>
                <w:color w:val="000000"/>
                <w:sz w:val="18"/>
                <w:szCs w:val="18"/>
                <w:u w:val="none"/>
              </w:rPr>
            </w:pPr>
          </w:p>
        </w:tc>
      </w:tr>
      <w:tr w14:paraId="46D6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BC29">
            <w:pPr>
              <w:jc w:val="center"/>
              <w:rPr>
                <w:rFonts w:hint="eastAsia" w:ascii="宋体" w:hAnsi="宋体" w:eastAsia="宋体" w:cs="宋体"/>
                <w:b/>
                <w:bCs/>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1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F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1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群众对干部满意度</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C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C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7695">
            <w:pPr>
              <w:jc w:val="left"/>
              <w:rPr>
                <w:rFonts w:hint="eastAsia" w:ascii="宋体" w:hAnsi="宋体" w:eastAsia="宋体" w:cs="宋体"/>
                <w:i w:val="0"/>
                <w:iCs w:val="0"/>
                <w:color w:val="000000"/>
                <w:sz w:val="18"/>
                <w:szCs w:val="18"/>
                <w:u w:val="none"/>
              </w:rPr>
            </w:pPr>
          </w:p>
        </w:tc>
      </w:tr>
    </w:tbl>
    <w:p w14:paraId="75940EF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65"/>
        <w:gridCol w:w="861"/>
        <w:gridCol w:w="1015"/>
        <w:gridCol w:w="1858"/>
        <w:gridCol w:w="1157"/>
        <w:gridCol w:w="1122"/>
        <w:gridCol w:w="1578"/>
      </w:tblGrid>
      <w:tr w14:paraId="26F8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0" w:hRule="atLeast"/>
        </w:trPr>
        <w:tc>
          <w:tcPr>
            <w:tcW w:w="5000" w:type="pct"/>
            <w:gridSpan w:val="8"/>
            <w:tcBorders>
              <w:top w:val="nil"/>
              <w:left w:val="nil"/>
              <w:bottom w:val="nil"/>
              <w:right w:val="nil"/>
            </w:tcBorders>
            <w:shd w:val="clear" w:color="auto" w:fill="auto"/>
            <w:vAlign w:val="center"/>
          </w:tcPr>
          <w:p w14:paraId="0D3D3D4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08EA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8"/>
            <w:tcBorders>
              <w:top w:val="nil"/>
              <w:left w:val="nil"/>
              <w:bottom w:val="nil"/>
              <w:right w:val="nil"/>
            </w:tcBorders>
            <w:shd w:val="clear" w:color="auto" w:fill="auto"/>
            <w:vAlign w:val="top"/>
          </w:tcPr>
          <w:p w14:paraId="6386E19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39D2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175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035C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党员教育工作经费</w:t>
            </w:r>
          </w:p>
        </w:tc>
      </w:tr>
      <w:tr w14:paraId="5837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6B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1D4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A7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39" w:type="pct"/>
            <w:tcBorders>
              <w:top w:val="single" w:color="000000" w:sz="4" w:space="0"/>
              <w:left w:val="single" w:color="000000" w:sz="4" w:space="0"/>
              <w:bottom w:val="nil"/>
              <w:right w:val="single" w:color="000000" w:sz="4" w:space="0"/>
            </w:tcBorders>
            <w:shd w:val="clear" w:color="auto" w:fill="auto"/>
            <w:vAlign w:val="center"/>
          </w:tcPr>
          <w:p w14:paraId="46381A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CF0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6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30A35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98" w:type="pct"/>
            <w:gridSpan w:val="2"/>
            <w:tcBorders>
              <w:top w:val="nil"/>
              <w:left w:val="single" w:color="000000" w:sz="4" w:space="0"/>
              <w:bottom w:val="single" w:color="000000" w:sz="4" w:space="0"/>
              <w:right w:val="single" w:color="000000" w:sz="4" w:space="0"/>
            </w:tcBorders>
            <w:shd w:val="clear" w:color="auto" w:fill="auto"/>
            <w:vAlign w:val="center"/>
          </w:tcPr>
          <w:p w14:paraId="1FC5C86B">
            <w:pPr>
              <w:jc w:val="center"/>
              <w:rPr>
                <w:rFonts w:hint="eastAsia" w:ascii="宋体" w:hAnsi="宋体" w:eastAsia="宋体" w:cs="宋体"/>
                <w:b/>
                <w:bCs/>
                <w:i w:val="0"/>
                <w:iCs w:val="0"/>
                <w:color w:val="000000"/>
                <w:sz w:val="18"/>
                <w:szCs w:val="18"/>
                <w:u w:val="none"/>
              </w:rPr>
            </w:pPr>
          </w:p>
        </w:tc>
        <w:tc>
          <w:tcPr>
            <w:tcW w:w="988" w:type="pct"/>
            <w:tcBorders>
              <w:top w:val="nil"/>
              <w:left w:val="single" w:color="000000" w:sz="4" w:space="0"/>
              <w:bottom w:val="single" w:color="000000" w:sz="4" w:space="0"/>
              <w:right w:val="single" w:color="000000" w:sz="4" w:space="0"/>
            </w:tcBorders>
            <w:shd w:val="clear" w:color="auto" w:fill="auto"/>
            <w:vAlign w:val="center"/>
          </w:tcPr>
          <w:p w14:paraId="2E5CDB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15" w:type="pct"/>
            <w:tcBorders>
              <w:top w:val="nil"/>
              <w:left w:val="single" w:color="000000" w:sz="4" w:space="0"/>
              <w:bottom w:val="single" w:color="000000" w:sz="4" w:space="0"/>
              <w:right w:val="single" w:color="000000" w:sz="4" w:space="0"/>
            </w:tcBorders>
            <w:shd w:val="clear" w:color="auto" w:fill="auto"/>
            <w:vAlign w:val="center"/>
          </w:tcPr>
          <w:p w14:paraId="3A050D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97" w:type="pct"/>
            <w:tcBorders>
              <w:top w:val="nil"/>
              <w:left w:val="single" w:color="000000" w:sz="4" w:space="0"/>
              <w:bottom w:val="single" w:color="000000" w:sz="4" w:space="0"/>
              <w:right w:val="single" w:color="000000" w:sz="4" w:space="0"/>
            </w:tcBorders>
            <w:shd w:val="clear" w:color="auto" w:fill="auto"/>
            <w:vAlign w:val="center"/>
          </w:tcPr>
          <w:p w14:paraId="05D41A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C5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3883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BCA7D1">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3957C">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EF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78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2C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3F0A10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5E26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A755F7">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BFAB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AC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76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72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2F316C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6449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8FB44E">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303D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23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F3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BA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14B265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2355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3033ED">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96E5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F1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EC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E6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5C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A9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E686C7">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D13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94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BE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39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A2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876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76A3FD">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306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A9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F1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2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91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240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6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7E7F6E">
            <w:pPr>
              <w:jc w:val="center"/>
              <w:rPr>
                <w:rFonts w:hint="eastAsia" w:ascii="宋体" w:hAnsi="宋体" w:eastAsia="宋体" w:cs="宋体"/>
                <w:b/>
                <w:bCs/>
                <w:i w:val="0"/>
                <w:iCs w:val="0"/>
                <w:color w:val="000000"/>
                <w:sz w:val="18"/>
                <w:szCs w:val="18"/>
                <w:u w:val="none"/>
              </w:rPr>
            </w:pP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972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90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00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DC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7C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9B9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E9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55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39" w:type="pct"/>
            <w:tcBorders>
              <w:top w:val="nil"/>
              <w:left w:val="single" w:color="000000" w:sz="4" w:space="0"/>
              <w:bottom w:val="single" w:color="000000" w:sz="4" w:space="0"/>
              <w:right w:val="single" w:color="000000" w:sz="4" w:space="0"/>
            </w:tcBorders>
            <w:shd w:val="clear" w:color="auto" w:fill="auto"/>
            <w:vAlign w:val="center"/>
          </w:tcPr>
          <w:p w14:paraId="40ECFB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5021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390A">
            <w:pPr>
              <w:jc w:val="center"/>
              <w:rPr>
                <w:rFonts w:hint="eastAsia" w:ascii="宋体" w:hAnsi="宋体" w:eastAsia="宋体" w:cs="宋体"/>
                <w:b/>
                <w:bCs/>
                <w:i w:val="0"/>
                <w:iCs w:val="0"/>
                <w:color w:val="000000"/>
                <w:sz w:val="18"/>
                <w:szCs w:val="18"/>
                <w:u w:val="none"/>
              </w:rPr>
            </w:pPr>
          </w:p>
        </w:tc>
        <w:tc>
          <w:tcPr>
            <w:tcW w:w="3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303A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深入学习贯彻党的二十大精神。加强党员教育管理工作，提高党员队伍建设质量，保持党员队伍的先进性和纯洁性，充分发挥党员先锋模范作用。</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BF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开展学习习近平新时代中国特色社会主义思想“学讲赛”、“葭萌书记讲党课”等180余场次，摄制播出“微党课”34堂，切实加强对党忠诚教育。</w:t>
            </w:r>
          </w:p>
        </w:tc>
      </w:tr>
      <w:tr w14:paraId="1458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00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24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36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F60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ED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12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2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F5E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1839">
            <w:pPr>
              <w:jc w:val="center"/>
              <w:rPr>
                <w:rFonts w:hint="eastAsia" w:ascii="宋体" w:hAnsi="宋体" w:eastAsia="宋体" w:cs="宋体"/>
                <w:b/>
                <w:bCs/>
                <w:i w:val="0"/>
                <w:iCs w:val="0"/>
                <w:color w:val="000000"/>
                <w:sz w:val="18"/>
                <w:szCs w:val="18"/>
                <w:u w:val="none"/>
              </w:rPr>
            </w:pP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6F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3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4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5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FE8">
            <w:pPr>
              <w:jc w:val="left"/>
              <w:rPr>
                <w:rFonts w:hint="eastAsia" w:ascii="宋体" w:hAnsi="宋体" w:eastAsia="宋体" w:cs="宋体"/>
                <w:i w:val="0"/>
                <w:iCs w:val="0"/>
                <w:color w:val="000000"/>
                <w:sz w:val="18"/>
                <w:szCs w:val="18"/>
                <w:u w:val="none"/>
              </w:rPr>
            </w:pPr>
          </w:p>
        </w:tc>
      </w:tr>
      <w:tr w14:paraId="6912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91DF">
            <w:pPr>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C330">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1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AE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拍摄党员教育宣传视频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E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≥2部</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4部</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C0A9">
            <w:pPr>
              <w:jc w:val="left"/>
              <w:rPr>
                <w:rFonts w:hint="eastAsia" w:ascii="宋体" w:hAnsi="宋体" w:eastAsia="宋体" w:cs="宋体"/>
                <w:i w:val="0"/>
                <w:iCs w:val="0"/>
                <w:color w:val="000000"/>
                <w:sz w:val="18"/>
                <w:szCs w:val="18"/>
                <w:u w:val="none"/>
              </w:rPr>
            </w:pPr>
          </w:p>
        </w:tc>
      </w:tr>
      <w:tr w14:paraId="1BDA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F90E">
            <w:pPr>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6F49">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8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F3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8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EDC8">
            <w:pPr>
              <w:jc w:val="left"/>
              <w:rPr>
                <w:rFonts w:hint="eastAsia" w:ascii="宋体" w:hAnsi="宋体" w:eastAsia="宋体" w:cs="宋体"/>
                <w:i w:val="0"/>
                <w:iCs w:val="0"/>
                <w:color w:val="000000"/>
                <w:sz w:val="18"/>
                <w:szCs w:val="18"/>
                <w:u w:val="none"/>
              </w:rPr>
            </w:pPr>
          </w:p>
        </w:tc>
      </w:tr>
      <w:tr w14:paraId="3C71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DE9">
            <w:pPr>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A01D">
            <w:pPr>
              <w:jc w:val="center"/>
              <w:rPr>
                <w:rFonts w:hint="eastAsia" w:ascii="宋体" w:hAnsi="宋体" w:eastAsia="宋体" w:cs="宋体"/>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9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7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开展党员教育学习活动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4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≥20次</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3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1D7D">
            <w:pPr>
              <w:jc w:val="left"/>
              <w:rPr>
                <w:rFonts w:hint="eastAsia" w:ascii="宋体" w:hAnsi="宋体" w:eastAsia="宋体" w:cs="宋体"/>
                <w:i w:val="0"/>
                <w:iCs w:val="0"/>
                <w:color w:val="000000"/>
                <w:sz w:val="18"/>
                <w:szCs w:val="18"/>
                <w:u w:val="none"/>
              </w:rPr>
            </w:pPr>
          </w:p>
        </w:tc>
      </w:tr>
      <w:tr w14:paraId="0BE6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3CA8">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C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6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6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充分发挥党员先锋模范作用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8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优（评选先进党员1名以上）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8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BFA4">
            <w:pPr>
              <w:jc w:val="left"/>
              <w:rPr>
                <w:rFonts w:hint="eastAsia" w:ascii="宋体" w:hAnsi="宋体" w:eastAsia="宋体" w:cs="宋体"/>
                <w:i w:val="0"/>
                <w:iCs w:val="0"/>
                <w:color w:val="000000"/>
                <w:sz w:val="18"/>
                <w:szCs w:val="18"/>
                <w:u w:val="none"/>
              </w:rPr>
            </w:pPr>
          </w:p>
        </w:tc>
      </w:tr>
      <w:tr w14:paraId="535A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A3A8">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D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5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培训费、办公费、差旅费、宣传费、会议费等</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8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≤500000元</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8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500000元</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86E7">
            <w:pPr>
              <w:jc w:val="left"/>
              <w:rPr>
                <w:rFonts w:hint="eastAsia" w:ascii="宋体" w:hAnsi="宋体" w:eastAsia="宋体" w:cs="宋体"/>
                <w:i w:val="0"/>
                <w:iCs w:val="0"/>
                <w:color w:val="000000"/>
                <w:sz w:val="18"/>
                <w:szCs w:val="18"/>
                <w:u w:val="none"/>
              </w:rPr>
            </w:pPr>
          </w:p>
        </w:tc>
      </w:tr>
      <w:tr w14:paraId="4AF5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E48">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2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F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65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党组织满意度</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0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E448">
            <w:pPr>
              <w:jc w:val="left"/>
              <w:rPr>
                <w:rFonts w:hint="eastAsia" w:ascii="宋体" w:hAnsi="宋体" w:eastAsia="宋体" w:cs="宋体"/>
                <w:i w:val="0"/>
                <w:iCs w:val="0"/>
                <w:color w:val="000000"/>
                <w:sz w:val="18"/>
                <w:szCs w:val="18"/>
                <w:u w:val="none"/>
              </w:rPr>
            </w:pPr>
          </w:p>
        </w:tc>
      </w:tr>
    </w:tbl>
    <w:p w14:paraId="0949CE4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798"/>
        <w:gridCol w:w="871"/>
        <w:gridCol w:w="1016"/>
        <w:gridCol w:w="1874"/>
        <w:gridCol w:w="1222"/>
        <w:gridCol w:w="1220"/>
        <w:gridCol w:w="1759"/>
      </w:tblGrid>
      <w:tr w14:paraId="762B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000" w:type="pct"/>
            <w:gridSpan w:val="8"/>
            <w:tcBorders>
              <w:top w:val="nil"/>
              <w:left w:val="nil"/>
              <w:bottom w:val="nil"/>
              <w:right w:val="nil"/>
            </w:tcBorders>
            <w:shd w:val="clear" w:color="auto" w:fill="auto"/>
            <w:vAlign w:val="center"/>
          </w:tcPr>
          <w:p w14:paraId="0EB38C4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1F3B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00" w:type="pct"/>
            <w:gridSpan w:val="8"/>
            <w:tcBorders>
              <w:top w:val="nil"/>
              <w:left w:val="nil"/>
              <w:bottom w:val="nil"/>
              <w:right w:val="nil"/>
            </w:tcBorders>
            <w:shd w:val="clear" w:color="auto" w:fill="auto"/>
            <w:vAlign w:val="top"/>
          </w:tcPr>
          <w:p w14:paraId="4A5FFAD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995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DEE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237F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组织工作信息化工作经费</w:t>
            </w:r>
          </w:p>
        </w:tc>
      </w:tr>
      <w:tr w14:paraId="013F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3C1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DCB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60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05" w:type="pct"/>
            <w:tcBorders>
              <w:top w:val="single" w:color="000000" w:sz="4" w:space="0"/>
              <w:left w:val="single" w:color="000000" w:sz="4" w:space="0"/>
              <w:bottom w:val="nil"/>
              <w:right w:val="single" w:color="000000" w:sz="4" w:space="0"/>
            </w:tcBorders>
            <w:shd w:val="clear" w:color="auto" w:fill="auto"/>
            <w:vAlign w:val="center"/>
          </w:tcPr>
          <w:p w14:paraId="7B374F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C4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9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782CC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73" w:type="pct"/>
            <w:gridSpan w:val="2"/>
            <w:tcBorders>
              <w:top w:val="nil"/>
              <w:left w:val="single" w:color="000000" w:sz="4" w:space="0"/>
              <w:bottom w:val="single" w:color="000000" w:sz="4" w:space="0"/>
              <w:right w:val="single" w:color="000000" w:sz="4" w:space="0"/>
            </w:tcBorders>
            <w:shd w:val="clear" w:color="auto" w:fill="auto"/>
            <w:vAlign w:val="center"/>
          </w:tcPr>
          <w:p w14:paraId="72A3C096">
            <w:pPr>
              <w:jc w:val="center"/>
              <w:rPr>
                <w:rFonts w:hint="eastAsia" w:ascii="宋体" w:hAnsi="宋体" w:eastAsia="宋体" w:cs="宋体"/>
                <w:b/>
                <w:bCs/>
                <w:i w:val="0"/>
                <w:iCs w:val="0"/>
                <w:color w:val="000000"/>
                <w:sz w:val="18"/>
                <w:szCs w:val="18"/>
                <w:u w:val="none"/>
              </w:rPr>
            </w:pPr>
          </w:p>
        </w:tc>
        <w:tc>
          <w:tcPr>
            <w:tcW w:w="966" w:type="pct"/>
            <w:tcBorders>
              <w:top w:val="nil"/>
              <w:left w:val="single" w:color="000000" w:sz="4" w:space="0"/>
              <w:bottom w:val="single" w:color="000000" w:sz="4" w:space="0"/>
              <w:right w:val="single" w:color="000000" w:sz="4" w:space="0"/>
            </w:tcBorders>
            <w:shd w:val="clear" w:color="auto" w:fill="auto"/>
            <w:vAlign w:val="center"/>
          </w:tcPr>
          <w:p w14:paraId="74DAF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29" w:type="pct"/>
            <w:tcBorders>
              <w:top w:val="nil"/>
              <w:left w:val="single" w:color="000000" w:sz="4" w:space="0"/>
              <w:bottom w:val="single" w:color="000000" w:sz="4" w:space="0"/>
              <w:right w:val="single" w:color="000000" w:sz="4" w:space="0"/>
            </w:tcBorders>
            <w:shd w:val="clear" w:color="auto" w:fill="auto"/>
            <w:vAlign w:val="center"/>
          </w:tcPr>
          <w:p w14:paraId="19E652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29" w:type="pct"/>
            <w:tcBorders>
              <w:top w:val="nil"/>
              <w:left w:val="single" w:color="000000" w:sz="4" w:space="0"/>
              <w:bottom w:val="single" w:color="000000" w:sz="4" w:space="0"/>
              <w:right w:val="single" w:color="000000" w:sz="4" w:space="0"/>
            </w:tcBorders>
            <w:shd w:val="clear" w:color="auto" w:fill="auto"/>
            <w:vAlign w:val="center"/>
          </w:tcPr>
          <w:p w14:paraId="36A7F1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B4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536F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F42B53">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DD12">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7D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4E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26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1682DB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750A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9BF184">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8B8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42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A3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15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5030EF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2192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01AA9A">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ED7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9F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D1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93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780C13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14:paraId="45D0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4D36FF">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0ED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A60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EF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AA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6C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942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6CB1D4">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CFB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78C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82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0D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28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A1D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354E73">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9E98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06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EC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1C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3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267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9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D28FF2">
            <w:pPr>
              <w:jc w:val="center"/>
              <w:rPr>
                <w:rFonts w:hint="eastAsia" w:ascii="宋体" w:hAnsi="宋体" w:eastAsia="宋体" w:cs="宋体"/>
                <w:b/>
                <w:bCs/>
                <w:i w:val="0"/>
                <w:iCs w:val="0"/>
                <w:color w:val="000000"/>
                <w:sz w:val="18"/>
                <w:szCs w:val="18"/>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FAF8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F3A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B0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88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F5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D05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CE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0A4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307857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FA8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E292">
            <w:pPr>
              <w:jc w:val="center"/>
              <w:rPr>
                <w:rFonts w:hint="eastAsia" w:ascii="宋体" w:hAnsi="宋体" w:eastAsia="宋体" w:cs="宋体"/>
                <w:b/>
                <w:bCs/>
                <w:i w:val="0"/>
                <w:iCs w:val="0"/>
                <w:color w:val="000000"/>
                <w:sz w:val="18"/>
                <w:szCs w:val="18"/>
                <w:u w:val="none"/>
              </w:rPr>
            </w:pPr>
          </w:p>
        </w:tc>
        <w:tc>
          <w:tcPr>
            <w:tcW w:w="36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541E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围绕党的建设和组织工作中心任务，不断提升组织工作信息化、科学化。对大组工网络进行日常维护，确保信息通畅。对干部人事档案相关设施设备进行日常维护，干部档案管理科学、精准，为干部</w:t>
            </w:r>
            <w:r>
              <w:rPr>
                <w:rFonts w:hint="eastAsia" w:ascii="宋体" w:hAnsi="宋体" w:cs="宋体"/>
                <w:b/>
                <w:bCs/>
                <w:i w:val="0"/>
                <w:iCs w:val="0"/>
                <w:color w:val="000000"/>
                <w:kern w:val="0"/>
                <w:sz w:val="18"/>
                <w:szCs w:val="18"/>
                <w:u w:val="none"/>
                <w:lang w:val="en-US" w:eastAsia="zh-CN" w:bidi="ar"/>
              </w:rPr>
              <w:t>选拔</w:t>
            </w:r>
            <w:r>
              <w:rPr>
                <w:rFonts w:hint="eastAsia" w:ascii="宋体" w:hAnsi="宋体" w:eastAsia="宋体" w:cs="宋体"/>
                <w:b/>
                <w:bCs/>
                <w:i w:val="0"/>
                <w:iCs w:val="0"/>
                <w:color w:val="000000"/>
                <w:kern w:val="0"/>
                <w:sz w:val="18"/>
                <w:szCs w:val="18"/>
                <w:u w:val="none"/>
                <w:lang w:val="en-US" w:eastAsia="zh-CN" w:bidi="ar"/>
              </w:rPr>
              <w:t>、培养提供坚实保障。充分利用网络宣传平台、新媒体宣传党建工作。</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46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大组工网络日常维护2次，干部人事档案相关设备日常维护7次，全覆盖建立干部政治素质档案630卷。</w:t>
            </w:r>
          </w:p>
        </w:tc>
      </w:tr>
      <w:tr w14:paraId="09FC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F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C8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DB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5B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8C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73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5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DF7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CC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A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9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58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开展相关设施设备进行日常维护</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F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4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362D">
            <w:pPr>
              <w:jc w:val="left"/>
              <w:rPr>
                <w:rFonts w:hint="eastAsia" w:ascii="宋体" w:hAnsi="宋体" w:eastAsia="宋体" w:cs="宋体"/>
                <w:i w:val="0"/>
                <w:iCs w:val="0"/>
                <w:color w:val="000000"/>
                <w:sz w:val="18"/>
                <w:szCs w:val="18"/>
                <w:u w:val="none"/>
              </w:rPr>
            </w:pPr>
          </w:p>
        </w:tc>
      </w:tr>
      <w:tr w14:paraId="7822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E86D">
            <w:pPr>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7EC3">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21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开展大组工网日常维护</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3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9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BD01">
            <w:pPr>
              <w:jc w:val="left"/>
              <w:rPr>
                <w:rFonts w:hint="eastAsia" w:ascii="宋体" w:hAnsi="宋体" w:eastAsia="宋体" w:cs="宋体"/>
                <w:i w:val="0"/>
                <w:iCs w:val="0"/>
                <w:color w:val="000000"/>
                <w:sz w:val="18"/>
                <w:szCs w:val="18"/>
                <w:u w:val="none"/>
              </w:rPr>
            </w:pPr>
          </w:p>
        </w:tc>
      </w:tr>
      <w:tr w14:paraId="269D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4301">
            <w:pPr>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866A">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A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3B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宣传党建工作、发表文章</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7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F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D121">
            <w:pPr>
              <w:jc w:val="left"/>
              <w:rPr>
                <w:rFonts w:hint="eastAsia" w:ascii="宋体" w:hAnsi="宋体" w:eastAsia="宋体" w:cs="宋体"/>
                <w:i w:val="0"/>
                <w:iCs w:val="0"/>
                <w:color w:val="000000"/>
                <w:sz w:val="18"/>
                <w:szCs w:val="18"/>
                <w:u w:val="none"/>
              </w:rPr>
            </w:pPr>
          </w:p>
        </w:tc>
      </w:tr>
      <w:tr w14:paraId="5BA2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3ED0">
            <w:pPr>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B0AA">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B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C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开展网络信息安全保密教育培训次数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3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9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09B3">
            <w:pPr>
              <w:jc w:val="left"/>
              <w:rPr>
                <w:rFonts w:hint="eastAsia" w:ascii="宋体" w:hAnsi="宋体" w:eastAsia="宋体" w:cs="宋体"/>
                <w:i w:val="0"/>
                <w:iCs w:val="0"/>
                <w:color w:val="000000"/>
                <w:sz w:val="18"/>
                <w:szCs w:val="18"/>
                <w:u w:val="none"/>
              </w:rPr>
            </w:pPr>
          </w:p>
        </w:tc>
      </w:tr>
      <w:tr w14:paraId="7C4A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EED0">
            <w:pPr>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AFAC">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8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DB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2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4827">
            <w:pPr>
              <w:jc w:val="left"/>
              <w:rPr>
                <w:rFonts w:hint="eastAsia" w:ascii="宋体" w:hAnsi="宋体" w:eastAsia="宋体" w:cs="宋体"/>
                <w:i w:val="0"/>
                <w:iCs w:val="0"/>
                <w:color w:val="000000"/>
                <w:sz w:val="18"/>
                <w:szCs w:val="18"/>
                <w:u w:val="none"/>
              </w:rPr>
            </w:pPr>
          </w:p>
        </w:tc>
      </w:tr>
      <w:tr w14:paraId="768C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D877">
            <w:pPr>
              <w:jc w:val="center"/>
              <w:rPr>
                <w:rFonts w:hint="eastAsia" w:ascii="宋体" w:hAnsi="宋体" w:eastAsia="宋体" w:cs="宋体"/>
                <w:b/>
                <w:bCs/>
                <w:i w:val="0"/>
                <w:iCs w:val="0"/>
                <w:color w:val="000000"/>
                <w:sz w:val="18"/>
                <w:szCs w:val="18"/>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24A5">
            <w:pPr>
              <w:jc w:val="center"/>
              <w:rPr>
                <w:rFonts w:hint="eastAsia" w:ascii="宋体" w:hAnsi="宋体" w:eastAsia="宋体" w:cs="宋体"/>
                <w:i w:val="0"/>
                <w:iCs w:val="0"/>
                <w:color w:val="000000"/>
                <w:sz w:val="18"/>
                <w:szCs w:val="18"/>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A4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BF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年度目标完成率（年度目标任务数/计划完成数）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E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F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30A1">
            <w:pPr>
              <w:jc w:val="left"/>
              <w:rPr>
                <w:rFonts w:hint="eastAsia" w:ascii="宋体" w:hAnsi="宋体" w:eastAsia="宋体" w:cs="宋体"/>
                <w:i w:val="0"/>
                <w:iCs w:val="0"/>
                <w:color w:val="000000"/>
                <w:sz w:val="18"/>
                <w:szCs w:val="18"/>
                <w:u w:val="none"/>
              </w:rPr>
            </w:pPr>
          </w:p>
        </w:tc>
      </w:tr>
      <w:tr w14:paraId="7A25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CB60">
            <w:pPr>
              <w:jc w:val="cente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4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6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维护费、办公室、宣传费等</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4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F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350000元</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9CBB">
            <w:pPr>
              <w:jc w:val="left"/>
              <w:rPr>
                <w:rFonts w:hint="eastAsia" w:ascii="宋体" w:hAnsi="宋体" w:eastAsia="宋体" w:cs="宋体"/>
                <w:i w:val="0"/>
                <w:iCs w:val="0"/>
                <w:color w:val="000000"/>
                <w:sz w:val="18"/>
                <w:szCs w:val="18"/>
                <w:u w:val="none"/>
              </w:rPr>
            </w:pPr>
          </w:p>
        </w:tc>
      </w:tr>
      <w:tr w14:paraId="3D58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8AE7">
            <w:pPr>
              <w:jc w:val="cente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2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0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6C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引领组织工作高质量发展</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A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优（组织工作信息化率提升）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6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组织工作信息化率提升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8B81">
            <w:pPr>
              <w:jc w:val="left"/>
              <w:rPr>
                <w:rFonts w:hint="eastAsia" w:ascii="宋体" w:hAnsi="宋体" w:eastAsia="宋体" w:cs="宋体"/>
                <w:i w:val="0"/>
                <w:iCs w:val="0"/>
                <w:color w:val="000000"/>
                <w:sz w:val="18"/>
                <w:szCs w:val="18"/>
                <w:u w:val="none"/>
              </w:rPr>
            </w:pPr>
          </w:p>
        </w:tc>
      </w:tr>
      <w:tr w14:paraId="049A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0F25">
            <w:pPr>
              <w:jc w:val="center"/>
              <w:rPr>
                <w:rFonts w:hint="eastAsia" w:ascii="宋体" w:hAnsi="宋体" w:eastAsia="宋体" w:cs="宋体"/>
                <w:b/>
                <w:bCs/>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6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9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E2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党员干部、群众对组织工作满意度</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6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4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B975">
            <w:pPr>
              <w:jc w:val="left"/>
              <w:rPr>
                <w:rFonts w:hint="eastAsia" w:ascii="宋体" w:hAnsi="宋体" w:eastAsia="宋体" w:cs="宋体"/>
                <w:i w:val="0"/>
                <w:iCs w:val="0"/>
                <w:color w:val="000000"/>
                <w:sz w:val="18"/>
                <w:szCs w:val="18"/>
                <w:u w:val="none"/>
              </w:rPr>
            </w:pPr>
          </w:p>
        </w:tc>
      </w:tr>
    </w:tbl>
    <w:p w14:paraId="1E96E0F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3"/>
        <w:gridCol w:w="996"/>
        <w:gridCol w:w="1898"/>
        <w:gridCol w:w="1176"/>
        <w:gridCol w:w="1214"/>
        <w:gridCol w:w="1498"/>
      </w:tblGrid>
      <w:tr w14:paraId="3FC1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000" w:type="pct"/>
            <w:gridSpan w:val="8"/>
            <w:tcBorders>
              <w:top w:val="nil"/>
              <w:left w:val="nil"/>
              <w:bottom w:val="nil"/>
              <w:right w:val="nil"/>
            </w:tcBorders>
            <w:shd w:val="clear" w:color="auto" w:fill="auto"/>
            <w:vAlign w:val="center"/>
          </w:tcPr>
          <w:p w14:paraId="20BE20F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63B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000" w:type="pct"/>
            <w:gridSpan w:val="8"/>
            <w:tcBorders>
              <w:top w:val="nil"/>
              <w:left w:val="nil"/>
              <w:bottom w:val="nil"/>
              <w:right w:val="nil"/>
            </w:tcBorders>
            <w:shd w:val="clear" w:color="auto" w:fill="auto"/>
            <w:vAlign w:val="top"/>
          </w:tcPr>
          <w:p w14:paraId="33F4ADB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BD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757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F1D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人才工作经费</w:t>
            </w:r>
          </w:p>
        </w:tc>
      </w:tr>
      <w:tr w14:paraId="2D1D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19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0A1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F2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796" w:type="pct"/>
            <w:tcBorders>
              <w:top w:val="single" w:color="000000" w:sz="4" w:space="0"/>
              <w:left w:val="single" w:color="000000" w:sz="4" w:space="0"/>
              <w:bottom w:val="nil"/>
              <w:right w:val="single" w:color="000000" w:sz="4" w:space="0"/>
            </w:tcBorders>
            <w:shd w:val="clear" w:color="auto" w:fill="auto"/>
            <w:vAlign w:val="center"/>
          </w:tcPr>
          <w:p w14:paraId="529D1A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B80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26"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A8729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95" w:type="pct"/>
            <w:gridSpan w:val="2"/>
            <w:tcBorders>
              <w:top w:val="nil"/>
              <w:left w:val="single" w:color="000000" w:sz="4" w:space="0"/>
              <w:bottom w:val="single" w:color="000000" w:sz="4" w:space="0"/>
              <w:right w:val="single" w:color="000000" w:sz="4" w:space="0"/>
            </w:tcBorders>
            <w:shd w:val="clear" w:color="auto" w:fill="auto"/>
            <w:vAlign w:val="center"/>
          </w:tcPr>
          <w:p w14:paraId="76CF95DB">
            <w:pPr>
              <w:jc w:val="center"/>
              <w:rPr>
                <w:rFonts w:hint="eastAsia" w:ascii="宋体" w:hAnsi="宋体" w:eastAsia="宋体" w:cs="宋体"/>
                <w:b/>
                <w:bCs/>
                <w:i w:val="0"/>
                <w:iCs w:val="0"/>
                <w:color w:val="000000"/>
                <w:sz w:val="18"/>
                <w:szCs w:val="18"/>
                <w:u w:val="none"/>
              </w:rPr>
            </w:pPr>
          </w:p>
        </w:tc>
        <w:tc>
          <w:tcPr>
            <w:tcW w:w="1010" w:type="pct"/>
            <w:tcBorders>
              <w:top w:val="nil"/>
              <w:left w:val="single" w:color="000000" w:sz="4" w:space="0"/>
              <w:bottom w:val="single" w:color="000000" w:sz="4" w:space="0"/>
              <w:right w:val="single" w:color="000000" w:sz="4" w:space="0"/>
            </w:tcBorders>
            <w:shd w:val="clear" w:color="auto" w:fill="auto"/>
            <w:vAlign w:val="center"/>
          </w:tcPr>
          <w:p w14:paraId="79E84D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625" w:type="pct"/>
            <w:tcBorders>
              <w:top w:val="nil"/>
              <w:left w:val="single" w:color="000000" w:sz="4" w:space="0"/>
              <w:bottom w:val="single" w:color="000000" w:sz="4" w:space="0"/>
              <w:right w:val="single" w:color="000000" w:sz="4" w:space="0"/>
            </w:tcBorders>
            <w:shd w:val="clear" w:color="auto" w:fill="auto"/>
            <w:vAlign w:val="center"/>
          </w:tcPr>
          <w:p w14:paraId="08367C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46" w:type="pct"/>
            <w:tcBorders>
              <w:top w:val="nil"/>
              <w:left w:val="single" w:color="000000" w:sz="4" w:space="0"/>
              <w:bottom w:val="single" w:color="000000" w:sz="4" w:space="0"/>
              <w:right w:val="single" w:color="000000" w:sz="4" w:space="0"/>
            </w:tcBorders>
            <w:shd w:val="clear" w:color="auto" w:fill="auto"/>
            <w:vAlign w:val="center"/>
          </w:tcPr>
          <w:p w14:paraId="33B1B2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75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115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436902">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E5DA2">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83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48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C2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24.84</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151BD6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99.32%</w:t>
            </w:r>
          </w:p>
        </w:tc>
      </w:tr>
      <w:tr w14:paraId="3DC1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67E3C7">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94B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CC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49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43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24.84</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1A1071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99.32%</w:t>
            </w:r>
          </w:p>
        </w:tc>
      </w:tr>
      <w:tr w14:paraId="23B4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F5261D">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D4F4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CD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BD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5B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24.84</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1651A4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99.32%</w:t>
            </w:r>
          </w:p>
        </w:tc>
      </w:tr>
      <w:tr w14:paraId="795F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2863C1">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714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11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2A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C8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94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BCA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D37A57">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930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83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FE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46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9F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FF9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E3D44A">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89B9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39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27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13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F1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E59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2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FD0597">
            <w:pPr>
              <w:jc w:val="center"/>
              <w:rPr>
                <w:rFonts w:hint="eastAsia" w:ascii="宋体" w:hAnsi="宋体" w:eastAsia="宋体" w:cs="宋体"/>
                <w:b/>
                <w:bCs/>
                <w:i w:val="0"/>
                <w:iCs w:val="0"/>
                <w:color w:val="000000"/>
                <w:sz w:val="18"/>
                <w:szCs w:val="18"/>
                <w:u w:val="none"/>
              </w:rPr>
            </w:pP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3F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20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29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C3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33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B0D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179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F189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59A7D9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31B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A7DC">
            <w:pPr>
              <w:jc w:val="center"/>
              <w:rPr>
                <w:rFonts w:hint="eastAsia" w:ascii="宋体" w:hAnsi="宋体" w:eastAsia="宋体" w:cs="宋体"/>
                <w:b/>
                <w:bCs/>
                <w:i w:val="0"/>
                <w:iCs w:val="0"/>
                <w:color w:val="000000"/>
                <w:sz w:val="18"/>
                <w:szCs w:val="18"/>
                <w:u w:val="none"/>
              </w:rPr>
            </w:pPr>
          </w:p>
        </w:tc>
        <w:tc>
          <w:tcPr>
            <w:tcW w:w="37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12557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全面贯彻习近平新时代中国特色社会主义思想</w:t>
            </w:r>
            <w:r>
              <w:rPr>
                <w:rFonts w:hint="eastAsia" w:ascii="宋体" w:hAnsi="宋体" w:eastAsia="宋体" w:cs="宋体"/>
                <w:b/>
                <w:bCs/>
                <w:i w:val="0"/>
                <w:iCs w:val="0"/>
                <w:color w:val="000000"/>
                <w:kern w:val="0"/>
                <w:sz w:val="18"/>
                <w:szCs w:val="18"/>
                <w:u w:val="none"/>
                <w:lang w:val="en-US" w:eastAsia="zh-CN" w:bidi="ar"/>
              </w:rPr>
              <w:t>，着力积聚爱国奉献的各方面优秀人才，搭平台加快人才集聚发展，创新实施新时代“葭萌英才”计划，引进急需紧缺专业人才、柔性引才一批专家人才、创新团队等。</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B7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实施新时代“葭萌英才”计划，引进急需紧缺专业人才53名、柔性引才一批专家人才36人、创新团队2个。</w:t>
            </w:r>
          </w:p>
        </w:tc>
      </w:tr>
      <w:tr w14:paraId="59CE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D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93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54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C1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9A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58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2C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0931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A8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34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4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引进急需紧缺专业人才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D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F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53名</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F701">
            <w:pPr>
              <w:jc w:val="left"/>
              <w:rPr>
                <w:rFonts w:hint="eastAsia" w:ascii="宋体" w:hAnsi="宋体" w:eastAsia="宋体" w:cs="宋体"/>
                <w:i w:val="0"/>
                <w:iCs w:val="0"/>
                <w:color w:val="000000"/>
                <w:sz w:val="18"/>
                <w:szCs w:val="18"/>
                <w:u w:val="none"/>
              </w:rPr>
            </w:pPr>
          </w:p>
        </w:tc>
      </w:tr>
      <w:tr w14:paraId="00EA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E78B">
            <w:pPr>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B16C">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A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9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柔性引才一批专家人才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B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36人</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9B6D">
            <w:pPr>
              <w:jc w:val="left"/>
              <w:rPr>
                <w:rFonts w:hint="eastAsia" w:ascii="宋体" w:hAnsi="宋体" w:eastAsia="宋体" w:cs="宋体"/>
                <w:i w:val="0"/>
                <w:iCs w:val="0"/>
                <w:color w:val="000000"/>
                <w:sz w:val="18"/>
                <w:szCs w:val="18"/>
                <w:u w:val="none"/>
              </w:rPr>
            </w:pPr>
          </w:p>
        </w:tc>
      </w:tr>
      <w:tr w14:paraId="5C60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B6B2">
            <w:pPr>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B135">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8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C3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创新团队</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2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4E4">
            <w:pPr>
              <w:jc w:val="left"/>
              <w:rPr>
                <w:rFonts w:hint="eastAsia" w:ascii="宋体" w:hAnsi="宋体" w:eastAsia="宋体" w:cs="宋体"/>
                <w:i w:val="0"/>
                <w:iCs w:val="0"/>
                <w:color w:val="000000"/>
                <w:sz w:val="18"/>
                <w:szCs w:val="18"/>
                <w:u w:val="none"/>
              </w:rPr>
            </w:pPr>
          </w:p>
        </w:tc>
      </w:tr>
      <w:tr w14:paraId="3394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0FD">
            <w:pPr>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2041">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C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F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年度目标完成率（年度目标任务数/计划完成数）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8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9BDE">
            <w:pPr>
              <w:jc w:val="left"/>
              <w:rPr>
                <w:rFonts w:hint="eastAsia" w:ascii="宋体" w:hAnsi="宋体" w:eastAsia="宋体" w:cs="宋体"/>
                <w:i w:val="0"/>
                <w:iCs w:val="0"/>
                <w:color w:val="000000"/>
                <w:sz w:val="18"/>
                <w:szCs w:val="18"/>
                <w:u w:val="none"/>
              </w:rPr>
            </w:pPr>
          </w:p>
        </w:tc>
      </w:tr>
      <w:tr w14:paraId="2E08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3AD6">
            <w:pPr>
              <w:jc w:val="center"/>
              <w:rPr>
                <w:rFonts w:hint="eastAsia" w:ascii="宋体" w:hAnsi="宋体" w:eastAsia="宋体" w:cs="宋体"/>
                <w:b/>
                <w:bCs/>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290F">
            <w:pPr>
              <w:jc w:val="center"/>
              <w:rPr>
                <w:rFonts w:hint="eastAsia" w:ascii="宋体" w:hAnsi="宋体" w:eastAsia="宋体" w:cs="宋体"/>
                <w:i w:val="0"/>
                <w:iCs w:val="0"/>
                <w:color w:val="000000"/>
                <w:sz w:val="18"/>
                <w:szCs w:val="18"/>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5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D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1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9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EC51">
            <w:pPr>
              <w:jc w:val="left"/>
              <w:rPr>
                <w:rFonts w:hint="eastAsia" w:ascii="宋体" w:hAnsi="宋体" w:eastAsia="宋体" w:cs="宋体"/>
                <w:i w:val="0"/>
                <w:iCs w:val="0"/>
                <w:color w:val="000000"/>
                <w:sz w:val="18"/>
                <w:szCs w:val="18"/>
                <w:u w:val="none"/>
              </w:rPr>
            </w:pPr>
          </w:p>
        </w:tc>
      </w:tr>
      <w:tr w14:paraId="58F7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BCFB">
            <w:pPr>
              <w:jc w:val="center"/>
              <w:rPr>
                <w:rFonts w:hint="eastAsia" w:ascii="宋体" w:hAnsi="宋体" w:eastAsia="宋体" w:cs="宋体"/>
                <w:b/>
                <w:bCs/>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F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1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2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助力昭化发展</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B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好（建立产业发展团队1个）</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5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5F16">
            <w:pPr>
              <w:jc w:val="left"/>
              <w:rPr>
                <w:rFonts w:hint="eastAsia" w:ascii="宋体" w:hAnsi="宋体" w:eastAsia="宋体" w:cs="宋体"/>
                <w:i w:val="0"/>
                <w:iCs w:val="0"/>
                <w:color w:val="000000"/>
                <w:sz w:val="18"/>
                <w:szCs w:val="18"/>
                <w:u w:val="none"/>
              </w:rPr>
            </w:pPr>
          </w:p>
        </w:tc>
      </w:tr>
      <w:tr w14:paraId="57F9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67CE">
            <w:pPr>
              <w:jc w:val="center"/>
              <w:rPr>
                <w:rFonts w:hint="eastAsia" w:ascii="宋体" w:hAnsi="宋体" w:eastAsia="宋体" w:cs="宋体"/>
                <w:b/>
                <w:bCs/>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3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5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4F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办公费、邮电费、会议费、培训费、公务接待费等</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E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≤250000元</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E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248352元</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8332">
            <w:pPr>
              <w:jc w:val="left"/>
              <w:rPr>
                <w:rFonts w:hint="eastAsia" w:ascii="宋体" w:hAnsi="宋体" w:eastAsia="宋体" w:cs="宋体"/>
                <w:i w:val="0"/>
                <w:iCs w:val="0"/>
                <w:color w:val="000000"/>
                <w:sz w:val="18"/>
                <w:szCs w:val="18"/>
                <w:u w:val="none"/>
              </w:rPr>
            </w:pPr>
          </w:p>
        </w:tc>
      </w:tr>
      <w:tr w14:paraId="6942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B03D">
            <w:pPr>
              <w:jc w:val="center"/>
              <w:rPr>
                <w:rFonts w:hint="eastAsia" w:ascii="宋体" w:hAnsi="宋体" w:eastAsia="宋体" w:cs="宋体"/>
                <w:b/>
                <w:bCs/>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0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5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20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党组织满意度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3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5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69EC">
            <w:pPr>
              <w:jc w:val="left"/>
              <w:rPr>
                <w:rFonts w:hint="eastAsia" w:ascii="宋体" w:hAnsi="宋体" w:eastAsia="宋体" w:cs="宋体"/>
                <w:i w:val="0"/>
                <w:iCs w:val="0"/>
                <w:color w:val="000000"/>
                <w:sz w:val="18"/>
                <w:szCs w:val="18"/>
                <w:u w:val="none"/>
              </w:rPr>
            </w:pPr>
          </w:p>
        </w:tc>
      </w:tr>
    </w:tbl>
    <w:p w14:paraId="783E303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7"/>
        <w:gridCol w:w="867"/>
        <w:gridCol w:w="2034"/>
        <w:gridCol w:w="1020"/>
        <w:gridCol w:w="986"/>
        <w:gridCol w:w="1871"/>
      </w:tblGrid>
      <w:tr w14:paraId="4C98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000" w:type="pct"/>
            <w:gridSpan w:val="8"/>
            <w:tcBorders>
              <w:top w:val="nil"/>
              <w:left w:val="nil"/>
              <w:bottom w:val="nil"/>
              <w:right w:val="nil"/>
            </w:tcBorders>
            <w:shd w:val="clear" w:color="auto" w:fill="auto"/>
            <w:vAlign w:val="center"/>
          </w:tcPr>
          <w:p w14:paraId="3A4B76A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BAF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8"/>
            <w:tcBorders>
              <w:top w:val="nil"/>
              <w:left w:val="nil"/>
              <w:bottom w:val="nil"/>
              <w:right w:val="nil"/>
            </w:tcBorders>
            <w:shd w:val="clear" w:color="auto" w:fill="auto"/>
            <w:vAlign w:val="top"/>
          </w:tcPr>
          <w:p w14:paraId="54EE033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46C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96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1E66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网络文化市场“五老”社会监督员工作经费</w:t>
            </w:r>
          </w:p>
        </w:tc>
      </w:tr>
      <w:tr w14:paraId="06C3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93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9A4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FD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70B7D5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26BE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EC44E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37BC7DEF">
            <w:pPr>
              <w:jc w:val="center"/>
              <w:rPr>
                <w:rFonts w:hint="eastAsia" w:ascii="宋体" w:hAnsi="宋体" w:eastAsia="宋体" w:cs="宋体"/>
                <w:b/>
                <w:bCs/>
                <w:i w:val="0"/>
                <w:iCs w:val="0"/>
                <w:color w:val="000000"/>
                <w:sz w:val="18"/>
                <w:szCs w:val="18"/>
                <w:u w:val="none"/>
              </w:rPr>
            </w:pPr>
          </w:p>
        </w:tc>
        <w:tc>
          <w:tcPr>
            <w:tcW w:w="1096" w:type="pct"/>
            <w:tcBorders>
              <w:top w:val="nil"/>
              <w:left w:val="single" w:color="000000" w:sz="4" w:space="0"/>
              <w:bottom w:val="single" w:color="000000" w:sz="4" w:space="0"/>
              <w:right w:val="single" w:color="000000" w:sz="4" w:space="0"/>
            </w:tcBorders>
            <w:shd w:val="clear" w:color="auto" w:fill="auto"/>
            <w:vAlign w:val="center"/>
          </w:tcPr>
          <w:p w14:paraId="014A3B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75D3E2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1B5783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5A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2F8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61D77E">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207DF">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5F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C9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07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13BB9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5F3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67E4AE">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736E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F4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6C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CD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0B2F2E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B92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ED29B0">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2FE2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D4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57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4B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1F08BF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FB8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ECDC7C">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AB23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C2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AB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E5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DF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D10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0B0C883">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A049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46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E2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AC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96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9D7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173ED5">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67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31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62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4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5C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671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2FC240">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FA6C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62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E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95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88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E40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B7A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B03B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663D5F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D5A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1567">
            <w:pPr>
              <w:jc w:val="center"/>
              <w:rPr>
                <w:rFonts w:hint="eastAsia" w:ascii="宋体" w:hAnsi="宋体" w:eastAsia="宋体" w:cs="宋体"/>
                <w:b/>
                <w:bCs/>
                <w:i w:val="0"/>
                <w:iCs w:val="0"/>
                <w:color w:val="000000"/>
                <w:sz w:val="18"/>
                <w:szCs w:val="18"/>
                <w:u w:val="none"/>
              </w:rPr>
            </w:pP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8BF56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络文化市场社会监督工作是关工委的一项重要工作，是维护未成年人合法权益，为未成年的健康成长提供良好环境的重要手段。我国抗日战争、解放战争时期为我党做出贡献，现在仍然健康在世的老同志，即“五老”干部，在他们中聘请监督员，积极发挥老同志的政治、经验、威望、时空、亲情等独特优势，对网络文化市场监督，保护未成年的合法权益。</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BC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聘请“五老”监督员开展网络文化市场监督。</w:t>
            </w:r>
          </w:p>
        </w:tc>
      </w:tr>
      <w:tr w14:paraId="024F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31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45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7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26B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A9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5E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C3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0A5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0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13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5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聘请“五老”监督员</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0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5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6名</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FFF0">
            <w:pPr>
              <w:jc w:val="left"/>
              <w:rPr>
                <w:rFonts w:hint="eastAsia" w:ascii="宋体" w:hAnsi="宋体" w:eastAsia="宋体" w:cs="宋体"/>
                <w:i w:val="0"/>
                <w:iCs w:val="0"/>
                <w:color w:val="000000"/>
                <w:sz w:val="18"/>
                <w:szCs w:val="18"/>
                <w:u w:val="none"/>
              </w:rPr>
            </w:pPr>
          </w:p>
        </w:tc>
      </w:tr>
      <w:tr w14:paraId="5B5D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3BE3">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0F83">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5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1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开展监督次数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EC34">
            <w:pPr>
              <w:jc w:val="left"/>
              <w:rPr>
                <w:rFonts w:hint="eastAsia" w:ascii="宋体" w:hAnsi="宋体" w:eastAsia="宋体" w:cs="宋体"/>
                <w:i w:val="0"/>
                <w:iCs w:val="0"/>
                <w:color w:val="000000"/>
                <w:sz w:val="18"/>
                <w:szCs w:val="18"/>
                <w:u w:val="none"/>
              </w:rPr>
            </w:pPr>
          </w:p>
        </w:tc>
      </w:tr>
      <w:tr w14:paraId="6CB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F137">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9F90">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0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1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“五老”监督员补助标准</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1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E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=500元/月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AAB8">
            <w:pPr>
              <w:jc w:val="left"/>
              <w:rPr>
                <w:rFonts w:hint="eastAsia" w:ascii="宋体" w:hAnsi="宋体" w:eastAsia="宋体" w:cs="宋体"/>
                <w:i w:val="0"/>
                <w:iCs w:val="0"/>
                <w:color w:val="000000"/>
                <w:sz w:val="18"/>
                <w:szCs w:val="18"/>
                <w:u w:val="none"/>
              </w:rPr>
            </w:pPr>
          </w:p>
        </w:tc>
      </w:tr>
      <w:tr w14:paraId="01C4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EA01">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4784">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3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F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D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7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A7A9">
            <w:pPr>
              <w:jc w:val="left"/>
              <w:rPr>
                <w:rFonts w:hint="eastAsia" w:ascii="宋体" w:hAnsi="宋体" w:eastAsia="宋体" w:cs="宋体"/>
                <w:i w:val="0"/>
                <w:iCs w:val="0"/>
                <w:color w:val="000000"/>
                <w:sz w:val="18"/>
                <w:szCs w:val="18"/>
                <w:u w:val="none"/>
              </w:rPr>
            </w:pPr>
          </w:p>
        </w:tc>
      </w:tr>
      <w:tr w14:paraId="00E4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42BF">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D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F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23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未成年网络文化市场环境优化提升率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8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5DA1">
            <w:pPr>
              <w:jc w:val="left"/>
              <w:rPr>
                <w:rFonts w:hint="eastAsia" w:ascii="宋体" w:hAnsi="宋体" w:eastAsia="宋体" w:cs="宋体"/>
                <w:i w:val="0"/>
                <w:iCs w:val="0"/>
                <w:color w:val="000000"/>
                <w:sz w:val="18"/>
                <w:szCs w:val="18"/>
                <w:u w:val="none"/>
              </w:rPr>
            </w:pPr>
          </w:p>
        </w:tc>
      </w:tr>
      <w:tr w14:paraId="1C03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1E9">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1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83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未成年保护满意度</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D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F13A">
            <w:pPr>
              <w:jc w:val="left"/>
              <w:rPr>
                <w:rFonts w:hint="eastAsia" w:ascii="宋体" w:hAnsi="宋体" w:eastAsia="宋体" w:cs="宋体"/>
                <w:i w:val="0"/>
                <w:iCs w:val="0"/>
                <w:color w:val="000000"/>
                <w:sz w:val="18"/>
                <w:szCs w:val="18"/>
                <w:u w:val="none"/>
              </w:rPr>
            </w:pPr>
          </w:p>
        </w:tc>
      </w:tr>
      <w:tr w14:paraId="4FD2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F07D">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2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47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工作经费支出</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1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3.6万元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DF17">
            <w:pPr>
              <w:jc w:val="left"/>
              <w:rPr>
                <w:rFonts w:hint="eastAsia" w:ascii="宋体" w:hAnsi="宋体" w:eastAsia="宋体" w:cs="宋体"/>
                <w:i w:val="0"/>
                <w:iCs w:val="0"/>
                <w:color w:val="000000"/>
                <w:sz w:val="18"/>
                <w:szCs w:val="18"/>
                <w:u w:val="none"/>
              </w:rPr>
            </w:pPr>
          </w:p>
        </w:tc>
      </w:tr>
    </w:tbl>
    <w:p w14:paraId="2A36FCD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7"/>
        <w:gridCol w:w="867"/>
        <w:gridCol w:w="2032"/>
        <w:gridCol w:w="1020"/>
        <w:gridCol w:w="988"/>
        <w:gridCol w:w="1871"/>
      </w:tblGrid>
      <w:tr w14:paraId="7DCD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439E7B7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4C07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50FFD91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6333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0F7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B3C4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干部健康体检经费</w:t>
            </w:r>
          </w:p>
        </w:tc>
      </w:tr>
      <w:tr w14:paraId="0B2E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0B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736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9F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67F769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294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BCFF9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3DD31B6D">
            <w:pPr>
              <w:jc w:val="center"/>
              <w:rPr>
                <w:rFonts w:hint="eastAsia" w:ascii="宋体" w:hAnsi="宋体" w:eastAsia="宋体" w:cs="宋体"/>
                <w:b/>
                <w:bCs/>
                <w:i w:val="0"/>
                <w:iCs w:val="0"/>
                <w:color w:val="000000"/>
                <w:sz w:val="18"/>
                <w:szCs w:val="18"/>
                <w:u w:val="none"/>
              </w:rPr>
            </w:pPr>
          </w:p>
        </w:tc>
        <w:tc>
          <w:tcPr>
            <w:tcW w:w="1096" w:type="pct"/>
            <w:tcBorders>
              <w:top w:val="nil"/>
              <w:left w:val="single" w:color="000000" w:sz="4" w:space="0"/>
              <w:bottom w:val="single" w:color="000000" w:sz="4" w:space="0"/>
              <w:right w:val="single" w:color="000000" w:sz="4" w:space="0"/>
            </w:tcBorders>
            <w:shd w:val="clear" w:color="auto" w:fill="auto"/>
            <w:vAlign w:val="center"/>
          </w:tcPr>
          <w:p w14:paraId="663E5E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7" w:type="pct"/>
            <w:tcBorders>
              <w:top w:val="nil"/>
              <w:left w:val="single" w:color="000000" w:sz="4" w:space="0"/>
              <w:bottom w:val="single" w:color="000000" w:sz="4" w:space="0"/>
              <w:right w:val="single" w:color="000000" w:sz="4" w:space="0"/>
            </w:tcBorders>
            <w:shd w:val="clear" w:color="auto" w:fill="auto"/>
            <w:vAlign w:val="center"/>
          </w:tcPr>
          <w:p w14:paraId="1C530B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795A25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00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77A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300F76">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DD879">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00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91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25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28B2B7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AB8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B358F0">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C8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00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CB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22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2020F0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2D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A621C7">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C190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85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C4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B6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9E518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A43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9A9141">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6FF9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A7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47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F7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57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D05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DF94CC">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5746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6E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53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1C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5A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75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D9FCDF">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F73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DC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5D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28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76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640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21226C">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7C9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DF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75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CF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46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625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D8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D4A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4E794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1B4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58DC">
            <w:pPr>
              <w:jc w:val="center"/>
              <w:rPr>
                <w:rFonts w:hint="eastAsia" w:ascii="宋体" w:hAnsi="宋体" w:eastAsia="宋体" w:cs="宋体"/>
                <w:b/>
                <w:bCs/>
                <w:i w:val="0"/>
                <w:iCs w:val="0"/>
                <w:color w:val="000000"/>
                <w:sz w:val="18"/>
                <w:szCs w:val="18"/>
                <w:u w:val="none"/>
              </w:rPr>
            </w:pP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358BA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进一步引导全区干部职工以健康的体魄和心态投身社会主义现代化昭化区“四城新区”建设，根据省市要求和《广元市昭化区强化正向关怀激励激发脱贫攻坚一线干部干事创业活力的二十条措施》规定，按照近几年惯例，安排县级及以上领导干部（36人)，县级及以上离退休老干部（59人）体检。</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EBE1">
            <w:pPr>
              <w:jc w:val="center"/>
              <w:rPr>
                <w:rFonts w:hint="eastAsia" w:ascii="宋体" w:hAnsi="宋体" w:eastAsia="宋体" w:cs="宋体"/>
                <w:b/>
                <w:bCs/>
                <w:i w:val="0"/>
                <w:iCs w:val="0"/>
                <w:color w:val="000000"/>
                <w:sz w:val="18"/>
                <w:szCs w:val="18"/>
                <w:u w:val="none"/>
              </w:rPr>
            </w:pPr>
          </w:p>
        </w:tc>
      </w:tr>
      <w:tr w14:paraId="6810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4D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5A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38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66A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AE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01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A1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1E60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72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nil"/>
              <w:right w:val="single" w:color="000000" w:sz="4" w:space="0"/>
            </w:tcBorders>
            <w:shd w:val="clear" w:color="auto" w:fill="auto"/>
            <w:vAlign w:val="center"/>
          </w:tcPr>
          <w:p w14:paraId="60D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E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23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县级及以上领导干部体检人数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3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9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4624">
            <w:pPr>
              <w:jc w:val="left"/>
              <w:rPr>
                <w:rFonts w:hint="eastAsia" w:ascii="宋体" w:hAnsi="宋体" w:eastAsia="宋体" w:cs="宋体"/>
                <w:i w:val="0"/>
                <w:iCs w:val="0"/>
                <w:color w:val="000000"/>
                <w:sz w:val="18"/>
                <w:szCs w:val="18"/>
                <w:u w:val="none"/>
              </w:rPr>
            </w:pPr>
          </w:p>
        </w:tc>
      </w:tr>
      <w:tr w14:paraId="7C12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7406">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nil"/>
              <w:right w:val="single" w:color="000000" w:sz="4" w:space="0"/>
            </w:tcBorders>
            <w:shd w:val="clear" w:color="auto" w:fill="auto"/>
            <w:vAlign w:val="center"/>
          </w:tcPr>
          <w:p w14:paraId="3BB94E65">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5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CF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县级及以上离退休老干部体检人数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6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ED69">
            <w:pPr>
              <w:jc w:val="left"/>
              <w:rPr>
                <w:rFonts w:hint="eastAsia" w:ascii="宋体" w:hAnsi="宋体" w:eastAsia="宋体" w:cs="宋体"/>
                <w:i w:val="0"/>
                <w:iCs w:val="0"/>
                <w:color w:val="000000"/>
                <w:sz w:val="18"/>
                <w:szCs w:val="18"/>
                <w:u w:val="none"/>
              </w:rPr>
            </w:pPr>
          </w:p>
        </w:tc>
      </w:tr>
      <w:tr w14:paraId="47D7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15A1">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0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5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3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引导干部以健康的体魄和心态投身昭化建设</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6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B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FA76">
            <w:pPr>
              <w:jc w:val="left"/>
              <w:rPr>
                <w:rFonts w:hint="eastAsia" w:ascii="宋体" w:hAnsi="宋体" w:eastAsia="宋体" w:cs="宋体"/>
                <w:i w:val="0"/>
                <w:iCs w:val="0"/>
                <w:color w:val="000000"/>
                <w:sz w:val="18"/>
                <w:szCs w:val="18"/>
                <w:u w:val="none"/>
              </w:rPr>
            </w:pPr>
          </w:p>
        </w:tc>
      </w:tr>
      <w:tr w14:paraId="0732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E4CD">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2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C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0F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体检标准</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=1800元/人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1800元/人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3072">
            <w:pPr>
              <w:jc w:val="left"/>
              <w:rPr>
                <w:rFonts w:hint="eastAsia" w:ascii="宋体" w:hAnsi="宋体" w:eastAsia="宋体" w:cs="宋体"/>
                <w:i w:val="0"/>
                <w:iCs w:val="0"/>
                <w:color w:val="000000"/>
                <w:sz w:val="18"/>
                <w:szCs w:val="18"/>
                <w:u w:val="none"/>
              </w:rPr>
            </w:pPr>
          </w:p>
        </w:tc>
      </w:tr>
      <w:tr w14:paraId="0082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89E2">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6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2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5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1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B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C496">
            <w:pPr>
              <w:jc w:val="left"/>
              <w:rPr>
                <w:rFonts w:hint="eastAsia" w:ascii="宋体" w:hAnsi="宋体" w:eastAsia="宋体" w:cs="宋体"/>
                <w:i w:val="0"/>
                <w:iCs w:val="0"/>
                <w:color w:val="000000"/>
                <w:sz w:val="18"/>
                <w:szCs w:val="18"/>
                <w:u w:val="none"/>
              </w:rPr>
            </w:pPr>
          </w:p>
        </w:tc>
      </w:tr>
    </w:tbl>
    <w:p w14:paraId="6D180BF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3"/>
        <w:gridCol w:w="877"/>
        <w:gridCol w:w="867"/>
        <w:gridCol w:w="2032"/>
        <w:gridCol w:w="1020"/>
        <w:gridCol w:w="986"/>
        <w:gridCol w:w="1871"/>
      </w:tblGrid>
      <w:tr w14:paraId="53E6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000" w:type="pct"/>
            <w:gridSpan w:val="8"/>
            <w:tcBorders>
              <w:top w:val="nil"/>
              <w:left w:val="nil"/>
              <w:bottom w:val="nil"/>
              <w:right w:val="nil"/>
            </w:tcBorders>
            <w:shd w:val="clear" w:color="auto" w:fill="auto"/>
            <w:vAlign w:val="center"/>
          </w:tcPr>
          <w:p w14:paraId="75AE2D8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180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000" w:type="pct"/>
            <w:gridSpan w:val="8"/>
            <w:tcBorders>
              <w:top w:val="nil"/>
              <w:left w:val="nil"/>
              <w:bottom w:val="nil"/>
              <w:right w:val="nil"/>
            </w:tcBorders>
            <w:shd w:val="clear" w:color="auto" w:fill="auto"/>
            <w:vAlign w:val="top"/>
          </w:tcPr>
          <w:p w14:paraId="55EF045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B38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35C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30C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研学活动经费</w:t>
            </w:r>
          </w:p>
        </w:tc>
      </w:tr>
      <w:tr w14:paraId="668F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495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339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AF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2750F2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34D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CA38C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620AA7E9">
            <w:pPr>
              <w:jc w:val="center"/>
              <w:rPr>
                <w:rFonts w:hint="eastAsia" w:ascii="宋体" w:hAnsi="宋体" w:eastAsia="宋体" w:cs="宋体"/>
                <w:b/>
                <w:bCs/>
                <w:i w:val="0"/>
                <w:iCs w:val="0"/>
                <w:color w:val="000000"/>
                <w:sz w:val="18"/>
                <w:szCs w:val="18"/>
                <w:u w:val="none"/>
              </w:rPr>
            </w:pPr>
          </w:p>
        </w:tc>
        <w:tc>
          <w:tcPr>
            <w:tcW w:w="1095" w:type="pct"/>
            <w:tcBorders>
              <w:top w:val="nil"/>
              <w:left w:val="single" w:color="000000" w:sz="4" w:space="0"/>
              <w:bottom w:val="single" w:color="000000" w:sz="4" w:space="0"/>
              <w:right w:val="single" w:color="000000" w:sz="4" w:space="0"/>
            </w:tcBorders>
            <w:shd w:val="clear" w:color="auto" w:fill="auto"/>
            <w:vAlign w:val="center"/>
          </w:tcPr>
          <w:p w14:paraId="6B58B5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601FB2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095231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BC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0579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075F31">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E0805">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05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14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9C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64C7DD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6053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889601">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A950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3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55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DD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92935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0F2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534E83">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3508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DB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85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7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776A6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8B5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EB46C0">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4E7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8D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9D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F2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E2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AF7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2A127D">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DA3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C1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EF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8E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70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E9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CFBFED">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22E2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24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36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A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E6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F28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6C626B">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6D9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49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53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1A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2F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35E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25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BFD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0F5588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DB7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30DE">
            <w:pPr>
              <w:jc w:val="center"/>
              <w:rPr>
                <w:rFonts w:hint="eastAsia" w:ascii="宋体" w:hAnsi="宋体" w:eastAsia="宋体" w:cs="宋体"/>
                <w:b/>
                <w:bCs/>
                <w:i w:val="0"/>
                <w:iCs w:val="0"/>
                <w:color w:val="000000"/>
                <w:sz w:val="18"/>
                <w:szCs w:val="18"/>
                <w:u w:val="none"/>
              </w:rPr>
            </w:pP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4176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通过开展研学活动，让广大中小学生在研学活动中感受祖国大好河山，感受中华传统美德，感受革命光荣历史，增强对坚定“四个自信”的理解和认同</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94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开展研学活动一次</w:t>
            </w:r>
          </w:p>
        </w:tc>
      </w:tr>
      <w:tr w14:paraId="4FA6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0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13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BA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8DC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D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B1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36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CEA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DA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67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D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2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开展研学活动次数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4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2059">
            <w:pPr>
              <w:jc w:val="left"/>
              <w:rPr>
                <w:rFonts w:hint="eastAsia" w:ascii="宋体" w:hAnsi="宋体" w:eastAsia="宋体" w:cs="宋体"/>
                <w:i w:val="0"/>
                <w:iCs w:val="0"/>
                <w:color w:val="000000"/>
                <w:sz w:val="18"/>
                <w:szCs w:val="18"/>
                <w:u w:val="none"/>
              </w:rPr>
            </w:pPr>
          </w:p>
        </w:tc>
      </w:tr>
      <w:tr w14:paraId="6DF8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DFCB">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42A5">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95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按照活动方案完成率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A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4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CFDB">
            <w:pPr>
              <w:jc w:val="left"/>
              <w:rPr>
                <w:rFonts w:hint="eastAsia" w:ascii="宋体" w:hAnsi="宋体" w:eastAsia="宋体" w:cs="宋体"/>
                <w:i w:val="0"/>
                <w:iCs w:val="0"/>
                <w:color w:val="000000"/>
                <w:sz w:val="18"/>
                <w:szCs w:val="18"/>
                <w:u w:val="none"/>
              </w:rPr>
            </w:pPr>
          </w:p>
        </w:tc>
      </w:tr>
      <w:tr w14:paraId="7715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8B2">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4946">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A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参加活动人数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A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ED2F">
            <w:pPr>
              <w:jc w:val="left"/>
              <w:rPr>
                <w:rFonts w:hint="eastAsia" w:ascii="宋体" w:hAnsi="宋体" w:eastAsia="宋体" w:cs="宋体"/>
                <w:i w:val="0"/>
                <w:iCs w:val="0"/>
                <w:color w:val="000000"/>
                <w:sz w:val="18"/>
                <w:szCs w:val="18"/>
                <w:u w:val="none"/>
              </w:rPr>
            </w:pPr>
          </w:p>
        </w:tc>
      </w:tr>
      <w:tr w14:paraId="1C63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C49A">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1A71">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9E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≤12月前</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E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≤12月前</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9589">
            <w:pPr>
              <w:jc w:val="left"/>
              <w:rPr>
                <w:rFonts w:hint="eastAsia" w:ascii="宋体" w:hAnsi="宋体" w:eastAsia="宋体" w:cs="宋体"/>
                <w:i w:val="0"/>
                <w:iCs w:val="0"/>
                <w:color w:val="000000"/>
                <w:sz w:val="18"/>
                <w:szCs w:val="18"/>
                <w:u w:val="none"/>
              </w:rPr>
            </w:pPr>
          </w:p>
        </w:tc>
      </w:tr>
      <w:tr w14:paraId="7C93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76A2">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A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1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21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参与活动的中小学生对中华传统美德荣誉感提升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F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6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D305">
            <w:pPr>
              <w:jc w:val="left"/>
              <w:rPr>
                <w:rFonts w:hint="eastAsia" w:ascii="宋体" w:hAnsi="宋体" w:eastAsia="宋体" w:cs="宋体"/>
                <w:i w:val="0"/>
                <w:iCs w:val="0"/>
                <w:color w:val="000000"/>
                <w:sz w:val="18"/>
                <w:szCs w:val="18"/>
                <w:u w:val="none"/>
              </w:rPr>
            </w:pPr>
          </w:p>
        </w:tc>
      </w:tr>
      <w:tr w14:paraId="2664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3731">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C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7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A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参与研学活动者对研学活动满意度</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1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66E8">
            <w:pPr>
              <w:jc w:val="left"/>
              <w:rPr>
                <w:rFonts w:hint="eastAsia" w:ascii="宋体" w:hAnsi="宋体" w:eastAsia="宋体" w:cs="宋体"/>
                <w:i w:val="0"/>
                <w:iCs w:val="0"/>
                <w:color w:val="000000"/>
                <w:sz w:val="18"/>
                <w:szCs w:val="18"/>
                <w:u w:val="none"/>
              </w:rPr>
            </w:pPr>
          </w:p>
        </w:tc>
      </w:tr>
      <w:tr w14:paraId="66FC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DD63">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2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B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26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活动费用</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38000元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3488">
            <w:pPr>
              <w:jc w:val="left"/>
              <w:rPr>
                <w:rFonts w:hint="eastAsia" w:ascii="宋体" w:hAnsi="宋体" w:eastAsia="宋体" w:cs="宋体"/>
                <w:i w:val="0"/>
                <w:iCs w:val="0"/>
                <w:color w:val="000000"/>
                <w:sz w:val="18"/>
                <w:szCs w:val="18"/>
                <w:u w:val="none"/>
              </w:rPr>
            </w:pPr>
          </w:p>
        </w:tc>
      </w:tr>
    </w:tbl>
    <w:p w14:paraId="44865FF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2"/>
        <w:gridCol w:w="875"/>
        <w:gridCol w:w="867"/>
        <w:gridCol w:w="2032"/>
        <w:gridCol w:w="1023"/>
        <w:gridCol w:w="986"/>
        <w:gridCol w:w="1871"/>
      </w:tblGrid>
      <w:tr w14:paraId="43C1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796F43C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5738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631D992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2C0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A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B1F8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科技拔尖人才岗位激励资金2022</w:t>
            </w:r>
          </w:p>
        </w:tc>
      </w:tr>
      <w:tr w14:paraId="03BE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C82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70C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E7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631244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43F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0B1B9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6" w:type="pct"/>
            <w:gridSpan w:val="2"/>
            <w:tcBorders>
              <w:top w:val="nil"/>
              <w:left w:val="single" w:color="000000" w:sz="4" w:space="0"/>
              <w:bottom w:val="single" w:color="000000" w:sz="4" w:space="0"/>
              <w:right w:val="single" w:color="000000" w:sz="4" w:space="0"/>
            </w:tcBorders>
            <w:shd w:val="clear" w:color="auto" w:fill="auto"/>
            <w:vAlign w:val="center"/>
          </w:tcPr>
          <w:p w14:paraId="54D2D159">
            <w:pPr>
              <w:jc w:val="center"/>
              <w:rPr>
                <w:rFonts w:hint="eastAsia" w:ascii="宋体" w:hAnsi="宋体" w:eastAsia="宋体" w:cs="宋体"/>
                <w:b/>
                <w:bCs/>
                <w:i w:val="0"/>
                <w:iCs w:val="0"/>
                <w:color w:val="000000"/>
                <w:sz w:val="18"/>
                <w:szCs w:val="18"/>
                <w:u w:val="none"/>
              </w:rPr>
            </w:pPr>
          </w:p>
        </w:tc>
        <w:tc>
          <w:tcPr>
            <w:tcW w:w="1095" w:type="pct"/>
            <w:tcBorders>
              <w:top w:val="nil"/>
              <w:left w:val="single" w:color="000000" w:sz="4" w:space="0"/>
              <w:bottom w:val="single" w:color="000000" w:sz="4" w:space="0"/>
              <w:right w:val="single" w:color="000000" w:sz="4" w:space="0"/>
            </w:tcBorders>
            <w:shd w:val="clear" w:color="auto" w:fill="auto"/>
            <w:vAlign w:val="center"/>
          </w:tcPr>
          <w:p w14:paraId="5C012A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7" w:type="pct"/>
            <w:tcBorders>
              <w:top w:val="nil"/>
              <w:left w:val="single" w:color="000000" w:sz="4" w:space="0"/>
              <w:bottom w:val="single" w:color="000000" w:sz="4" w:space="0"/>
              <w:right w:val="single" w:color="000000" w:sz="4" w:space="0"/>
            </w:tcBorders>
            <w:shd w:val="clear" w:color="auto" w:fill="auto"/>
            <w:vAlign w:val="center"/>
          </w:tcPr>
          <w:p w14:paraId="46D6B7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0A3773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EC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3775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936EBE">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4B94F">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B6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C3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9A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623E48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58F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92BD5F">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B5D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9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39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87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02587B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9ED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159E45">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9EDA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A8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17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75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746527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625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03DA19">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D02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B3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54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D1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8F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ED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0940C6">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54F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89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63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EF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D0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7FE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02DAC3">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6068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72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D3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89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64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24B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56E886">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9B13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B6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C9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85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3F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DB0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795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CC1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5B50CC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65DB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DC20">
            <w:pPr>
              <w:jc w:val="center"/>
              <w:rPr>
                <w:rFonts w:hint="eastAsia" w:ascii="宋体" w:hAnsi="宋体" w:eastAsia="宋体" w:cs="宋体"/>
                <w:b/>
                <w:bCs/>
                <w:i w:val="0"/>
                <w:iCs w:val="0"/>
                <w:color w:val="000000"/>
                <w:sz w:val="18"/>
                <w:szCs w:val="18"/>
                <w:u w:val="none"/>
              </w:rPr>
            </w:pP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9B7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全面贯彻中央、省委人才工作会议和市第八次党代会精神，深入实施新时代人才强市战略，聚焦发展“四大经济”，实施“四大工程”，全方位培养、引进、用好人才，加快建设川陕甘结合部人才高地，持续夯实社会主义现代化广元建设人才支撑，结合广元实际，实施新时代“蜀道英才计划”评选科技人才，并在管理期内发放岗位激励资金。</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D8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完成2人科技拔尖人才2022年岗位激励资金的发放。</w:t>
            </w:r>
          </w:p>
        </w:tc>
      </w:tr>
      <w:tr w14:paraId="7DDB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F5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E4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8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E8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51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3B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7D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344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2A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B9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5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8C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科技拔尖人才管理期内发放岗位激励资金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8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8BE1">
            <w:pPr>
              <w:jc w:val="left"/>
              <w:rPr>
                <w:rFonts w:hint="eastAsia" w:ascii="宋体" w:hAnsi="宋体" w:eastAsia="宋体" w:cs="宋体"/>
                <w:i w:val="0"/>
                <w:iCs w:val="0"/>
                <w:color w:val="000000"/>
                <w:sz w:val="18"/>
                <w:szCs w:val="18"/>
                <w:u w:val="none"/>
              </w:rPr>
            </w:pPr>
          </w:p>
        </w:tc>
      </w:tr>
      <w:tr w14:paraId="5650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911">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10C1">
            <w:pPr>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4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60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评选科技拔尖人才数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0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F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B7A8">
            <w:pPr>
              <w:jc w:val="left"/>
              <w:rPr>
                <w:rFonts w:hint="eastAsia" w:ascii="宋体" w:hAnsi="宋体" w:eastAsia="宋体" w:cs="宋体"/>
                <w:i w:val="0"/>
                <w:iCs w:val="0"/>
                <w:color w:val="000000"/>
                <w:sz w:val="18"/>
                <w:szCs w:val="18"/>
                <w:u w:val="none"/>
              </w:rPr>
            </w:pPr>
          </w:p>
        </w:tc>
      </w:tr>
      <w:tr w14:paraId="011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6404">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4933">
            <w:pPr>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5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0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9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0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DDCE">
            <w:pPr>
              <w:jc w:val="left"/>
              <w:rPr>
                <w:rFonts w:hint="eastAsia" w:ascii="宋体" w:hAnsi="宋体" w:eastAsia="宋体" w:cs="宋体"/>
                <w:i w:val="0"/>
                <w:iCs w:val="0"/>
                <w:color w:val="000000"/>
                <w:sz w:val="18"/>
                <w:szCs w:val="18"/>
                <w:u w:val="none"/>
              </w:rPr>
            </w:pPr>
          </w:p>
        </w:tc>
      </w:tr>
      <w:tr w14:paraId="3DE8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66C6">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1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2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建设川陕甘结合部人才高地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0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7D7B">
            <w:pPr>
              <w:jc w:val="left"/>
              <w:rPr>
                <w:rFonts w:hint="eastAsia" w:ascii="宋体" w:hAnsi="宋体" w:eastAsia="宋体" w:cs="宋体"/>
                <w:i w:val="0"/>
                <w:iCs w:val="0"/>
                <w:color w:val="000000"/>
                <w:sz w:val="18"/>
                <w:szCs w:val="18"/>
                <w:u w:val="none"/>
              </w:rPr>
            </w:pPr>
          </w:p>
        </w:tc>
      </w:tr>
      <w:tr w14:paraId="534E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50B">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5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D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9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对科技拔尖人才满意度</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0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A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8D19">
            <w:pPr>
              <w:jc w:val="left"/>
              <w:rPr>
                <w:rFonts w:hint="eastAsia" w:ascii="宋体" w:hAnsi="宋体" w:eastAsia="宋体" w:cs="宋体"/>
                <w:i w:val="0"/>
                <w:iCs w:val="0"/>
                <w:color w:val="000000"/>
                <w:sz w:val="18"/>
                <w:szCs w:val="18"/>
                <w:u w:val="none"/>
              </w:rPr>
            </w:pPr>
          </w:p>
        </w:tc>
      </w:tr>
      <w:tr w14:paraId="255E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4517">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1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2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0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F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A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1995">
            <w:pPr>
              <w:jc w:val="left"/>
              <w:rPr>
                <w:rFonts w:hint="eastAsia" w:ascii="宋体" w:hAnsi="宋体" w:eastAsia="宋体" w:cs="宋体"/>
                <w:i w:val="0"/>
                <w:iCs w:val="0"/>
                <w:color w:val="000000"/>
                <w:sz w:val="18"/>
                <w:szCs w:val="18"/>
                <w:u w:val="none"/>
              </w:rPr>
            </w:pPr>
          </w:p>
        </w:tc>
      </w:tr>
    </w:tbl>
    <w:p w14:paraId="3337887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2"/>
        <w:gridCol w:w="875"/>
        <w:gridCol w:w="867"/>
        <w:gridCol w:w="2032"/>
        <w:gridCol w:w="1023"/>
        <w:gridCol w:w="986"/>
        <w:gridCol w:w="1871"/>
      </w:tblGrid>
      <w:tr w14:paraId="0602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5000" w:type="pct"/>
            <w:gridSpan w:val="8"/>
            <w:tcBorders>
              <w:top w:val="nil"/>
              <w:left w:val="nil"/>
              <w:bottom w:val="nil"/>
              <w:right w:val="nil"/>
            </w:tcBorders>
            <w:shd w:val="clear" w:color="auto" w:fill="auto"/>
            <w:vAlign w:val="center"/>
          </w:tcPr>
          <w:p w14:paraId="06DE4D4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32E7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1E808B4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48F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D9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0B3E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科技拔尖人才岗位激励资金2023</w:t>
            </w:r>
          </w:p>
        </w:tc>
      </w:tr>
      <w:tr w14:paraId="0413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F69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F3B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AF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711B2E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0BE3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7D3A1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6" w:type="pct"/>
            <w:gridSpan w:val="2"/>
            <w:tcBorders>
              <w:top w:val="nil"/>
              <w:left w:val="single" w:color="000000" w:sz="4" w:space="0"/>
              <w:bottom w:val="single" w:color="000000" w:sz="4" w:space="0"/>
              <w:right w:val="single" w:color="000000" w:sz="4" w:space="0"/>
            </w:tcBorders>
            <w:shd w:val="clear" w:color="auto" w:fill="auto"/>
            <w:vAlign w:val="center"/>
          </w:tcPr>
          <w:p w14:paraId="07E4AC9C">
            <w:pPr>
              <w:jc w:val="center"/>
              <w:rPr>
                <w:rFonts w:hint="eastAsia" w:ascii="宋体" w:hAnsi="宋体" w:eastAsia="宋体" w:cs="宋体"/>
                <w:b/>
                <w:bCs/>
                <w:i w:val="0"/>
                <w:iCs w:val="0"/>
                <w:color w:val="000000"/>
                <w:sz w:val="18"/>
                <w:szCs w:val="18"/>
                <w:u w:val="none"/>
              </w:rPr>
            </w:pPr>
          </w:p>
        </w:tc>
        <w:tc>
          <w:tcPr>
            <w:tcW w:w="1095" w:type="pct"/>
            <w:tcBorders>
              <w:top w:val="nil"/>
              <w:left w:val="single" w:color="000000" w:sz="4" w:space="0"/>
              <w:bottom w:val="single" w:color="000000" w:sz="4" w:space="0"/>
              <w:right w:val="single" w:color="000000" w:sz="4" w:space="0"/>
            </w:tcBorders>
            <w:shd w:val="clear" w:color="auto" w:fill="auto"/>
            <w:vAlign w:val="center"/>
          </w:tcPr>
          <w:p w14:paraId="51E939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7" w:type="pct"/>
            <w:tcBorders>
              <w:top w:val="nil"/>
              <w:left w:val="single" w:color="000000" w:sz="4" w:space="0"/>
              <w:bottom w:val="single" w:color="000000" w:sz="4" w:space="0"/>
              <w:right w:val="single" w:color="000000" w:sz="4" w:space="0"/>
            </w:tcBorders>
            <w:shd w:val="clear" w:color="auto" w:fill="auto"/>
            <w:vAlign w:val="center"/>
          </w:tcPr>
          <w:p w14:paraId="5A5281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20CB77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CB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1470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B7FB0E">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106E">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31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04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A7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5D2C17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9F7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799515">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A92F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BC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B9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D4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39EDE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CEF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D36CDD">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F2F0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41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39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CF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5A868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550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AFA3A5">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7D73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E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A7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2D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EF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723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28762F">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BEB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5C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AC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B6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77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A0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797961">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4A41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C1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AC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A6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D7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8EB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99AFBC9">
            <w:pPr>
              <w:jc w:val="center"/>
              <w:rPr>
                <w:rFonts w:hint="eastAsia" w:ascii="宋体" w:hAnsi="宋体" w:eastAsia="宋体" w:cs="宋体"/>
                <w:b/>
                <w:bCs/>
                <w:i w:val="0"/>
                <w:iCs w:val="0"/>
                <w:color w:val="000000"/>
                <w:sz w:val="18"/>
                <w:szCs w:val="18"/>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F445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B4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A7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2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AC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B65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36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803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7FC384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495D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B31D">
            <w:pPr>
              <w:jc w:val="center"/>
              <w:rPr>
                <w:rFonts w:hint="eastAsia" w:ascii="宋体" w:hAnsi="宋体" w:eastAsia="宋体" w:cs="宋体"/>
                <w:b/>
                <w:bCs/>
                <w:i w:val="0"/>
                <w:iCs w:val="0"/>
                <w:color w:val="000000"/>
                <w:sz w:val="18"/>
                <w:szCs w:val="18"/>
                <w:u w:val="none"/>
              </w:rPr>
            </w:pPr>
          </w:p>
        </w:tc>
        <w:tc>
          <w:tcPr>
            <w:tcW w:w="3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41C7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为全面贯彻中央、省委人才工作会议和市第八次党代会精神，深入实施新时代人才强市战略，聚焦发展“四大经济”，实施“四大工程”，全方位培养、引进、用好人才，加快建设川陕甘结合部人才高地，持续夯实社会主义现代化广元建设人才支撑，结合广元实际，实施新时代“蜀道英才计划”评选科技人才，并在管理期内发放岗位激励资金。</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7C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完成2人科技拔尖人才2023年岗位激励资金的发放。</w:t>
            </w:r>
          </w:p>
        </w:tc>
      </w:tr>
      <w:tr w14:paraId="1F26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26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E3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6E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798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86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C7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C9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015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1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20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5C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科技拔尖人才管理期内发放岗位激励资金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4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=600元/月</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B657">
            <w:pPr>
              <w:jc w:val="left"/>
              <w:rPr>
                <w:rFonts w:hint="eastAsia" w:ascii="宋体" w:hAnsi="宋体" w:eastAsia="宋体" w:cs="宋体"/>
                <w:i w:val="0"/>
                <w:iCs w:val="0"/>
                <w:color w:val="000000"/>
                <w:sz w:val="18"/>
                <w:szCs w:val="18"/>
                <w:u w:val="none"/>
              </w:rPr>
            </w:pPr>
          </w:p>
        </w:tc>
      </w:tr>
      <w:tr w14:paraId="6031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CE59">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1359">
            <w:pPr>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6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7B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评选科技拔尖人才数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A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2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2966">
            <w:pPr>
              <w:jc w:val="left"/>
              <w:rPr>
                <w:rFonts w:hint="eastAsia" w:ascii="宋体" w:hAnsi="宋体" w:eastAsia="宋体" w:cs="宋体"/>
                <w:i w:val="0"/>
                <w:iCs w:val="0"/>
                <w:color w:val="000000"/>
                <w:sz w:val="18"/>
                <w:szCs w:val="18"/>
                <w:u w:val="none"/>
              </w:rPr>
            </w:pPr>
          </w:p>
        </w:tc>
      </w:tr>
      <w:tr w14:paraId="0452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D7E">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CB82">
            <w:pPr>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1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C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完成及时率(（计划完成时间-实际完成时间)/计划完成时间）</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D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4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9399">
            <w:pPr>
              <w:jc w:val="left"/>
              <w:rPr>
                <w:rFonts w:hint="eastAsia" w:ascii="宋体" w:hAnsi="宋体" w:eastAsia="宋体" w:cs="宋体"/>
                <w:i w:val="0"/>
                <w:iCs w:val="0"/>
                <w:color w:val="000000"/>
                <w:sz w:val="18"/>
                <w:szCs w:val="18"/>
                <w:u w:val="none"/>
              </w:rPr>
            </w:pPr>
          </w:p>
        </w:tc>
      </w:tr>
      <w:tr w14:paraId="7B43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B41D">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C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4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建设川陕甘结合部人才高地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C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4F8D">
            <w:pPr>
              <w:jc w:val="left"/>
              <w:rPr>
                <w:rFonts w:hint="eastAsia" w:ascii="宋体" w:hAnsi="宋体" w:eastAsia="宋体" w:cs="宋体"/>
                <w:i w:val="0"/>
                <w:iCs w:val="0"/>
                <w:color w:val="000000"/>
                <w:sz w:val="18"/>
                <w:szCs w:val="18"/>
                <w:u w:val="none"/>
              </w:rPr>
            </w:pPr>
          </w:p>
        </w:tc>
      </w:tr>
      <w:tr w14:paraId="6164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ADF">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1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B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C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对科技拔尖人才满意度</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7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2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BE4E">
            <w:pPr>
              <w:jc w:val="left"/>
              <w:rPr>
                <w:rFonts w:hint="eastAsia" w:ascii="宋体" w:hAnsi="宋体" w:eastAsia="宋体" w:cs="宋体"/>
                <w:i w:val="0"/>
                <w:iCs w:val="0"/>
                <w:color w:val="000000"/>
                <w:sz w:val="18"/>
                <w:szCs w:val="18"/>
                <w:u w:val="none"/>
              </w:rPr>
            </w:pPr>
          </w:p>
        </w:tc>
      </w:tr>
      <w:tr w14:paraId="2FF9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6752">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3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A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0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4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5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14400元</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B548">
            <w:pPr>
              <w:jc w:val="left"/>
              <w:rPr>
                <w:rFonts w:hint="eastAsia" w:ascii="宋体" w:hAnsi="宋体" w:eastAsia="宋体" w:cs="宋体"/>
                <w:i w:val="0"/>
                <w:iCs w:val="0"/>
                <w:color w:val="000000"/>
                <w:sz w:val="18"/>
                <w:szCs w:val="18"/>
                <w:u w:val="none"/>
              </w:rPr>
            </w:pPr>
          </w:p>
        </w:tc>
      </w:tr>
    </w:tbl>
    <w:p w14:paraId="543415A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1"/>
        <w:gridCol w:w="877"/>
        <w:gridCol w:w="867"/>
        <w:gridCol w:w="2034"/>
        <w:gridCol w:w="1020"/>
        <w:gridCol w:w="986"/>
        <w:gridCol w:w="1871"/>
      </w:tblGrid>
      <w:tr w14:paraId="1E0B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000" w:type="pct"/>
            <w:gridSpan w:val="8"/>
            <w:tcBorders>
              <w:top w:val="nil"/>
              <w:left w:val="nil"/>
              <w:bottom w:val="nil"/>
              <w:right w:val="nil"/>
            </w:tcBorders>
            <w:shd w:val="clear" w:color="auto" w:fill="auto"/>
            <w:vAlign w:val="center"/>
          </w:tcPr>
          <w:p w14:paraId="26896D2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7D6E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000" w:type="pct"/>
            <w:gridSpan w:val="8"/>
            <w:tcBorders>
              <w:top w:val="nil"/>
              <w:left w:val="nil"/>
              <w:bottom w:val="nil"/>
              <w:right w:val="nil"/>
            </w:tcBorders>
            <w:shd w:val="clear" w:color="auto" w:fill="auto"/>
            <w:vAlign w:val="top"/>
          </w:tcPr>
          <w:p w14:paraId="22F9E57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EFC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A87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191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选调生到村任职工作补助资金</w:t>
            </w:r>
          </w:p>
        </w:tc>
      </w:tr>
      <w:tr w14:paraId="314F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CD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35A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F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09" w:type="pct"/>
            <w:tcBorders>
              <w:top w:val="single" w:color="000000" w:sz="4" w:space="0"/>
              <w:left w:val="single" w:color="000000" w:sz="4" w:space="0"/>
              <w:bottom w:val="nil"/>
              <w:right w:val="single" w:color="000000" w:sz="4" w:space="0"/>
            </w:tcBorders>
            <w:shd w:val="clear" w:color="auto" w:fill="auto"/>
            <w:vAlign w:val="center"/>
          </w:tcPr>
          <w:p w14:paraId="09D21E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79A9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64E22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57" w:type="pct"/>
            <w:gridSpan w:val="2"/>
            <w:tcBorders>
              <w:top w:val="nil"/>
              <w:left w:val="single" w:color="000000" w:sz="4" w:space="0"/>
              <w:bottom w:val="single" w:color="000000" w:sz="4" w:space="0"/>
              <w:right w:val="single" w:color="000000" w:sz="4" w:space="0"/>
            </w:tcBorders>
            <w:shd w:val="clear" w:color="auto" w:fill="auto"/>
            <w:vAlign w:val="center"/>
          </w:tcPr>
          <w:p w14:paraId="56E89EF1">
            <w:pPr>
              <w:jc w:val="center"/>
              <w:rPr>
                <w:rFonts w:hint="eastAsia" w:ascii="宋体" w:hAnsi="宋体" w:eastAsia="宋体" w:cs="宋体"/>
                <w:b/>
                <w:bCs/>
                <w:i w:val="0"/>
                <w:iCs w:val="0"/>
                <w:color w:val="000000"/>
                <w:sz w:val="18"/>
                <w:szCs w:val="18"/>
                <w:u w:val="none"/>
              </w:rPr>
            </w:pPr>
          </w:p>
        </w:tc>
        <w:tc>
          <w:tcPr>
            <w:tcW w:w="1096" w:type="pct"/>
            <w:tcBorders>
              <w:top w:val="nil"/>
              <w:left w:val="single" w:color="000000" w:sz="4" w:space="0"/>
              <w:bottom w:val="single" w:color="000000" w:sz="4" w:space="0"/>
              <w:right w:val="single" w:color="000000" w:sz="4" w:space="0"/>
            </w:tcBorders>
            <w:shd w:val="clear" w:color="auto" w:fill="auto"/>
            <w:vAlign w:val="center"/>
          </w:tcPr>
          <w:p w14:paraId="4414E6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56" w:type="pct"/>
            <w:tcBorders>
              <w:top w:val="nil"/>
              <w:left w:val="single" w:color="000000" w:sz="4" w:space="0"/>
              <w:bottom w:val="single" w:color="000000" w:sz="4" w:space="0"/>
              <w:right w:val="single" w:color="000000" w:sz="4" w:space="0"/>
            </w:tcBorders>
            <w:shd w:val="clear" w:color="auto" w:fill="auto"/>
            <w:vAlign w:val="center"/>
          </w:tcPr>
          <w:p w14:paraId="0E6CD2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39" w:type="pct"/>
            <w:tcBorders>
              <w:top w:val="nil"/>
              <w:left w:val="single" w:color="000000" w:sz="4" w:space="0"/>
              <w:bottom w:val="single" w:color="000000" w:sz="4" w:space="0"/>
              <w:right w:val="single" w:color="000000" w:sz="4" w:space="0"/>
            </w:tcBorders>
            <w:shd w:val="clear" w:color="auto" w:fill="auto"/>
            <w:vAlign w:val="center"/>
          </w:tcPr>
          <w:p w14:paraId="39BF61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6C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E33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5F2E7C">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D5EB9">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B0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72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E1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31D763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EF6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9177FB2">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7501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35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1A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76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5B59D8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B83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5613DE">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B987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C4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DE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56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24.6</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185349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5B4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2FA1E2">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CAE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5B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20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CC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CC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DD8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53F5CE">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13F7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E4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91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1E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9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243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C40C53">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4AAC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A0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86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57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C3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D23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4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09FE26">
            <w:pPr>
              <w:jc w:val="center"/>
              <w:rPr>
                <w:rFonts w:hint="eastAsia" w:ascii="宋体" w:hAnsi="宋体" w:eastAsia="宋体" w:cs="宋体"/>
                <w:b/>
                <w:bCs/>
                <w:i w:val="0"/>
                <w:iCs w:val="0"/>
                <w:color w:val="000000"/>
                <w:sz w:val="18"/>
                <w:szCs w:val="18"/>
                <w:u w:val="none"/>
              </w:rPr>
            </w:pPr>
          </w:p>
        </w:tc>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455D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39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5E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F3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BF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FF9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FEC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FF30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09" w:type="pct"/>
            <w:tcBorders>
              <w:top w:val="nil"/>
              <w:left w:val="single" w:color="000000" w:sz="4" w:space="0"/>
              <w:bottom w:val="single" w:color="000000" w:sz="4" w:space="0"/>
              <w:right w:val="single" w:color="000000" w:sz="4" w:space="0"/>
            </w:tcBorders>
            <w:shd w:val="clear" w:color="auto" w:fill="auto"/>
            <w:vAlign w:val="center"/>
          </w:tcPr>
          <w:p w14:paraId="257AC7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9B5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D26D">
            <w:pPr>
              <w:jc w:val="center"/>
              <w:rPr>
                <w:rFonts w:hint="eastAsia" w:ascii="宋体" w:hAnsi="宋体" w:eastAsia="宋体" w:cs="宋体"/>
                <w:b/>
                <w:bCs/>
                <w:i w:val="0"/>
                <w:iCs w:val="0"/>
                <w:color w:val="000000"/>
                <w:sz w:val="18"/>
                <w:szCs w:val="18"/>
                <w:u w:val="none"/>
              </w:rPr>
            </w:pPr>
          </w:p>
        </w:tc>
        <w:tc>
          <w:tcPr>
            <w:tcW w:w="3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7379C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全区到村任职选调生学习党的二十大精神、</w:t>
            </w:r>
            <w:r>
              <w:rPr>
                <w:rFonts w:hint="eastAsia" w:ascii="宋体" w:hAnsi="宋体" w:cs="宋体"/>
                <w:b/>
                <w:bCs/>
                <w:i w:val="0"/>
                <w:iCs w:val="0"/>
                <w:color w:val="000000"/>
                <w:kern w:val="0"/>
                <w:sz w:val="18"/>
                <w:szCs w:val="18"/>
                <w:u w:val="none"/>
                <w:lang w:val="en-US" w:eastAsia="zh-CN" w:bidi="ar"/>
              </w:rPr>
              <w:t>习近平新时代中国特色社会主义思想</w:t>
            </w:r>
            <w:r>
              <w:rPr>
                <w:rFonts w:hint="eastAsia" w:ascii="宋体" w:hAnsi="宋体" w:eastAsia="宋体" w:cs="宋体"/>
                <w:b/>
                <w:bCs/>
                <w:i w:val="0"/>
                <w:iCs w:val="0"/>
                <w:color w:val="000000"/>
                <w:kern w:val="0"/>
                <w:sz w:val="18"/>
                <w:szCs w:val="18"/>
                <w:u w:val="none"/>
                <w:lang w:val="en-US" w:eastAsia="zh-CN" w:bidi="ar"/>
              </w:rPr>
              <w:t>以及习近平总书记来川视察重要指示精神。学习乡村振兴战略实施、基层社会治理、基层党组织建设、特色农业产业发展、信访矛盾化解等内容，开展党的教育，党性党史教育以及国情、省情、市情教育。</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0A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当年未开展。</w:t>
            </w:r>
          </w:p>
        </w:tc>
      </w:tr>
      <w:tr w14:paraId="2227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63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5D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C2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66B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18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C4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43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0B7C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F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58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3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5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培训天数（区内）</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D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=5天</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9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9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5D34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B274">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11ED">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E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B5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培训天数（区外）</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5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=7天</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5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4D40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83D7">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64C1">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7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0B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8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B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A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6C72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FE6">
            <w:pPr>
              <w:jc w:val="center"/>
              <w:rPr>
                <w:rFonts w:hint="eastAsia" w:ascii="宋体" w:hAnsi="宋体" w:eastAsia="宋体" w:cs="宋体"/>
                <w:b/>
                <w:bCs/>
                <w:i w:val="0"/>
                <w:iCs w:val="0"/>
                <w:color w:val="000000"/>
                <w:sz w:val="18"/>
                <w:szCs w:val="18"/>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0A3A">
            <w:pPr>
              <w:jc w:val="cente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1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D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9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6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E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56AE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18CD">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F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4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C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到村任职选调生助力乡村振兴发展</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9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A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B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0A55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D0CC">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8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D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6A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群众对到村任职选调生工作满意度</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6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6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0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r w14:paraId="7B17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2A1B">
            <w:pPr>
              <w:jc w:val="center"/>
              <w:rPr>
                <w:rFonts w:hint="eastAsia" w:ascii="宋体" w:hAnsi="宋体" w:eastAsia="宋体" w:cs="宋体"/>
                <w:b/>
                <w:bCs/>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7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1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D8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住宿费、生活费、师资费等</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0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A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因资金下达在12月末，所以未实施。</w:t>
            </w:r>
          </w:p>
        </w:tc>
      </w:tr>
    </w:tbl>
    <w:p w14:paraId="69EDCFA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775"/>
        <w:gridCol w:w="1016"/>
        <w:gridCol w:w="846"/>
        <w:gridCol w:w="2001"/>
        <w:gridCol w:w="1140"/>
        <w:gridCol w:w="1195"/>
        <w:gridCol w:w="1966"/>
      </w:tblGrid>
      <w:tr w14:paraId="507A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000" w:type="pct"/>
            <w:gridSpan w:val="8"/>
            <w:tcBorders>
              <w:top w:val="nil"/>
              <w:left w:val="nil"/>
              <w:bottom w:val="nil"/>
              <w:right w:val="nil"/>
            </w:tcBorders>
            <w:shd w:val="clear" w:color="auto" w:fill="auto"/>
            <w:vAlign w:val="center"/>
          </w:tcPr>
          <w:p w14:paraId="1CFDD40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3130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8"/>
            <w:tcBorders>
              <w:top w:val="nil"/>
              <w:left w:val="nil"/>
              <w:bottom w:val="nil"/>
              <w:right w:val="nil"/>
            </w:tcBorders>
            <w:shd w:val="clear" w:color="auto" w:fill="auto"/>
            <w:vAlign w:val="top"/>
          </w:tcPr>
          <w:p w14:paraId="43FE383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83F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DC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1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4E5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党建工作标准化体系建设</w:t>
            </w:r>
          </w:p>
        </w:tc>
      </w:tr>
      <w:tr w14:paraId="242E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FBF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5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43C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F4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94" w:type="pct"/>
            <w:tcBorders>
              <w:top w:val="single" w:color="000000" w:sz="4" w:space="0"/>
              <w:left w:val="single" w:color="000000" w:sz="4" w:space="0"/>
              <w:bottom w:val="nil"/>
              <w:right w:val="single" w:color="000000" w:sz="4" w:space="0"/>
            </w:tcBorders>
            <w:shd w:val="clear" w:color="auto" w:fill="auto"/>
            <w:vAlign w:val="center"/>
          </w:tcPr>
          <w:p w14:paraId="378D69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F9A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6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FEC7E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2" w:type="pct"/>
            <w:gridSpan w:val="2"/>
            <w:tcBorders>
              <w:top w:val="nil"/>
              <w:left w:val="single" w:color="000000" w:sz="4" w:space="0"/>
              <w:bottom w:val="single" w:color="000000" w:sz="4" w:space="0"/>
              <w:right w:val="single" w:color="000000" w:sz="4" w:space="0"/>
            </w:tcBorders>
            <w:shd w:val="clear" w:color="auto" w:fill="auto"/>
            <w:vAlign w:val="center"/>
          </w:tcPr>
          <w:p w14:paraId="10754D10">
            <w:pPr>
              <w:jc w:val="center"/>
              <w:rPr>
                <w:rFonts w:hint="eastAsia" w:ascii="宋体" w:hAnsi="宋体" w:eastAsia="宋体" w:cs="宋体"/>
                <w:b/>
                <w:bCs/>
                <w:i w:val="0"/>
                <w:iCs w:val="0"/>
                <w:color w:val="000000"/>
                <w:sz w:val="18"/>
                <w:szCs w:val="18"/>
                <w:u w:val="none"/>
              </w:rPr>
            </w:pPr>
          </w:p>
        </w:tc>
        <w:tc>
          <w:tcPr>
            <w:tcW w:w="1013" w:type="pct"/>
            <w:tcBorders>
              <w:top w:val="nil"/>
              <w:left w:val="single" w:color="000000" w:sz="4" w:space="0"/>
              <w:bottom w:val="single" w:color="000000" w:sz="4" w:space="0"/>
              <w:right w:val="single" w:color="000000" w:sz="4" w:space="0"/>
            </w:tcBorders>
            <w:shd w:val="clear" w:color="auto" w:fill="auto"/>
            <w:vAlign w:val="center"/>
          </w:tcPr>
          <w:p w14:paraId="65E491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76" w:type="pct"/>
            <w:tcBorders>
              <w:top w:val="nil"/>
              <w:left w:val="single" w:color="000000" w:sz="4" w:space="0"/>
              <w:bottom w:val="single" w:color="000000" w:sz="4" w:space="0"/>
              <w:right w:val="single" w:color="000000" w:sz="4" w:space="0"/>
            </w:tcBorders>
            <w:shd w:val="clear" w:color="auto" w:fill="auto"/>
            <w:vAlign w:val="center"/>
          </w:tcPr>
          <w:p w14:paraId="764A07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39A56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DA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493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2BA97F">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BACAD">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E4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29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E4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2FC5C8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8BB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29F66E">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EA12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10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1F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7B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58E626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402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ADB79D0">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7398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FB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99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66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5.14</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34EBAF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E96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886D06">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14E6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9B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D8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02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1E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3AF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B3A4C3">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6956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0D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F6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18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1D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DE5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93F011">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7F93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A1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5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8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6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EB9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813EBD">
            <w:pPr>
              <w:jc w:val="center"/>
              <w:rPr>
                <w:rFonts w:hint="eastAsia" w:ascii="宋体" w:hAnsi="宋体" w:eastAsia="宋体" w:cs="宋体"/>
                <w:b/>
                <w:bCs/>
                <w:i w:val="0"/>
                <w:iCs w:val="0"/>
                <w:color w:val="000000"/>
                <w:sz w:val="18"/>
                <w:szCs w:val="18"/>
                <w:u w:val="none"/>
              </w:rPr>
            </w:pP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1E6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BC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B2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D4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65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CDC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9F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256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94" w:type="pct"/>
            <w:tcBorders>
              <w:top w:val="nil"/>
              <w:left w:val="single" w:color="000000" w:sz="4" w:space="0"/>
              <w:bottom w:val="single" w:color="000000" w:sz="4" w:space="0"/>
              <w:right w:val="single" w:color="000000" w:sz="4" w:space="0"/>
            </w:tcBorders>
            <w:shd w:val="clear" w:color="auto" w:fill="auto"/>
            <w:vAlign w:val="center"/>
          </w:tcPr>
          <w:p w14:paraId="4F9303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2E3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58DD">
            <w:pPr>
              <w:jc w:val="center"/>
              <w:rPr>
                <w:rFonts w:hint="eastAsia" w:ascii="宋体" w:hAnsi="宋体" w:eastAsia="宋体" w:cs="宋体"/>
                <w:b/>
                <w:bCs/>
                <w:i w:val="0"/>
                <w:iCs w:val="0"/>
                <w:color w:val="000000"/>
                <w:sz w:val="18"/>
                <w:szCs w:val="18"/>
                <w:u w:val="none"/>
              </w:rPr>
            </w:pPr>
          </w:p>
        </w:tc>
        <w:tc>
          <w:tcPr>
            <w:tcW w:w="35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2BB5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开展党支部标准化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建设“比武夺标”活动，研制《昭化区党员档案管理办法》，实现基层党组织工作制度化、流程化、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，进一步提高党的建设科学化水平。</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65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开展党支部标准化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建设“比武夺标”活动，研制《昭化区党员档案管理办法》，实现基层党组织工作制度化、流程化、</w:t>
            </w:r>
            <w:r>
              <w:rPr>
                <w:rFonts w:hint="eastAsia" w:ascii="宋体" w:hAnsi="宋体" w:cs="宋体"/>
                <w:b/>
                <w:bCs/>
                <w:i w:val="0"/>
                <w:iCs w:val="0"/>
                <w:color w:val="000000"/>
                <w:kern w:val="0"/>
                <w:sz w:val="18"/>
                <w:szCs w:val="18"/>
                <w:u w:val="none"/>
                <w:lang w:val="en-US" w:eastAsia="zh-CN" w:bidi="ar"/>
              </w:rPr>
              <w:t>规范化</w:t>
            </w:r>
            <w:r>
              <w:rPr>
                <w:rFonts w:hint="eastAsia" w:ascii="宋体" w:hAnsi="宋体" w:eastAsia="宋体" w:cs="宋体"/>
                <w:b/>
                <w:bCs/>
                <w:i w:val="0"/>
                <w:iCs w:val="0"/>
                <w:color w:val="000000"/>
                <w:kern w:val="0"/>
                <w:sz w:val="18"/>
                <w:szCs w:val="18"/>
                <w:u w:val="none"/>
                <w:lang w:val="en-US" w:eastAsia="zh-CN" w:bidi="ar"/>
              </w:rPr>
              <w:t>，进一步提高党的建设科学化水平。</w:t>
            </w:r>
          </w:p>
        </w:tc>
      </w:tr>
      <w:tr w14:paraId="206A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54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C11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1F33EF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1F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F4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8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04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2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673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3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5F85">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73A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开展党支部标准化规范化建设“比武夺标”活动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3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7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2E72">
            <w:pPr>
              <w:jc w:val="left"/>
              <w:rPr>
                <w:rFonts w:hint="eastAsia" w:ascii="宋体" w:hAnsi="宋体" w:eastAsia="宋体" w:cs="宋体"/>
                <w:i w:val="0"/>
                <w:iCs w:val="0"/>
                <w:color w:val="000000"/>
                <w:sz w:val="18"/>
                <w:szCs w:val="18"/>
                <w:u w:val="none"/>
              </w:rPr>
            </w:pPr>
          </w:p>
        </w:tc>
      </w:tr>
      <w:tr w14:paraId="644A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1191">
            <w:pPr>
              <w:jc w:val="center"/>
              <w:rPr>
                <w:rFonts w:hint="eastAsia" w:ascii="宋体" w:hAnsi="宋体" w:eastAsia="宋体" w:cs="宋体"/>
                <w:b/>
                <w:bCs/>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8E22">
            <w:pPr>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714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3BD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0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5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5CDB">
            <w:pPr>
              <w:jc w:val="left"/>
              <w:rPr>
                <w:rFonts w:hint="eastAsia" w:ascii="宋体" w:hAnsi="宋体" w:eastAsia="宋体" w:cs="宋体"/>
                <w:i w:val="0"/>
                <w:iCs w:val="0"/>
                <w:color w:val="000000"/>
                <w:sz w:val="18"/>
                <w:szCs w:val="18"/>
                <w:u w:val="none"/>
              </w:rPr>
            </w:pPr>
          </w:p>
        </w:tc>
      </w:tr>
      <w:tr w14:paraId="19AE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FBC4">
            <w:pPr>
              <w:jc w:val="center"/>
              <w:rPr>
                <w:rFonts w:hint="eastAsia" w:ascii="宋体" w:hAnsi="宋体" w:eastAsia="宋体" w:cs="宋体"/>
                <w:b/>
                <w:bCs/>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A00B">
            <w:pPr>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042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860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4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≤5.14万元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1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5.14万元</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CEDC">
            <w:pPr>
              <w:jc w:val="left"/>
              <w:rPr>
                <w:rFonts w:hint="eastAsia" w:ascii="宋体" w:hAnsi="宋体" w:eastAsia="宋体" w:cs="宋体"/>
                <w:i w:val="0"/>
                <w:iCs w:val="0"/>
                <w:color w:val="000000"/>
                <w:sz w:val="18"/>
                <w:szCs w:val="18"/>
                <w:u w:val="none"/>
              </w:rPr>
            </w:pPr>
          </w:p>
        </w:tc>
      </w:tr>
      <w:tr w14:paraId="0401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7315">
            <w:pPr>
              <w:jc w:val="center"/>
              <w:rPr>
                <w:rFonts w:hint="eastAsia" w:ascii="宋体" w:hAnsi="宋体" w:eastAsia="宋体" w:cs="宋体"/>
                <w:b/>
                <w:bCs/>
                <w:i w:val="0"/>
                <w:iCs w:val="0"/>
                <w:color w:val="000000"/>
                <w:sz w:val="18"/>
                <w:szCs w:val="18"/>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10A0">
            <w:pPr>
              <w:jc w:val="center"/>
              <w:rPr>
                <w:rFonts w:hint="eastAsia" w:ascii="宋体" w:hAnsi="宋体" w:eastAsia="宋体" w:cs="宋体"/>
                <w:i w:val="0"/>
                <w:iCs w:val="0"/>
                <w:color w:val="000000"/>
                <w:sz w:val="18"/>
                <w:szCs w:val="18"/>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DE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02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基层党组织工作制度化、流程化、规范化</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0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37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00E3">
            <w:pPr>
              <w:jc w:val="left"/>
              <w:rPr>
                <w:rFonts w:hint="eastAsia" w:ascii="宋体" w:hAnsi="宋体" w:eastAsia="宋体" w:cs="宋体"/>
                <w:i w:val="0"/>
                <w:iCs w:val="0"/>
                <w:color w:val="000000"/>
                <w:sz w:val="18"/>
                <w:szCs w:val="18"/>
                <w:u w:val="none"/>
              </w:rPr>
            </w:pPr>
          </w:p>
        </w:tc>
      </w:tr>
      <w:tr w14:paraId="453F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CE6">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1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10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13F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提升基层治理水平</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5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E7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34F0">
            <w:pPr>
              <w:jc w:val="left"/>
              <w:rPr>
                <w:rFonts w:hint="eastAsia" w:ascii="宋体" w:hAnsi="宋体" w:eastAsia="宋体" w:cs="宋体"/>
                <w:i w:val="0"/>
                <w:iCs w:val="0"/>
                <w:color w:val="000000"/>
                <w:sz w:val="18"/>
                <w:szCs w:val="18"/>
                <w:u w:val="none"/>
              </w:rPr>
            </w:pPr>
          </w:p>
        </w:tc>
      </w:tr>
      <w:tr w14:paraId="2ACB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4A1">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D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AD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074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6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7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BF18">
            <w:pPr>
              <w:jc w:val="left"/>
              <w:rPr>
                <w:rFonts w:hint="eastAsia" w:ascii="宋体" w:hAnsi="宋体" w:eastAsia="宋体" w:cs="宋体"/>
                <w:i w:val="0"/>
                <w:iCs w:val="0"/>
                <w:color w:val="000000"/>
                <w:sz w:val="18"/>
                <w:szCs w:val="18"/>
                <w:u w:val="none"/>
              </w:rPr>
            </w:pPr>
          </w:p>
        </w:tc>
      </w:tr>
    </w:tbl>
    <w:p w14:paraId="03C40D6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3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51"/>
        <w:gridCol w:w="2016"/>
        <w:gridCol w:w="82"/>
        <w:gridCol w:w="2378"/>
        <w:gridCol w:w="867"/>
        <w:gridCol w:w="952"/>
        <w:gridCol w:w="2201"/>
      </w:tblGrid>
      <w:tr w14:paraId="4A0D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8"/>
            <w:tcBorders>
              <w:top w:val="nil"/>
              <w:left w:val="nil"/>
              <w:bottom w:val="nil"/>
              <w:right w:val="nil"/>
            </w:tcBorders>
            <w:shd w:val="clear" w:color="auto" w:fill="auto"/>
            <w:vAlign w:val="center"/>
          </w:tcPr>
          <w:p w14:paraId="1F9C156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3174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5000" w:type="pct"/>
            <w:gridSpan w:val="8"/>
            <w:tcBorders>
              <w:top w:val="nil"/>
              <w:left w:val="nil"/>
              <w:bottom w:val="nil"/>
              <w:right w:val="nil"/>
            </w:tcBorders>
            <w:shd w:val="clear" w:color="auto" w:fill="auto"/>
            <w:vAlign w:val="top"/>
          </w:tcPr>
          <w:p w14:paraId="7EB2A85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7269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B44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268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党建工作经费</w:t>
            </w:r>
          </w:p>
        </w:tc>
      </w:tr>
      <w:tr w14:paraId="7BAA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3E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6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3E6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66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90" w:type="pct"/>
            <w:tcBorders>
              <w:top w:val="single" w:color="000000" w:sz="4" w:space="0"/>
              <w:left w:val="single" w:color="000000" w:sz="4" w:space="0"/>
              <w:bottom w:val="nil"/>
              <w:right w:val="single" w:color="000000" w:sz="4" w:space="0"/>
            </w:tcBorders>
            <w:shd w:val="clear" w:color="auto" w:fill="auto"/>
            <w:vAlign w:val="center"/>
          </w:tcPr>
          <w:p w14:paraId="390813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76C2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8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F38AC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40" w:type="pct"/>
            <w:gridSpan w:val="2"/>
            <w:tcBorders>
              <w:top w:val="nil"/>
              <w:left w:val="single" w:color="000000" w:sz="4" w:space="0"/>
              <w:bottom w:val="single" w:color="000000" w:sz="4" w:space="0"/>
              <w:right w:val="single" w:color="000000" w:sz="4" w:space="0"/>
            </w:tcBorders>
            <w:shd w:val="clear" w:color="auto" w:fill="auto"/>
            <w:vAlign w:val="center"/>
          </w:tcPr>
          <w:p w14:paraId="05AAFA69">
            <w:pPr>
              <w:jc w:val="center"/>
              <w:rPr>
                <w:rFonts w:hint="eastAsia" w:ascii="宋体" w:hAnsi="宋体" w:eastAsia="宋体" w:cs="宋体"/>
                <w:b/>
                <w:bCs/>
                <w:i w:val="0"/>
                <w:iCs w:val="0"/>
                <w:color w:val="000000"/>
                <w:sz w:val="18"/>
                <w:szCs w:val="18"/>
                <w:u w:val="none"/>
              </w:rPr>
            </w:pPr>
          </w:p>
        </w:tc>
        <w:tc>
          <w:tcPr>
            <w:tcW w:w="1179" w:type="pct"/>
            <w:tcBorders>
              <w:top w:val="nil"/>
              <w:left w:val="single" w:color="000000" w:sz="4" w:space="0"/>
              <w:bottom w:val="single" w:color="000000" w:sz="4" w:space="0"/>
              <w:right w:val="single" w:color="000000" w:sz="4" w:space="0"/>
            </w:tcBorders>
            <w:shd w:val="clear" w:color="auto" w:fill="auto"/>
            <w:vAlign w:val="center"/>
          </w:tcPr>
          <w:p w14:paraId="3C55C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29" w:type="pct"/>
            <w:tcBorders>
              <w:top w:val="nil"/>
              <w:left w:val="single" w:color="000000" w:sz="4" w:space="0"/>
              <w:bottom w:val="single" w:color="000000" w:sz="4" w:space="0"/>
              <w:right w:val="single" w:color="000000" w:sz="4" w:space="0"/>
            </w:tcBorders>
            <w:shd w:val="clear" w:color="auto" w:fill="auto"/>
            <w:vAlign w:val="center"/>
          </w:tcPr>
          <w:p w14:paraId="0D1875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472" w:type="pct"/>
            <w:tcBorders>
              <w:top w:val="nil"/>
              <w:left w:val="single" w:color="000000" w:sz="4" w:space="0"/>
              <w:bottom w:val="single" w:color="000000" w:sz="4" w:space="0"/>
              <w:right w:val="single" w:color="000000" w:sz="4" w:space="0"/>
            </w:tcBorders>
            <w:shd w:val="clear" w:color="auto" w:fill="auto"/>
            <w:vAlign w:val="center"/>
          </w:tcPr>
          <w:p w14:paraId="4416A8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70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B6F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599180">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714C">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B6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D6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7C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49F1C3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FAE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EB6119">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B29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BB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2D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4C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232F9E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3D9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0877F6">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3B15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90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55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40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5.58</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53B549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34E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CD7722">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CB53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7A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0F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50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5E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496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7B4F1A">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22C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C7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8D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B0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3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5D0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957A45">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51B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3A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DE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EC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5C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7CD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8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032A4D">
            <w:pPr>
              <w:jc w:val="center"/>
              <w:rPr>
                <w:rFonts w:hint="eastAsia" w:ascii="宋体" w:hAnsi="宋体" w:eastAsia="宋体" w:cs="宋体"/>
                <w:b/>
                <w:bCs/>
                <w:i w:val="0"/>
                <w:iCs w:val="0"/>
                <w:color w:val="000000"/>
                <w:sz w:val="18"/>
                <w:szCs w:val="18"/>
                <w:u w:val="none"/>
              </w:rPr>
            </w:pPr>
          </w:p>
        </w:tc>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4C72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6D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1D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FF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46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2A8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E1F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4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0E1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90" w:type="pct"/>
            <w:tcBorders>
              <w:top w:val="nil"/>
              <w:left w:val="single" w:color="000000" w:sz="4" w:space="0"/>
              <w:bottom w:val="single" w:color="000000" w:sz="4" w:space="0"/>
              <w:right w:val="single" w:color="000000" w:sz="4" w:space="0"/>
            </w:tcBorders>
            <w:shd w:val="clear" w:color="auto" w:fill="auto"/>
            <w:vAlign w:val="center"/>
          </w:tcPr>
          <w:p w14:paraId="50306C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0DF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E1EB">
            <w:pPr>
              <w:jc w:val="center"/>
              <w:rPr>
                <w:rFonts w:hint="eastAsia" w:ascii="宋体" w:hAnsi="宋体" w:eastAsia="宋体" w:cs="宋体"/>
                <w:b/>
                <w:bCs/>
                <w:i w:val="0"/>
                <w:iCs w:val="0"/>
                <w:color w:val="000000"/>
                <w:sz w:val="18"/>
                <w:szCs w:val="18"/>
                <w:u w:val="none"/>
              </w:rPr>
            </w:pPr>
          </w:p>
        </w:tc>
        <w:tc>
          <w:tcPr>
            <w:tcW w:w="34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8A3D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实施发展党员规范活动、先进典型培育行动、基础工作夯实行动、党员素质提升行动、党务干部提能行动。全面推进党的政治建设、思想建设、组织建设、作风建设、纪律建设，提高党的执政能力水平。</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48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实施发展党员规范活动、先进典型培育行动、基础工作夯实行动、党员素质提升行动、党务干部提能行动。全面推进党的政治建设、思想建设、组织建设、作风建设、纪律建设，提高党的执政能力水平。</w:t>
            </w:r>
          </w:p>
        </w:tc>
      </w:tr>
      <w:tr w14:paraId="642D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0B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76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77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EA5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9C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9B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D0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8C7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0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18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85A4">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B82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开展党建工作提升等相关行动</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D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≥3类</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9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3类</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10DD">
            <w:pPr>
              <w:jc w:val="left"/>
              <w:rPr>
                <w:rFonts w:hint="eastAsia" w:ascii="宋体" w:hAnsi="宋体" w:eastAsia="宋体" w:cs="宋体"/>
                <w:i w:val="0"/>
                <w:iCs w:val="0"/>
                <w:color w:val="000000"/>
                <w:sz w:val="18"/>
                <w:szCs w:val="18"/>
                <w:u w:val="none"/>
              </w:rPr>
            </w:pPr>
          </w:p>
        </w:tc>
      </w:tr>
      <w:tr w14:paraId="264C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CD45">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6C7D">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EF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CC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2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6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12月前</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0551">
            <w:pPr>
              <w:jc w:val="left"/>
              <w:rPr>
                <w:rFonts w:hint="eastAsia" w:ascii="宋体" w:hAnsi="宋体" w:eastAsia="宋体" w:cs="宋体"/>
                <w:i w:val="0"/>
                <w:iCs w:val="0"/>
                <w:color w:val="000000"/>
                <w:sz w:val="18"/>
                <w:szCs w:val="18"/>
                <w:u w:val="none"/>
              </w:rPr>
            </w:pPr>
          </w:p>
        </w:tc>
      </w:tr>
      <w:tr w14:paraId="37B1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05F2">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22A0">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79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5AE3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活动开展覆盖率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7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2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09C2">
            <w:pPr>
              <w:jc w:val="left"/>
              <w:rPr>
                <w:rFonts w:hint="eastAsia" w:ascii="宋体" w:hAnsi="宋体" w:eastAsia="宋体" w:cs="宋体"/>
                <w:i w:val="0"/>
                <w:iCs w:val="0"/>
                <w:color w:val="000000"/>
                <w:sz w:val="18"/>
                <w:szCs w:val="18"/>
                <w:u w:val="none"/>
              </w:rPr>
            </w:pPr>
          </w:p>
        </w:tc>
      </w:tr>
      <w:tr w14:paraId="7D08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0646">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3083">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BB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效果指标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E79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党建工作水平显著增强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6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3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71B9">
            <w:pPr>
              <w:jc w:val="left"/>
              <w:rPr>
                <w:rFonts w:hint="eastAsia" w:ascii="宋体" w:hAnsi="宋体" w:eastAsia="宋体" w:cs="宋体"/>
                <w:i w:val="0"/>
                <w:iCs w:val="0"/>
                <w:color w:val="000000"/>
                <w:sz w:val="18"/>
                <w:szCs w:val="18"/>
                <w:u w:val="none"/>
              </w:rPr>
            </w:pPr>
          </w:p>
        </w:tc>
      </w:tr>
      <w:tr w14:paraId="27AB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BC06">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FF82">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4E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D8C9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6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1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5.58万元</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2EED">
            <w:pPr>
              <w:jc w:val="left"/>
              <w:rPr>
                <w:rFonts w:hint="eastAsia" w:ascii="宋体" w:hAnsi="宋体" w:eastAsia="宋体" w:cs="宋体"/>
                <w:i w:val="0"/>
                <w:iCs w:val="0"/>
                <w:color w:val="000000"/>
                <w:sz w:val="18"/>
                <w:szCs w:val="18"/>
                <w:u w:val="none"/>
              </w:rPr>
            </w:pPr>
          </w:p>
        </w:tc>
      </w:tr>
      <w:tr w14:paraId="10EB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58AB">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C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F5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8C2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提升基层治理水平</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6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1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362F">
            <w:pPr>
              <w:jc w:val="left"/>
              <w:rPr>
                <w:rFonts w:hint="eastAsia" w:ascii="宋体" w:hAnsi="宋体" w:eastAsia="宋体" w:cs="宋体"/>
                <w:i w:val="0"/>
                <w:iCs w:val="0"/>
                <w:color w:val="000000"/>
                <w:sz w:val="18"/>
                <w:szCs w:val="18"/>
                <w:u w:val="none"/>
              </w:rPr>
            </w:pPr>
          </w:p>
        </w:tc>
      </w:tr>
      <w:tr w14:paraId="3E70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8433">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1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BD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620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C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F2A5">
            <w:pPr>
              <w:jc w:val="left"/>
              <w:rPr>
                <w:rFonts w:hint="eastAsia" w:ascii="宋体" w:hAnsi="宋体" w:eastAsia="宋体" w:cs="宋体"/>
                <w:i w:val="0"/>
                <w:iCs w:val="0"/>
                <w:color w:val="000000"/>
                <w:sz w:val="18"/>
                <w:szCs w:val="18"/>
                <w:u w:val="none"/>
              </w:rPr>
            </w:pPr>
          </w:p>
        </w:tc>
      </w:tr>
    </w:tbl>
    <w:p w14:paraId="1724C75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9"/>
        <w:gridCol w:w="627"/>
        <w:gridCol w:w="2014"/>
        <w:gridCol w:w="2391"/>
        <w:gridCol w:w="1034"/>
        <w:gridCol w:w="818"/>
        <w:gridCol w:w="2100"/>
      </w:tblGrid>
      <w:tr w14:paraId="6406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000" w:type="pct"/>
            <w:gridSpan w:val="7"/>
            <w:tcBorders>
              <w:top w:val="nil"/>
              <w:left w:val="nil"/>
              <w:bottom w:val="nil"/>
              <w:right w:val="nil"/>
            </w:tcBorders>
            <w:shd w:val="clear" w:color="auto" w:fill="auto"/>
            <w:vAlign w:val="center"/>
          </w:tcPr>
          <w:p w14:paraId="391F2BD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0BE0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7"/>
            <w:tcBorders>
              <w:top w:val="nil"/>
              <w:left w:val="nil"/>
              <w:bottom w:val="nil"/>
              <w:right w:val="nil"/>
            </w:tcBorders>
            <w:shd w:val="clear" w:color="auto" w:fill="auto"/>
            <w:vAlign w:val="top"/>
          </w:tcPr>
          <w:p w14:paraId="075292B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4740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3D6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C3F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干部档案数字化系统运行维护费</w:t>
            </w:r>
          </w:p>
        </w:tc>
      </w:tr>
      <w:tr w14:paraId="1EF1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F9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B3A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22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58" w:type="pct"/>
            <w:tcBorders>
              <w:top w:val="single" w:color="000000" w:sz="4" w:space="0"/>
              <w:left w:val="single" w:color="000000" w:sz="4" w:space="0"/>
              <w:bottom w:val="nil"/>
              <w:right w:val="single" w:color="000000" w:sz="4" w:space="0"/>
            </w:tcBorders>
            <w:shd w:val="clear" w:color="auto" w:fill="auto"/>
            <w:vAlign w:val="center"/>
          </w:tcPr>
          <w:p w14:paraId="4312B2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B22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65DE5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79A44058">
            <w:pPr>
              <w:jc w:val="center"/>
              <w:rPr>
                <w:rFonts w:hint="eastAsia" w:ascii="宋体" w:hAnsi="宋体" w:eastAsia="宋体" w:cs="宋体"/>
                <w:b/>
                <w:bCs/>
                <w:i w:val="0"/>
                <w:iCs w:val="0"/>
                <w:color w:val="000000"/>
                <w:sz w:val="18"/>
                <w:szCs w:val="18"/>
                <w:u w:val="none"/>
              </w:rPr>
            </w:pPr>
          </w:p>
        </w:tc>
        <w:tc>
          <w:tcPr>
            <w:tcW w:w="1205" w:type="pct"/>
            <w:tcBorders>
              <w:top w:val="nil"/>
              <w:left w:val="single" w:color="000000" w:sz="4" w:space="0"/>
              <w:bottom w:val="single" w:color="000000" w:sz="4" w:space="0"/>
              <w:right w:val="single" w:color="000000" w:sz="4" w:space="0"/>
            </w:tcBorders>
            <w:shd w:val="clear" w:color="auto" w:fill="auto"/>
            <w:vAlign w:val="center"/>
          </w:tcPr>
          <w:p w14:paraId="3CC3D0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20" w:type="pct"/>
            <w:tcBorders>
              <w:top w:val="nil"/>
              <w:left w:val="single" w:color="000000" w:sz="4" w:space="0"/>
              <w:bottom w:val="single" w:color="000000" w:sz="4" w:space="0"/>
              <w:right w:val="single" w:color="000000" w:sz="4" w:space="0"/>
            </w:tcBorders>
            <w:shd w:val="clear" w:color="auto" w:fill="auto"/>
            <w:vAlign w:val="center"/>
          </w:tcPr>
          <w:p w14:paraId="14E872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56AE92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3E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60E3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68AE4C">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C37A">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87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3D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8D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1BEB01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B66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A587E0">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D7C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AD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5D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EF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74F8F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6345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1D9014">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83F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20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0A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8F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6.32</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6D212F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66F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EBDD20">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F18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24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D2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68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34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664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BE166D">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2E7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78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7F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FC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18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F16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9F2F6A">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B6C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57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8A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C6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92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5ED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A0FCB5">
            <w:pPr>
              <w:jc w:val="center"/>
              <w:rPr>
                <w:rFonts w:hint="eastAsia" w:ascii="宋体" w:hAnsi="宋体" w:eastAsia="宋体" w:cs="宋体"/>
                <w:b/>
                <w:bCs/>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9D8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03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1E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A7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CB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9CD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A2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4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A4D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448CA3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0270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9A35">
            <w:pPr>
              <w:jc w:val="center"/>
              <w:rPr>
                <w:rFonts w:hint="eastAsia" w:ascii="宋体" w:hAnsi="宋体" w:eastAsia="宋体" w:cs="宋体"/>
                <w:b/>
                <w:bCs/>
                <w:i w:val="0"/>
                <w:iCs w:val="0"/>
                <w:color w:val="000000"/>
                <w:sz w:val="18"/>
                <w:szCs w:val="18"/>
                <w:u w:val="none"/>
              </w:rPr>
            </w:pPr>
          </w:p>
        </w:tc>
        <w:tc>
          <w:tcPr>
            <w:tcW w:w="34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BDA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对干部人事档案中心设备进行日常维护，提高干部档案管理效率，为区委的干部决策提供基础，为全区干部工作提供保障。</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71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对干部人事档案中心设备进行日常维护，提高干部档案管理效率，为区委的干部决策提供基础，为全区干部工作提供保障。</w:t>
            </w:r>
          </w:p>
        </w:tc>
      </w:tr>
      <w:tr w14:paraId="1927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9F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2D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CD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FC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C2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FC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EF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3F60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7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58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45F1">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E27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开展日常维护</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5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≥3次/年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6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5次</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0F98">
            <w:pPr>
              <w:jc w:val="left"/>
              <w:rPr>
                <w:rFonts w:hint="eastAsia" w:ascii="宋体" w:hAnsi="宋体" w:eastAsia="宋体" w:cs="宋体"/>
                <w:i w:val="0"/>
                <w:iCs w:val="0"/>
                <w:color w:val="000000"/>
                <w:sz w:val="18"/>
                <w:szCs w:val="18"/>
                <w:u w:val="none"/>
              </w:rPr>
            </w:pPr>
          </w:p>
        </w:tc>
      </w:tr>
      <w:tr w14:paraId="219E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0513">
            <w:pPr>
              <w:jc w:val="center"/>
              <w:rPr>
                <w:rFonts w:hint="eastAsia" w:ascii="宋体" w:hAnsi="宋体" w:eastAsia="宋体" w:cs="宋体"/>
                <w:i w:val="0"/>
                <w:iCs w:val="0"/>
                <w:color w:val="000000"/>
                <w:sz w:val="18"/>
                <w:szCs w:val="18"/>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9EE73">
            <w:pPr>
              <w:jc w:val="cente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C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F6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2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C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36C2">
            <w:pPr>
              <w:jc w:val="left"/>
              <w:rPr>
                <w:rFonts w:hint="eastAsia" w:ascii="宋体" w:hAnsi="宋体" w:eastAsia="宋体" w:cs="宋体"/>
                <w:i w:val="0"/>
                <w:iCs w:val="0"/>
                <w:color w:val="000000"/>
                <w:sz w:val="18"/>
                <w:szCs w:val="18"/>
                <w:u w:val="none"/>
              </w:rPr>
            </w:pPr>
          </w:p>
        </w:tc>
      </w:tr>
      <w:tr w14:paraId="6E1C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CD4">
            <w:pPr>
              <w:jc w:val="center"/>
              <w:rPr>
                <w:rFonts w:hint="eastAsia" w:ascii="宋体" w:hAnsi="宋体" w:eastAsia="宋体" w:cs="宋体"/>
                <w:i w:val="0"/>
                <w:iCs w:val="0"/>
                <w:color w:val="000000"/>
                <w:sz w:val="18"/>
                <w:szCs w:val="18"/>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3527">
            <w:pPr>
              <w:jc w:val="cente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A9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01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5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E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6.32万元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1960">
            <w:pPr>
              <w:jc w:val="left"/>
              <w:rPr>
                <w:rFonts w:hint="eastAsia" w:ascii="宋体" w:hAnsi="宋体" w:eastAsia="宋体" w:cs="宋体"/>
                <w:i w:val="0"/>
                <w:iCs w:val="0"/>
                <w:color w:val="000000"/>
                <w:sz w:val="18"/>
                <w:szCs w:val="18"/>
                <w:u w:val="none"/>
              </w:rPr>
            </w:pPr>
          </w:p>
        </w:tc>
      </w:tr>
      <w:tr w14:paraId="2D39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B8E">
            <w:pPr>
              <w:jc w:val="center"/>
              <w:rPr>
                <w:rFonts w:hint="eastAsia" w:ascii="宋体" w:hAnsi="宋体" w:eastAsia="宋体" w:cs="宋体"/>
                <w:i w:val="0"/>
                <w:iCs w:val="0"/>
                <w:color w:val="000000"/>
                <w:sz w:val="18"/>
                <w:szCs w:val="18"/>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B367">
            <w:pPr>
              <w:jc w:val="center"/>
              <w:rPr>
                <w:rFonts w:hint="eastAsia" w:ascii="宋体" w:hAnsi="宋体" w:eastAsia="宋体" w:cs="宋体"/>
                <w:i w:val="0"/>
                <w:iCs w:val="0"/>
                <w:color w:val="000000"/>
                <w:sz w:val="18"/>
                <w:szCs w:val="1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4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174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档案设备正常运行</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A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A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08F5">
            <w:pPr>
              <w:jc w:val="left"/>
              <w:rPr>
                <w:rFonts w:hint="eastAsia" w:ascii="宋体" w:hAnsi="宋体" w:eastAsia="宋体" w:cs="宋体"/>
                <w:i w:val="0"/>
                <w:iCs w:val="0"/>
                <w:color w:val="000000"/>
                <w:sz w:val="18"/>
                <w:szCs w:val="18"/>
                <w:u w:val="none"/>
              </w:rPr>
            </w:pPr>
          </w:p>
        </w:tc>
      </w:tr>
      <w:tr w14:paraId="7532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186">
            <w:pPr>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0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B2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69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为全区干部工作提供保障</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C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4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3761">
            <w:pPr>
              <w:jc w:val="left"/>
              <w:rPr>
                <w:rFonts w:hint="eastAsia" w:ascii="宋体" w:hAnsi="宋体" w:eastAsia="宋体" w:cs="宋体"/>
                <w:i w:val="0"/>
                <w:iCs w:val="0"/>
                <w:color w:val="000000"/>
                <w:sz w:val="18"/>
                <w:szCs w:val="18"/>
                <w:u w:val="none"/>
              </w:rPr>
            </w:pPr>
          </w:p>
        </w:tc>
      </w:tr>
      <w:tr w14:paraId="134C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0553">
            <w:pPr>
              <w:jc w:val="center"/>
              <w:rPr>
                <w:rFonts w:hint="eastAsia" w:ascii="宋体" w:hAnsi="宋体" w:eastAsia="宋体" w:cs="宋体"/>
                <w:i w:val="0"/>
                <w:iCs w:val="0"/>
                <w:color w:val="000000"/>
                <w:sz w:val="18"/>
                <w:szCs w:val="18"/>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A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66A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02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干部对档案管理的满意度</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D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E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B26A">
            <w:pPr>
              <w:jc w:val="left"/>
              <w:rPr>
                <w:rFonts w:hint="eastAsia" w:ascii="宋体" w:hAnsi="宋体" w:eastAsia="宋体" w:cs="宋体"/>
                <w:i w:val="0"/>
                <w:iCs w:val="0"/>
                <w:color w:val="000000"/>
                <w:sz w:val="18"/>
                <w:szCs w:val="18"/>
                <w:u w:val="none"/>
              </w:rPr>
            </w:pPr>
          </w:p>
        </w:tc>
      </w:tr>
    </w:tbl>
    <w:p w14:paraId="7AF3BB2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29"/>
        <w:gridCol w:w="2016"/>
        <w:gridCol w:w="193"/>
        <w:gridCol w:w="2423"/>
        <w:gridCol w:w="838"/>
        <w:gridCol w:w="798"/>
        <w:gridCol w:w="2008"/>
      </w:tblGrid>
      <w:tr w14:paraId="686B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5000" w:type="pct"/>
            <w:gridSpan w:val="8"/>
            <w:tcBorders>
              <w:top w:val="nil"/>
              <w:left w:val="nil"/>
              <w:bottom w:val="nil"/>
              <w:right w:val="nil"/>
            </w:tcBorders>
            <w:shd w:val="clear" w:color="auto" w:fill="auto"/>
            <w:vAlign w:val="center"/>
          </w:tcPr>
          <w:p w14:paraId="229F386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07D6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5000" w:type="pct"/>
            <w:gridSpan w:val="8"/>
            <w:tcBorders>
              <w:top w:val="nil"/>
              <w:left w:val="nil"/>
              <w:bottom w:val="nil"/>
              <w:right w:val="nil"/>
            </w:tcBorders>
            <w:shd w:val="clear" w:color="auto" w:fill="auto"/>
            <w:vAlign w:val="top"/>
          </w:tcPr>
          <w:p w14:paraId="03D9127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6414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7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186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区委老干部服务中心工作经费</w:t>
            </w:r>
          </w:p>
        </w:tc>
      </w:tr>
      <w:tr w14:paraId="0A81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E7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043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18" w:type="pct"/>
            <w:tcBorders>
              <w:top w:val="single" w:color="000000" w:sz="4" w:space="0"/>
              <w:left w:val="single" w:color="000000" w:sz="4" w:space="0"/>
              <w:bottom w:val="nil"/>
              <w:right w:val="single" w:color="000000" w:sz="4" w:space="0"/>
            </w:tcBorders>
            <w:shd w:val="clear" w:color="auto" w:fill="auto"/>
            <w:vAlign w:val="center"/>
          </w:tcPr>
          <w:p w14:paraId="42F799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790F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796"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5609B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121" w:type="pct"/>
            <w:gridSpan w:val="2"/>
            <w:tcBorders>
              <w:top w:val="nil"/>
              <w:left w:val="single" w:color="000000" w:sz="4" w:space="0"/>
              <w:bottom w:val="single" w:color="000000" w:sz="4" w:space="0"/>
              <w:right w:val="single" w:color="000000" w:sz="4" w:space="0"/>
            </w:tcBorders>
            <w:shd w:val="clear" w:color="auto" w:fill="auto"/>
            <w:vAlign w:val="center"/>
          </w:tcPr>
          <w:p w14:paraId="0ED9FA28">
            <w:pPr>
              <w:jc w:val="center"/>
              <w:rPr>
                <w:rFonts w:hint="eastAsia" w:ascii="宋体" w:hAnsi="宋体" w:eastAsia="宋体" w:cs="宋体"/>
                <w:b/>
                <w:bCs/>
                <w:i w:val="0"/>
                <w:iCs w:val="0"/>
                <w:color w:val="000000"/>
                <w:sz w:val="18"/>
                <w:szCs w:val="18"/>
                <w:u w:val="none"/>
              </w:rPr>
            </w:pPr>
          </w:p>
        </w:tc>
        <w:tc>
          <w:tcPr>
            <w:tcW w:w="1231" w:type="pct"/>
            <w:tcBorders>
              <w:top w:val="nil"/>
              <w:left w:val="single" w:color="000000" w:sz="4" w:space="0"/>
              <w:bottom w:val="single" w:color="000000" w:sz="4" w:space="0"/>
              <w:right w:val="single" w:color="000000" w:sz="4" w:space="0"/>
            </w:tcBorders>
            <w:shd w:val="clear" w:color="auto" w:fill="auto"/>
            <w:vAlign w:val="center"/>
          </w:tcPr>
          <w:p w14:paraId="2EBB93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414E8D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406" w:type="pct"/>
            <w:tcBorders>
              <w:top w:val="nil"/>
              <w:left w:val="single" w:color="000000" w:sz="4" w:space="0"/>
              <w:bottom w:val="single" w:color="000000" w:sz="4" w:space="0"/>
              <w:right w:val="single" w:color="000000" w:sz="4" w:space="0"/>
            </w:tcBorders>
            <w:shd w:val="clear" w:color="auto" w:fill="auto"/>
            <w:vAlign w:val="center"/>
          </w:tcPr>
          <w:p w14:paraId="477A7B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5A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410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0A2F24">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6F38">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33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CA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61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317954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C69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FE70CF">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9852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AF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09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B5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01F4D2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CE9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4F1B61">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7BD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74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AA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E0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4.18</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7AE8C8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4D8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1E256A">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0C18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4E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5C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AB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96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CB4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A383BF">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93AB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03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6F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55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BB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7CA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4744FF">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324C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FC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E5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64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8B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60E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9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294783">
            <w:pPr>
              <w:jc w:val="center"/>
              <w:rPr>
                <w:rFonts w:hint="eastAsia" w:ascii="宋体" w:hAnsi="宋体" w:eastAsia="宋体" w:cs="宋体"/>
                <w:b/>
                <w:bCs/>
                <w:i w:val="0"/>
                <w:iCs w:val="0"/>
                <w:color w:val="000000"/>
                <w:sz w:val="18"/>
                <w:szCs w:val="18"/>
                <w:u w:val="none"/>
              </w:rPr>
            </w:pPr>
          </w:p>
        </w:tc>
        <w:tc>
          <w:tcPr>
            <w:tcW w:w="11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D9B9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F0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29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89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0F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90D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386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5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9D5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18" w:type="pct"/>
            <w:tcBorders>
              <w:top w:val="nil"/>
              <w:left w:val="single" w:color="000000" w:sz="4" w:space="0"/>
              <w:bottom w:val="single" w:color="000000" w:sz="4" w:space="0"/>
              <w:right w:val="single" w:color="000000" w:sz="4" w:space="0"/>
            </w:tcBorders>
            <w:shd w:val="clear" w:color="auto" w:fill="auto"/>
            <w:vAlign w:val="center"/>
          </w:tcPr>
          <w:p w14:paraId="65CB02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9E8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B487">
            <w:pPr>
              <w:jc w:val="center"/>
              <w:rPr>
                <w:rFonts w:hint="eastAsia" w:ascii="宋体" w:hAnsi="宋体" w:eastAsia="宋体" w:cs="宋体"/>
                <w:b/>
                <w:bCs/>
                <w:i w:val="0"/>
                <w:iCs w:val="0"/>
                <w:color w:val="000000"/>
                <w:sz w:val="18"/>
                <w:szCs w:val="18"/>
                <w:u w:val="none"/>
              </w:rPr>
            </w:pPr>
          </w:p>
        </w:tc>
        <w:tc>
          <w:tcPr>
            <w:tcW w:w="350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DE99E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深入各级各部门开展调研，进一步完善老干部“五个一”活动，充分发挥老干部的政治优势、经验优势等，引导广大老干部为党和国家事业发展作出新贡献。</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90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深入各级各部门开展调研，进一步完善老干部“五个一”活动，充分发挥老干部的政治优势、经验优势等，引导广大老干部为党和国家事业发展作出新贡献。</w:t>
            </w:r>
          </w:p>
        </w:tc>
      </w:tr>
      <w:tr w14:paraId="1DFC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EB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03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EB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0BA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E8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97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74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54F7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8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5212">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1B4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开展老干部“五个一”活动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F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2C44">
            <w:pPr>
              <w:jc w:val="left"/>
              <w:rPr>
                <w:rFonts w:hint="eastAsia" w:ascii="宋体" w:hAnsi="宋体" w:eastAsia="宋体" w:cs="宋体"/>
                <w:i w:val="0"/>
                <w:iCs w:val="0"/>
                <w:color w:val="000000"/>
                <w:sz w:val="18"/>
                <w:szCs w:val="18"/>
                <w:u w:val="none"/>
              </w:rPr>
            </w:pPr>
          </w:p>
        </w:tc>
      </w:tr>
      <w:tr w14:paraId="5A3B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757">
            <w:pPr>
              <w:jc w:val="center"/>
              <w:rPr>
                <w:rFonts w:hint="eastAsia" w:ascii="宋体" w:hAnsi="宋体" w:eastAsia="宋体" w:cs="宋体"/>
                <w:i w:val="0"/>
                <w:iCs w:val="0"/>
                <w:color w:val="000000"/>
                <w:sz w:val="18"/>
                <w:szCs w:val="18"/>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D8E5">
            <w:pPr>
              <w:jc w:val="center"/>
              <w:rPr>
                <w:rFonts w:hint="eastAsia" w:ascii="宋体" w:hAnsi="宋体" w:eastAsia="宋体" w:cs="宋体"/>
                <w:i w:val="0"/>
                <w:iCs w:val="0"/>
                <w:color w:val="000000"/>
                <w:sz w:val="20"/>
                <w:szCs w:val="20"/>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69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576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F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8BA3">
            <w:pPr>
              <w:jc w:val="left"/>
              <w:rPr>
                <w:rFonts w:hint="eastAsia" w:ascii="宋体" w:hAnsi="宋体" w:eastAsia="宋体" w:cs="宋体"/>
                <w:i w:val="0"/>
                <w:iCs w:val="0"/>
                <w:color w:val="000000"/>
                <w:sz w:val="18"/>
                <w:szCs w:val="18"/>
                <w:u w:val="none"/>
              </w:rPr>
            </w:pPr>
          </w:p>
        </w:tc>
      </w:tr>
      <w:tr w14:paraId="30B5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B968">
            <w:pPr>
              <w:jc w:val="center"/>
              <w:rPr>
                <w:rFonts w:hint="eastAsia" w:ascii="宋体" w:hAnsi="宋体" w:eastAsia="宋体" w:cs="宋体"/>
                <w:i w:val="0"/>
                <w:iCs w:val="0"/>
                <w:color w:val="000000"/>
                <w:sz w:val="18"/>
                <w:szCs w:val="18"/>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B899">
            <w:pPr>
              <w:jc w:val="center"/>
              <w:rPr>
                <w:rFonts w:hint="eastAsia" w:ascii="宋体" w:hAnsi="宋体" w:eastAsia="宋体" w:cs="宋体"/>
                <w:i w:val="0"/>
                <w:iCs w:val="0"/>
                <w:color w:val="000000"/>
                <w:sz w:val="20"/>
                <w:szCs w:val="20"/>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0F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BBB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活动完成率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9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1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0359">
            <w:pPr>
              <w:jc w:val="left"/>
              <w:rPr>
                <w:rFonts w:hint="eastAsia" w:ascii="宋体" w:hAnsi="宋体" w:eastAsia="宋体" w:cs="宋体"/>
                <w:i w:val="0"/>
                <w:iCs w:val="0"/>
                <w:color w:val="000000"/>
                <w:sz w:val="18"/>
                <w:szCs w:val="18"/>
                <w:u w:val="none"/>
              </w:rPr>
            </w:pPr>
          </w:p>
        </w:tc>
      </w:tr>
      <w:tr w14:paraId="7312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CEB">
            <w:pPr>
              <w:jc w:val="center"/>
              <w:rPr>
                <w:rFonts w:hint="eastAsia" w:ascii="宋体" w:hAnsi="宋体" w:eastAsia="宋体" w:cs="宋体"/>
                <w:i w:val="0"/>
                <w:iCs w:val="0"/>
                <w:color w:val="000000"/>
                <w:sz w:val="18"/>
                <w:szCs w:val="18"/>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5EA6">
            <w:pPr>
              <w:jc w:val="center"/>
              <w:rPr>
                <w:rFonts w:hint="eastAsia" w:ascii="宋体" w:hAnsi="宋体" w:eastAsia="宋体" w:cs="宋体"/>
                <w:i w:val="0"/>
                <w:iCs w:val="0"/>
                <w:color w:val="000000"/>
                <w:sz w:val="20"/>
                <w:szCs w:val="20"/>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09A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9F1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4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3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4.18万元</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BAD9">
            <w:pPr>
              <w:jc w:val="left"/>
              <w:rPr>
                <w:rFonts w:hint="eastAsia" w:ascii="宋体" w:hAnsi="宋体" w:eastAsia="宋体" w:cs="宋体"/>
                <w:i w:val="0"/>
                <w:iCs w:val="0"/>
                <w:color w:val="000000"/>
                <w:sz w:val="18"/>
                <w:szCs w:val="18"/>
                <w:u w:val="none"/>
              </w:rPr>
            </w:pPr>
          </w:p>
        </w:tc>
      </w:tr>
      <w:tr w14:paraId="6B7E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C09">
            <w:pPr>
              <w:jc w:val="cente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2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9F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5D65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引导广大老干部为党和国家事业发展作出新贡献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E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3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0F0B">
            <w:pPr>
              <w:jc w:val="left"/>
              <w:rPr>
                <w:rFonts w:hint="eastAsia" w:ascii="宋体" w:hAnsi="宋体" w:eastAsia="宋体" w:cs="宋体"/>
                <w:i w:val="0"/>
                <w:iCs w:val="0"/>
                <w:color w:val="000000"/>
                <w:sz w:val="18"/>
                <w:szCs w:val="18"/>
                <w:u w:val="none"/>
              </w:rPr>
            </w:pPr>
          </w:p>
        </w:tc>
      </w:tr>
      <w:tr w14:paraId="0F27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7C4F">
            <w:pPr>
              <w:jc w:val="cente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3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3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B17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老干部满意度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9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F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8D5B">
            <w:pPr>
              <w:jc w:val="left"/>
              <w:rPr>
                <w:rFonts w:hint="eastAsia" w:ascii="宋体" w:hAnsi="宋体" w:eastAsia="宋体" w:cs="宋体"/>
                <w:i w:val="0"/>
                <w:iCs w:val="0"/>
                <w:color w:val="000000"/>
                <w:sz w:val="18"/>
                <w:szCs w:val="18"/>
                <w:u w:val="none"/>
              </w:rPr>
            </w:pPr>
          </w:p>
        </w:tc>
      </w:tr>
    </w:tbl>
    <w:p w14:paraId="0848B9B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925"/>
        <w:gridCol w:w="1500"/>
        <w:gridCol w:w="352"/>
        <w:gridCol w:w="1983"/>
        <w:gridCol w:w="765"/>
        <w:gridCol w:w="1154"/>
        <w:gridCol w:w="589"/>
        <w:gridCol w:w="1595"/>
      </w:tblGrid>
      <w:tr w14:paraId="14FF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5000" w:type="pct"/>
            <w:gridSpan w:val="9"/>
            <w:tcBorders>
              <w:top w:val="nil"/>
              <w:left w:val="nil"/>
              <w:bottom w:val="nil"/>
              <w:right w:val="nil"/>
            </w:tcBorders>
            <w:shd w:val="clear" w:color="auto" w:fill="auto"/>
            <w:vAlign w:val="center"/>
          </w:tcPr>
          <w:p w14:paraId="2B0078A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BFA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9"/>
            <w:tcBorders>
              <w:top w:val="nil"/>
              <w:left w:val="nil"/>
              <w:bottom w:val="nil"/>
              <w:right w:val="nil"/>
            </w:tcBorders>
            <w:shd w:val="clear" w:color="auto" w:fill="auto"/>
            <w:vAlign w:val="top"/>
          </w:tcPr>
          <w:p w14:paraId="2B56DB0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095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F9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93CF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全省大组工王维护经费</w:t>
            </w:r>
          </w:p>
        </w:tc>
      </w:tr>
      <w:tr w14:paraId="48A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74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9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106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C1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13" w:type="pct"/>
            <w:tcBorders>
              <w:top w:val="single" w:color="000000" w:sz="4" w:space="0"/>
              <w:left w:val="single" w:color="000000" w:sz="4" w:space="0"/>
              <w:bottom w:val="nil"/>
              <w:right w:val="single" w:color="000000" w:sz="4" w:space="0"/>
            </w:tcBorders>
            <w:shd w:val="clear" w:color="auto" w:fill="auto"/>
            <w:vAlign w:val="center"/>
          </w:tcPr>
          <w:p w14:paraId="2C353B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4FAC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EBF9D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44" w:type="pct"/>
            <w:gridSpan w:val="2"/>
            <w:tcBorders>
              <w:top w:val="nil"/>
              <w:left w:val="single" w:color="000000" w:sz="4" w:space="0"/>
              <w:bottom w:val="single" w:color="000000" w:sz="4" w:space="0"/>
              <w:right w:val="single" w:color="000000" w:sz="4" w:space="0"/>
            </w:tcBorders>
            <w:shd w:val="clear" w:color="auto" w:fill="auto"/>
            <w:vAlign w:val="center"/>
          </w:tcPr>
          <w:p w14:paraId="4BC07A09">
            <w:pPr>
              <w:jc w:val="center"/>
              <w:rPr>
                <w:rFonts w:hint="eastAsia" w:ascii="宋体" w:hAnsi="宋体" w:eastAsia="宋体" w:cs="宋体"/>
                <w:b/>
                <w:bCs/>
                <w:i w:val="0"/>
                <w:iCs w:val="0"/>
                <w:color w:val="000000"/>
                <w:sz w:val="18"/>
                <w:szCs w:val="18"/>
                <w:u w:val="none"/>
              </w:rPr>
            </w:pPr>
          </w:p>
        </w:tc>
        <w:tc>
          <w:tcPr>
            <w:tcW w:w="1402" w:type="pct"/>
            <w:gridSpan w:val="2"/>
            <w:tcBorders>
              <w:top w:val="nil"/>
              <w:left w:val="single" w:color="000000" w:sz="4" w:space="0"/>
              <w:bottom w:val="single" w:color="000000" w:sz="4" w:space="0"/>
              <w:right w:val="single" w:color="000000" w:sz="4" w:space="0"/>
            </w:tcBorders>
            <w:shd w:val="clear" w:color="auto" w:fill="auto"/>
            <w:vAlign w:val="center"/>
          </w:tcPr>
          <w:p w14:paraId="12F2B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4E7B26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300" w:type="pct"/>
            <w:tcBorders>
              <w:top w:val="nil"/>
              <w:left w:val="single" w:color="000000" w:sz="4" w:space="0"/>
              <w:bottom w:val="single" w:color="000000" w:sz="4" w:space="0"/>
              <w:right w:val="single" w:color="000000" w:sz="4" w:space="0"/>
            </w:tcBorders>
            <w:shd w:val="clear" w:color="auto" w:fill="auto"/>
            <w:vAlign w:val="center"/>
          </w:tcPr>
          <w:p w14:paraId="58C27E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4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1AC0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B8A89C">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63678">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EE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7D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80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6FBC6F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7A4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9F10D8">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C1B0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D72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62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80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42DB9E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F90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8BCDA4">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7394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151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E5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47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3.93</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38E601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7F61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F63A94">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64E9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65D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93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33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5E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ADB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114C16">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ADC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7C8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12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2C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77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775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7DF520">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139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25E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72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FE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B5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108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DA0315">
            <w:pPr>
              <w:jc w:val="center"/>
              <w:rPr>
                <w:rFonts w:hint="eastAsia" w:ascii="宋体" w:hAnsi="宋体" w:eastAsia="宋体" w:cs="宋体"/>
                <w:b/>
                <w:bCs/>
                <w:i w:val="0"/>
                <w:iCs w:val="0"/>
                <w:color w:val="000000"/>
                <w:sz w:val="18"/>
                <w:szCs w:val="18"/>
                <w:u w:val="none"/>
              </w:rPr>
            </w:pP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6042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AAD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56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2B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7E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002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CD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7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CBD4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13" w:type="pct"/>
            <w:tcBorders>
              <w:top w:val="nil"/>
              <w:left w:val="single" w:color="000000" w:sz="4" w:space="0"/>
              <w:bottom w:val="single" w:color="000000" w:sz="4" w:space="0"/>
              <w:right w:val="single" w:color="000000" w:sz="4" w:space="0"/>
            </w:tcBorders>
            <w:shd w:val="clear" w:color="auto" w:fill="auto"/>
            <w:vAlign w:val="center"/>
          </w:tcPr>
          <w:p w14:paraId="71FC15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2BF1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3FC5">
            <w:pPr>
              <w:jc w:val="center"/>
              <w:rPr>
                <w:rFonts w:hint="eastAsia" w:ascii="宋体" w:hAnsi="宋体" w:eastAsia="宋体" w:cs="宋体"/>
                <w:b/>
                <w:bCs/>
                <w:i w:val="0"/>
                <w:iCs w:val="0"/>
                <w:color w:val="000000"/>
                <w:sz w:val="18"/>
                <w:szCs w:val="18"/>
                <w:u w:val="none"/>
              </w:rPr>
            </w:pPr>
          </w:p>
        </w:tc>
        <w:tc>
          <w:tcPr>
            <w:tcW w:w="370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C9B3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配备大组工网络相关涉密设备2台，对大组工网络进行日常维护不少于2次，确保大组工网络畅通，文件收发、印制及时，保证工作正常运行。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66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配备大组工网络相关涉密设备2台，对大组工网络进行日常维护不少于2次，确保大组工网络畅通，文件收发、印制及时，保证工作正常运行。</w:t>
            </w:r>
          </w:p>
        </w:tc>
      </w:tr>
      <w:tr w14:paraId="0913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91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2ED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41C515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05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EBA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71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81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95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37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restart"/>
            <w:tcBorders>
              <w:top w:val="nil"/>
              <w:left w:val="single" w:color="000000" w:sz="4" w:space="0"/>
              <w:bottom w:val="single" w:color="000000" w:sz="4" w:space="0"/>
              <w:right w:val="single" w:color="000000" w:sz="4" w:space="0"/>
            </w:tcBorders>
            <w:shd w:val="clear" w:color="auto" w:fill="auto"/>
            <w:noWrap/>
            <w:vAlign w:val="center"/>
          </w:tcPr>
          <w:p w14:paraId="26253C72">
            <w:pPr>
              <w:jc w:val="center"/>
              <w:rPr>
                <w:rFonts w:hint="eastAsia" w:ascii="宋体" w:hAnsi="宋体" w:eastAsia="宋体" w:cs="宋体"/>
                <w:i w:val="0"/>
                <w:iCs w:val="0"/>
                <w:color w:val="000000"/>
                <w:sz w:val="18"/>
                <w:szCs w:val="18"/>
                <w:u w:val="none"/>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A1F6B">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160B">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C9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对大组工网络进行日常维护</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B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C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65F1">
            <w:pPr>
              <w:jc w:val="left"/>
              <w:rPr>
                <w:rFonts w:hint="eastAsia" w:ascii="宋体" w:hAnsi="宋体" w:eastAsia="宋体" w:cs="宋体"/>
                <w:i w:val="0"/>
                <w:iCs w:val="0"/>
                <w:color w:val="000000"/>
                <w:sz w:val="18"/>
                <w:szCs w:val="18"/>
                <w:u w:val="none"/>
              </w:rPr>
            </w:pPr>
          </w:p>
        </w:tc>
      </w:tr>
      <w:tr w14:paraId="29A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E2B6D21">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19BF">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599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64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4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8E94">
            <w:pPr>
              <w:jc w:val="left"/>
              <w:rPr>
                <w:rFonts w:hint="eastAsia" w:ascii="宋体" w:hAnsi="宋体" w:eastAsia="宋体" w:cs="宋体"/>
                <w:i w:val="0"/>
                <w:iCs w:val="0"/>
                <w:color w:val="000000"/>
                <w:sz w:val="18"/>
                <w:szCs w:val="18"/>
                <w:u w:val="none"/>
              </w:rPr>
            </w:pPr>
          </w:p>
        </w:tc>
      </w:tr>
      <w:tr w14:paraId="3ED7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74385A5">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C348">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BD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E0D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大组工网络畅通，文件收发及时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1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9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DAB5">
            <w:pPr>
              <w:jc w:val="left"/>
              <w:rPr>
                <w:rFonts w:hint="eastAsia" w:ascii="宋体" w:hAnsi="宋体" w:eastAsia="宋体" w:cs="宋体"/>
                <w:i w:val="0"/>
                <w:iCs w:val="0"/>
                <w:color w:val="000000"/>
                <w:sz w:val="18"/>
                <w:szCs w:val="18"/>
                <w:u w:val="none"/>
              </w:rPr>
            </w:pPr>
          </w:p>
        </w:tc>
      </w:tr>
      <w:tr w14:paraId="09AD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AD3D591">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0CD2F">
            <w:pPr>
              <w:jc w:val="center"/>
              <w:rPr>
                <w:rFonts w:hint="eastAsia" w:ascii="宋体" w:hAnsi="宋体" w:eastAsia="宋体" w:cs="宋体"/>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BCD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48F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6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≤3.93万元</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A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3.93万元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E25E">
            <w:pPr>
              <w:jc w:val="left"/>
              <w:rPr>
                <w:rFonts w:hint="eastAsia" w:ascii="宋体" w:hAnsi="宋体" w:eastAsia="宋体" w:cs="宋体"/>
                <w:i w:val="0"/>
                <w:iCs w:val="0"/>
                <w:color w:val="000000"/>
                <w:sz w:val="18"/>
                <w:szCs w:val="18"/>
                <w:u w:val="none"/>
              </w:rPr>
            </w:pPr>
          </w:p>
        </w:tc>
      </w:tr>
      <w:tr w14:paraId="31C2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A74E21D">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5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A5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774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涉密组织信息外泄率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8919">
            <w:pPr>
              <w:rPr>
                <w:rFonts w:hint="eastAsia" w:ascii="微软雅黑" w:hAnsi="微软雅黑" w:eastAsia="微软雅黑" w:cs="微软雅黑"/>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C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C6DB">
            <w:pPr>
              <w:jc w:val="left"/>
              <w:rPr>
                <w:rFonts w:hint="eastAsia" w:ascii="宋体" w:hAnsi="宋体" w:eastAsia="宋体" w:cs="宋体"/>
                <w:i w:val="0"/>
                <w:iCs w:val="0"/>
                <w:color w:val="000000"/>
                <w:sz w:val="18"/>
                <w:szCs w:val="18"/>
                <w:u w:val="none"/>
              </w:rPr>
            </w:pPr>
          </w:p>
        </w:tc>
      </w:tr>
      <w:tr w14:paraId="366D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7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C067D39">
            <w:pPr>
              <w:jc w:val="cente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1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55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D7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业务人员满意度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B0F6">
            <w:pPr>
              <w:rPr>
                <w:rFonts w:hint="eastAsia" w:ascii="微软雅黑" w:hAnsi="微软雅黑" w:eastAsia="微软雅黑" w:cs="微软雅黑"/>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3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5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B638">
            <w:pPr>
              <w:jc w:val="left"/>
              <w:rPr>
                <w:rFonts w:hint="eastAsia" w:ascii="宋体" w:hAnsi="宋体" w:eastAsia="宋体" w:cs="宋体"/>
                <w:i w:val="0"/>
                <w:iCs w:val="0"/>
                <w:color w:val="000000"/>
                <w:sz w:val="18"/>
                <w:szCs w:val="18"/>
                <w:u w:val="none"/>
              </w:rPr>
            </w:pPr>
          </w:p>
        </w:tc>
      </w:tr>
    </w:tbl>
    <w:p w14:paraId="2193792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6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821"/>
        <w:gridCol w:w="2093"/>
        <w:gridCol w:w="2511"/>
        <w:gridCol w:w="1230"/>
        <w:gridCol w:w="1200"/>
        <w:gridCol w:w="2011"/>
      </w:tblGrid>
      <w:tr w14:paraId="6098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7"/>
            <w:tcBorders>
              <w:top w:val="nil"/>
              <w:left w:val="nil"/>
              <w:bottom w:val="nil"/>
              <w:right w:val="nil"/>
            </w:tcBorders>
            <w:shd w:val="clear" w:color="auto" w:fill="auto"/>
            <w:vAlign w:val="center"/>
          </w:tcPr>
          <w:p w14:paraId="7D661A0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2D8C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7"/>
            <w:tcBorders>
              <w:top w:val="nil"/>
              <w:left w:val="nil"/>
              <w:bottom w:val="nil"/>
              <w:right w:val="nil"/>
            </w:tcBorders>
            <w:shd w:val="clear" w:color="auto" w:fill="auto"/>
            <w:vAlign w:val="top"/>
          </w:tcPr>
          <w:p w14:paraId="437D40F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0F0E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1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E79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人才工作专项经费</w:t>
            </w:r>
          </w:p>
        </w:tc>
      </w:tr>
      <w:tr w14:paraId="780F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61D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2A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59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946" w:type="pct"/>
            <w:tcBorders>
              <w:top w:val="single" w:color="000000" w:sz="4" w:space="0"/>
              <w:left w:val="single" w:color="000000" w:sz="4" w:space="0"/>
              <w:bottom w:val="nil"/>
              <w:right w:val="single" w:color="000000" w:sz="4" w:space="0"/>
            </w:tcBorders>
            <w:shd w:val="clear" w:color="auto" w:fill="auto"/>
            <w:vAlign w:val="center"/>
          </w:tcPr>
          <w:p w14:paraId="0C4D4D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35C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4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A0FC0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6248FE99">
            <w:pPr>
              <w:jc w:val="center"/>
              <w:rPr>
                <w:rFonts w:hint="eastAsia" w:ascii="宋体" w:hAnsi="宋体" w:eastAsia="宋体" w:cs="宋体"/>
                <w:b/>
                <w:bCs/>
                <w:i w:val="0"/>
                <w:iCs w:val="0"/>
                <w:color w:val="000000"/>
                <w:sz w:val="18"/>
                <w:szCs w:val="18"/>
                <w:u w:val="none"/>
              </w:rPr>
            </w:pPr>
          </w:p>
        </w:tc>
        <w:tc>
          <w:tcPr>
            <w:tcW w:w="1182" w:type="pct"/>
            <w:tcBorders>
              <w:top w:val="nil"/>
              <w:left w:val="single" w:color="000000" w:sz="4" w:space="0"/>
              <w:bottom w:val="single" w:color="000000" w:sz="4" w:space="0"/>
              <w:right w:val="single" w:color="000000" w:sz="4" w:space="0"/>
            </w:tcBorders>
            <w:shd w:val="clear" w:color="auto" w:fill="auto"/>
            <w:vAlign w:val="center"/>
          </w:tcPr>
          <w:p w14:paraId="4495A9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1526C9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64" w:type="pct"/>
            <w:tcBorders>
              <w:top w:val="nil"/>
              <w:left w:val="single" w:color="000000" w:sz="4" w:space="0"/>
              <w:bottom w:val="single" w:color="000000" w:sz="4" w:space="0"/>
              <w:right w:val="single" w:color="000000" w:sz="4" w:space="0"/>
            </w:tcBorders>
            <w:shd w:val="clear" w:color="auto" w:fill="auto"/>
            <w:vAlign w:val="center"/>
          </w:tcPr>
          <w:p w14:paraId="543FD1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1E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2141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42992C">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BA9B">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2B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29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98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4053C9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C40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EDF451">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DE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51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D1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C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3EA7C1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3DF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123D89">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9A0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8B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0D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6C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6.58</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4F80B3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EAA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7E27C7">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D38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2F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F4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A3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00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90B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7D6C28">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8C2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B5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E9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F9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DB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454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2C6351">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EE7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5B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6B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53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BC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8D3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881D7B">
            <w:pPr>
              <w:jc w:val="center"/>
              <w:rPr>
                <w:rFonts w:hint="eastAsia" w:ascii="宋体" w:hAnsi="宋体" w:eastAsia="宋体" w:cs="宋体"/>
                <w:b/>
                <w:bCs/>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187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96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06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69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CD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72A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36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191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946" w:type="pct"/>
            <w:tcBorders>
              <w:top w:val="nil"/>
              <w:left w:val="single" w:color="000000" w:sz="4" w:space="0"/>
              <w:bottom w:val="single" w:color="000000" w:sz="4" w:space="0"/>
              <w:right w:val="single" w:color="000000" w:sz="4" w:space="0"/>
            </w:tcBorders>
            <w:shd w:val="clear" w:color="auto" w:fill="auto"/>
            <w:vAlign w:val="center"/>
          </w:tcPr>
          <w:p w14:paraId="1AE83E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37AC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91BD">
            <w:pPr>
              <w:jc w:val="center"/>
              <w:rPr>
                <w:rFonts w:hint="eastAsia" w:ascii="宋体" w:hAnsi="宋体" w:eastAsia="宋体" w:cs="宋体"/>
                <w:b/>
                <w:bCs/>
                <w:i w:val="0"/>
                <w:iCs w:val="0"/>
                <w:color w:val="000000"/>
                <w:sz w:val="18"/>
                <w:szCs w:val="18"/>
                <w:u w:val="none"/>
              </w:rPr>
            </w:pPr>
          </w:p>
        </w:tc>
        <w:tc>
          <w:tcPr>
            <w:tcW w:w="3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1CA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97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r>
      <w:tr w14:paraId="1A17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669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绩效</w:t>
            </w:r>
          </w:p>
          <w:p w14:paraId="6D76EC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41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EA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B8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71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ED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95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4583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9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11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DBCF">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2A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举办干部人才培训班</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1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≥2期/年</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1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2期</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CCDC">
            <w:pPr>
              <w:jc w:val="left"/>
              <w:rPr>
                <w:rFonts w:hint="eastAsia" w:ascii="宋体" w:hAnsi="宋体" w:eastAsia="宋体" w:cs="宋体"/>
                <w:i w:val="0"/>
                <w:iCs w:val="0"/>
                <w:color w:val="000000"/>
                <w:sz w:val="18"/>
                <w:szCs w:val="18"/>
                <w:u w:val="none"/>
              </w:rPr>
            </w:pPr>
          </w:p>
        </w:tc>
      </w:tr>
      <w:tr w14:paraId="554B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AE6C">
            <w:pPr>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A975">
            <w:pPr>
              <w:jc w:val="center"/>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8C8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E1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7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4237">
            <w:pPr>
              <w:jc w:val="left"/>
              <w:rPr>
                <w:rFonts w:hint="eastAsia" w:ascii="宋体" w:hAnsi="宋体" w:eastAsia="宋体" w:cs="宋体"/>
                <w:i w:val="0"/>
                <w:iCs w:val="0"/>
                <w:color w:val="000000"/>
                <w:sz w:val="18"/>
                <w:szCs w:val="18"/>
                <w:u w:val="none"/>
              </w:rPr>
            </w:pPr>
          </w:p>
        </w:tc>
      </w:tr>
      <w:tr w14:paraId="02C4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43C9">
            <w:pPr>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4725">
            <w:pPr>
              <w:jc w:val="center"/>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D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B1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7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6.58万元</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F9D8">
            <w:pPr>
              <w:jc w:val="left"/>
              <w:rPr>
                <w:rFonts w:hint="eastAsia" w:ascii="宋体" w:hAnsi="宋体" w:eastAsia="宋体" w:cs="宋体"/>
                <w:i w:val="0"/>
                <w:iCs w:val="0"/>
                <w:color w:val="000000"/>
                <w:sz w:val="18"/>
                <w:szCs w:val="18"/>
                <w:u w:val="none"/>
              </w:rPr>
            </w:pPr>
          </w:p>
        </w:tc>
      </w:tr>
      <w:tr w14:paraId="76FB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F03">
            <w:pPr>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04AD">
            <w:pPr>
              <w:jc w:val="center"/>
              <w:rPr>
                <w:rFonts w:hint="eastAsia" w:ascii="宋体" w:hAnsi="宋体" w:eastAsia="宋体" w:cs="宋体"/>
                <w:i w:val="0"/>
                <w:iCs w:val="0"/>
                <w:color w:val="000000"/>
                <w:sz w:val="20"/>
                <w:szCs w:val="20"/>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1D9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85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人才综合能力提升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B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E785">
            <w:pPr>
              <w:jc w:val="left"/>
              <w:rPr>
                <w:rFonts w:hint="eastAsia" w:ascii="宋体" w:hAnsi="宋体" w:eastAsia="宋体" w:cs="宋体"/>
                <w:i w:val="0"/>
                <w:iCs w:val="0"/>
                <w:color w:val="000000"/>
                <w:sz w:val="18"/>
                <w:szCs w:val="18"/>
                <w:u w:val="none"/>
              </w:rPr>
            </w:pPr>
          </w:p>
        </w:tc>
      </w:tr>
      <w:tr w14:paraId="7105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D638">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E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D8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E9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为全区经济社会发展提供人才保障和智力支撑</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B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A5AB">
            <w:pPr>
              <w:jc w:val="left"/>
              <w:rPr>
                <w:rFonts w:hint="eastAsia" w:ascii="宋体" w:hAnsi="宋体" w:eastAsia="宋体" w:cs="宋体"/>
                <w:i w:val="0"/>
                <w:iCs w:val="0"/>
                <w:color w:val="000000"/>
                <w:sz w:val="18"/>
                <w:szCs w:val="18"/>
                <w:u w:val="none"/>
              </w:rPr>
            </w:pPr>
          </w:p>
        </w:tc>
      </w:tr>
      <w:tr w14:paraId="6D25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256E">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E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262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81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用人单位对人才的满意度</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0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A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1CB9">
            <w:pPr>
              <w:jc w:val="left"/>
              <w:rPr>
                <w:rFonts w:hint="eastAsia" w:ascii="宋体" w:hAnsi="宋体" w:eastAsia="宋体" w:cs="宋体"/>
                <w:i w:val="0"/>
                <w:iCs w:val="0"/>
                <w:color w:val="000000"/>
                <w:sz w:val="18"/>
                <w:szCs w:val="18"/>
                <w:u w:val="none"/>
              </w:rPr>
            </w:pPr>
          </w:p>
        </w:tc>
      </w:tr>
    </w:tbl>
    <w:p w14:paraId="6147A2AE">
      <w:pPr>
        <w:rPr>
          <w:rFonts w:hint="eastAsia" w:ascii="宋体" w:hAnsi="宋体" w:eastAsia="宋体" w:cs="宋体"/>
          <w:i w:val="0"/>
          <w:iCs w:val="0"/>
          <w:color w:val="000000"/>
          <w:sz w:val="18"/>
          <w:szCs w:val="18"/>
          <w:u w:val="none"/>
        </w:rPr>
      </w:pPr>
    </w:p>
    <w:p w14:paraId="2D1EA52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6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889"/>
        <w:gridCol w:w="2054"/>
        <w:gridCol w:w="377"/>
        <w:gridCol w:w="2813"/>
        <w:gridCol w:w="1280"/>
        <w:gridCol w:w="790"/>
        <w:gridCol w:w="1740"/>
      </w:tblGrid>
      <w:tr w14:paraId="10DA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5000" w:type="pct"/>
            <w:gridSpan w:val="8"/>
            <w:tcBorders>
              <w:top w:val="nil"/>
              <w:left w:val="nil"/>
              <w:bottom w:val="nil"/>
              <w:right w:val="nil"/>
            </w:tcBorders>
            <w:shd w:val="clear" w:color="auto" w:fill="auto"/>
            <w:vAlign w:val="center"/>
          </w:tcPr>
          <w:p w14:paraId="3C49E96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12A6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5000" w:type="pct"/>
            <w:gridSpan w:val="8"/>
            <w:tcBorders>
              <w:top w:val="nil"/>
              <w:left w:val="nil"/>
              <w:bottom w:val="nil"/>
              <w:right w:val="nil"/>
            </w:tcBorders>
            <w:shd w:val="clear" w:color="auto" w:fill="auto"/>
            <w:vAlign w:val="top"/>
          </w:tcPr>
          <w:p w14:paraId="476AE52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5AF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F5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88A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学习教育制度化、常态化经费</w:t>
            </w:r>
          </w:p>
        </w:tc>
      </w:tr>
      <w:tr w14:paraId="6792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FA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30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8BD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CD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815" w:type="pct"/>
            <w:tcBorders>
              <w:top w:val="single" w:color="000000" w:sz="4" w:space="0"/>
              <w:left w:val="single" w:color="000000" w:sz="4" w:space="0"/>
              <w:bottom w:val="nil"/>
              <w:right w:val="single" w:color="000000" w:sz="4" w:space="0"/>
            </w:tcBorders>
            <w:shd w:val="clear" w:color="auto" w:fill="auto"/>
            <w:vAlign w:val="center"/>
          </w:tcPr>
          <w:p w14:paraId="6F54AF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14E8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1BBD8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138" w:type="pct"/>
            <w:gridSpan w:val="2"/>
            <w:tcBorders>
              <w:top w:val="nil"/>
              <w:left w:val="single" w:color="000000" w:sz="4" w:space="0"/>
              <w:bottom w:val="single" w:color="000000" w:sz="4" w:space="0"/>
              <w:right w:val="single" w:color="000000" w:sz="4" w:space="0"/>
            </w:tcBorders>
            <w:shd w:val="clear" w:color="auto" w:fill="auto"/>
            <w:vAlign w:val="center"/>
          </w:tcPr>
          <w:p w14:paraId="2C1644F7">
            <w:pPr>
              <w:jc w:val="center"/>
              <w:rPr>
                <w:rFonts w:hint="eastAsia" w:ascii="宋体" w:hAnsi="宋体" w:eastAsia="宋体" w:cs="宋体"/>
                <w:b/>
                <w:bCs/>
                <w:i w:val="0"/>
                <w:iCs w:val="0"/>
                <w:color w:val="000000"/>
                <w:sz w:val="18"/>
                <w:szCs w:val="18"/>
                <w:u w:val="none"/>
              </w:rPr>
            </w:pPr>
          </w:p>
        </w:tc>
        <w:tc>
          <w:tcPr>
            <w:tcW w:w="1317" w:type="pct"/>
            <w:tcBorders>
              <w:top w:val="nil"/>
              <w:left w:val="single" w:color="000000" w:sz="4" w:space="0"/>
              <w:bottom w:val="single" w:color="000000" w:sz="4" w:space="0"/>
              <w:right w:val="single" w:color="000000" w:sz="4" w:space="0"/>
            </w:tcBorders>
            <w:shd w:val="clear" w:color="auto" w:fill="auto"/>
            <w:vAlign w:val="center"/>
          </w:tcPr>
          <w:p w14:paraId="5C65D0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99" w:type="pct"/>
            <w:tcBorders>
              <w:top w:val="nil"/>
              <w:left w:val="single" w:color="000000" w:sz="4" w:space="0"/>
              <w:bottom w:val="single" w:color="000000" w:sz="4" w:space="0"/>
              <w:right w:val="single" w:color="000000" w:sz="4" w:space="0"/>
            </w:tcBorders>
            <w:shd w:val="clear" w:color="auto" w:fill="auto"/>
            <w:vAlign w:val="center"/>
          </w:tcPr>
          <w:p w14:paraId="249661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370" w:type="pct"/>
            <w:tcBorders>
              <w:top w:val="nil"/>
              <w:left w:val="single" w:color="000000" w:sz="4" w:space="0"/>
              <w:bottom w:val="single" w:color="000000" w:sz="4" w:space="0"/>
              <w:right w:val="single" w:color="000000" w:sz="4" w:space="0"/>
            </w:tcBorders>
            <w:shd w:val="clear" w:color="auto" w:fill="auto"/>
            <w:vAlign w:val="center"/>
          </w:tcPr>
          <w:p w14:paraId="2F69D2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1E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BF3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E6FAD8">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C55A7">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99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E8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D9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439657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79D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4617BA">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A44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DF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FD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AA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51E9C9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40C8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052491">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4A5A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E9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75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A0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6.73</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05454A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E4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AC37B6">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A51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19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66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22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CD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F9C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CDB6EA">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7381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9D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CE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3C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30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63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6098A1">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53F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D0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C9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30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AE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E25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690155">
            <w:pPr>
              <w:jc w:val="center"/>
              <w:rPr>
                <w:rFonts w:hint="eastAsia" w:ascii="宋体" w:hAnsi="宋体" w:eastAsia="宋体" w:cs="宋体"/>
                <w:b/>
                <w:bCs/>
                <w:i w:val="0"/>
                <w:iCs w:val="0"/>
                <w:color w:val="000000"/>
                <w:sz w:val="18"/>
                <w:szCs w:val="18"/>
                <w:u w:val="none"/>
              </w:rPr>
            </w:pPr>
          </w:p>
        </w:tc>
        <w:tc>
          <w:tcPr>
            <w:tcW w:w="1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3B2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35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47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AD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F1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027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437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8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AED6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815" w:type="pct"/>
            <w:tcBorders>
              <w:top w:val="nil"/>
              <w:left w:val="single" w:color="000000" w:sz="4" w:space="0"/>
              <w:bottom w:val="single" w:color="000000" w:sz="4" w:space="0"/>
              <w:right w:val="single" w:color="000000" w:sz="4" w:space="0"/>
            </w:tcBorders>
            <w:shd w:val="clear" w:color="auto" w:fill="auto"/>
            <w:vAlign w:val="center"/>
          </w:tcPr>
          <w:p w14:paraId="7AE118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1204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3A1C">
            <w:pPr>
              <w:jc w:val="center"/>
              <w:rPr>
                <w:rFonts w:hint="eastAsia" w:ascii="宋体" w:hAnsi="宋体" w:eastAsia="宋体" w:cs="宋体"/>
                <w:b/>
                <w:bCs/>
                <w:i w:val="0"/>
                <w:iCs w:val="0"/>
                <w:color w:val="000000"/>
                <w:sz w:val="18"/>
                <w:szCs w:val="18"/>
                <w:u w:val="none"/>
              </w:rPr>
            </w:pPr>
          </w:p>
        </w:tc>
        <w:tc>
          <w:tcPr>
            <w:tcW w:w="38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133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5D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做好全区人才工作，负责人才发展规划、宏观指导、组织协调、督促检查等工作，推动实施人才引进、培养、评价等重大人才工程，促进校（院、企）地战略合作，积极搭建人才发展平台。开展县级党校分类建设，启动实施“人才周”活动。</w:t>
            </w:r>
          </w:p>
        </w:tc>
      </w:tr>
      <w:tr w14:paraId="54EA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00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E58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491F86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01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3FC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01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FA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0C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6FAD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3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D1F8">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1E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开展党员素质提升相关活动</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A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≥6期/年</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6期</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B530">
            <w:pPr>
              <w:jc w:val="left"/>
              <w:rPr>
                <w:rFonts w:hint="eastAsia" w:ascii="宋体" w:hAnsi="宋体" w:eastAsia="宋体" w:cs="宋体"/>
                <w:i w:val="0"/>
                <w:iCs w:val="0"/>
                <w:color w:val="000000"/>
                <w:sz w:val="18"/>
                <w:szCs w:val="18"/>
                <w:u w:val="none"/>
              </w:rPr>
            </w:pPr>
          </w:p>
        </w:tc>
      </w:tr>
      <w:tr w14:paraId="46EE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C13F">
            <w:pPr>
              <w:jc w:val="center"/>
              <w:rPr>
                <w:rFonts w:hint="eastAsia" w:ascii="宋体" w:hAnsi="宋体" w:eastAsia="宋体" w:cs="宋体"/>
                <w:i w:val="0"/>
                <w:iCs w:val="0"/>
                <w:color w:val="000000"/>
                <w:sz w:val="18"/>
                <w:szCs w:val="18"/>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0786">
            <w:pPr>
              <w:jc w:val="center"/>
              <w:rPr>
                <w:rFonts w:hint="eastAsia" w:ascii="宋体" w:hAnsi="宋体" w:eastAsia="宋体" w:cs="宋体"/>
                <w:i w:val="0"/>
                <w:iCs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FC2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E3B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3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C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DE03">
            <w:pPr>
              <w:jc w:val="left"/>
              <w:rPr>
                <w:rFonts w:hint="eastAsia" w:ascii="宋体" w:hAnsi="宋体" w:eastAsia="宋体" w:cs="宋体"/>
                <w:i w:val="0"/>
                <w:iCs w:val="0"/>
                <w:color w:val="000000"/>
                <w:sz w:val="18"/>
                <w:szCs w:val="18"/>
                <w:u w:val="none"/>
              </w:rPr>
            </w:pPr>
          </w:p>
        </w:tc>
      </w:tr>
      <w:tr w14:paraId="3DB1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26AA">
            <w:pPr>
              <w:jc w:val="center"/>
              <w:rPr>
                <w:rFonts w:hint="eastAsia" w:ascii="宋体" w:hAnsi="宋体" w:eastAsia="宋体" w:cs="宋体"/>
                <w:i w:val="0"/>
                <w:iCs w:val="0"/>
                <w:color w:val="000000"/>
                <w:sz w:val="18"/>
                <w:szCs w:val="18"/>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66EC">
            <w:pPr>
              <w:jc w:val="center"/>
              <w:rPr>
                <w:rFonts w:hint="eastAsia" w:ascii="宋体" w:hAnsi="宋体" w:eastAsia="宋体" w:cs="宋体"/>
                <w:i w:val="0"/>
                <w:iCs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BE1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94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D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≤6.73万元</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9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6.73万元</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9F52">
            <w:pPr>
              <w:jc w:val="left"/>
              <w:rPr>
                <w:rFonts w:hint="eastAsia" w:ascii="宋体" w:hAnsi="宋体" w:eastAsia="宋体" w:cs="宋体"/>
                <w:i w:val="0"/>
                <w:iCs w:val="0"/>
                <w:color w:val="000000"/>
                <w:sz w:val="18"/>
                <w:szCs w:val="18"/>
                <w:u w:val="none"/>
              </w:rPr>
            </w:pPr>
          </w:p>
        </w:tc>
      </w:tr>
      <w:tr w14:paraId="0F47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6B7C">
            <w:pPr>
              <w:jc w:val="center"/>
              <w:rPr>
                <w:rFonts w:hint="eastAsia" w:ascii="宋体" w:hAnsi="宋体" w:eastAsia="宋体" w:cs="宋体"/>
                <w:i w:val="0"/>
                <w:iCs w:val="0"/>
                <w:color w:val="000000"/>
                <w:sz w:val="18"/>
                <w:szCs w:val="18"/>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B45C">
            <w:pPr>
              <w:jc w:val="center"/>
              <w:rPr>
                <w:rFonts w:hint="eastAsia" w:ascii="宋体" w:hAnsi="宋体" w:eastAsia="宋体" w:cs="宋体"/>
                <w:i w:val="0"/>
                <w:iCs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DCB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57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党员能力显著提升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6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2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7943">
            <w:pPr>
              <w:jc w:val="left"/>
              <w:rPr>
                <w:rFonts w:hint="eastAsia" w:ascii="宋体" w:hAnsi="宋体" w:eastAsia="宋体" w:cs="宋体"/>
                <w:i w:val="0"/>
                <w:iCs w:val="0"/>
                <w:color w:val="000000"/>
                <w:sz w:val="18"/>
                <w:szCs w:val="18"/>
                <w:u w:val="none"/>
              </w:rPr>
            </w:pPr>
          </w:p>
        </w:tc>
      </w:tr>
      <w:tr w14:paraId="68A5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B053">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7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319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7E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引领党员干部坚定理想信念</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2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2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4E90">
            <w:pPr>
              <w:jc w:val="left"/>
              <w:rPr>
                <w:rFonts w:hint="eastAsia" w:ascii="宋体" w:hAnsi="宋体" w:eastAsia="宋体" w:cs="宋体"/>
                <w:i w:val="0"/>
                <w:iCs w:val="0"/>
                <w:color w:val="000000"/>
                <w:sz w:val="18"/>
                <w:szCs w:val="18"/>
                <w:u w:val="none"/>
              </w:rPr>
            </w:pPr>
          </w:p>
        </w:tc>
      </w:tr>
      <w:tr w14:paraId="4126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C3EB">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F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BC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89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受训人员的满意度</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7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ADFB">
            <w:pPr>
              <w:jc w:val="left"/>
              <w:rPr>
                <w:rFonts w:hint="eastAsia" w:ascii="宋体" w:hAnsi="宋体" w:eastAsia="宋体" w:cs="宋体"/>
                <w:i w:val="0"/>
                <w:iCs w:val="0"/>
                <w:color w:val="000000"/>
                <w:sz w:val="18"/>
                <w:szCs w:val="18"/>
                <w:u w:val="none"/>
              </w:rPr>
            </w:pPr>
          </w:p>
        </w:tc>
      </w:tr>
    </w:tbl>
    <w:p w14:paraId="336062C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788"/>
        <w:gridCol w:w="2004"/>
        <w:gridCol w:w="2489"/>
        <w:gridCol w:w="1171"/>
        <w:gridCol w:w="1170"/>
        <w:gridCol w:w="1518"/>
      </w:tblGrid>
      <w:tr w14:paraId="3788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vAlign w:val="center"/>
          </w:tcPr>
          <w:p w14:paraId="2E3AA12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6465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000" w:type="pct"/>
            <w:gridSpan w:val="7"/>
            <w:tcBorders>
              <w:top w:val="nil"/>
              <w:left w:val="nil"/>
              <w:bottom w:val="nil"/>
              <w:right w:val="nil"/>
            </w:tcBorders>
            <w:shd w:val="clear" w:color="auto" w:fill="auto"/>
            <w:vAlign w:val="top"/>
          </w:tcPr>
          <w:p w14:paraId="09AFFE0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5AC1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E9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164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基层干部管理经费</w:t>
            </w:r>
          </w:p>
        </w:tc>
      </w:tr>
      <w:tr w14:paraId="1BAF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CD1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8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27A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36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763" w:type="pct"/>
            <w:tcBorders>
              <w:top w:val="single" w:color="000000" w:sz="4" w:space="0"/>
              <w:left w:val="single" w:color="000000" w:sz="4" w:space="0"/>
              <w:bottom w:val="nil"/>
              <w:right w:val="single" w:color="000000" w:sz="4" w:space="0"/>
            </w:tcBorders>
            <w:shd w:val="clear" w:color="auto" w:fill="auto"/>
            <w:vAlign w:val="center"/>
          </w:tcPr>
          <w:p w14:paraId="44D36C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6FAE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9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96A2C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1008" w:type="pct"/>
            <w:tcBorders>
              <w:top w:val="nil"/>
              <w:left w:val="single" w:color="000000" w:sz="4" w:space="0"/>
              <w:bottom w:val="single" w:color="000000" w:sz="4" w:space="0"/>
              <w:right w:val="single" w:color="000000" w:sz="4" w:space="0"/>
            </w:tcBorders>
            <w:shd w:val="clear" w:color="auto" w:fill="auto"/>
            <w:vAlign w:val="center"/>
          </w:tcPr>
          <w:p w14:paraId="2C730234">
            <w:pPr>
              <w:jc w:val="center"/>
              <w:rPr>
                <w:rFonts w:hint="eastAsia" w:ascii="宋体" w:hAnsi="宋体" w:eastAsia="宋体" w:cs="宋体"/>
                <w:b/>
                <w:bCs/>
                <w:i w:val="0"/>
                <w:iCs w:val="0"/>
                <w:color w:val="000000"/>
                <w:sz w:val="18"/>
                <w:szCs w:val="18"/>
                <w:u w:val="none"/>
              </w:rPr>
            </w:pPr>
          </w:p>
        </w:tc>
        <w:tc>
          <w:tcPr>
            <w:tcW w:w="1252" w:type="pct"/>
            <w:tcBorders>
              <w:top w:val="nil"/>
              <w:left w:val="single" w:color="000000" w:sz="4" w:space="0"/>
              <w:bottom w:val="single" w:color="000000" w:sz="4" w:space="0"/>
              <w:right w:val="single" w:color="000000" w:sz="4" w:space="0"/>
            </w:tcBorders>
            <w:shd w:val="clear" w:color="auto" w:fill="auto"/>
            <w:vAlign w:val="center"/>
          </w:tcPr>
          <w:p w14:paraId="34F53B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9" w:type="pct"/>
            <w:tcBorders>
              <w:top w:val="nil"/>
              <w:left w:val="single" w:color="000000" w:sz="4" w:space="0"/>
              <w:bottom w:val="single" w:color="000000" w:sz="4" w:space="0"/>
              <w:right w:val="single" w:color="000000" w:sz="4" w:space="0"/>
            </w:tcBorders>
            <w:shd w:val="clear" w:color="auto" w:fill="auto"/>
            <w:vAlign w:val="center"/>
          </w:tcPr>
          <w:p w14:paraId="615A81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07F2A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11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71A6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654FE0">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0742">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A6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D2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AE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4D5FB3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3D2E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C9DA7C">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D1F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2D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D9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C5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4680EE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779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4C7F4F">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3E1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65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EC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38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16697D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064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0C713C">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DD8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D8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5C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A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15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BCB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53B3F0">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0E3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D3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39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F6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22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896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D462AAA">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E37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90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D3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B5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7F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342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7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C98B76">
            <w:pPr>
              <w:jc w:val="center"/>
              <w:rPr>
                <w:rFonts w:hint="eastAsia" w:ascii="宋体" w:hAnsi="宋体" w:eastAsia="宋体" w:cs="宋体"/>
                <w:b/>
                <w:bCs/>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E17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4F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AF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8C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22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91E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28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8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483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763" w:type="pct"/>
            <w:tcBorders>
              <w:top w:val="nil"/>
              <w:left w:val="single" w:color="000000" w:sz="4" w:space="0"/>
              <w:bottom w:val="single" w:color="000000" w:sz="4" w:space="0"/>
              <w:right w:val="single" w:color="000000" w:sz="4" w:space="0"/>
            </w:tcBorders>
            <w:shd w:val="clear" w:color="auto" w:fill="auto"/>
            <w:vAlign w:val="center"/>
          </w:tcPr>
          <w:p w14:paraId="31D96A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6CA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5B06">
            <w:pPr>
              <w:jc w:val="center"/>
              <w:rPr>
                <w:rFonts w:hint="eastAsia" w:ascii="宋体" w:hAnsi="宋体" w:eastAsia="宋体" w:cs="宋体"/>
                <w:b/>
                <w:bCs/>
                <w:i w:val="0"/>
                <w:iCs w:val="0"/>
                <w:color w:val="000000"/>
                <w:sz w:val="18"/>
                <w:szCs w:val="18"/>
                <w:u w:val="none"/>
              </w:rPr>
            </w:pPr>
          </w:p>
        </w:tc>
        <w:tc>
          <w:tcPr>
            <w:tcW w:w="38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77A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对全区党员进行大排查、信息大统计，编制《全区党员信息库》，持续更新台账，精准掌握基层党员基本情况。实现基层干部整体素质逐步提升，综合能力显著增强，执行能力日益提高。</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00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对全区党员进行大排查、信息大统计，编制《全区党员信息库》，持续更新台账，精准掌握基层党员基本情况。实现基层干部整体素质逐步提升，综合能力显著增强，执行能力日益提高。</w:t>
            </w:r>
          </w:p>
        </w:tc>
      </w:tr>
      <w:tr w14:paraId="152B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C6E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绩效</w:t>
            </w:r>
          </w:p>
          <w:p w14:paraId="70100C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9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B1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2A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D1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8F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1D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36C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4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B3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361">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8B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开展一次基层干部（村社干部）信息排查统计</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C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17C1">
            <w:pPr>
              <w:jc w:val="left"/>
              <w:rPr>
                <w:rFonts w:hint="eastAsia" w:ascii="宋体" w:hAnsi="宋体" w:eastAsia="宋体" w:cs="宋体"/>
                <w:i w:val="0"/>
                <w:iCs w:val="0"/>
                <w:color w:val="000000"/>
                <w:sz w:val="18"/>
                <w:szCs w:val="18"/>
                <w:u w:val="none"/>
              </w:rPr>
            </w:pPr>
          </w:p>
        </w:tc>
      </w:tr>
      <w:tr w14:paraId="4387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B430">
            <w:pPr>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CFD3">
            <w:pPr>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258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D7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E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7B96">
            <w:pPr>
              <w:jc w:val="left"/>
              <w:rPr>
                <w:rFonts w:hint="eastAsia" w:ascii="宋体" w:hAnsi="宋体" w:eastAsia="宋体" w:cs="宋体"/>
                <w:i w:val="0"/>
                <w:iCs w:val="0"/>
                <w:color w:val="000000"/>
                <w:sz w:val="18"/>
                <w:szCs w:val="18"/>
                <w:u w:val="none"/>
              </w:rPr>
            </w:pPr>
          </w:p>
        </w:tc>
      </w:tr>
      <w:tr w14:paraId="3F3A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34DD">
            <w:pPr>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1DAD">
            <w:pPr>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9B5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8A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按照年初预算严控各项费用支出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F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0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1.04万元</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CA88">
            <w:pPr>
              <w:jc w:val="left"/>
              <w:rPr>
                <w:rFonts w:hint="eastAsia" w:ascii="宋体" w:hAnsi="宋体" w:eastAsia="宋体" w:cs="宋体"/>
                <w:i w:val="0"/>
                <w:iCs w:val="0"/>
                <w:color w:val="000000"/>
                <w:sz w:val="18"/>
                <w:szCs w:val="18"/>
                <w:u w:val="none"/>
              </w:rPr>
            </w:pPr>
          </w:p>
        </w:tc>
      </w:tr>
      <w:tr w14:paraId="7C18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5DAF">
            <w:pPr>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2478">
            <w:pPr>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A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4C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基层干部信息掌握更精准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0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E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D681">
            <w:pPr>
              <w:jc w:val="left"/>
              <w:rPr>
                <w:rFonts w:hint="eastAsia" w:ascii="宋体" w:hAnsi="宋体" w:eastAsia="宋体" w:cs="宋体"/>
                <w:i w:val="0"/>
                <w:iCs w:val="0"/>
                <w:color w:val="000000"/>
                <w:sz w:val="18"/>
                <w:szCs w:val="18"/>
                <w:u w:val="none"/>
              </w:rPr>
            </w:pPr>
          </w:p>
        </w:tc>
      </w:tr>
      <w:tr w14:paraId="6E6B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ABF3">
            <w:pPr>
              <w:jc w:val="center"/>
              <w:rPr>
                <w:rFonts w:hint="eastAsia" w:ascii="宋体" w:hAnsi="宋体" w:eastAsia="宋体" w:cs="宋体"/>
                <w:b/>
                <w:bCs/>
                <w:i w:val="0"/>
                <w:iCs w:val="0"/>
                <w:color w:val="000000"/>
                <w:sz w:val="18"/>
                <w:szCs w:val="18"/>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7612">
            <w:pPr>
              <w:jc w:val="center"/>
              <w:rPr>
                <w:rFonts w:hint="eastAsia" w:ascii="宋体" w:hAnsi="宋体" w:eastAsia="宋体" w:cs="宋体"/>
                <w:i w:val="0"/>
                <w:iCs w:val="0"/>
                <w:color w:val="000000"/>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7F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35C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基层干部人数（村社干部）</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F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2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821人</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DBD7">
            <w:pPr>
              <w:jc w:val="left"/>
              <w:rPr>
                <w:rFonts w:hint="eastAsia" w:ascii="宋体" w:hAnsi="宋体" w:eastAsia="宋体" w:cs="宋体"/>
                <w:i w:val="0"/>
                <w:iCs w:val="0"/>
                <w:color w:val="000000"/>
                <w:sz w:val="18"/>
                <w:szCs w:val="18"/>
                <w:u w:val="none"/>
              </w:rPr>
            </w:pPr>
          </w:p>
        </w:tc>
      </w:tr>
      <w:tr w14:paraId="5F8B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76CE">
            <w:pPr>
              <w:jc w:val="center"/>
              <w:rPr>
                <w:rFonts w:hint="eastAsia" w:ascii="宋体" w:hAnsi="宋体" w:eastAsia="宋体" w:cs="宋体"/>
                <w:b/>
                <w:bCs/>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7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C0C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A1F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为基层经济社会发展奠定基础</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7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F89D">
            <w:pPr>
              <w:jc w:val="left"/>
              <w:rPr>
                <w:rFonts w:hint="eastAsia" w:ascii="宋体" w:hAnsi="宋体" w:eastAsia="宋体" w:cs="宋体"/>
                <w:i w:val="0"/>
                <w:iCs w:val="0"/>
                <w:color w:val="000000"/>
                <w:sz w:val="18"/>
                <w:szCs w:val="18"/>
                <w:u w:val="none"/>
              </w:rPr>
            </w:pPr>
          </w:p>
        </w:tc>
      </w:tr>
      <w:tr w14:paraId="17D6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9619">
            <w:pPr>
              <w:jc w:val="center"/>
              <w:rPr>
                <w:rFonts w:hint="eastAsia" w:ascii="宋体" w:hAnsi="宋体" w:eastAsia="宋体" w:cs="宋体"/>
                <w:b/>
                <w:bCs/>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6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37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FD5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基层干部的满意度</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1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76AA">
            <w:pPr>
              <w:jc w:val="left"/>
              <w:rPr>
                <w:rFonts w:hint="eastAsia" w:ascii="宋体" w:hAnsi="宋体" w:eastAsia="宋体" w:cs="宋体"/>
                <w:i w:val="0"/>
                <w:iCs w:val="0"/>
                <w:color w:val="000000"/>
                <w:sz w:val="18"/>
                <w:szCs w:val="18"/>
                <w:u w:val="none"/>
              </w:rPr>
            </w:pPr>
          </w:p>
        </w:tc>
      </w:tr>
    </w:tbl>
    <w:p w14:paraId="428148E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60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878"/>
        <w:gridCol w:w="1852"/>
        <w:gridCol w:w="162"/>
        <w:gridCol w:w="3016"/>
        <w:gridCol w:w="1162"/>
        <w:gridCol w:w="1160"/>
        <w:gridCol w:w="2483"/>
      </w:tblGrid>
      <w:tr w14:paraId="3F72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8"/>
            <w:tcBorders>
              <w:top w:val="nil"/>
              <w:left w:val="nil"/>
              <w:bottom w:val="nil"/>
              <w:right w:val="nil"/>
            </w:tcBorders>
            <w:shd w:val="clear" w:color="auto" w:fill="auto"/>
            <w:vAlign w:val="center"/>
          </w:tcPr>
          <w:p w14:paraId="2DC440F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14:paraId="7FE1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5000" w:type="pct"/>
            <w:gridSpan w:val="8"/>
            <w:tcBorders>
              <w:top w:val="nil"/>
              <w:left w:val="nil"/>
              <w:bottom w:val="nil"/>
              <w:right w:val="nil"/>
            </w:tcBorders>
            <w:shd w:val="clear" w:color="auto" w:fill="auto"/>
            <w:vAlign w:val="top"/>
          </w:tcPr>
          <w:p w14:paraId="6302D52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365C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6F5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3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DBA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区高层次人才服务中心经费</w:t>
            </w:r>
          </w:p>
        </w:tc>
      </w:tr>
      <w:tr w14:paraId="57ED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6A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2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4AC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43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1097" w:type="pct"/>
            <w:tcBorders>
              <w:top w:val="single" w:color="000000" w:sz="4" w:space="0"/>
              <w:left w:val="single" w:color="000000" w:sz="4" w:space="0"/>
              <w:bottom w:val="nil"/>
              <w:right w:val="single" w:color="000000" w:sz="4" w:space="0"/>
            </w:tcBorders>
            <w:shd w:val="clear" w:color="auto" w:fill="auto"/>
            <w:vAlign w:val="center"/>
          </w:tcPr>
          <w:p w14:paraId="666C8C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中共广元市昭化区委组织部</w:t>
            </w:r>
          </w:p>
        </w:tc>
      </w:tr>
      <w:tr w14:paraId="3F6A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5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4A74B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818" w:type="pct"/>
            <w:tcBorders>
              <w:top w:val="nil"/>
              <w:left w:val="single" w:color="000000" w:sz="4" w:space="0"/>
              <w:bottom w:val="single" w:color="000000" w:sz="4" w:space="0"/>
              <w:right w:val="single" w:color="000000" w:sz="4" w:space="0"/>
            </w:tcBorders>
            <w:shd w:val="clear" w:color="auto" w:fill="auto"/>
            <w:vAlign w:val="center"/>
          </w:tcPr>
          <w:p w14:paraId="1F68C98C">
            <w:pPr>
              <w:jc w:val="center"/>
              <w:rPr>
                <w:rFonts w:hint="eastAsia" w:ascii="宋体" w:hAnsi="宋体" w:eastAsia="宋体" w:cs="宋体"/>
                <w:b/>
                <w:bCs/>
                <w:i w:val="0"/>
                <w:iCs w:val="0"/>
                <w:color w:val="000000"/>
                <w:sz w:val="18"/>
                <w:szCs w:val="18"/>
                <w:u w:val="none"/>
              </w:rPr>
            </w:pPr>
          </w:p>
        </w:tc>
        <w:tc>
          <w:tcPr>
            <w:tcW w:w="1404" w:type="pct"/>
            <w:gridSpan w:val="2"/>
            <w:tcBorders>
              <w:top w:val="nil"/>
              <w:left w:val="single" w:color="000000" w:sz="4" w:space="0"/>
              <w:bottom w:val="single" w:color="000000" w:sz="4" w:space="0"/>
              <w:right w:val="single" w:color="000000" w:sz="4" w:space="0"/>
            </w:tcBorders>
            <w:shd w:val="clear" w:color="auto" w:fill="auto"/>
            <w:vAlign w:val="center"/>
          </w:tcPr>
          <w:p w14:paraId="26254A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13" w:type="pct"/>
            <w:tcBorders>
              <w:top w:val="nil"/>
              <w:left w:val="single" w:color="000000" w:sz="4" w:space="0"/>
              <w:bottom w:val="single" w:color="000000" w:sz="4" w:space="0"/>
              <w:right w:val="single" w:color="000000" w:sz="4" w:space="0"/>
            </w:tcBorders>
            <w:shd w:val="clear" w:color="auto" w:fill="auto"/>
            <w:vAlign w:val="center"/>
          </w:tcPr>
          <w:p w14:paraId="7EC79A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512" w:type="pct"/>
            <w:tcBorders>
              <w:top w:val="nil"/>
              <w:left w:val="single" w:color="000000" w:sz="4" w:space="0"/>
              <w:bottom w:val="single" w:color="000000" w:sz="4" w:space="0"/>
              <w:right w:val="single" w:color="000000" w:sz="4" w:space="0"/>
            </w:tcBorders>
            <w:shd w:val="clear" w:color="auto" w:fill="auto"/>
            <w:vAlign w:val="center"/>
          </w:tcPr>
          <w:p w14:paraId="56BBAE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65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14:paraId="400C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DCB302">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DA86">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ECD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84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D0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1F88F0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0F57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29685A">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17C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E0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A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1E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470350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1D8C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52514E">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23B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1.一般公共预算</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2B9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E5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F3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34F3AC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2BDC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33CA8D">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E27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2.政府性基金</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3B4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2E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56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03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CBD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393346D">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319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3.国有资本经营预算</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517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62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78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9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FB1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431259">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A5C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4.社保基金</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814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40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17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51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69F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5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85D500">
            <w:pPr>
              <w:jc w:val="center"/>
              <w:rPr>
                <w:rFonts w:hint="eastAsia" w:ascii="宋体" w:hAnsi="宋体" w:eastAsia="宋体" w:cs="宋体"/>
                <w:b/>
                <w:bCs/>
                <w:i w:val="0"/>
                <w:iCs w:val="0"/>
                <w:color w:val="000000"/>
                <w:sz w:val="18"/>
                <w:szCs w:val="18"/>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888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B20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CD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82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A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B3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AA3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36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B82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1097" w:type="pct"/>
            <w:tcBorders>
              <w:top w:val="nil"/>
              <w:left w:val="single" w:color="000000" w:sz="4" w:space="0"/>
              <w:bottom w:val="single" w:color="000000" w:sz="4" w:space="0"/>
              <w:right w:val="single" w:color="000000" w:sz="4" w:space="0"/>
            </w:tcBorders>
            <w:shd w:val="clear" w:color="auto" w:fill="auto"/>
            <w:vAlign w:val="center"/>
          </w:tcPr>
          <w:p w14:paraId="7C287E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14:paraId="7CD3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30C0">
            <w:pPr>
              <w:jc w:val="center"/>
              <w:rPr>
                <w:rFonts w:hint="eastAsia" w:ascii="宋体" w:hAnsi="宋体" w:eastAsia="宋体" w:cs="宋体"/>
                <w:b/>
                <w:bCs/>
                <w:i w:val="0"/>
                <w:iCs w:val="0"/>
                <w:color w:val="000000"/>
                <w:sz w:val="18"/>
                <w:szCs w:val="18"/>
                <w:u w:val="none"/>
              </w:rPr>
            </w:pPr>
          </w:p>
        </w:tc>
        <w:tc>
          <w:tcPr>
            <w:tcW w:w="36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0E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头做好全区高层次人才宏观规划、服务保障、政策调研等工作，协助开展招才引智、人才评定等工作，负责做好全区人才服务保障、交友联谊、平台搭建等工作，深化人才发展体制机制改革、实施优秀人才聚集行动、开展人才工作示范创建行动、深化校地院地战略合作，实施“葭萌英才”培育工程。</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C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牵头做好全区高层次人才宏观规划、服务保障、政策调研等工作，协助开展招才引智、人才评定等工作，负责做好全区人才服务保障、交友联谊、平台搭建等工作，深化人才发展体制机制改革、实施优秀人才聚集行动、开展人才工作示范创建行动、深化校地院地战略合作，实施“葭萌英才”培育工程</w:t>
            </w:r>
          </w:p>
        </w:tc>
      </w:tr>
      <w:tr w14:paraId="5196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A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3F6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一级</w:t>
            </w:r>
          </w:p>
          <w:p w14:paraId="5068EA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5CE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9E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90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7E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D7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14:paraId="2F7F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74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E4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5086">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DD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开展高层次人才调研、座谈等相关活动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B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FC4F">
            <w:pPr>
              <w:jc w:val="left"/>
              <w:rPr>
                <w:rFonts w:hint="eastAsia" w:ascii="宋体" w:hAnsi="宋体" w:eastAsia="宋体" w:cs="宋体"/>
                <w:i w:val="0"/>
                <w:iCs w:val="0"/>
                <w:color w:val="000000"/>
                <w:sz w:val="18"/>
                <w:szCs w:val="18"/>
                <w:u w:val="none"/>
              </w:rPr>
            </w:pPr>
          </w:p>
        </w:tc>
      </w:tr>
      <w:tr w14:paraId="2BE5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622E">
            <w:pPr>
              <w:jc w:val="center"/>
              <w:rPr>
                <w:rFonts w:hint="eastAsia" w:ascii="宋体" w:hAnsi="宋体" w:eastAsia="宋体" w:cs="宋体"/>
                <w:b/>
                <w:bCs/>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8F7C">
            <w:pPr>
              <w:jc w:val="center"/>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A2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A2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完成时限</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F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6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A77E">
            <w:pPr>
              <w:jc w:val="left"/>
              <w:rPr>
                <w:rFonts w:hint="eastAsia" w:ascii="宋体" w:hAnsi="宋体" w:eastAsia="宋体" w:cs="宋体"/>
                <w:i w:val="0"/>
                <w:iCs w:val="0"/>
                <w:color w:val="000000"/>
                <w:sz w:val="18"/>
                <w:szCs w:val="18"/>
                <w:u w:val="none"/>
              </w:rPr>
            </w:pPr>
          </w:p>
        </w:tc>
      </w:tr>
      <w:tr w14:paraId="1EC6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22DB">
            <w:pPr>
              <w:jc w:val="center"/>
              <w:rPr>
                <w:rFonts w:hint="eastAsia" w:ascii="宋体" w:hAnsi="宋体" w:eastAsia="宋体" w:cs="宋体"/>
                <w:b/>
                <w:bCs/>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B70F">
            <w:pPr>
              <w:jc w:val="center"/>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E0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AB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按照年初预算经费严控费用开支</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1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≤3万元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9A51">
            <w:pPr>
              <w:jc w:val="left"/>
              <w:rPr>
                <w:rFonts w:hint="eastAsia" w:ascii="宋体" w:hAnsi="宋体" w:eastAsia="宋体" w:cs="宋体"/>
                <w:i w:val="0"/>
                <w:iCs w:val="0"/>
                <w:color w:val="000000"/>
                <w:sz w:val="18"/>
                <w:szCs w:val="18"/>
                <w:u w:val="none"/>
              </w:rPr>
            </w:pPr>
          </w:p>
        </w:tc>
      </w:tr>
      <w:tr w14:paraId="670B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976C">
            <w:pPr>
              <w:jc w:val="center"/>
              <w:rPr>
                <w:rFonts w:hint="eastAsia" w:ascii="宋体" w:hAnsi="宋体" w:eastAsia="宋体" w:cs="宋体"/>
                <w:b/>
                <w:bCs/>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1D8A">
            <w:pPr>
              <w:jc w:val="center"/>
              <w:rPr>
                <w:rFonts w:hint="eastAsia" w:ascii="宋体" w:hAnsi="宋体" w:eastAsia="宋体" w:cs="宋体"/>
                <w:i w:val="0"/>
                <w:iCs w:val="0"/>
                <w:color w:val="000000"/>
                <w:sz w:val="20"/>
                <w:szCs w:val="20"/>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7C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89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高层次人才服务工作提升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F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1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CA8B">
            <w:pPr>
              <w:jc w:val="left"/>
              <w:rPr>
                <w:rFonts w:hint="eastAsia" w:ascii="宋体" w:hAnsi="宋体" w:eastAsia="宋体" w:cs="宋体"/>
                <w:i w:val="0"/>
                <w:iCs w:val="0"/>
                <w:color w:val="000000"/>
                <w:sz w:val="18"/>
                <w:szCs w:val="18"/>
                <w:u w:val="none"/>
              </w:rPr>
            </w:pPr>
          </w:p>
        </w:tc>
      </w:tr>
      <w:tr w14:paraId="4C2C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C4B4">
            <w:pPr>
              <w:jc w:val="center"/>
              <w:rPr>
                <w:rFonts w:hint="eastAsia" w:ascii="宋体" w:hAnsi="宋体" w:eastAsia="宋体" w:cs="宋体"/>
                <w:b/>
                <w:bCs/>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1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7A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61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助力全区经济社会发展</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D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9248">
            <w:pPr>
              <w:jc w:val="left"/>
              <w:rPr>
                <w:rFonts w:hint="eastAsia" w:ascii="宋体" w:hAnsi="宋体" w:eastAsia="宋体" w:cs="宋体"/>
                <w:i w:val="0"/>
                <w:iCs w:val="0"/>
                <w:color w:val="000000"/>
                <w:sz w:val="18"/>
                <w:szCs w:val="18"/>
                <w:u w:val="none"/>
              </w:rPr>
            </w:pPr>
          </w:p>
        </w:tc>
      </w:tr>
      <w:tr w14:paraId="7DBC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5C2">
            <w:pPr>
              <w:jc w:val="center"/>
              <w:rPr>
                <w:rFonts w:hint="eastAsia" w:ascii="宋体" w:hAnsi="宋体" w:eastAsia="宋体" w:cs="宋体"/>
                <w:b/>
                <w:bCs/>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7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03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E5C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高层次人才对服务工作的满意度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2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4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767C">
            <w:pPr>
              <w:jc w:val="left"/>
              <w:rPr>
                <w:rFonts w:hint="eastAsia" w:ascii="宋体" w:hAnsi="宋体" w:eastAsia="宋体" w:cs="宋体"/>
                <w:i w:val="0"/>
                <w:iCs w:val="0"/>
                <w:color w:val="000000"/>
                <w:sz w:val="18"/>
                <w:szCs w:val="18"/>
                <w:u w:val="none"/>
              </w:rPr>
            </w:pPr>
          </w:p>
        </w:tc>
      </w:tr>
    </w:tbl>
    <w:p w14:paraId="0829C68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4D7B3DE8">
      <w:pPr>
        <w:rPr>
          <w:rFonts w:hint="eastAsia"/>
          <w:sz w:val="30"/>
          <w:szCs w:val="24"/>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pPr>
    </w:p>
    <w:p w14:paraId="430FE0F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bookmarkStart w:id="25" w:name="_Toc20331"/>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25"/>
    </w:p>
    <w:p w14:paraId="45A7AF71">
      <w:pPr>
        <w:pStyle w:val="4"/>
        <w:keepNext w:val="0"/>
        <w:keepLines w:val="0"/>
        <w:pageBreakBefore w:val="0"/>
        <w:widowControl w:val="0"/>
        <w:kinsoku/>
        <w:wordWrap/>
        <w:autoSpaceDE w:val="0"/>
        <w:autoSpaceDN w:val="0"/>
        <w:bidi w:val="0"/>
        <w:adjustRightInd w:val="0"/>
        <w:snapToGrid/>
        <w:spacing w:before="72" w:afterLines="0" w:line="576" w:lineRule="exact"/>
        <w:textAlignment w:val="auto"/>
        <w:rPr>
          <w:rFonts w:hint="eastAsia"/>
          <w:sz w:val="30"/>
          <w:szCs w:val="24"/>
        </w:rPr>
      </w:pPr>
    </w:p>
    <w:p w14:paraId="568E30F3">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6" w:name="_Toc19702"/>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26"/>
    </w:p>
    <w:p w14:paraId="30BA22A1">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7" w:name="_Toc24113"/>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27"/>
    </w:p>
    <w:p w14:paraId="6804324E">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8" w:name="_Toc22621"/>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28"/>
    </w:p>
    <w:p w14:paraId="612B9324">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bookmarkStart w:id="29" w:name="_Toc15862"/>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29"/>
    </w:p>
    <w:p w14:paraId="53C81A25">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0" w:name="_Toc14276"/>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30"/>
    </w:p>
    <w:p w14:paraId="75F3486D">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1" w:name="_Toc5565"/>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31"/>
    </w:p>
    <w:p w14:paraId="0A0C2EB3">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2" w:name="_Toc30739"/>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32"/>
    </w:p>
    <w:p w14:paraId="309E6F33">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3" w:name="_Toc255"/>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33"/>
    </w:p>
    <w:p w14:paraId="17A827C7">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4" w:name="_Toc10343"/>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34"/>
    </w:p>
    <w:p w14:paraId="6794DBED">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5" w:name="_Toc13784"/>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35"/>
    </w:p>
    <w:p w14:paraId="582FF202">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6" w:name="_Toc25593"/>
      <w:r>
        <w:rPr>
          <w:rFonts w:hint="eastAsia" w:ascii="仿宋_GB2312" w:hAnsi="仿宋_GB2312" w:eastAsia="仿宋_GB2312"/>
          <w:kern w:val="2"/>
          <w:sz w:val="32"/>
          <w:szCs w:val="24"/>
        </w:rPr>
        <w:t>十一、国有资本经营预算财政拨款收入支出决算表</w:t>
      </w:r>
      <w:bookmarkEnd w:id="36"/>
    </w:p>
    <w:p w14:paraId="34CC9BE7">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7" w:name="_Toc29165"/>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37"/>
    </w:p>
    <w:p w14:paraId="157F0E15">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8" w:name="_Toc27645"/>
      <w:r>
        <w:rPr>
          <w:rFonts w:hint="eastAsia" w:ascii="仿宋_GB2312" w:hAnsi="仿宋_GB2312" w:eastAsia="仿宋_GB2312"/>
          <w:kern w:val="2"/>
          <w:sz w:val="32"/>
          <w:szCs w:val="24"/>
        </w:rPr>
        <w:t>十三、财政拨款“三公”经费支出决算表</w:t>
      </w:r>
      <w:bookmarkEnd w:id="38"/>
    </w:p>
    <w:p w14:paraId="059BE04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00" w:firstLineChars="200"/>
        <w:jc w:val="both"/>
        <w:textAlignment w:val="auto"/>
        <w:rPr>
          <w:rFonts w:hint="eastAsia" w:ascii="方正小标宋简体" w:hAnsi="方正小标宋简体" w:eastAsia="方正小标宋简体"/>
          <w:color w:val="000000"/>
          <w:kern w:val="2"/>
          <w:sz w:val="30"/>
          <w:szCs w:val="24"/>
        </w:rPr>
      </w:pPr>
    </w:p>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01AFDC-3956-4E92-9129-1219F922E5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1253485-67B8-42FF-A705-D41DA913B058}"/>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3" w:fontKey="{F8DECE42-19F7-4863-92B7-9AD4815C22CA}"/>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090F3B06-35A9-4D16-AEC9-147BAAD57ADB}"/>
  </w:font>
  <w:font w:name="华文中宋">
    <w:panose1 w:val="02010600040101010101"/>
    <w:charset w:val="86"/>
    <w:family w:val="auto"/>
    <w:pitch w:val="default"/>
    <w:sig w:usb0="00000287" w:usb1="080F0000" w:usb2="00000000" w:usb3="00000000" w:csb0="0004009F" w:csb1="DFD70000"/>
    <w:embedRegular r:id="rId5" w:fontKey="{E21DF4D7-F233-48E2-91F6-DF54C6E78350}"/>
  </w:font>
  <w:font w:name="微软雅黑">
    <w:panose1 w:val="020B0503020204020204"/>
    <w:charset w:val="86"/>
    <w:family w:val="auto"/>
    <w:pitch w:val="default"/>
    <w:sig w:usb0="80000287" w:usb1="2ACF3C50" w:usb2="00000016" w:usb3="00000000" w:csb0="0004001F" w:csb1="00000000"/>
    <w:embedRegular r:id="rId6" w:fontKey="{6C195850-F2E5-4828-AF5F-3A2799E993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E7F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CCE5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FCCE5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002561E"/>
    <w:rsid w:val="001C4B89"/>
    <w:rsid w:val="00AA5E84"/>
    <w:rsid w:val="015A3E73"/>
    <w:rsid w:val="015F5B18"/>
    <w:rsid w:val="01C012ED"/>
    <w:rsid w:val="01EA2299"/>
    <w:rsid w:val="020923AA"/>
    <w:rsid w:val="02706A05"/>
    <w:rsid w:val="02A459A9"/>
    <w:rsid w:val="02A91D81"/>
    <w:rsid w:val="02D1729F"/>
    <w:rsid w:val="03312F5A"/>
    <w:rsid w:val="03522419"/>
    <w:rsid w:val="03577A2F"/>
    <w:rsid w:val="03604B36"/>
    <w:rsid w:val="03AE3AF3"/>
    <w:rsid w:val="04003C23"/>
    <w:rsid w:val="0431202E"/>
    <w:rsid w:val="046E7D42"/>
    <w:rsid w:val="054162A1"/>
    <w:rsid w:val="058C7E64"/>
    <w:rsid w:val="05C869C2"/>
    <w:rsid w:val="06EE2D44"/>
    <w:rsid w:val="06F23CF7"/>
    <w:rsid w:val="07634D60"/>
    <w:rsid w:val="07832BA1"/>
    <w:rsid w:val="078B2285"/>
    <w:rsid w:val="07B06AC4"/>
    <w:rsid w:val="07CD02C0"/>
    <w:rsid w:val="08395611"/>
    <w:rsid w:val="089112ED"/>
    <w:rsid w:val="08DD09D6"/>
    <w:rsid w:val="08E803A0"/>
    <w:rsid w:val="08F455F2"/>
    <w:rsid w:val="09532A47"/>
    <w:rsid w:val="099F7A3A"/>
    <w:rsid w:val="09A82CC9"/>
    <w:rsid w:val="09EA743B"/>
    <w:rsid w:val="09F2400E"/>
    <w:rsid w:val="0A187593"/>
    <w:rsid w:val="0A5C1B3B"/>
    <w:rsid w:val="0AB656D8"/>
    <w:rsid w:val="0ADF4592"/>
    <w:rsid w:val="0AEC0884"/>
    <w:rsid w:val="0B8B296C"/>
    <w:rsid w:val="0BBE401A"/>
    <w:rsid w:val="0BD460C1"/>
    <w:rsid w:val="0C470209"/>
    <w:rsid w:val="0C693011"/>
    <w:rsid w:val="0CC212FB"/>
    <w:rsid w:val="0D0D57FB"/>
    <w:rsid w:val="0D1F336B"/>
    <w:rsid w:val="0D4350B1"/>
    <w:rsid w:val="0D6472D1"/>
    <w:rsid w:val="0D6618DB"/>
    <w:rsid w:val="0DAE3791"/>
    <w:rsid w:val="0DB735A4"/>
    <w:rsid w:val="0DE56999"/>
    <w:rsid w:val="0E3237EC"/>
    <w:rsid w:val="0E9C2A31"/>
    <w:rsid w:val="0EE5282B"/>
    <w:rsid w:val="0F3D5D2B"/>
    <w:rsid w:val="0F5F0397"/>
    <w:rsid w:val="0F7B1AD0"/>
    <w:rsid w:val="0FC01EB5"/>
    <w:rsid w:val="100C7BBE"/>
    <w:rsid w:val="10472D05"/>
    <w:rsid w:val="10D510E7"/>
    <w:rsid w:val="110C3C07"/>
    <w:rsid w:val="1122167C"/>
    <w:rsid w:val="112C6057"/>
    <w:rsid w:val="11494223"/>
    <w:rsid w:val="11561326"/>
    <w:rsid w:val="115A7068"/>
    <w:rsid w:val="11671785"/>
    <w:rsid w:val="119D0D03"/>
    <w:rsid w:val="11D0732A"/>
    <w:rsid w:val="11E429C5"/>
    <w:rsid w:val="12417800"/>
    <w:rsid w:val="127952CC"/>
    <w:rsid w:val="129F7F65"/>
    <w:rsid w:val="12DA4048"/>
    <w:rsid w:val="13207E3D"/>
    <w:rsid w:val="13C06F2A"/>
    <w:rsid w:val="147541B9"/>
    <w:rsid w:val="14E44D48"/>
    <w:rsid w:val="14E54E9B"/>
    <w:rsid w:val="14F96B98"/>
    <w:rsid w:val="153B0F5F"/>
    <w:rsid w:val="15A12FAF"/>
    <w:rsid w:val="15B66837"/>
    <w:rsid w:val="15CA5E3E"/>
    <w:rsid w:val="15D3045B"/>
    <w:rsid w:val="15DC1E9F"/>
    <w:rsid w:val="167364D6"/>
    <w:rsid w:val="168129A1"/>
    <w:rsid w:val="173C303A"/>
    <w:rsid w:val="17B44FF8"/>
    <w:rsid w:val="17F81389"/>
    <w:rsid w:val="182C1032"/>
    <w:rsid w:val="18724B24"/>
    <w:rsid w:val="18954E2A"/>
    <w:rsid w:val="18A92683"/>
    <w:rsid w:val="18B93191"/>
    <w:rsid w:val="18CF5DE3"/>
    <w:rsid w:val="196842EC"/>
    <w:rsid w:val="199D5F29"/>
    <w:rsid w:val="19B906A4"/>
    <w:rsid w:val="19C06268"/>
    <w:rsid w:val="19CA6B54"/>
    <w:rsid w:val="19CE3569"/>
    <w:rsid w:val="19F757C2"/>
    <w:rsid w:val="19FC4629"/>
    <w:rsid w:val="1A121390"/>
    <w:rsid w:val="1A8A5A18"/>
    <w:rsid w:val="1B001596"/>
    <w:rsid w:val="1B701236"/>
    <w:rsid w:val="1B866CAC"/>
    <w:rsid w:val="1B8A32CE"/>
    <w:rsid w:val="1BCD08CB"/>
    <w:rsid w:val="1BD96DDB"/>
    <w:rsid w:val="1C4E1577"/>
    <w:rsid w:val="1C536B8E"/>
    <w:rsid w:val="1C630856"/>
    <w:rsid w:val="1CB17D58"/>
    <w:rsid w:val="1CE712D2"/>
    <w:rsid w:val="1D2573BE"/>
    <w:rsid w:val="1D840FC9"/>
    <w:rsid w:val="1DB573D4"/>
    <w:rsid w:val="1EA2204E"/>
    <w:rsid w:val="1F751511"/>
    <w:rsid w:val="202761F3"/>
    <w:rsid w:val="203C58F3"/>
    <w:rsid w:val="206A26F8"/>
    <w:rsid w:val="2075186E"/>
    <w:rsid w:val="209B0B03"/>
    <w:rsid w:val="21141AC7"/>
    <w:rsid w:val="21154D5A"/>
    <w:rsid w:val="21283471"/>
    <w:rsid w:val="215238B8"/>
    <w:rsid w:val="21657C15"/>
    <w:rsid w:val="219B32BD"/>
    <w:rsid w:val="21CD7E75"/>
    <w:rsid w:val="2209761A"/>
    <w:rsid w:val="222A579A"/>
    <w:rsid w:val="227A6AB2"/>
    <w:rsid w:val="22C34341"/>
    <w:rsid w:val="22D40755"/>
    <w:rsid w:val="23712C4B"/>
    <w:rsid w:val="2375388E"/>
    <w:rsid w:val="23CE2F9E"/>
    <w:rsid w:val="24416738"/>
    <w:rsid w:val="24476F9F"/>
    <w:rsid w:val="24C26858"/>
    <w:rsid w:val="24D12D46"/>
    <w:rsid w:val="2500187D"/>
    <w:rsid w:val="251A0B90"/>
    <w:rsid w:val="255129EF"/>
    <w:rsid w:val="2577464B"/>
    <w:rsid w:val="25D60666"/>
    <w:rsid w:val="26832765"/>
    <w:rsid w:val="26C003D2"/>
    <w:rsid w:val="26E11FE7"/>
    <w:rsid w:val="27281EA0"/>
    <w:rsid w:val="279B1E5B"/>
    <w:rsid w:val="27B150B0"/>
    <w:rsid w:val="27E700DE"/>
    <w:rsid w:val="282B09BF"/>
    <w:rsid w:val="286839C1"/>
    <w:rsid w:val="286D547B"/>
    <w:rsid w:val="288065FD"/>
    <w:rsid w:val="28CD2D8F"/>
    <w:rsid w:val="28CE5EEB"/>
    <w:rsid w:val="290D629E"/>
    <w:rsid w:val="290F6532"/>
    <w:rsid w:val="29151C7E"/>
    <w:rsid w:val="29581178"/>
    <w:rsid w:val="29CB4D0F"/>
    <w:rsid w:val="2A746A41"/>
    <w:rsid w:val="2AA73024"/>
    <w:rsid w:val="2ACB6489"/>
    <w:rsid w:val="2AD6555A"/>
    <w:rsid w:val="2B32701E"/>
    <w:rsid w:val="2B6522E1"/>
    <w:rsid w:val="2BB3728F"/>
    <w:rsid w:val="2BFF63EA"/>
    <w:rsid w:val="2C1C3440"/>
    <w:rsid w:val="2C622E1D"/>
    <w:rsid w:val="2C80742C"/>
    <w:rsid w:val="2C82701B"/>
    <w:rsid w:val="2CA451E4"/>
    <w:rsid w:val="2CA64AB8"/>
    <w:rsid w:val="2CB74F17"/>
    <w:rsid w:val="2CBA0563"/>
    <w:rsid w:val="2CDA0C05"/>
    <w:rsid w:val="2D151C3D"/>
    <w:rsid w:val="2D1D6FE0"/>
    <w:rsid w:val="2E456552"/>
    <w:rsid w:val="2ED255BA"/>
    <w:rsid w:val="2F034443"/>
    <w:rsid w:val="2F243559"/>
    <w:rsid w:val="2F350375"/>
    <w:rsid w:val="2F77098D"/>
    <w:rsid w:val="2FBD0A96"/>
    <w:rsid w:val="30073ABF"/>
    <w:rsid w:val="303A5719"/>
    <w:rsid w:val="30C120D1"/>
    <w:rsid w:val="31295CB7"/>
    <w:rsid w:val="319429AB"/>
    <w:rsid w:val="32022CFB"/>
    <w:rsid w:val="32087F53"/>
    <w:rsid w:val="3273368E"/>
    <w:rsid w:val="338B4A07"/>
    <w:rsid w:val="33B977C6"/>
    <w:rsid w:val="34030A42"/>
    <w:rsid w:val="34E528F7"/>
    <w:rsid w:val="350727B3"/>
    <w:rsid w:val="35887450"/>
    <w:rsid w:val="36962CFC"/>
    <w:rsid w:val="36E52680"/>
    <w:rsid w:val="376078EC"/>
    <w:rsid w:val="37837E15"/>
    <w:rsid w:val="3784633D"/>
    <w:rsid w:val="379472AB"/>
    <w:rsid w:val="37A4078E"/>
    <w:rsid w:val="37FA215C"/>
    <w:rsid w:val="38001ED1"/>
    <w:rsid w:val="38431D54"/>
    <w:rsid w:val="39D52E80"/>
    <w:rsid w:val="3A4A46C9"/>
    <w:rsid w:val="3AD46C94"/>
    <w:rsid w:val="3AF86E26"/>
    <w:rsid w:val="3B197E65"/>
    <w:rsid w:val="3B892C45"/>
    <w:rsid w:val="3C232779"/>
    <w:rsid w:val="3C4B267E"/>
    <w:rsid w:val="3CA8662A"/>
    <w:rsid w:val="3D372DF4"/>
    <w:rsid w:val="3D3B036E"/>
    <w:rsid w:val="3D440617"/>
    <w:rsid w:val="3D7E4729"/>
    <w:rsid w:val="3DB51F81"/>
    <w:rsid w:val="3DD53EFA"/>
    <w:rsid w:val="3DF8538F"/>
    <w:rsid w:val="3DFE1172"/>
    <w:rsid w:val="3E6E73FF"/>
    <w:rsid w:val="3EEC1F3C"/>
    <w:rsid w:val="3EFB5137"/>
    <w:rsid w:val="3F1B30E3"/>
    <w:rsid w:val="405E4DBB"/>
    <w:rsid w:val="40707320"/>
    <w:rsid w:val="4185518C"/>
    <w:rsid w:val="41E5640E"/>
    <w:rsid w:val="42194A69"/>
    <w:rsid w:val="425B1C74"/>
    <w:rsid w:val="426E79CE"/>
    <w:rsid w:val="429A4C67"/>
    <w:rsid w:val="42B77A4D"/>
    <w:rsid w:val="42C57F36"/>
    <w:rsid w:val="430D728C"/>
    <w:rsid w:val="430F11B1"/>
    <w:rsid w:val="436112E1"/>
    <w:rsid w:val="43993170"/>
    <w:rsid w:val="43B534FD"/>
    <w:rsid w:val="43EC4EAD"/>
    <w:rsid w:val="44136A7F"/>
    <w:rsid w:val="44CD30D2"/>
    <w:rsid w:val="44E1092B"/>
    <w:rsid w:val="457A48DC"/>
    <w:rsid w:val="45A94815"/>
    <w:rsid w:val="460D5750"/>
    <w:rsid w:val="461E53A0"/>
    <w:rsid w:val="464D790E"/>
    <w:rsid w:val="4669507C"/>
    <w:rsid w:val="466A4950"/>
    <w:rsid w:val="468679DC"/>
    <w:rsid w:val="469F3A5F"/>
    <w:rsid w:val="46A165C4"/>
    <w:rsid w:val="46F06F9E"/>
    <w:rsid w:val="47266AC9"/>
    <w:rsid w:val="47434A9B"/>
    <w:rsid w:val="47442B52"/>
    <w:rsid w:val="47B24801"/>
    <w:rsid w:val="47EE1B3D"/>
    <w:rsid w:val="48221F3A"/>
    <w:rsid w:val="484F2050"/>
    <w:rsid w:val="48CD31CE"/>
    <w:rsid w:val="4981448B"/>
    <w:rsid w:val="49A14B2D"/>
    <w:rsid w:val="49AB1508"/>
    <w:rsid w:val="49B303BC"/>
    <w:rsid w:val="4A365275"/>
    <w:rsid w:val="4A3A2308"/>
    <w:rsid w:val="4A614616"/>
    <w:rsid w:val="4AA448D5"/>
    <w:rsid w:val="4ADA02F6"/>
    <w:rsid w:val="4B411787"/>
    <w:rsid w:val="4B7342A7"/>
    <w:rsid w:val="4BCB7501"/>
    <w:rsid w:val="4BD411EA"/>
    <w:rsid w:val="4BEB6533"/>
    <w:rsid w:val="4C885B30"/>
    <w:rsid w:val="4C946F42"/>
    <w:rsid w:val="4CC50B32"/>
    <w:rsid w:val="4CDA19A5"/>
    <w:rsid w:val="4D3A4F19"/>
    <w:rsid w:val="4D524DF8"/>
    <w:rsid w:val="4D5D0D6B"/>
    <w:rsid w:val="4E451F2B"/>
    <w:rsid w:val="4E832A53"/>
    <w:rsid w:val="4E8714BD"/>
    <w:rsid w:val="4E8A2104"/>
    <w:rsid w:val="4F2F30CB"/>
    <w:rsid w:val="4F9D6DAE"/>
    <w:rsid w:val="4FD86DCF"/>
    <w:rsid w:val="4FF007D2"/>
    <w:rsid w:val="501A1195"/>
    <w:rsid w:val="501A73E7"/>
    <w:rsid w:val="511017DB"/>
    <w:rsid w:val="51825244"/>
    <w:rsid w:val="51A61359"/>
    <w:rsid w:val="51BD5F9A"/>
    <w:rsid w:val="51EB2266"/>
    <w:rsid w:val="5220155A"/>
    <w:rsid w:val="522F38A0"/>
    <w:rsid w:val="52630BD1"/>
    <w:rsid w:val="52635075"/>
    <w:rsid w:val="52BC1DD0"/>
    <w:rsid w:val="52FA2A37"/>
    <w:rsid w:val="53163E96"/>
    <w:rsid w:val="536A41E2"/>
    <w:rsid w:val="53C42DDB"/>
    <w:rsid w:val="53CC27A6"/>
    <w:rsid w:val="53E21FCA"/>
    <w:rsid w:val="53F43D78"/>
    <w:rsid w:val="54253792"/>
    <w:rsid w:val="54370581"/>
    <w:rsid w:val="54501629"/>
    <w:rsid w:val="54AA0D3A"/>
    <w:rsid w:val="54C65448"/>
    <w:rsid w:val="555F5C7E"/>
    <w:rsid w:val="557430F6"/>
    <w:rsid w:val="55EE10FA"/>
    <w:rsid w:val="561D19DF"/>
    <w:rsid w:val="56227DA6"/>
    <w:rsid w:val="563F54B2"/>
    <w:rsid w:val="565E29AE"/>
    <w:rsid w:val="56FE35BF"/>
    <w:rsid w:val="5703357A"/>
    <w:rsid w:val="570A58A4"/>
    <w:rsid w:val="57743881"/>
    <w:rsid w:val="577B3D89"/>
    <w:rsid w:val="57A44166"/>
    <w:rsid w:val="57E75E01"/>
    <w:rsid w:val="57EE53E1"/>
    <w:rsid w:val="58321A9A"/>
    <w:rsid w:val="58F165C6"/>
    <w:rsid w:val="59140E77"/>
    <w:rsid w:val="59202074"/>
    <w:rsid w:val="597A4A53"/>
    <w:rsid w:val="599E2E37"/>
    <w:rsid w:val="5A125BF4"/>
    <w:rsid w:val="5A5F4060"/>
    <w:rsid w:val="5ABF4E13"/>
    <w:rsid w:val="5ACF7CF2"/>
    <w:rsid w:val="5AEE5B2F"/>
    <w:rsid w:val="5AFF15E3"/>
    <w:rsid w:val="5B1444F2"/>
    <w:rsid w:val="5BAC183B"/>
    <w:rsid w:val="5BAE5416"/>
    <w:rsid w:val="5C190553"/>
    <w:rsid w:val="5C397EB9"/>
    <w:rsid w:val="5C593045"/>
    <w:rsid w:val="5C732359"/>
    <w:rsid w:val="5C7659A5"/>
    <w:rsid w:val="5CC47CC0"/>
    <w:rsid w:val="5CCC7363"/>
    <w:rsid w:val="5CE1784C"/>
    <w:rsid w:val="5CE84AF5"/>
    <w:rsid w:val="5D2E0F81"/>
    <w:rsid w:val="5D4810F0"/>
    <w:rsid w:val="5D752101"/>
    <w:rsid w:val="5E0553B4"/>
    <w:rsid w:val="5E0F1C0D"/>
    <w:rsid w:val="5E2356B9"/>
    <w:rsid w:val="5E731AF5"/>
    <w:rsid w:val="5E7E0AC9"/>
    <w:rsid w:val="5F1D25F2"/>
    <w:rsid w:val="5F7F7267"/>
    <w:rsid w:val="5F830B05"/>
    <w:rsid w:val="5FCC4382"/>
    <w:rsid w:val="601E082E"/>
    <w:rsid w:val="60235E44"/>
    <w:rsid w:val="608A37BC"/>
    <w:rsid w:val="60E549EE"/>
    <w:rsid w:val="611539DF"/>
    <w:rsid w:val="617A7CE6"/>
    <w:rsid w:val="61952D71"/>
    <w:rsid w:val="61F47A98"/>
    <w:rsid w:val="624C78D4"/>
    <w:rsid w:val="62830F73"/>
    <w:rsid w:val="63290C52"/>
    <w:rsid w:val="639D5F0D"/>
    <w:rsid w:val="63BE565F"/>
    <w:rsid w:val="63D829CE"/>
    <w:rsid w:val="640B7DAE"/>
    <w:rsid w:val="641B519B"/>
    <w:rsid w:val="647D25A0"/>
    <w:rsid w:val="64A055CB"/>
    <w:rsid w:val="64CA2D32"/>
    <w:rsid w:val="64D221EF"/>
    <w:rsid w:val="64F14763"/>
    <w:rsid w:val="651144BD"/>
    <w:rsid w:val="65240177"/>
    <w:rsid w:val="65931376"/>
    <w:rsid w:val="661207DE"/>
    <w:rsid w:val="663D12E2"/>
    <w:rsid w:val="66E005EB"/>
    <w:rsid w:val="672101E2"/>
    <w:rsid w:val="672F50CE"/>
    <w:rsid w:val="67627433"/>
    <w:rsid w:val="677D408C"/>
    <w:rsid w:val="677E4BD5"/>
    <w:rsid w:val="67F86173"/>
    <w:rsid w:val="68210EBB"/>
    <w:rsid w:val="68A874A4"/>
    <w:rsid w:val="68AB177D"/>
    <w:rsid w:val="68E11452"/>
    <w:rsid w:val="68E72104"/>
    <w:rsid w:val="68FC7232"/>
    <w:rsid w:val="693714CC"/>
    <w:rsid w:val="697603CD"/>
    <w:rsid w:val="69DA7573"/>
    <w:rsid w:val="69E8687A"/>
    <w:rsid w:val="6A022F6E"/>
    <w:rsid w:val="6A14169F"/>
    <w:rsid w:val="6A6D03E7"/>
    <w:rsid w:val="6A7F44C8"/>
    <w:rsid w:val="6A94006A"/>
    <w:rsid w:val="6AA72E05"/>
    <w:rsid w:val="6B6932A5"/>
    <w:rsid w:val="6BD3071E"/>
    <w:rsid w:val="6C4C227F"/>
    <w:rsid w:val="6CED1CB3"/>
    <w:rsid w:val="6CF03552"/>
    <w:rsid w:val="6D5910F7"/>
    <w:rsid w:val="6D8E433E"/>
    <w:rsid w:val="6D9D3E09"/>
    <w:rsid w:val="6DB74CDB"/>
    <w:rsid w:val="6DC63241"/>
    <w:rsid w:val="6E2A0D69"/>
    <w:rsid w:val="6E2B7463"/>
    <w:rsid w:val="6E8E3022"/>
    <w:rsid w:val="6EB20ABF"/>
    <w:rsid w:val="6EFC61DE"/>
    <w:rsid w:val="6F0E2A6F"/>
    <w:rsid w:val="6F133F3E"/>
    <w:rsid w:val="6F5A4CB2"/>
    <w:rsid w:val="6F6C5073"/>
    <w:rsid w:val="6F6D2B0F"/>
    <w:rsid w:val="6F71619F"/>
    <w:rsid w:val="70DF1913"/>
    <w:rsid w:val="70E1568B"/>
    <w:rsid w:val="7185070D"/>
    <w:rsid w:val="719B7F30"/>
    <w:rsid w:val="71A30B93"/>
    <w:rsid w:val="71D87441"/>
    <w:rsid w:val="71FE04BF"/>
    <w:rsid w:val="73816CB2"/>
    <w:rsid w:val="73AB3967"/>
    <w:rsid w:val="74B8756A"/>
    <w:rsid w:val="74BD640F"/>
    <w:rsid w:val="74D552C0"/>
    <w:rsid w:val="750C6A4F"/>
    <w:rsid w:val="761E2EDE"/>
    <w:rsid w:val="762F5E89"/>
    <w:rsid w:val="76FE686E"/>
    <w:rsid w:val="77204A34"/>
    <w:rsid w:val="775E5788"/>
    <w:rsid w:val="776B3F01"/>
    <w:rsid w:val="77860D3A"/>
    <w:rsid w:val="77A2388A"/>
    <w:rsid w:val="785560A4"/>
    <w:rsid w:val="78680440"/>
    <w:rsid w:val="78B43685"/>
    <w:rsid w:val="78CA2EA9"/>
    <w:rsid w:val="78D34BFD"/>
    <w:rsid w:val="793F6642"/>
    <w:rsid w:val="79627585"/>
    <w:rsid w:val="79907C4E"/>
    <w:rsid w:val="7A0625B3"/>
    <w:rsid w:val="7A410F49"/>
    <w:rsid w:val="7A6C2327"/>
    <w:rsid w:val="7AF3742C"/>
    <w:rsid w:val="7B560A24"/>
    <w:rsid w:val="7B71246B"/>
    <w:rsid w:val="7B736AC2"/>
    <w:rsid w:val="7BAB0D70"/>
    <w:rsid w:val="7BFD78EF"/>
    <w:rsid w:val="7C277F07"/>
    <w:rsid w:val="7CD42548"/>
    <w:rsid w:val="7CEA58C8"/>
    <w:rsid w:val="7D0B5C51"/>
    <w:rsid w:val="7E1626EC"/>
    <w:rsid w:val="7E1C3938"/>
    <w:rsid w:val="7E9247D6"/>
    <w:rsid w:val="7EFB0260"/>
    <w:rsid w:val="7F1135E0"/>
    <w:rsid w:val="7F11561D"/>
    <w:rsid w:val="7F596893"/>
    <w:rsid w:val="7F62204B"/>
    <w:rsid w:val="7FD923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2">
    <w:name w:val="heading 1"/>
    <w:basedOn w:val="1"/>
    <w:link w:val="16"/>
    <w:unhideWhenUsed/>
    <w:qFormat/>
    <w:uiPriority w:val="99"/>
    <w:pPr>
      <w:spacing w:beforeLines="0" w:afterLines="0"/>
      <w:outlineLvl w:val="0"/>
    </w:pPr>
    <w:rPr>
      <w:rFonts w:hint="eastAsia"/>
      <w:sz w:val="24"/>
      <w:szCs w:val="24"/>
    </w:rPr>
  </w:style>
  <w:style w:type="paragraph" w:styleId="3">
    <w:name w:val="heading 2"/>
    <w:basedOn w:val="1"/>
    <w:link w:val="18"/>
    <w:unhideWhenUsed/>
    <w:qFormat/>
    <w:uiPriority w:val="99"/>
    <w:pPr>
      <w:spacing w:beforeLines="0" w:afterLines="0"/>
      <w:outlineLvl w:val="1"/>
    </w:pPr>
    <w:rPr>
      <w:rFonts w:hint="eastAsia"/>
      <w:sz w:val="24"/>
      <w:szCs w:val="24"/>
    </w:rPr>
  </w:style>
  <w:style w:type="character" w:default="1" w:styleId="14">
    <w:name w:val="Default Paragraph Font"/>
    <w:unhideWhenUsed/>
    <w:qFormat/>
    <w:uiPriority w:val="99"/>
    <w:rPr>
      <w:rFonts w:hint="default"/>
      <w:sz w:val="24"/>
      <w:szCs w:val="24"/>
    </w:rPr>
  </w:style>
  <w:style w:type="table" w:default="1" w:styleId="13">
    <w:name w:val="Normal Table"/>
    <w:qFormat/>
    <w:uiPriority w:val="99"/>
    <w:tblPr>
      <w:tblCellMar>
        <w:top w:w="0" w:type="dxa"/>
        <w:left w:w="108" w:type="dxa"/>
        <w:bottom w:w="0" w:type="dxa"/>
        <w:right w:w="108" w:type="dxa"/>
      </w:tblCellMar>
    </w:tblPr>
  </w:style>
  <w:style w:type="paragraph" w:styleId="4">
    <w:name w:val="Body Text"/>
    <w:basedOn w:val="1"/>
    <w:link w:val="20"/>
    <w:unhideWhenUsed/>
    <w:qFormat/>
    <w:uiPriority w:val="99"/>
    <w:pPr>
      <w:spacing w:beforeLines="30" w:afterLines="0"/>
    </w:pPr>
    <w:rPr>
      <w:rFonts w:hint="eastAsia" w:ascii="仿宋_GB2312" w:eastAsia="仿宋_GB2312"/>
      <w:sz w:val="30"/>
      <w:szCs w:val="24"/>
    </w:rPr>
  </w:style>
  <w:style w:type="paragraph" w:styleId="5">
    <w:name w:val="Body Text Indent"/>
    <w:basedOn w:val="1"/>
    <w:unhideWhenUsed/>
    <w:qFormat/>
    <w:uiPriority w:val="0"/>
    <w:pPr>
      <w:spacing w:beforeLines="0" w:after="120" w:afterLines="0"/>
      <w:ind w:leftChars="200"/>
    </w:pPr>
    <w:rPr>
      <w:rFonts w:hint="eastAsia" w:ascii="仿宋_GB2312"/>
      <w:sz w:val="24"/>
      <w:szCs w:val="32"/>
    </w:rPr>
  </w:style>
  <w:style w:type="paragraph" w:styleId="6">
    <w:name w:val="toc 3"/>
    <w:basedOn w:val="1"/>
    <w:next w:val="1"/>
    <w:qFormat/>
    <w:uiPriority w:val="99"/>
    <w:pPr>
      <w:ind w:left="840" w:leftChars="400"/>
    </w:pPr>
  </w:style>
  <w:style w:type="paragraph" w:styleId="7">
    <w:name w:val="footer"/>
    <w:basedOn w:val="1"/>
    <w:link w:val="17"/>
    <w:unhideWhenUsed/>
    <w:qFormat/>
    <w:uiPriority w:val="99"/>
    <w:pPr>
      <w:tabs>
        <w:tab w:val="center" w:pos="4153"/>
        <w:tab w:val="right" w:pos="8306"/>
      </w:tabs>
      <w:snapToGrid w:val="0"/>
      <w:spacing w:beforeLines="0" w:afterLines="0"/>
    </w:pPr>
    <w:rPr>
      <w:rFonts w:hint="eastAsia"/>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9">
    <w:name w:val="toc 1"/>
    <w:basedOn w:val="1"/>
    <w:next w:val="1"/>
    <w:qFormat/>
    <w:uiPriority w:val="99"/>
  </w:style>
  <w:style w:type="paragraph" w:styleId="10">
    <w:name w:val="footnote text"/>
    <w:basedOn w:val="1"/>
    <w:next w:val="11"/>
    <w:unhideWhenUsed/>
    <w:qFormat/>
    <w:uiPriority w:val="0"/>
    <w:pPr>
      <w:snapToGrid w:val="0"/>
      <w:spacing w:beforeLines="0" w:afterLines="0"/>
    </w:pPr>
    <w:rPr>
      <w:rFonts w:hint="eastAsia"/>
      <w:sz w:val="18"/>
      <w:szCs w:val="18"/>
    </w:rPr>
  </w:style>
  <w:style w:type="paragraph" w:styleId="11">
    <w:name w:val="Body Text First Indent 2"/>
    <w:basedOn w:val="5"/>
    <w:unhideWhenUsed/>
    <w:qFormat/>
    <w:uiPriority w:val="99"/>
    <w:pPr>
      <w:spacing w:beforeLines="0" w:afterLines="0"/>
      <w:ind w:firstLine="420" w:firstLineChars="200"/>
    </w:pPr>
    <w:rPr>
      <w:rFonts w:hint="eastAsia"/>
      <w:sz w:val="24"/>
      <w:szCs w:val="32"/>
    </w:rPr>
  </w:style>
  <w:style w:type="paragraph" w:styleId="12">
    <w:name w:val="toc 2"/>
    <w:basedOn w:val="1"/>
    <w:next w:val="1"/>
    <w:qFormat/>
    <w:uiPriority w:val="99"/>
    <w:pPr>
      <w:ind w:left="420" w:leftChars="200"/>
    </w:p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6">
    <w:name w:val="标题 1 Char"/>
    <w:basedOn w:val="14"/>
    <w:link w:val="2"/>
    <w:unhideWhenUsed/>
    <w:qFormat/>
    <w:locked/>
    <w:uiPriority w:val="9"/>
    <w:rPr>
      <w:rFonts w:hint="default" w:cs="Times New Roman"/>
      <w:b/>
      <w:kern w:val="44"/>
      <w:sz w:val="44"/>
      <w:szCs w:val="44"/>
    </w:rPr>
  </w:style>
  <w:style w:type="character" w:customStyle="1" w:styleId="17">
    <w:name w:val="页脚 Char"/>
    <w:basedOn w:val="14"/>
    <w:link w:val="7"/>
    <w:unhideWhenUsed/>
    <w:qFormat/>
    <w:locked/>
    <w:uiPriority w:val="99"/>
    <w:rPr>
      <w:rFonts w:hint="default" w:cs="Times New Roman"/>
      <w:sz w:val="18"/>
      <w:szCs w:val="18"/>
    </w:rPr>
  </w:style>
  <w:style w:type="character" w:customStyle="1" w:styleId="18">
    <w:name w:val="标题 2 Char"/>
    <w:basedOn w:val="14"/>
    <w:link w:val="3"/>
    <w:unhideWhenUsed/>
    <w:qFormat/>
    <w:locked/>
    <w:uiPriority w:val="9"/>
    <w:rPr>
      <w:rFonts w:hint="eastAsia" w:ascii="Cambria" w:hAnsi="Cambria" w:eastAsia="宋体" w:cs="Times New Roman"/>
      <w:b/>
      <w:sz w:val="32"/>
      <w:szCs w:val="32"/>
    </w:rPr>
  </w:style>
  <w:style w:type="character" w:customStyle="1" w:styleId="19">
    <w:name w:val="页眉 Char"/>
    <w:basedOn w:val="14"/>
    <w:link w:val="8"/>
    <w:unhideWhenUsed/>
    <w:qFormat/>
    <w:locked/>
    <w:uiPriority w:val="99"/>
    <w:rPr>
      <w:rFonts w:hint="default" w:cs="Times New Roman"/>
      <w:sz w:val="18"/>
      <w:szCs w:val="18"/>
    </w:rPr>
  </w:style>
  <w:style w:type="character" w:customStyle="1" w:styleId="20">
    <w:name w:val="正文文本 Char"/>
    <w:basedOn w:val="14"/>
    <w:link w:val="4"/>
    <w:unhideWhenUsed/>
    <w:qFormat/>
    <w:locked/>
    <w:uiPriority w:val="99"/>
    <w:rPr>
      <w:rFonts w:hint="default" w:cs="Times New Roman"/>
      <w:sz w:val="24"/>
      <w:szCs w:val="24"/>
    </w:rPr>
  </w:style>
  <w:style w:type="character" w:customStyle="1" w:styleId="21">
    <w:name w:val="font71"/>
    <w:basedOn w:val="14"/>
    <w:autoRedefine/>
    <w:qFormat/>
    <w:uiPriority w:val="0"/>
    <w:rPr>
      <w:rFonts w:ascii="Dialog . plain" w:hAnsi="Dialog . plain" w:eastAsia="Dialog . plain" w:cs="Dialog . plain"/>
      <w:color w:val="000000"/>
      <w:sz w:val="18"/>
      <w:szCs w:val="18"/>
      <w:u w:val="none"/>
    </w:rPr>
  </w:style>
  <w:style w:type="character" w:customStyle="1" w:styleId="22">
    <w:name w:val="font61"/>
    <w:basedOn w:val="14"/>
    <w:qFormat/>
    <w:uiPriority w:val="0"/>
    <w:rPr>
      <w:rFonts w:ascii="Dialog . plain" w:hAnsi="Dialog . plain" w:eastAsia="Dialog . plain" w:cs="Dialog . plain"/>
      <w:color w:val="000000"/>
      <w:sz w:val="18"/>
      <w:szCs w:val="18"/>
      <w:u w:val="none"/>
    </w:rPr>
  </w:style>
  <w:style w:type="character" w:customStyle="1" w:styleId="23">
    <w:name w:val="font5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jpeg"/><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1305</Words>
  <Characters>1337</Characters>
  <TotalTime>4</TotalTime>
  <ScaleCrop>false</ScaleCrop>
  <LinksUpToDate>false</LinksUpToDate>
  <CharactersWithSpaces>1388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2024-09-12T13:30:00Z</dcterms:created>
  <dc:creator>Administrator</dc:creator>
  <cp:lastModifiedBy>偷影子的人༻</cp:lastModifiedBy>
  <dcterms:modified xsi:type="dcterms:W3CDTF">2024-12-04T08:35:27Z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CB123B82E64C4F0EAD35CC094065AA18_13</vt:lpwstr>
  </property>
</Properties>
</file>