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576" w:lineRule="exact"/>
        <w:ind w:firstLine="3120" w:firstLineChars="600"/>
        <w:rPr>
          <w:rFonts w:hint="eastAsia" w:ascii="黑体" w:hAnsi="黑体" w:eastAsia="黑体" w:cs="黑体"/>
          <w:sz w:val="52"/>
          <w:szCs w:val="52"/>
        </w:rPr>
      </w:pPr>
    </w:p>
    <w:p>
      <w:pPr>
        <w:autoSpaceDE w:val="0"/>
        <w:spacing w:line="576" w:lineRule="exact"/>
        <w:ind w:firstLine="3120" w:firstLineChars="600"/>
        <w:rPr>
          <w:rFonts w:hint="eastAsia" w:ascii="黑体" w:hAnsi="黑体" w:eastAsia="黑体" w:cs="黑体"/>
          <w:sz w:val="52"/>
          <w:szCs w:val="52"/>
        </w:rPr>
      </w:pPr>
    </w:p>
    <w:p>
      <w:pPr>
        <w:autoSpaceDE w:val="0"/>
        <w:spacing w:line="576" w:lineRule="exact"/>
        <w:ind w:firstLine="3120" w:firstLineChars="600"/>
        <w:rPr>
          <w:rFonts w:hint="eastAsia" w:ascii="黑体" w:hAnsi="黑体" w:eastAsia="黑体" w:cs="黑体"/>
          <w:sz w:val="52"/>
          <w:szCs w:val="52"/>
        </w:rPr>
      </w:pPr>
    </w:p>
    <w:p>
      <w:pPr>
        <w:autoSpaceDE w:val="0"/>
        <w:spacing w:line="576" w:lineRule="exact"/>
        <w:ind w:firstLine="3120" w:firstLineChars="600"/>
        <w:rPr>
          <w:rFonts w:hint="eastAsia" w:ascii="黑体" w:hAnsi="黑体" w:eastAsia="黑体" w:cs="黑体"/>
          <w:sz w:val="52"/>
          <w:szCs w:val="52"/>
        </w:rPr>
      </w:pPr>
    </w:p>
    <w:p>
      <w:pPr>
        <w:autoSpaceDE w:val="0"/>
        <w:spacing w:line="576" w:lineRule="exact"/>
        <w:ind w:firstLine="3120" w:firstLineChars="600"/>
        <w:rPr>
          <w:rFonts w:ascii="黑体" w:hAnsi="黑体" w:eastAsia="黑体" w:cs="黑体"/>
          <w:sz w:val="52"/>
          <w:szCs w:val="52"/>
        </w:rPr>
      </w:pPr>
      <w:r>
        <w:rPr>
          <w:rFonts w:hint="eastAsia" w:ascii="黑体" w:hAnsi="黑体" w:eastAsia="黑体" w:cs="黑体"/>
          <w:sz w:val="52"/>
          <w:szCs w:val="52"/>
        </w:rPr>
        <w:t>202</w:t>
      </w:r>
      <w:r>
        <w:rPr>
          <w:rFonts w:hint="eastAsia" w:ascii="黑体" w:hAnsi="黑体" w:eastAsia="黑体" w:cs="黑体"/>
          <w:sz w:val="52"/>
          <w:szCs w:val="52"/>
          <w:lang w:val="en-US" w:eastAsia="zh-CN"/>
        </w:rPr>
        <w:t>3</w:t>
      </w:r>
      <w:r>
        <w:rPr>
          <w:rFonts w:hint="eastAsia" w:ascii="黑体" w:hAnsi="黑体" w:eastAsia="黑体" w:cs="黑体"/>
          <w:sz w:val="52"/>
          <w:szCs w:val="52"/>
        </w:rPr>
        <w:t>年度</w:t>
      </w:r>
    </w:p>
    <w:p>
      <w:pPr>
        <w:autoSpaceDE w:val="0"/>
        <w:spacing w:line="576" w:lineRule="exact"/>
        <w:jc w:val="center"/>
        <w:rPr>
          <w:rFonts w:ascii="黑体" w:hAnsi="黑体" w:eastAsia="黑体" w:cs="黑体"/>
          <w:sz w:val="52"/>
          <w:szCs w:val="52"/>
        </w:rPr>
      </w:pPr>
    </w:p>
    <w:p>
      <w:pPr>
        <w:autoSpaceDE w:val="0"/>
        <w:spacing w:line="576" w:lineRule="exact"/>
        <w:jc w:val="center"/>
        <w:rPr>
          <w:rFonts w:ascii="黑体" w:hAnsi="黑体" w:eastAsia="黑体" w:cs="黑体"/>
          <w:sz w:val="52"/>
          <w:szCs w:val="52"/>
        </w:rPr>
      </w:pPr>
      <w:r>
        <w:rPr>
          <w:rFonts w:hint="eastAsia" w:ascii="黑体" w:hAnsi="黑体" w:eastAsia="黑体" w:cs="黑体"/>
          <w:sz w:val="52"/>
          <w:szCs w:val="52"/>
        </w:rPr>
        <w:t>政协广元市昭化区委员会办公室</w:t>
      </w:r>
    </w:p>
    <w:p>
      <w:pPr>
        <w:autoSpaceDE w:val="0"/>
        <w:spacing w:line="576" w:lineRule="exact"/>
        <w:ind w:firstLine="2600" w:firstLineChars="500"/>
        <w:rPr>
          <w:rFonts w:ascii="黑体" w:hAnsi="黑体" w:eastAsia="黑体" w:cs="黑体"/>
          <w:sz w:val="52"/>
          <w:szCs w:val="52"/>
        </w:rPr>
      </w:pPr>
      <w:r>
        <w:rPr>
          <w:rFonts w:hint="eastAsia" w:ascii="黑体" w:hAnsi="黑体" w:eastAsia="黑体" w:cs="黑体"/>
          <w:sz w:val="52"/>
          <w:szCs w:val="52"/>
        </w:rPr>
        <w:t>部门预算公开</w:t>
      </w:r>
    </w:p>
    <w:p>
      <w:pPr>
        <w:pStyle w:val="5"/>
      </w:pPr>
    </w:p>
    <w:p>
      <w:pPr>
        <w:autoSpaceDE w:val="0"/>
        <w:spacing w:line="576" w:lineRule="exact"/>
        <w:rPr>
          <w:rFonts w:ascii="Times New Roman" w:hAnsi="Times New Roman" w:eastAsia="仿宋_GB2312"/>
        </w:rPr>
      </w:pPr>
      <w:r>
        <w:rPr>
          <w:rFonts w:ascii="Times New Roman" w:hAnsi="Times New Roman" w:eastAsia="仿宋_GB2312"/>
        </w:rPr>
        <w:t xml:space="preserve"> </w:t>
      </w:r>
    </w:p>
    <w:p>
      <w:pPr>
        <w:pStyle w:val="5"/>
        <w:rPr>
          <w:rFonts w:ascii="Times New Roman" w:hAnsi="Times New Roman" w:eastAsia="仿宋_GB2312"/>
        </w:rPr>
      </w:pPr>
    </w:p>
    <w:p>
      <w:pPr>
        <w:pStyle w:val="5"/>
        <w:rPr>
          <w:rFonts w:ascii="Times New Roman" w:hAnsi="Times New Roman" w:eastAsia="仿宋_GB2312"/>
        </w:rPr>
      </w:pPr>
    </w:p>
    <w:p>
      <w:pPr>
        <w:pStyle w:val="5"/>
        <w:rPr>
          <w:rFonts w:ascii="Times New Roman" w:hAnsi="Times New Roman" w:eastAsia="仿宋_GB2312"/>
        </w:rPr>
      </w:pPr>
    </w:p>
    <w:p>
      <w:pPr>
        <w:pStyle w:val="5"/>
        <w:rPr>
          <w:rFonts w:ascii="Times New Roman" w:hAnsi="Times New Roman" w:eastAsia="仿宋_GB2312"/>
        </w:rPr>
      </w:pPr>
    </w:p>
    <w:p>
      <w:pPr>
        <w:pStyle w:val="5"/>
        <w:rPr>
          <w:rFonts w:ascii="Times New Roman" w:hAnsi="Times New Roman" w:eastAsia="仿宋_GB2312"/>
        </w:rPr>
      </w:pPr>
    </w:p>
    <w:p>
      <w:pPr>
        <w:pStyle w:val="5"/>
        <w:rPr>
          <w:rFonts w:ascii="Times New Roman" w:hAnsi="Times New Roman" w:eastAsia="仿宋_GB2312"/>
        </w:rPr>
      </w:pPr>
    </w:p>
    <w:p>
      <w:pPr>
        <w:pStyle w:val="5"/>
        <w:rPr>
          <w:rFonts w:ascii="Times New Roman" w:hAnsi="Times New Roman" w:eastAsia="仿宋_GB2312"/>
        </w:rPr>
      </w:pPr>
    </w:p>
    <w:p>
      <w:pPr>
        <w:pStyle w:val="5"/>
        <w:rPr>
          <w:rFonts w:ascii="Times New Roman" w:hAnsi="Times New Roman" w:eastAsia="仿宋_GB2312"/>
        </w:rPr>
      </w:pPr>
    </w:p>
    <w:p>
      <w:pPr>
        <w:pStyle w:val="5"/>
        <w:rPr>
          <w:rFonts w:ascii="Times New Roman" w:hAnsi="Times New Roman" w:eastAsia="仿宋_GB2312"/>
        </w:rPr>
      </w:pPr>
    </w:p>
    <w:p>
      <w:pPr>
        <w:pStyle w:val="5"/>
        <w:rPr>
          <w:rFonts w:ascii="Times New Roman" w:hAnsi="Times New Roman" w:eastAsia="仿宋_GB2312"/>
        </w:rPr>
      </w:pPr>
    </w:p>
    <w:p>
      <w:pPr>
        <w:ind w:firstLine="3200" w:firstLineChars="1000"/>
        <w:rPr>
          <w:rFonts w:hint="eastAsia" w:ascii="仿宋" w:hAnsi="仿宋" w:eastAsia="仿宋" w:cs="仿宋"/>
          <w:sz w:val="32"/>
          <w:szCs w:val="32"/>
        </w:rPr>
      </w:pPr>
      <w:r>
        <w:rPr>
          <w:rFonts w:hint="eastAsia" w:ascii="仿宋" w:hAnsi="仿宋" w:eastAsia="仿宋" w:cs="仿宋"/>
          <w:sz w:val="32"/>
          <w:szCs w:val="32"/>
        </w:rPr>
        <w:t xml:space="preserve"> </w:t>
      </w:r>
    </w:p>
    <w:p>
      <w:pPr>
        <w:ind w:firstLine="3200" w:firstLineChars="1000"/>
        <w:rPr>
          <w:rFonts w:hint="eastAsia" w:ascii="仿宋" w:hAnsi="仿宋" w:eastAsia="仿宋" w:cs="仿宋"/>
          <w:sz w:val="32"/>
          <w:szCs w:val="32"/>
        </w:rPr>
        <w:sectPr>
          <w:pgSz w:w="11906" w:h="16838"/>
          <w:pgMar w:top="2098" w:right="1474" w:bottom="1984" w:left="1587" w:header="851" w:footer="992" w:gutter="0"/>
          <w:pgNumType w:fmt="numberInDash"/>
          <w:cols w:space="425" w:num="1"/>
          <w:docGrid w:type="lines" w:linePitch="312" w:charSpace="0"/>
        </w:sectPr>
      </w:pPr>
    </w:p>
    <w:p>
      <w:pPr>
        <w:ind w:firstLine="3200" w:firstLineChars="1000"/>
        <w:rPr>
          <w:rFonts w:ascii="仿宋" w:hAnsi="仿宋" w:eastAsia="仿宋" w:cs="仿宋"/>
          <w:sz w:val="32"/>
          <w:szCs w:val="32"/>
        </w:rPr>
      </w:pPr>
      <w:r>
        <w:rPr>
          <w:rFonts w:hint="eastAsia" w:ascii="仿宋" w:hAnsi="仿宋" w:eastAsia="仿宋" w:cs="仿宋"/>
          <w:sz w:val="32"/>
          <w:szCs w:val="32"/>
        </w:rPr>
        <w:t>目      录</w:t>
      </w: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r>
        <w:rPr>
          <w:rFonts w:hint="eastAsia" w:ascii="仿宋" w:hAnsi="仿宋" w:eastAsia="仿宋" w:cs="仿宋"/>
          <w:sz w:val="32"/>
          <w:szCs w:val="32"/>
        </w:rPr>
        <w:t>一、基本职能及主要工作...........................  1</w:t>
      </w:r>
    </w:p>
    <w:p>
      <w:pPr>
        <w:rPr>
          <w:rFonts w:hint="eastAsia" w:ascii="仿宋" w:hAnsi="仿宋" w:eastAsia="仿宋" w:cs="仿宋"/>
          <w:sz w:val="32"/>
          <w:szCs w:val="32"/>
          <w:lang w:val="en-US" w:eastAsia="zh-CN"/>
        </w:rPr>
      </w:pPr>
      <w:r>
        <w:rPr>
          <w:rFonts w:hint="eastAsia" w:ascii="仿宋" w:hAnsi="仿宋" w:eastAsia="仿宋" w:cs="仿宋"/>
          <w:sz w:val="32"/>
          <w:szCs w:val="32"/>
        </w:rPr>
        <w:t xml:space="preserve">二、机构设置及部门预算单位构成...................  </w:t>
      </w:r>
      <w:r>
        <w:rPr>
          <w:rFonts w:hint="eastAsia" w:ascii="仿宋" w:hAnsi="仿宋" w:eastAsia="仿宋" w:cs="仿宋"/>
          <w:sz w:val="32"/>
          <w:szCs w:val="32"/>
          <w:lang w:val="en-US" w:eastAsia="zh-CN"/>
        </w:rPr>
        <w:t>5</w:t>
      </w:r>
    </w:p>
    <w:p>
      <w:pPr>
        <w:rPr>
          <w:rFonts w:hint="eastAsia" w:ascii="仿宋" w:hAnsi="仿宋" w:eastAsia="仿宋" w:cs="仿宋"/>
          <w:sz w:val="32"/>
          <w:szCs w:val="32"/>
          <w:lang w:val="en-US" w:eastAsia="zh-CN"/>
        </w:rPr>
      </w:pPr>
      <w:r>
        <w:rPr>
          <w:rFonts w:hint="eastAsia" w:ascii="仿宋" w:hAnsi="仿宋" w:eastAsia="仿宋" w:cs="仿宋"/>
          <w:sz w:val="32"/>
          <w:szCs w:val="32"/>
        </w:rPr>
        <w:t>三、收支</w:t>
      </w:r>
      <w:r>
        <w:rPr>
          <w:rFonts w:hint="eastAsia" w:ascii="仿宋" w:hAnsi="仿宋" w:eastAsia="仿宋" w:cs="仿宋"/>
          <w:sz w:val="32"/>
          <w:szCs w:val="32"/>
          <w:lang w:eastAsia="zh-CN"/>
        </w:rPr>
        <w:t>预算</w:t>
      </w:r>
      <w:r>
        <w:rPr>
          <w:rFonts w:hint="eastAsia" w:ascii="仿宋" w:hAnsi="仿宋" w:eastAsia="仿宋" w:cs="仿宋"/>
          <w:sz w:val="32"/>
          <w:szCs w:val="32"/>
        </w:rPr>
        <w:t>情况</w:t>
      </w:r>
      <w:r>
        <w:rPr>
          <w:rFonts w:hint="eastAsia" w:ascii="仿宋" w:hAnsi="仿宋" w:eastAsia="仿宋" w:cs="仿宋"/>
          <w:sz w:val="32"/>
          <w:szCs w:val="32"/>
          <w:lang w:eastAsia="zh-CN"/>
        </w:rPr>
        <w:t>说明</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.......5</w:t>
      </w:r>
    </w:p>
    <w:p>
      <w:pPr>
        <w:rPr>
          <w:rFonts w:hint="eastAsia" w:ascii="仿宋" w:hAnsi="仿宋" w:eastAsia="仿宋" w:cs="仿宋"/>
          <w:sz w:val="32"/>
          <w:szCs w:val="32"/>
          <w:lang w:val="en-US" w:eastAsia="zh-CN"/>
        </w:rPr>
      </w:pPr>
      <w:r>
        <w:rPr>
          <w:rFonts w:hint="eastAsia" w:ascii="仿宋" w:hAnsi="仿宋" w:eastAsia="仿宋" w:cs="仿宋"/>
          <w:sz w:val="32"/>
          <w:szCs w:val="32"/>
        </w:rPr>
        <w:t xml:space="preserve">四、财政拨款收支预算情况说明...................... </w:t>
      </w:r>
      <w:r>
        <w:rPr>
          <w:rFonts w:hint="eastAsia" w:ascii="仿宋" w:hAnsi="仿宋" w:eastAsia="仿宋" w:cs="仿宋"/>
          <w:sz w:val="32"/>
          <w:szCs w:val="32"/>
          <w:lang w:val="en-US" w:eastAsia="zh-CN"/>
        </w:rPr>
        <w:t>6</w:t>
      </w:r>
    </w:p>
    <w:p>
      <w:pPr>
        <w:rPr>
          <w:rFonts w:hint="eastAsia" w:ascii="仿宋" w:hAnsi="仿宋" w:eastAsia="仿宋" w:cs="仿宋"/>
          <w:sz w:val="32"/>
          <w:szCs w:val="32"/>
          <w:lang w:val="en-US" w:eastAsia="zh-CN"/>
        </w:rPr>
      </w:pPr>
      <w:r>
        <w:rPr>
          <w:rFonts w:hint="eastAsia" w:ascii="仿宋" w:hAnsi="仿宋" w:eastAsia="仿宋" w:cs="仿宋"/>
          <w:sz w:val="32"/>
          <w:szCs w:val="32"/>
        </w:rPr>
        <w:t>五、一般公共预算</w:t>
      </w:r>
      <w:r>
        <w:rPr>
          <w:rFonts w:hint="eastAsia" w:ascii="仿宋" w:hAnsi="仿宋" w:eastAsia="仿宋" w:cs="仿宋"/>
          <w:sz w:val="32"/>
          <w:szCs w:val="32"/>
          <w:lang w:eastAsia="zh-CN"/>
        </w:rPr>
        <w:t>当年</w:t>
      </w:r>
      <w:r>
        <w:rPr>
          <w:rFonts w:hint="eastAsia" w:ascii="仿宋" w:hAnsi="仿宋" w:eastAsia="仿宋" w:cs="仿宋"/>
          <w:sz w:val="32"/>
          <w:szCs w:val="32"/>
        </w:rPr>
        <w:t>拨款</w:t>
      </w:r>
      <w:r>
        <w:rPr>
          <w:rFonts w:hint="eastAsia" w:ascii="仿宋" w:hAnsi="仿宋" w:eastAsia="仿宋" w:cs="仿宋"/>
          <w:sz w:val="32"/>
          <w:szCs w:val="32"/>
          <w:lang w:eastAsia="zh-CN"/>
        </w:rPr>
        <w:t>情况说明</w:t>
      </w:r>
      <w:r>
        <w:rPr>
          <w:rFonts w:hint="eastAsia" w:ascii="仿宋" w:hAnsi="仿宋" w:eastAsia="仿宋" w:cs="仿宋"/>
          <w:sz w:val="32"/>
          <w:szCs w:val="32"/>
        </w:rPr>
        <w:t>..............</w:t>
      </w:r>
      <w:r>
        <w:rPr>
          <w:rFonts w:hint="eastAsia" w:ascii="仿宋" w:hAnsi="仿宋" w:eastAsia="仿宋" w:cs="仿宋"/>
          <w:sz w:val="32"/>
          <w:szCs w:val="32"/>
          <w:lang w:val="en-US" w:eastAsia="zh-CN"/>
        </w:rPr>
        <w:t>...</w:t>
      </w:r>
      <w:r>
        <w:rPr>
          <w:rFonts w:hint="eastAsia" w:ascii="仿宋" w:hAnsi="仿宋" w:eastAsia="仿宋" w:cs="仿宋"/>
          <w:sz w:val="32"/>
          <w:szCs w:val="32"/>
        </w:rPr>
        <w:t>..</w:t>
      </w:r>
      <w:r>
        <w:rPr>
          <w:rFonts w:hint="eastAsia" w:ascii="仿宋" w:hAnsi="仿宋" w:eastAsia="仿宋" w:cs="仿宋"/>
          <w:sz w:val="32"/>
          <w:szCs w:val="32"/>
          <w:lang w:val="en-US" w:eastAsia="zh-CN"/>
        </w:rPr>
        <w:t>6</w:t>
      </w:r>
    </w:p>
    <w:p>
      <w:pPr>
        <w:rPr>
          <w:rFonts w:hint="eastAsia" w:ascii="仿宋" w:hAnsi="仿宋" w:eastAsia="仿宋" w:cs="仿宋"/>
          <w:sz w:val="32"/>
          <w:szCs w:val="32"/>
          <w:lang w:val="en-US" w:eastAsia="zh-CN"/>
        </w:rPr>
      </w:pPr>
      <w:r>
        <w:rPr>
          <w:rFonts w:hint="eastAsia" w:ascii="仿宋" w:hAnsi="仿宋" w:eastAsia="仿宋" w:cs="仿宋"/>
          <w:sz w:val="32"/>
          <w:szCs w:val="32"/>
        </w:rPr>
        <w:t xml:space="preserve">六、一般公共预算基本支出情况说明.................. </w:t>
      </w:r>
      <w:r>
        <w:rPr>
          <w:rFonts w:hint="eastAsia" w:ascii="仿宋" w:hAnsi="仿宋" w:eastAsia="仿宋" w:cs="仿宋"/>
          <w:sz w:val="32"/>
          <w:szCs w:val="32"/>
          <w:lang w:val="en-US" w:eastAsia="zh-CN"/>
        </w:rPr>
        <w:t>8</w:t>
      </w:r>
    </w:p>
    <w:p>
      <w:pPr>
        <w:rPr>
          <w:rFonts w:hint="eastAsia" w:ascii="仿宋" w:hAnsi="仿宋" w:eastAsia="仿宋" w:cs="仿宋"/>
          <w:sz w:val="32"/>
          <w:szCs w:val="32"/>
          <w:lang w:val="en-US" w:eastAsia="zh-CN"/>
        </w:rPr>
      </w:pPr>
      <w:r>
        <w:rPr>
          <w:rFonts w:hint="eastAsia" w:ascii="仿宋" w:hAnsi="仿宋" w:eastAsia="仿宋" w:cs="仿宋"/>
          <w:sz w:val="32"/>
          <w:szCs w:val="32"/>
        </w:rPr>
        <w:t>七、“三公”经费财政拨款预算安排情况说明............</w:t>
      </w:r>
      <w:r>
        <w:rPr>
          <w:rFonts w:hint="eastAsia" w:ascii="仿宋" w:hAnsi="仿宋" w:eastAsia="仿宋" w:cs="仿宋"/>
          <w:sz w:val="32"/>
          <w:szCs w:val="32"/>
          <w:lang w:val="en-US" w:eastAsia="zh-CN"/>
        </w:rPr>
        <w:t>8</w:t>
      </w:r>
    </w:p>
    <w:p>
      <w:pPr>
        <w:rPr>
          <w:rFonts w:hint="eastAsia" w:ascii="仿宋" w:hAnsi="仿宋" w:eastAsia="仿宋" w:cs="仿宋"/>
          <w:sz w:val="32"/>
          <w:szCs w:val="32"/>
          <w:lang w:val="en-US" w:eastAsia="zh-CN"/>
        </w:rPr>
      </w:pPr>
      <w:r>
        <w:rPr>
          <w:rFonts w:hint="eastAsia" w:ascii="仿宋" w:hAnsi="仿宋" w:eastAsia="仿宋" w:cs="仿宋"/>
          <w:sz w:val="32"/>
          <w:szCs w:val="32"/>
        </w:rPr>
        <w:t>八、政府性基金预算支出情况说明...................</w:t>
      </w:r>
      <w:r>
        <w:rPr>
          <w:rFonts w:hint="eastAsia" w:ascii="仿宋" w:hAnsi="仿宋" w:eastAsia="仿宋" w:cs="仿宋"/>
          <w:sz w:val="32"/>
          <w:szCs w:val="32"/>
          <w:lang w:val="en-US" w:eastAsia="zh-CN"/>
        </w:rPr>
        <w:t>.</w:t>
      </w:r>
      <w:r>
        <w:rPr>
          <w:rFonts w:hint="eastAsia" w:ascii="仿宋" w:hAnsi="仿宋" w:eastAsia="仿宋" w:cs="仿宋"/>
          <w:sz w:val="32"/>
          <w:szCs w:val="32"/>
        </w:rPr>
        <w:t>.</w:t>
      </w:r>
      <w:r>
        <w:rPr>
          <w:rFonts w:hint="eastAsia" w:ascii="仿宋" w:hAnsi="仿宋" w:eastAsia="仿宋" w:cs="仿宋"/>
          <w:sz w:val="32"/>
          <w:szCs w:val="32"/>
          <w:lang w:val="en-US" w:eastAsia="zh-CN"/>
        </w:rPr>
        <w:t>9</w:t>
      </w:r>
    </w:p>
    <w:p>
      <w:pPr>
        <w:rPr>
          <w:rFonts w:hint="eastAsia" w:ascii="仿宋" w:hAnsi="仿宋" w:eastAsia="仿宋" w:cs="仿宋"/>
          <w:sz w:val="32"/>
          <w:szCs w:val="32"/>
          <w:lang w:val="en-US" w:eastAsia="zh-CN"/>
        </w:rPr>
      </w:pPr>
      <w:r>
        <w:rPr>
          <w:rFonts w:hint="eastAsia" w:ascii="仿宋" w:hAnsi="仿宋" w:eastAsia="仿宋" w:cs="仿宋"/>
          <w:sz w:val="32"/>
          <w:szCs w:val="32"/>
        </w:rPr>
        <w:t>九、国有资本经营预算支出情况说明.................</w:t>
      </w:r>
      <w:r>
        <w:rPr>
          <w:rFonts w:hint="eastAsia" w:ascii="仿宋" w:hAnsi="仿宋" w:eastAsia="仿宋" w:cs="仿宋"/>
          <w:sz w:val="32"/>
          <w:szCs w:val="32"/>
          <w:lang w:val="en-US" w:eastAsia="zh-CN"/>
        </w:rPr>
        <w:t>.</w:t>
      </w:r>
      <w:r>
        <w:rPr>
          <w:rFonts w:hint="eastAsia" w:ascii="仿宋" w:hAnsi="仿宋" w:eastAsia="仿宋" w:cs="仿宋"/>
          <w:sz w:val="32"/>
          <w:szCs w:val="32"/>
        </w:rPr>
        <w:t>.</w:t>
      </w:r>
      <w:r>
        <w:rPr>
          <w:rFonts w:hint="eastAsia" w:ascii="仿宋" w:hAnsi="仿宋" w:eastAsia="仿宋" w:cs="仿宋"/>
          <w:sz w:val="32"/>
          <w:szCs w:val="32"/>
          <w:lang w:val="en-US" w:eastAsia="zh-CN"/>
        </w:rPr>
        <w:t>9</w:t>
      </w:r>
    </w:p>
    <w:p>
      <w:pPr>
        <w:rPr>
          <w:rFonts w:hint="eastAsia" w:eastAsia="仿宋"/>
          <w:lang w:val="en-US" w:eastAsia="zh-CN"/>
        </w:rPr>
      </w:pPr>
      <w:r>
        <w:rPr>
          <w:rFonts w:hint="eastAsia" w:ascii="仿宋" w:hAnsi="仿宋" w:eastAsia="仿宋" w:cs="仿宋"/>
          <w:sz w:val="32"/>
          <w:szCs w:val="32"/>
        </w:rPr>
        <w:t>十、</w:t>
      </w:r>
      <w:r>
        <w:rPr>
          <w:rFonts w:ascii="仿宋" w:hAnsi="仿宋" w:eastAsia="仿宋" w:cs="仿宋"/>
          <w:sz w:val="32"/>
          <w:szCs w:val="32"/>
        </w:rPr>
        <w:t>其他重要事项的情况说明</w:t>
      </w:r>
      <w:r>
        <w:rPr>
          <w:rFonts w:hint="eastAsia" w:ascii="仿宋" w:hAnsi="仿宋" w:eastAsia="仿宋" w:cs="仿宋"/>
          <w:sz w:val="32"/>
          <w:szCs w:val="32"/>
        </w:rPr>
        <w:t>.......................</w:t>
      </w:r>
      <w:r>
        <w:rPr>
          <w:rFonts w:hint="eastAsia" w:ascii="仿宋" w:hAnsi="仿宋" w:eastAsia="仿宋" w:cs="仿宋"/>
          <w:sz w:val="32"/>
          <w:szCs w:val="32"/>
          <w:lang w:val="en-US" w:eastAsia="zh-CN"/>
        </w:rPr>
        <w:t>.</w:t>
      </w:r>
      <w:r>
        <w:rPr>
          <w:rFonts w:hint="eastAsia" w:ascii="仿宋" w:hAnsi="仿宋" w:eastAsia="仿宋" w:cs="仿宋"/>
          <w:sz w:val="32"/>
          <w:szCs w:val="32"/>
        </w:rPr>
        <w:t>.</w:t>
      </w:r>
      <w:r>
        <w:rPr>
          <w:rFonts w:hint="eastAsia" w:ascii="仿宋" w:hAnsi="仿宋" w:eastAsia="仿宋" w:cs="仿宋"/>
          <w:sz w:val="32"/>
          <w:szCs w:val="32"/>
          <w:lang w:val="en-US" w:eastAsia="zh-CN"/>
        </w:rPr>
        <w:t>9</w:t>
      </w:r>
    </w:p>
    <w:p>
      <w:pPr>
        <w:rPr>
          <w:rFonts w:hint="default" w:ascii="仿宋" w:hAnsi="仿宋" w:eastAsia="仿宋" w:cs="仿宋"/>
          <w:sz w:val="32"/>
          <w:szCs w:val="32"/>
          <w:lang w:val="en-US" w:eastAsia="zh-CN"/>
        </w:rPr>
      </w:pPr>
      <w:bookmarkStart w:id="0" w:name="_Toc25327"/>
      <w:r>
        <w:rPr>
          <w:rFonts w:hint="eastAsia" w:ascii="仿宋" w:hAnsi="仿宋" w:eastAsia="仿宋" w:cs="仿宋"/>
          <w:sz w:val="32"/>
          <w:szCs w:val="32"/>
        </w:rPr>
        <w:t>十一、名词解释</w:t>
      </w:r>
      <w:bookmarkEnd w:id="0"/>
      <w:r>
        <w:rPr>
          <w:rFonts w:hint="eastAsia" w:ascii="仿宋" w:hAnsi="仿宋" w:eastAsia="仿宋" w:cs="仿宋"/>
          <w:sz w:val="32"/>
          <w:szCs w:val="32"/>
        </w:rPr>
        <w:t>....................................</w:t>
      </w:r>
      <w:r>
        <w:rPr>
          <w:rFonts w:hint="eastAsia" w:ascii="仿宋" w:hAnsi="仿宋" w:eastAsia="仿宋" w:cs="仿宋"/>
          <w:sz w:val="32"/>
          <w:szCs w:val="32"/>
          <w:lang w:val="en-US" w:eastAsia="zh-CN"/>
        </w:rPr>
        <w:t>.10</w:t>
      </w:r>
    </w:p>
    <w:p>
      <w:pPr>
        <w:keepNext w:val="0"/>
        <w:keepLines w:val="0"/>
        <w:pageBreakBefore w:val="0"/>
        <w:widowControl w:val="0"/>
        <w:kinsoku/>
        <w:wordWrap/>
        <w:overflowPunct/>
        <w:topLinePunct w:val="0"/>
        <w:autoSpaceDE w:val="0"/>
        <w:autoSpaceDN/>
        <w:bidi w:val="0"/>
        <w:adjustRightInd/>
        <w:snapToGrid/>
        <w:spacing w:line="576" w:lineRule="exact"/>
        <w:jc w:val="center"/>
        <w:textAlignment w:val="auto"/>
        <w:rPr>
          <w:rFonts w:hint="eastAsia" w:ascii="方正小标宋简体" w:hAnsi="方正小标宋简体" w:eastAsia="方正小标宋简体" w:cs="方正小标宋简体"/>
          <w:color w:val="000000" w:themeColor="text1"/>
          <w:sz w:val="44"/>
          <w:szCs w:val="44"/>
        </w:rPr>
      </w:pPr>
    </w:p>
    <w:p>
      <w:pPr>
        <w:keepNext w:val="0"/>
        <w:keepLines w:val="0"/>
        <w:pageBreakBefore w:val="0"/>
        <w:widowControl w:val="0"/>
        <w:kinsoku/>
        <w:wordWrap/>
        <w:overflowPunct/>
        <w:topLinePunct w:val="0"/>
        <w:autoSpaceDE w:val="0"/>
        <w:autoSpaceDN/>
        <w:bidi w:val="0"/>
        <w:adjustRightInd/>
        <w:snapToGrid/>
        <w:spacing w:line="576" w:lineRule="exact"/>
        <w:jc w:val="center"/>
        <w:textAlignment w:val="auto"/>
        <w:rPr>
          <w:rFonts w:hint="eastAsia" w:ascii="方正小标宋简体" w:hAnsi="方正小标宋简体" w:eastAsia="方正小标宋简体" w:cs="方正小标宋简体"/>
          <w:color w:val="000000" w:themeColor="text1"/>
          <w:sz w:val="44"/>
          <w:szCs w:val="44"/>
        </w:rPr>
      </w:pPr>
    </w:p>
    <w:p>
      <w:pPr>
        <w:keepNext w:val="0"/>
        <w:keepLines w:val="0"/>
        <w:pageBreakBefore w:val="0"/>
        <w:widowControl w:val="0"/>
        <w:kinsoku/>
        <w:wordWrap/>
        <w:overflowPunct/>
        <w:topLinePunct w:val="0"/>
        <w:autoSpaceDE w:val="0"/>
        <w:autoSpaceDN/>
        <w:bidi w:val="0"/>
        <w:adjustRightInd/>
        <w:snapToGrid/>
        <w:spacing w:line="576" w:lineRule="exact"/>
        <w:jc w:val="center"/>
        <w:textAlignment w:val="auto"/>
        <w:rPr>
          <w:rFonts w:hint="eastAsia" w:ascii="方正小标宋简体" w:hAnsi="方正小标宋简体" w:eastAsia="方正小标宋简体" w:cs="方正小标宋简体"/>
          <w:color w:val="000000" w:themeColor="text1"/>
          <w:sz w:val="44"/>
          <w:szCs w:val="44"/>
        </w:rPr>
      </w:pPr>
    </w:p>
    <w:p>
      <w:pPr>
        <w:keepNext w:val="0"/>
        <w:keepLines w:val="0"/>
        <w:pageBreakBefore w:val="0"/>
        <w:widowControl w:val="0"/>
        <w:kinsoku/>
        <w:wordWrap/>
        <w:overflowPunct/>
        <w:topLinePunct w:val="0"/>
        <w:autoSpaceDE w:val="0"/>
        <w:autoSpaceDN/>
        <w:bidi w:val="0"/>
        <w:adjustRightInd/>
        <w:snapToGrid/>
        <w:spacing w:line="576" w:lineRule="exact"/>
        <w:jc w:val="center"/>
        <w:textAlignment w:val="auto"/>
        <w:rPr>
          <w:rFonts w:hint="eastAsia" w:ascii="方正小标宋简体" w:hAnsi="方正小标宋简体" w:eastAsia="方正小标宋简体" w:cs="方正小标宋简体"/>
          <w:color w:val="000000" w:themeColor="text1"/>
          <w:sz w:val="44"/>
          <w:szCs w:val="44"/>
        </w:rPr>
      </w:pPr>
    </w:p>
    <w:p>
      <w:pPr>
        <w:keepNext w:val="0"/>
        <w:keepLines w:val="0"/>
        <w:pageBreakBefore w:val="0"/>
        <w:widowControl w:val="0"/>
        <w:kinsoku/>
        <w:wordWrap/>
        <w:overflowPunct/>
        <w:topLinePunct w:val="0"/>
        <w:autoSpaceDE w:val="0"/>
        <w:autoSpaceDN/>
        <w:bidi w:val="0"/>
        <w:adjustRightInd/>
        <w:snapToGrid/>
        <w:spacing w:line="576" w:lineRule="exact"/>
        <w:jc w:val="center"/>
        <w:textAlignment w:val="auto"/>
        <w:rPr>
          <w:rFonts w:hint="eastAsia" w:ascii="方正小标宋简体" w:hAnsi="方正小标宋简体" w:eastAsia="方正小标宋简体" w:cs="方正小标宋简体"/>
          <w:color w:val="000000" w:themeColor="text1"/>
          <w:sz w:val="44"/>
          <w:szCs w:val="44"/>
        </w:rPr>
      </w:pPr>
    </w:p>
    <w:p>
      <w:pPr>
        <w:keepNext w:val="0"/>
        <w:keepLines w:val="0"/>
        <w:pageBreakBefore w:val="0"/>
        <w:widowControl w:val="0"/>
        <w:kinsoku/>
        <w:wordWrap/>
        <w:overflowPunct/>
        <w:topLinePunct w:val="0"/>
        <w:autoSpaceDE w:val="0"/>
        <w:autoSpaceDN/>
        <w:bidi w:val="0"/>
        <w:adjustRightInd/>
        <w:snapToGrid/>
        <w:spacing w:line="576" w:lineRule="exact"/>
        <w:textAlignment w:val="auto"/>
        <w:rPr>
          <w:rFonts w:ascii="Times New Roman" w:hAnsi="Times New Roman" w:eastAsia="仿宋_GB2312"/>
          <w:color w:val="000000" w:themeColor="text1"/>
        </w:rPr>
      </w:pPr>
      <w:r>
        <w:rPr>
          <w:rFonts w:ascii="Times New Roman" w:hAnsi="Times New Roman" w:eastAsia="仿宋_GB2312"/>
          <w:color w:val="000000" w:themeColor="text1"/>
        </w:rPr>
        <w:t xml:space="preserve"> </w:t>
      </w:r>
    </w:p>
    <w:p>
      <w:pPr>
        <w:pStyle w:val="8"/>
        <w:keepNext w:val="0"/>
        <w:keepLines w:val="0"/>
        <w:pageBreakBefore w:val="0"/>
        <w:widowControl w:val="0"/>
        <w:numPr>
          <w:ilvl w:val="0"/>
          <w:numId w:val="1"/>
        </w:numPr>
        <w:shd w:val="clear" w:color="auto" w:fill="FFFFFF"/>
        <w:kinsoku/>
        <w:wordWrap/>
        <w:overflowPunct/>
        <w:topLinePunct w:val="0"/>
        <w:autoSpaceDE w:val="0"/>
        <w:autoSpaceDN/>
        <w:bidi w:val="0"/>
        <w:adjustRightInd/>
        <w:snapToGrid/>
        <w:spacing w:line="576" w:lineRule="exact"/>
        <w:ind w:firstLine="640" w:firstLineChars="200"/>
        <w:jc w:val="both"/>
        <w:textAlignment w:val="auto"/>
        <w:rPr>
          <w:rFonts w:ascii="黑体" w:hAnsi="黑体" w:eastAsia="黑体"/>
          <w:color w:val="000000" w:themeColor="text1"/>
          <w:sz w:val="32"/>
          <w:szCs w:val="32"/>
          <w:shd w:val="clear" w:color="auto" w:fill="FFFFFF"/>
        </w:rPr>
        <w:sectPr>
          <w:footerReference r:id="rId3" w:type="default"/>
          <w:pgSz w:w="11906" w:h="16838"/>
          <w:pgMar w:top="2098" w:right="1474" w:bottom="1984" w:left="1587" w:header="851" w:footer="992" w:gutter="0"/>
          <w:pgNumType w:fmt="numberInDash" w:start="1"/>
          <w:cols w:space="425" w:num="1"/>
          <w:docGrid w:type="lines" w:linePitch="312" w:charSpace="0"/>
        </w:sectPr>
      </w:pPr>
    </w:p>
    <w:p>
      <w:pPr>
        <w:pStyle w:val="8"/>
        <w:keepNext w:val="0"/>
        <w:keepLines w:val="0"/>
        <w:pageBreakBefore w:val="0"/>
        <w:widowControl w:val="0"/>
        <w:numPr>
          <w:ilvl w:val="0"/>
          <w:numId w:val="1"/>
        </w:numPr>
        <w:shd w:val="clear" w:color="auto" w:fill="FFFFFF"/>
        <w:kinsoku/>
        <w:wordWrap/>
        <w:overflowPunct/>
        <w:topLinePunct w:val="0"/>
        <w:autoSpaceDE w:val="0"/>
        <w:autoSpaceDN/>
        <w:bidi w:val="0"/>
        <w:adjustRightInd/>
        <w:snapToGrid/>
        <w:spacing w:line="576" w:lineRule="exact"/>
        <w:ind w:firstLine="640" w:firstLineChars="200"/>
        <w:jc w:val="both"/>
        <w:textAlignment w:val="auto"/>
        <w:rPr>
          <w:rFonts w:ascii="黑体" w:hAnsi="黑体" w:eastAsia="黑体"/>
          <w:color w:val="000000" w:themeColor="text1"/>
          <w:sz w:val="32"/>
          <w:szCs w:val="32"/>
          <w:shd w:val="clear" w:color="auto" w:fill="FFFFFF"/>
        </w:rPr>
      </w:pPr>
      <w:r>
        <w:rPr>
          <w:rFonts w:ascii="黑体" w:hAnsi="黑体" w:eastAsia="黑体"/>
          <w:color w:val="000000" w:themeColor="text1"/>
          <w:sz w:val="32"/>
          <w:szCs w:val="32"/>
          <w:shd w:val="clear" w:color="auto" w:fill="FFFFFF"/>
        </w:rPr>
        <w:t>基本职能及主要工作</w:t>
      </w:r>
    </w:p>
    <w:p>
      <w:pPr>
        <w:pStyle w:val="2"/>
        <w:keepNext w:val="0"/>
        <w:keepLines w:val="0"/>
        <w:pageBreakBefore w:val="0"/>
        <w:widowControl w:val="0"/>
        <w:numPr>
          <w:ilvl w:val="0"/>
          <w:numId w:val="0"/>
        </w:numPr>
        <w:kinsoku/>
        <w:wordWrap/>
        <w:overflowPunct/>
        <w:topLinePunct w:val="0"/>
        <w:autoSpaceDN/>
        <w:bidi w:val="0"/>
        <w:adjustRightInd/>
        <w:snapToGrid/>
        <w:spacing w:after="0" w:line="576" w:lineRule="exact"/>
        <w:ind w:firstLine="643" w:firstLineChars="200"/>
        <w:textAlignment w:val="auto"/>
        <w:rPr>
          <w:rFonts w:hint="eastAsia" w:ascii="宋体" w:hAnsi="宋体" w:cs="宋体"/>
          <w:b/>
          <w:bCs/>
          <w:color w:val="000000" w:themeColor="text1"/>
          <w:sz w:val="32"/>
          <w:szCs w:val="32"/>
          <w:shd w:val="clear" w:color="auto" w:fill="FFFFFF"/>
        </w:rPr>
      </w:pPr>
      <w:r>
        <w:rPr>
          <w:rFonts w:hint="eastAsia" w:ascii="楷体_GB2312" w:hAnsi="楷体_GB2312" w:eastAsia="楷体_GB2312"/>
          <w:b/>
          <w:bCs/>
          <w:color w:val="000000" w:themeColor="text1"/>
          <w:sz w:val="32"/>
          <w:szCs w:val="32"/>
          <w:shd w:val="clear" w:color="auto" w:fill="FFFFFF"/>
          <w:lang w:eastAsia="zh-CN"/>
        </w:rPr>
        <w:t>（一）</w:t>
      </w:r>
      <w:r>
        <w:rPr>
          <w:rFonts w:ascii="楷体_GB2312" w:hAnsi="楷体_GB2312" w:eastAsia="楷体_GB2312"/>
          <w:b/>
          <w:bCs/>
          <w:color w:val="000000" w:themeColor="text1"/>
          <w:sz w:val="32"/>
          <w:szCs w:val="32"/>
          <w:shd w:val="clear" w:color="auto" w:fill="FFFFFF"/>
        </w:rPr>
        <w:t>职能职</w:t>
      </w:r>
      <w:r>
        <w:rPr>
          <w:rFonts w:hint="eastAsia" w:ascii="宋体" w:hAnsi="宋体" w:cs="宋体"/>
          <w:b/>
          <w:bCs/>
          <w:color w:val="000000" w:themeColor="text1"/>
          <w:sz w:val="32"/>
          <w:szCs w:val="32"/>
          <w:shd w:val="clear" w:color="auto" w:fill="FFFFFF"/>
        </w:rPr>
        <w:t>责</w:t>
      </w:r>
    </w:p>
    <w:p>
      <w:pPr>
        <w:pStyle w:val="2"/>
        <w:keepNext w:val="0"/>
        <w:keepLines w:val="0"/>
        <w:pageBreakBefore w:val="0"/>
        <w:widowControl w:val="0"/>
        <w:numPr>
          <w:ilvl w:val="0"/>
          <w:numId w:val="0"/>
        </w:numPr>
        <w:kinsoku/>
        <w:wordWrap/>
        <w:overflowPunct/>
        <w:topLinePunct w:val="0"/>
        <w:autoSpaceDN/>
        <w:bidi w:val="0"/>
        <w:adjustRightInd/>
        <w:snapToGrid/>
        <w:spacing w:after="0" w:line="576" w:lineRule="exact"/>
        <w:ind w:firstLine="640" w:firstLineChars="200"/>
        <w:textAlignment w:val="auto"/>
        <w:rPr>
          <w:rFonts w:ascii="仿宋_GB2312" w:hAnsi="仿宋_GB2312" w:eastAsia="仿宋_GB2312" w:cs="仿宋_GB2312"/>
          <w:bCs/>
          <w:color w:val="000000" w:themeColor="text1"/>
          <w:kern w:val="0"/>
          <w:sz w:val="32"/>
          <w:szCs w:val="32"/>
        </w:rPr>
      </w:pPr>
      <w:r>
        <w:rPr>
          <w:rFonts w:hint="eastAsia" w:ascii="仿宋_GB2312" w:hAnsi="仿宋_GB2312" w:eastAsia="仿宋_GB2312" w:cs="仿宋_GB2312"/>
          <w:bCs/>
          <w:color w:val="000000" w:themeColor="text1"/>
          <w:kern w:val="0"/>
          <w:sz w:val="32"/>
          <w:szCs w:val="32"/>
        </w:rPr>
        <w:t>（1）认真组织各个层次的协商议政活动。抓住关系全区经济社会发展中的全局性问题建言献策，积极促进区委、区政府决策的科学化、民主化，富有成效地履行政治协商职能。</w:t>
      </w:r>
    </w:p>
    <w:p>
      <w:pPr>
        <w:pStyle w:val="2"/>
        <w:keepNext w:val="0"/>
        <w:keepLines w:val="0"/>
        <w:pageBreakBefore w:val="0"/>
        <w:widowControl w:val="0"/>
        <w:kinsoku/>
        <w:wordWrap/>
        <w:overflowPunct/>
        <w:topLinePunct w:val="0"/>
        <w:autoSpaceDN/>
        <w:bidi w:val="0"/>
        <w:adjustRightInd/>
        <w:snapToGrid/>
        <w:spacing w:after="0" w:line="576" w:lineRule="exact"/>
        <w:ind w:firstLine="640" w:firstLineChars="200"/>
        <w:textAlignment w:val="auto"/>
        <w:rPr>
          <w:rFonts w:ascii="仿宋_GB2312" w:hAnsi="仿宋_GB2312" w:eastAsia="仿宋_GB2312" w:cs="仿宋_GB2312"/>
          <w:bCs/>
          <w:color w:val="000000" w:themeColor="text1"/>
          <w:kern w:val="0"/>
          <w:sz w:val="32"/>
          <w:szCs w:val="32"/>
        </w:rPr>
      </w:pPr>
      <w:r>
        <w:rPr>
          <w:rFonts w:hint="eastAsia" w:ascii="仿宋_GB2312" w:hAnsi="仿宋_GB2312" w:eastAsia="仿宋_GB2312" w:cs="仿宋_GB2312"/>
          <w:bCs/>
          <w:color w:val="000000" w:themeColor="text1"/>
          <w:kern w:val="0"/>
          <w:sz w:val="32"/>
          <w:szCs w:val="32"/>
        </w:rPr>
        <w:t>（2）结合我区实际，积极履行民主监督职能。通过各种例会听取区政府及有关部门的情况通报，就有关问题提出建议；通过调研和视察对政府部门的工作开展民主监督；通过提案开展民主监督；通过反映社情民意或其他形式开展民主监督。</w:t>
      </w:r>
    </w:p>
    <w:p>
      <w:pPr>
        <w:pStyle w:val="2"/>
        <w:keepNext w:val="0"/>
        <w:keepLines w:val="0"/>
        <w:pageBreakBefore w:val="0"/>
        <w:widowControl w:val="0"/>
        <w:kinsoku/>
        <w:wordWrap/>
        <w:overflowPunct/>
        <w:topLinePunct w:val="0"/>
        <w:autoSpaceDN/>
        <w:bidi w:val="0"/>
        <w:adjustRightInd/>
        <w:snapToGrid/>
        <w:spacing w:after="0" w:line="576" w:lineRule="exact"/>
        <w:ind w:firstLine="640" w:firstLineChars="200"/>
        <w:textAlignment w:val="auto"/>
        <w:rPr>
          <w:rFonts w:ascii="仿宋_GB2312" w:hAnsi="仿宋_GB2312" w:eastAsia="仿宋_GB2312" w:cs="仿宋_GB2312"/>
          <w:bCs/>
          <w:color w:val="000000" w:themeColor="text1"/>
          <w:kern w:val="0"/>
          <w:sz w:val="32"/>
          <w:szCs w:val="32"/>
        </w:rPr>
      </w:pPr>
      <w:r>
        <w:rPr>
          <w:rFonts w:hint="eastAsia" w:ascii="仿宋_GB2312" w:hAnsi="仿宋_GB2312" w:eastAsia="仿宋_GB2312" w:cs="仿宋_GB2312"/>
          <w:bCs/>
          <w:color w:val="000000" w:themeColor="text1"/>
          <w:kern w:val="0"/>
          <w:sz w:val="32"/>
          <w:szCs w:val="32"/>
        </w:rPr>
        <w:t>（3）围绕区委、区政府的中心工作，积极组织委员开展多层次多形式的参政议政活动，为促进我区经济社会发展服务。</w:t>
      </w:r>
    </w:p>
    <w:p>
      <w:pPr>
        <w:pStyle w:val="2"/>
        <w:keepNext w:val="0"/>
        <w:keepLines w:val="0"/>
        <w:pageBreakBefore w:val="0"/>
        <w:widowControl w:val="0"/>
        <w:kinsoku/>
        <w:wordWrap/>
        <w:overflowPunct/>
        <w:topLinePunct w:val="0"/>
        <w:autoSpaceDN/>
        <w:bidi w:val="0"/>
        <w:adjustRightInd/>
        <w:snapToGrid/>
        <w:spacing w:after="0" w:line="576" w:lineRule="exact"/>
        <w:ind w:firstLine="640" w:firstLineChars="200"/>
        <w:textAlignment w:val="auto"/>
        <w:rPr>
          <w:rFonts w:ascii="仿宋_GB2312" w:hAnsi="仿宋_GB2312" w:eastAsia="仿宋_GB2312" w:cs="仿宋_GB2312"/>
          <w:bCs/>
          <w:color w:val="000000" w:themeColor="text1"/>
          <w:kern w:val="0"/>
          <w:sz w:val="32"/>
          <w:szCs w:val="32"/>
        </w:rPr>
      </w:pPr>
      <w:r>
        <w:rPr>
          <w:rFonts w:hint="eastAsia" w:ascii="仿宋_GB2312" w:hAnsi="仿宋_GB2312" w:eastAsia="仿宋_GB2312" w:cs="仿宋_GB2312"/>
          <w:bCs/>
          <w:color w:val="000000" w:themeColor="text1"/>
          <w:kern w:val="0"/>
          <w:sz w:val="32"/>
          <w:szCs w:val="32"/>
        </w:rPr>
        <w:t>（4）牢牢把握团结和民主两大主题，调动一切积极因素为加快我区经济社会发展服务。</w:t>
      </w:r>
    </w:p>
    <w:p>
      <w:pPr>
        <w:pStyle w:val="2"/>
        <w:keepNext w:val="0"/>
        <w:keepLines w:val="0"/>
        <w:pageBreakBefore w:val="0"/>
        <w:widowControl w:val="0"/>
        <w:kinsoku/>
        <w:wordWrap/>
        <w:overflowPunct/>
        <w:topLinePunct w:val="0"/>
        <w:autoSpaceDN/>
        <w:bidi w:val="0"/>
        <w:adjustRightInd/>
        <w:snapToGrid/>
        <w:spacing w:after="0" w:line="576" w:lineRule="exact"/>
        <w:ind w:firstLine="640" w:firstLineChars="200"/>
        <w:textAlignment w:val="auto"/>
        <w:rPr>
          <w:rFonts w:ascii="仿宋_GB2312" w:hAnsi="仿宋_GB2312" w:eastAsia="仿宋_GB2312" w:cs="仿宋_GB2312"/>
          <w:color w:val="000000" w:themeColor="text1"/>
        </w:rPr>
      </w:pPr>
      <w:r>
        <w:rPr>
          <w:rFonts w:hint="eastAsia" w:ascii="仿宋_GB2312" w:hAnsi="仿宋_GB2312" w:eastAsia="仿宋_GB2312" w:cs="仿宋_GB2312"/>
          <w:bCs/>
          <w:color w:val="000000" w:themeColor="text1"/>
          <w:kern w:val="0"/>
          <w:sz w:val="32"/>
          <w:szCs w:val="32"/>
        </w:rPr>
        <w:t>（5）切实加强自身建设，推进政协工作不断取得新进展。</w:t>
      </w:r>
    </w:p>
    <w:p>
      <w:pPr>
        <w:pStyle w:val="8"/>
        <w:keepNext w:val="0"/>
        <w:keepLines w:val="0"/>
        <w:pageBreakBefore w:val="0"/>
        <w:widowControl w:val="0"/>
        <w:shd w:val="clear" w:color="auto" w:fill="FFFFFF"/>
        <w:kinsoku/>
        <w:wordWrap/>
        <w:overflowPunct/>
        <w:topLinePunct w:val="0"/>
        <w:autoSpaceDE w:val="0"/>
        <w:autoSpaceDN/>
        <w:bidi w:val="0"/>
        <w:adjustRightInd/>
        <w:snapToGrid/>
        <w:spacing w:line="576" w:lineRule="exact"/>
        <w:ind w:firstLine="643" w:firstLineChars="200"/>
        <w:jc w:val="both"/>
        <w:textAlignment w:val="auto"/>
        <w:rPr>
          <w:rFonts w:ascii="宋体" w:hAnsi="宋体" w:cs="宋体"/>
          <w:b/>
          <w:bCs/>
          <w:color w:val="000000" w:themeColor="text1"/>
          <w:sz w:val="32"/>
          <w:szCs w:val="32"/>
          <w:shd w:val="clear" w:color="auto" w:fill="FFFFFF"/>
        </w:rPr>
      </w:pPr>
      <w:r>
        <w:rPr>
          <w:rFonts w:hint="eastAsia" w:ascii="楷体_GB2312" w:hAnsi="楷体_GB2312" w:eastAsia="楷体_GB2312"/>
          <w:b/>
          <w:bCs/>
          <w:color w:val="000000" w:themeColor="text1"/>
          <w:sz w:val="32"/>
          <w:szCs w:val="32"/>
          <w:shd w:val="clear" w:color="auto" w:fill="FFFFFF"/>
        </w:rPr>
        <w:t>（二）</w:t>
      </w:r>
      <w:r>
        <w:rPr>
          <w:rFonts w:ascii="楷体_GB2312" w:hAnsi="楷体_GB2312" w:eastAsia="楷体_GB2312"/>
          <w:b/>
          <w:bCs/>
          <w:color w:val="000000" w:themeColor="text1"/>
          <w:sz w:val="32"/>
          <w:szCs w:val="32"/>
          <w:shd w:val="clear" w:color="auto" w:fill="FFFFFF"/>
        </w:rPr>
        <w:t>主要工</w:t>
      </w:r>
      <w:r>
        <w:rPr>
          <w:rFonts w:hint="eastAsia" w:ascii="宋体" w:hAnsi="宋体" w:cs="宋体"/>
          <w:b/>
          <w:bCs/>
          <w:color w:val="000000" w:themeColor="text1"/>
          <w:sz w:val="32"/>
          <w:szCs w:val="32"/>
          <w:shd w:val="clear" w:color="auto" w:fill="FFFFFF"/>
        </w:rPr>
        <w:t>作</w:t>
      </w: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firstLine="640"/>
        <w:textAlignment w:val="auto"/>
        <w:rPr>
          <w:rFonts w:hint="eastAsia" w:ascii="黑体" w:hAnsi="黑体" w:eastAsia="黑体" w:cs="黑体"/>
          <w:color w:val="000000"/>
          <w:spacing w:val="0"/>
          <w:sz w:val="32"/>
          <w:szCs w:val="32"/>
          <w:lang w:val="en-US" w:eastAsia="zh-CN"/>
        </w:rPr>
      </w:pPr>
      <w:r>
        <w:rPr>
          <w:rFonts w:hint="eastAsia" w:ascii="黑体" w:hAnsi="黑体" w:eastAsia="黑体" w:cs="黑体"/>
          <w:color w:val="000000"/>
          <w:spacing w:val="0"/>
          <w:sz w:val="32"/>
          <w:szCs w:val="32"/>
          <w:lang w:val="en-US" w:eastAsia="zh-CN"/>
        </w:rPr>
        <w:t>深入学习贯彻党的二十大精神，凝心铸魂，在锚定履职方向上讲政治，重引领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color w:val="000000"/>
          <w:spacing w:val="0"/>
          <w:sz w:val="32"/>
          <w:szCs w:val="32"/>
          <w:lang w:val="en-US" w:eastAsia="zh-CN"/>
        </w:rPr>
      </w:pPr>
      <w:r>
        <w:rPr>
          <w:rFonts w:hint="eastAsia" w:ascii="楷体_GB2312" w:hAnsi="楷体_GB2312" w:eastAsia="楷体_GB2312" w:cs="楷体_GB2312"/>
          <w:b/>
          <w:bCs/>
          <w:color w:val="000000"/>
          <w:spacing w:val="0"/>
          <w:sz w:val="32"/>
          <w:szCs w:val="32"/>
          <w:lang w:val="en-US" w:eastAsia="zh-CN"/>
        </w:rPr>
        <w:t>学习贯彻党的二十大精神，坚定理想信念。</w:t>
      </w:r>
      <w:r>
        <w:rPr>
          <w:rFonts w:hint="eastAsia" w:ascii="仿宋_GB2312" w:hAnsi="仿宋_GB2312" w:eastAsia="仿宋_GB2312" w:cs="仿宋_GB2312"/>
          <w:color w:val="000000"/>
          <w:spacing w:val="0"/>
          <w:sz w:val="32"/>
          <w:szCs w:val="32"/>
          <w:lang w:val="en-US" w:eastAsia="zh-CN"/>
        </w:rPr>
        <w:t>把学习宣传党的二十大精神作为今后一个时期的重大政治任务，将省委、市委、区委全会精神纳入“学习贯彻二十大 拼搏奋进新征程”大讨论活动，结合中共中央即将开展的主题教育，创新学习平台，丰富学习载体，用党的创新理论团结引导广大政协委员、各族各界代表人士，深刻感悟五年成就十年变革的真理力量、思想力量和实践力量，筑牢共同奋斗的思想政治基础。</w:t>
      </w:r>
      <w:r>
        <w:rPr>
          <w:rFonts w:hint="eastAsia" w:ascii="仿宋_GB2312" w:hAnsi="仿宋_GB2312" w:eastAsia="仿宋_GB2312" w:cs="仿宋_GB2312"/>
          <w:b/>
          <w:bCs/>
          <w:color w:val="000000"/>
          <w:spacing w:val="0"/>
          <w:sz w:val="32"/>
          <w:szCs w:val="32"/>
          <w:lang w:val="en-US" w:eastAsia="zh-CN"/>
        </w:rPr>
        <w:t>持续加强党的建设，扛牢政治责任。</w:t>
      </w:r>
      <w:r>
        <w:rPr>
          <w:rFonts w:hint="eastAsia" w:ascii="仿宋_GB2312" w:hAnsi="仿宋_GB2312" w:eastAsia="仿宋_GB2312" w:cs="仿宋_GB2312"/>
          <w:color w:val="000000"/>
          <w:spacing w:val="0"/>
          <w:sz w:val="32"/>
          <w:szCs w:val="32"/>
          <w:lang w:val="en-US" w:eastAsia="zh-CN"/>
        </w:rPr>
        <w:t>全面贯彻新时代党的建设总要求，进一步加强党对政协工作的全面领导，发挥党建引领作用，把牢政治方向，站稳政治立场，确保政协工作沿着正确的政治方向不断前进，教育引导全体政协委员，坚决拥护“两个确立”，增强“四个意识”，坚定“四个自信”，做到“两个维护”。</w:t>
      </w:r>
      <w:r>
        <w:rPr>
          <w:rFonts w:hint="eastAsia" w:ascii="仿宋_GB2312" w:hAnsi="仿宋_GB2312" w:eastAsia="仿宋_GB2312" w:cs="仿宋_GB2312"/>
          <w:b/>
          <w:bCs/>
          <w:color w:val="000000"/>
          <w:spacing w:val="0"/>
          <w:sz w:val="32"/>
          <w:szCs w:val="32"/>
          <w:lang w:val="en-US" w:eastAsia="zh-CN"/>
        </w:rPr>
        <w:t>践行全过程人民民主新要求，牢记初心使命。</w:t>
      </w:r>
      <w:r>
        <w:rPr>
          <w:rFonts w:hint="eastAsia" w:ascii="仿宋_GB2312" w:hAnsi="仿宋_GB2312" w:eastAsia="仿宋_GB2312" w:cs="仿宋_GB2312"/>
          <w:color w:val="000000"/>
          <w:spacing w:val="0"/>
          <w:sz w:val="32"/>
          <w:szCs w:val="32"/>
          <w:lang w:val="en-US" w:eastAsia="zh-CN"/>
        </w:rPr>
        <w:t>认真学习贯彻习近平总书记关于全过程人民民主的新论述新思想，全面贯彻落实中央、省、市、区委政协工作会议精神，着力完善协商制度机制，改进协商方式方法，丰富协商内容载体，提升协商质量水平，努力开创合法依章、理性有序、利国为民、生动活泼的政协民主协商新局面。</w:t>
      </w: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firstLine="640"/>
        <w:textAlignment w:val="auto"/>
        <w:rPr>
          <w:rFonts w:hint="eastAsia" w:ascii="黑体" w:hAnsi="黑体" w:eastAsia="黑体" w:cs="黑体"/>
          <w:color w:val="000000"/>
          <w:spacing w:val="0"/>
          <w:sz w:val="32"/>
          <w:szCs w:val="32"/>
          <w:lang w:val="en-US" w:eastAsia="zh-CN"/>
        </w:rPr>
      </w:pPr>
      <w:r>
        <w:rPr>
          <w:rFonts w:hint="eastAsia" w:ascii="黑体" w:hAnsi="黑体" w:eastAsia="黑体" w:cs="黑体"/>
          <w:color w:val="000000"/>
          <w:spacing w:val="0"/>
          <w:sz w:val="32"/>
          <w:szCs w:val="32"/>
          <w:lang w:val="en-US" w:eastAsia="zh-CN"/>
        </w:rPr>
        <w:t>对标“拼经济、比发展、创一流”主战场，精准发力，在服务中心大局上抓重点，强作为</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认真学习贯彻省委、市委、区委全会精神，牢牢把握“四化同步、城乡融合、五区共兴”战略目标定位，紧扣区委“1456”发展战略，深刻领会区招商引资“双提升”会议精神，发挥政协优势，牵红线，当红娘，在招商引资大合唱中发出政协好声音。围绕推动县域经济实现转型跨越、助推昭化古城5A景区创建，高站位开展议政性常委会议协商，全力服务“拼经济、比发展、创一流”大局。紧跟中国式现代化建设步伐，围绕完善基层综合执法机制、做大做强“王家贡米”、传统村落集中连片保护与开发等方面，高标准开展专题协商，助力打造昭化高质量发展新常态。围绕加快我区现代物流业发展、农村居民点后续建设、加强城乡污水处理设施建设与管护、发挥科技在种养业发展的作用等领域，多角度开展对口和界别协商，倾力促进决策部署落地见效。围绕新时代“枫桥式”派出所建设、中国西部（广元）绿色家居产业城建设、昭化区医疗次中心建设等重点，多层次开展视察调研，蹚出“新路子”，贡献“金点子”，合力提升人民群众的幸福感、获得感。充分利用5G、云数据等手段，搭建网上提交提案、社情民意平台，全方位创新机制体制，着力推动提案、社情民意质效再上新台阶。</w:t>
      </w: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firstLine="640"/>
        <w:textAlignment w:val="auto"/>
        <w:rPr>
          <w:rFonts w:hint="eastAsia" w:ascii="黑体" w:hAnsi="黑体" w:eastAsia="黑体" w:cs="黑体"/>
          <w:color w:val="000000"/>
          <w:spacing w:val="0"/>
          <w:sz w:val="32"/>
          <w:szCs w:val="32"/>
          <w:lang w:val="en-US" w:eastAsia="zh-CN"/>
        </w:rPr>
      </w:pPr>
      <w:r>
        <w:rPr>
          <w:rFonts w:hint="eastAsia" w:ascii="黑体" w:hAnsi="黑体" w:eastAsia="黑体" w:cs="黑体"/>
          <w:color w:val="000000"/>
          <w:spacing w:val="0"/>
          <w:sz w:val="32"/>
          <w:szCs w:val="32"/>
          <w:lang w:val="en-US" w:eastAsia="zh-CN"/>
        </w:rPr>
        <w:t>突出民主团结两大主题，和衷共济，在画好最大同心圆上聚共识，显担当</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i w:val="0"/>
          <w:iCs w:val="0"/>
          <w:caps w:val="0"/>
          <w:color w:val="000000"/>
          <w:spacing w:val="0"/>
          <w:kern w:val="2"/>
          <w:sz w:val="32"/>
          <w:szCs w:val="32"/>
          <w:shd w:val="clear" w:color="auto" w:fill="FFFFFF"/>
          <w:lang w:val="en-US" w:eastAsia="zh-CN" w:bidi="ar-SA"/>
        </w:rPr>
      </w:pPr>
      <w:r>
        <w:rPr>
          <w:rFonts w:hint="eastAsia" w:ascii="仿宋_GB2312" w:hAnsi="仿宋_GB2312" w:eastAsia="仿宋_GB2312" w:cs="仿宋_GB2312"/>
          <w:b/>
          <w:bCs/>
          <w:color w:val="000000"/>
          <w:spacing w:val="0"/>
          <w:sz w:val="32"/>
          <w:szCs w:val="32"/>
          <w:lang w:val="en-US" w:eastAsia="zh-CN"/>
        </w:rPr>
        <w:t>深化协同合作。</w:t>
      </w:r>
      <w:r>
        <w:rPr>
          <w:rFonts w:hint="eastAsia" w:ascii="仿宋_GB2312" w:hAnsi="仿宋_GB2312" w:eastAsia="仿宋_GB2312" w:cs="仿宋_GB2312"/>
          <w:color w:val="000000"/>
          <w:spacing w:val="0"/>
          <w:sz w:val="32"/>
          <w:szCs w:val="32"/>
          <w:lang w:val="en-US" w:eastAsia="zh-CN"/>
        </w:rPr>
        <w:t>发挥政协直通车优势，主动到省、市政协对接汇报工作，反应诉求，争取支持，就共同关心的问题，开展好联合调研、协商、监督、提案、考察视察等履职活动，为昭化发展争取顶层帮助。</w:t>
      </w:r>
      <w:r>
        <w:rPr>
          <w:rFonts w:hint="eastAsia" w:ascii="仿宋_GB2312" w:hAnsi="仿宋_GB2312" w:eastAsia="仿宋_GB2312" w:cs="仿宋_GB2312"/>
          <w:b/>
          <w:bCs/>
          <w:color w:val="000000"/>
          <w:spacing w:val="0"/>
          <w:sz w:val="32"/>
          <w:szCs w:val="32"/>
          <w:lang w:val="en-US" w:eastAsia="zh-CN"/>
        </w:rPr>
        <w:t>强化团结联谊。</w:t>
      </w:r>
      <w:r>
        <w:rPr>
          <w:rFonts w:hint="eastAsia" w:ascii="仿宋_GB2312" w:hAnsi="仿宋_GB2312" w:eastAsia="仿宋_GB2312" w:cs="仿宋_GB2312"/>
          <w:color w:val="000000"/>
          <w:spacing w:val="0"/>
          <w:sz w:val="32"/>
          <w:szCs w:val="32"/>
          <w:lang w:val="en-US" w:eastAsia="zh-CN"/>
        </w:rPr>
        <w:t>发挥政协联系广泛的优势，加强川、渝、陕、甘及拱墅政协系统的联谊合作，树牢资源共享、思想共建、优势互补理念，为加快建成川陕甘结合部现代化中心城市找到最大朋友圈，寻求最强合作伙伴。</w:t>
      </w:r>
      <w:r>
        <w:rPr>
          <w:rFonts w:hint="eastAsia" w:ascii="仿宋_GB2312" w:hAnsi="仿宋_GB2312" w:eastAsia="仿宋_GB2312" w:cs="仿宋_GB2312"/>
          <w:b/>
          <w:bCs/>
          <w:color w:val="000000"/>
          <w:spacing w:val="0"/>
          <w:sz w:val="32"/>
          <w:szCs w:val="32"/>
          <w:lang w:val="en-US" w:eastAsia="zh-CN"/>
        </w:rPr>
        <w:t>巩固统一战线。</w:t>
      </w:r>
      <w:r>
        <w:rPr>
          <w:rFonts w:hint="eastAsia" w:ascii="仿宋_GB2312" w:hAnsi="仿宋_GB2312" w:eastAsia="仿宋_GB2312" w:cs="仿宋_GB2312"/>
          <w:color w:val="000000"/>
          <w:spacing w:val="0"/>
          <w:sz w:val="32"/>
          <w:szCs w:val="32"/>
          <w:lang w:val="en-US" w:eastAsia="zh-CN"/>
        </w:rPr>
        <w:t>建立健全各民主党派、工商联、人民团体和无党派人士参加人民政协工作共同性事务的情况交流机制，坚持民族和宗教政策不动摇，畅通党外知识份子、非公有制经济人士、新的社会阶层人士意见诉求表达渠道，积极探索社会各界有序参政议政新路子，为昭化高质量发展画出最大同心圆。</w:t>
      </w:r>
      <w:r>
        <w:rPr>
          <w:rFonts w:hint="eastAsia" w:ascii="仿宋_GB2312" w:hAnsi="仿宋_GB2312" w:eastAsia="仿宋_GB2312" w:cs="仿宋_GB2312"/>
          <w:b/>
          <w:bCs/>
          <w:color w:val="000000"/>
          <w:spacing w:val="0"/>
          <w:sz w:val="32"/>
          <w:szCs w:val="32"/>
          <w:lang w:val="en-US" w:eastAsia="zh-CN"/>
        </w:rPr>
        <w:t>拓展平台载体。</w:t>
      </w:r>
      <w:r>
        <w:rPr>
          <w:rFonts w:hint="eastAsia" w:ascii="仿宋_GB2312" w:hAnsi="仿宋_GB2312" w:eastAsia="仿宋_GB2312" w:cs="仿宋_GB2312"/>
          <w:color w:val="000000"/>
          <w:spacing w:val="0"/>
          <w:sz w:val="32"/>
          <w:szCs w:val="32"/>
          <w:lang w:val="en-US" w:eastAsia="zh-CN"/>
        </w:rPr>
        <w:t>搭建与时俱进的招商引资平台，打造全市最优营商环境，发挥异地商会的堡垒作用，切实把方方面面关注关心昭化发展的“名人”“名流”“名家”联系起来，团结起来，为加快建设“四城新区”现代化昭化汇聚磅礴力量。</w:t>
      </w: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firstLine="640"/>
        <w:textAlignment w:val="auto"/>
        <w:rPr>
          <w:rFonts w:hint="eastAsia" w:ascii="黑体" w:hAnsi="黑体" w:eastAsia="黑体" w:cs="黑体"/>
          <w:color w:val="000000"/>
          <w:spacing w:val="0"/>
          <w:sz w:val="32"/>
          <w:szCs w:val="32"/>
          <w:lang w:val="en-US" w:eastAsia="zh-CN"/>
        </w:rPr>
      </w:pPr>
      <w:r>
        <w:rPr>
          <w:rFonts w:hint="eastAsia" w:ascii="黑体" w:hAnsi="黑体" w:eastAsia="黑体" w:cs="黑体"/>
          <w:color w:val="000000"/>
          <w:spacing w:val="0"/>
          <w:sz w:val="32"/>
          <w:szCs w:val="32"/>
          <w:lang w:val="en-US" w:eastAsia="zh-CN"/>
        </w:rPr>
        <w:t>坚持人民政协为人民的理念，提质增效，在持续推进“两项重点工作”上创品牌，争一流</w:t>
      </w:r>
    </w:p>
    <w:p>
      <w:pPr>
        <w:pStyle w:val="2"/>
        <w:keepNext w:val="0"/>
        <w:keepLines w:val="0"/>
        <w:pageBreakBefore w:val="0"/>
        <w:widowControl w:val="0"/>
        <w:kinsoku/>
        <w:wordWrap/>
        <w:overflowPunct/>
        <w:topLinePunct w:val="0"/>
        <w:autoSpaceDE/>
        <w:autoSpaceDN/>
        <w:bidi w:val="0"/>
        <w:adjustRightInd/>
        <w:snapToGrid/>
        <w:spacing w:line="576" w:lineRule="exact"/>
        <w:ind w:left="0" w:right="0" w:firstLine="643" w:firstLineChars="200"/>
        <w:jc w:val="left"/>
        <w:textAlignment w:val="auto"/>
        <w:rPr>
          <w:rFonts w:hint="eastAsia" w:ascii="仿宋_GB2312" w:hAnsi="仿宋_GB2312" w:eastAsia="仿宋_GB2312" w:cs="仿宋_GB2312"/>
          <w:i w:val="0"/>
          <w:iCs w:val="0"/>
          <w:caps w:val="0"/>
          <w:color w:val="000000"/>
          <w:spacing w:val="0"/>
          <w:kern w:val="2"/>
          <w:sz w:val="32"/>
          <w:szCs w:val="32"/>
          <w:shd w:val="clear" w:color="auto" w:fill="FFFFFF"/>
          <w:lang w:val="en-US" w:eastAsia="zh-CN" w:bidi="ar-SA"/>
        </w:rPr>
      </w:pPr>
      <w:r>
        <w:rPr>
          <w:rFonts w:hint="eastAsia" w:ascii="仿宋_GB2312" w:hAnsi="仿宋_GB2312" w:eastAsia="仿宋_GB2312" w:cs="仿宋_GB2312"/>
          <w:b/>
          <w:bCs/>
          <w:color w:val="000000"/>
          <w:spacing w:val="0"/>
          <w:sz w:val="32"/>
          <w:szCs w:val="32"/>
          <w:lang w:val="en-US" w:eastAsia="zh-CN"/>
        </w:rPr>
        <w:t>持续深化“有事来协商”工作。</w:t>
      </w:r>
      <w:r>
        <w:rPr>
          <w:rFonts w:hint="eastAsia" w:ascii="仿宋_GB2312" w:hAnsi="仿宋_GB2312" w:eastAsia="仿宋_GB2312" w:cs="仿宋_GB2312"/>
          <w:color w:val="000000"/>
          <w:spacing w:val="0"/>
          <w:sz w:val="32"/>
          <w:szCs w:val="32"/>
          <w:lang w:val="en-US" w:eastAsia="zh-CN"/>
        </w:rPr>
        <w:t>围绕中心大局、民生改善、基层治理开展小微协商，把群众关心的热点、难点、堵点作为“有事来协商”的重要内容，把热心公益、关注发展、畅通民意作为“有事来协商”的特色亮点，完善协商机制，打造精品协商品牌，推动全过程人民民主向基层延伸。</w:t>
      </w:r>
      <w:r>
        <w:rPr>
          <w:rFonts w:hint="eastAsia" w:ascii="仿宋_GB2312" w:hAnsi="仿宋_GB2312" w:eastAsia="仿宋_GB2312" w:cs="仿宋_GB2312"/>
          <w:b/>
          <w:bCs/>
          <w:color w:val="000000"/>
          <w:spacing w:val="0"/>
          <w:sz w:val="32"/>
          <w:szCs w:val="32"/>
          <w:lang w:val="en-US" w:eastAsia="zh-CN"/>
        </w:rPr>
        <w:t>深入推进“书香政协”建设。</w:t>
      </w:r>
      <w:r>
        <w:rPr>
          <w:rFonts w:hint="eastAsia" w:ascii="仿宋_GB2312" w:hAnsi="仿宋_GB2312" w:eastAsia="仿宋_GB2312" w:cs="仿宋_GB2312"/>
          <w:color w:val="000000"/>
          <w:spacing w:val="0"/>
          <w:sz w:val="32"/>
          <w:szCs w:val="32"/>
          <w:lang w:val="en-US" w:eastAsia="zh-CN"/>
        </w:rPr>
        <w:t>围绕党的二十大精神和习近平总书记关于加强和改进人民政协工作的重要思想，</w:t>
      </w:r>
      <w:r>
        <w:rPr>
          <w:rFonts w:hint="eastAsia" w:ascii="仿宋_GB2312" w:hAnsi="仿宋_GB2312" w:eastAsia="仿宋_GB2312" w:cs="仿宋_GB2312"/>
          <w:color w:val="000000"/>
          <w:spacing w:val="0"/>
          <w:sz w:val="32"/>
          <w:szCs w:val="32"/>
        </w:rPr>
        <w:t>扎实开展政协</w:t>
      </w:r>
      <w:r>
        <w:rPr>
          <w:rFonts w:hint="eastAsia" w:ascii="仿宋_GB2312" w:hAnsi="仿宋_GB2312" w:eastAsia="仿宋_GB2312" w:cs="仿宋_GB2312"/>
          <w:color w:val="000000"/>
          <w:spacing w:val="0"/>
          <w:sz w:val="32"/>
          <w:szCs w:val="32"/>
          <w:lang w:eastAsia="zh-CN"/>
        </w:rPr>
        <w:t>委员</w:t>
      </w:r>
      <w:r>
        <w:rPr>
          <w:rFonts w:hint="eastAsia" w:ascii="仿宋_GB2312" w:hAnsi="仿宋_GB2312" w:eastAsia="仿宋_GB2312" w:cs="仿宋_GB2312"/>
          <w:color w:val="000000"/>
          <w:spacing w:val="0"/>
          <w:sz w:val="32"/>
          <w:szCs w:val="32"/>
        </w:rPr>
        <w:t>读书活动</w:t>
      </w:r>
      <w:r>
        <w:rPr>
          <w:rFonts w:hint="eastAsia" w:ascii="仿宋_GB2312" w:hAnsi="仿宋_GB2312" w:eastAsia="仿宋_GB2312" w:cs="仿宋_GB2312"/>
          <w:color w:val="000000"/>
          <w:spacing w:val="0"/>
          <w:sz w:val="32"/>
          <w:szCs w:val="32"/>
          <w:lang w:eastAsia="zh-CN"/>
        </w:rPr>
        <w:t>，激发委员履职热情，</w:t>
      </w:r>
      <w:r>
        <w:rPr>
          <w:rFonts w:hint="eastAsia" w:ascii="仿宋_GB2312" w:hAnsi="仿宋_GB2312" w:eastAsia="仿宋_GB2312" w:cs="仿宋_GB2312"/>
          <w:color w:val="000000"/>
          <w:spacing w:val="0"/>
          <w:sz w:val="32"/>
          <w:szCs w:val="32"/>
        </w:rPr>
        <w:t>以“书香政协”助推“书香社会”建设。</w:t>
      </w: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firstLine="640"/>
        <w:textAlignment w:val="auto"/>
        <w:rPr>
          <w:rFonts w:hint="eastAsia" w:ascii="黑体" w:hAnsi="黑体" w:eastAsia="黑体" w:cs="黑体"/>
          <w:color w:val="000000"/>
          <w:spacing w:val="0"/>
          <w:sz w:val="32"/>
          <w:szCs w:val="32"/>
          <w:lang w:val="en-US" w:eastAsia="zh-CN"/>
        </w:rPr>
      </w:pPr>
      <w:r>
        <w:rPr>
          <w:rFonts w:hint="eastAsia" w:ascii="黑体" w:hAnsi="黑体" w:eastAsia="黑体" w:cs="黑体"/>
          <w:color w:val="000000"/>
          <w:spacing w:val="0"/>
          <w:sz w:val="32"/>
          <w:szCs w:val="32"/>
          <w:lang w:val="en-US" w:eastAsia="zh-CN"/>
        </w:rPr>
        <w:t>切实加强政协自身建设，守正创新，在中国式现代化征程上树形象，展风采</w:t>
      </w:r>
    </w:p>
    <w:p>
      <w:pPr>
        <w:pStyle w:val="2"/>
        <w:keepNext w:val="0"/>
        <w:keepLines w:val="0"/>
        <w:pageBreakBefore w:val="0"/>
        <w:widowControl w:val="0"/>
        <w:kinsoku/>
        <w:wordWrap/>
        <w:overflowPunct/>
        <w:topLinePunct w:val="0"/>
        <w:autoSpaceDE/>
        <w:autoSpaceDN/>
        <w:bidi w:val="0"/>
        <w:adjustRightInd/>
        <w:snapToGrid/>
        <w:spacing w:line="576" w:lineRule="exact"/>
        <w:ind w:left="0" w:right="0" w:firstLine="643" w:firstLineChars="200"/>
        <w:jc w:val="left"/>
        <w:textAlignment w:val="auto"/>
        <w:rPr>
          <w:rFonts w:ascii="黑体" w:hAnsi="黑体" w:eastAsia="黑体"/>
          <w:color w:val="000000" w:themeColor="text1"/>
          <w:sz w:val="32"/>
          <w:szCs w:val="32"/>
          <w:shd w:val="clear" w:color="auto" w:fill="FFFFFF"/>
        </w:rPr>
      </w:pPr>
      <w:r>
        <w:rPr>
          <w:rFonts w:hint="eastAsia" w:ascii="仿宋_GB2312" w:hAnsi="仿宋_GB2312" w:eastAsia="仿宋_GB2312" w:cs="仿宋_GB2312"/>
          <w:b/>
          <w:bCs/>
          <w:color w:val="000000"/>
          <w:spacing w:val="0"/>
          <w:sz w:val="32"/>
          <w:szCs w:val="32"/>
          <w:lang w:val="en-US" w:eastAsia="zh-CN"/>
        </w:rPr>
        <w:t>持续加强作风建设。</w:t>
      </w:r>
      <w:r>
        <w:rPr>
          <w:rFonts w:hint="eastAsia" w:cs="仿宋_GB2312"/>
          <w:b w:val="0"/>
          <w:bCs w:val="0"/>
          <w:color w:val="000000"/>
          <w:spacing w:val="0"/>
          <w:sz w:val="32"/>
          <w:szCs w:val="32"/>
          <w:lang w:val="en-US" w:eastAsia="zh-CN"/>
        </w:rPr>
        <w:t>健全党</w:t>
      </w:r>
      <w:r>
        <w:rPr>
          <w:rFonts w:hint="eastAsia" w:cs="仿宋_GB2312"/>
          <w:color w:val="000000"/>
          <w:spacing w:val="0"/>
          <w:sz w:val="32"/>
          <w:szCs w:val="32"/>
          <w:lang w:val="en-US" w:eastAsia="zh-CN"/>
        </w:rPr>
        <w:t>组成员联系党员委员、党员委员联系党外委员“两个全覆盖”工作制度，</w:t>
      </w:r>
      <w:r>
        <w:rPr>
          <w:rFonts w:hint="eastAsia" w:ascii="仿宋_GB2312" w:hAnsi="仿宋_GB2312" w:eastAsia="仿宋_GB2312" w:cs="仿宋_GB2312"/>
          <w:color w:val="000000"/>
          <w:spacing w:val="0"/>
          <w:sz w:val="32"/>
          <w:szCs w:val="32"/>
          <w:lang w:val="en-US" w:eastAsia="zh-CN"/>
        </w:rPr>
        <w:t>压实党风廉政建设主体责任，增强纪律</w:t>
      </w:r>
      <w:r>
        <w:rPr>
          <w:rFonts w:hint="eastAsia" w:cs="仿宋_GB2312"/>
          <w:color w:val="000000"/>
          <w:spacing w:val="0"/>
          <w:sz w:val="32"/>
          <w:szCs w:val="32"/>
          <w:lang w:val="en-US" w:eastAsia="zh-CN"/>
        </w:rPr>
        <w:t>对委员</w:t>
      </w:r>
      <w:r>
        <w:rPr>
          <w:rFonts w:hint="eastAsia" w:ascii="仿宋_GB2312" w:hAnsi="仿宋_GB2312" w:eastAsia="仿宋_GB2312" w:cs="仿宋_GB2312"/>
          <w:color w:val="000000"/>
          <w:spacing w:val="0"/>
          <w:sz w:val="32"/>
          <w:szCs w:val="32"/>
          <w:lang w:val="en-US" w:eastAsia="zh-CN"/>
        </w:rPr>
        <w:t>的刚性约束，</w:t>
      </w:r>
      <w:r>
        <w:rPr>
          <w:rFonts w:hint="eastAsia" w:cs="仿宋_GB2312"/>
          <w:color w:val="000000"/>
          <w:spacing w:val="0"/>
          <w:sz w:val="32"/>
          <w:szCs w:val="32"/>
          <w:lang w:val="en-US" w:eastAsia="zh-CN"/>
        </w:rPr>
        <w:t>深化委员为民办实事活动，助力乡村振兴战略实施，</w:t>
      </w:r>
      <w:r>
        <w:rPr>
          <w:rFonts w:hint="eastAsia" w:ascii="仿宋_GB2312" w:hAnsi="仿宋_GB2312" w:eastAsia="仿宋_GB2312" w:cs="仿宋_GB2312"/>
          <w:color w:val="000000"/>
          <w:spacing w:val="0"/>
          <w:sz w:val="32"/>
          <w:szCs w:val="32"/>
          <w:lang w:val="en-US" w:eastAsia="zh-CN"/>
        </w:rPr>
        <w:t>树立良好的</w:t>
      </w:r>
      <w:r>
        <w:rPr>
          <w:rFonts w:hint="eastAsia" w:cs="仿宋_GB2312"/>
          <w:color w:val="000000"/>
          <w:spacing w:val="0"/>
          <w:sz w:val="32"/>
          <w:szCs w:val="32"/>
          <w:lang w:val="en-US" w:eastAsia="zh-CN"/>
        </w:rPr>
        <w:t>时代委员</w:t>
      </w:r>
      <w:r>
        <w:rPr>
          <w:rFonts w:hint="eastAsia" w:ascii="仿宋_GB2312" w:hAnsi="仿宋_GB2312" w:eastAsia="仿宋_GB2312" w:cs="仿宋_GB2312"/>
          <w:color w:val="000000"/>
          <w:spacing w:val="0"/>
          <w:sz w:val="32"/>
          <w:szCs w:val="32"/>
          <w:lang w:val="en-US" w:eastAsia="zh-CN"/>
        </w:rPr>
        <w:t>形象。</w:t>
      </w:r>
      <w:r>
        <w:rPr>
          <w:rFonts w:hint="eastAsia" w:ascii="仿宋_GB2312" w:hAnsi="仿宋_GB2312" w:eastAsia="仿宋_GB2312" w:cs="仿宋_GB2312"/>
          <w:b/>
          <w:bCs/>
          <w:color w:val="000000"/>
          <w:spacing w:val="0"/>
          <w:sz w:val="32"/>
          <w:szCs w:val="32"/>
          <w:lang w:val="en-US" w:eastAsia="zh-CN"/>
        </w:rPr>
        <w:t>持续加强能力建设。</w:t>
      </w:r>
      <w:r>
        <w:rPr>
          <w:rFonts w:hint="eastAsia" w:cs="仿宋_GB2312"/>
          <w:b w:val="0"/>
          <w:bCs w:val="0"/>
          <w:color w:val="000000"/>
          <w:spacing w:val="0"/>
          <w:sz w:val="32"/>
          <w:szCs w:val="32"/>
          <w:lang w:val="en-US" w:eastAsia="zh-CN"/>
        </w:rPr>
        <w:t>切实巩固我区解决“两个薄弱”成果，针对性开展委员培训，</w:t>
      </w:r>
      <w:r>
        <w:rPr>
          <w:rFonts w:hint="eastAsia" w:ascii="仿宋_GB2312" w:hAnsi="仿宋_GB2312" w:eastAsia="仿宋_GB2312" w:cs="仿宋_GB2312"/>
          <w:color w:val="000000"/>
          <w:spacing w:val="0"/>
          <w:sz w:val="32"/>
          <w:szCs w:val="32"/>
        </w:rPr>
        <w:t>不断提高</w:t>
      </w:r>
      <w:r>
        <w:rPr>
          <w:rFonts w:hint="eastAsia" w:ascii="仿宋_GB2312" w:hAnsi="仿宋_GB2312" w:eastAsia="仿宋_GB2312" w:cs="仿宋_GB2312"/>
          <w:color w:val="000000"/>
          <w:spacing w:val="0"/>
          <w:sz w:val="32"/>
          <w:szCs w:val="32"/>
          <w:lang w:eastAsia="zh-CN"/>
        </w:rPr>
        <w:t>委员履职能力</w:t>
      </w:r>
      <w:r>
        <w:rPr>
          <w:rFonts w:hint="eastAsia" w:cs="仿宋_GB2312"/>
          <w:color w:val="000000"/>
          <w:spacing w:val="0"/>
          <w:sz w:val="32"/>
          <w:szCs w:val="32"/>
          <w:lang w:eastAsia="zh-CN"/>
        </w:rPr>
        <w:t>，用好委员履职平台，严格委员考核，激发委员履职活力，发挥专门委员会基础作用，专出特色，专出水平。</w:t>
      </w:r>
      <w:r>
        <w:rPr>
          <w:rFonts w:hint="eastAsia" w:cs="仿宋_GB2312"/>
          <w:b/>
          <w:bCs/>
          <w:color w:val="000000"/>
          <w:spacing w:val="0"/>
          <w:sz w:val="32"/>
          <w:szCs w:val="32"/>
          <w:lang w:eastAsia="zh-CN"/>
        </w:rPr>
        <w:t>持续加强机关建设。</w:t>
      </w:r>
      <w:r>
        <w:rPr>
          <w:rFonts w:hint="eastAsia" w:cs="仿宋_GB2312"/>
          <w:b w:val="0"/>
          <w:bCs w:val="0"/>
          <w:color w:val="000000"/>
          <w:spacing w:val="0"/>
          <w:sz w:val="32"/>
          <w:szCs w:val="32"/>
          <w:lang w:eastAsia="zh-CN"/>
        </w:rPr>
        <w:t>深入推进“学习型、服务型、创新型、廉洁型”机关建设，开展干部争先提能行动，鲜明用人导向，大力营造干事创业的良好氛围，以优质的服务保障推动政协工作干在实处，走在前列。</w:t>
      </w:r>
    </w:p>
    <w:p>
      <w:pPr>
        <w:pStyle w:val="8"/>
        <w:keepNext w:val="0"/>
        <w:keepLines w:val="0"/>
        <w:pageBreakBefore w:val="0"/>
        <w:widowControl w:val="0"/>
        <w:shd w:val="clear" w:color="auto" w:fill="FFFFFF"/>
        <w:kinsoku/>
        <w:wordWrap/>
        <w:overflowPunct/>
        <w:topLinePunct w:val="0"/>
        <w:autoSpaceDE w:val="0"/>
        <w:autoSpaceDN/>
        <w:bidi w:val="0"/>
        <w:adjustRightInd/>
        <w:snapToGrid/>
        <w:spacing w:line="576" w:lineRule="exact"/>
        <w:ind w:firstLine="640" w:firstLineChars="200"/>
        <w:jc w:val="both"/>
        <w:textAlignment w:val="auto"/>
        <w:rPr>
          <w:rFonts w:ascii="Times New Roman" w:hAnsi="Times New Roman" w:eastAsia="黑体"/>
          <w:color w:val="000000" w:themeColor="text1"/>
          <w:sz w:val="32"/>
          <w:szCs w:val="32"/>
        </w:rPr>
      </w:pPr>
      <w:r>
        <w:rPr>
          <w:rFonts w:ascii="黑体" w:hAnsi="黑体" w:eastAsia="黑体"/>
          <w:color w:val="000000" w:themeColor="text1"/>
          <w:sz w:val="32"/>
          <w:szCs w:val="32"/>
          <w:shd w:val="clear" w:color="auto" w:fill="FFFFFF"/>
        </w:rPr>
        <w:t>二、机构设置及部门预算单位构成</w:t>
      </w:r>
    </w:p>
    <w:p>
      <w:pPr>
        <w:pStyle w:val="8"/>
        <w:keepNext w:val="0"/>
        <w:keepLines w:val="0"/>
        <w:pageBreakBefore w:val="0"/>
        <w:widowControl w:val="0"/>
        <w:shd w:val="clear" w:color="auto" w:fill="FFFFFF"/>
        <w:kinsoku/>
        <w:wordWrap/>
        <w:overflowPunct/>
        <w:topLinePunct w:val="0"/>
        <w:autoSpaceDE w:val="0"/>
        <w:autoSpaceDN/>
        <w:bidi w:val="0"/>
        <w:adjustRightInd/>
        <w:snapToGrid/>
        <w:spacing w:line="576" w:lineRule="exact"/>
        <w:ind w:firstLine="640" w:firstLineChars="200"/>
        <w:jc w:val="both"/>
        <w:textAlignment w:val="auto"/>
        <w:rPr>
          <w:rFonts w:ascii="Times New Roman" w:hAnsi="Times New Roman" w:eastAsia="仿宋_GB2312"/>
          <w:color w:val="000000" w:themeColor="text1"/>
          <w:sz w:val="32"/>
          <w:szCs w:val="32"/>
          <w:shd w:val="clear" w:color="auto" w:fill="FFFFFF"/>
        </w:rPr>
      </w:pPr>
      <w:r>
        <w:rPr>
          <w:rFonts w:ascii="仿宋_GB2312" w:hAnsi="仿宋_GB2312" w:eastAsia="仿宋_GB2312"/>
          <w:color w:val="000000" w:themeColor="text1"/>
          <w:sz w:val="32"/>
          <w:szCs w:val="32"/>
          <w:shd w:val="clear" w:color="auto" w:fill="FFFFFF"/>
        </w:rPr>
        <w:t>昭化区政协机关设置</w:t>
      </w:r>
      <w:r>
        <w:rPr>
          <w:rFonts w:ascii="Times New Roman" w:hAnsi="Times New Roman" w:eastAsia="仿宋_GB2312"/>
          <w:color w:val="000000" w:themeColor="text1"/>
          <w:sz w:val="32"/>
          <w:szCs w:val="32"/>
          <w:shd w:val="clear" w:color="auto" w:fill="FFFFFF"/>
        </w:rPr>
        <w:t>6</w:t>
      </w:r>
      <w:r>
        <w:rPr>
          <w:rFonts w:ascii="仿宋_GB2312" w:hAnsi="仿宋_GB2312" w:eastAsia="仿宋_GB2312"/>
          <w:color w:val="000000" w:themeColor="text1"/>
          <w:sz w:val="32"/>
          <w:szCs w:val="32"/>
          <w:shd w:val="clear" w:color="auto" w:fill="FFFFFF"/>
        </w:rPr>
        <w:t>委</w:t>
      </w:r>
      <w:r>
        <w:rPr>
          <w:rFonts w:ascii="Times New Roman" w:hAnsi="Times New Roman" w:eastAsia="仿宋_GB2312"/>
          <w:color w:val="000000" w:themeColor="text1"/>
          <w:sz w:val="32"/>
          <w:szCs w:val="32"/>
          <w:shd w:val="clear" w:color="auto" w:fill="FFFFFF"/>
        </w:rPr>
        <w:t>1</w:t>
      </w:r>
      <w:r>
        <w:rPr>
          <w:rFonts w:ascii="仿宋_GB2312" w:hAnsi="仿宋_GB2312" w:eastAsia="仿宋_GB2312"/>
          <w:color w:val="000000" w:themeColor="text1"/>
          <w:sz w:val="32"/>
          <w:szCs w:val="32"/>
          <w:shd w:val="clear" w:color="auto" w:fill="FFFFFF"/>
        </w:rPr>
        <w:t>室，分别为：办公室、提案法制委、经济委、教</w:t>
      </w:r>
      <w:r>
        <w:rPr>
          <w:rFonts w:hint="eastAsia" w:ascii="仿宋_GB2312" w:hAnsi="仿宋_GB2312" w:eastAsia="仿宋_GB2312"/>
          <w:color w:val="000000" w:themeColor="text1"/>
          <w:sz w:val="32"/>
          <w:szCs w:val="32"/>
          <w:shd w:val="clear" w:color="auto" w:fill="FFFFFF"/>
        </w:rPr>
        <w:t>科医</w:t>
      </w:r>
      <w:r>
        <w:rPr>
          <w:rFonts w:ascii="仿宋_GB2312" w:hAnsi="仿宋_GB2312" w:eastAsia="仿宋_GB2312"/>
          <w:color w:val="000000" w:themeColor="text1"/>
          <w:sz w:val="32"/>
          <w:szCs w:val="32"/>
          <w:shd w:val="clear" w:color="auto" w:fill="FFFFFF"/>
        </w:rPr>
        <w:t>卫</w:t>
      </w:r>
      <w:r>
        <w:rPr>
          <w:rFonts w:hint="eastAsia" w:ascii="仿宋_GB2312" w:hAnsi="仿宋_GB2312" w:eastAsia="仿宋_GB2312"/>
          <w:color w:val="000000" w:themeColor="text1"/>
          <w:sz w:val="32"/>
          <w:szCs w:val="32"/>
          <w:shd w:val="clear" w:color="auto" w:fill="FFFFFF"/>
          <w:lang w:eastAsia="zh-CN"/>
        </w:rPr>
        <w:t>体育</w:t>
      </w:r>
      <w:r>
        <w:rPr>
          <w:rFonts w:ascii="仿宋_GB2312" w:hAnsi="仿宋_GB2312" w:eastAsia="仿宋_GB2312"/>
          <w:color w:val="000000" w:themeColor="text1"/>
          <w:sz w:val="32"/>
          <w:szCs w:val="32"/>
          <w:shd w:val="clear" w:color="auto" w:fill="FFFFFF"/>
        </w:rPr>
        <w:t>委、</w:t>
      </w:r>
      <w:r>
        <w:rPr>
          <w:rFonts w:hint="eastAsia" w:ascii="仿宋_GB2312" w:hAnsi="仿宋_GB2312" w:eastAsia="仿宋_GB2312"/>
          <w:color w:val="000000" w:themeColor="text1"/>
          <w:sz w:val="32"/>
          <w:szCs w:val="32"/>
          <w:shd w:val="clear" w:color="auto" w:fill="FFFFFF"/>
          <w:lang w:eastAsia="zh-CN"/>
        </w:rPr>
        <w:t>文化</w:t>
      </w:r>
      <w:r>
        <w:rPr>
          <w:rFonts w:ascii="仿宋_GB2312" w:hAnsi="仿宋_GB2312" w:eastAsia="仿宋_GB2312"/>
          <w:color w:val="000000" w:themeColor="text1"/>
          <w:sz w:val="32"/>
          <w:szCs w:val="32"/>
          <w:shd w:val="clear" w:color="auto" w:fill="FFFFFF"/>
        </w:rPr>
        <w:t>文史</w:t>
      </w:r>
      <w:r>
        <w:rPr>
          <w:rFonts w:hint="eastAsia" w:ascii="仿宋_GB2312" w:hAnsi="仿宋_GB2312" w:eastAsia="仿宋_GB2312"/>
          <w:color w:val="000000" w:themeColor="text1"/>
          <w:sz w:val="32"/>
          <w:szCs w:val="32"/>
          <w:shd w:val="clear" w:color="auto" w:fill="FFFFFF"/>
          <w:lang w:eastAsia="zh-CN"/>
        </w:rPr>
        <w:t>和</w:t>
      </w:r>
      <w:r>
        <w:rPr>
          <w:rFonts w:ascii="仿宋_GB2312" w:hAnsi="仿宋_GB2312" w:eastAsia="仿宋_GB2312"/>
          <w:color w:val="000000" w:themeColor="text1"/>
          <w:sz w:val="32"/>
          <w:szCs w:val="32"/>
          <w:shd w:val="clear" w:color="auto" w:fill="FFFFFF"/>
        </w:rPr>
        <w:t>学习</w:t>
      </w:r>
      <w:r>
        <w:rPr>
          <w:rFonts w:hint="eastAsia" w:ascii="仿宋_GB2312" w:hAnsi="仿宋_GB2312" w:eastAsia="仿宋_GB2312"/>
          <w:color w:val="000000" w:themeColor="text1"/>
          <w:sz w:val="32"/>
          <w:szCs w:val="32"/>
          <w:shd w:val="clear" w:color="auto" w:fill="FFFFFF"/>
          <w:lang w:eastAsia="zh-CN"/>
        </w:rPr>
        <w:t>联谊</w:t>
      </w:r>
      <w:r>
        <w:rPr>
          <w:rFonts w:ascii="仿宋_GB2312" w:hAnsi="仿宋_GB2312" w:eastAsia="仿宋_GB2312"/>
          <w:color w:val="000000" w:themeColor="text1"/>
          <w:sz w:val="32"/>
          <w:szCs w:val="32"/>
          <w:shd w:val="clear" w:color="auto" w:fill="FFFFFF"/>
        </w:rPr>
        <w:t>委、农业农村委、人口资源环境委</w:t>
      </w:r>
      <w:r>
        <w:rPr>
          <w:rFonts w:hint="eastAsia" w:ascii="宋体" w:hAnsi="宋体" w:cs="宋体"/>
          <w:color w:val="000000" w:themeColor="text1"/>
          <w:sz w:val="32"/>
          <w:szCs w:val="32"/>
          <w:shd w:val="clear" w:color="auto" w:fill="FFFFFF"/>
        </w:rPr>
        <w:t>。</w:t>
      </w:r>
    </w:p>
    <w:p>
      <w:pPr>
        <w:pStyle w:val="8"/>
        <w:keepNext w:val="0"/>
        <w:keepLines w:val="0"/>
        <w:pageBreakBefore w:val="0"/>
        <w:widowControl w:val="0"/>
        <w:shd w:val="clear" w:color="auto" w:fill="FFFFFF"/>
        <w:kinsoku/>
        <w:wordWrap/>
        <w:overflowPunct/>
        <w:topLinePunct w:val="0"/>
        <w:autoSpaceDE w:val="0"/>
        <w:autoSpaceDN/>
        <w:bidi w:val="0"/>
        <w:adjustRightInd/>
        <w:snapToGrid/>
        <w:spacing w:line="576" w:lineRule="exact"/>
        <w:ind w:firstLine="640" w:firstLineChars="200"/>
        <w:jc w:val="both"/>
        <w:textAlignment w:val="auto"/>
        <w:rPr>
          <w:rFonts w:ascii="Times New Roman" w:hAnsi="Times New Roman" w:eastAsia="仿宋_GB2312"/>
          <w:color w:val="000000" w:themeColor="text1"/>
          <w:sz w:val="32"/>
          <w:szCs w:val="32"/>
        </w:rPr>
      </w:pPr>
      <w:r>
        <w:rPr>
          <w:rFonts w:ascii="仿宋_GB2312" w:hAnsi="仿宋_GB2312" w:eastAsia="仿宋_GB2312"/>
          <w:color w:val="000000" w:themeColor="text1"/>
          <w:sz w:val="32"/>
          <w:szCs w:val="32"/>
          <w:shd w:val="clear" w:color="auto" w:fill="FFFFFF"/>
        </w:rPr>
        <w:t>昭化区政协机关只有本级，没有所属二级机构，</w:t>
      </w:r>
      <w:r>
        <w:rPr>
          <w:rFonts w:ascii="Times New Roman" w:hAnsi="Times New Roman" w:eastAsia="仿宋_GB2312"/>
          <w:color w:val="000000" w:themeColor="text1"/>
          <w:sz w:val="32"/>
          <w:szCs w:val="32"/>
          <w:shd w:val="clear" w:color="auto" w:fill="FFFFFF"/>
        </w:rPr>
        <w:t>202</w:t>
      </w:r>
      <w:r>
        <w:rPr>
          <w:rFonts w:hint="eastAsia" w:ascii="Times New Roman" w:hAnsi="Times New Roman" w:eastAsia="仿宋_GB2312"/>
          <w:color w:val="000000" w:themeColor="text1"/>
          <w:sz w:val="32"/>
          <w:szCs w:val="32"/>
          <w:shd w:val="clear" w:color="auto" w:fill="FFFFFF"/>
          <w:lang w:val="en-US" w:eastAsia="zh-CN"/>
        </w:rPr>
        <w:t>3</w:t>
      </w:r>
      <w:r>
        <w:rPr>
          <w:rFonts w:ascii="仿宋_GB2312" w:hAnsi="仿宋_GB2312" w:eastAsia="仿宋_GB2312"/>
          <w:color w:val="000000" w:themeColor="text1"/>
          <w:sz w:val="32"/>
          <w:szCs w:val="32"/>
          <w:shd w:val="clear" w:color="auto" w:fill="FFFFFF"/>
        </w:rPr>
        <w:t>年度部门预算仅为本级预算</w:t>
      </w:r>
      <w:r>
        <w:rPr>
          <w:rFonts w:hint="eastAsia" w:ascii="宋体" w:hAnsi="宋体" w:cs="宋体"/>
          <w:color w:val="000000" w:themeColor="text1"/>
          <w:sz w:val="32"/>
          <w:szCs w:val="32"/>
          <w:shd w:val="clear" w:color="auto" w:fill="FFFFFF"/>
        </w:rPr>
        <w:t>。</w:t>
      </w:r>
    </w:p>
    <w:p>
      <w:pPr>
        <w:pStyle w:val="8"/>
        <w:keepNext w:val="0"/>
        <w:keepLines w:val="0"/>
        <w:pageBreakBefore w:val="0"/>
        <w:widowControl w:val="0"/>
        <w:shd w:val="clear" w:color="auto" w:fill="FFFFFF"/>
        <w:kinsoku/>
        <w:wordWrap/>
        <w:overflowPunct/>
        <w:topLinePunct w:val="0"/>
        <w:autoSpaceDE w:val="0"/>
        <w:autoSpaceDN/>
        <w:bidi w:val="0"/>
        <w:adjustRightInd/>
        <w:snapToGrid/>
        <w:spacing w:line="576" w:lineRule="exact"/>
        <w:ind w:firstLine="640" w:firstLineChars="200"/>
        <w:jc w:val="both"/>
        <w:textAlignment w:val="auto"/>
        <w:rPr>
          <w:rFonts w:hint="default" w:ascii="Times New Roman" w:hAnsi="Times New Roman" w:eastAsia="黑体"/>
          <w:color w:val="000000" w:themeColor="text1"/>
          <w:sz w:val="32"/>
          <w:szCs w:val="32"/>
          <w:shd w:val="clear" w:color="auto" w:fill="FFFFFF"/>
          <w:lang w:val="en-US" w:eastAsia="zh-CN"/>
        </w:rPr>
      </w:pPr>
      <w:r>
        <w:rPr>
          <w:rFonts w:ascii="黑体" w:hAnsi="黑体" w:eastAsia="黑体"/>
          <w:color w:val="000000" w:themeColor="text1"/>
          <w:sz w:val="32"/>
          <w:szCs w:val="32"/>
          <w:shd w:val="clear" w:color="auto" w:fill="FFFFFF"/>
        </w:rPr>
        <w:t>三、收支</w:t>
      </w:r>
      <w:r>
        <w:rPr>
          <w:rFonts w:hint="eastAsia" w:ascii="黑体" w:hAnsi="黑体" w:eastAsia="黑体"/>
          <w:color w:val="000000" w:themeColor="text1"/>
          <w:sz w:val="32"/>
          <w:szCs w:val="32"/>
          <w:shd w:val="clear" w:color="auto" w:fill="FFFFFF"/>
          <w:lang w:eastAsia="zh-CN"/>
        </w:rPr>
        <w:t>预算</w:t>
      </w:r>
      <w:r>
        <w:rPr>
          <w:rFonts w:ascii="黑体" w:hAnsi="黑体" w:eastAsia="黑体"/>
          <w:color w:val="000000" w:themeColor="text1"/>
          <w:sz w:val="32"/>
          <w:szCs w:val="32"/>
          <w:shd w:val="clear" w:color="auto" w:fill="FFFFFF"/>
        </w:rPr>
        <w:t>情况</w:t>
      </w:r>
      <w:r>
        <w:rPr>
          <w:rFonts w:hint="eastAsia" w:ascii="黑体" w:hAnsi="黑体" w:eastAsia="黑体"/>
          <w:color w:val="000000" w:themeColor="text1"/>
          <w:sz w:val="32"/>
          <w:szCs w:val="32"/>
          <w:shd w:val="clear" w:color="auto" w:fill="FFFFFF"/>
          <w:lang w:eastAsia="zh-CN"/>
        </w:rPr>
        <w:t>说明</w:t>
      </w:r>
      <w:r>
        <w:rPr>
          <w:rFonts w:hint="eastAsia" w:ascii="黑体" w:hAnsi="黑体" w:eastAsia="黑体"/>
          <w:color w:val="000000" w:themeColor="text1"/>
          <w:sz w:val="32"/>
          <w:szCs w:val="32"/>
          <w:shd w:val="clear" w:color="auto" w:fill="FFFFFF"/>
          <w:lang w:val="en-US" w:eastAsia="zh-CN"/>
        </w:rPr>
        <w:t xml:space="preserve"> </w:t>
      </w:r>
    </w:p>
    <w:p>
      <w:pPr>
        <w:pStyle w:val="8"/>
        <w:keepNext w:val="0"/>
        <w:keepLines w:val="0"/>
        <w:pageBreakBefore w:val="0"/>
        <w:widowControl w:val="0"/>
        <w:shd w:val="clear" w:color="auto" w:fill="FFFFFF"/>
        <w:kinsoku/>
        <w:wordWrap/>
        <w:overflowPunct/>
        <w:topLinePunct w:val="0"/>
        <w:autoSpaceDE w:val="0"/>
        <w:autoSpaceDN/>
        <w:bidi w:val="0"/>
        <w:adjustRightInd/>
        <w:snapToGrid/>
        <w:spacing w:line="576" w:lineRule="exact"/>
        <w:ind w:firstLine="640" w:firstLineChars="200"/>
        <w:jc w:val="both"/>
        <w:textAlignment w:val="auto"/>
        <w:rPr>
          <w:rFonts w:ascii="Times New Roman" w:hAnsi="Times New Roman"/>
          <w:color w:val="000000" w:themeColor="text1"/>
          <w:sz w:val="32"/>
          <w:szCs w:val="32"/>
          <w:shd w:val="clear" w:color="auto" w:fill="FFFFFF"/>
        </w:rPr>
      </w:pPr>
      <w:r>
        <w:rPr>
          <w:rFonts w:ascii="仿宋_GB2312" w:hAnsi="仿宋_GB2312" w:eastAsia="仿宋_GB2312"/>
          <w:color w:val="000000" w:themeColor="text1"/>
          <w:sz w:val="32"/>
          <w:szCs w:val="32"/>
        </w:rPr>
        <w:t>按照综合预算的原则，</w:t>
      </w:r>
      <w:r>
        <w:rPr>
          <w:rFonts w:hint="eastAsia" w:ascii="仿宋_GB2312" w:hAnsi="仿宋_GB2312" w:eastAsia="仿宋_GB2312"/>
          <w:color w:val="000000" w:themeColor="text1"/>
          <w:sz w:val="32"/>
          <w:szCs w:val="32"/>
          <w:lang w:eastAsia="zh-CN"/>
        </w:rPr>
        <w:t>政协办</w:t>
      </w:r>
      <w:r>
        <w:rPr>
          <w:rFonts w:ascii="仿宋_GB2312" w:hAnsi="仿宋_GB2312" w:eastAsia="仿宋_GB2312"/>
          <w:color w:val="000000" w:themeColor="text1"/>
          <w:sz w:val="32"/>
          <w:szCs w:val="32"/>
        </w:rPr>
        <w:t>所有收入和支出均纳入部门预算管理。收入包括：一般公共预算拨款收入、上年结转；支出包括：一般公共服务支出、教育支出、社会保障和就业支出、卫生健康支出、住房保障支出。政协办</w:t>
      </w:r>
      <w:r>
        <w:rPr>
          <w:rFonts w:ascii="Times New Roman" w:hAnsi="Times New Roman" w:eastAsia="仿宋_GB2312"/>
          <w:color w:val="000000" w:themeColor="text1"/>
          <w:sz w:val="32"/>
          <w:szCs w:val="32"/>
        </w:rPr>
        <w:t>202</w:t>
      </w:r>
      <w:r>
        <w:rPr>
          <w:rFonts w:hint="eastAsia" w:ascii="Times New Roman" w:hAnsi="Times New Roman" w:eastAsia="仿宋_GB2312"/>
          <w:color w:val="000000" w:themeColor="text1"/>
          <w:sz w:val="32"/>
          <w:szCs w:val="32"/>
          <w:lang w:val="en-US" w:eastAsia="zh-CN"/>
        </w:rPr>
        <w:t>3</w:t>
      </w:r>
      <w:r>
        <w:rPr>
          <w:rFonts w:ascii="仿宋_GB2312" w:hAnsi="仿宋_GB2312" w:eastAsia="仿宋_GB2312"/>
          <w:color w:val="000000" w:themeColor="text1"/>
          <w:sz w:val="32"/>
          <w:szCs w:val="32"/>
        </w:rPr>
        <w:t>年收支总预算</w:t>
      </w:r>
      <w:r>
        <w:rPr>
          <w:rFonts w:hint="eastAsia" w:ascii="仿宋_GB2312" w:hAnsi="仿宋_GB2312" w:eastAsia="仿宋_GB2312"/>
          <w:color w:val="000000" w:themeColor="text1"/>
          <w:sz w:val="32"/>
          <w:szCs w:val="32"/>
          <w:lang w:val="en-US" w:eastAsia="zh-CN"/>
        </w:rPr>
        <w:t>1099.59</w:t>
      </w:r>
      <w:r>
        <w:rPr>
          <w:rFonts w:ascii="仿宋_GB2312" w:hAnsi="仿宋_GB2312" w:eastAsia="仿宋_GB2312"/>
          <w:color w:val="000000" w:themeColor="text1"/>
          <w:sz w:val="32"/>
          <w:szCs w:val="32"/>
        </w:rPr>
        <w:t>万元</w:t>
      </w:r>
      <w:r>
        <w:rPr>
          <w:rFonts w:ascii="Times New Roman" w:hAnsi="Times New Roman" w:eastAsia="仿宋_GB2312"/>
          <w:color w:val="000000" w:themeColor="text1"/>
          <w:sz w:val="32"/>
          <w:szCs w:val="32"/>
        </w:rPr>
        <w:t>,</w:t>
      </w:r>
      <w:r>
        <w:rPr>
          <w:rFonts w:ascii="仿宋_GB2312" w:hAnsi="仿宋_GB2312" w:eastAsia="仿宋_GB2312"/>
          <w:color w:val="000000" w:themeColor="text1"/>
          <w:sz w:val="32"/>
          <w:szCs w:val="32"/>
        </w:rPr>
        <w:t>比</w:t>
      </w:r>
      <w:r>
        <w:rPr>
          <w:rFonts w:ascii="Times New Roman" w:hAnsi="Times New Roman" w:eastAsia="仿宋_GB2312"/>
          <w:color w:val="000000" w:themeColor="text1"/>
          <w:sz w:val="32"/>
          <w:szCs w:val="32"/>
        </w:rPr>
        <w:t>20</w:t>
      </w:r>
      <w:r>
        <w:rPr>
          <w:rFonts w:hint="eastAsia" w:ascii="Times New Roman" w:hAnsi="Times New Roman" w:eastAsia="仿宋_GB2312"/>
          <w:color w:val="000000" w:themeColor="text1"/>
          <w:sz w:val="32"/>
          <w:szCs w:val="32"/>
        </w:rPr>
        <w:t>2</w:t>
      </w:r>
      <w:r>
        <w:rPr>
          <w:rFonts w:hint="eastAsia" w:ascii="Times New Roman" w:hAnsi="Times New Roman" w:eastAsia="仿宋_GB2312"/>
          <w:color w:val="000000" w:themeColor="text1"/>
          <w:sz w:val="32"/>
          <w:szCs w:val="32"/>
          <w:lang w:val="en-US" w:eastAsia="zh-CN"/>
        </w:rPr>
        <w:t>2</w:t>
      </w:r>
      <w:r>
        <w:rPr>
          <w:rFonts w:ascii="仿宋_GB2312" w:hAnsi="仿宋_GB2312" w:eastAsia="仿宋_GB2312"/>
          <w:color w:val="000000" w:themeColor="text1"/>
          <w:sz w:val="32"/>
          <w:szCs w:val="32"/>
        </w:rPr>
        <w:t>年收支预算总数</w:t>
      </w:r>
      <w:r>
        <w:rPr>
          <w:rFonts w:hint="eastAsia" w:ascii="仿宋_GB2312" w:hAnsi="仿宋_GB2312" w:eastAsia="仿宋_GB2312"/>
          <w:color w:val="000000" w:themeColor="text1"/>
          <w:sz w:val="32"/>
          <w:szCs w:val="32"/>
          <w:lang w:eastAsia="zh-CN"/>
        </w:rPr>
        <w:t>增加</w:t>
      </w:r>
      <w:r>
        <w:rPr>
          <w:rFonts w:hint="eastAsia" w:ascii="仿宋_GB2312" w:hAnsi="仿宋_GB2312" w:eastAsia="仿宋_GB2312"/>
          <w:color w:val="000000" w:themeColor="text1"/>
          <w:sz w:val="32"/>
          <w:szCs w:val="32"/>
          <w:lang w:val="en-US" w:eastAsia="zh-CN"/>
        </w:rPr>
        <w:t>27.71</w:t>
      </w:r>
      <w:r>
        <w:rPr>
          <w:rFonts w:ascii="仿宋_GB2312" w:hAnsi="仿宋_GB2312" w:eastAsia="仿宋_GB2312"/>
          <w:color w:val="000000" w:themeColor="text1"/>
          <w:sz w:val="32"/>
          <w:szCs w:val="32"/>
        </w:rPr>
        <w:t>万元，主要原因</w:t>
      </w:r>
      <w:r>
        <w:rPr>
          <w:rFonts w:hint="eastAsia" w:ascii="仿宋_GB2312" w:hAnsi="仿宋_GB2312" w:eastAsia="仿宋_GB2312"/>
          <w:color w:val="000000" w:themeColor="text1"/>
          <w:sz w:val="32"/>
          <w:szCs w:val="32"/>
          <w:lang w:eastAsia="zh-CN"/>
        </w:rPr>
        <w:t>人员及其它公用经费</w:t>
      </w:r>
      <w:r>
        <w:rPr>
          <w:rFonts w:hint="eastAsia" w:eastAsia="仿宋_GB2312"/>
          <w:bCs/>
          <w:color w:val="000000" w:themeColor="text1"/>
          <w:sz w:val="32"/>
          <w:szCs w:val="32"/>
          <w:lang w:eastAsia="zh-CN"/>
        </w:rPr>
        <w:t>增加</w:t>
      </w:r>
      <w:r>
        <w:rPr>
          <w:rFonts w:hint="eastAsia" w:eastAsia="仿宋_GB2312"/>
          <w:bCs/>
          <w:color w:val="000000" w:themeColor="text1"/>
          <w:sz w:val="32"/>
          <w:szCs w:val="32"/>
        </w:rPr>
        <w:t>。</w:t>
      </w:r>
    </w:p>
    <w:p>
      <w:pPr>
        <w:pStyle w:val="8"/>
        <w:keepNext w:val="0"/>
        <w:keepLines w:val="0"/>
        <w:pageBreakBefore w:val="0"/>
        <w:widowControl w:val="0"/>
        <w:shd w:val="clear" w:color="auto" w:fill="FFFFFF"/>
        <w:kinsoku/>
        <w:wordWrap/>
        <w:overflowPunct/>
        <w:topLinePunct w:val="0"/>
        <w:autoSpaceDE w:val="0"/>
        <w:autoSpaceDN/>
        <w:bidi w:val="0"/>
        <w:adjustRightInd/>
        <w:snapToGrid/>
        <w:spacing w:line="576" w:lineRule="exact"/>
        <w:ind w:firstLine="420"/>
        <w:jc w:val="both"/>
        <w:textAlignment w:val="auto"/>
        <w:rPr>
          <w:rFonts w:hint="eastAsia" w:ascii="Times New Roman" w:hAnsi="Times New Roman" w:eastAsia="宋体"/>
          <w:b/>
          <w:bCs/>
          <w:color w:val="000000" w:themeColor="text1"/>
          <w:sz w:val="32"/>
          <w:szCs w:val="32"/>
          <w:lang w:eastAsia="zh-CN"/>
        </w:rPr>
      </w:pPr>
      <w:r>
        <w:rPr>
          <w:rFonts w:ascii="楷体_GB2312" w:hAnsi="楷体_GB2312" w:eastAsia="楷体_GB2312"/>
          <w:b/>
          <w:bCs/>
          <w:color w:val="000000" w:themeColor="text1"/>
          <w:sz w:val="32"/>
          <w:szCs w:val="32"/>
          <w:shd w:val="clear" w:color="auto" w:fill="FFFFFF"/>
        </w:rPr>
        <w:t>（一）收入预</w:t>
      </w:r>
      <w:r>
        <w:rPr>
          <w:rFonts w:hint="eastAsia" w:ascii="宋体" w:hAnsi="宋体" w:cs="宋体"/>
          <w:b/>
          <w:bCs/>
          <w:color w:val="000000" w:themeColor="text1"/>
          <w:sz w:val="32"/>
          <w:szCs w:val="32"/>
          <w:shd w:val="clear" w:color="auto" w:fill="FFFFFF"/>
        </w:rPr>
        <w:t>算</w:t>
      </w:r>
      <w:r>
        <w:rPr>
          <w:rFonts w:hint="eastAsia" w:ascii="宋体" w:hAnsi="宋体" w:cs="宋体"/>
          <w:b/>
          <w:bCs/>
          <w:color w:val="000000" w:themeColor="text1"/>
          <w:sz w:val="32"/>
          <w:szCs w:val="32"/>
          <w:shd w:val="clear" w:color="auto" w:fill="FFFFFF"/>
          <w:lang w:eastAsia="zh-CN"/>
        </w:rPr>
        <w:t>情况</w:t>
      </w:r>
    </w:p>
    <w:p>
      <w:pPr>
        <w:pStyle w:val="8"/>
        <w:keepNext w:val="0"/>
        <w:keepLines w:val="0"/>
        <w:pageBreakBefore w:val="0"/>
        <w:widowControl w:val="0"/>
        <w:shd w:val="clear" w:color="auto" w:fill="FFFFFF"/>
        <w:kinsoku/>
        <w:wordWrap/>
        <w:overflowPunct/>
        <w:topLinePunct w:val="0"/>
        <w:autoSpaceDE w:val="0"/>
        <w:autoSpaceDN/>
        <w:bidi w:val="0"/>
        <w:adjustRightInd/>
        <w:snapToGrid/>
        <w:spacing w:line="576" w:lineRule="exact"/>
        <w:ind w:firstLine="420"/>
        <w:jc w:val="both"/>
        <w:textAlignment w:val="auto"/>
        <w:rPr>
          <w:rFonts w:hint="default" w:ascii="仿宋_GB2312" w:hAnsi="仿宋_GB2312" w:eastAsia="仿宋_GB2312"/>
          <w:color w:val="000000" w:themeColor="text1"/>
          <w:sz w:val="32"/>
          <w:szCs w:val="32"/>
          <w:shd w:val="clear" w:color="auto" w:fill="FFFFFF"/>
          <w:lang w:val="en-US" w:eastAsia="zh-CN"/>
        </w:rPr>
      </w:pPr>
      <w:r>
        <w:rPr>
          <w:rFonts w:hint="eastAsia" w:ascii="仿宋_GB2312" w:hAnsi="仿宋_GB2312" w:eastAsia="仿宋_GB2312"/>
          <w:color w:val="000000" w:themeColor="text1"/>
          <w:sz w:val="32"/>
          <w:szCs w:val="32"/>
          <w:shd w:val="clear" w:color="auto" w:fill="FFFFFF"/>
          <w:lang w:eastAsia="zh-CN"/>
        </w:rPr>
        <w:t>政协办</w:t>
      </w:r>
      <w:r>
        <w:rPr>
          <w:rFonts w:ascii="Times New Roman" w:hAnsi="Times New Roman" w:eastAsia="仿宋_GB2312"/>
          <w:color w:val="000000" w:themeColor="text1"/>
          <w:sz w:val="32"/>
          <w:szCs w:val="32"/>
          <w:shd w:val="clear" w:color="auto" w:fill="FFFFFF"/>
        </w:rPr>
        <w:t>202</w:t>
      </w:r>
      <w:r>
        <w:rPr>
          <w:rFonts w:hint="eastAsia" w:ascii="Times New Roman" w:hAnsi="Times New Roman" w:eastAsia="仿宋_GB2312"/>
          <w:color w:val="000000" w:themeColor="text1"/>
          <w:sz w:val="32"/>
          <w:szCs w:val="32"/>
          <w:shd w:val="clear" w:color="auto" w:fill="FFFFFF"/>
          <w:lang w:val="en-US" w:eastAsia="zh-CN"/>
        </w:rPr>
        <w:t>3</w:t>
      </w:r>
      <w:r>
        <w:rPr>
          <w:rFonts w:ascii="仿宋_GB2312" w:hAnsi="仿宋_GB2312" w:eastAsia="仿宋_GB2312"/>
          <w:color w:val="000000" w:themeColor="text1"/>
          <w:sz w:val="32"/>
          <w:szCs w:val="32"/>
          <w:shd w:val="clear" w:color="auto" w:fill="FFFFFF"/>
        </w:rPr>
        <w:t>年</w:t>
      </w:r>
      <w:r>
        <w:rPr>
          <w:rFonts w:hint="eastAsia" w:ascii="仿宋_GB2312" w:hAnsi="仿宋_GB2312" w:eastAsia="仿宋_GB2312"/>
          <w:color w:val="000000" w:themeColor="text1"/>
          <w:sz w:val="32"/>
          <w:szCs w:val="32"/>
          <w:shd w:val="clear" w:color="auto" w:fill="FFFFFF"/>
          <w:lang w:eastAsia="zh-CN"/>
        </w:rPr>
        <w:t>收入</w:t>
      </w:r>
      <w:r>
        <w:rPr>
          <w:rFonts w:ascii="仿宋_GB2312" w:hAnsi="仿宋_GB2312" w:eastAsia="仿宋_GB2312"/>
          <w:color w:val="000000" w:themeColor="text1"/>
          <w:sz w:val="32"/>
          <w:szCs w:val="32"/>
          <w:shd w:val="clear" w:color="auto" w:fill="FFFFFF"/>
        </w:rPr>
        <w:t>预算</w:t>
      </w:r>
      <w:r>
        <w:rPr>
          <w:rFonts w:hint="eastAsia" w:ascii="Times New Roman" w:hAnsi="Times New Roman" w:eastAsia="仿宋_GB2312"/>
          <w:color w:val="000000" w:themeColor="text1"/>
          <w:sz w:val="32"/>
          <w:szCs w:val="32"/>
          <w:shd w:val="clear" w:color="auto" w:fill="FFFFFF"/>
          <w:lang w:val="en-US" w:eastAsia="zh-CN"/>
        </w:rPr>
        <w:t>1099.59</w:t>
      </w:r>
      <w:r>
        <w:rPr>
          <w:rFonts w:ascii="仿宋_GB2312" w:hAnsi="仿宋_GB2312" w:eastAsia="仿宋_GB2312"/>
          <w:color w:val="000000" w:themeColor="text1"/>
          <w:sz w:val="32"/>
          <w:szCs w:val="32"/>
          <w:shd w:val="clear" w:color="auto" w:fill="FFFFFF"/>
        </w:rPr>
        <w:t>万元，一般公共预算拨款</w:t>
      </w:r>
      <w:r>
        <w:rPr>
          <w:rFonts w:hint="eastAsia" w:ascii="Times New Roman" w:hAnsi="Times New Roman" w:eastAsia="仿宋_GB2312"/>
          <w:color w:val="000000" w:themeColor="text1"/>
          <w:sz w:val="32"/>
          <w:szCs w:val="32"/>
          <w:shd w:val="clear" w:color="auto" w:fill="FFFFFF"/>
          <w:lang w:val="en-US" w:eastAsia="zh-CN"/>
        </w:rPr>
        <w:t>1099.59</w:t>
      </w:r>
      <w:r>
        <w:rPr>
          <w:rFonts w:ascii="仿宋_GB2312" w:hAnsi="仿宋_GB2312" w:eastAsia="仿宋_GB2312"/>
          <w:color w:val="000000" w:themeColor="text1"/>
          <w:sz w:val="32"/>
          <w:szCs w:val="32"/>
          <w:shd w:val="clear" w:color="auto" w:fill="FFFFFF"/>
        </w:rPr>
        <w:t>万元，</w:t>
      </w:r>
      <w:r>
        <w:rPr>
          <w:rFonts w:hint="eastAsia" w:ascii="仿宋_GB2312" w:hAnsi="仿宋_GB2312" w:eastAsia="仿宋_GB2312"/>
          <w:color w:val="000000" w:themeColor="text1"/>
          <w:sz w:val="32"/>
          <w:szCs w:val="32"/>
          <w:shd w:val="clear" w:color="auto" w:fill="FFFFFF"/>
          <w:lang w:eastAsia="zh-CN"/>
        </w:rPr>
        <w:t>占</w:t>
      </w:r>
      <w:r>
        <w:rPr>
          <w:rFonts w:hint="eastAsia" w:ascii="仿宋_GB2312" w:hAnsi="仿宋_GB2312" w:eastAsia="仿宋_GB2312"/>
          <w:color w:val="000000" w:themeColor="text1"/>
          <w:sz w:val="32"/>
          <w:szCs w:val="32"/>
          <w:shd w:val="clear" w:color="auto" w:fill="FFFFFF"/>
          <w:lang w:val="en-US" w:eastAsia="zh-CN"/>
        </w:rPr>
        <w:t>100%。</w:t>
      </w:r>
    </w:p>
    <w:p>
      <w:pPr>
        <w:pStyle w:val="8"/>
        <w:keepNext w:val="0"/>
        <w:keepLines w:val="0"/>
        <w:pageBreakBefore w:val="0"/>
        <w:widowControl w:val="0"/>
        <w:shd w:val="clear" w:color="auto" w:fill="FFFFFF"/>
        <w:kinsoku/>
        <w:wordWrap/>
        <w:overflowPunct/>
        <w:topLinePunct w:val="0"/>
        <w:autoSpaceDE w:val="0"/>
        <w:autoSpaceDN/>
        <w:bidi w:val="0"/>
        <w:adjustRightInd/>
        <w:snapToGrid/>
        <w:spacing w:line="576" w:lineRule="exact"/>
        <w:ind w:firstLine="420"/>
        <w:jc w:val="both"/>
        <w:textAlignment w:val="auto"/>
        <w:rPr>
          <w:rFonts w:hint="eastAsia" w:ascii="Times New Roman" w:hAnsi="Times New Roman" w:eastAsia="宋体"/>
          <w:b/>
          <w:bCs/>
          <w:color w:val="000000" w:themeColor="text1"/>
          <w:sz w:val="32"/>
          <w:szCs w:val="32"/>
          <w:lang w:eastAsia="zh-CN"/>
        </w:rPr>
      </w:pPr>
      <w:r>
        <w:rPr>
          <w:rFonts w:ascii="楷体_GB2312" w:hAnsi="楷体_GB2312" w:eastAsia="楷体_GB2312"/>
          <w:b/>
          <w:bCs/>
          <w:color w:val="000000" w:themeColor="text1"/>
          <w:sz w:val="32"/>
          <w:szCs w:val="32"/>
          <w:shd w:val="clear" w:color="auto" w:fill="FFFFFF"/>
        </w:rPr>
        <w:t>（二）支出预</w:t>
      </w:r>
      <w:r>
        <w:rPr>
          <w:rFonts w:hint="eastAsia" w:ascii="宋体" w:hAnsi="宋体" w:cs="宋体"/>
          <w:b/>
          <w:bCs/>
          <w:color w:val="000000" w:themeColor="text1"/>
          <w:sz w:val="32"/>
          <w:szCs w:val="32"/>
          <w:shd w:val="clear" w:color="auto" w:fill="FFFFFF"/>
        </w:rPr>
        <w:t>算</w:t>
      </w:r>
      <w:r>
        <w:rPr>
          <w:rFonts w:hint="eastAsia" w:ascii="宋体" w:hAnsi="宋体" w:cs="宋体"/>
          <w:b/>
          <w:bCs/>
          <w:color w:val="000000" w:themeColor="text1"/>
          <w:sz w:val="32"/>
          <w:szCs w:val="32"/>
          <w:shd w:val="clear" w:color="auto" w:fill="FFFFFF"/>
          <w:lang w:eastAsia="zh-CN"/>
        </w:rPr>
        <w:t>情况</w:t>
      </w:r>
    </w:p>
    <w:p>
      <w:pPr>
        <w:pStyle w:val="8"/>
        <w:keepNext w:val="0"/>
        <w:keepLines w:val="0"/>
        <w:pageBreakBefore w:val="0"/>
        <w:widowControl w:val="0"/>
        <w:shd w:val="clear" w:color="auto" w:fill="FFFFFF"/>
        <w:kinsoku/>
        <w:wordWrap/>
        <w:overflowPunct/>
        <w:topLinePunct w:val="0"/>
        <w:autoSpaceDE w:val="0"/>
        <w:autoSpaceDN/>
        <w:bidi w:val="0"/>
        <w:adjustRightInd/>
        <w:snapToGrid/>
        <w:spacing w:line="576" w:lineRule="exact"/>
        <w:ind w:firstLine="420"/>
        <w:jc w:val="both"/>
        <w:textAlignment w:val="auto"/>
        <w:rPr>
          <w:rFonts w:ascii="Times New Roman" w:hAnsi="Times New Roman" w:eastAsia="仿宋_GB2312"/>
          <w:color w:val="000000" w:themeColor="text1"/>
          <w:sz w:val="32"/>
          <w:szCs w:val="32"/>
          <w:shd w:val="clear" w:color="auto" w:fill="FFFFFF"/>
        </w:rPr>
      </w:pPr>
      <w:r>
        <w:rPr>
          <w:rFonts w:hint="eastAsia" w:ascii="仿宋_GB2312" w:hAnsi="仿宋_GB2312" w:eastAsia="仿宋_GB2312"/>
          <w:color w:val="000000" w:themeColor="text1"/>
          <w:sz w:val="32"/>
          <w:szCs w:val="32"/>
          <w:shd w:val="clear" w:color="auto" w:fill="FFFFFF"/>
          <w:lang w:eastAsia="zh-CN"/>
        </w:rPr>
        <w:t>政协办</w:t>
      </w:r>
      <w:r>
        <w:rPr>
          <w:rFonts w:ascii="Times New Roman" w:hAnsi="Times New Roman" w:eastAsia="仿宋_GB2312"/>
          <w:color w:val="000000" w:themeColor="text1"/>
          <w:sz w:val="32"/>
          <w:szCs w:val="32"/>
          <w:shd w:val="clear" w:color="auto" w:fill="FFFFFF"/>
        </w:rPr>
        <w:t xml:space="preserve"> 202</w:t>
      </w:r>
      <w:r>
        <w:rPr>
          <w:rFonts w:hint="eastAsia" w:ascii="Times New Roman" w:hAnsi="Times New Roman" w:eastAsia="仿宋_GB2312"/>
          <w:color w:val="000000" w:themeColor="text1"/>
          <w:sz w:val="32"/>
          <w:szCs w:val="32"/>
          <w:shd w:val="clear" w:color="auto" w:fill="FFFFFF"/>
          <w:lang w:val="en-US" w:eastAsia="zh-CN"/>
        </w:rPr>
        <w:t>3</w:t>
      </w:r>
      <w:r>
        <w:rPr>
          <w:rFonts w:ascii="仿宋_GB2312" w:hAnsi="仿宋_GB2312" w:eastAsia="仿宋_GB2312"/>
          <w:color w:val="000000" w:themeColor="text1"/>
          <w:sz w:val="32"/>
          <w:szCs w:val="32"/>
          <w:shd w:val="clear" w:color="auto" w:fill="FFFFFF"/>
        </w:rPr>
        <w:t>年</w:t>
      </w:r>
      <w:r>
        <w:rPr>
          <w:rFonts w:hint="eastAsia" w:ascii="仿宋_GB2312" w:hAnsi="仿宋_GB2312" w:eastAsia="仿宋_GB2312"/>
          <w:color w:val="000000" w:themeColor="text1"/>
          <w:sz w:val="32"/>
          <w:szCs w:val="32"/>
          <w:shd w:val="clear" w:color="auto" w:fill="FFFFFF"/>
          <w:lang w:eastAsia="zh-CN"/>
        </w:rPr>
        <w:t>支出</w:t>
      </w:r>
      <w:r>
        <w:rPr>
          <w:rFonts w:ascii="仿宋_GB2312" w:hAnsi="仿宋_GB2312" w:eastAsia="仿宋_GB2312"/>
          <w:color w:val="000000" w:themeColor="text1"/>
          <w:sz w:val="32"/>
          <w:szCs w:val="32"/>
          <w:shd w:val="clear" w:color="auto" w:fill="FFFFFF"/>
        </w:rPr>
        <w:t>预算</w:t>
      </w:r>
      <w:r>
        <w:rPr>
          <w:rFonts w:hint="eastAsia" w:ascii="Times New Roman" w:hAnsi="Times New Roman" w:eastAsia="仿宋_GB2312"/>
          <w:color w:val="000000" w:themeColor="text1"/>
          <w:sz w:val="32"/>
          <w:szCs w:val="32"/>
          <w:shd w:val="clear" w:color="auto" w:fill="FFFFFF"/>
          <w:lang w:val="en-US" w:eastAsia="zh-CN"/>
        </w:rPr>
        <w:t>1099.59</w:t>
      </w:r>
      <w:r>
        <w:rPr>
          <w:rFonts w:ascii="仿宋_GB2312" w:hAnsi="仿宋_GB2312" w:eastAsia="仿宋_GB2312"/>
          <w:color w:val="000000" w:themeColor="text1"/>
          <w:sz w:val="32"/>
          <w:szCs w:val="32"/>
          <w:shd w:val="clear" w:color="auto" w:fill="FFFFFF"/>
        </w:rPr>
        <w:t>万元。其中：基本支出</w:t>
      </w:r>
      <w:r>
        <w:rPr>
          <w:rFonts w:hint="eastAsia" w:ascii="Times New Roman" w:hAnsi="Times New Roman" w:eastAsia="仿宋_GB2312"/>
          <w:color w:val="000000" w:themeColor="text1"/>
          <w:sz w:val="32"/>
          <w:szCs w:val="32"/>
          <w:shd w:val="clear" w:color="auto" w:fill="FFFFFF"/>
          <w:lang w:val="en-US" w:eastAsia="zh-CN"/>
        </w:rPr>
        <w:t>852.43</w:t>
      </w:r>
      <w:r>
        <w:rPr>
          <w:rFonts w:ascii="仿宋_GB2312" w:hAnsi="仿宋_GB2312" w:eastAsia="仿宋_GB2312"/>
          <w:color w:val="000000" w:themeColor="text1"/>
          <w:sz w:val="32"/>
          <w:szCs w:val="32"/>
          <w:shd w:val="clear" w:color="auto" w:fill="FFFFFF"/>
        </w:rPr>
        <w:t>万元，</w:t>
      </w:r>
      <w:r>
        <w:rPr>
          <w:rFonts w:hint="eastAsia" w:ascii="仿宋_GB2312" w:hAnsi="仿宋_GB2312" w:eastAsia="仿宋_GB2312"/>
          <w:color w:val="000000" w:themeColor="text1"/>
          <w:sz w:val="32"/>
          <w:szCs w:val="32"/>
          <w:shd w:val="clear" w:color="auto" w:fill="FFFFFF"/>
        </w:rPr>
        <w:t>占77.5</w:t>
      </w:r>
      <w:r>
        <w:rPr>
          <w:rFonts w:hint="eastAsia" w:ascii="仿宋_GB2312" w:hAnsi="仿宋_GB2312" w:eastAsia="仿宋_GB2312"/>
          <w:color w:val="000000" w:themeColor="text1"/>
          <w:sz w:val="32"/>
          <w:szCs w:val="32"/>
          <w:shd w:val="clear" w:color="auto" w:fill="FFFFFF"/>
          <w:lang w:val="en-US" w:eastAsia="zh-CN"/>
        </w:rPr>
        <w:t>2</w:t>
      </w:r>
      <w:r>
        <w:rPr>
          <w:rFonts w:hint="eastAsia" w:ascii="仿宋_GB2312" w:hAnsi="仿宋_GB2312" w:eastAsia="仿宋_GB2312"/>
          <w:color w:val="000000" w:themeColor="text1"/>
          <w:sz w:val="32"/>
          <w:szCs w:val="32"/>
          <w:shd w:val="clear" w:color="auto" w:fill="FFFFFF"/>
        </w:rPr>
        <w:t>%；项目支出</w:t>
      </w:r>
      <w:r>
        <w:rPr>
          <w:rFonts w:hint="eastAsia" w:ascii="仿宋_GB2312" w:hAnsi="仿宋_GB2312" w:eastAsia="仿宋_GB2312"/>
          <w:color w:val="000000" w:themeColor="text1"/>
          <w:sz w:val="32"/>
          <w:szCs w:val="32"/>
          <w:shd w:val="clear" w:color="auto" w:fill="FFFFFF"/>
          <w:lang w:val="en-US" w:eastAsia="zh-CN"/>
        </w:rPr>
        <w:t>247.16</w:t>
      </w:r>
      <w:r>
        <w:rPr>
          <w:rFonts w:hint="eastAsia" w:ascii="仿宋_GB2312" w:hAnsi="仿宋_GB2312" w:eastAsia="仿宋_GB2312"/>
          <w:color w:val="000000" w:themeColor="text1"/>
          <w:sz w:val="32"/>
          <w:szCs w:val="32"/>
          <w:shd w:val="clear" w:color="auto" w:fill="FFFFFF"/>
        </w:rPr>
        <w:t>万元，</w:t>
      </w:r>
      <w:r>
        <w:rPr>
          <w:rFonts w:ascii="仿宋_GB2312" w:hAnsi="仿宋_GB2312" w:eastAsia="仿宋_GB2312"/>
          <w:color w:val="000000" w:themeColor="text1"/>
          <w:sz w:val="32"/>
          <w:szCs w:val="32"/>
          <w:shd w:val="clear" w:color="auto" w:fill="FFFFFF"/>
        </w:rPr>
        <w:t>占</w:t>
      </w:r>
      <w:r>
        <w:rPr>
          <w:rFonts w:hint="eastAsia" w:ascii="Times New Roman" w:hAnsi="Times New Roman" w:eastAsia="仿宋_GB2312"/>
          <w:color w:val="000000" w:themeColor="text1"/>
          <w:sz w:val="32"/>
          <w:szCs w:val="32"/>
          <w:shd w:val="clear" w:color="auto" w:fill="FFFFFF"/>
        </w:rPr>
        <w:t>22.4</w:t>
      </w:r>
      <w:r>
        <w:rPr>
          <w:rFonts w:hint="eastAsia" w:ascii="Times New Roman" w:hAnsi="Times New Roman" w:eastAsia="仿宋_GB2312"/>
          <w:color w:val="000000" w:themeColor="text1"/>
          <w:sz w:val="32"/>
          <w:szCs w:val="32"/>
          <w:shd w:val="clear" w:color="auto" w:fill="FFFFFF"/>
          <w:lang w:val="en-US" w:eastAsia="zh-CN"/>
        </w:rPr>
        <w:t>8</w:t>
      </w:r>
      <w:r>
        <w:rPr>
          <w:rFonts w:ascii="Times New Roman" w:hAnsi="Times New Roman" w:eastAsia="仿宋_GB2312"/>
          <w:color w:val="000000" w:themeColor="text1"/>
          <w:sz w:val="32"/>
          <w:szCs w:val="32"/>
          <w:shd w:val="clear" w:color="auto" w:fill="FFFFFF"/>
        </w:rPr>
        <w:t>%</w:t>
      </w:r>
      <w:r>
        <w:rPr>
          <w:rFonts w:hint="eastAsia" w:ascii="宋体" w:hAnsi="宋体" w:cs="宋体"/>
          <w:color w:val="000000" w:themeColor="text1"/>
          <w:sz w:val="32"/>
          <w:szCs w:val="32"/>
          <w:shd w:val="clear" w:color="auto" w:fill="FFFFFF"/>
        </w:rPr>
        <w:t>。</w:t>
      </w:r>
    </w:p>
    <w:p>
      <w:pPr>
        <w:pStyle w:val="8"/>
        <w:keepNext w:val="0"/>
        <w:keepLines w:val="0"/>
        <w:pageBreakBefore w:val="0"/>
        <w:widowControl w:val="0"/>
        <w:shd w:val="clear" w:color="auto" w:fill="FFFFFF"/>
        <w:kinsoku/>
        <w:wordWrap/>
        <w:overflowPunct/>
        <w:topLinePunct w:val="0"/>
        <w:autoSpaceDE w:val="0"/>
        <w:autoSpaceDN/>
        <w:bidi w:val="0"/>
        <w:adjustRightInd/>
        <w:snapToGrid/>
        <w:spacing w:line="576" w:lineRule="exact"/>
        <w:ind w:firstLine="640" w:firstLineChars="200"/>
        <w:jc w:val="both"/>
        <w:textAlignment w:val="auto"/>
        <w:rPr>
          <w:rFonts w:ascii="Times New Roman" w:hAnsi="Times New Roman" w:eastAsia="黑体"/>
          <w:color w:val="000000" w:themeColor="text1"/>
          <w:sz w:val="32"/>
          <w:szCs w:val="32"/>
          <w:shd w:val="clear" w:color="auto" w:fill="FFFFFF"/>
        </w:rPr>
      </w:pPr>
      <w:r>
        <w:rPr>
          <w:rFonts w:ascii="黑体" w:hAnsi="黑体" w:eastAsia="黑体"/>
          <w:color w:val="000000" w:themeColor="text1"/>
          <w:sz w:val="32"/>
          <w:szCs w:val="32"/>
          <w:shd w:val="clear" w:color="auto" w:fill="FFFFFF"/>
        </w:rPr>
        <w:t>四、财政拨款收支预算情况说明</w:t>
      </w:r>
    </w:p>
    <w:p>
      <w:pPr>
        <w:pStyle w:val="8"/>
        <w:keepNext w:val="0"/>
        <w:keepLines w:val="0"/>
        <w:pageBreakBefore w:val="0"/>
        <w:widowControl w:val="0"/>
        <w:kinsoku/>
        <w:wordWrap/>
        <w:overflowPunct/>
        <w:topLinePunct w:val="0"/>
        <w:autoSpaceDE w:val="0"/>
        <w:autoSpaceDN/>
        <w:bidi w:val="0"/>
        <w:adjustRightInd/>
        <w:snapToGrid/>
        <w:spacing w:line="576" w:lineRule="exact"/>
        <w:ind w:firstLine="645"/>
        <w:jc w:val="both"/>
        <w:textAlignment w:val="auto"/>
        <w:rPr>
          <w:rFonts w:ascii="Times New Roman" w:hAnsi="Times New Roman" w:eastAsia="仿宋_GB2312"/>
          <w:color w:val="000000" w:themeColor="text1"/>
          <w:sz w:val="32"/>
          <w:szCs w:val="32"/>
        </w:rPr>
      </w:pPr>
      <w:r>
        <w:rPr>
          <w:rFonts w:ascii="仿宋_GB2312" w:hAnsi="仿宋_GB2312" w:eastAsia="仿宋_GB2312"/>
          <w:color w:val="000000" w:themeColor="text1"/>
          <w:sz w:val="32"/>
          <w:szCs w:val="32"/>
        </w:rPr>
        <w:t>政协办</w:t>
      </w:r>
      <w:r>
        <w:rPr>
          <w:rFonts w:ascii="Times New Roman" w:hAnsi="Times New Roman" w:eastAsia="仿宋_GB2312"/>
          <w:color w:val="000000" w:themeColor="text1"/>
          <w:sz w:val="32"/>
          <w:szCs w:val="32"/>
        </w:rPr>
        <w:t>202</w:t>
      </w:r>
      <w:r>
        <w:rPr>
          <w:rFonts w:hint="eastAsia" w:ascii="Times New Roman" w:hAnsi="Times New Roman" w:eastAsia="仿宋_GB2312"/>
          <w:color w:val="000000" w:themeColor="text1"/>
          <w:sz w:val="32"/>
          <w:szCs w:val="32"/>
          <w:lang w:val="en-US" w:eastAsia="zh-CN"/>
        </w:rPr>
        <w:t>3</w:t>
      </w:r>
      <w:r>
        <w:rPr>
          <w:rFonts w:ascii="仿宋_GB2312" w:hAnsi="仿宋_GB2312" w:eastAsia="仿宋_GB2312"/>
          <w:color w:val="000000" w:themeColor="text1"/>
          <w:sz w:val="32"/>
          <w:szCs w:val="32"/>
        </w:rPr>
        <w:t>年财政拨款收支总预算</w:t>
      </w:r>
      <w:r>
        <w:rPr>
          <w:rFonts w:hint="eastAsia" w:ascii="Times New Roman" w:hAnsi="Times New Roman" w:eastAsia="仿宋_GB2312"/>
          <w:color w:val="000000" w:themeColor="text1"/>
          <w:sz w:val="32"/>
          <w:szCs w:val="32"/>
          <w:lang w:val="en-US" w:eastAsia="zh-CN"/>
        </w:rPr>
        <w:t>1099.59</w:t>
      </w:r>
      <w:r>
        <w:rPr>
          <w:rFonts w:ascii="仿宋_GB2312" w:hAnsi="仿宋_GB2312" w:eastAsia="仿宋_GB2312"/>
          <w:color w:val="000000" w:themeColor="text1"/>
          <w:sz w:val="32"/>
          <w:szCs w:val="32"/>
        </w:rPr>
        <w:t>万元</w:t>
      </w:r>
      <w:r>
        <w:rPr>
          <w:rFonts w:ascii="Times New Roman" w:hAnsi="Times New Roman" w:eastAsia="仿宋_GB2312"/>
          <w:color w:val="000000" w:themeColor="text1"/>
          <w:sz w:val="32"/>
          <w:szCs w:val="32"/>
        </w:rPr>
        <w:t>,</w:t>
      </w:r>
      <w:r>
        <w:rPr>
          <w:rFonts w:ascii="仿宋_GB2312" w:hAnsi="仿宋_GB2312" w:eastAsia="仿宋_GB2312"/>
          <w:color w:val="000000" w:themeColor="text1"/>
          <w:sz w:val="32"/>
          <w:szCs w:val="32"/>
        </w:rPr>
        <w:t>比</w:t>
      </w:r>
      <w:r>
        <w:rPr>
          <w:rFonts w:ascii="Times New Roman" w:hAnsi="Times New Roman" w:eastAsia="仿宋_GB2312"/>
          <w:color w:val="000000" w:themeColor="text1"/>
          <w:sz w:val="32"/>
          <w:szCs w:val="32"/>
        </w:rPr>
        <w:t>20</w:t>
      </w:r>
      <w:r>
        <w:rPr>
          <w:rFonts w:hint="eastAsia" w:ascii="Times New Roman" w:hAnsi="Times New Roman" w:eastAsia="仿宋_GB2312"/>
          <w:color w:val="000000" w:themeColor="text1"/>
          <w:sz w:val="32"/>
          <w:szCs w:val="32"/>
        </w:rPr>
        <w:t>2</w:t>
      </w:r>
      <w:r>
        <w:rPr>
          <w:rFonts w:hint="eastAsia" w:ascii="Times New Roman" w:hAnsi="Times New Roman" w:eastAsia="仿宋_GB2312"/>
          <w:color w:val="000000" w:themeColor="text1"/>
          <w:sz w:val="32"/>
          <w:szCs w:val="32"/>
          <w:lang w:val="en-US" w:eastAsia="zh-CN"/>
        </w:rPr>
        <w:t>2</w:t>
      </w:r>
      <w:r>
        <w:rPr>
          <w:rFonts w:ascii="仿宋_GB2312" w:hAnsi="仿宋_GB2312" w:eastAsia="仿宋_GB2312"/>
          <w:color w:val="000000" w:themeColor="text1"/>
          <w:sz w:val="32"/>
          <w:szCs w:val="32"/>
        </w:rPr>
        <w:t>年财政拨款收支总预算</w:t>
      </w:r>
      <w:r>
        <w:rPr>
          <w:rFonts w:hint="eastAsia" w:ascii="仿宋_GB2312" w:hAnsi="仿宋_GB2312" w:eastAsia="仿宋_GB2312"/>
          <w:color w:val="000000" w:themeColor="text1"/>
          <w:sz w:val="32"/>
          <w:szCs w:val="32"/>
          <w:lang w:eastAsia="zh-CN"/>
        </w:rPr>
        <w:t>增加</w:t>
      </w:r>
      <w:r>
        <w:rPr>
          <w:rFonts w:hint="eastAsia" w:ascii="仿宋_GB2312" w:hAnsi="仿宋_GB2312" w:eastAsia="仿宋_GB2312"/>
          <w:color w:val="000000" w:themeColor="text1"/>
          <w:sz w:val="32"/>
          <w:szCs w:val="32"/>
          <w:lang w:val="en-US" w:eastAsia="zh-CN"/>
        </w:rPr>
        <w:t>27.71</w:t>
      </w:r>
      <w:r>
        <w:rPr>
          <w:rFonts w:ascii="仿宋_GB2312" w:hAnsi="仿宋_GB2312" w:eastAsia="仿宋_GB2312"/>
          <w:color w:val="000000" w:themeColor="text1"/>
          <w:sz w:val="32"/>
          <w:szCs w:val="32"/>
        </w:rPr>
        <w:t>万元，主要原因是</w:t>
      </w:r>
      <w:r>
        <w:rPr>
          <w:rFonts w:hint="eastAsia" w:ascii="仿宋_GB2312" w:hAnsi="仿宋_GB2312" w:eastAsia="仿宋_GB2312"/>
          <w:color w:val="000000" w:themeColor="text1"/>
          <w:sz w:val="32"/>
          <w:szCs w:val="32"/>
          <w:lang w:eastAsia="zh-CN"/>
        </w:rPr>
        <w:t>人员及其它公用经费增加</w:t>
      </w:r>
      <w:r>
        <w:rPr>
          <w:rFonts w:hint="eastAsia" w:ascii="宋体" w:hAnsi="宋体" w:cs="宋体"/>
          <w:color w:val="000000" w:themeColor="text1"/>
          <w:sz w:val="32"/>
          <w:szCs w:val="32"/>
        </w:rPr>
        <w:t>。</w:t>
      </w:r>
    </w:p>
    <w:p>
      <w:pPr>
        <w:pStyle w:val="8"/>
        <w:keepNext w:val="0"/>
        <w:keepLines w:val="0"/>
        <w:pageBreakBefore w:val="0"/>
        <w:widowControl w:val="0"/>
        <w:kinsoku/>
        <w:wordWrap/>
        <w:overflowPunct/>
        <w:topLinePunct w:val="0"/>
        <w:autoSpaceDE w:val="0"/>
        <w:autoSpaceDN/>
        <w:bidi w:val="0"/>
        <w:adjustRightInd/>
        <w:snapToGrid/>
        <w:spacing w:line="576" w:lineRule="exact"/>
        <w:ind w:firstLine="645"/>
        <w:jc w:val="both"/>
        <w:textAlignment w:val="auto"/>
        <w:rPr>
          <w:rFonts w:ascii="Times New Roman" w:hAnsi="Times New Roman" w:eastAsia="仿宋_GB2312"/>
          <w:color w:val="000000" w:themeColor="text1"/>
          <w:sz w:val="32"/>
          <w:szCs w:val="32"/>
        </w:rPr>
      </w:pPr>
      <w:r>
        <w:rPr>
          <w:rFonts w:ascii="仿宋_GB2312" w:hAnsi="仿宋_GB2312" w:eastAsia="仿宋_GB2312"/>
          <w:color w:val="000000" w:themeColor="text1"/>
          <w:sz w:val="32"/>
          <w:szCs w:val="32"/>
        </w:rPr>
        <w:t>收入包括：本年一般公共预算拨款收入</w:t>
      </w:r>
      <w:r>
        <w:rPr>
          <w:rFonts w:hint="eastAsia" w:ascii="Times New Roman" w:hAnsi="Times New Roman" w:eastAsia="仿宋_GB2312"/>
          <w:color w:val="000000" w:themeColor="text1"/>
          <w:sz w:val="32"/>
          <w:szCs w:val="32"/>
          <w:lang w:val="en-US" w:eastAsia="zh-CN"/>
        </w:rPr>
        <w:t>1099.59</w:t>
      </w:r>
      <w:r>
        <w:rPr>
          <w:rFonts w:ascii="仿宋_GB2312" w:hAnsi="仿宋_GB2312" w:eastAsia="仿宋_GB2312"/>
          <w:color w:val="000000" w:themeColor="text1"/>
          <w:sz w:val="32"/>
          <w:szCs w:val="32"/>
        </w:rPr>
        <w:t>万元；支出包括：一般公共服务支出</w:t>
      </w:r>
      <w:r>
        <w:rPr>
          <w:rFonts w:hint="eastAsia" w:ascii="Times New Roman" w:hAnsi="Times New Roman" w:eastAsia="仿宋_GB2312"/>
          <w:color w:val="000000" w:themeColor="text1"/>
          <w:sz w:val="32"/>
          <w:szCs w:val="32"/>
          <w:lang w:val="en-US" w:eastAsia="zh-CN"/>
        </w:rPr>
        <w:t>920.75</w:t>
      </w:r>
      <w:r>
        <w:rPr>
          <w:rFonts w:ascii="仿宋_GB2312" w:hAnsi="仿宋_GB2312" w:eastAsia="仿宋_GB2312"/>
          <w:color w:val="000000" w:themeColor="text1"/>
          <w:sz w:val="32"/>
          <w:szCs w:val="32"/>
        </w:rPr>
        <w:t>万元、社会保障和就业支出</w:t>
      </w:r>
      <w:r>
        <w:rPr>
          <w:rFonts w:ascii="Times New Roman" w:hAnsi="Times New Roman" w:eastAsia="仿宋_GB2312"/>
          <w:color w:val="000000" w:themeColor="text1"/>
          <w:sz w:val="32"/>
          <w:szCs w:val="32"/>
        </w:rPr>
        <w:t xml:space="preserve"> </w:t>
      </w:r>
      <w:r>
        <w:rPr>
          <w:rFonts w:hint="eastAsia" w:ascii="Times New Roman" w:hAnsi="Times New Roman" w:eastAsia="仿宋_GB2312"/>
          <w:color w:val="000000" w:themeColor="text1"/>
          <w:sz w:val="32"/>
          <w:szCs w:val="32"/>
          <w:lang w:val="en-US" w:eastAsia="zh-CN"/>
        </w:rPr>
        <w:t>86.04</w:t>
      </w:r>
      <w:r>
        <w:rPr>
          <w:rFonts w:ascii="仿宋_GB2312" w:hAnsi="仿宋_GB2312" w:eastAsia="仿宋_GB2312"/>
          <w:color w:val="000000" w:themeColor="text1"/>
          <w:sz w:val="32"/>
          <w:szCs w:val="32"/>
        </w:rPr>
        <w:t>万元、卫生健康支出</w:t>
      </w:r>
      <w:r>
        <w:rPr>
          <w:rFonts w:hint="eastAsia" w:ascii="Times New Roman" w:hAnsi="Times New Roman" w:eastAsia="仿宋_GB2312"/>
          <w:color w:val="000000" w:themeColor="text1"/>
          <w:sz w:val="32"/>
          <w:szCs w:val="32"/>
          <w:lang w:val="en-US" w:eastAsia="zh-CN"/>
        </w:rPr>
        <w:t>29.68</w:t>
      </w:r>
      <w:r>
        <w:rPr>
          <w:rFonts w:ascii="仿宋_GB2312" w:hAnsi="仿宋_GB2312" w:eastAsia="仿宋_GB2312"/>
          <w:color w:val="000000" w:themeColor="text1"/>
          <w:sz w:val="32"/>
          <w:szCs w:val="32"/>
        </w:rPr>
        <w:t>万元、住房保障支出</w:t>
      </w:r>
      <w:r>
        <w:rPr>
          <w:rFonts w:hint="eastAsia" w:ascii="Times New Roman" w:hAnsi="Times New Roman" w:eastAsia="仿宋_GB2312"/>
          <w:color w:val="000000" w:themeColor="text1"/>
          <w:sz w:val="32"/>
          <w:szCs w:val="32"/>
          <w:lang w:val="en-US" w:eastAsia="zh-CN"/>
        </w:rPr>
        <w:t>63.11</w:t>
      </w:r>
      <w:r>
        <w:rPr>
          <w:rFonts w:ascii="仿宋_GB2312" w:hAnsi="仿宋_GB2312" w:eastAsia="仿宋_GB2312"/>
          <w:color w:val="000000" w:themeColor="text1"/>
          <w:sz w:val="32"/>
          <w:szCs w:val="32"/>
        </w:rPr>
        <w:t>万元</w:t>
      </w:r>
      <w:r>
        <w:rPr>
          <w:rFonts w:hint="eastAsia" w:ascii="宋体" w:hAnsi="宋体" w:cs="宋体"/>
          <w:color w:val="000000" w:themeColor="text1"/>
          <w:sz w:val="32"/>
          <w:szCs w:val="32"/>
        </w:rPr>
        <w:t>。</w:t>
      </w:r>
    </w:p>
    <w:p>
      <w:pPr>
        <w:pStyle w:val="8"/>
        <w:keepNext w:val="0"/>
        <w:keepLines w:val="0"/>
        <w:pageBreakBefore w:val="0"/>
        <w:widowControl w:val="0"/>
        <w:shd w:val="clear" w:color="auto" w:fill="FFFFFF"/>
        <w:kinsoku/>
        <w:wordWrap/>
        <w:overflowPunct/>
        <w:topLinePunct w:val="0"/>
        <w:autoSpaceDE w:val="0"/>
        <w:autoSpaceDN/>
        <w:bidi w:val="0"/>
        <w:adjustRightInd/>
        <w:snapToGrid/>
        <w:spacing w:line="576" w:lineRule="exact"/>
        <w:ind w:firstLine="640" w:firstLineChars="200"/>
        <w:jc w:val="both"/>
        <w:textAlignment w:val="auto"/>
        <w:rPr>
          <w:rFonts w:hint="eastAsia" w:ascii="Times New Roman" w:hAnsi="Times New Roman" w:eastAsia="黑体"/>
          <w:color w:val="000000" w:themeColor="text1"/>
          <w:sz w:val="32"/>
          <w:szCs w:val="32"/>
          <w:shd w:val="clear" w:color="auto" w:fill="FFFFFF"/>
          <w:lang w:eastAsia="zh-CN"/>
        </w:rPr>
      </w:pPr>
      <w:r>
        <w:rPr>
          <w:rFonts w:ascii="黑体" w:hAnsi="黑体" w:eastAsia="黑体"/>
          <w:color w:val="000000" w:themeColor="text1"/>
          <w:sz w:val="32"/>
          <w:szCs w:val="32"/>
          <w:shd w:val="clear" w:color="auto" w:fill="FFFFFF"/>
        </w:rPr>
        <w:t>五、一般公共预算</w:t>
      </w:r>
      <w:r>
        <w:rPr>
          <w:rFonts w:hint="eastAsia" w:ascii="黑体" w:hAnsi="黑体" w:eastAsia="黑体"/>
          <w:color w:val="000000" w:themeColor="text1"/>
          <w:sz w:val="32"/>
          <w:szCs w:val="32"/>
          <w:shd w:val="clear" w:color="auto" w:fill="FFFFFF"/>
          <w:lang w:eastAsia="zh-CN"/>
        </w:rPr>
        <w:t>当年</w:t>
      </w:r>
      <w:r>
        <w:rPr>
          <w:rFonts w:ascii="黑体" w:hAnsi="黑体" w:eastAsia="黑体"/>
          <w:color w:val="000000" w:themeColor="text1"/>
          <w:sz w:val="32"/>
          <w:szCs w:val="32"/>
          <w:shd w:val="clear" w:color="auto" w:fill="FFFFFF"/>
        </w:rPr>
        <w:t>拨款</w:t>
      </w:r>
      <w:r>
        <w:rPr>
          <w:rFonts w:hint="eastAsia" w:ascii="黑体" w:hAnsi="黑体" w:eastAsia="黑体"/>
          <w:color w:val="000000" w:themeColor="text1"/>
          <w:sz w:val="32"/>
          <w:szCs w:val="32"/>
          <w:shd w:val="clear" w:color="auto" w:fill="FFFFFF"/>
          <w:lang w:eastAsia="zh-CN"/>
        </w:rPr>
        <w:t>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71"/>
        <w:jc w:val="both"/>
        <w:rPr>
          <w:rFonts w:hint="default" w:ascii="Times New Roman" w:hAnsi="Times New Roman" w:cs="Times New Roman"/>
          <w:i w:val="0"/>
          <w:caps w:val="0"/>
          <w:color w:val="333333"/>
          <w:spacing w:val="0"/>
          <w:sz w:val="32"/>
          <w:szCs w:val="32"/>
        </w:rPr>
      </w:pPr>
      <w:r>
        <w:rPr>
          <w:rFonts w:hint="eastAsia" w:ascii="楷体_GB2312" w:hAnsi="Times New Roman" w:eastAsia="楷体_GB2312" w:cs="楷体_GB2312"/>
          <w:b/>
          <w:i w:val="0"/>
          <w:caps w:val="0"/>
          <w:color w:val="333333"/>
          <w:spacing w:val="0"/>
          <w:kern w:val="0"/>
          <w:sz w:val="32"/>
          <w:szCs w:val="32"/>
          <w:shd w:val="clear" w:color="auto" w:fill="FFFFFF"/>
          <w:lang w:val="en-US" w:eastAsia="zh-CN" w:bidi="ar"/>
        </w:rPr>
        <w:t>（一）一般公共预算当年拨款规模变化情况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68"/>
        <w:jc w:val="both"/>
        <w:rPr>
          <w:rFonts w:hint="default" w:ascii="Times New Roman" w:hAnsi="Times New Roman" w:cs="Times New Roman"/>
          <w:i w:val="0"/>
          <w:caps w:val="0"/>
          <w:color w:val="333333"/>
          <w:spacing w:val="0"/>
          <w:sz w:val="32"/>
          <w:szCs w:val="32"/>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政协2023年一般公共预算当年拨款</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1099.59</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万元，比2022年预算数增加27.71万元，主要原因是</w:t>
      </w:r>
      <w:r>
        <w:rPr>
          <w:rFonts w:hint="eastAsia" w:ascii="仿宋_GB2312" w:hAnsi="仿宋_GB2312" w:eastAsia="仿宋_GB2312" w:cs="仿宋_GB2312"/>
          <w:color w:val="000000" w:themeColor="text1"/>
          <w:sz w:val="32"/>
          <w:szCs w:val="32"/>
          <w:shd w:val="clear" w:color="auto" w:fill="FFFFFF"/>
          <w:lang w:eastAsia="zh-CN"/>
        </w:rPr>
        <w:t>人员及其它公用经费增加</w:t>
      </w:r>
      <w:r>
        <w:rPr>
          <w:rFonts w:hint="eastAsia" w:ascii="仿宋_GB2312" w:hAnsi="仿宋_GB2312" w:eastAsia="仿宋_GB2312" w:cs="仿宋_GB2312"/>
          <w:color w:val="000000" w:themeColor="text1"/>
          <w:sz w:val="32"/>
          <w:szCs w:val="32"/>
          <w:shd w:val="clear" w:color="auto" w:fill="FFFFFF"/>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71"/>
        <w:jc w:val="both"/>
        <w:rPr>
          <w:rFonts w:hint="default" w:ascii="Times New Roman" w:hAnsi="Times New Roman" w:cs="Times New Roman"/>
          <w:i w:val="0"/>
          <w:caps w:val="0"/>
          <w:color w:val="333333"/>
          <w:spacing w:val="0"/>
          <w:sz w:val="32"/>
          <w:szCs w:val="32"/>
        </w:rPr>
      </w:pPr>
      <w:r>
        <w:rPr>
          <w:rFonts w:hint="eastAsia" w:ascii="楷体_GB2312" w:hAnsi="Times New Roman" w:eastAsia="楷体_GB2312" w:cs="楷体_GB2312"/>
          <w:b/>
          <w:i w:val="0"/>
          <w:caps w:val="0"/>
          <w:color w:val="333333"/>
          <w:spacing w:val="0"/>
          <w:kern w:val="0"/>
          <w:sz w:val="32"/>
          <w:szCs w:val="32"/>
          <w:shd w:val="clear" w:color="auto" w:fill="FFFFFF"/>
          <w:lang w:val="en-US" w:eastAsia="zh-CN" w:bidi="ar"/>
        </w:rPr>
        <w:t>（二）一般公共预算当年拨款结构情况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68"/>
        <w:jc w:val="both"/>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一般公共服务支出</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920.75</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万元，占83.74%；社会保障和就业支出</w:t>
      </w:r>
      <w:r>
        <w:rPr>
          <w:rFonts w:hint="eastAsia" w:ascii="Times New Roman" w:hAnsi="Times New Roman" w:cs="Times New Roman"/>
          <w:i w:val="0"/>
          <w:caps w:val="0"/>
          <w:color w:val="333333"/>
          <w:spacing w:val="0"/>
          <w:kern w:val="0"/>
          <w:sz w:val="32"/>
          <w:szCs w:val="32"/>
          <w:shd w:val="clear" w:color="auto" w:fill="FFFFFF"/>
          <w:lang w:val="en-US" w:eastAsia="zh-CN" w:bidi="ar"/>
        </w:rPr>
        <w:t>86.04</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万元，占</w:t>
      </w:r>
      <w:r>
        <w:rPr>
          <w:rFonts w:hint="eastAsia" w:ascii="Times New Roman" w:hAnsi="Times New Roman" w:cs="Times New Roman"/>
          <w:i w:val="0"/>
          <w:caps w:val="0"/>
          <w:color w:val="333333"/>
          <w:spacing w:val="0"/>
          <w:kern w:val="0"/>
          <w:sz w:val="32"/>
          <w:szCs w:val="32"/>
          <w:shd w:val="clear" w:color="auto" w:fill="FFFFFF"/>
          <w:lang w:val="en-US" w:eastAsia="zh-CN" w:bidi="ar"/>
        </w:rPr>
        <w:t>7.82</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%；卫生健康支出</w:t>
      </w:r>
      <w:r>
        <w:rPr>
          <w:rFonts w:hint="eastAsia" w:ascii="Times New Roman" w:hAnsi="Times New Roman" w:cs="Times New Roman"/>
          <w:i w:val="0"/>
          <w:caps w:val="0"/>
          <w:color w:val="333333"/>
          <w:spacing w:val="0"/>
          <w:kern w:val="0"/>
          <w:sz w:val="32"/>
          <w:szCs w:val="32"/>
          <w:shd w:val="clear" w:color="auto" w:fill="FFFFFF"/>
          <w:lang w:val="en-US" w:eastAsia="zh-CN" w:bidi="ar"/>
        </w:rPr>
        <w:t>29.68</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万元，占2.7%；住房保障支出</w:t>
      </w:r>
      <w:r>
        <w:rPr>
          <w:rFonts w:hint="eastAsia" w:ascii="Times New Roman" w:hAnsi="Times New Roman" w:cs="Times New Roman"/>
          <w:i w:val="0"/>
          <w:caps w:val="0"/>
          <w:color w:val="333333"/>
          <w:spacing w:val="0"/>
          <w:kern w:val="0"/>
          <w:sz w:val="32"/>
          <w:szCs w:val="32"/>
          <w:shd w:val="clear" w:color="auto" w:fill="FFFFFF"/>
          <w:lang w:val="en-US" w:eastAsia="zh-CN" w:bidi="ar"/>
        </w:rPr>
        <w:t>63.11</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万元，占</w:t>
      </w:r>
      <w:r>
        <w:rPr>
          <w:rFonts w:hint="eastAsia" w:ascii="Times New Roman" w:hAnsi="Times New Roman" w:cs="Times New Roman"/>
          <w:i w:val="0"/>
          <w:caps w:val="0"/>
          <w:color w:val="333333"/>
          <w:spacing w:val="0"/>
          <w:kern w:val="0"/>
          <w:sz w:val="32"/>
          <w:szCs w:val="32"/>
          <w:shd w:val="clear" w:color="auto" w:fill="FFFFFF"/>
          <w:lang w:val="en-US" w:eastAsia="zh-CN" w:bidi="ar"/>
        </w:rPr>
        <w:t>5.74</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68"/>
        <w:jc w:val="both"/>
        <w:rPr>
          <w:rFonts w:hint="eastAsia" w:ascii="仿宋_GB2312" w:hAnsi="仿宋_GB2312" w:eastAsia="仿宋_GB2312" w:cs="仿宋_GB2312"/>
          <w:b/>
          <w:bCs/>
          <w:color w:val="000000" w:themeColor="text1"/>
          <w:sz w:val="32"/>
          <w:szCs w:val="32"/>
          <w:lang w:val="en-US" w:eastAsia="zh-CN"/>
        </w:rPr>
      </w:pPr>
      <w:r>
        <w:rPr>
          <w:rFonts w:hint="eastAsia" w:ascii="仿宋_GB2312" w:hAnsi="仿宋_GB2312" w:eastAsia="仿宋_GB2312" w:cs="仿宋_GB2312"/>
          <w:b/>
          <w:bCs/>
          <w:color w:val="000000" w:themeColor="text1"/>
          <w:sz w:val="32"/>
          <w:szCs w:val="32"/>
          <w:lang w:eastAsia="zh-CN"/>
        </w:rPr>
        <w:t>（</w:t>
      </w:r>
      <w:r>
        <w:rPr>
          <w:rFonts w:hint="eastAsia" w:ascii="楷体" w:hAnsi="楷体" w:eastAsia="楷体" w:cs="楷体"/>
          <w:b/>
          <w:bCs/>
          <w:color w:val="000000" w:themeColor="text1"/>
          <w:sz w:val="32"/>
          <w:szCs w:val="32"/>
          <w:lang w:eastAsia="zh-CN"/>
        </w:rPr>
        <w:t>三）一般公共预算当年拨款具体使用情况</w:t>
      </w:r>
    </w:p>
    <w:p>
      <w:pPr>
        <w:pStyle w:val="8"/>
        <w:keepNext w:val="0"/>
        <w:keepLines w:val="0"/>
        <w:pageBreakBefore w:val="0"/>
        <w:widowControl w:val="0"/>
        <w:numPr>
          <w:ilvl w:val="0"/>
          <w:numId w:val="0"/>
        </w:numPr>
        <w:kinsoku/>
        <w:wordWrap/>
        <w:overflowPunct/>
        <w:topLinePunct w:val="0"/>
        <w:autoSpaceDE w:val="0"/>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en-US" w:eastAsia="zh-CN"/>
        </w:rPr>
        <w:t>(1)</w:t>
      </w:r>
      <w:r>
        <w:rPr>
          <w:rFonts w:hint="eastAsia" w:ascii="仿宋_GB2312" w:hAnsi="仿宋_GB2312" w:eastAsia="仿宋_GB2312" w:cs="仿宋_GB2312"/>
          <w:color w:val="000000" w:themeColor="text1"/>
          <w:sz w:val="32"/>
          <w:szCs w:val="32"/>
        </w:rPr>
        <w:t>一般公共服务（类）政协事务（款）行政运行202</w:t>
      </w:r>
      <w:r>
        <w:rPr>
          <w:rFonts w:hint="eastAsia" w:ascii="仿宋_GB2312" w:hAnsi="仿宋_GB2312" w:eastAsia="仿宋_GB2312" w:cs="仿宋_GB2312"/>
          <w:color w:val="000000" w:themeColor="text1"/>
          <w:sz w:val="32"/>
          <w:szCs w:val="32"/>
          <w:lang w:val="en-US" w:eastAsia="zh-CN"/>
        </w:rPr>
        <w:t>3</w:t>
      </w:r>
      <w:r>
        <w:rPr>
          <w:rFonts w:hint="eastAsia" w:ascii="仿宋_GB2312" w:hAnsi="仿宋_GB2312" w:eastAsia="仿宋_GB2312" w:cs="仿宋_GB2312"/>
          <w:color w:val="000000" w:themeColor="text1"/>
          <w:sz w:val="32"/>
          <w:szCs w:val="32"/>
        </w:rPr>
        <w:t>年预算数为</w:t>
      </w:r>
      <w:r>
        <w:rPr>
          <w:rFonts w:hint="eastAsia" w:ascii="仿宋_GB2312" w:hAnsi="仿宋_GB2312" w:eastAsia="仿宋_GB2312" w:cs="仿宋_GB2312"/>
          <w:color w:val="000000" w:themeColor="text1"/>
          <w:sz w:val="32"/>
          <w:szCs w:val="32"/>
          <w:lang w:val="en-US" w:eastAsia="zh-CN"/>
        </w:rPr>
        <w:t>741.59</w:t>
      </w:r>
      <w:r>
        <w:rPr>
          <w:rFonts w:hint="eastAsia" w:ascii="仿宋_GB2312" w:hAnsi="仿宋_GB2312" w:eastAsia="仿宋_GB2312" w:cs="仿宋_GB2312"/>
          <w:color w:val="000000" w:themeColor="text1"/>
          <w:sz w:val="32"/>
          <w:szCs w:val="32"/>
        </w:rPr>
        <w:t>万元，主要用于保障政协机关正常运转的基本支出，包括基本工资、津贴补贴等人员经费以及办公费、印刷费、差旅费、水电费、劳务费、维护费、其它交通费用等日常公用经费。</w:t>
      </w:r>
    </w:p>
    <w:p>
      <w:pPr>
        <w:pStyle w:val="8"/>
        <w:keepNext w:val="0"/>
        <w:keepLines w:val="0"/>
        <w:pageBreakBefore w:val="0"/>
        <w:widowControl w:val="0"/>
        <w:numPr>
          <w:ilvl w:val="0"/>
          <w:numId w:val="0"/>
        </w:numPr>
        <w:kinsoku/>
        <w:wordWrap/>
        <w:overflowPunct/>
        <w:topLinePunct w:val="0"/>
        <w:autoSpaceDE w:val="0"/>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lang w:val="en-US" w:eastAsia="zh-CN"/>
        </w:rPr>
        <w:t>2</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一般公共服务（类）政协事务（款）政协会议202</w:t>
      </w:r>
      <w:r>
        <w:rPr>
          <w:rFonts w:hint="eastAsia" w:ascii="仿宋_GB2312" w:hAnsi="仿宋_GB2312" w:eastAsia="仿宋_GB2312" w:cs="仿宋_GB2312"/>
          <w:color w:val="000000" w:themeColor="text1"/>
          <w:sz w:val="32"/>
          <w:szCs w:val="32"/>
          <w:lang w:val="en-US" w:eastAsia="zh-CN"/>
        </w:rPr>
        <w:t>3</w:t>
      </w:r>
      <w:r>
        <w:rPr>
          <w:rFonts w:hint="eastAsia" w:ascii="仿宋_GB2312" w:hAnsi="仿宋_GB2312" w:eastAsia="仿宋_GB2312" w:cs="仿宋_GB2312"/>
          <w:color w:val="000000" w:themeColor="text1"/>
          <w:sz w:val="32"/>
          <w:szCs w:val="32"/>
        </w:rPr>
        <w:t>年预算数为</w:t>
      </w:r>
      <w:r>
        <w:rPr>
          <w:rFonts w:hint="eastAsia" w:ascii="仿宋_GB2312" w:hAnsi="仿宋_GB2312" w:eastAsia="仿宋_GB2312" w:cs="仿宋_GB2312"/>
          <w:color w:val="000000" w:themeColor="text1"/>
          <w:sz w:val="32"/>
          <w:szCs w:val="32"/>
          <w:lang w:val="en-US" w:eastAsia="zh-CN"/>
        </w:rPr>
        <w:t>67.06</w:t>
      </w:r>
      <w:r>
        <w:rPr>
          <w:rFonts w:hint="eastAsia" w:ascii="仿宋_GB2312" w:hAnsi="仿宋_GB2312" w:eastAsia="仿宋_GB2312" w:cs="仿宋_GB2312"/>
          <w:color w:val="000000" w:themeColor="text1"/>
          <w:sz w:val="32"/>
          <w:szCs w:val="32"/>
        </w:rPr>
        <w:t>万元，主要用于政协全委会、政协常委</w:t>
      </w:r>
      <w:bookmarkStart w:id="1" w:name="_GoBack"/>
      <w:bookmarkEnd w:id="1"/>
      <w:r>
        <w:rPr>
          <w:rFonts w:hint="eastAsia" w:ascii="仿宋_GB2312" w:hAnsi="仿宋_GB2312" w:eastAsia="仿宋_GB2312" w:cs="仿宋_GB2312"/>
          <w:color w:val="000000" w:themeColor="text1"/>
          <w:sz w:val="32"/>
          <w:szCs w:val="32"/>
        </w:rPr>
        <w:t>会和委员联谊、约谈会议会议支出。</w:t>
      </w:r>
    </w:p>
    <w:p>
      <w:pPr>
        <w:pStyle w:val="8"/>
        <w:keepNext w:val="0"/>
        <w:keepLines w:val="0"/>
        <w:pageBreakBefore w:val="0"/>
        <w:widowControl w:val="0"/>
        <w:numPr>
          <w:ilvl w:val="0"/>
          <w:numId w:val="0"/>
        </w:numPr>
        <w:kinsoku/>
        <w:wordWrap/>
        <w:overflowPunct/>
        <w:topLinePunct w:val="0"/>
        <w:autoSpaceDE w:val="0"/>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lang w:val="en-US" w:eastAsia="zh-CN"/>
        </w:rPr>
        <w:t>3</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一般公共服务（类）政协事务（款）委员视察202</w:t>
      </w:r>
      <w:r>
        <w:rPr>
          <w:rFonts w:hint="eastAsia" w:ascii="仿宋_GB2312" w:hAnsi="仿宋_GB2312" w:eastAsia="仿宋_GB2312" w:cs="仿宋_GB2312"/>
          <w:color w:val="000000" w:themeColor="text1"/>
          <w:sz w:val="32"/>
          <w:szCs w:val="32"/>
          <w:lang w:val="en-US" w:eastAsia="zh-CN"/>
        </w:rPr>
        <w:t>3</w:t>
      </w:r>
      <w:r>
        <w:rPr>
          <w:rFonts w:hint="eastAsia" w:ascii="仿宋_GB2312" w:hAnsi="仿宋_GB2312" w:eastAsia="仿宋_GB2312" w:cs="仿宋_GB2312"/>
          <w:color w:val="000000" w:themeColor="text1"/>
          <w:sz w:val="32"/>
          <w:szCs w:val="32"/>
        </w:rPr>
        <w:t>年预算数为</w:t>
      </w:r>
      <w:r>
        <w:rPr>
          <w:rFonts w:hint="eastAsia" w:ascii="仿宋_GB2312" w:hAnsi="仿宋_GB2312" w:eastAsia="仿宋_GB2312" w:cs="仿宋_GB2312"/>
          <w:color w:val="000000" w:themeColor="text1"/>
          <w:sz w:val="32"/>
          <w:szCs w:val="32"/>
          <w:lang w:val="en-US" w:eastAsia="zh-CN"/>
        </w:rPr>
        <w:t>37.1</w:t>
      </w:r>
      <w:r>
        <w:rPr>
          <w:rFonts w:hint="eastAsia" w:ascii="仿宋_GB2312" w:hAnsi="仿宋_GB2312" w:eastAsia="仿宋_GB2312" w:cs="仿宋_GB2312"/>
          <w:color w:val="000000" w:themeColor="text1"/>
          <w:sz w:val="32"/>
          <w:szCs w:val="32"/>
        </w:rPr>
        <w:t>万元，主要用于政协委员视察活动支出。</w:t>
      </w:r>
    </w:p>
    <w:p>
      <w:pPr>
        <w:pStyle w:val="8"/>
        <w:keepNext w:val="0"/>
        <w:keepLines w:val="0"/>
        <w:pageBreakBefore w:val="0"/>
        <w:widowControl w:val="0"/>
        <w:numPr>
          <w:ilvl w:val="0"/>
          <w:numId w:val="0"/>
        </w:numPr>
        <w:kinsoku/>
        <w:wordWrap/>
        <w:overflowPunct/>
        <w:topLinePunct w:val="0"/>
        <w:autoSpaceDE w:val="0"/>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lang w:val="en-US" w:eastAsia="zh-CN"/>
        </w:rPr>
        <w:t>4</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一般公共服务（类）政协事务（款）参政议政202</w:t>
      </w:r>
      <w:r>
        <w:rPr>
          <w:rFonts w:hint="eastAsia" w:ascii="仿宋_GB2312" w:hAnsi="仿宋_GB2312" w:eastAsia="仿宋_GB2312" w:cs="仿宋_GB2312"/>
          <w:color w:val="000000" w:themeColor="text1"/>
          <w:sz w:val="32"/>
          <w:szCs w:val="32"/>
          <w:lang w:val="en-US" w:eastAsia="zh-CN"/>
        </w:rPr>
        <w:t>3</w:t>
      </w:r>
      <w:r>
        <w:rPr>
          <w:rFonts w:hint="eastAsia" w:ascii="仿宋_GB2312" w:hAnsi="仿宋_GB2312" w:eastAsia="仿宋_GB2312" w:cs="仿宋_GB2312"/>
          <w:color w:val="000000" w:themeColor="text1"/>
          <w:sz w:val="32"/>
          <w:szCs w:val="32"/>
        </w:rPr>
        <w:t>年预算数为</w:t>
      </w:r>
      <w:r>
        <w:rPr>
          <w:rFonts w:hint="eastAsia" w:ascii="仿宋_GB2312" w:hAnsi="仿宋_GB2312" w:eastAsia="仿宋_GB2312" w:cs="仿宋_GB2312"/>
          <w:color w:val="000000" w:themeColor="text1"/>
          <w:sz w:val="32"/>
          <w:szCs w:val="32"/>
          <w:lang w:val="en-US" w:eastAsia="zh-CN"/>
        </w:rPr>
        <w:t>50</w:t>
      </w:r>
      <w:r>
        <w:rPr>
          <w:rFonts w:hint="eastAsia" w:ascii="仿宋_GB2312" w:hAnsi="仿宋_GB2312" w:eastAsia="仿宋_GB2312" w:cs="仿宋_GB2312"/>
          <w:color w:val="000000" w:themeColor="text1"/>
          <w:sz w:val="32"/>
          <w:szCs w:val="32"/>
        </w:rPr>
        <w:t>万元，主要用于政协参政议政工作经费支出。</w:t>
      </w:r>
    </w:p>
    <w:p>
      <w:pPr>
        <w:pStyle w:val="8"/>
        <w:keepNext w:val="0"/>
        <w:keepLines w:val="0"/>
        <w:pageBreakBefore w:val="0"/>
        <w:widowControl w:val="0"/>
        <w:numPr>
          <w:ilvl w:val="0"/>
          <w:numId w:val="0"/>
        </w:numPr>
        <w:kinsoku/>
        <w:wordWrap/>
        <w:overflowPunct/>
        <w:topLinePunct w:val="0"/>
        <w:autoSpaceDE w:val="0"/>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lang w:val="en-US" w:eastAsia="zh-CN"/>
        </w:rPr>
        <w:t>5</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一般公共服务（类）政协事务（款）其它政协事务支出202</w:t>
      </w:r>
      <w:r>
        <w:rPr>
          <w:rFonts w:hint="eastAsia" w:ascii="仿宋_GB2312" w:hAnsi="仿宋_GB2312" w:eastAsia="仿宋_GB2312" w:cs="仿宋_GB2312"/>
          <w:color w:val="000000" w:themeColor="text1"/>
          <w:sz w:val="32"/>
          <w:szCs w:val="32"/>
          <w:lang w:val="en-US" w:eastAsia="zh-CN"/>
        </w:rPr>
        <w:t>3</w:t>
      </w:r>
      <w:r>
        <w:rPr>
          <w:rFonts w:hint="eastAsia" w:ascii="仿宋_GB2312" w:hAnsi="仿宋_GB2312" w:eastAsia="仿宋_GB2312" w:cs="仿宋_GB2312"/>
          <w:color w:val="000000" w:themeColor="text1"/>
          <w:sz w:val="32"/>
          <w:szCs w:val="32"/>
        </w:rPr>
        <w:t>年预算数为</w:t>
      </w:r>
      <w:r>
        <w:rPr>
          <w:rFonts w:hint="eastAsia" w:ascii="仿宋_GB2312" w:hAnsi="仿宋_GB2312" w:eastAsia="仿宋_GB2312" w:cs="仿宋_GB2312"/>
          <w:color w:val="000000" w:themeColor="text1"/>
          <w:sz w:val="32"/>
          <w:szCs w:val="32"/>
          <w:lang w:val="en-US" w:eastAsia="zh-CN"/>
        </w:rPr>
        <w:t>25</w:t>
      </w:r>
      <w:r>
        <w:rPr>
          <w:rFonts w:hint="eastAsia" w:ascii="仿宋_GB2312" w:hAnsi="仿宋_GB2312" w:eastAsia="仿宋_GB2312" w:cs="仿宋_GB2312"/>
          <w:color w:val="000000" w:themeColor="text1"/>
          <w:sz w:val="32"/>
          <w:szCs w:val="32"/>
        </w:rPr>
        <w:t>万元，主要用于退休老干部活动、乡村振兴工作经费。</w:t>
      </w:r>
    </w:p>
    <w:p>
      <w:pPr>
        <w:pStyle w:val="8"/>
        <w:keepNext w:val="0"/>
        <w:keepLines w:val="0"/>
        <w:pageBreakBefore w:val="0"/>
        <w:widowControl w:val="0"/>
        <w:kinsoku/>
        <w:wordWrap/>
        <w:overflowPunct/>
        <w:topLinePunct w:val="0"/>
        <w:autoSpaceDE w:val="0"/>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lang w:val="en-US" w:eastAsia="zh-CN"/>
        </w:rPr>
        <w:t>6</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社会保障和就业（类）行政事业单位离退休（款）机关事业单位基本养老保险缴费支出（项）202</w:t>
      </w:r>
      <w:r>
        <w:rPr>
          <w:rFonts w:hint="eastAsia" w:ascii="仿宋_GB2312" w:hAnsi="仿宋_GB2312" w:eastAsia="仿宋_GB2312" w:cs="仿宋_GB2312"/>
          <w:color w:val="000000" w:themeColor="text1"/>
          <w:sz w:val="32"/>
          <w:szCs w:val="32"/>
          <w:lang w:val="en-US" w:eastAsia="zh-CN"/>
        </w:rPr>
        <w:t>3</w:t>
      </w:r>
      <w:r>
        <w:rPr>
          <w:rFonts w:hint="eastAsia" w:ascii="仿宋_GB2312" w:hAnsi="仿宋_GB2312" w:eastAsia="仿宋_GB2312" w:cs="仿宋_GB2312"/>
          <w:color w:val="000000" w:themeColor="text1"/>
          <w:sz w:val="32"/>
          <w:szCs w:val="32"/>
        </w:rPr>
        <w:t>年预算数为</w:t>
      </w:r>
      <w:r>
        <w:rPr>
          <w:rFonts w:hint="eastAsia" w:ascii="仿宋_GB2312" w:hAnsi="仿宋_GB2312" w:eastAsia="仿宋_GB2312" w:cs="仿宋_GB2312"/>
          <w:color w:val="000000" w:themeColor="text1"/>
          <w:sz w:val="32"/>
          <w:szCs w:val="32"/>
          <w:lang w:val="en-US" w:eastAsia="zh-CN"/>
        </w:rPr>
        <w:t>84.15</w:t>
      </w:r>
      <w:r>
        <w:rPr>
          <w:rFonts w:hint="eastAsia" w:ascii="仿宋_GB2312" w:hAnsi="仿宋_GB2312" w:eastAsia="仿宋_GB2312" w:cs="仿宋_GB2312"/>
          <w:color w:val="000000" w:themeColor="text1"/>
          <w:sz w:val="32"/>
          <w:szCs w:val="32"/>
        </w:rPr>
        <w:t>万元，主要用于政协机关按规定由单位缴纳的基本养老保险费支出。</w:t>
      </w:r>
    </w:p>
    <w:p>
      <w:pPr>
        <w:pStyle w:val="8"/>
        <w:keepNext w:val="0"/>
        <w:keepLines w:val="0"/>
        <w:pageBreakBefore w:val="0"/>
        <w:widowControl w:val="0"/>
        <w:kinsoku/>
        <w:wordWrap/>
        <w:overflowPunct/>
        <w:topLinePunct w:val="0"/>
        <w:autoSpaceDE w:val="0"/>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lang w:val="en-US" w:eastAsia="zh-CN"/>
        </w:rPr>
        <w:t>（7）</w:t>
      </w:r>
      <w:r>
        <w:rPr>
          <w:rFonts w:hint="eastAsia" w:ascii="仿宋_GB2312" w:hAnsi="仿宋_GB2312" w:eastAsia="仿宋_GB2312" w:cs="仿宋_GB2312"/>
          <w:color w:val="000000" w:themeColor="text1"/>
          <w:sz w:val="32"/>
          <w:szCs w:val="32"/>
        </w:rPr>
        <w:t>社会保障和就业（类）行政事业单位离退休（款）其它社会保障和就业支出（项）202</w:t>
      </w:r>
      <w:r>
        <w:rPr>
          <w:rFonts w:hint="eastAsia" w:ascii="仿宋_GB2312" w:hAnsi="仿宋_GB2312" w:eastAsia="仿宋_GB2312" w:cs="仿宋_GB2312"/>
          <w:color w:val="000000" w:themeColor="text1"/>
          <w:sz w:val="32"/>
          <w:szCs w:val="32"/>
          <w:lang w:val="en-US" w:eastAsia="zh-CN"/>
        </w:rPr>
        <w:t>3</w:t>
      </w:r>
      <w:r>
        <w:rPr>
          <w:rFonts w:hint="eastAsia" w:ascii="仿宋_GB2312" w:hAnsi="仿宋_GB2312" w:eastAsia="仿宋_GB2312" w:cs="仿宋_GB2312"/>
          <w:color w:val="000000" w:themeColor="text1"/>
          <w:sz w:val="32"/>
          <w:szCs w:val="32"/>
        </w:rPr>
        <w:t>年预算数为1.</w:t>
      </w:r>
      <w:r>
        <w:rPr>
          <w:rFonts w:hint="eastAsia" w:ascii="仿宋_GB2312" w:hAnsi="仿宋_GB2312" w:eastAsia="仿宋_GB2312" w:cs="仿宋_GB2312"/>
          <w:color w:val="000000" w:themeColor="text1"/>
          <w:sz w:val="32"/>
          <w:szCs w:val="32"/>
          <w:lang w:val="en-US" w:eastAsia="zh-CN"/>
        </w:rPr>
        <w:t>89</w:t>
      </w:r>
      <w:r>
        <w:rPr>
          <w:rFonts w:hint="eastAsia" w:ascii="仿宋_GB2312" w:hAnsi="仿宋_GB2312" w:eastAsia="仿宋_GB2312" w:cs="仿宋_GB2312"/>
          <w:color w:val="000000" w:themeColor="text1"/>
          <w:sz w:val="32"/>
          <w:szCs w:val="32"/>
        </w:rPr>
        <w:t>万元，主要用于政协机关按规定由单位缴纳的工伤、生育、失业保险支出。</w:t>
      </w:r>
    </w:p>
    <w:p>
      <w:pPr>
        <w:pStyle w:val="8"/>
        <w:keepNext w:val="0"/>
        <w:keepLines w:val="0"/>
        <w:pageBreakBefore w:val="0"/>
        <w:widowControl w:val="0"/>
        <w:kinsoku/>
        <w:wordWrap/>
        <w:overflowPunct/>
        <w:topLinePunct w:val="0"/>
        <w:autoSpaceDE w:val="0"/>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en-US" w:eastAsia="zh-CN"/>
        </w:rPr>
        <w:t xml:space="preserve"> （8）</w:t>
      </w:r>
      <w:r>
        <w:rPr>
          <w:rFonts w:hint="eastAsia" w:ascii="仿宋_GB2312" w:hAnsi="仿宋_GB2312" w:eastAsia="仿宋_GB2312" w:cs="仿宋_GB2312"/>
          <w:color w:val="000000" w:themeColor="text1"/>
          <w:sz w:val="32"/>
          <w:szCs w:val="32"/>
        </w:rPr>
        <w:t>卫生健康支出（类）行政事业单位医疗（款）行政事业单位医疗（项）202</w:t>
      </w:r>
      <w:r>
        <w:rPr>
          <w:rFonts w:hint="eastAsia" w:ascii="仿宋_GB2312" w:hAnsi="仿宋_GB2312" w:eastAsia="仿宋_GB2312" w:cs="仿宋_GB2312"/>
          <w:color w:val="000000" w:themeColor="text1"/>
          <w:sz w:val="32"/>
          <w:szCs w:val="32"/>
          <w:lang w:val="en-US" w:eastAsia="zh-CN"/>
        </w:rPr>
        <w:t>3</w:t>
      </w:r>
      <w:r>
        <w:rPr>
          <w:rFonts w:hint="eastAsia" w:ascii="仿宋_GB2312" w:hAnsi="仿宋_GB2312" w:eastAsia="仿宋_GB2312" w:cs="仿宋_GB2312"/>
          <w:color w:val="000000" w:themeColor="text1"/>
          <w:sz w:val="32"/>
          <w:szCs w:val="32"/>
        </w:rPr>
        <w:t>年预算数为</w:t>
      </w:r>
      <w:r>
        <w:rPr>
          <w:rFonts w:hint="eastAsia" w:ascii="仿宋_GB2312" w:hAnsi="仿宋_GB2312" w:eastAsia="仿宋_GB2312" w:cs="仿宋_GB2312"/>
          <w:color w:val="000000" w:themeColor="text1"/>
          <w:sz w:val="32"/>
          <w:szCs w:val="32"/>
          <w:lang w:val="en-US" w:eastAsia="zh-CN"/>
        </w:rPr>
        <w:t>29.10</w:t>
      </w:r>
      <w:r>
        <w:rPr>
          <w:rFonts w:hint="eastAsia" w:ascii="仿宋_GB2312" w:hAnsi="仿宋_GB2312" w:eastAsia="仿宋_GB2312" w:cs="仿宋_GB2312"/>
          <w:color w:val="000000" w:themeColor="text1"/>
          <w:sz w:val="32"/>
          <w:szCs w:val="32"/>
        </w:rPr>
        <w:t>万元，主要用于政协机关按规定由单位缴纳的基本医疗保险支出。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68"/>
        <w:jc w:val="both"/>
        <w:rPr>
          <w:rFonts w:hint="default" w:ascii="Times New Roman" w:hAnsi="Times New Roman" w:cs="Times New Roman"/>
          <w:i w:val="0"/>
          <w:caps w:val="0"/>
          <w:color w:val="333333"/>
          <w:spacing w:val="0"/>
          <w:sz w:val="32"/>
          <w:szCs w:val="32"/>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（9）卫生健康（类）行政事业单位医疗（款）事业单位医疗（项）2023年预算数为</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0.59</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万元</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，主要用于政协机关按规定由单位缴纳的基本医疗保险支出。</w:t>
      </w:r>
    </w:p>
    <w:p>
      <w:pPr>
        <w:pStyle w:val="8"/>
        <w:keepNext w:val="0"/>
        <w:keepLines w:val="0"/>
        <w:pageBreakBefore w:val="0"/>
        <w:widowControl w:val="0"/>
        <w:kinsoku/>
        <w:wordWrap/>
        <w:overflowPunct/>
        <w:topLinePunct w:val="0"/>
        <w:autoSpaceDE w:val="0"/>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en-US" w:eastAsia="zh-CN"/>
        </w:rPr>
        <w:t>（10）</w:t>
      </w:r>
      <w:r>
        <w:rPr>
          <w:rFonts w:hint="eastAsia" w:ascii="仿宋_GB2312" w:hAnsi="仿宋_GB2312" w:eastAsia="仿宋_GB2312" w:cs="仿宋_GB2312"/>
          <w:color w:val="000000" w:themeColor="text1"/>
          <w:sz w:val="32"/>
          <w:szCs w:val="32"/>
        </w:rPr>
        <w:t>住房保障（类）住房改革支出（款）住房公积金（项）202</w:t>
      </w:r>
      <w:r>
        <w:rPr>
          <w:rFonts w:hint="eastAsia" w:ascii="仿宋_GB2312" w:hAnsi="仿宋_GB2312" w:eastAsia="仿宋_GB2312" w:cs="仿宋_GB2312"/>
          <w:color w:val="000000" w:themeColor="text1"/>
          <w:sz w:val="32"/>
          <w:szCs w:val="32"/>
          <w:lang w:val="en-US" w:eastAsia="zh-CN"/>
        </w:rPr>
        <w:t>3</w:t>
      </w:r>
      <w:r>
        <w:rPr>
          <w:rFonts w:hint="eastAsia" w:ascii="仿宋_GB2312" w:hAnsi="仿宋_GB2312" w:eastAsia="仿宋_GB2312" w:cs="仿宋_GB2312"/>
          <w:color w:val="000000" w:themeColor="text1"/>
          <w:sz w:val="32"/>
          <w:szCs w:val="32"/>
        </w:rPr>
        <w:t>年预算数为</w:t>
      </w:r>
      <w:r>
        <w:rPr>
          <w:rFonts w:hint="eastAsia" w:ascii="仿宋_GB2312" w:hAnsi="仿宋_GB2312" w:eastAsia="仿宋_GB2312" w:cs="仿宋_GB2312"/>
          <w:color w:val="000000" w:themeColor="text1"/>
          <w:sz w:val="32"/>
          <w:szCs w:val="32"/>
          <w:lang w:val="en-US" w:eastAsia="zh-CN"/>
        </w:rPr>
        <w:t>63.11</w:t>
      </w:r>
      <w:r>
        <w:rPr>
          <w:rFonts w:hint="eastAsia" w:ascii="仿宋_GB2312" w:hAnsi="仿宋_GB2312" w:eastAsia="仿宋_GB2312" w:cs="仿宋_GB2312"/>
          <w:color w:val="000000" w:themeColor="text1"/>
          <w:sz w:val="32"/>
          <w:szCs w:val="32"/>
        </w:rPr>
        <w:t>万元，主要用于政协机关按规定由单位缴纳的住房公积金支出。</w:t>
      </w:r>
    </w:p>
    <w:p>
      <w:pPr>
        <w:pStyle w:val="8"/>
        <w:keepNext w:val="0"/>
        <w:keepLines w:val="0"/>
        <w:pageBreakBefore w:val="0"/>
        <w:widowControl w:val="0"/>
        <w:kinsoku/>
        <w:wordWrap/>
        <w:overflowPunct/>
        <w:topLinePunct w:val="0"/>
        <w:autoSpaceDE w:val="0"/>
        <w:autoSpaceDN/>
        <w:bidi w:val="0"/>
        <w:adjustRightInd/>
        <w:snapToGrid/>
        <w:spacing w:line="576" w:lineRule="exact"/>
        <w:textAlignment w:val="auto"/>
        <w:rPr>
          <w:rFonts w:ascii="Times New Roman" w:hAnsi="Times New Roman" w:eastAsia="仿宋_GB2312"/>
          <w:color w:val="000000" w:themeColor="text1"/>
          <w:sz w:val="32"/>
          <w:szCs w:val="32"/>
        </w:rPr>
      </w:pPr>
      <w:r>
        <w:rPr>
          <w:rFonts w:ascii="黑体" w:hAnsi="黑体" w:eastAsia="黑体"/>
          <w:color w:val="000000" w:themeColor="text1"/>
          <w:sz w:val="32"/>
          <w:szCs w:val="32"/>
          <w:shd w:val="clear" w:color="auto" w:fill="FFFFFF"/>
        </w:rPr>
        <w:t xml:space="preserve"> </w:t>
      </w:r>
      <w:r>
        <w:rPr>
          <w:rFonts w:ascii="Times New Roman" w:hAnsi="Times New Roman" w:eastAsia="黑体"/>
          <w:color w:val="000000" w:themeColor="text1"/>
          <w:sz w:val="32"/>
          <w:szCs w:val="32"/>
          <w:shd w:val="clear" w:color="auto" w:fill="FFFFFF"/>
        </w:rPr>
        <w:t xml:space="preserve">   </w:t>
      </w:r>
      <w:r>
        <w:rPr>
          <w:rFonts w:ascii="黑体" w:hAnsi="黑体" w:eastAsia="黑体"/>
          <w:color w:val="000000" w:themeColor="text1"/>
          <w:sz w:val="32"/>
          <w:szCs w:val="32"/>
          <w:shd w:val="clear" w:color="auto" w:fill="FFFFFF"/>
        </w:rPr>
        <w:t>六、一般公共预算基本支出情况说明</w:t>
      </w:r>
    </w:p>
    <w:p>
      <w:pPr>
        <w:pStyle w:val="8"/>
        <w:keepNext w:val="0"/>
        <w:keepLines w:val="0"/>
        <w:pageBreakBefore w:val="0"/>
        <w:widowControl w:val="0"/>
        <w:kinsoku/>
        <w:wordWrap/>
        <w:overflowPunct/>
        <w:topLinePunct w:val="0"/>
        <w:autoSpaceDE w:val="0"/>
        <w:autoSpaceDN/>
        <w:bidi w:val="0"/>
        <w:adjustRightInd/>
        <w:snapToGrid/>
        <w:spacing w:line="576" w:lineRule="exact"/>
        <w:ind w:firstLine="640" w:firstLineChars="200"/>
        <w:textAlignment w:val="auto"/>
        <w:rPr>
          <w:rFonts w:ascii="Times New Roman" w:hAnsi="Times New Roman" w:eastAsia="仿宋_GB2312"/>
          <w:color w:val="000000" w:themeColor="text1"/>
          <w:sz w:val="32"/>
          <w:szCs w:val="32"/>
        </w:rPr>
      </w:pPr>
      <w:r>
        <w:rPr>
          <w:rFonts w:hint="eastAsia" w:ascii="Times New Roman" w:hAnsi="Times New Roman" w:eastAsia="仿宋_GB2312"/>
          <w:color w:val="000000" w:themeColor="text1"/>
          <w:sz w:val="32"/>
          <w:szCs w:val="32"/>
          <w:lang w:eastAsia="zh-CN"/>
        </w:rPr>
        <w:t>政协办</w:t>
      </w:r>
      <w:r>
        <w:rPr>
          <w:rFonts w:ascii="Times New Roman" w:hAnsi="Times New Roman" w:eastAsia="仿宋_GB2312"/>
          <w:color w:val="000000" w:themeColor="text1"/>
          <w:sz w:val="32"/>
          <w:szCs w:val="32"/>
        </w:rPr>
        <w:t>202</w:t>
      </w:r>
      <w:r>
        <w:rPr>
          <w:rFonts w:hint="eastAsia" w:ascii="Times New Roman" w:hAnsi="Times New Roman" w:eastAsia="仿宋_GB2312"/>
          <w:color w:val="000000" w:themeColor="text1"/>
          <w:sz w:val="32"/>
          <w:szCs w:val="32"/>
          <w:lang w:val="en-US" w:eastAsia="zh-CN"/>
        </w:rPr>
        <w:t>3</w:t>
      </w:r>
      <w:r>
        <w:rPr>
          <w:rFonts w:ascii="仿宋_GB2312" w:hAnsi="仿宋_GB2312" w:eastAsia="仿宋_GB2312"/>
          <w:color w:val="000000" w:themeColor="text1"/>
          <w:sz w:val="32"/>
          <w:szCs w:val="32"/>
        </w:rPr>
        <w:t>年一般公共预算基本支出</w:t>
      </w:r>
      <w:r>
        <w:rPr>
          <w:rFonts w:hint="eastAsia" w:ascii="Times New Roman" w:hAnsi="Times New Roman" w:eastAsia="仿宋_GB2312"/>
          <w:color w:val="000000" w:themeColor="text1"/>
          <w:sz w:val="36"/>
          <w:szCs w:val="36"/>
          <w:highlight w:val="none"/>
          <w:lang w:val="en-US" w:eastAsia="zh-CN"/>
        </w:rPr>
        <w:t>852.43</w:t>
      </w:r>
      <w:r>
        <w:rPr>
          <w:rFonts w:ascii="仿宋_GB2312" w:hAnsi="仿宋_GB2312" w:eastAsia="仿宋_GB2312"/>
          <w:color w:val="000000" w:themeColor="text1"/>
          <w:sz w:val="32"/>
          <w:szCs w:val="32"/>
        </w:rPr>
        <w:t>万元，其中：人员经费</w:t>
      </w:r>
      <w:r>
        <w:rPr>
          <w:rFonts w:hint="eastAsia" w:ascii="Times New Roman" w:hAnsi="Times New Roman" w:eastAsia="仿宋_GB2312"/>
          <w:color w:val="000000" w:themeColor="text1"/>
          <w:sz w:val="32"/>
          <w:szCs w:val="32"/>
          <w:lang w:val="en-US" w:eastAsia="zh-CN"/>
        </w:rPr>
        <w:t>790.93</w:t>
      </w:r>
      <w:r>
        <w:rPr>
          <w:rFonts w:ascii="仿宋_GB2312" w:hAnsi="仿宋_GB2312" w:eastAsia="仿宋_GB2312"/>
          <w:color w:val="000000" w:themeColor="text1"/>
          <w:sz w:val="32"/>
          <w:szCs w:val="32"/>
        </w:rPr>
        <w:t>万元，主要包括：基本工资、津贴补贴、奖金、社会保险缴费、住房公积金、退休人员生活补贴、遗属补助等支出</w:t>
      </w:r>
      <w:r>
        <w:rPr>
          <w:rFonts w:hint="eastAsia" w:ascii="宋体" w:hAnsi="宋体" w:cs="宋体"/>
          <w:color w:val="000000" w:themeColor="text1"/>
          <w:sz w:val="32"/>
          <w:szCs w:val="32"/>
        </w:rPr>
        <w:t>。</w:t>
      </w:r>
    </w:p>
    <w:p>
      <w:pPr>
        <w:pStyle w:val="8"/>
        <w:keepNext w:val="0"/>
        <w:keepLines w:val="0"/>
        <w:pageBreakBefore w:val="0"/>
        <w:widowControl w:val="0"/>
        <w:kinsoku/>
        <w:wordWrap/>
        <w:overflowPunct/>
        <w:topLinePunct w:val="0"/>
        <w:autoSpaceDE w:val="0"/>
        <w:autoSpaceDN/>
        <w:bidi w:val="0"/>
        <w:adjustRightInd/>
        <w:snapToGrid/>
        <w:spacing w:line="576" w:lineRule="exact"/>
        <w:ind w:firstLine="645"/>
        <w:textAlignment w:val="auto"/>
        <w:rPr>
          <w:rFonts w:hint="eastAsia" w:ascii="Times New Roman" w:hAnsi="Times New Roman" w:eastAsia="宋体"/>
          <w:color w:val="000000" w:themeColor="text1"/>
          <w:sz w:val="32"/>
          <w:szCs w:val="32"/>
          <w:highlight w:val="yellow"/>
          <w:lang w:eastAsia="zh-CN"/>
        </w:rPr>
      </w:pPr>
      <w:r>
        <w:rPr>
          <w:rFonts w:ascii="仿宋_GB2312" w:hAnsi="仿宋_GB2312" w:eastAsia="仿宋_GB2312"/>
          <w:color w:val="000000" w:themeColor="text1"/>
          <w:sz w:val="32"/>
          <w:szCs w:val="32"/>
        </w:rPr>
        <w:t>公用经费</w:t>
      </w:r>
      <w:r>
        <w:rPr>
          <w:rFonts w:hint="eastAsia" w:ascii="仿宋_GB2312" w:hAnsi="仿宋_GB2312" w:eastAsia="仿宋_GB2312"/>
          <w:color w:val="000000" w:themeColor="text1"/>
          <w:sz w:val="32"/>
          <w:szCs w:val="32"/>
          <w:highlight w:val="none"/>
          <w:lang w:val="en-US" w:eastAsia="zh-CN"/>
        </w:rPr>
        <w:t>61.5</w:t>
      </w:r>
      <w:r>
        <w:rPr>
          <w:rFonts w:ascii="仿宋_GB2312" w:hAnsi="仿宋_GB2312" w:eastAsia="仿宋_GB2312"/>
          <w:color w:val="000000" w:themeColor="text1"/>
          <w:sz w:val="32"/>
          <w:szCs w:val="32"/>
        </w:rPr>
        <w:t>万元，主要包括：办公费、邮电费、印刷费、差旅费、维修（护）费、劳务费、会议费、培训费、接待费</w:t>
      </w:r>
      <w:r>
        <w:rPr>
          <w:rFonts w:hint="eastAsia" w:ascii="仿宋_GB2312" w:hAnsi="仿宋_GB2312" w:eastAsia="仿宋_GB2312"/>
          <w:color w:val="000000" w:themeColor="text1"/>
          <w:sz w:val="32"/>
          <w:szCs w:val="32"/>
          <w:lang w:eastAsia="zh-CN"/>
        </w:rPr>
        <w:t>、</w:t>
      </w:r>
      <w:r>
        <w:rPr>
          <w:rFonts w:ascii="仿宋_GB2312" w:hAnsi="仿宋_GB2312" w:eastAsia="仿宋_GB2312"/>
          <w:color w:val="000000" w:themeColor="text1"/>
          <w:sz w:val="32"/>
          <w:szCs w:val="32"/>
        </w:rPr>
        <w:t>其他交通费等支出</w:t>
      </w:r>
      <w:r>
        <w:rPr>
          <w:rFonts w:hint="eastAsia" w:ascii="宋体" w:hAnsi="宋体" w:cs="宋体"/>
          <w:color w:val="000000" w:themeColor="text1"/>
          <w:sz w:val="32"/>
          <w:szCs w:val="32"/>
        </w:rPr>
        <w:t>。</w:t>
      </w:r>
    </w:p>
    <w:p>
      <w:pPr>
        <w:pStyle w:val="8"/>
        <w:keepNext w:val="0"/>
        <w:keepLines w:val="0"/>
        <w:pageBreakBefore w:val="0"/>
        <w:widowControl w:val="0"/>
        <w:shd w:val="clear" w:color="auto" w:fill="FFFFFF"/>
        <w:kinsoku/>
        <w:wordWrap/>
        <w:overflowPunct/>
        <w:topLinePunct w:val="0"/>
        <w:autoSpaceDE w:val="0"/>
        <w:autoSpaceDN/>
        <w:bidi w:val="0"/>
        <w:adjustRightInd/>
        <w:snapToGrid/>
        <w:spacing w:line="576" w:lineRule="exact"/>
        <w:ind w:firstLine="640" w:firstLineChars="200"/>
        <w:jc w:val="both"/>
        <w:textAlignment w:val="auto"/>
        <w:rPr>
          <w:rFonts w:ascii="Times New Roman" w:hAnsi="Times New Roman" w:eastAsia="黑体"/>
          <w:color w:val="000000" w:themeColor="text1"/>
          <w:sz w:val="32"/>
          <w:szCs w:val="32"/>
          <w:shd w:val="clear" w:color="auto" w:fill="FFFFFF"/>
        </w:rPr>
      </w:pPr>
      <w:r>
        <w:rPr>
          <w:rFonts w:ascii="黑体" w:hAnsi="黑体" w:eastAsia="黑体"/>
          <w:color w:val="000000" w:themeColor="text1"/>
          <w:sz w:val="32"/>
          <w:szCs w:val="32"/>
          <w:shd w:val="clear" w:color="auto" w:fill="FFFFFF"/>
        </w:rPr>
        <w:t>七、</w:t>
      </w:r>
      <w:r>
        <w:rPr>
          <w:rFonts w:ascii="Times New Roman" w:hAnsi="Times New Roman" w:eastAsia="黑体"/>
          <w:color w:val="000000" w:themeColor="text1"/>
          <w:sz w:val="32"/>
          <w:szCs w:val="32"/>
          <w:shd w:val="clear" w:color="auto" w:fill="FFFFFF"/>
        </w:rPr>
        <w:t>“</w:t>
      </w:r>
      <w:r>
        <w:rPr>
          <w:rFonts w:ascii="黑体" w:hAnsi="黑体" w:eastAsia="黑体"/>
          <w:color w:val="000000" w:themeColor="text1"/>
          <w:sz w:val="32"/>
          <w:szCs w:val="32"/>
          <w:shd w:val="clear" w:color="auto" w:fill="FFFFFF"/>
        </w:rPr>
        <w:t>三公</w:t>
      </w:r>
      <w:r>
        <w:rPr>
          <w:rFonts w:ascii="Times New Roman" w:hAnsi="Times New Roman" w:eastAsia="黑体"/>
          <w:color w:val="000000" w:themeColor="text1"/>
          <w:sz w:val="32"/>
          <w:szCs w:val="32"/>
          <w:shd w:val="clear" w:color="auto" w:fill="FFFFFF"/>
        </w:rPr>
        <w:t>”</w:t>
      </w:r>
      <w:r>
        <w:rPr>
          <w:rFonts w:ascii="黑体" w:hAnsi="黑体" w:eastAsia="黑体"/>
          <w:color w:val="000000" w:themeColor="text1"/>
          <w:sz w:val="32"/>
          <w:szCs w:val="32"/>
          <w:shd w:val="clear" w:color="auto" w:fill="FFFFFF"/>
        </w:rPr>
        <w:t>经费财政拨款预算安排情况说明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68"/>
        <w:jc w:val="both"/>
        <w:rPr>
          <w:rFonts w:hint="eastAsia" w:ascii="宋体" w:hAnsi="宋体" w:cs="宋体"/>
          <w:color w:val="000000" w:themeColor="text1"/>
          <w:sz w:val="32"/>
          <w:szCs w:val="32"/>
        </w:rPr>
      </w:pPr>
      <w:r>
        <w:rPr>
          <w:rFonts w:hint="eastAsia" w:ascii="Times New Roman" w:hAnsi="Times New Roman" w:eastAsia="仿宋_GB2312"/>
          <w:color w:val="000000" w:themeColor="text1"/>
          <w:sz w:val="32"/>
          <w:szCs w:val="32"/>
          <w:lang w:eastAsia="zh-CN"/>
        </w:rPr>
        <w:t>政协办</w:t>
      </w:r>
      <w:r>
        <w:rPr>
          <w:rFonts w:ascii="Times New Roman" w:hAnsi="Times New Roman" w:eastAsia="仿宋_GB2312"/>
          <w:color w:val="000000" w:themeColor="text1"/>
          <w:sz w:val="32"/>
          <w:szCs w:val="32"/>
        </w:rPr>
        <w:t>202</w:t>
      </w:r>
      <w:r>
        <w:rPr>
          <w:rFonts w:hint="eastAsia" w:ascii="Times New Roman" w:hAnsi="Times New Roman" w:eastAsia="仿宋_GB2312"/>
          <w:color w:val="000000" w:themeColor="text1"/>
          <w:sz w:val="32"/>
          <w:szCs w:val="32"/>
          <w:lang w:val="en-US" w:eastAsia="zh-CN"/>
        </w:rPr>
        <w:t>3</w:t>
      </w:r>
      <w:r>
        <w:rPr>
          <w:rFonts w:ascii="仿宋_GB2312" w:hAnsi="仿宋_GB2312" w:eastAsia="仿宋_GB2312"/>
          <w:color w:val="000000" w:themeColor="text1"/>
          <w:sz w:val="32"/>
          <w:szCs w:val="32"/>
        </w:rPr>
        <w:t>年</w:t>
      </w:r>
      <w:r>
        <w:rPr>
          <w:rFonts w:ascii="Times New Roman" w:hAnsi="Times New Roman" w:eastAsia="仿宋_GB2312"/>
          <w:color w:val="000000" w:themeColor="text1"/>
          <w:sz w:val="32"/>
          <w:szCs w:val="32"/>
        </w:rPr>
        <w:t>“</w:t>
      </w:r>
      <w:r>
        <w:rPr>
          <w:rFonts w:ascii="仿宋_GB2312" w:hAnsi="仿宋_GB2312" w:eastAsia="仿宋_GB2312"/>
          <w:color w:val="000000" w:themeColor="text1"/>
          <w:sz w:val="32"/>
          <w:szCs w:val="32"/>
        </w:rPr>
        <w:t>三公</w:t>
      </w:r>
      <w:r>
        <w:rPr>
          <w:rFonts w:ascii="Times New Roman" w:hAnsi="Times New Roman" w:eastAsia="仿宋_GB2312"/>
          <w:color w:val="000000" w:themeColor="text1"/>
          <w:sz w:val="32"/>
          <w:szCs w:val="32"/>
        </w:rPr>
        <w:t>”</w:t>
      </w:r>
      <w:r>
        <w:rPr>
          <w:rFonts w:ascii="仿宋_GB2312" w:hAnsi="仿宋_GB2312" w:eastAsia="仿宋_GB2312"/>
          <w:color w:val="000000" w:themeColor="text1"/>
          <w:sz w:val="32"/>
          <w:szCs w:val="32"/>
        </w:rPr>
        <w:t>经费财政拨款预算数</w:t>
      </w:r>
      <w:r>
        <w:rPr>
          <w:rFonts w:ascii="Times New Roman" w:hAnsi="Times New Roman" w:eastAsia="仿宋_GB2312"/>
          <w:color w:val="000000" w:themeColor="text1"/>
          <w:sz w:val="32"/>
          <w:szCs w:val="32"/>
        </w:rPr>
        <w:t>10.</w:t>
      </w:r>
      <w:r>
        <w:rPr>
          <w:rFonts w:hint="eastAsia" w:ascii="Times New Roman" w:hAnsi="Times New Roman" w:eastAsia="仿宋_GB2312"/>
          <w:color w:val="000000" w:themeColor="text1"/>
          <w:sz w:val="32"/>
          <w:szCs w:val="32"/>
        </w:rPr>
        <w:t>6</w:t>
      </w:r>
      <w:r>
        <w:rPr>
          <w:rFonts w:ascii="Times New Roman" w:hAnsi="Times New Roman" w:eastAsia="仿宋_GB2312"/>
          <w:color w:val="000000" w:themeColor="text1"/>
          <w:sz w:val="32"/>
          <w:szCs w:val="32"/>
        </w:rPr>
        <w:t>0</w:t>
      </w:r>
      <w:r>
        <w:rPr>
          <w:rFonts w:ascii="仿宋_GB2312" w:hAnsi="仿宋_GB2312" w:eastAsia="仿宋_GB2312"/>
          <w:color w:val="000000" w:themeColor="text1"/>
          <w:sz w:val="32"/>
          <w:szCs w:val="32"/>
        </w:rPr>
        <w:t>万元，其中：因公出国（境）经费</w:t>
      </w:r>
      <w:r>
        <w:rPr>
          <w:rFonts w:ascii="Times New Roman" w:hAnsi="Times New Roman" w:eastAsia="仿宋_GB2312"/>
          <w:color w:val="000000" w:themeColor="text1"/>
          <w:sz w:val="32"/>
          <w:szCs w:val="32"/>
        </w:rPr>
        <w:t>0</w:t>
      </w:r>
      <w:r>
        <w:rPr>
          <w:rFonts w:ascii="仿宋_GB2312" w:hAnsi="仿宋_GB2312" w:eastAsia="仿宋_GB2312"/>
          <w:color w:val="000000" w:themeColor="text1"/>
          <w:sz w:val="32"/>
          <w:szCs w:val="32"/>
        </w:rPr>
        <w:t>万元，公务接待费</w:t>
      </w:r>
      <w:r>
        <w:rPr>
          <w:rFonts w:ascii="Times New Roman" w:hAnsi="Times New Roman" w:eastAsia="仿宋_GB2312"/>
          <w:color w:val="000000" w:themeColor="text1"/>
          <w:sz w:val="32"/>
          <w:szCs w:val="32"/>
        </w:rPr>
        <w:t>10.</w:t>
      </w:r>
      <w:r>
        <w:rPr>
          <w:rFonts w:hint="eastAsia" w:ascii="Times New Roman" w:hAnsi="Times New Roman" w:eastAsia="仿宋_GB2312"/>
          <w:color w:val="000000" w:themeColor="text1"/>
          <w:sz w:val="32"/>
          <w:szCs w:val="32"/>
        </w:rPr>
        <w:t>6</w:t>
      </w:r>
      <w:r>
        <w:rPr>
          <w:rFonts w:ascii="Times New Roman" w:hAnsi="Times New Roman" w:eastAsia="仿宋_GB2312"/>
          <w:color w:val="000000" w:themeColor="text1"/>
          <w:sz w:val="32"/>
          <w:szCs w:val="32"/>
        </w:rPr>
        <w:t>0</w:t>
      </w:r>
      <w:r>
        <w:rPr>
          <w:rFonts w:ascii="仿宋_GB2312" w:hAnsi="仿宋_GB2312" w:eastAsia="仿宋_GB2312"/>
          <w:color w:val="000000" w:themeColor="text1"/>
          <w:sz w:val="32"/>
          <w:szCs w:val="32"/>
        </w:rPr>
        <w:t>万元，公务用车购置及运行维护费</w:t>
      </w:r>
      <w:r>
        <w:rPr>
          <w:rFonts w:ascii="Times New Roman" w:hAnsi="Times New Roman" w:eastAsia="仿宋_GB2312"/>
          <w:color w:val="000000" w:themeColor="text1"/>
          <w:sz w:val="32"/>
          <w:szCs w:val="32"/>
        </w:rPr>
        <w:t>0</w:t>
      </w:r>
      <w:r>
        <w:rPr>
          <w:rFonts w:ascii="仿宋_GB2312" w:hAnsi="仿宋_GB2312" w:eastAsia="仿宋_GB2312"/>
          <w:color w:val="000000" w:themeColor="text1"/>
          <w:sz w:val="32"/>
          <w:szCs w:val="32"/>
        </w:rPr>
        <w:t>万元</w:t>
      </w:r>
      <w:r>
        <w:rPr>
          <w:rFonts w:hint="eastAsia" w:ascii="宋体" w:hAnsi="宋体" w:cs="宋体"/>
          <w:color w:val="000000" w:themeColor="text1"/>
          <w:sz w:val="32"/>
          <w:szCs w:val="32"/>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71"/>
        <w:jc w:val="both"/>
        <w:rPr>
          <w:rFonts w:hint="default" w:ascii="Times New Roman" w:hAnsi="Times New Roman" w:cs="Times New Roman"/>
          <w:i w:val="0"/>
          <w:caps w:val="0"/>
          <w:color w:val="333333"/>
          <w:spacing w:val="0"/>
          <w:sz w:val="32"/>
          <w:szCs w:val="32"/>
        </w:rPr>
      </w:pPr>
      <w:r>
        <w:rPr>
          <w:rFonts w:hint="eastAsia" w:ascii="楷体_GB2312" w:hAnsi="Times New Roman" w:eastAsia="楷体_GB2312" w:cs="楷体_GB2312"/>
          <w:b/>
          <w:i w:val="0"/>
          <w:caps w:val="0"/>
          <w:color w:val="333333"/>
          <w:spacing w:val="0"/>
          <w:kern w:val="0"/>
          <w:sz w:val="32"/>
          <w:szCs w:val="32"/>
          <w:shd w:val="clear" w:color="auto" w:fill="FFFFFF"/>
          <w:lang w:val="en-US" w:eastAsia="zh-CN" w:bidi="ar"/>
        </w:rPr>
        <w:t>（一）公务接待费与2022年预算相比。</w:t>
      </w:r>
    </w:p>
    <w:p>
      <w:pPr>
        <w:pStyle w:val="8"/>
        <w:keepNext w:val="0"/>
        <w:keepLines w:val="0"/>
        <w:pageBreakBefore w:val="0"/>
        <w:widowControl w:val="0"/>
        <w:kinsoku/>
        <w:wordWrap/>
        <w:overflowPunct/>
        <w:topLinePunct w:val="0"/>
        <w:autoSpaceDE w:val="0"/>
        <w:autoSpaceDN/>
        <w:bidi w:val="0"/>
        <w:adjustRightInd/>
        <w:snapToGrid/>
        <w:spacing w:line="576" w:lineRule="exact"/>
        <w:ind w:firstLine="645"/>
        <w:textAlignment w:val="auto"/>
        <w:rPr>
          <w:rFonts w:ascii="Times New Roman" w:hAnsi="Times New Roman" w:eastAsia="仿宋_GB2312"/>
          <w:color w:val="000000" w:themeColor="text1"/>
          <w:sz w:val="32"/>
          <w:szCs w:val="32"/>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政协办2023年公务接待费</w:t>
      </w:r>
      <w:r>
        <w:rPr>
          <w:rFonts w:ascii="仿宋_GB2312" w:hAnsi="仿宋_GB2312" w:eastAsia="仿宋_GB2312"/>
          <w:color w:val="000000" w:themeColor="text1"/>
          <w:sz w:val="32"/>
          <w:szCs w:val="32"/>
        </w:rPr>
        <w:t>预算</w:t>
      </w:r>
      <w:r>
        <w:rPr>
          <w:rFonts w:hint="eastAsia" w:ascii="仿宋_GB2312" w:hAnsi="仿宋_GB2312" w:eastAsia="仿宋_GB2312"/>
          <w:color w:val="000000" w:themeColor="text1"/>
          <w:sz w:val="32"/>
          <w:szCs w:val="32"/>
          <w:lang w:eastAsia="zh-CN"/>
        </w:rPr>
        <w:t>与</w:t>
      </w:r>
      <w:r>
        <w:rPr>
          <w:rFonts w:ascii="Times New Roman" w:hAnsi="Times New Roman" w:eastAsia="仿宋_GB2312"/>
          <w:color w:val="000000" w:themeColor="text1"/>
          <w:sz w:val="32"/>
          <w:szCs w:val="32"/>
        </w:rPr>
        <w:t>20</w:t>
      </w:r>
      <w:r>
        <w:rPr>
          <w:rFonts w:hint="eastAsia" w:ascii="Times New Roman" w:hAnsi="Times New Roman" w:eastAsia="仿宋_GB2312"/>
          <w:color w:val="000000" w:themeColor="text1"/>
          <w:sz w:val="32"/>
          <w:szCs w:val="32"/>
        </w:rPr>
        <w:t>2</w:t>
      </w:r>
      <w:r>
        <w:rPr>
          <w:rFonts w:hint="eastAsia" w:ascii="Times New Roman" w:hAnsi="Times New Roman" w:eastAsia="仿宋_GB2312"/>
          <w:color w:val="000000" w:themeColor="text1"/>
          <w:sz w:val="32"/>
          <w:szCs w:val="32"/>
          <w:lang w:val="en-US" w:eastAsia="zh-CN"/>
        </w:rPr>
        <w:t>2</w:t>
      </w:r>
      <w:r>
        <w:rPr>
          <w:rFonts w:hint="eastAsia" w:ascii="仿宋_GB2312" w:hAnsi="仿宋_GB2312" w:eastAsia="仿宋_GB2312"/>
          <w:color w:val="000000" w:themeColor="text1"/>
          <w:sz w:val="32"/>
          <w:szCs w:val="32"/>
          <w:lang w:eastAsia="zh-CN"/>
        </w:rPr>
        <w:t>持平</w:t>
      </w:r>
      <w:r>
        <w:rPr>
          <w:rFonts w:ascii="仿宋_GB2312" w:hAnsi="仿宋_GB2312" w:eastAsia="仿宋_GB2312"/>
          <w:color w:val="000000" w:themeColor="text1"/>
          <w:sz w:val="32"/>
          <w:szCs w:val="32"/>
        </w:rPr>
        <w:t>，公务接待费计划用于执行接待考察调研、检查指导等公务活动开支的交通费、生活费等。在具体执行中，我们将严格按照党中央、国务院关于过</w:t>
      </w:r>
      <w:r>
        <w:rPr>
          <w:rFonts w:ascii="Times New Roman" w:hAnsi="Times New Roman" w:eastAsia="仿宋_GB2312"/>
          <w:color w:val="000000" w:themeColor="text1"/>
          <w:sz w:val="32"/>
          <w:szCs w:val="32"/>
        </w:rPr>
        <w:t>“</w:t>
      </w:r>
      <w:r>
        <w:rPr>
          <w:rFonts w:ascii="仿宋_GB2312" w:hAnsi="仿宋_GB2312" w:eastAsia="仿宋_GB2312"/>
          <w:color w:val="000000" w:themeColor="text1"/>
          <w:sz w:val="32"/>
          <w:szCs w:val="32"/>
        </w:rPr>
        <w:t>紧日子</w:t>
      </w:r>
      <w:r>
        <w:rPr>
          <w:rFonts w:ascii="Times New Roman" w:hAnsi="Times New Roman" w:eastAsia="仿宋_GB2312"/>
          <w:color w:val="000000" w:themeColor="text1"/>
          <w:sz w:val="32"/>
          <w:szCs w:val="32"/>
        </w:rPr>
        <w:t>”</w:t>
      </w:r>
      <w:r>
        <w:rPr>
          <w:rFonts w:ascii="仿宋_GB2312" w:hAnsi="仿宋_GB2312" w:eastAsia="仿宋_GB2312"/>
          <w:color w:val="000000" w:themeColor="text1"/>
          <w:sz w:val="32"/>
          <w:szCs w:val="32"/>
        </w:rPr>
        <w:t>和坚持厉行节约反对浪费的要求，进一步减少公务接待费支出</w:t>
      </w:r>
      <w:r>
        <w:rPr>
          <w:rFonts w:hint="eastAsia" w:ascii="宋体" w:hAnsi="宋体" w:cs="宋体"/>
          <w:color w:val="000000" w:themeColor="text1"/>
          <w:sz w:val="32"/>
          <w:szCs w:val="32"/>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right="0" w:firstLine="643" w:firstLineChars="200"/>
        <w:jc w:val="both"/>
        <w:rPr>
          <w:rFonts w:hint="default" w:ascii="Times New Roman" w:hAnsi="Times New Roman" w:cs="Times New Roman"/>
          <w:i w:val="0"/>
          <w:caps w:val="0"/>
          <w:color w:val="333333"/>
          <w:spacing w:val="0"/>
          <w:sz w:val="32"/>
          <w:szCs w:val="32"/>
          <w:highlight w:val="yellow"/>
        </w:rPr>
      </w:pPr>
      <w:r>
        <w:rPr>
          <w:rFonts w:hint="eastAsia" w:ascii="楷体_GB2312" w:hAnsi="Times New Roman" w:eastAsia="楷体_GB2312" w:cs="楷体_GB2312"/>
          <w:b/>
          <w:i w:val="0"/>
          <w:caps w:val="0"/>
          <w:color w:val="333333"/>
          <w:spacing w:val="0"/>
          <w:kern w:val="0"/>
          <w:sz w:val="32"/>
          <w:szCs w:val="32"/>
          <w:shd w:val="clear" w:color="auto" w:fill="FFFFFF"/>
          <w:lang w:val="en-US" w:eastAsia="zh-CN" w:bidi="ar"/>
        </w:rPr>
        <w:t>（二）公务用车购置及运行维护费与2022年预算相比。</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68"/>
        <w:jc w:val="both"/>
        <w:rPr>
          <w:rFonts w:hint="default" w:ascii="Times New Roman" w:hAnsi="Times New Roman" w:cs="Times New Roman"/>
          <w:i w:val="0"/>
          <w:caps w:val="0"/>
          <w:color w:val="333333"/>
          <w:spacing w:val="0"/>
          <w:sz w:val="32"/>
          <w:szCs w:val="32"/>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政协办2023年公务用车购置及运行维护费预算与2022年持平，现有公务用车</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辆，其中：轿车</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辆，旅行车（含商务车）</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辆，越野车</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辆。</w:t>
      </w:r>
    </w:p>
    <w:p>
      <w:pPr>
        <w:pStyle w:val="8"/>
        <w:keepNext w:val="0"/>
        <w:keepLines w:val="0"/>
        <w:pageBreakBefore w:val="0"/>
        <w:widowControl w:val="0"/>
        <w:kinsoku/>
        <w:wordWrap/>
        <w:overflowPunct/>
        <w:topLinePunct w:val="0"/>
        <w:autoSpaceDE w:val="0"/>
        <w:autoSpaceDN/>
        <w:bidi w:val="0"/>
        <w:adjustRightInd/>
        <w:snapToGrid/>
        <w:spacing w:line="576" w:lineRule="exact"/>
        <w:ind w:firstLine="645"/>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2023年安排公务用车运行维护费</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万元，用于</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辆公务用车燃油、过路（桥）、维修、保险等方面支出，</w:t>
      </w:r>
      <w:r>
        <w:rPr>
          <w:rFonts w:ascii="仿宋_GB2312" w:hAnsi="仿宋_GB2312" w:eastAsia="仿宋_GB2312"/>
          <w:color w:val="000000" w:themeColor="text1"/>
          <w:sz w:val="32"/>
          <w:szCs w:val="32"/>
        </w:rPr>
        <w:t>主要原因是公车改革后，单位无公务车，不存在公务用车购置及运行维护费</w:t>
      </w:r>
      <w:r>
        <w:rPr>
          <w:rFonts w:hint="eastAsia" w:ascii="宋体" w:hAnsi="宋体" w:cs="宋体"/>
          <w:color w:val="000000" w:themeColor="text1"/>
          <w:sz w:val="32"/>
          <w:szCs w:val="32"/>
        </w:rPr>
        <w:t>。</w:t>
      </w:r>
    </w:p>
    <w:p>
      <w:pPr>
        <w:pStyle w:val="8"/>
        <w:keepNext w:val="0"/>
        <w:keepLines w:val="0"/>
        <w:pageBreakBefore w:val="0"/>
        <w:widowControl w:val="0"/>
        <w:numPr>
          <w:ilvl w:val="0"/>
          <w:numId w:val="0"/>
        </w:numPr>
        <w:kinsoku/>
        <w:wordWrap/>
        <w:overflowPunct/>
        <w:topLinePunct w:val="0"/>
        <w:autoSpaceDE w:val="0"/>
        <w:autoSpaceDN/>
        <w:bidi w:val="0"/>
        <w:adjustRightInd/>
        <w:snapToGrid/>
        <w:spacing w:line="576" w:lineRule="exact"/>
        <w:ind w:left="630" w:leftChars="0"/>
        <w:textAlignment w:val="auto"/>
        <w:rPr>
          <w:rFonts w:hint="eastAsia" w:ascii="楷体_GB2312" w:hAnsi="Times New Roman" w:eastAsia="楷体_GB2312" w:cs="楷体_GB2312"/>
          <w:b/>
          <w:bCs/>
          <w:i w:val="0"/>
          <w:caps w:val="0"/>
          <w:color w:val="333333"/>
          <w:spacing w:val="0"/>
          <w:kern w:val="0"/>
          <w:sz w:val="32"/>
          <w:szCs w:val="32"/>
          <w:highlight w:val="yellow"/>
          <w:shd w:val="clear" w:color="auto" w:fill="FFFFFF"/>
          <w:lang w:val="en-US" w:eastAsia="zh-CN" w:bidi="ar"/>
        </w:rPr>
      </w:pPr>
      <w:r>
        <w:rPr>
          <w:rFonts w:hint="eastAsia" w:ascii="仿宋_GB2312" w:hAnsi="Times New Roman" w:eastAsia="仿宋_GB2312" w:cs="仿宋_GB2312"/>
          <w:b/>
          <w:bCs/>
          <w:i w:val="0"/>
          <w:caps w:val="0"/>
          <w:color w:val="333333"/>
          <w:spacing w:val="0"/>
          <w:kern w:val="0"/>
          <w:sz w:val="32"/>
          <w:szCs w:val="32"/>
          <w:shd w:val="clear" w:color="auto" w:fill="FFFFFF"/>
          <w:lang w:val="en-US" w:eastAsia="zh-CN" w:bidi="ar"/>
        </w:rPr>
        <w:t>（三）因公出国（境）经费</w:t>
      </w:r>
      <w:r>
        <w:rPr>
          <w:rFonts w:hint="eastAsia" w:ascii="楷体_GB2312" w:hAnsi="Times New Roman" w:eastAsia="楷体_GB2312" w:cs="楷体_GB2312"/>
          <w:b/>
          <w:bCs/>
          <w:i w:val="0"/>
          <w:caps w:val="0"/>
          <w:color w:val="333333"/>
          <w:spacing w:val="0"/>
          <w:kern w:val="0"/>
          <w:sz w:val="32"/>
          <w:szCs w:val="32"/>
          <w:shd w:val="clear" w:color="auto" w:fill="FFFFFF"/>
          <w:lang w:val="en-US" w:eastAsia="zh-CN" w:bidi="ar"/>
        </w:rPr>
        <w:t>与2022年预算相比。</w:t>
      </w:r>
    </w:p>
    <w:p>
      <w:pPr>
        <w:pStyle w:val="8"/>
        <w:keepNext w:val="0"/>
        <w:keepLines w:val="0"/>
        <w:pageBreakBefore w:val="0"/>
        <w:widowControl w:val="0"/>
        <w:numPr>
          <w:ilvl w:val="0"/>
          <w:numId w:val="0"/>
        </w:numPr>
        <w:kinsoku/>
        <w:wordWrap/>
        <w:overflowPunct/>
        <w:topLinePunct w:val="0"/>
        <w:autoSpaceDE w:val="0"/>
        <w:autoSpaceDN/>
        <w:bidi w:val="0"/>
        <w:adjustRightInd/>
        <w:snapToGrid/>
        <w:spacing w:line="576" w:lineRule="exact"/>
        <w:textAlignment w:val="auto"/>
        <w:rPr>
          <w:rFonts w:ascii="Times New Roman" w:hAnsi="Times New Roman" w:eastAsia="仿宋_GB2312"/>
          <w:color w:val="000000" w:themeColor="text1"/>
          <w:sz w:val="32"/>
          <w:szCs w:val="32"/>
        </w:rPr>
      </w:pPr>
      <w:r>
        <w:rPr>
          <w:rFonts w:hint="eastAsia" w:ascii="楷体_GB2312" w:hAnsi="Times New Roman" w:eastAsia="楷体_GB2312" w:cs="楷体_GB2312"/>
          <w:b/>
          <w:bCs/>
          <w:i w:val="0"/>
          <w:caps w:val="0"/>
          <w:color w:val="333333"/>
          <w:spacing w:val="0"/>
          <w:kern w:val="0"/>
          <w:sz w:val="32"/>
          <w:szCs w:val="32"/>
          <w:shd w:val="clear" w:color="auto" w:fill="FFFFFF"/>
          <w:lang w:val="en-US" w:eastAsia="zh-CN" w:bidi="ar"/>
        </w:rPr>
        <w:t xml:space="preserve">     </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政协办2023年因公出国（境）经费预算与2022年持平，</w:t>
      </w:r>
      <w:r>
        <w:rPr>
          <w:rFonts w:hint="eastAsia" w:ascii="楷体_GB2312" w:hAnsi="Times New Roman" w:eastAsia="楷体_GB2312" w:cs="楷体_GB2312"/>
          <w:b w:val="0"/>
          <w:bCs w:val="0"/>
          <w:i w:val="0"/>
          <w:caps w:val="0"/>
          <w:color w:val="333333"/>
          <w:spacing w:val="0"/>
          <w:kern w:val="0"/>
          <w:sz w:val="32"/>
          <w:szCs w:val="32"/>
          <w:shd w:val="clear" w:color="auto" w:fill="FFFFFF"/>
          <w:lang w:val="en-US" w:eastAsia="zh-CN" w:bidi="ar"/>
        </w:rPr>
        <w:t>安排因公出国（境）经费0万元。</w:t>
      </w:r>
      <w:r>
        <w:rPr>
          <w:rFonts w:ascii="仿宋_GB2312" w:hAnsi="仿宋_GB2312" w:eastAsia="仿宋_GB2312"/>
          <w:color w:val="000000" w:themeColor="text1"/>
          <w:sz w:val="32"/>
          <w:szCs w:val="32"/>
        </w:rPr>
        <w:t>主要原因是按照党中央、国务院关于过</w:t>
      </w:r>
      <w:r>
        <w:rPr>
          <w:rFonts w:ascii="Times New Roman" w:hAnsi="Times New Roman" w:eastAsia="仿宋_GB2312"/>
          <w:color w:val="000000" w:themeColor="text1"/>
          <w:sz w:val="32"/>
          <w:szCs w:val="32"/>
        </w:rPr>
        <w:t>“</w:t>
      </w:r>
      <w:r>
        <w:rPr>
          <w:rFonts w:ascii="仿宋_GB2312" w:hAnsi="仿宋_GB2312" w:eastAsia="仿宋_GB2312"/>
          <w:color w:val="000000" w:themeColor="text1"/>
          <w:sz w:val="32"/>
          <w:szCs w:val="32"/>
        </w:rPr>
        <w:t>紧日子</w:t>
      </w:r>
      <w:r>
        <w:rPr>
          <w:rFonts w:ascii="Times New Roman" w:hAnsi="Times New Roman" w:eastAsia="仿宋_GB2312"/>
          <w:color w:val="000000" w:themeColor="text1"/>
          <w:sz w:val="32"/>
          <w:szCs w:val="32"/>
        </w:rPr>
        <w:t>”</w:t>
      </w:r>
      <w:r>
        <w:rPr>
          <w:rFonts w:ascii="仿宋_GB2312" w:hAnsi="仿宋_GB2312" w:eastAsia="仿宋_GB2312"/>
          <w:color w:val="000000" w:themeColor="text1"/>
          <w:sz w:val="32"/>
          <w:szCs w:val="32"/>
        </w:rPr>
        <w:t>和坚持厉行节约反对浪费的要求，进一步减少因公出国（境）任务</w:t>
      </w:r>
      <w:r>
        <w:rPr>
          <w:rFonts w:hint="eastAsia" w:ascii="宋体" w:hAnsi="宋体" w:cs="宋体"/>
          <w:color w:val="000000" w:themeColor="text1"/>
          <w:sz w:val="32"/>
          <w:szCs w:val="32"/>
        </w:rPr>
        <w:t>。</w:t>
      </w:r>
    </w:p>
    <w:p>
      <w:pPr>
        <w:pStyle w:val="8"/>
        <w:keepNext w:val="0"/>
        <w:keepLines w:val="0"/>
        <w:pageBreakBefore w:val="0"/>
        <w:widowControl w:val="0"/>
        <w:shd w:val="clear" w:color="auto" w:fill="FFFFFF"/>
        <w:kinsoku/>
        <w:wordWrap/>
        <w:overflowPunct/>
        <w:topLinePunct w:val="0"/>
        <w:autoSpaceDE w:val="0"/>
        <w:autoSpaceDN/>
        <w:bidi w:val="0"/>
        <w:adjustRightInd/>
        <w:snapToGrid/>
        <w:spacing w:line="576" w:lineRule="exact"/>
        <w:ind w:firstLine="640" w:firstLineChars="200"/>
        <w:jc w:val="both"/>
        <w:textAlignment w:val="auto"/>
        <w:rPr>
          <w:rFonts w:hint="eastAsia" w:ascii="黑体" w:hAnsi="黑体" w:eastAsia="黑体"/>
          <w:color w:val="000000" w:themeColor="text1"/>
          <w:sz w:val="32"/>
          <w:szCs w:val="32"/>
          <w:shd w:val="clear" w:color="auto" w:fill="FFFFFF"/>
          <w:lang w:val="en-US" w:eastAsia="zh-CN"/>
        </w:rPr>
      </w:pPr>
      <w:r>
        <w:rPr>
          <w:rFonts w:ascii="黑体" w:hAnsi="黑体" w:eastAsia="黑体"/>
          <w:color w:val="000000" w:themeColor="text1"/>
          <w:sz w:val="32"/>
          <w:szCs w:val="32"/>
          <w:shd w:val="clear" w:color="auto" w:fill="FFFFFF"/>
        </w:rPr>
        <w:t>八、</w:t>
      </w:r>
      <w:r>
        <w:rPr>
          <w:rFonts w:hint="eastAsia" w:ascii="黑体" w:hAnsi="黑体" w:eastAsia="黑体"/>
          <w:color w:val="000000" w:themeColor="text1"/>
          <w:sz w:val="32"/>
          <w:szCs w:val="32"/>
          <w:shd w:val="clear" w:color="auto" w:fill="FFFFFF"/>
          <w:lang w:eastAsia="zh-CN"/>
        </w:rPr>
        <w:t>政府性基金预算支出情况说明</w:t>
      </w:r>
      <w:r>
        <w:rPr>
          <w:rFonts w:hint="eastAsia" w:ascii="黑体" w:hAnsi="黑体" w:eastAsia="黑体"/>
          <w:color w:val="000000" w:themeColor="text1"/>
          <w:sz w:val="32"/>
          <w:szCs w:val="32"/>
          <w:shd w:val="clear" w:color="auto" w:fill="FFFFFF"/>
          <w:lang w:val="en-US" w:eastAsia="zh-CN"/>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68"/>
        <w:jc w:val="both"/>
        <w:rPr>
          <w:rFonts w:hint="default" w:ascii="Times New Roman" w:hAnsi="Times New Roman" w:cs="Times New Roman"/>
          <w:i w:val="0"/>
          <w:caps w:val="0"/>
          <w:color w:val="333333"/>
          <w:spacing w:val="0"/>
          <w:sz w:val="32"/>
          <w:szCs w:val="32"/>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政协办2023年没有使用政府性基金预算拨款安排的支出。</w:t>
      </w:r>
    </w:p>
    <w:p>
      <w:pPr>
        <w:pStyle w:val="8"/>
        <w:keepNext w:val="0"/>
        <w:keepLines w:val="0"/>
        <w:pageBreakBefore w:val="0"/>
        <w:widowControl w:val="0"/>
        <w:numPr>
          <w:ilvl w:val="0"/>
          <w:numId w:val="3"/>
        </w:numPr>
        <w:shd w:val="clear" w:color="auto" w:fill="FFFFFF"/>
        <w:kinsoku/>
        <w:wordWrap/>
        <w:overflowPunct/>
        <w:topLinePunct w:val="0"/>
        <w:autoSpaceDE w:val="0"/>
        <w:autoSpaceDN/>
        <w:bidi w:val="0"/>
        <w:adjustRightInd/>
        <w:snapToGrid/>
        <w:spacing w:line="576" w:lineRule="exact"/>
        <w:ind w:firstLine="640" w:firstLineChars="200"/>
        <w:jc w:val="both"/>
        <w:textAlignment w:val="auto"/>
        <w:rPr>
          <w:rFonts w:hint="eastAsia" w:ascii="黑体" w:hAnsi="黑体" w:eastAsia="黑体"/>
          <w:color w:val="000000" w:themeColor="text1"/>
          <w:sz w:val="32"/>
          <w:szCs w:val="32"/>
          <w:shd w:val="clear" w:color="auto" w:fill="FFFFFF"/>
          <w:lang w:val="en-US" w:eastAsia="zh-CN"/>
        </w:rPr>
      </w:pPr>
      <w:r>
        <w:rPr>
          <w:rFonts w:hint="eastAsia" w:ascii="黑体" w:hAnsi="黑体" w:eastAsia="黑体"/>
          <w:color w:val="000000" w:themeColor="text1"/>
          <w:sz w:val="32"/>
          <w:szCs w:val="32"/>
          <w:shd w:val="clear" w:color="auto" w:fill="FFFFFF"/>
          <w:lang w:val="en-US" w:eastAsia="zh-CN"/>
        </w:rPr>
        <w:t>国有资本经营预算支出情况说明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68"/>
        <w:jc w:val="both"/>
        <w:rPr>
          <w:rFonts w:hint="default" w:ascii="Times New Roman" w:hAnsi="Times New Roman" w:cs="Times New Roman"/>
          <w:i w:val="0"/>
          <w:caps w:val="0"/>
          <w:color w:val="333333"/>
          <w:spacing w:val="0"/>
          <w:sz w:val="32"/>
          <w:szCs w:val="32"/>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政协办2023年没有使用国有资本经营预算拨款安排的支出。</w:t>
      </w:r>
    </w:p>
    <w:p>
      <w:pPr>
        <w:pStyle w:val="8"/>
        <w:keepNext w:val="0"/>
        <w:keepLines w:val="0"/>
        <w:pageBreakBefore w:val="0"/>
        <w:widowControl w:val="0"/>
        <w:shd w:val="clear" w:color="auto" w:fill="FFFFFF"/>
        <w:kinsoku/>
        <w:wordWrap/>
        <w:overflowPunct/>
        <w:topLinePunct w:val="0"/>
        <w:autoSpaceDE w:val="0"/>
        <w:autoSpaceDN/>
        <w:bidi w:val="0"/>
        <w:adjustRightInd/>
        <w:snapToGrid/>
        <w:spacing w:line="576" w:lineRule="exact"/>
        <w:ind w:firstLine="640" w:firstLineChars="200"/>
        <w:jc w:val="both"/>
        <w:textAlignment w:val="auto"/>
        <w:rPr>
          <w:rFonts w:ascii="Times New Roman" w:hAnsi="Times New Roman" w:eastAsia="黑体"/>
          <w:color w:val="000000" w:themeColor="text1"/>
          <w:sz w:val="32"/>
          <w:szCs w:val="32"/>
          <w:shd w:val="clear" w:color="auto" w:fill="FFFFFF"/>
        </w:rPr>
      </w:pPr>
      <w:r>
        <w:rPr>
          <w:rFonts w:hint="eastAsia" w:ascii="黑体" w:hAnsi="黑体" w:eastAsia="黑体"/>
          <w:color w:val="000000" w:themeColor="text1"/>
          <w:sz w:val="32"/>
          <w:szCs w:val="32"/>
          <w:shd w:val="clear" w:color="auto" w:fill="FFFFFF"/>
          <w:lang w:eastAsia="zh-CN"/>
        </w:rPr>
        <w:t>十、</w:t>
      </w:r>
      <w:r>
        <w:rPr>
          <w:rFonts w:ascii="黑体" w:hAnsi="黑体" w:eastAsia="黑体"/>
          <w:color w:val="000000" w:themeColor="text1"/>
          <w:sz w:val="32"/>
          <w:szCs w:val="32"/>
          <w:shd w:val="clear" w:color="auto" w:fill="FFFFFF"/>
        </w:rPr>
        <w:t>其他重要事项的情况说明</w:t>
      </w:r>
    </w:p>
    <w:p>
      <w:pPr>
        <w:pStyle w:val="8"/>
        <w:keepNext w:val="0"/>
        <w:keepLines w:val="0"/>
        <w:pageBreakBefore w:val="0"/>
        <w:widowControl w:val="0"/>
        <w:shd w:val="clear" w:color="auto" w:fill="FFFFFF"/>
        <w:kinsoku/>
        <w:wordWrap/>
        <w:overflowPunct/>
        <w:topLinePunct w:val="0"/>
        <w:autoSpaceDE w:val="0"/>
        <w:autoSpaceDN/>
        <w:bidi w:val="0"/>
        <w:adjustRightInd/>
        <w:snapToGrid/>
        <w:spacing w:line="576" w:lineRule="exact"/>
        <w:ind w:firstLine="643" w:firstLineChars="200"/>
        <w:jc w:val="both"/>
        <w:textAlignment w:val="auto"/>
        <w:rPr>
          <w:rFonts w:ascii="Times New Roman" w:hAnsi="Times New Roman" w:eastAsia="楷体_GB2312"/>
          <w:b/>
          <w:bCs/>
          <w:color w:val="000000" w:themeColor="text1"/>
          <w:sz w:val="32"/>
          <w:szCs w:val="32"/>
          <w:shd w:val="clear" w:color="auto" w:fill="FFFFFF"/>
        </w:rPr>
      </w:pPr>
      <w:r>
        <w:rPr>
          <w:rFonts w:ascii="楷体_GB2312" w:hAnsi="楷体_GB2312" w:eastAsia="楷体_GB2312"/>
          <w:b/>
          <w:bCs/>
          <w:color w:val="000000" w:themeColor="text1"/>
          <w:sz w:val="32"/>
          <w:szCs w:val="32"/>
          <w:shd w:val="clear" w:color="auto" w:fill="FFFFFF"/>
        </w:rPr>
        <w:t>（一）机关运行经</w:t>
      </w:r>
      <w:r>
        <w:rPr>
          <w:rFonts w:hint="eastAsia" w:ascii="宋体" w:hAnsi="宋体" w:cs="宋体"/>
          <w:b/>
          <w:bCs/>
          <w:color w:val="000000" w:themeColor="text1"/>
          <w:sz w:val="32"/>
          <w:szCs w:val="32"/>
          <w:shd w:val="clear" w:color="auto" w:fill="FFFFFF"/>
        </w:rPr>
        <w:t>费</w:t>
      </w:r>
    </w:p>
    <w:p>
      <w:pPr>
        <w:pStyle w:val="8"/>
        <w:keepNext w:val="0"/>
        <w:keepLines w:val="0"/>
        <w:pageBreakBefore w:val="0"/>
        <w:widowControl w:val="0"/>
        <w:shd w:val="clear" w:color="auto" w:fill="FFFFFF"/>
        <w:kinsoku/>
        <w:wordWrap/>
        <w:overflowPunct/>
        <w:topLinePunct w:val="0"/>
        <w:autoSpaceDE w:val="0"/>
        <w:autoSpaceDN/>
        <w:bidi w:val="0"/>
        <w:adjustRightInd/>
        <w:snapToGrid/>
        <w:spacing w:line="576" w:lineRule="exact"/>
        <w:ind w:firstLine="640" w:firstLineChars="200"/>
        <w:jc w:val="both"/>
        <w:textAlignment w:val="auto"/>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shd w:val="clear" w:color="auto" w:fill="FFFFFF"/>
        </w:rPr>
        <w:t>202</w:t>
      </w:r>
      <w:r>
        <w:rPr>
          <w:rFonts w:hint="eastAsia" w:ascii="Times New Roman" w:hAnsi="Times New Roman" w:eastAsia="仿宋_GB2312"/>
          <w:color w:val="000000" w:themeColor="text1"/>
          <w:sz w:val="32"/>
          <w:szCs w:val="32"/>
          <w:shd w:val="clear" w:color="auto" w:fill="FFFFFF"/>
          <w:lang w:val="en-US" w:eastAsia="zh-CN"/>
        </w:rPr>
        <w:t>3</w:t>
      </w:r>
      <w:r>
        <w:rPr>
          <w:rFonts w:ascii="仿宋_GB2312" w:hAnsi="仿宋_GB2312" w:eastAsia="仿宋_GB2312"/>
          <w:color w:val="000000" w:themeColor="text1"/>
          <w:sz w:val="32"/>
          <w:szCs w:val="32"/>
          <w:shd w:val="clear" w:color="auto" w:fill="FFFFFF"/>
        </w:rPr>
        <w:t>年政协机关运行经费</w:t>
      </w:r>
      <w:r>
        <w:rPr>
          <w:rFonts w:hint="eastAsia" w:ascii="Times New Roman" w:hAnsi="Times New Roman" w:eastAsia="仿宋_GB2312"/>
          <w:color w:val="000000" w:themeColor="text1"/>
          <w:sz w:val="32"/>
          <w:szCs w:val="32"/>
          <w:shd w:val="clear" w:color="auto" w:fill="FFFFFF"/>
          <w:lang w:val="en-US" w:eastAsia="zh-CN"/>
        </w:rPr>
        <w:t>308.66</w:t>
      </w:r>
      <w:r>
        <w:rPr>
          <w:rFonts w:ascii="仿宋_GB2312" w:hAnsi="仿宋_GB2312" w:eastAsia="仿宋_GB2312"/>
          <w:color w:val="000000" w:themeColor="text1"/>
          <w:sz w:val="32"/>
          <w:szCs w:val="32"/>
          <w:shd w:val="clear" w:color="auto" w:fill="FFFFFF"/>
        </w:rPr>
        <w:t>万元，比</w:t>
      </w:r>
      <w:r>
        <w:rPr>
          <w:rFonts w:ascii="Times New Roman" w:hAnsi="Times New Roman" w:eastAsia="仿宋_GB2312"/>
          <w:color w:val="000000" w:themeColor="text1"/>
          <w:sz w:val="32"/>
          <w:szCs w:val="32"/>
          <w:shd w:val="clear" w:color="auto" w:fill="FFFFFF"/>
        </w:rPr>
        <w:t>20</w:t>
      </w:r>
      <w:r>
        <w:rPr>
          <w:rFonts w:hint="eastAsia" w:ascii="Times New Roman" w:hAnsi="Times New Roman" w:eastAsia="仿宋_GB2312"/>
          <w:color w:val="000000" w:themeColor="text1"/>
          <w:sz w:val="32"/>
          <w:szCs w:val="32"/>
          <w:shd w:val="clear" w:color="auto" w:fill="FFFFFF"/>
        </w:rPr>
        <w:t>2</w:t>
      </w:r>
      <w:r>
        <w:rPr>
          <w:rFonts w:hint="eastAsia" w:ascii="Times New Roman" w:hAnsi="Times New Roman" w:eastAsia="仿宋_GB2312"/>
          <w:color w:val="000000" w:themeColor="text1"/>
          <w:sz w:val="32"/>
          <w:szCs w:val="32"/>
          <w:shd w:val="clear" w:color="auto" w:fill="FFFFFF"/>
          <w:lang w:val="en-US" w:eastAsia="zh-CN"/>
        </w:rPr>
        <w:t>2</w:t>
      </w:r>
      <w:r>
        <w:rPr>
          <w:rFonts w:ascii="仿宋_GB2312" w:hAnsi="仿宋_GB2312" w:eastAsia="仿宋_GB2312"/>
          <w:color w:val="000000" w:themeColor="text1"/>
          <w:sz w:val="32"/>
          <w:szCs w:val="32"/>
          <w:shd w:val="clear" w:color="auto" w:fill="FFFFFF"/>
        </w:rPr>
        <w:t>年</w:t>
      </w:r>
      <w:r>
        <w:rPr>
          <w:rFonts w:hint="eastAsia" w:ascii="Times New Roman" w:hAnsi="Times New Roman" w:eastAsia="仿宋_GB2312"/>
          <w:color w:val="000000" w:themeColor="text1"/>
          <w:sz w:val="32"/>
          <w:szCs w:val="32"/>
          <w:shd w:val="clear" w:color="auto" w:fill="FFFFFF"/>
          <w:lang w:val="en-US" w:eastAsia="zh-CN"/>
        </w:rPr>
        <w:t>304.66</w:t>
      </w:r>
      <w:r>
        <w:rPr>
          <w:rFonts w:ascii="仿宋_GB2312" w:hAnsi="仿宋_GB2312" w:eastAsia="仿宋_GB2312"/>
          <w:color w:val="000000" w:themeColor="text1"/>
          <w:sz w:val="32"/>
          <w:szCs w:val="32"/>
          <w:shd w:val="clear" w:color="auto" w:fill="FFFFFF"/>
        </w:rPr>
        <w:t>万元</w:t>
      </w:r>
      <w:r>
        <w:rPr>
          <w:rFonts w:hint="eastAsia" w:ascii="仿宋_GB2312" w:hAnsi="仿宋_GB2312" w:eastAsia="仿宋_GB2312"/>
          <w:color w:val="000000" w:themeColor="text1"/>
          <w:sz w:val="32"/>
          <w:szCs w:val="32"/>
          <w:shd w:val="clear" w:color="auto" w:fill="FFFFFF"/>
          <w:lang w:eastAsia="zh-CN"/>
        </w:rPr>
        <w:t>增加</w:t>
      </w:r>
      <w:r>
        <w:rPr>
          <w:rFonts w:hint="eastAsia" w:ascii="仿宋_GB2312" w:hAnsi="仿宋_GB2312" w:eastAsia="仿宋_GB2312"/>
          <w:color w:val="000000" w:themeColor="text1"/>
          <w:sz w:val="32"/>
          <w:szCs w:val="32"/>
          <w:shd w:val="clear" w:color="auto" w:fill="FFFFFF"/>
          <w:lang w:val="en-US" w:eastAsia="zh-CN"/>
        </w:rPr>
        <w:t>4</w:t>
      </w:r>
      <w:r>
        <w:rPr>
          <w:rFonts w:ascii="仿宋_GB2312" w:hAnsi="仿宋_GB2312" w:eastAsia="仿宋_GB2312"/>
          <w:color w:val="000000" w:themeColor="text1"/>
          <w:sz w:val="32"/>
          <w:szCs w:val="32"/>
          <w:shd w:val="clear" w:color="auto" w:fill="FFFFFF"/>
        </w:rPr>
        <w:t>万元，</w:t>
      </w:r>
      <w:r>
        <w:rPr>
          <w:rFonts w:hint="eastAsia" w:ascii="仿宋_GB2312" w:hAnsi="仿宋_GB2312" w:eastAsia="仿宋_GB2312"/>
          <w:color w:val="000000" w:themeColor="text1"/>
          <w:sz w:val="32"/>
          <w:szCs w:val="32"/>
          <w:shd w:val="clear" w:color="auto" w:fill="FFFFFF"/>
          <w:lang w:eastAsia="zh-CN"/>
        </w:rPr>
        <w:t>增加</w:t>
      </w:r>
      <w:r>
        <w:rPr>
          <w:rFonts w:hint="eastAsia" w:ascii="仿宋_GB2312" w:hAnsi="仿宋_GB2312" w:eastAsia="仿宋_GB2312"/>
          <w:color w:val="000000" w:themeColor="text1"/>
          <w:sz w:val="32"/>
          <w:szCs w:val="32"/>
          <w:shd w:val="clear" w:color="auto" w:fill="FFFFFF"/>
          <w:lang w:val="en-US" w:eastAsia="zh-CN"/>
        </w:rPr>
        <w:t>1.29</w:t>
      </w:r>
      <w:r>
        <w:rPr>
          <w:rFonts w:ascii="Times New Roman" w:hAnsi="Times New Roman" w:eastAsia="仿宋_GB2312"/>
          <w:color w:val="000000" w:themeColor="text1"/>
          <w:sz w:val="32"/>
          <w:szCs w:val="32"/>
          <w:shd w:val="clear" w:color="auto" w:fill="FFFFFF"/>
        </w:rPr>
        <w:t>%</w:t>
      </w:r>
      <w:r>
        <w:rPr>
          <w:rFonts w:ascii="仿宋_GB2312" w:hAnsi="仿宋_GB2312" w:eastAsia="仿宋_GB2312"/>
          <w:color w:val="000000" w:themeColor="text1"/>
          <w:sz w:val="32"/>
          <w:szCs w:val="32"/>
          <w:shd w:val="clear" w:color="auto" w:fill="FFFFFF"/>
        </w:rPr>
        <w:t>。主要原因</w:t>
      </w:r>
      <w:r>
        <w:rPr>
          <w:rFonts w:hint="eastAsia" w:ascii="仿宋_GB2312" w:hAnsi="仿宋_GB2312" w:eastAsia="仿宋_GB2312"/>
          <w:color w:val="000000" w:themeColor="text1"/>
          <w:sz w:val="32"/>
          <w:szCs w:val="32"/>
          <w:shd w:val="clear" w:color="auto" w:fill="FFFFFF"/>
          <w:lang w:eastAsia="zh-CN"/>
        </w:rPr>
        <w:t>是其它公用经费增加</w:t>
      </w:r>
      <w:r>
        <w:rPr>
          <w:rFonts w:hint="eastAsia" w:ascii="宋体" w:hAnsi="宋体" w:cs="宋体"/>
          <w:color w:val="000000" w:themeColor="text1"/>
          <w:sz w:val="32"/>
          <w:szCs w:val="32"/>
          <w:shd w:val="clear" w:color="auto" w:fill="FFFFFF"/>
        </w:rPr>
        <w:t>。</w:t>
      </w:r>
    </w:p>
    <w:p>
      <w:pPr>
        <w:pStyle w:val="8"/>
        <w:keepNext w:val="0"/>
        <w:keepLines w:val="0"/>
        <w:pageBreakBefore w:val="0"/>
        <w:widowControl w:val="0"/>
        <w:shd w:val="clear" w:color="auto" w:fill="FFFFFF"/>
        <w:kinsoku/>
        <w:wordWrap/>
        <w:overflowPunct/>
        <w:topLinePunct w:val="0"/>
        <w:autoSpaceDE w:val="0"/>
        <w:autoSpaceDN/>
        <w:bidi w:val="0"/>
        <w:adjustRightInd/>
        <w:snapToGrid/>
        <w:spacing w:line="576" w:lineRule="exact"/>
        <w:ind w:firstLine="643" w:firstLineChars="200"/>
        <w:jc w:val="both"/>
        <w:textAlignment w:val="auto"/>
        <w:rPr>
          <w:rFonts w:ascii="Times New Roman" w:hAnsi="Times New Roman" w:eastAsia="楷体_GB2312"/>
          <w:b/>
          <w:bCs/>
          <w:color w:val="000000" w:themeColor="text1"/>
          <w:sz w:val="32"/>
          <w:szCs w:val="32"/>
          <w:shd w:val="clear" w:color="auto" w:fill="FFFFFF"/>
        </w:rPr>
      </w:pPr>
      <w:r>
        <w:rPr>
          <w:rFonts w:hint="eastAsia" w:ascii="Times New Roman" w:hAnsi="Times New Roman" w:eastAsia="楷体_GB2312"/>
          <w:b/>
          <w:bCs/>
          <w:color w:val="000000" w:themeColor="text1"/>
          <w:sz w:val="32"/>
          <w:szCs w:val="32"/>
          <w:shd w:val="clear" w:color="auto" w:fill="FFFFFF"/>
          <w:lang w:eastAsia="zh-CN"/>
        </w:rPr>
        <w:t>（二）</w:t>
      </w:r>
      <w:r>
        <w:rPr>
          <w:rFonts w:ascii="楷体_GB2312" w:hAnsi="楷体_GB2312" w:eastAsia="楷体_GB2312"/>
          <w:b/>
          <w:bCs/>
          <w:color w:val="000000" w:themeColor="text1"/>
          <w:sz w:val="32"/>
          <w:szCs w:val="32"/>
          <w:shd w:val="clear" w:color="auto" w:fill="FFFFFF"/>
        </w:rPr>
        <w:t>政府采购情</w:t>
      </w:r>
      <w:r>
        <w:rPr>
          <w:rFonts w:hint="eastAsia" w:ascii="宋体" w:hAnsi="宋体" w:cs="宋体"/>
          <w:b/>
          <w:bCs/>
          <w:color w:val="000000" w:themeColor="text1"/>
          <w:sz w:val="32"/>
          <w:szCs w:val="32"/>
          <w:shd w:val="clear" w:color="auto" w:fill="FFFFFF"/>
        </w:rPr>
        <w:t>况</w:t>
      </w:r>
    </w:p>
    <w:p>
      <w:pPr>
        <w:pStyle w:val="8"/>
        <w:keepNext w:val="0"/>
        <w:keepLines w:val="0"/>
        <w:pageBreakBefore w:val="0"/>
        <w:widowControl w:val="0"/>
        <w:shd w:val="clear" w:color="auto" w:fill="FFFFFF"/>
        <w:kinsoku/>
        <w:wordWrap/>
        <w:overflowPunct/>
        <w:topLinePunct w:val="0"/>
        <w:autoSpaceDE w:val="0"/>
        <w:autoSpaceDN/>
        <w:bidi w:val="0"/>
        <w:adjustRightInd/>
        <w:snapToGrid/>
        <w:spacing w:line="576" w:lineRule="exact"/>
        <w:ind w:firstLine="640" w:firstLineChars="200"/>
        <w:jc w:val="both"/>
        <w:textAlignment w:val="auto"/>
        <w:rPr>
          <w:rFonts w:ascii="Times New Roman" w:hAnsi="Times New Roman" w:eastAsia="仿宋_GB2312"/>
          <w:color w:val="000000" w:themeColor="text1"/>
          <w:sz w:val="32"/>
          <w:szCs w:val="32"/>
          <w:shd w:val="clear" w:color="auto" w:fill="FFFFFF"/>
        </w:rPr>
      </w:pPr>
      <w:r>
        <w:rPr>
          <w:rFonts w:hint="eastAsia" w:ascii="Times New Roman" w:hAnsi="Times New Roman" w:eastAsia="仿宋_GB2312"/>
          <w:color w:val="000000" w:themeColor="text1"/>
          <w:sz w:val="32"/>
          <w:szCs w:val="32"/>
          <w:lang w:val="en-US" w:eastAsia="zh-CN"/>
        </w:rPr>
        <w:t>本单位本年度无</w:t>
      </w:r>
      <w:r>
        <w:rPr>
          <w:rFonts w:ascii="仿宋_GB2312" w:hAnsi="仿宋_GB2312" w:eastAsia="仿宋_GB2312"/>
          <w:color w:val="000000" w:themeColor="text1"/>
          <w:sz w:val="32"/>
          <w:szCs w:val="32"/>
        </w:rPr>
        <w:t>政府采购预算</w:t>
      </w:r>
      <w:r>
        <w:rPr>
          <w:rFonts w:hint="eastAsia" w:ascii="宋体" w:hAnsi="宋体" w:cs="宋体"/>
          <w:color w:val="000000" w:themeColor="text1"/>
          <w:sz w:val="32"/>
          <w:szCs w:val="32"/>
        </w:rPr>
        <w:t>。</w:t>
      </w:r>
    </w:p>
    <w:p>
      <w:pPr>
        <w:pStyle w:val="8"/>
        <w:keepNext w:val="0"/>
        <w:keepLines w:val="0"/>
        <w:pageBreakBefore w:val="0"/>
        <w:widowControl w:val="0"/>
        <w:shd w:val="clear" w:color="auto" w:fill="FFFFFF"/>
        <w:kinsoku/>
        <w:wordWrap/>
        <w:overflowPunct/>
        <w:topLinePunct w:val="0"/>
        <w:autoSpaceDE w:val="0"/>
        <w:autoSpaceDN/>
        <w:bidi w:val="0"/>
        <w:adjustRightInd/>
        <w:snapToGrid/>
        <w:spacing w:line="576" w:lineRule="exact"/>
        <w:ind w:firstLine="643" w:firstLineChars="200"/>
        <w:jc w:val="both"/>
        <w:textAlignment w:val="auto"/>
        <w:rPr>
          <w:rFonts w:ascii="Times New Roman" w:hAnsi="Times New Roman" w:eastAsia="楷体_GB2312"/>
          <w:b/>
          <w:bCs/>
          <w:color w:val="000000" w:themeColor="text1"/>
          <w:sz w:val="32"/>
          <w:szCs w:val="32"/>
        </w:rPr>
      </w:pPr>
      <w:r>
        <w:rPr>
          <w:rFonts w:ascii="楷体_GB2312" w:hAnsi="楷体_GB2312" w:eastAsia="楷体_GB2312"/>
          <w:b/>
          <w:bCs/>
          <w:color w:val="000000" w:themeColor="text1"/>
          <w:sz w:val="32"/>
          <w:szCs w:val="32"/>
          <w:shd w:val="clear" w:color="auto" w:fill="FFFFFF"/>
        </w:rPr>
        <w:t>（三）国有资产占有使用情</w:t>
      </w:r>
      <w:r>
        <w:rPr>
          <w:rFonts w:hint="eastAsia" w:ascii="宋体" w:hAnsi="宋体" w:cs="宋体"/>
          <w:b/>
          <w:bCs/>
          <w:color w:val="000000" w:themeColor="text1"/>
          <w:sz w:val="32"/>
          <w:szCs w:val="32"/>
          <w:shd w:val="clear" w:color="auto" w:fill="FFFFFF"/>
        </w:rPr>
        <w:t>况</w:t>
      </w:r>
    </w:p>
    <w:p>
      <w:pPr>
        <w:pStyle w:val="8"/>
        <w:keepNext w:val="0"/>
        <w:keepLines w:val="0"/>
        <w:pageBreakBefore w:val="0"/>
        <w:widowControl w:val="0"/>
        <w:shd w:val="clear" w:color="auto" w:fill="FFFFFF"/>
        <w:kinsoku/>
        <w:wordWrap/>
        <w:overflowPunct/>
        <w:topLinePunct w:val="0"/>
        <w:autoSpaceDE w:val="0"/>
        <w:autoSpaceDN/>
        <w:bidi w:val="0"/>
        <w:adjustRightInd/>
        <w:snapToGrid/>
        <w:spacing w:line="576" w:lineRule="exact"/>
        <w:ind w:firstLine="640" w:firstLineChars="200"/>
        <w:jc w:val="both"/>
        <w:textAlignment w:val="auto"/>
        <w:rPr>
          <w:rFonts w:hint="default" w:ascii="Times New Roman" w:hAnsi="Times New Roman" w:eastAsia="仿宋_GB2312"/>
          <w:color w:val="000000" w:themeColor="text1"/>
          <w:sz w:val="32"/>
          <w:szCs w:val="32"/>
          <w:highlight w:val="yellow"/>
          <w:shd w:val="clear" w:color="auto" w:fill="FFFFFF"/>
          <w:lang w:val="en-US"/>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截至2022年底，政协共有车辆</w:t>
      </w:r>
      <w:r>
        <w:rPr>
          <w:rFonts w:hint="eastAsia" w:ascii="Times New Roman" w:hAnsi="Times New Roman" w:eastAsia="仿宋_GB2312" w:cs="Times New Roman"/>
          <w:i w:val="0"/>
          <w:caps w:val="0"/>
          <w:color w:val="auto"/>
          <w:spacing w:val="0"/>
          <w:kern w:val="0"/>
          <w:sz w:val="32"/>
          <w:szCs w:val="32"/>
          <w:highlight w:val="none"/>
          <w:shd w:val="clear" w:color="auto" w:fill="FFFFFF"/>
          <w:lang w:val="en-US" w:eastAsia="zh-CN" w:bidi="ar"/>
        </w:rPr>
        <w:t>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辆，其中，领导干部用车</w:t>
      </w:r>
      <w:r>
        <w:rPr>
          <w:rFonts w:hint="eastAsia" w:ascii="Times New Roman" w:hAnsi="Times New Roman" w:eastAsia="仿宋_GB2312" w:cs="Times New Roman"/>
          <w:i w:val="0"/>
          <w:caps w:val="0"/>
          <w:color w:val="FFFFFF" w:themeColor="background1"/>
          <w:spacing w:val="0"/>
          <w:kern w:val="0"/>
          <w:sz w:val="32"/>
          <w:szCs w:val="32"/>
          <w:highlight w:val="none"/>
          <w:shd w:val="clear" w:color="auto" w:fill="FFFFFF"/>
          <w:lang w:val="en-US" w:eastAsia="zh-CN" w:bidi="ar"/>
        </w:rPr>
        <w:t>00</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rPr>
        <w:t>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辆、定向保障用车0辆、执法执勤用车0辆。单位价值0万元以上大型设备0台（套）。</w:t>
      </w:r>
    </w:p>
    <w:p>
      <w:pPr>
        <w:pStyle w:val="8"/>
        <w:keepNext w:val="0"/>
        <w:keepLines w:val="0"/>
        <w:pageBreakBefore w:val="0"/>
        <w:widowControl w:val="0"/>
        <w:numPr>
          <w:ilvl w:val="0"/>
          <w:numId w:val="0"/>
        </w:numPr>
        <w:shd w:val="clear" w:color="auto" w:fill="FFFFFF"/>
        <w:kinsoku/>
        <w:wordWrap/>
        <w:overflowPunct/>
        <w:topLinePunct w:val="0"/>
        <w:autoSpaceDE w:val="0"/>
        <w:autoSpaceDN/>
        <w:bidi w:val="0"/>
        <w:adjustRightInd/>
        <w:snapToGrid/>
        <w:spacing w:line="576" w:lineRule="exact"/>
        <w:ind w:left="630" w:leftChars="0"/>
        <w:jc w:val="both"/>
        <w:textAlignment w:val="auto"/>
        <w:rPr>
          <w:rFonts w:ascii="楷体_GB2312" w:hAnsi="楷体_GB2312" w:eastAsia="楷体_GB2312"/>
          <w:b/>
          <w:bCs/>
          <w:color w:val="000000" w:themeColor="text1"/>
          <w:sz w:val="32"/>
          <w:szCs w:val="32"/>
          <w:shd w:val="clear" w:color="auto" w:fill="FFFFFF"/>
        </w:rPr>
      </w:pPr>
      <w:r>
        <w:rPr>
          <w:rFonts w:hint="eastAsia" w:ascii="楷体_GB2312" w:hAnsi="楷体_GB2312" w:eastAsia="楷体_GB2312"/>
          <w:b/>
          <w:bCs/>
          <w:color w:val="000000" w:themeColor="text1"/>
          <w:sz w:val="32"/>
          <w:szCs w:val="32"/>
          <w:shd w:val="clear" w:color="auto" w:fill="FFFFFF"/>
          <w:lang w:eastAsia="zh-CN"/>
        </w:rPr>
        <w:t>（四）</w:t>
      </w:r>
      <w:r>
        <w:rPr>
          <w:rFonts w:ascii="楷体_GB2312" w:hAnsi="楷体_GB2312" w:eastAsia="楷体_GB2312"/>
          <w:b/>
          <w:bCs/>
          <w:color w:val="000000" w:themeColor="text1"/>
          <w:sz w:val="32"/>
          <w:szCs w:val="32"/>
          <w:shd w:val="clear" w:color="auto" w:fill="FFFFFF"/>
        </w:rPr>
        <w:t>绩效</w:t>
      </w:r>
      <w:r>
        <w:rPr>
          <w:rFonts w:hint="eastAsia" w:ascii="楷体_GB2312" w:hAnsi="楷体_GB2312" w:eastAsia="楷体_GB2312"/>
          <w:b/>
          <w:bCs/>
          <w:color w:val="000000" w:themeColor="text1"/>
          <w:sz w:val="32"/>
          <w:szCs w:val="32"/>
          <w:shd w:val="clear" w:color="auto" w:fill="FFFFFF"/>
          <w:lang w:eastAsia="zh-CN"/>
        </w:rPr>
        <w:t>目标编制</w:t>
      </w:r>
      <w:r>
        <w:rPr>
          <w:rFonts w:ascii="楷体_GB2312" w:hAnsi="楷体_GB2312" w:eastAsia="楷体_GB2312"/>
          <w:b/>
          <w:bCs/>
          <w:color w:val="000000" w:themeColor="text1"/>
          <w:sz w:val="32"/>
          <w:szCs w:val="32"/>
          <w:shd w:val="clear" w:color="auto" w:fill="FFFFFF"/>
        </w:rPr>
        <w:t>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68"/>
        <w:jc w:val="both"/>
        <w:rPr>
          <w:rFonts w:hint="default" w:ascii="Times New Roman" w:hAnsi="Times New Roman" w:cs="Times New Roman"/>
          <w:i w:val="0"/>
          <w:caps w:val="0"/>
          <w:color w:val="333333"/>
          <w:spacing w:val="0"/>
          <w:sz w:val="32"/>
          <w:szCs w:val="32"/>
          <w:highlight w:val="none"/>
        </w:rPr>
      </w:pP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 xml:space="preserve">绩效目标是预算编制的前提和基础，2023年政协办部门预算按申请项目资金年度预期达到的产出和效果,编制了“部门预算项目绩效目标申报表（2023年度）”，涉及项目  </w:t>
      </w:r>
      <w:r>
        <w:rPr>
          <w:rFonts w:hint="eastAsia" w:ascii="Times New Roman" w:hAnsi="Times New Roman" w:eastAsia="仿宋_GB2312" w:cs="Times New Roman"/>
          <w:i w:val="0"/>
          <w:caps w:val="0"/>
          <w:color w:val="333333"/>
          <w:spacing w:val="0"/>
          <w:kern w:val="0"/>
          <w:sz w:val="32"/>
          <w:szCs w:val="32"/>
          <w:highlight w:val="none"/>
          <w:shd w:val="clear" w:color="auto" w:fill="FFFFFF"/>
          <w:lang w:val="en-US" w:eastAsia="zh-CN" w:bidi="ar"/>
        </w:rPr>
        <w:t>7</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个 （含单位定额公用经费），金额 308.66万元;按年度全部部门预算资金达到的总体产出和效果编制了“整体支出绩效目标申报表”。</w:t>
      </w:r>
    </w:p>
    <w:p>
      <w:pPr>
        <w:pStyle w:val="8"/>
        <w:keepNext w:val="0"/>
        <w:keepLines w:val="0"/>
        <w:pageBreakBefore w:val="0"/>
        <w:widowControl w:val="0"/>
        <w:shd w:val="clear" w:color="auto" w:fill="FFFFFF"/>
        <w:kinsoku/>
        <w:wordWrap/>
        <w:overflowPunct/>
        <w:topLinePunct w:val="0"/>
        <w:autoSpaceDE w:val="0"/>
        <w:autoSpaceDN/>
        <w:bidi w:val="0"/>
        <w:adjustRightInd/>
        <w:snapToGrid/>
        <w:spacing w:line="576" w:lineRule="exact"/>
        <w:ind w:firstLine="640" w:firstLineChars="200"/>
        <w:jc w:val="both"/>
        <w:textAlignment w:val="auto"/>
        <w:rPr>
          <w:rFonts w:ascii="Times New Roman" w:hAnsi="Times New Roman" w:eastAsia="黑体"/>
          <w:color w:val="000000" w:themeColor="text1"/>
          <w:sz w:val="32"/>
          <w:szCs w:val="32"/>
          <w:shd w:val="clear" w:color="auto" w:fill="FFFFFF"/>
        </w:rPr>
      </w:pPr>
      <w:r>
        <w:rPr>
          <w:rFonts w:hint="eastAsia" w:ascii="黑体" w:hAnsi="黑体" w:eastAsia="黑体"/>
          <w:color w:val="000000" w:themeColor="text1"/>
          <w:sz w:val="32"/>
          <w:szCs w:val="32"/>
          <w:shd w:val="clear" w:color="auto" w:fill="FFFFFF"/>
          <w:lang w:eastAsia="zh-CN"/>
        </w:rPr>
        <w:t>十一</w:t>
      </w:r>
      <w:r>
        <w:rPr>
          <w:rFonts w:ascii="黑体" w:hAnsi="黑体" w:eastAsia="黑体"/>
          <w:color w:val="000000" w:themeColor="text1"/>
          <w:sz w:val="32"/>
          <w:szCs w:val="32"/>
          <w:shd w:val="clear" w:color="auto" w:fill="FFFFFF"/>
        </w:rPr>
        <w:t>、名词解释</w:t>
      </w:r>
    </w:p>
    <w:p>
      <w:pPr>
        <w:pStyle w:val="8"/>
        <w:keepNext w:val="0"/>
        <w:keepLines w:val="0"/>
        <w:pageBreakBefore w:val="0"/>
        <w:widowControl w:val="0"/>
        <w:kinsoku/>
        <w:wordWrap/>
        <w:overflowPunct/>
        <w:topLinePunct w:val="0"/>
        <w:autoSpaceDE w:val="0"/>
        <w:autoSpaceDN/>
        <w:bidi w:val="0"/>
        <w:adjustRightInd/>
        <w:snapToGrid/>
        <w:spacing w:line="576" w:lineRule="exact"/>
        <w:ind w:firstLine="640" w:firstLineChars="200"/>
        <w:jc w:val="both"/>
        <w:textAlignment w:val="auto"/>
        <w:rPr>
          <w:rFonts w:hint="eastAsia" w:ascii="仿宋_GB2312" w:hAnsi="仿宋_GB2312" w:eastAsia="仿宋_GB2312"/>
          <w:color w:val="000000" w:themeColor="text1"/>
          <w:sz w:val="32"/>
          <w:szCs w:val="32"/>
          <w:lang w:eastAsia="zh-CN"/>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（一）</w:t>
      </w:r>
      <w:r>
        <w:rPr>
          <w:rFonts w:ascii="仿宋_GB2312" w:hAnsi="仿宋_GB2312" w:eastAsia="仿宋_GB2312"/>
          <w:color w:val="000000" w:themeColor="text1"/>
          <w:sz w:val="32"/>
          <w:szCs w:val="32"/>
        </w:rPr>
        <w:t>一般公共预算拨款收入：指区级财政当年拨付的资金。</w:t>
      </w:r>
    </w:p>
    <w:p>
      <w:pPr>
        <w:pStyle w:val="8"/>
        <w:keepNext w:val="0"/>
        <w:keepLines w:val="0"/>
        <w:pageBreakBefore w:val="0"/>
        <w:widowControl w:val="0"/>
        <w:kinsoku/>
        <w:wordWrap/>
        <w:overflowPunct/>
        <w:topLinePunct w:val="0"/>
        <w:autoSpaceDE w:val="0"/>
        <w:autoSpaceDN/>
        <w:bidi w:val="0"/>
        <w:adjustRightInd/>
        <w:snapToGrid/>
        <w:spacing w:line="576" w:lineRule="exact"/>
        <w:ind w:firstLine="640" w:firstLineChars="200"/>
        <w:jc w:val="both"/>
        <w:textAlignment w:val="auto"/>
        <w:rPr>
          <w:rFonts w:hint="eastAsia" w:ascii="仿宋_GB2312" w:hAnsi="仿宋_GB2312" w:eastAsia="仿宋_GB2312"/>
          <w:color w:val="000000" w:themeColor="text1"/>
          <w:sz w:val="32"/>
          <w:szCs w:val="32"/>
          <w:lang w:eastAsia="zh-CN"/>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（二）</w:t>
      </w:r>
      <w:r>
        <w:rPr>
          <w:rFonts w:ascii="仿宋_GB2312" w:hAnsi="仿宋_GB2312" w:eastAsia="仿宋_GB2312"/>
          <w:color w:val="000000" w:themeColor="text1"/>
          <w:sz w:val="32"/>
          <w:szCs w:val="32"/>
        </w:rPr>
        <w:t>上年结转：指以前年度尚未完成，结转到本年仍按原规定用途继续使用的资金。</w:t>
      </w:r>
    </w:p>
    <w:p>
      <w:pPr>
        <w:pStyle w:val="8"/>
        <w:keepNext w:val="0"/>
        <w:keepLines w:val="0"/>
        <w:pageBreakBefore w:val="0"/>
        <w:widowControl w:val="0"/>
        <w:kinsoku/>
        <w:wordWrap/>
        <w:overflowPunct/>
        <w:topLinePunct w:val="0"/>
        <w:autoSpaceDE w:val="0"/>
        <w:autoSpaceDN/>
        <w:bidi w:val="0"/>
        <w:adjustRightInd/>
        <w:snapToGrid/>
        <w:spacing w:line="576" w:lineRule="exact"/>
        <w:ind w:firstLine="640" w:firstLineChars="200"/>
        <w:jc w:val="both"/>
        <w:textAlignment w:val="auto"/>
        <w:rPr>
          <w:rFonts w:hint="eastAsia" w:ascii="仿宋_GB2312" w:hAnsi="仿宋_GB2312" w:eastAsia="仿宋_GB2312"/>
          <w:color w:val="000000" w:themeColor="text1"/>
          <w:sz w:val="32"/>
          <w:szCs w:val="32"/>
          <w:lang w:eastAsia="zh-CN"/>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（三）</w:t>
      </w:r>
      <w:r>
        <w:rPr>
          <w:rFonts w:ascii="仿宋_GB2312" w:hAnsi="仿宋_GB2312" w:eastAsia="仿宋_GB2312"/>
          <w:color w:val="000000" w:themeColor="text1"/>
          <w:sz w:val="32"/>
          <w:szCs w:val="32"/>
        </w:rPr>
        <w:t>一般公共服务（类）政协事务（款）行政运行：指机关及参公管理事业单位用于保障机构正常运行、开展日常工作的基本支出。</w:t>
      </w:r>
    </w:p>
    <w:p>
      <w:pPr>
        <w:pStyle w:val="8"/>
        <w:keepNext w:val="0"/>
        <w:keepLines w:val="0"/>
        <w:pageBreakBefore w:val="0"/>
        <w:widowControl w:val="0"/>
        <w:kinsoku/>
        <w:wordWrap/>
        <w:overflowPunct/>
        <w:topLinePunct w:val="0"/>
        <w:autoSpaceDE w:val="0"/>
        <w:autoSpaceDN/>
        <w:bidi w:val="0"/>
        <w:adjustRightInd/>
        <w:snapToGrid/>
        <w:spacing w:line="576" w:lineRule="exact"/>
        <w:ind w:firstLine="640" w:firstLineChars="200"/>
        <w:jc w:val="both"/>
        <w:textAlignment w:val="auto"/>
        <w:rPr>
          <w:rFonts w:ascii="Times New Roman" w:hAnsi="Times New Roman" w:eastAsia="仿宋_GB2312"/>
          <w:color w:val="000000" w:themeColor="text1"/>
          <w:sz w:val="32"/>
          <w:szCs w:val="32"/>
        </w:rPr>
      </w:pPr>
      <w:r>
        <w:rPr>
          <w:rFonts w:hint="eastAsia" w:ascii="仿宋_GB2312" w:hAnsi="仿宋_GB2312" w:eastAsia="仿宋_GB2312"/>
          <w:color w:val="000000" w:themeColor="text1"/>
          <w:sz w:val="32"/>
          <w:szCs w:val="32"/>
          <w:lang w:eastAsia="zh-CN"/>
        </w:rPr>
        <w:t>（</w:t>
      </w:r>
      <w:r>
        <w:rPr>
          <w:rFonts w:hint="eastAsia" w:ascii="仿宋_GB2312" w:hAnsi="仿宋_GB2312" w:eastAsia="仿宋_GB2312"/>
          <w:color w:val="000000" w:themeColor="text1"/>
          <w:sz w:val="32"/>
          <w:szCs w:val="32"/>
          <w:lang w:val="en-US" w:eastAsia="zh-CN"/>
        </w:rPr>
        <w:t>四</w:t>
      </w:r>
      <w:r>
        <w:rPr>
          <w:rFonts w:hint="eastAsia" w:ascii="仿宋_GB2312" w:hAnsi="仿宋_GB2312" w:eastAsia="仿宋_GB2312"/>
          <w:color w:val="000000" w:themeColor="text1"/>
          <w:sz w:val="32"/>
          <w:szCs w:val="32"/>
          <w:lang w:eastAsia="zh-CN"/>
        </w:rPr>
        <w:t>）</w:t>
      </w:r>
      <w:r>
        <w:rPr>
          <w:rFonts w:ascii="仿宋_GB2312" w:hAnsi="仿宋_GB2312" w:eastAsia="仿宋_GB2312"/>
          <w:color w:val="000000" w:themeColor="text1"/>
          <w:sz w:val="32"/>
          <w:szCs w:val="32"/>
        </w:rPr>
        <w:t>社会保障和就业（类）行政事业单位养老支出（款）机关事业单位基本养老保险缴费支出（项）：指部门实施养老保险制度由单位缴纳的养老保险费的支出</w:t>
      </w:r>
      <w:r>
        <w:rPr>
          <w:rFonts w:hint="eastAsia" w:ascii="宋体" w:hAnsi="宋体" w:cs="宋体"/>
          <w:color w:val="000000" w:themeColor="text1"/>
          <w:sz w:val="32"/>
          <w:szCs w:val="32"/>
        </w:rPr>
        <w:t>。</w:t>
      </w:r>
    </w:p>
    <w:p>
      <w:pPr>
        <w:pStyle w:val="8"/>
        <w:keepNext w:val="0"/>
        <w:keepLines w:val="0"/>
        <w:pageBreakBefore w:val="0"/>
        <w:widowControl w:val="0"/>
        <w:kinsoku/>
        <w:wordWrap/>
        <w:overflowPunct/>
        <w:topLinePunct w:val="0"/>
        <w:autoSpaceDE w:val="0"/>
        <w:autoSpaceDN/>
        <w:bidi w:val="0"/>
        <w:adjustRightInd/>
        <w:snapToGrid/>
        <w:spacing w:line="576" w:lineRule="exact"/>
        <w:ind w:firstLine="620"/>
        <w:jc w:val="both"/>
        <w:textAlignment w:val="auto"/>
        <w:rPr>
          <w:rFonts w:hint="eastAsia" w:ascii="仿宋_GB2312" w:hAnsi="仿宋_GB2312" w:eastAsia="仿宋_GB2312"/>
          <w:color w:val="000000" w:themeColor="text1"/>
          <w:sz w:val="32"/>
          <w:szCs w:val="32"/>
          <w:lang w:eastAsia="zh-CN"/>
        </w:rPr>
      </w:pPr>
      <w:r>
        <w:rPr>
          <w:rFonts w:hint="eastAsia" w:ascii="Times New Roman" w:hAnsi="Times New Roman" w:eastAsia="仿宋_GB2312"/>
          <w:color w:val="000000" w:themeColor="text1"/>
          <w:sz w:val="32"/>
          <w:szCs w:val="32"/>
          <w:lang w:eastAsia="zh-CN"/>
        </w:rPr>
        <w:t>（</w:t>
      </w:r>
      <w:r>
        <w:rPr>
          <w:rFonts w:hint="eastAsia" w:ascii="Times New Roman" w:hAnsi="Times New Roman" w:eastAsia="仿宋_GB2312"/>
          <w:color w:val="000000" w:themeColor="text1"/>
          <w:sz w:val="32"/>
          <w:szCs w:val="32"/>
          <w:lang w:val="en-US" w:eastAsia="zh-CN"/>
        </w:rPr>
        <w:t>五</w:t>
      </w:r>
      <w:r>
        <w:rPr>
          <w:rFonts w:hint="eastAsia" w:ascii="Times New Roman" w:hAnsi="Times New Roman" w:eastAsia="仿宋_GB2312"/>
          <w:color w:val="000000" w:themeColor="text1"/>
          <w:sz w:val="32"/>
          <w:szCs w:val="32"/>
          <w:lang w:eastAsia="zh-CN"/>
        </w:rPr>
        <w:t>）</w:t>
      </w:r>
      <w:r>
        <w:rPr>
          <w:rFonts w:ascii="仿宋_GB2312" w:hAnsi="仿宋_GB2312" w:eastAsia="仿宋_GB2312"/>
          <w:color w:val="000000" w:themeColor="text1"/>
          <w:sz w:val="32"/>
          <w:szCs w:val="32"/>
        </w:rPr>
        <w:t>卫生健康（类）行政事业单位医疗（款）行政单位医疗（项）：指机关及参公管理事业单位用于单位应缴纳基本医疗保险支出。</w:t>
      </w:r>
    </w:p>
    <w:p>
      <w:pPr>
        <w:pStyle w:val="8"/>
        <w:keepNext w:val="0"/>
        <w:keepLines w:val="0"/>
        <w:pageBreakBefore w:val="0"/>
        <w:widowControl w:val="0"/>
        <w:kinsoku/>
        <w:wordWrap/>
        <w:overflowPunct/>
        <w:topLinePunct w:val="0"/>
        <w:autoSpaceDE w:val="0"/>
        <w:autoSpaceDN/>
        <w:bidi w:val="0"/>
        <w:adjustRightInd/>
        <w:snapToGrid/>
        <w:spacing w:line="576" w:lineRule="exact"/>
        <w:ind w:firstLine="620"/>
        <w:jc w:val="both"/>
        <w:textAlignment w:val="auto"/>
        <w:rPr>
          <w:rFonts w:hint="eastAsia" w:ascii="仿宋_GB2312" w:hAnsi="仿宋_GB2312" w:eastAsia="仿宋_GB2312"/>
          <w:color w:val="000000" w:themeColor="text1"/>
          <w:sz w:val="32"/>
          <w:szCs w:val="32"/>
          <w:lang w:eastAsia="zh-CN"/>
        </w:rPr>
      </w:pPr>
      <w:r>
        <w:rPr>
          <w:rFonts w:hint="eastAsia" w:ascii="仿宋_GB2312" w:hAnsi="仿宋_GB2312" w:eastAsia="仿宋_GB2312"/>
          <w:color w:val="000000" w:themeColor="text1"/>
          <w:sz w:val="32"/>
          <w:szCs w:val="32"/>
          <w:lang w:eastAsia="zh-CN"/>
        </w:rPr>
        <w:t>（</w:t>
      </w:r>
      <w:r>
        <w:rPr>
          <w:rFonts w:hint="eastAsia" w:ascii="仿宋_GB2312" w:hAnsi="仿宋_GB2312" w:eastAsia="仿宋_GB2312"/>
          <w:color w:val="000000" w:themeColor="text1"/>
          <w:sz w:val="32"/>
          <w:szCs w:val="32"/>
          <w:lang w:val="en-US" w:eastAsia="zh-CN"/>
        </w:rPr>
        <w:t>六</w:t>
      </w:r>
      <w:r>
        <w:rPr>
          <w:rFonts w:hint="eastAsia" w:ascii="仿宋_GB2312" w:hAnsi="仿宋_GB2312" w:eastAsia="仿宋_GB2312"/>
          <w:color w:val="000000" w:themeColor="text1"/>
          <w:sz w:val="32"/>
          <w:szCs w:val="32"/>
          <w:lang w:eastAsia="zh-CN"/>
        </w:rPr>
        <w:t>）</w:t>
      </w:r>
      <w:r>
        <w:rPr>
          <w:rFonts w:ascii="仿宋_GB2312" w:hAnsi="仿宋_GB2312" w:eastAsia="仿宋_GB2312"/>
          <w:color w:val="000000" w:themeColor="text1"/>
          <w:sz w:val="32"/>
          <w:szCs w:val="32"/>
        </w:rPr>
        <w:t>卫生健康（类）行政事业单位医疗（款）事业单位医疗（项）：指事业单位用于单位应缴纳基本医疗保险支出。</w:t>
      </w:r>
    </w:p>
    <w:p>
      <w:pPr>
        <w:pStyle w:val="8"/>
        <w:keepNext w:val="0"/>
        <w:keepLines w:val="0"/>
        <w:pageBreakBefore w:val="0"/>
        <w:widowControl w:val="0"/>
        <w:kinsoku/>
        <w:wordWrap/>
        <w:overflowPunct/>
        <w:topLinePunct w:val="0"/>
        <w:autoSpaceDE w:val="0"/>
        <w:autoSpaceDN/>
        <w:bidi w:val="0"/>
        <w:adjustRightInd/>
        <w:snapToGrid/>
        <w:spacing w:line="576" w:lineRule="exact"/>
        <w:ind w:firstLine="620"/>
        <w:jc w:val="both"/>
        <w:textAlignment w:val="auto"/>
        <w:rPr>
          <w:rFonts w:ascii="Times New Roman" w:hAnsi="Times New Roman" w:eastAsia="仿宋_GB2312"/>
          <w:color w:val="000000" w:themeColor="text1"/>
          <w:sz w:val="32"/>
          <w:szCs w:val="32"/>
        </w:rPr>
      </w:pPr>
      <w:r>
        <w:rPr>
          <w:rFonts w:hint="eastAsia" w:ascii="仿宋_GB2312" w:hAnsi="仿宋_GB2312" w:eastAsia="仿宋_GB2312"/>
          <w:color w:val="000000" w:themeColor="text1"/>
          <w:sz w:val="32"/>
          <w:szCs w:val="32"/>
          <w:lang w:eastAsia="zh-CN"/>
        </w:rPr>
        <w:t>（</w:t>
      </w:r>
      <w:r>
        <w:rPr>
          <w:rFonts w:hint="eastAsia" w:ascii="仿宋_GB2312" w:hAnsi="仿宋_GB2312" w:eastAsia="仿宋_GB2312"/>
          <w:color w:val="000000" w:themeColor="text1"/>
          <w:sz w:val="32"/>
          <w:szCs w:val="32"/>
          <w:lang w:val="en-US" w:eastAsia="zh-CN"/>
        </w:rPr>
        <w:t>七</w:t>
      </w:r>
      <w:r>
        <w:rPr>
          <w:rFonts w:hint="eastAsia" w:ascii="仿宋_GB2312" w:hAnsi="仿宋_GB2312" w:eastAsia="仿宋_GB2312"/>
          <w:color w:val="000000" w:themeColor="text1"/>
          <w:sz w:val="32"/>
          <w:szCs w:val="32"/>
          <w:lang w:eastAsia="zh-CN"/>
        </w:rPr>
        <w:t>）</w:t>
      </w:r>
      <w:r>
        <w:rPr>
          <w:rFonts w:ascii="仿宋_GB2312" w:hAnsi="仿宋_GB2312" w:eastAsia="仿宋_GB2312"/>
          <w:color w:val="000000" w:themeColor="text1"/>
          <w:sz w:val="32"/>
          <w:szCs w:val="32"/>
        </w:rPr>
        <w:t>卫生健康（类）行政事业单位医疗（款）其他社会保障和就业支出（项）：指机关及参公管理事业单位用于集中缴纳公务员其他社会保障和就业支出</w:t>
      </w:r>
      <w:r>
        <w:rPr>
          <w:rFonts w:hint="eastAsia" w:ascii="宋体" w:hAnsi="宋体" w:cs="宋体"/>
          <w:color w:val="000000" w:themeColor="text1"/>
          <w:sz w:val="32"/>
          <w:szCs w:val="32"/>
        </w:rPr>
        <w:t>。</w:t>
      </w:r>
    </w:p>
    <w:p>
      <w:pPr>
        <w:pStyle w:val="8"/>
        <w:keepNext w:val="0"/>
        <w:keepLines w:val="0"/>
        <w:pageBreakBefore w:val="0"/>
        <w:widowControl w:val="0"/>
        <w:shd w:val="clear" w:color="auto" w:fill="FFFFFF"/>
        <w:kinsoku/>
        <w:wordWrap/>
        <w:overflowPunct/>
        <w:topLinePunct w:val="0"/>
        <w:autoSpaceDE w:val="0"/>
        <w:autoSpaceDN/>
        <w:bidi w:val="0"/>
        <w:adjustRightInd/>
        <w:snapToGrid/>
        <w:spacing w:line="576" w:lineRule="exact"/>
        <w:ind w:firstLine="640" w:firstLineChars="200"/>
        <w:jc w:val="both"/>
        <w:textAlignment w:val="auto"/>
        <w:rPr>
          <w:rFonts w:hint="eastAsia" w:ascii="仿宋_GB2312" w:hAnsi="仿宋_GB2312" w:eastAsia="仿宋_GB2312"/>
          <w:color w:val="000000" w:themeColor="text1"/>
          <w:sz w:val="32"/>
          <w:szCs w:val="32"/>
          <w:lang w:eastAsia="zh-CN"/>
        </w:rPr>
      </w:pPr>
      <w:r>
        <w:rPr>
          <w:rFonts w:hint="eastAsia" w:ascii="Times New Roman" w:hAnsi="Times New Roman" w:eastAsia="仿宋_GB2312"/>
          <w:color w:val="000000" w:themeColor="text1"/>
          <w:sz w:val="32"/>
          <w:szCs w:val="32"/>
          <w:lang w:eastAsia="zh-CN"/>
        </w:rPr>
        <w:t>（</w:t>
      </w:r>
      <w:r>
        <w:rPr>
          <w:rFonts w:hint="eastAsia" w:ascii="Times New Roman" w:hAnsi="Times New Roman" w:eastAsia="仿宋_GB2312"/>
          <w:color w:val="000000" w:themeColor="text1"/>
          <w:sz w:val="32"/>
          <w:szCs w:val="32"/>
          <w:lang w:val="en-US" w:eastAsia="zh-CN"/>
        </w:rPr>
        <w:t>八</w:t>
      </w:r>
      <w:r>
        <w:rPr>
          <w:rFonts w:hint="eastAsia" w:ascii="Times New Roman" w:hAnsi="Times New Roman" w:eastAsia="仿宋_GB2312"/>
          <w:color w:val="000000" w:themeColor="text1"/>
          <w:sz w:val="32"/>
          <w:szCs w:val="32"/>
          <w:lang w:eastAsia="zh-CN"/>
        </w:rPr>
        <w:t>）</w:t>
      </w:r>
      <w:r>
        <w:rPr>
          <w:rFonts w:ascii="仿宋_GB2312" w:hAnsi="仿宋_GB2312" w:eastAsia="仿宋_GB2312"/>
          <w:color w:val="000000" w:themeColor="text1"/>
          <w:sz w:val="32"/>
          <w:szCs w:val="32"/>
        </w:rPr>
        <w:t>住房保障（类）住房改革支出（款）住房公积金（项）：指按照《住房公积金管理条例》的规定，由单位及其在职职工缴存的长期住房储金。</w:t>
      </w:r>
    </w:p>
    <w:p>
      <w:pPr>
        <w:pStyle w:val="8"/>
        <w:keepNext w:val="0"/>
        <w:keepLines w:val="0"/>
        <w:pageBreakBefore w:val="0"/>
        <w:widowControl w:val="0"/>
        <w:shd w:val="clear" w:color="auto" w:fill="FFFFFF"/>
        <w:kinsoku/>
        <w:wordWrap/>
        <w:overflowPunct/>
        <w:topLinePunct w:val="0"/>
        <w:autoSpaceDE w:val="0"/>
        <w:autoSpaceDN/>
        <w:bidi w:val="0"/>
        <w:adjustRightInd/>
        <w:snapToGrid/>
        <w:spacing w:line="576" w:lineRule="exact"/>
        <w:ind w:firstLine="640" w:firstLineChars="200"/>
        <w:jc w:val="both"/>
        <w:textAlignment w:val="auto"/>
        <w:rPr>
          <w:rFonts w:hint="eastAsia" w:ascii="仿宋_GB2312" w:hAnsi="仿宋_GB2312" w:eastAsia="仿宋_GB2312"/>
          <w:color w:val="000000" w:themeColor="text1"/>
          <w:sz w:val="32"/>
          <w:szCs w:val="32"/>
          <w:lang w:eastAsia="zh-CN"/>
        </w:rPr>
      </w:pPr>
      <w:r>
        <w:rPr>
          <w:rFonts w:hint="eastAsia" w:ascii="仿宋_GB2312" w:hAnsi="仿宋_GB2312" w:eastAsia="仿宋_GB2312"/>
          <w:color w:val="000000" w:themeColor="text1"/>
          <w:sz w:val="32"/>
          <w:szCs w:val="32"/>
          <w:lang w:eastAsia="zh-CN"/>
        </w:rPr>
        <w:t>（</w:t>
      </w:r>
      <w:r>
        <w:rPr>
          <w:rFonts w:hint="eastAsia" w:ascii="仿宋_GB2312" w:hAnsi="仿宋_GB2312" w:eastAsia="仿宋_GB2312"/>
          <w:color w:val="000000" w:themeColor="text1"/>
          <w:sz w:val="32"/>
          <w:szCs w:val="32"/>
          <w:lang w:val="en-US" w:eastAsia="zh-CN"/>
        </w:rPr>
        <w:t>九</w:t>
      </w:r>
      <w:r>
        <w:rPr>
          <w:rFonts w:hint="eastAsia" w:ascii="仿宋_GB2312" w:hAnsi="仿宋_GB2312" w:eastAsia="仿宋_GB2312"/>
          <w:color w:val="000000" w:themeColor="text1"/>
          <w:sz w:val="32"/>
          <w:szCs w:val="32"/>
          <w:lang w:eastAsia="zh-CN"/>
        </w:rPr>
        <w:t>）</w:t>
      </w:r>
      <w:r>
        <w:rPr>
          <w:rFonts w:ascii="仿宋_GB2312" w:hAnsi="仿宋_GB2312" w:eastAsia="仿宋_GB2312"/>
          <w:color w:val="000000" w:themeColor="text1"/>
          <w:sz w:val="32"/>
          <w:szCs w:val="32"/>
        </w:rPr>
        <w:t>基本支出：指为保证机构正常运转，完成日常工作任务而发生的人员支出和公用支出。</w:t>
      </w:r>
    </w:p>
    <w:p>
      <w:pPr>
        <w:pStyle w:val="8"/>
        <w:keepNext w:val="0"/>
        <w:keepLines w:val="0"/>
        <w:pageBreakBefore w:val="0"/>
        <w:widowControl w:val="0"/>
        <w:shd w:val="clear" w:color="auto" w:fill="FFFFFF"/>
        <w:kinsoku/>
        <w:wordWrap/>
        <w:overflowPunct/>
        <w:topLinePunct w:val="0"/>
        <w:autoSpaceDE w:val="0"/>
        <w:autoSpaceDN/>
        <w:bidi w:val="0"/>
        <w:adjustRightInd/>
        <w:snapToGrid/>
        <w:spacing w:line="576" w:lineRule="exact"/>
        <w:ind w:firstLine="640" w:firstLineChars="200"/>
        <w:jc w:val="both"/>
        <w:textAlignment w:val="auto"/>
        <w:rPr>
          <w:rFonts w:ascii="Times New Roman" w:hAnsi="Times New Roman" w:eastAsia="仿宋_GB2312"/>
          <w:color w:val="000000" w:themeColor="text1"/>
          <w:sz w:val="32"/>
          <w:szCs w:val="32"/>
        </w:rPr>
      </w:pPr>
      <w:r>
        <w:rPr>
          <w:rFonts w:hint="eastAsia" w:ascii="Times New Roman" w:hAnsi="Times New Roman" w:eastAsia="仿宋_GB2312"/>
          <w:color w:val="000000" w:themeColor="text1"/>
          <w:sz w:val="32"/>
          <w:szCs w:val="32"/>
          <w:lang w:eastAsia="zh-CN"/>
        </w:rPr>
        <w:t>（</w:t>
      </w:r>
      <w:r>
        <w:rPr>
          <w:rFonts w:hint="eastAsia" w:ascii="Times New Roman" w:hAnsi="Times New Roman" w:eastAsia="仿宋_GB2312"/>
          <w:color w:val="000000" w:themeColor="text1"/>
          <w:sz w:val="32"/>
          <w:szCs w:val="32"/>
          <w:lang w:val="en-US" w:eastAsia="zh-CN"/>
        </w:rPr>
        <w:t>十</w:t>
      </w:r>
      <w:r>
        <w:rPr>
          <w:rFonts w:hint="eastAsia" w:ascii="Times New Roman" w:hAnsi="Times New Roman" w:eastAsia="仿宋_GB2312"/>
          <w:color w:val="000000" w:themeColor="text1"/>
          <w:sz w:val="32"/>
          <w:szCs w:val="32"/>
          <w:lang w:eastAsia="zh-CN"/>
        </w:rPr>
        <w:t>）</w:t>
      </w:r>
      <w:r>
        <w:rPr>
          <w:rFonts w:ascii="仿宋_GB2312" w:hAnsi="仿宋_GB2312" w:eastAsia="仿宋_GB2312"/>
          <w:color w:val="000000" w:themeColor="text1"/>
          <w:sz w:val="32"/>
          <w:szCs w:val="32"/>
          <w:shd w:val="clear" w:color="auto" w:fill="FFFFFF"/>
        </w:rPr>
        <w:t>机关运行经费：是指各部门的公用经费，包括办公及印刷费、邮电费、差旅费、会议费、日常维修费、一般设备购置费等</w:t>
      </w:r>
      <w:r>
        <w:rPr>
          <w:rFonts w:hint="eastAsia" w:ascii="宋体" w:hAnsi="宋体" w:cs="宋体"/>
          <w:color w:val="000000" w:themeColor="text1"/>
          <w:sz w:val="32"/>
          <w:szCs w:val="32"/>
          <w:shd w:val="clear" w:color="auto" w:fill="FFFFFF"/>
        </w:rPr>
        <w:t>。</w:t>
      </w:r>
    </w:p>
    <w:p>
      <w:pPr>
        <w:pStyle w:val="8"/>
        <w:keepNext w:val="0"/>
        <w:keepLines w:val="0"/>
        <w:pageBreakBefore w:val="0"/>
        <w:widowControl w:val="0"/>
        <w:shd w:val="clear" w:color="auto" w:fill="FFFFFF"/>
        <w:kinsoku/>
        <w:wordWrap/>
        <w:overflowPunct/>
        <w:topLinePunct w:val="0"/>
        <w:autoSpaceDE w:val="0"/>
        <w:autoSpaceDN/>
        <w:bidi w:val="0"/>
        <w:adjustRightInd/>
        <w:snapToGrid/>
        <w:spacing w:line="576" w:lineRule="exact"/>
        <w:ind w:firstLine="640" w:firstLineChars="200"/>
        <w:jc w:val="both"/>
        <w:textAlignment w:val="auto"/>
        <w:rPr>
          <w:rFonts w:ascii="Times New Roman" w:hAnsi="Times New Roman" w:eastAsia="仿宋_GB2312"/>
          <w:color w:val="000000" w:themeColor="text1"/>
          <w:sz w:val="32"/>
          <w:szCs w:val="32"/>
        </w:rPr>
      </w:pPr>
      <w:r>
        <w:rPr>
          <w:rFonts w:hint="eastAsia" w:ascii="Times New Roman" w:hAnsi="Times New Roman" w:eastAsia="仿宋_GB2312"/>
          <w:color w:val="000000" w:themeColor="text1"/>
          <w:sz w:val="32"/>
          <w:szCs w:val="32"/>
          <w:shd w:val="clear" w:color="auto" w:fill="FFFFFF"/>
          <w:lang w:eastAsia="zh-CN"/>
        </w:rPr>
        <w:t>（</w:t>
      </w:r>
      <w:r>
        <w:rPr>
          <w:rFonts w:hint="eastAsia" w:ascii="Times New Roman" w:hAnsi="Times New Roman" w:eastAsia="仿宋_GB2312"/>
          <w:color w:val="000000" w:themeColor="text1"/>
          <w:sz w:val="32"/>
          <w:szCs w:val="32"/>
          <w:shd w:val="clear" w:color="auto" w:fill="FFFFFF"/>
          <w:lang w:val="en-US" w:eastAsia="zh-CN"/>
        </w:rPr>
        <w:t>十一</w:t>
      </w:r>
      <w:r>
        <w:rPr>
          <w:rFonts w:hint="eastAsia" w:ascii="Times New Roman" w:hAnsi="Times New Roman" w:eastAsia="仿宋_GB2312"/>
          <w:color w:val="000000" w:themeColor="text1"/>
          <w:sz w:val="32"/>
          <w:szCs w:val="32"/>
          <w:shd w:val="clear" w:color="auto" w:fill="FFFFFF"/>
          <w:lang w:eastAsia="zh-CN"/>
        </w:rPr>
        <w:t>）</w:t>
      </w:r>
      <w:r>
        <w:rPr>
          <w:rFonts w:ascii="Times New Roman" w:hAnsi="Times New Roman" w:eastAsia="仿宋_GB2312"/>
          <w:color w:val="000000" w:themeColor="text1"/>
          <w:sz w:val="32"/>
          <w:szCs w:val="32"/>
          <w:shd w:val="clear" w:color="auto" w:fill="FFFFFF"/>
        </w:rPr>
        <w:t>“</w:t>
      </w:r>
      <w:r>
        <w:rPr>
          <w:rFonts w:ascii="仿宋_GB2312" w:hAnsi="仿宋_GB2312" w:eastAsia="仿宋_GB2312"/>
          <w:color w:val="000000" w:themeColor="text1"/>
          <w:sz w:val="32"/>
          <w:szCs w:val="32"/>
          <w:shd w:val="clear" w:color="auto" w:fill="FFFFFF"/>
        </w:rPr>
        <w:t>三公</w:t>
      </w:r>
      <w:r>
        <w:rPr>
          <w:rFonts w:ascii="Times New Roman" w:hAnsi="Times New Roman" w:eastAsia="仿宋_GB2312"/>
          <w:color w:val="000000" w:themeColor="text1"/>
          <w:sz w:val="32"/>
          <w:szCs w:val="32"/>
          <w:shd w:val="clear" w:color="auto" w:fill="FFFFFF"/>
        </w:rPr>
        <w:t>”</w:t>
      </w:r>
      <w:r>
        <w:rPr>
          <w:rFonts w:ascii="仿宋_GB2312" w:hAnsi="仿宋_GB2312" w:eastAsia="仿宋_GB2312"/>
          <w:color w:val="000000" w:themeColor="text1"/>
          <w:sz w:val="32"/>
          <w:szCs w:val="32"/>
          <w:shd w:val="clear" w:color="auto" w:fill="FFFFFF"/>
        </w:rPr>
        <w:t>经费：纳入区财政预算管理的</w:t>
      </w:r>
      <w:r>
        <w:rPr>
          <w:rFonts w:ascii="Times New Roman" w:hAnsi="Times New Roman" w:eastAsia="仿宋_GB2312"/>
          <w:color w:val="000000" w:themeColor="text1"/>
          <w:sz w:val="32"/>
          <w:szCs w:val="32"/>
          <w:shd w:val="clear" w:color="auto" w:fill="FFFFFF"/>
        </w:rPr>
        <w:t>“</w:t>
      </w:r>
      <w:r>
        <w:rPr>
          <w:rFonts w:ascii="仿宋_GB2312" w:hAnsi="仿宋_GB2312" w:eastAsia="仿宋_GB2312"/>
          <w:color w:val="000000" w:themeColor="text1"/>
          <w:sz w:val="32"/>
          <w:szCs w:val="32"/>
          <w:shd w:val="clear" w:color="auto" w:fill="FFFFFF"/>
        </w:rPr>
        <w:t>三公</w:t>
      </w:r>
      <w:r>
        <w:rPr>
          <w:rFonts w:ascii="Times New Roman" w:hAnsi="Times New Roman" w:eastAsia="仿宋_GB2312"/>
          <w:color w:val="000000" w:themeColor="text1"/>
          <w:sz w:val="32"/>
          <w:szCs w:val="32"/>
          <w:shd w:val="clear" w:color="auto" w:fill="FFFFFF"/>
        </w:rPr>
        <w:t>“</w:t>
      </w:r>
      <w:r>
        <w:rPr>
          <w:rFonts w:ascii="仿宋_GB2312" w:hAnsi="仿宋_GB2312" w:eastAsia="仿宋_GB2312"/>
          <w:color w:val="000000" w:themeColor="text1"/>
          <w:sz w:val="32"/>
          <w:szCs w:val="32"/>
          <w:shd w:val="clear" w:color="auto" w:fill="FFFFFF"/>
        </w:rPr>
        <w:t>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r>
        <w:rPr>
          <w:rFonts w:hint="eastAsia" w:ascii="宋体" w:hAnsi="宋体" w:cs="宋体"/>
          <w:color w:val="000000" w:themeColor="text1"/>
          <w:sz w:val="32"/>
          <w:szCs w:val="32"/>
          <w:shd w:val="clear" w:color="auto" w:fill="FFFFFF"/>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68"/>
        <w:jc w:val="both"/>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附件1：部门预算公开表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right="0" w:firstLine="640" w:firstLineChars="200"/>
        <w:jc w:val="both"/>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附件2：部门预算整体支出绩效目标表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right="0" w:firstLine="640" w:firstLineChars="200"/>
        <w:jc w:val="both"/>
        <w:rPr>
          <w:rFonts w:hint="default"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附件3：部门预算项目绩效目标表</w:t>
      </w:r>
    </w:p>
    <w:p>
      <w:pPr>
        <w:keepNext w:val="0"/>
        <w:keepLines w:val="0"/>
        <w:pageBreakBefore w:val="0"/>
        <w:widowControl w:val="0"/>
        <w:kinsoku/>
        <w:wordWrap/>
        <w:overflowPunct/>
        <w:topLinePunct w:val="0"/>
        <w:autoSpaceDE w:val="0"/>
        <w:autoSpaceDN/>
        <w:bidi w:val="0"/>
        <w:adjustRightInd/>
        <w:snapToGrid/>
        <w:spacing w:line="576" w:lineRule="exact"/>
        <w:textAlignment w:val="auto"/>
        <w:rPr>
          <w:rFonts w:ascii="Times New Roman" w:hAnsi="Times New Roman" w:eastAsia="仿宋_GB2312"/>
          <w:color w:val="000000" w:themeColor="text1"/>
          <w:sz w:val="32"/>
          <w:szCs w:val="32"/>
        </w:rPr>
      </w:pPr>
    </w:p>
    <w:p>
      <w:pPr>
        <w:keepNext w:val="0"/>
        <w:keepLines w:val="0"/>
        <w:pageBreakBefore w:val="0"/>
        <w:widowControl w:val="0"/>
        <w:kinsoku/>
        <w:wordWrap/>
        <w:overflowPunct/>
        <w:topLinePunct w:val="0"/>
        <w:autoSpaceDN/>
        <w:bidi w:val="0"/>
        <w:adjustRightInd/>
        <w:snapToGrid/>
        <w:spacing w:line="576" w:lineRule="exact"/>
        <w:textAlignment w:val="auto"/>
        <w:rPr>
          <w:color w:val="000000" w:themeColor="text1"/>
        </w:rPr>
      </w:pPr>
    </w:p>
    <w:sectPr>
      <w:footerReference r:id="rId4"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6"/>
                  <w:rPr>
                    <w:rFonts w:hint="eastAsia" w:eastAsia="宋体"/>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B98948"/>
    <w:multiLevelType w:val="singleLevel"/>
    <w:tmpl w:val="BFB98948"/>
    <w:lvl w:ilvl="0" w:tentative="0">
      <w:start w:val="9"/>
      <w:numFmt w:val="chineseCounting"/>
      <w:suff w:val="nothing"/>
      <w:lvlText w:val="%1、"/>
      <w:lvlJc w:val="left"/>
      <w:rPr>
        <w:rFonts w:hint="eastAsia"/>
      </w:rPr>
    </w:lvl>
  </w:abstractNum>
  <w:abstractNum w:abstractNumId="1">
    <w:nsid w:val="00000000"/>
    <w:multiLevelType w:val="singleLevel"/>
    <w:tmpl w:val="00000000"/>
    <w:lvl w:ilvl="0" w:tentative="0">
      <w:start w:val="1"/>
      <w:numFmt w:val="chineseCounting"/>
      <w:suff w:val="nothing"/>
      <w:lvlText w:val="%1、"/>
      <w:lvlJc w:val="left"/>
      <w:rPr>
        <w:rFonts w:hint="eastAsia"/>
      </w:rPr>
    </w:lvl>
  </w:abstractNum>
  <w:abstractNum w:abstractNumId="2">
    <w:nsid w:val="30D1C14B"/>
    <w:multiLevelType w:val="singleLevel"/>
    <w:tmpl w:val="30D1C14B"/>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VhYTg4NGNkZWJkODFjNzcyZDRjM2M4Y2UzNjI5ZmUifQ=="/>
    <w:docVar w:name="KSO_WPS_MARK_KEY" w:val="2ea5815b-347a-462c-b6d6-9b68781fe316"/>
  </w:docVars>
  <w:rsids>
    <w:rsidRoot w:val="008D03CA"/>
    <w:rsid w:val="00291932"/>
    <w:rsid w:val="0047139C"/>
    <w:rsid w:val="00490577"/>
    <w:rsid w:val="005B7805"/>
    <w:rsid w:val="00626FFA"/>
    <w:rsid w:val="008D03CA"/>
    <w:rsid w:val="01395B63"/>
    <w:rsid w:val="01794B73"/>
    <w:rsid w:val="01D3127C"/>
    <w:rsid w:val="02076802"/>
    <w:rsid w:val="02933BA7"/>
    <w:rsid w:val="029F5E89"/>
    <w:rsid w:val="02C73B41"/>
    <w:rsid w:val="03906A9D"/>
    <w:rsid w:val="059D7F93"/>
    <w:rsid w:val="07204071"/>
    <w:rsid w:val="077A1F3E"/>
    <w:rsid w:val="07E11C07"/>
    <w:rsid w:val="088E3B00"/>
    <w:rsid w:val="08E61DD6"/>
    <w:rsid w:val="0A20501F"/>
    <w:rsid w:val="0A80042E"/>
    <w:rsid w:val="0A9E3F0B"/>
    <w:rsid w:val="0AC76F92"/>
    <w:rsid w:val="0E507492"/>
    <w:rsid w:val="0FBE4F44"/>
    <w:rsid w:val="0FC01341"/>
    <w:rsid w:val="11681A95"/>
    <w:rsid w:val="11A8697B"/>
    <w:rsid w:val="12FC6EC3"/>
    <w:rsid w:val="13470F23"/>
    <w:rsid w:val="14DD1B26"/>
    <w:rsid w:val="15332A85"/>
    <w:rsid w:val="155D7AFC"/>
    <w:rsid w:val="16673868"/>
    <w:rsid w:val="16924BAE"/>
    <w:rsid w:val="19D25056"/>
    <w:rsid w:val="1B2F7EE3"/>
    <w:rsid w:val="1BDB76DB"/>
    <w:rsid w:val="1EE937D9"/>
    <w:rsid w:val="1F9C4F53"/>
    <w:rsid w:val="205D26EE"/>
    <w:rsid w:val="209C2AB0"/>
    <w:rsid w:val="23825E4B"/>
    <w:rsid w:val="241A03D5"/>
    <w:rsid w:val="248855B5"/>
    <w:rsid w:val="28427664"/>
    <w:rsid w:val="2ABC7F6F"/>
    <w:rsid w:val="2B117F5C"/>
    <w:rsid w:val="2B5533D0"/>
    <w:rsid w:val="2B860F7C"/>
    <w:rsid w:val="2BF57559"/>
    <w:rsid w:val="2D124F0A"/>
    <w:rsid w:val="2E6115DE"/>
    <w:rsid w:val="2EE90474"/>
    <w:rsid w:val="2F0B6048"/>
    <w:rsid w:val="317B2881"/>
    <w:rsid w:val="329C3E73"/>
    <w:rsid w:val="33025490"/>
    <w:rsid w:val="33E514E0"/>
    <w:rsid w:val="34DF3D8E"/>
    <w:rsid w:val="358B3ABB"/>
    <w:rsid w:val="36313A34"/>
    <w:rsid w:val="38DE245B"/>
    <w:rsid w:val="3A2D05C6"/>
    <w:rsid w:val="3B6B391E"/>
    <w:rsid w:val="3BB02DD3"/>
    <w:rsid w:val="3C691374"/>
    <w:rsid w:val="3CE34C90"/>
    <w:rsid w:val="3D1A580F"/>
    <w:rsid w:val="3D3476E5"/>
    <w:rsid w:val="3E2A7A74"/>
    <w:rsid w:val="3EEC09FA"/>
    <w:rsid w:val="40E02836"/>
    <w:rsid w:val="421E22B6"/>
    <w:rsid w:val="426C11DB"/>
    <w:rsid w:val="42A44060"/>
    <w:rsid w:val="45627833"/>
    <w:rsid w:val="473359FE"/>
    <w:rsid w:val="473D64AB"/>
    <w:rsid w:val="47666D96"/>
    <w:rsid w:val="48412B5A"/>
    <w:rsid w:val="49D21CBC"/>
    <w:rsid w:val="4A383984"/>
    <w:rsid w:val="4AD33858"/>
    <w:rsid w:val="4B2D09D0"/>
    <w:rsid w:val="4BAA485A"/>
    <w:rsid w:val="4F4963D9"/>
    <w:rsid w:val="53C86810"/>
    <w:rsid w:val="546B1FBF"/>
    <w:rsid w:val="5590632B"/>
    <w:rsid w:val="568630E0"/>
    <w:rsid w:val="56C1206F"/>
    <w:rsid w:val="57363733"/>
    <w:rsid w:val="57F12ACB"/>
    <w:rsid w:val="58122850"/>
    <w:rsid w:val="583469E5"/>
    <w:rsid w:val="5890314E"/>
    <w:rsid w:val="58D73D7A"/>
    <w:rsid w:val="59945B14"/>
    <w:rsid w:val="5AA75A7A"/>
    <w:rsid w:val="5ACF45EE"/>
    <w:rsid w:val="5B625390"/>
    <w:rsid w:val="5DF70D68"/>
    <w:rsid w:val="5DFF78E8"/>
    <w:rsid w:val="5E5E31CF"/>
    <w:rsid w:val="60AD3F27"/>
    <w:rsid w:val="630B0E1C"/>
    <w:rsid w:val="639064A5"/>
    <w:rsid w:val="65302C81"/>
    <w:rsid w:val="69950B09"/>
    <w:rsid w:val="69A148F8"/>
    <w:rsid w:val="6A511B06"/>
    <w:rsid w:val="6AB23F24"/>
    <w:rsid w:val="6B3728D6"/>
    <w:rsid w:val="6C2B055A"/>
    <w:rsid w:val="6C4C4ACD"/>
    <w:rsid w:val="6D8A7ED8"/>
    <w:rsid w:val="6E507A3E"/>
    <w:rsid w:val="6EFB6D33"/>
    <w:rsid w:val="71432349"/>
    <w:rsid w:val="72D36839"/>
    <w:rsid w:val="744A3547"/>
    <w:rsid w:val="760F7092"/>
    <w:rsid w:val="768A0F6F"/>
    <w:rsid w:val="77EA16F7"/>
    <w:rsid w:val="7BB05D20"/>
    <w:rsid w:val="7BE5107D"/>
    <w:rsid w:val="7C017C3B"/>
    <w:rsid w:val="7C26489A"/>
    <w:rsid w:val="7C892E60"/>
    <w:rsid w:val="7CF761AE"/>
    <w:rsid w:val="7D3379E6"/>
    <w:rsid w:val="7F9D4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3">
    <w:name w:val="heading 1"/>
    <w:basedOn w:val="1"/>
    <w:next w:val="1"/>
    <w:link w:val="11"/>
    <w:qFormat/>
    <w:uiPriority w:val="99"/>
    <w:pPr>
      <w:spacing w:before="100" w:beforeAutospacing="1" w:after="100" w:afterAutospacing="1"/>
      <w:jc w:val="left"/>
      <w:outlineLvl w:val="0"/>
    </w:pPr>
    <w:rPr>
      <w:rFonts w:ascii="宋体" w:hAnsi="宋体"/>
      <w:b/>
      <w:kern w:val="44"/>
      <w:sz w:val="48"/>
      <w:szCs w:val="4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5"/>
    <w:semiHidden/>
    <w:unhideWhenUsed/>
    <w:qFormat/>
    <w:uiPriority w:val="99"/>
    <w:pPr>
      <w:spacing w:after="120"/>
    </w:pPr>
  </w:style>
  <w:style w:type="paragraph" w:styleId="4">
    <w:name w:val="Body Text Indent"/>
    <w:basedOn w:val="1"/>
    <w:next w:val="5"/>
    <w:link w:val="12"/>
    <w:semiHidden/>
    <w:unhideWhenUsed/>
    <w:qFormat/>
    <w:uiPriority w:val="99"/>
    <w:pPr>
      <w:spacing w:after="120"/>
      <w:ind w:left="420" w:leftChars="200"/>
    </w:pPr>
  </w:style>
  <w:style w:type="paragraph" w:styleId="5">
    <w:name w:val="Body Text First Indent 2"/>
    <w:basedOn w:val="4"/>
    <w:next w:val="1"/>
    <w:link w:val="13"/>
    <w:unhideWhenUsed/>
    <w:qFormat/>
    <w:uiPriority w:val="99"/>
    <w:pPr>
      <w:spacing w:before="100" w:beforeAutospacing="1" w:after="0"/>
      <w:ind w:firstLine="420" w:firstLineChars="200"/>
    </w:pPr>
  </w:style>
  <w:style w:type="paragraph" w:styleId="6">
    <w:name w:val="footer"/>
    <w:basedOn w:val="1"/>
    <w:semiHidden/>
    <w:unhideWhenUsed/>
    <w:qFormat/>
    <w:uiPriority w:val="99"/>
    <w:pPr>
      <w:tabs>
        <w:tab w:val="center" w:pos="4153"/>
        <w:tab w:val="right" w:pos="8306"/>
      </w:tabs>
      <w:snapToGrid w:val="0"/>
      <w:jc w:val="left"/>
    </w:pPr>
    <w:rPr>
      <w:sz w:val="18"/>
    </w:rPr>
  </w:style>
  <w:style w:type="paragraph" w:styleId="7">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semiHidden/>
    <w:unhideWhenUsed/>
    <w:qFormat/>
    <w:uiPriority w:val="99"/>
    <w:pPr>
      <w:jc w:val="left"/>
    </w:pPr>
    <w:rPr>
      <w:kern w:val="0"/>
      <w:sz w:val="24"/>
      <w:szCs w:val="24"/>
    </w:rPr>
  </w:style>
  <w:style w:type="character" w:customStyle="1" w:styleId="11">
    <w:name w:val="标题 1 Char"/>
    <w:basedOn w:val="10"/>
    <w:link w:val="3"/>
    <w:qFormat/>
    <w:uiPriority w:val="99"/>
    <w:rPr>
      <w:rFonts w:ascii="宋体" w:hAnsi="宋体" w:eastAsia="宋体" w:cs="Times New Roman"/>
      <w:b/>
      <w:kern w:val="44"/>
      <w:sz w:val="48"/>
      <w:szCs w:val="48"/>
    </w:rPr>
  </w:style>
  <w:style w:type="character" w:customStyle="1" w:styleId="12">
    <w:name w:val="正文文本缩进 Char"/>
    <w:basedOn w:val="10"/>
    <w:link w:val="4"/>
    <w:semiHidden/>
    <w:qFormat/>
    <w:uiPriority w:val="99"/>
    <w:rPr>
      <w:rFonts w:ascii="Calibri" w:hAnsi="Calibri" w:eastAsia="宋体" w:cs="Times New Roman"/>
      <w:szCs w:val="21"/>
    </w:rPr>
  </w:style>
  <w:style w:type="character" w:customStyle="1" w:styleId="13">
    <w:name w:val="正文首行缩进 2 Char"/>
    <w:basedOn w:val="12"/>
    <w:link w:val="5"/>
    <w:qFormat/>
    <w:uiPriority w:val="99"/>
  </w:style>
  <w:style w:type="paragraph" w:customStyle="1" w:styleId="14">
    <w:name w:val="abstract"/>
    <w:basedOn w:val="1"/>
    <w:qFormat/>
    <w:uiPriority w:val="0"/>
    <w:pPr>
      <w:jc w:val="left"/>
    </w:pPr>
    <w:rPr>
      <w:color w:val="666666"/>
      <w:kern w:val="0"/>
    </w:rPr>
  </w:style>
  <w:style w:type="character" w:customStyle="1" w:styleId="15">
    <w:name w:val="正文文本 Char"/>
    <w:basedOn w:val="10"/>
    <w:link w:val="2"/>
    <w:semiHidden/>
    <w:qFormat/>
    <w:uiPriority w:val="99"/>
    <w:rPr>
      <w:rFonts w:ascii="Calibri" w:hAnsi="Calibri" w:eastAsia="宋体" w:cs="Times New Roman"/>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5723</Words>
  <Characters>6294</Characters>
  <Lines>38</Lines>
  <Paragraphs>10</Paragraphs>
  <TotalTime>3</TotalTime>
  <ScaleCrop>false</ScaleCrop>
  <LinksUpToDate>false</LinksUpToDate>
  <CharactersWithSpaces>6329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2021-05-18T00:39:00Z</dcterms:created>
  <dc:creator>A7</dc:creator>
  <cp:lastModifiedBy>DELL</cp:lastModifiedBy>
  <cp:lastPrinted>2022-04-15T01:19:00Z</cp:lastPrinted>
  <dcterms:modified xsi:type="dcterms:W3CDTF">2023-03-13T01:29:58Z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FD1E9D52ABBB415D817D92A6B46BA727</vt:lpwstr>
  </property>
</Properties>
</file>