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firstLine="880" w:firstLineChars="200"/>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firstLine="880" w:firstLineChars="200"/>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firstLine="880" w:firstLineChars="200"/>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firstLine="880" w:firstLineChars="200"/>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firstLine="880" w:firstLineChars="200"/>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firstLine="880" w:firstLineChars="200"/>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960" w:lineRule="auto"/>
        <w:ind w:firstLine="880" w:firstLineChars="200"/>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中共广元市昭化区委宣传部</w:t>
      </w:r>
    </w:p>
    <w:p>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2022年部门预算编制说明</w:t>
      </w:r>
    </w:p>
    <w:p>
      <w:pPr>
        <w:keepNext w:val="0"/>
        <w:keepLines w:val="0"/>
        <w:pageBreakBefore w:val="0"/>
        <w:widowControl w:val="0"/>
        <w:kinsoku/>
        <w:wordWrap/>
        <w:overflowPunct/>
        <w:topLinePunct w:val="0"/>
        <w:autoSpaceDE/>
        <w:autoSpaceDN/>
        <w:bidi w:val="0"/>
        <w:adjustRightInd/>
        <w:snapToGrid/>
        <w:spacing w:line="96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目  </w:t>
      </w:r>
      <w:bookmarkStart w:id="0" w:name="_GoBack"/>
      <w:bookmarkEnd w:id="0"/>
      <w:r>
        <w:rPr>
          <w:rFonts w:hint="eastAsia" w:ascii="黑体" w:hAnsi="黑体" w:eastAsia="黑体" w:cs="黑体"/>
          <w:sz w:val="32"/>
          <w:szCs w:val="32"/>
        </w:rPr>
        <w:t>录</w:t>
      </w:r>
    </w:p>
    <w:p>
      <w:pPr>
        <w:pStyle w:val="2"/>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29" w:leftChars="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一、单位基本职能及主要工作</w:t>
      </w:r>
      <w:r>
        <w:rPr>
          <w:rFonts w:hint="eastAsia" w:ascii="方正仿宋_GB2312" w:hAnsi="方正仿宋_GB2312" w:eastAsia="方正仿宋_GB2312" w:cs="方正仿宋_GB2312"/>
          <w:sz w:val="32"/>
          <w:szCs w:val="32"/>
          <w:lang w:val="en-US" w:eastAsia="zh-CN"/>
        </w:rPr>
        <w:t>....................................3</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29" w:leftChars="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二、部门预算单位构成</w:t>
      </w:r>
      <w:r>
        <w:rPr>
          <w:rFonts w:hint="eastAsia" w:ascii="方正仿宋_GB2312" w:hAnsi="方正仿宋_GB2312" w:eastAsia="方正仿宋_GB2312" w:cs="方正仿宋_GB2312"/>
          <w:sz w:val="32"/>
          <w:szCs w:val="32"/>
          <w:lang w:val="en-US" w:eastAsia="zh-CN"/>
        </w:rPr>
        <w:t>.............................................6</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29" w:leftChars="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三、部门预算情况的总体说明</w:t>
      </w:r>
      <w:r>
        <w:rPr>
          <w:rFonts w:hint="eastAsia" w:ascii="方正仿宋_GB2312" w:hAnsi="方正仿宋_GB2312" w:eastAsia="方正仿宋_GB2312" w:cs="方正仿宋_GB2312"/>
          <w:sz w:val="32"/>
          <w:szCs w:val="32"/>
          <w:lang w:val="en-US" w:eastAsia="zh-CN"/>
        </w:rPr>
        <w:t>...................................6</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29" w:leftChars="0"/>
        <w:textAlignment w:val="auto"/>
        <w:rPr>
          <w:rFonts w:hint="default"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rPr>
        <w:t>四、</w:t>
      </w:r>
      <w:r>
        <w:rPr>
          <w:rFonts w:hint="eastAsia" w:ascii="方正仿宋_GB2312" w:hAnsi="方正仿宋_GB2312" w:eastAsia="方正仿宋_GB2312" w:cs="方正仿宋_GB2312"/>
          <w:sz w:val="32"/>
          <w:szCs w:val="32"/>
          <w:lang w:val="en-US" w:eastAsia="zh-CN"/>
        </w:rPr>
        <w:t>财政拨款收支预算情况说明................................7</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29" w:leftChars="0"/>
        <w:textAlignment w:val="auto"/>
        <w:rPr>
          <w:rFonts w:hint="default"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rPr>
        <w:t>五、</w:t>
      </w:r>
      <w:r>
        <w:rPr>
          <w:rFonts w:hint="eastAsia" w:ascii="方正仿宋_GB2312" w:hAnsi="方正仿宋_GB2312" w:eastAsia="方正仿宋_GB2312" w:cs="方正仿宋_GB2312"/>
          <w:sz w:val="32"/>
          <w:szCs w:val="32"/>
          <w:lang w:val="en-US" w:eastAsia="zh-CN"/>
        </w:rPr>
        <w:t>一般公共预算当年拨款情况说明.........................7</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29" w:leftChars="0"/>
        <w:textAlignment w:val="auto"/>
        <w:rPr>
          <w:rFonts w:hint="default"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eastAsia="zh-CN"/>
        </w:rPr>
        <w:t>六、一般公共预算基本支出情况说明.........................9</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29" w:leftChars="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eastAsia="zh-CN"/>
        </w:rPr>
        <w:t>七</w:t>
      </w:r>
      <w:r>
        <w:rPr>
          <w:rFonts w:hint="eastAsia" w:ascii="方正仿宋_GB2312" w:hAnsi="方正仿宋_GB2312" w:eastAsia="方正仿宋_GB2312" w:cs="方正仿宋_GB2312"/>
          <w:sz w:val="32"/>
          <w:szCs w:val="32"/>
        </w:rPr>
        <w:t>、财政拨款安排“三公”经费预算情况说明</w:t>
      </w:r>
      <w:r>
        <w:rPr>
          <w:rFonts w:hint="eastAsia" w:ascii="方正仿宋_GB2312" w:hAnsi="方正仿宋_GB2312" w:eastAsia="方正仿宋_GB2312" w:cs="方正仿宋_GB2312"/>
          <w:sz w:val="32"/>
          <w:szCs w:val="32"/>
          <w:lang w:val="en-US" w:eastAsia="zh-CN"/>
        </w:rPr>
        <w:t>............9</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29" w:leftChars="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eastAsia="zh-CN"/>
        </w:rPr>
        <w:t>八</w:t>
      </w:r>
      <w:r>
        <w:rPr>
          <w:rFonts w:hint="eastAsia" w:ascii="方正仿宋_GB2312" w:hAnsi="方正仿宋_GB2312" w:eastAsia="方正仿宋_GB2312" w:cs="方正仿宋_GB2312"/>
          <w:sz w:val="32"/>
          <w:szCs w:val="32"/>
        </w:rPr>
        <w:t>、政府性基金预算收支及变化情况的说明</w:t>
      </w:r>
      <w:r>
        <w:rPr>
          <w:rFonts w:hint="eastAsia" w:ascii="方正仿宋_GB2312" w:hAnsi="方正仿宋_GB2312" w:eastAsia="方正仿宋_GB2312" w:cs="方正仿宋_GB2312"/>
          <w:sz w:val="32"/>
          <w:szCs w:val="32"/>
          <w:lang w:val="en-US" w:eastAsia="zh-CN"/>
        </w:rPr>
        <w:t>................9</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29" w:leftChars="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eastAsia="zh-CN"/>
        </w:rPr>
        <w:t>九</w:t>
      </w:r>
      <w:r>
        <w:rPr>
          <w:rFonts w:hint="eastAsia" w:ascii="方正仿宋_GB2312" w:hAnsi="方正仿宋_GB2312" w:eastAsia="方正仿宋_GB2312" w:cs="方正仿宋_GB2312"/>
          <w:sz w:val="32"/>
          <w:szCs w:val="32"/>
        </w:rPr>
        <w:t>、国有资本经营预算支出情况说明</w:t>
      </w:r>
      <w:r>
        <w:rPr>
          <w:rFonts w:hint="eastAsia" w:ascii="方正仿宋_GB2312" w:hAnsi="方正仿宋_GB2312" w:eastAsia="方正仿宋_GB2312" w:cs="方正仿宋_GB2312"/>
          <w:sz w:val="32"/>
          <w:szCs w:val="32"/>
          <w:lang w:val="en-US" w:eastAsia="zh-CN"/>
        </w:rPr>
        <w:t>.........................10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29" w:leftChars="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eastAsia="zh-CN"/>
        </w:rPr>
        <w:t>十</w:t>
      </w:r>
      <w:r>
        <w:rPr>
          <w:rFonts w:hint="eastAsia" w:ascii="方正仿宋_GB2312" w:hAnsi="方正仿宋_GB2312" w:eastAsia="方正仿宋_GB2312" w:cs="方正仿宋_GB2312"/>
          <w:sz w:val="32"/>
          <w:szCs w:val="32"/>
        </w:rPr>
        <w:t>、其他重要事项的情况说明</w:t>
      </w:r>
      <w:r>
        <w:rPr>
          <w:rFonts w:hint="eastAsia" w:ascii="方正仿宋_GB2312" w:hAnsi="方正仿宋_GB2312" w:eastAsia="方正仿宋_GB2312" w:cs="方正仿宋_GB2312"/>
          <w:sz w:val="32"/>
          <w:szCs w:val="32"/>
          <w:lang w:val="en-US" w:eastAsia="zh-CN"/>
        </w:rPr>
        <w:t>..................................10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29" w:leftChars="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十</w:t>
      </w:r>
      <w:r>
        <w:rPr>
          <w:rFonts w:hint="eastAsia" w:ascii="方正仿宋_GB2312" w:hAnsi="方正仿宋_GB2312" w:eastAsia="方正仿宋_GB2312" w:cs="方正仿宋_GB2312"/>
          <w:sz w:val="32"/>
          <w:szCs w:val="32"/>
          <w:lang w:eastAsia="zh-CN"/>
        </w:rPr>
        <w:t>一</w:t>
      </w:r>
      <w:r>
        <w:rPr>
          <w:rFonts w:hint="eastAsia" w:ascii="方正仿宋_GB2312" w:hAnsi="方正仿宋_GB2312" w:eastAsia="方正仿宋_GB2312" w:cs="方正仿宋_GB2312"/>
          <w:sz w:val="32"/>
          <w:szCs w:val="32"/>
        </w:rPr>
        <w:t>、名词解释</w:t>
      </w:r>
      <w:r>
        <w:rPr>
          <w:rFonts w:hint="eastAsia" w:ascii="方正仿宋_GB2312" w:hAnsi="方正仿宋_GB2312" w:eastAsia="方正仿宋_GB2312" w:cs="方正仿宋_GB2312"/>
          <w:sz w:val="32"/>
          <w:szCs w:val="32"/>
          <w:lang w:val="en-US" w:eastAsia="zh-CN"/>
        </w:rPr>
        <w:t>......................................................10</w:t>
      </w:r>
    </w:p>
    <w:p>
      <w:pPr>
        <w:pStyle w:val="7"/>
        <w:rPr>
          <w:rFonts w:hint="eastAsia" w:ascii="黑体" w:hAnsi="宋体" w:eastAsia="黑体" w:cs="黑体"/>
          <w:i w:val="0"/>
          <w:caps w:val="0"/>
          <w:color w:val="333333"/>
          <w:spacing w:val="0"/>
          <w:kern w:val="0"/>
          <w:sz w:val="32"/>
          <w:szCs w:val="32"/>
          <w:shd w:val="clear" w:color="auto" w:fill="FFFFFF"/>
          <w:lang w:val="en-US" w:eastAsia="zh-CN" w:bidi="ar"/>
        </w:rPr>
      </w:pPr>
    </w:p>
    <w:p>
      <w:pPr>
        <w:rPr>
          <w:rFonts w:hint="eastAsia" w:ascii="黑体" w:hAnsi="宋体" w:eastAsia="黑体" w:cs="黑体"/>
          <w:i w:val="0"/>
          <w:caps w:val="0"/>
          <w:color w:val="333333"/>
          <w:spacing w:val="0"/>
          <w:kern w:val="0"/>
          <w:sz w:val="32"/>
          <w:szCs w:val="32"/>
          <w:shd w:val="clear" w:color="auto" w:fill="FFFFFF"/>
          <w:lang w:val="en-US" w:eastAsia="zh-CN" w:bidi="ar"/>
        </w:rPr>
      </w:pPr>
    </w:p>
    <w:p>
      <w:pPr>
        <w:pStyle w:val="2"/>
        <w:rPr>
          <w:rFonts w:hint="eastAsia" w:ascii="黑体" w:hAnsi="宋体" w:eastAsia="黑体" w:cs="黑体"/>
          <w:i w:val="0"/>
          <w:caps w:val="0"/>
          <w:color w:val="333333"/>
          <w:spacing w:val="0"/>
          <w:kern w:val="0"/>
          <w:sz w:val="32"/>
          <w:szCs w:val="32"/>
          <w:shd w:val="clear" w:color="auto" w:fill="FFFFFF"/>
          <w:lang w:val="en-US" w:eastAsia="zh-CN" w:bidi="ar"/>
        </w:rPr>
      </w:pPr>
    </w:p>
    <w:p>
      <w:pPr>
        <w:pStyle w:val="2"/>
        <w:rPr>
          <w:rFonts w:hint="eastAsia" w:ascii="黑体" w:hAnsi="宋体" w:eastAsia="黑体" w:cs="黑体"/>
          <w:i w:val="0"/>
          <w:caps w:val="0"/>
          <w:color w:val="333333"/>
          <w:spacing w:val="0"/>
          <w:kern w:val="0"/>
          <w:sz w:val="32"/>
          <w:szCs w:val="32"/>
          <w:shd w:val="clear" w:color="auto" w:fill="FFFFFF"/>
          <w:lang w:val="en-US" w:eastAsia="zh-CN" w:bidi="ar"/>
        </w:rPr>
      </w:pPr>
    </w:p>
    <w:p>
      <w:pPr>
        <w:pStyle w:val="2"/>
        <w:rPr>
          <w:rFonts w:hint="eastAsia" w:ascii="黑体" w:hAnsi="宋体" w:eastAsia="黑体" w:cs="黑体"/>
          <w:i w:val="0"/>
          <w:caps w:val="0"/>
          <w:color w:val="333333"/>
          <w:spacing w:val="0"/>
          <w:kern w:val="0"/>
          <w:sz w:val="32"/>
          <w:szCs w:val="32"/>
          <w:shd w:val="clear" w:color="auto" w:fill="FFFFFF"/>
          <w:lang w:val="en-US" w:eastAsia="zh-CN" w:bidi="ar"/>
        </w:rPr>
      </w:pPr>
    </w:p>
    <w:p>
      <w:pPr>
        <w:pStyle w:val="2"/>
        <w:rPr>
          <w:rFonts w:hint="eastAsia" w:ascii="黑体" w:hAnsi="宋体" w:eastAsia="黑体" w:cs="黑体"/>
          <w:i w:val="0"/>
          <w:caps w:val="0"/>
          <w:color w:val="333333"/>
          <w:spacing w:val="0"/>
          <w:kern w:val="0"/>
          <w:sz w:val="32"/>
          <w:szCs w:val="32"/>
          <w:shd w:val="clear" w:color="auto" w:fill="FFFFFF"/>
          <w:lang w:val="en-US" w:eastAsia="zh-CN" w:bidi="ar"/>
        </w:rPr>
      </w:pPr>
    </w:p>
    <w:p>
      <w:pPr>
        <w:pStyle w:val="2"/>
        <w:rPr>
          <w:rFonts w:hint="eastAsia" w:ascii="黑体" w:hAnsi="宋体" w:eastAsia="黑体" w:cs="黑体"/>
          <w:i w:val="0"/>
          <w:caps w:val="0"/>
          <w:color w:val="333333"/>
          <w:spacing w:val="0"/>
          <w:kern w:val="0"/>
          <w:sz w:val="32"/>
          <w:szCs w:val="32"/>
          <w:shd w:val="clear" w:color="auto" w:fill="FFFFFF"/>
          <w:lang w:val="en-US" w:eastAsia="zh-CN" w:bidi="ar"/>
        </w:rPr>
      </w:pPr>
    </w:p>
    <w:p>
      <w:pPr>
        <w:pStyle w:val="2"/>
        <w:rPr>
          <w:rFonts w:hint="eastAsia" w:ascii="黑体" w:hAnsi="宋体" w:eastAsia="黑体" w:cs="黑体"/>
          <w:i w:val="0"/>
          <w:caps w:val="0"/>
          <w:color w:val="333333"/>
          <w:spacing w:val="0"/>
          <w:kern w:val="0"/>
          <w:sz w:val="32"/>
          <w:szCs w:val="32"/>
          <w:shd w:val="clear" w:color="auto" w:fill="FFFFFF"/>
          <w:lang w:val="en-US" w:eastAsia="zh-CN" w:bidi="ar"/>
        </w:rPr>
      </w:pPr>
    </w:p>
    <w:p>
      <w:pPr>
        <w:pStyle w:val="2"/>
        <w:rPr>
          <w:rFonts w:hint="eastAsia" w:ascii="黑体" w:hAnsi="宋体" w:eastAsia="黑体" w:cs="黑体"/>
          <w:i w:val="0"/>
          <w:caps w:val="0"/>
          <w:color w:val="333333"/>
          <w:spacing w:val="0"/>
          <w:kern w:val="0"/>
          <w:sz w:val="32"/>
          <w:szCs w:val="32"/>
          <w:shd w:val="clear" w:color="auto" w:fill="FFFFFF"/>
          <w:lang w:val="en-US" w:eastAsia="zh-CN" w:bidi="ar"/>
        </w:rPr>
      </w:pPr>
    </w:p>
    <w:p>
      <w:pPr>
        <w:pStyle w:val="7"/>
        <w:rPr>
          <w:rFonts w:hint="eastAsia"/>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40"/>
        <w:jc w:val="both"/>
        <w:rPr>
          <w:rFonts w:hint="eastAsia" w:ascii="黑体" w:hAnsi="宋体" w:eastAsia="黑体" w:cs="黑体"/>
          <w:i w:val="0"/>
          <w:caps w:val="0"/>
          <w:color w:val="333333"/>
          <w:spacing w:val="0"/>
          <w:kern w:val="0"/>
          <w:sz w:val="32"/>
          <w:szCs w:val="32"/>
          <w:shd w:val="clear" w:color="auto" w:fill="FFFFFF"/>
          <w:lang w:val="en-US" w:eastAsia="zh-CN" w:bidi="ar"/>
        </w:rPr>
      </w:pPr>
      <w:r>
        <w:rPr>
          <w:rFonts w:hint="eastAsia" w:ascii="黑体" w:hAnsi="宋体" w:eastAsia="黑体" w:cs="黑体"/>
          <w:i w:val="0"/>
          <w:caps w:val="0"/>
          <w:color w:val="333333"/>
          <w:spacing w:val="0"/>
          <w:kern w:val="0"/>
          <w:sz w:val="32"/>
          <w:szCs w:val="32"/>
          <w:shd w:val="clear" w:color="auto" w:fill="FFFFFF"/>
          <w:lang w:val="en-US" w:eastAsia="zh-CN" w:bidi="ar"/>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微软雅黑" w:eastAsia="楷体_GB2312" w:cs="楷体_GB2312"/>
          <w:b/>
          <w:bCs w:val="0"/>
          <w:color w:val="auto"/>
          <w:kern w:val="0"/>
          <w:sz w:val="32"/>
          <w:szCs w:val="32"/>
          <w:lang w:val="en-US" w:eastAsia="zh-CN" w:bidi="ar"/>
        </w:rPr>
      </w:pPr>
      <w:r>
        <w:rPr>
          <w:rFonts w:hint="eastAsia" w:ascii="楷体_GB2312" w:hAnsi="微软雅黑" w:eastAsia="楷体_GB2312" w:cs="楷体_GB2312"/>
          <w:b/>
          <w:bCs w:val="0"/>
          <w:color w:val="auto"/>
          <w:kern w:val="0"/>
          <w:sz w:val="32"/>
          <w:szCs w:val="32"/>
          <w:lang w:val="en-US" w:eastAsia="zh-CN" w:bidi="ar"/>
        </w:rPr>
        <w:t>（一）区委宣传部职能简介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拟订全区宣传思想文化工作重大政策和事业产业发展总体规划，统筹协调推进宣传思想文化领域法治建设，按照区委统一部署，协调宣传思想文化系统各部门（单位）之间的工作。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统筹协调全区党的意识形态工作，贯彻落实党中央和省委、市委、区委的决策部署，组织协调意识形态工作责任制落实的日常监督检查，分析研判意识形态领域情况，配合巡视巡察工作开展专项检查。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统筹指导全区理论研究、理论学习和理论宣传工作。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负责规划、部署全区性的思想政治工作任务，配合区委组织部做好党员教育工作，会同有关部门研究和改进群众思想教育工作。从宏观上指导全区各级各类学校的德育、政治理论课教学和思想政治工作。组织重大先进典型的学习和推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受区委委托，会同区委组织部管理区级理论、新闻出版、文化体育、旅游、广播电视、电影、哲学和社会科学、互联网信息等区级部门的领导干部，指导宣传文化系统各单位工作。对全区宣传干部的任免提出意见和建议，制定全区宣传干部和有关宣传文化系统业务骨干的培训规划，并组织实施。配合有关部门做好理论、新闻、文化、文艺等方面优秀人才的选拔、培养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从宏观上指导精神文化产品的生产，协调组织中华优秀传统文化和昭化特色文化传承发展工作，指导协调推动群众性文化建设。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rPr>
        <w:t>统筹指导社会舆论引导。组织开展党和国家路线、方针、政策和经济社会发展等方面的宣传教育和形势教育，组织协调重大社会宣传活动。负责组织协调重大新闻宣传活动和重大突发公共事件应急新闻工作。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8.</w:t>
      </w:r>
      <w:r>
        <w:rPr>
          <w:rFonts w:hint="eastAsia" w:ascii="方正仿宋_GB2312" w:hAnsi="方正仿宋_GB2312" w:eastAsia="方正仿宋_GB2312" w:cs="方正仿宋_GB2312"/>
          <w:sz w:val="32"/>
          <w:szCs w:val="32"/>
        </w:rPr>
        <w:t>统筹协调全区对外宣传工作，指导协调区级新闻单位工作和全区对外文化交流工作。会同上级部门做好境外来昭记者采访事务方面的工作。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9.</w:t>
      </w:r>
      <w:r>
        <w:rPr>
          <w:rFonts w:hint="eastAsia" w:ascii="方正仿宋_GB2312" w:hAnsi="方正仿宋_GB2312" w:eastAsia="方正仿宋_GB2312" w:cs="方正仿宋_GB2312"/>
          <w:sz w:val="32"/>
          <w:szCs w:val="32"/>
        </w:rPr>
        <w:t>负责管理新闻出版行政事务和所涉及的行政审批工作，监督管理出版物内容和质量，监督管理印刷业、管理著作权等。组织指导协调“扫黄打非”工作。负责区外媒体记者来昭工作的监督管理。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10.</w:t>
      </w:r>
      <w:r>
        <w:rPr>
          <w:rFonts w:hint="eastAsia" w:ascii="方正仿宋_GB2312" w:hAnsi="方正仿宋_GB2312" w:eastAsia="方正仿宋_GB2312" w:cs="方正仿宋_GB2312"/>
          <w:sz w:val="32"/>
          <w:szCs w:val="32"/>
        </w:rPr>
        <w:t>统筹协调全区网络安全和信息化工作，推进网络安全信息化、标准化建设。统筹协调网络意识形态工作，负责指导、督促、检查网络意识形态工作责任制的贯彻落实。负责新媒体的建设与管理，负责全区互联网内容管理、宣传管理和舆论引导。组织协调开展舆论信息收集分析研判工作，跟踪了解、研究掌握宣传舆情动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11.</w:t>
      </w:r>
      <w:r>
        <w:rPr>
          <w:rFonts w:hint="eastAsia" w:ascii="方正仿宋_GB2312" w:hAnsi="方正仿宋_GB2312" w:eastAsia="方正仿宋_GB2312" w:cs="方正仿宋_GB2312"/>
          <w:sz w:val="32"/>
          <w:szCs w:val="32"/>
        </w:rPr>
        <w:t>负责管理电影行政事务和所涉及的行政审批工作，指导监管电影制片、发行、放映工作，组织对电影内容进行审查，指导协调全区性重大电影活动等。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12.</w:t>
      </w:r>
      <w:r>
        <w:rPr>
          <w:rFonts w:hint="eastAsia" w:ascii="方正仿宋_GB2312" w:hAnsi="方正仿宋_GB2312" w:eastAsia="方正仿宋_GB2312" w:cs="方正仿宋_GB2312"/>
          <w:sz w:val="32"/>
          <w:szCs w:val="32"/>
        </w:rPr>
        <w:t>承担区精神文明建设委员会的日常工作。统筹组织协调全区精神文明建设工作，协调推动精神文明创建、公民思想道德建设和志愿服务工作。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13.</w:t>
      </w:r>
      <w:r>
        <w:rPr>
          <w:rFonts w:hint="eastAsia" w:ascii="方正仿宋_GB2312" w:hAnsi="方正仿宋_GB2312" w:eastAsia="方正仿宋_GB2312" w:cs="方正仿宋_GB2312"/>
          <w:sz w:val="32"/>
          <w:szCs w:val="32"/>
        </w:rPr>
        <w:t>对新闻出版、文化艺术、广播电视、电影和旅游业改革发展提出政策性建议，统筹指导推进文化体制改革和文化事业、文化产业及旅游业发展。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14.</w:t>
      </w:r>
      <w:r>
        <w:rPr>
          <w:rFonts w:hint="eastAsia" w:ascii="方正仿宋_GB2312" w:hAnsi="方正仿宋_GB2312" w:eastAsia="方正仿宋_GB2312" w:cs="方正仿宋_GB2312"/>
          <w:sz w:val="32"/>
          <w:szCs w:val="32"/>
        </w:rPr>
        <w:t>归口领导区文化旅游和体育局、区广播电视局等宣传思想文化单位和旅游单位。受区委委托，代管区文联、区作协、区社科联。</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15.</w:t>
      </w:r>
      <w:r>
        <w:rPr>
          <w:rFonts w:hint="eastAsia" w:ascii="方正仿宋_GB2312" w:hAnsi="方正仿宋_GB2312" w:eastAsia="方正仿宋_GB2312" w:cs="方正仿宋_GB2312"/>
          <w:sz w:val="32"/>
          <w:szCs w:val="32"/>
        </w:rPr>
        <w:t>负责组织协调重大新闻宣传报道活动，承担区委、区政府新闻发布相关组织协调工作，研究拟订我区重大问题宣传口径。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16.</w:t>
      </w:r>
      <w:r>
        <w:rPr>
          <w:rFonts w:hint="eastAsia" w:ascii="方正仿宋_GB2312" w:hAnsi="方正仿宋_GB2312" w:eastAsia="方正仿宋_GB2312" w:cs="方正仿宋_GB2312"/>
          <w:sz w:val="32"/>
          <w:szCs w:val="32"/>
        </w:rPr>
        <w:t>组织协调开展人权宣传和反邪教等方面对外宣传和舆论斗争工作。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17.</w:t>
      </w:r>
      <w:r>
        <w:rPr>
          <w:rFonts w:hint="eastAsia" w:ascii="方正仿宋_GB2312" w:hAnsi="方正仿宋_GB2312" w:eastAsia="方正仿宋_GB2312" w:cs="方正仿宋_GB2312"/>
          <w:sz w:val="32"/>
          <w:szCs w:val="32"/>
        </w:rPr>
        <w:t>完成区委交办的其他任务。</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微软雅黑" w:eastAsia="楷体_GB2312" w:cs="楷体_GB2312"/>
          <w:b/>
          <w:bCs w:val="0"/>
          <w:color w:val="auto"/>
          <w:kern w:val="0"/>
          <w:sz w:val="32"/>
          <w:szCs w:val="32"/>
          <w:lang w:val="en-US" w:eastAsia="zh-CN" w:bidi="ar"/>
        </w:rPr>
      </w:pPr>
      <w:r>
        <w:rPr>
          <w:rFonts w:hint="eastAsia" w:ascii="楷体_GB2312" w:hAnsi="微软雅黑" w:eastAsia="楷体_GB2312" w:cs="楷体_GB2312"/>
          <w:b/>
          <w:bCs w:val="0"/>
          <w:color w:val="auto"/>
          <w:kern w:val="0"/>
          <w:sz w:val="32"/>
          <w:szCs w:val="32"/>
          <w:lang w:val="en-US" w:eastAsia="zh-CN" w:bidi="ar"/>
        </w:rPr>
        <w:t>（二）区委宣传部2022年重点工作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昭化区委宣传部将以深入学习贯彻习近平新时代中国特色社会主义思想为统揽，以《中国共产党宣传工作条例》为指南，坚决落实中央、省市区委各项决策部署，锻造“六种能力”，为“四城新区、诗意昭化”建设贡献宣传力量。一是提高站位，锻造“领悟力”，扛牢习近平新时代中国特色社会主义思想旗帜。坚持理论联系实际，创新“学研测评”工作机制。建立健全列席旁听制度，提升中心组学习规范化水平，形成浓厚学习研讨氛围，推出优质理论调研成果，检测学习效果，评议党委（党组）理论武装成效。</w:t>
      </w:r>
      <w:r>
        <w:rPr>
          <w:rFonts w:hint="eastAsia" w:ascii="方正仿宋_GB2312" w:hAnsi="方正仿宋_GB2312" w:eastAsia="方正仿宋_GB2312" w:cs="方正仿宋_GB2312"/>
          <w:sz w:val="32"/>
          <w:szCs w:val="32"/>
          <w:lang w:val="en-US" w:eastAsia="zh-CN"/>
        </w:rPr>
        <w:t>二</w:t>
      </w:r>
      <w:r>
        <w:rPr>
          <w:rFonts w:hint="eastAsia" w:ascii="方正仿宋_GB2312" w:hAnsi="方正仿宋_GB2312" w:eastAsia="方正仿宋_GB2312" w:cs="方正仿宋_GB2312"/>
          <w:sz w:val="32"/>
          <w:szCs w:val="32"/>
        </w:rPr>
        <w:t>是守正创新，锻造“传播力”，奏响宣传主旋律。持续新闻媒体会商机制，坚持“请进来、走出去”并举，全力构建“大宣传”格局，推进区融媒体中心提质增效，用好2个外宣账号，讲好昭化故事、传递昭化声音、展示昭化形象。</w:t>
      </w:r>
      <w:r>
        <w:rPr>
          <w:rFonts w:hint="eastAsia" w:ascii="方正仿宋_GB2312" w:hAnsi="方正仿宋_GB2312" w:eastAsia="方正仿宋_GB2312" w:cs="方正仿宋_GB2312"/>
          <w:sz w:val="32"/>
          <w:szCs w:val="32"/>
          <w:lang w:val="en-US" w:eastAsia="zh-CN"/>
        </w:rPr>
        <w:t>三</w:t>
      </w:r>
      <w:r>
        <w:rPr>
          <w:rFonts w:hint="eastAsia" w:ascii="方正仿宋_GB2312" w:hAnsi="方正仿宋_GB2312" w:eastAsia="方正仿宋_GB2312" w:cs="方正仿宋_GB2312"/>
          <w:sz w:val="32"/>
          <w:szCs w:val="32"/>
        </w:rPr>
        <w:t>是与时俱进，锻造“向心力”，丰富基层文明实践内涵。创建第七届全国文明城市，开展新时代乡风文明建设十大行动，做靓“昭化知客流动讲堂”、“最美家风”“乡风记忆”品牌。全覆盖建实用好新时代文明实践所（站），打造志愿服务互动平台。</w:t>
      </w:r>
      <w:r>
        <w:rPr>
          <w:rFonts w:hint="eastAsia" w:ascii="方正仿宋_GB2312" w:hAnsi="方正仿宋_GB2312" w:eastAsia="方正仿宋_GB2312" w:cs="方正仿宋_GB2312"/>
          <w:sz w:val="32"/>
          <w:szCs w:val="32"/>
          <w:lang w:val="en-US" w:eastAsia="zh-CN"/>
        </w:rPr>
        <w:t>四</w:t>
      </w:r>
      <w:r>
        <w:rPr>
          <w:rFonts w:hint="eastAsia" w:ascii="方正仿宋_GB2312" w:hAnsi="方正仿宋_GB2312" w:eastAsia="方正仿宋_GB2312" w:cs="方正仿宋_GB2312"/>
          <w:sz w:val="32"/>
          <w:szCs w:val="32"/>
        </w:rPr>
        <w:t>是自信自强，锻造“辐射力”，提升公共文化服务水平。深入挖掘和传承“蜀道文化”“三国文化”“红色文化”，建实文艺创作基地，打造有文化有深度的诗意昭化；完善基层公共文化服务体系，力争在昭化镇建成一座乡镇电影院，加大对“射箭提阳戏”“川北雷棚评书”等非遗项目的保护力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二、部门预算单位构成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中国共产党广元市昭化区委员会宣传部无下属二级预算单位。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按照综合预算的原则，区委宣传部所有收入和支出均纳入部门预算管理。收入包括：一般公共预算拨款收入；支出包括：一般公共服务支出、文化旅游体育与传媒支出、社会保障和就业支出、卫生健康支出、住房保障支出。区委宣传部2022年收支总预算412.87万元,比2021年收支预算总数增加83.38万元，主要原因是202</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年部门预算中增加了文明城市创建经费、人员</w:t>
      </w:r>
      <w:r>
        <w:rPr>
          <w:rFonts w:hint="eastAsia" w:ascii="方正仿宋_GB2312" w:hAnsi="方正仿宋_GB2312" w:eastAsia="方正仿宋_GB2312" w:cs="方正仿宋_GB2312"/>
          <w:sz w:val="32"/>
          <w:szCs w:val="32"/>
          <w:lang w:val="en-US" w:eastAsia="zh-CN"/>
        </w:rPr>
        <w:t>经费</w:t>
      </w:r>
      <w:r>
        <w:rPr>
          <w:rFonts w:hint="eastAsia" w:ascii="方正仿宋_GB2312" w:hAnsi="方正仿宋_GB2312" w:eastAsia="方正仿宋_GB2312" w:cs="方正仿宋_GB2312"/>
          <w:sz w:val="32"/>
          <w:szCs w:val="32"/>
        </w:rPr>
        <w:t>等。</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（一）收入预算情况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区委宣传部2022年收入预算412.87万元，其中：上年结转0万元，占0%；一般公共预算拨款收入412.87万元，占100%。</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w:t>
      </w:r>
      <w:r>
        <w:rPr>
          <w:rFonts w:hint="eastAsia" w:ascii="方正仿宋_GB2312" w:hAnsi="方正仿宋_GB2312" w:eastAsia="方正仿宋_GB2312" w:cs="方正仿宋_GB2312"/>
          <w:b/>
          <w:bCs/>
          <w:sz w:val="32"/>
          <w:szCs w:val="32"/>
          <w:lang w:val="en-US" w:eastAsia="zh-CN"/>
        </w:rPr>
        <w:t>二</w:t>
      </w:r>
      <w:r>
        <w:rPr>
          <w:rFonts w:hint="eastAsia" w:ascii="方正仿宋_GB2312" w:hAnsi="方正仿宋_GB2312" w:eastAsia="方正仿宋_GB2312" w:cs="方正仿宋_GB2312"/>
          <w:b/>
          <w:bCs/>
          <w:sz w:val="32"/>
          <w:szCs w:val="32"/>
        </w:rPr>
        <w:t>）支出预算情况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区委宣传部2022年支出预算412.87万元，其中：基本支出233.87万元，占56.64%；项目支出179万元，占43.36%。</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四、财政拨款收支预算情况说明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区委宣传部2022年财政拨款收支总预算412.87万元,比2021年财政拨款收支总预算增加83.38万元，扣除上年结转资金、一次性安排等因素后，同口径增加83.38万元，主要原因是文明城市创建经费，人员经费的增加。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收入包括：本年一般公共预算拨款收入412.87万元、上年结转一般公共预算拨款收入0万元；支出包括：一般公共服务支出366.61万元、社会保障和就业支出19.58万元、卫生健康支出8.77万元、住房保障支出17.91万元。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微软雅黑" w:eastAsia="楷体_GB2312" w:cs="楷体_GB2312"/>
          <w:b/>
          <w:bCs w:val="0"/>
          <w:color w:val="auto"/>
          <w:kern w:val="0"/>
          <w:sz w:val="32"/>
          <w:szCs w:val="32"/>
          <w:lang w:val="en-US" w:eastAsia="zh-CN" w:bidi="ar"/>
        </w:rPr>
      </w:pPr>
      <w:r>
        <w:rPr>
          <w:rFonts w:hint="eastAsia" w:ascii="楷体_GB2312" w:hAnsi="微软雅黑" w:eastAsia="楷体_GB2312" w:cs="楷体_GB2312"/>
          <w:b/>
          <w:bCs w:val="0"/>
          <w:color w:val="auto"/>
          <w:kern w:val="0"/>
          <w:sz w:val="32"/>
          <w:szCs w:val="32"/>
          <w:lang w:val="en-US" w:eastAsia="zh-CN" w:bidi="ar"/>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区委宣传部2022年一般公共预算当年拨款412.87万元，比2021年预算数增加83.38万元，主要原因是文明城市创建经费</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人员经费的增加。</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微软雅黑" w:eastAsia="楷体_GB2312" w:cs="楷体_GB2312"/>
          <w:b/>
          <w:bCs w:val="0"/>
          <w:color w:val="auto"/>
          <w:kern w:val="0"/>
          <w:sz w:val="32"/>
          <w:szCs w:val="32"/>
          <w:lang w:val="en-US" w:eastAsia="zh-CN" w:bidi="ar"/>
        </w:rPr>
      </w:pPr>
      <w:r>
        <w:rPr>
          <w:rFonts w:hint="eastAsia" w:ascii="楷体_GB2312" w:hAnsi="微软雅黑" w:eastAsia="楷体_GB2312" w:cs="楷体_GB2312"/>
          <w:b/>
          <w:bCs w:val="0"/>
          <w:color w:val="auto"/>
          <w:kern w:val="0"/>
          <w:sz w:val="32"/>
          <w:szCs w:val="32"/>
          <w:lang w:val="en-US" w:eastAsia="zh-CN" w:bidi="ar"/>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一般公共服务支出366.61万元，占88.80%；教育支出0万元，占0%；社会保障和就业支出19.58万元，占4.74%；卫生健康支出8.77万元，占2.12%；住房保障支出17.91万元，占4.34%。</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微软雅黑" w:eastAsia="楷体_GB2312" w:cs="楷体_GB2312"/>
          <w:b/>
          <w:bCs w:val="0"/>
          <w:color w:val="auto"/>
          <w:kern w:val="0"/>
          <w:sz w:val="32"/>
          <w:szCs w:val="32"/>
          <w:lang w:val="en-US" w:eastAsia="zh-CN" w:bidi="ar"/>
        </w:rPr>
      </w:pPr>
      <w:r>
        <w:rPr>
          <w:rFonts w:hint="eastAsia" w:ascii="楷体_GB2312" w:hAnsi="微软雅黑" w:eastAsia="楷体_GB2312" w:cs="楷体_GB2312"/>
          <w:b/>
          <w:bCs w:val="0"/>
          <w:color w:val="auto"/>
          <w:kern w:val="0"/>
          <w:sz w:val="32"/>
          <w:szCs w:val="32"/>
          <w:lang w:val="en-US" w:eastAsia="zh-CN" w:bidi="ar"/>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一般公共服务（类）宣传事务（款）行政运行（项）2022年预算数为366.61万元，主要用于：部机关及参公管理事业单位正常运转的基本支出，包括基本工资、津贴补贴等人员经费以及办公费、印刷费、水电费等日常公用经费,保障部门正常运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2.社会保障和就业（类）行政事业单位养老支出（款）行政单位离退休（项）2022年预算数为2万元，主要用于：机关及参公管理事业单位离退休人员经费支出。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3.社会保障和就业（类）行政事业单位养老支出（款）机关事业单位基本养老保险缴费支出（项）2022年预算数为16.84万元，主要用于：实施养老保险制度由单位缴纳的基本养老保险支出。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4.社会保障和就业（类）其他社会保障和就业支出（款）其他社会保障和就业支出（项）2022年预算数为0.73万元，主要用于：实施工伤失业制度由单位缴纳的工伤失业支出。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5.卫生健康（类）行政事业单位医疗（款）行政单位医疗（项）2022年预算数为6.08万元，主要用于：机关及参公管理事业单位按规定由单位缴纳的基本医疗保险支出。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6.卫生健康（类）行政事业单位医疗（款）事业单位医疗（项）2022年预算数为2.682万元，主要用于：部门下属事业单位按规定由单位缴纳的基本医疗保险支出。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7.住房保障（类）住房改革支出（款）住房公积金（项）2022年预算数为17.91万元，主要用于：部门按规定为职工缴纳的住房公积金支出。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区委宣传部2022年一般公共预算基本支出XX万元，其中：人员经费202.81万元，主要包括：基本工资、津贴补贴、奖金、社会保险缴费、离休费、住房公积金等支出。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用经费210.06万元，主要包括：办公费、印刷费、水费、电费、邮电费、物业管理费、差旅费、维修（护）费、会议费、培训费、公务接待费、劳务费、工会经费、福利费、公务用车运行维护费、其他交通费用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七、“三公”经费财政拨款预算安排情况说明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区委宣传部单位2022年“三公”经费财政拨款预算数8.4万元，其中：公务接待费8.4万元，公务用车购置及运行维护费0万元，因公出国（境）经费0万元。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楷体_GB2312" w:hAnsi="微软雅黑" w:eastAsia="楷体_GB2312" w:cs="楷体_GB2312"/>
          <w:b w:val="0"/>
          <w:bCs/>
          <w:color w:val="auto"/>
          <w:kern w:val="0"/>
          <w:sz w:val="32"/>
          <w:szCs w:val="32"/>
          <w:lang w:val="en-US" w:eastAsia="zh-CN" w:bidi="ar"/>
        </w:rPr>
        <w:t>（一）公务接待费较2021年预算减少。</w:t>
      </w:r>
      <w:r>
        <w:rPr>
          <w:rFonts w:hint="eastAsia" w:ascii="方正仿宋_GB2312" w:hAnsi="方正仿宋_GB2312" w:eastAsia="方正仿宋_GB2312" w:cs="方正仿宋_GB2312"/>
          <w:sz w:val="32"/>
          <w:szCs w:val="32"/>
        </w:rPr>
        <w:t>主要原因是按照党中央、国务院关于过“紧日子”和坚持厉行节约反对浪费的要求，进一步减少公务接待费支出。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2022年公务接待费计划用于执行接待检查指导等公务活动开支的交通费、住宿费、用餐费等。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微软雅黑" w:eastAsia="楷体_GB2312" w:cs="楷体_GB2312"/>
          <w:b w:val="0"/>
          <w:bCs/>
          <w:color w:val="auto"/>
          <w:kern w:val="0"/>
          <w:sz w:val="32"/>
          <w:szCs w:val="32"/>
          <w:lang w:val="en-US" w:eastAsia="zh-CN" w:bidi="ar"/>
        </w:rPr>
      </w:pPr>
      <w:r>
        <w:rPr>
          <w:rFonts w:hint="eastAsia" w:ascii="方正仿宋_GB2312" w:hAnsi="方正仿宋_GB2312" w:eastAsia="方正仿宋_GB2312" w:cs="方正仿宋_GB2312"/>
          <w:sz w:val="32"/>
          <w:szCs w:val="32"/>
        </w:rPr>
        <w:t>（</w:t>
      </w:r>
      <w:r>
        <w:rPr>
          <w:rFonts w:hint="eastAsia" w:ascii="楷体_GB2312" w:hAnsi="微软雅黑" w:eastAsia="楷体_GB2312" w:cs="楷体_GB2312"/>
          <w:b w:val="0"/>
          <w:bCs/>
          <w:color w:val="auto"/>
          <w:kern w:val="0"/>
          <w:sz w:val="32"/>
          <w:szCs w:val="32"/>
          <w:lang w:val="en-US" w:eastAsia="zh-CN" w:bidi="ar"/>
        </w:rPr>
        <w:t>二）公务用车购置及运行维护费与2021年预算持平。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单位现有公务用车0辆。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微软雅黑" w:eastAsia="楷体_GB2312" w:cs="楷体_GB2312"/>
          <w:b w:val="0"/>
          <w:bCs/>
          <w:color w:val="auto"/>
          <w:kern w:val="0"/>
          <w:sz w:val="32"/>
          <w:szCs w:val="32"/>
          <w:lang w:val="en-US" w:eastAsia="zh-CN" w:bidi="ar"/>
        </w:rPr>
      </w:pPr>
      <w:r>
        <w:rPr>
          <w:rFonts w:hint="eastAsia" w:ascii="楷体_GB2312" w:hAnsi="微软雅黑" w:eastAsia="楷体_GB2312" w:cs="楷体_GB2312"/>
          <w:b w:val="0"/>
          <w:bCs/>
          <w:color w:val="auto"/>
          <w:kern w:val="0"/>
          <w:sz w:val="32"/>
          <w:szCs w:val="32"/>
          <w:lang w:val="en-US" w:eastAsia="zh-CN" w:bidi="ar"/>
        </w:rPr>
        <w:t>（三）因公出国（境）经费与2021年预算相比持平。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八、政府性基金预算支出情况说明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区委宣传部2022年没有使用政府性基金预算拨款安排的支出。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九、国有资本经营预算支出情况说明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区委宣传部2022年没有使用国有资本经营预算拨款安排的支出。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微软雅黑" w:eastAsia="楷体_GB2312" w:cs="楷体_GB2312"/>
          <w:b/>
          <w:bCs w:val="0"/>
          <w:color w:val="auto"/>
          <w:kern w:val="0"/>
          <w:sz w:val="32"/>
          <w:szCs w:val="32"/>
          <w:lang w:val="en-US" w:eastAsia="zh-CN" w:bidi="ar"/>
        </w:rPr>
      </w:pPr>
      <w:r>
        <w:rPr>
          <w:rFonts w:hint="eastAsia" w:ascii="楷体_GB2312" w:hAnsi="微软雅黑" w:eastAsia="楷体_GB2312" w:cs="楷体_GB2312"/>
          <w:b/>
          <w:bCs w:val="0"/>
          <w:color w:val="auto"/>
          <w:kern w:val="0"/>
          <w:sz w:val="32"/>
          <w:szCs w:val="32"/>
          <w:lang w:val="en-US" w:eastAsia="zh-CN" w:bidi="ar"/>
        </w:rPr>
        <w:t>（一）机关运行经费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2022年，区委宣传机关运行经费财政拨款预算为412.87万元，比2021年预算增加83.38万元，上升25.38%。主要原因文明城市创建经费，人员经费的增加。</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微软雅黑" w:eastAsia="楷体_GB2312" w:cs="楷体_GB2312"/>
          <w:b/>
          <w:bCs w:val="0"/>
          <w:color w:val="auto"/>
          <w:kern w:val="0"/>
          <w:sz w:val="32"/>
          <w:szCs w:val="32"/>
          <w:lang w:val="en-US" w:eastAsia="zh-CN" w:bidi="ar"/>
        </w:rPr>
      </w:pPr>
      <w:r>
        <w:rPr>
          <w:rFonts w:hint="eastAsia" w:ascii="楷体_GB2312" w:hAnsi="微软雅黑" w:eastAsia="楷体_GB2312" w:cs="楷体_GB2312"/>
          <w:b/>
          <w:bCs w:val="0"/>
          <w:color w:val="auto"/>
          <w:kern w:val="0"/>
          <w:sz w:val="32"/>
          <w:szCs w:val="32"/>
          <w:lang w:val="en-US" w:eastAsia="zh-CN" w:bidi="ar"/>
        </w:rPr>
        <w:t>（二）政府采购情况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2022年，区委宣传部安排政府采购预算0万元。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微软雅黑" w:eastAsia="楷体_GB2312" w:cs="楷体_GB2312"/>
          <w:b/>
          <w:bCs w:val="0"/>
          <w:color w:val="auto"/>
          <w:kern w:val="0"/>
          <w:sz w:val="32"/>
          <w:szCs w:val="32"/>
          <w:lang w:val="en-US" w:eastAsia="zh-CN" w:bidi="ar"/>
        </w:rPr>
      </w:pPr>
      <w:r>
        <w:rPr>
          <w:rFonts w:hint="eastAsia" w:ascii="楷体_GB2312" w:hAnsi="微软雅黑" w:eastAsia="楷体_GB2312" w:cs="楷体_GB2312"/>
          <w:b/>
          <w:bCs w:val="0"/>
          <w:color w:val="auto"/>
          <w:kern w:val="0"/>
          <w:sz w:val="32"/>
          <w:szCs w:val="32"/>
          <w:lang w:val="en-US" w:eastAsia="zh-CN" w:bidi="ar"/>
        </w:rPr>
        <w:t>（三）国有资产占有使用情况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截至2021年底，单位无车辆。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2022年部门预算未安排购置车辆及单位价值200万元以上大型设备。</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微软雅黑" w:eastAsia="楷体_GB2312" w:cs="楷体_GB2312"/>
          <w:b/>
          <w:bCs w:val="0"/>
          <w:color w:val="auto"/>
          <w:kern w:val="0"/>
          <w:sz w:val="32"/>
          <w:szCs w:val="32"/>
          <w:lang w:val="en-US" w:eastAsia="zh-CN" w:bidi="ar"/>
        </w:rPr>
      </w:pPr>
      <w:r>
        <w:rPr>
          <w:rFonts w:hint="eastAsia" w:ascii="楷体_GB2312" w:hAnsi="微软雅黑" w:eastAsia="楷体_GB2312" w:cs="楷体_GB2312"/>
          <w:b/>
          <w:bCs w:val="0"/>
          <w:color w:val="auto"/>
          <w:kern w:val="0"/>
          <w:sz w:val="32"/>
          <w:szCs w:val="32"/>
          <w:lang w:val="en-US" w:eastAsia="zh-CN" w:bidi="ar"/>
        </w:rPr>
        <w:t>（四）绩效目标设置情况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绩效目标是预算编制的前提和基础，按照“费随事定”的原则，2022年按要求编制了绩效目标,从项目完成、项目效益、满意度等方面设置了绩效指标，综合反映项目预期完成的数量、成本、时效、质量，预期达到的社会效益、经济效益、可持续影响以及服务对象满意度等情况。</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十一、名词解释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（一）一般公共预算拨款收入：指区级财政当年拨付的资金。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（二）一般公共服务（类）政府办公（厅）室及相关机构事务（款）行政运行（项）：指机关及参公管理事业单位用于保障机构正常运行、开展日常工作的基本支出。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一般公共服务（类）政府办公（厅）室及相关机构事务（款）一般行政管理事务（项）：指机关及参公管理事业单位开展财政综合业务、预决算编审等未单独设置项级科目的专门性财政管理工作的项目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（四）社会保障和就业（类）行政事业单位离退休（款）机关事业单位基本养老保险缴费支出（项）：指部门实施养老保险制度由单位缴纳的养老保险费的支出。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（五）社会保障和就业（类）行政事业单位离退休（款）机关事业单位职业年金缴费支出（项）：指部门实施养老保险制度由单位缴纳的职业年金的支出。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（六）卫生健康（类）行政事业单位医疗（款）行政单位医疗（项）：指机关及参公管理事业单位用于缴纳单位基本医疗保险支出。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（七）卫生健康（类）行政事业单位医疗（款）事业单位医疗（项）：指机关及参公管理事业单位用于集中缴纳公务员医疗补助支出。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（八）住房保障（类）住房改革支出（款）住房公积金（项）：指按照《住房公积金管理条例》的规定，由单位及其在职职工缴存的长期住房储金。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（九）基本支出：指为保证机构正常运转，完成日常工作任务而发生的人员支出和公用支出。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一）“三公”经费：纳入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附件1：部门预算公开表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附件2：部门预算绩效目标表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p>
    <w:sectPr>
      <w:footerReference r:id="rId3" w:type="default"/>
      <w:pgSz w:w="11906" w:h="16838"/>
      <w:pgMar w:top="1440" w:right="1800" w:bottom="1440" w:left="180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仿宋_GB2312">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sz w:val="21"/>
                              <w:szCs w:val="32"/>
                            </w:rPr>
                          </w:pP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rPr>
                        <w:sz w:val="21"/>
                        <w:szCs w:val="32"/>
                      </w:rPr>
                    </w:pP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3NDYxMjQ5MTVjYmUzYWNmNzcwOGZiZTQzNTQ0MjUifQ=="/>
  </w:docVars>
  <w:rsids>
    <w:rsidRoot w:val="68EC741F"/>
    <w:rsid w:val="008C7854"/>
    <w:rsid w:val="065A03A8"/>
    <w:rsid w:val="10F077D0"/>
    <w:rsid w:val="2C2B439C"/>
    <w:rsid w:val="370C3BF0"/>
    <w:rsid w:val="44B90F86"/>
    <w:rsid w:val="60143E34"/>
    <w:rsid w:val="68EC7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widowControl/>
      <w:spacing w:line="360" w:lineRule="auto"/>
    </w:pPr>
    <w:rPr>
      <w:color w:val="FF0000"/>
    </w:rPr>
  </w:style>
  <w:style w:type="paragraph" w:styleId="3">
    <w:name w:val="Body Text Indent"/>
    <w:basedOn w:val="1"/>
    <w:qFormat/>
    <w:uiPriority w:val="0"/>
    <w:pPr>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Body Text First Indent 2"/>
    <w:basedOn w:val="3"/>
    <w:next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4921</Words>
  <Characters>5228</Characters>
  <Lines>0</Lines>
  <Paragraphs>0</Paragraphs>
  <TotalTime>9</TotalTime>
  <ScaleCrop>false</ScaleCrop>
  <LinksUpToDate>false</LinksUpToDate>
  <CharactersWithSpaces>5231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2022-04-18T09:06:00Z</dcterms:created>
  <dc:creator>指尖的幸福</dc:creator>
  <cp:lastModifiedBy>指尖的幸福</cp:lastModifiedBy>
  <cp:lastPrinted>2022-04-19T01:15:00Z</cp:lastPrinted>
  <dcterms:modified xsi:type="dcterms:W3CDTF">2022-09-30T09:06:49Z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22C75E84C6C1409C8BD3784E15A283DA</vt:lpwstr>
  </property>
</Properties>
</file>