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hint="default" w:ascii="方正小标宋简体" w:hAnsi="宋体" w:eastAsia="方正小标宋简体"/>
          <w:b w:val="0"/>
          <w:bCs w:val="0"/>
          <w:color w:val="auto"/>
          <w:sz w:val="72"/>
          <w:szCs w:val="72"/>
          <w:highlight w:val="none"/>
          <w:lang w:val="en-US" w:eastAsia="zh-CN"/>
        </w:rPr>
      </w:pPr>
      <w:bookmarkStart w:id="0" w:name="_Toc15306267"/>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ascii="方正小标宋简体" w:hAnsi="宋体" w:eastAsia="方正小标宋简体"/>
          <w:b w:val="0"/>
          <w:bCs w:val="0"/>
          <w:color w:val="auto"/>
          <w:sz w:val="72"/>
          <w:szCs w:val="72"/>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ascii="方正小标宋简体" w:hAnsi="宋体" w:eastAsia="方正小标宋简体"/>
          <w:b w:val="0"/>
          <w:bCs w:val="0"/>
          <w:color w:val="auto"/>
          <w:sz w:val="72"/>
          <w:szCs w:val="72"/>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ascii="方正小标宋简体" w:hAnsi="宋体" w:eastAsia="方正小标宋简体"/>
          <w:b w:val="0"/>
          <w:bCs w:val="0"/>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sz w:val="72"/>
          <w:szCs w:val="72"/>
          <w:highlight w:val="none"/>
        </w:rPr>
      </w:pPr>
      <w:bookmarkStart w:id="1" w:name="_Toc15378441"/>
      <w:bookmarkStart w:id="2" w:name="_Toc15377425"/>
      <w:bookmarkStart w:id="3" w:name="_Toc15377193"/>
      <w:bookmarkStart w:id="4" w:name="_Toc15396597"/>
      <w:bookmarkStart w:id="5" w:name="_Toc15396475"/>
      <w:bookmarkStart w:id="6" w:name="_Toc18334"/>
      <w:r>
        <w:rPr>
          <w:rFonts w:hint="eastAsia" w:ascii="Times New Roman" w:hAnsi="Times New Roman" w:eastAsia="方正小标宋简体" w:cs="方正小标宋简体"/>
          <w:b w:val="0"/>
          <w:bCs w:val="0"/>
          <w:color w:val="auto"/>
          <w:sz w:val="72"/>
          <w:szCs w:val="72"/>
          <w:highlight w:val="none"/>
        </w:rPr>
        <w:t>20</w:t>
      </w:r>
      <w:r>
        <w:rPr>
          <w:rFonts w:hint="eastAsia" w:ascii="Times New Roman" w:hAnsi="Times New Roman" w:eastAsia="方正小标宋简体" w:cs="方正小标宋简体"/>
          <w:b w:val="0"/>
          <w:bCs w:val="0"/>
          <w:color w:val="auto"/>
          <w:sz w:val="72"/>
          <w:szCs w:val="72"/>
          <w:highlight w:val="none"/>
          <w:lang w:val="en-US" w:eastAsia="zh-CN"/>
        </w:rPr>
        <w:t>21</w:t>
      </w:r>
      <w:r>
        <w:rPr>
          <w:rFonts w:hint="eastAsia" w:ascii="方正小标宋简体" w:hAnsi="方正小标宋简体" w:eastAsia="方正小标宋简体" w:cs="方正小标宋简体"/>
          <w:b w:val="0"/>
          <w:bCs w:val="0"/>
          <w:color w:val="auto"/>
          <w:sz w:val="72"/>
          <w:szCs w:val="72"/>
          <w:highlight w:val="none"/>
        </w:rPr>
        <w:t>年度</w:t>
      </w:r>
      <w:bookmarkEnd w:id="1"/>
      <w:bookmarkEnd w:id="2"/>
      <w:bookmarkEnd w:id="3"/>
      <w:bookmarkEnd w:id="4"/>
      <w:bookmarkEnd w:id="5"/>
      <w:bookmarkEnd w:id="6"/>
    </w:p>
    <w:bookmarkEnd w:id="0"/>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000000"/>
          <w:sz w:val="72"/>
          <w:szCs w:val="72"/>
        </w:rPr>
      </w:pPr>
      <w:bookmarkStart w:id="7" w:name="_Toc15377426"/>
      <w:bookmarkStart w:id="8" w:name="_Toc15377194"/>
      <w:bookmarkStart w:id="9" w:name="_Toc15396598"/>
      <w:bookmarkStart w:id="10" w:name="_Toc15378442"/>
      <w:bookmarkStart w:id="11" w:name="_Toc25938"/>
      <w:bookmarkStart w:id="12" w:name="_Toc15396476"/>
      <w:r>
        <w:rPr>
          <w:rFonts w:hint="eastAsia" w:ascii="方正小标宋简体" w:hAnsi="方正小标宋简体" w:eastAsia="方正小标宋简体" w:cs="方正小标宋简体"/>
          <w:b w:val="0"/>
          <w:bCs w:val="0"/>
          <w:color w:val="000000"/>
          <w:sz w:val="72"/>
          <w:szCs w:val="72"/>
        </w:rPr>
        <w:t>四川省</w:t>
      </w:r>
      <w:bookmarkStart w:id="13" w:name="_Toc15306268"/>
      <w:r>
        <w:rPr>
          <w:rFonts w:hint="eastAsia" w:ascii="方正小标宋简体" w:hAnsi="方正小标宋简体" w:eastAsia="方正小标宋简体" w:cs="方正小标宋简体"/>
          <w:b w:val="0"/>
          <w:bCs w:val="0"/>
          <w:color w:val="000000"/>
          <w:sz w:val="72"/>
          <w:szCs w:val="72"/>
          <w:lang w:eastAsia="zh-CN"/>
        </w:rPr>
        <w:t>广元市昭化区目标绩效事务中心</w:t>
      </w:r>
      <w:r>
        <w:rPr>
          <w:rFonts w:hint="eastAsia" w:ascii="方正小标宋简体" w:hAnsi="方正小标宋简体" w:eastAsia="方正小标宋简体" w:cs="方正小标宋简体"/>
          <w:b w:val="0"/>
          <w:bCs w:val="0"/>
          <w:color w:val="000000"/>
          <w:sz w:val="72"/>
          <w:szCs w:val="72"/>
        </w:rPr>
        <w:t>部门决算</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center"/>
        <w:textAlignment w:val="auto"/>
        <w:rPr>
          <w:rFonts w:hint="eastAsia" w:ascii="黑体" w:hAnsi="黑体" w:eastAsia="黑体"/>
          <w:color w:val="auto"/>
          <w:sz w:val="48"/>
          <w:szCs w:val="48"/>
          <w:highlight w:val="none"/>
        </w:rPr>
      </w:pPr>
      <w:r>
        <w:rPr>
          <w:rFonts w:ascii="方正小标宋简体" w:hAnsi="宋体" w:eastAsia="方正小标宋简体"/>
          <w:b w:val="0"/>
          <w:bCs w:val="0"/>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w:t>
      </w:r>
      <w:r>
        <w:rPr>
          <w:rFonts w:hint="eastAsia" w:ascii="黑体" w:hAnsi="黑体" w:eastAsia="黑体"/>
          <w:color w:val="auto"/>
          <w:sz w:val="48"/>
          <w:szCs w:val="48"/>
          <w:highlight w:val="none"/>
        </w:rPr>
        <w:t>录</w:t>
      </w:r>
    </w:p>
    <w:p>
      <w:pPr>
        <w:pStyle w:val="11"/>
        <w:keepNext w:val="0"/>
        <w:keepLines w:val="0"/>
        <w:pageBreakBefore w:val="0"/>
        <w:widowControl w:val="0"/>
        <w:kinsoku/>
        <w:wordWrap/>
        <w:overflowPunct/>
        <w:topLinePunct w:val="0"/>
        <w:autoSpaceDE/>
        <w:autoSpaceDN/>
        <w:bidi w:val="0"/>
        <w:spacing w:before="0" w:line="576" w:lineRule="exact"/>
        <w:ind w:left="0" w:leftChars="0" w:right="0" w:firstLine="0" w:firstLineChars="0"/>
        <w:jc w:val="both"/>
        <w:textAlignment w:val="auto"/>
        <w:rPr>
          <w:b w:val="0"/>
          <w:bCs w:val="0"/>
          <w:color w:val="auto"/>
          <w:highlight w:val="none"/>
        </w:rPr>
      </w:pPr>
    </w:p>
    <w:sdt>
      <w:sdtPr>
        <w:rPr>
          <w:rFonts w:ascii="宋体" w:hAnsi="宋体" w:eastAsia="宋体" w:cs="Times New Roman"/>
          <w:kern w:val="2"/>
          <w:sz w:val="21"/>
          <w:szCs w:val="24"/>
          <w:lang w:val="en-US" w:eastAsia="zh-CN" w:bidi="ar-SA"/>
        </w:rPr>
        <w:id w:val="14745310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bookmarkStart w:id="15" w:name="_Toc15396599"/>
        </w:p>
        <w:p>
          <w:pPr>
            <w:pStyle w:val="34"/>
            <w:tabs>
              <w:tab w:val="right" w:leader="dot" w:pos="8845"/>
            </w:tabs>
            <w:rPr>
              <w:b/>
            </w:rPr>
          </w:pPr>
          <w:r>
            <w:fldChar w:fldCharType="begin"/>
          </w:r>
          <w:r>
            <w:instrText xml:space="preserve">TOC \o "1-2" \h \u </w:instrText>
          </w:r>
          <w:r>
            <w:fldChar w:fldCharType="separate"/>
          </w:r>
        </w:p>
        <w:p>
          <w:pPr>
            <w:pStyle w:val="11"/>
            <w:adjustRightInd w:val="0"/>
            <w:snapToGrid w:val="0"/>
            <w:spacing w:before="0" w:line="440" w:lineRule="exact"/>
            <w:jc w:val="left"/>
            <w:rPr>
              <w:rFonts w:hint="eastAsia" w:cs="Times New Roman"/>
              <w:color w:val="auto"/>
              <w:sz w:val="24"/>
              <w:highlight w:val="none"/>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_Toc16491 </w:instrText>
          </w:r>
          <w:r>
            <w:rPr>
              <w:rFonts w:hint="eastAsia" w:cs="Times New Roman"/>
              <w:color w:val="auto"/>
              <w:sz w:val="24"/>
              <w:highlight w:val="none"/>
            </w:rPr>
            <w:fldChar w:fldCharType="separate"/>
          </w:r>
          <w:r>
            <w:rPr>
              <w:rFonts w:hint="eastAsia" w:cs="Times New Roman"/>
              <w:color w:val="auto"/>
              <w:sz w:val="24"/>
              <w:highlight w:val="none"/>
              <w:lang w:val="en-US" w:eastAsia="zh-CN"/>
            </w:rPr>
            <w:t>第一部分　单位概况</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_Toc16491 \h </w:instrText>
          </w:r>
          <w:r>
            <w:rPr>
              <w:rFonts w:hint="eastAsia" w:cs="Times New Roman"/>
              <w:color w:val="auto"/>
              <w:sz w:val="24"/>
              <w:highlight w:val="none"/>
            </w:rPr>
            <w:fldChar w:fldCharType="separate"/>
          </w:r>
          <w:r>
            <w:rPr>
              <w:rFonts w:hint="eastAsia" w:cs="Times New Roman"/>
              <w:color w:val="auto"/>
              <w:sz w:val="24"/>
              <w:highlight w:val="none"/>
            </w:rPr>
            <w:t>3</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_Toc25904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eastAsia="zh-CN"/>
            </w:rPr>
            <w:t>一、</w:t>
          </w:r>
          <w:r>
            <w:rPr>
              <w:rFonts w:hint="eastAsia" w:ascii="Times New Roman" w:hAnsi="Times New Roman" w:cs="Times New Roman"/>
              <w:color w:val="auto"/>
              <w:sz w:val="24"/>
              <w:highlight w:val="none"/>
            </w:rPr>
            <w:t>职能</w:t>
          </w:r>
          <w:r>
            <w:rPr>
              <w:rFonts w:hint="eastAsia" w:ascii="Times New Roman" w:hAnsi="Times New Roman" w:cs="Times New Roman"/>
              <w:color w:val="auto"/>
              <w:sz w:val="24"/>
              <w:highlight w:val="none"/>
              <w:lang w:eastAsia="zh-CN"/>
            </w:rPr>
            <w:t>简介</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_Toc25904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3</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HYPERLINK \l _Toc2776 </w:instrText>
          </w:r>
          <w:r>
            <w:rPr>
              <w:rFonts w:hint="eastAsia" w:ascii="Times New Roman" w:hAnsi="Times New Roman" w:cs="Times New Roman"/>
              <w:color w:val="auto"/>
              <w:sz w:val="24"/>
              <w:highlight w:val="none"/>
              <w:lang w:val="en-US" w:eastAsia="zh-CN"/>
            </w:rPr>
            <w:fldChar w:fldCharType="separate"/>
          </w:r>
          <w:r>
            <w:rPr>
              <w:rFonts w:hint="eastAsia" w:ascii="Times New Roman" w:hAnsi="Times New Roman" w:cs="Times New Roman"/>
              <w:color w:val="auto"/>
              <w:sz w:val="24"/>
              <w:highlight w:val="none"/>
              <w:lang w:val="en-US" w:eastAsia="zh-CN"/>
            </w:rPr>
            <w:t>二、部门预算单位构成</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fldChar w:fldCharType="end"/>
          </w:r>
        </w:p>
        <w:p>
          <w:pPr>
            <w:pStyle w:val="12"/>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_Toc7326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三、2021年重点</w:t>
          </w:r>
          <w:r>
            <w:rPr>
              <w:rFonts w:hint="eastAsia" w:ascii="Times New Roman" w:hAnsi="Times New Roman" w:cs="Times New Roman"/>
              <w:color w:val="auto"/>
              <w:sz w:val="24"/>
              <w:highlight w:val="none"/>
            </w:rPr>
            <w:t>工作</w:t>
          </w:r>
          <w:r>
            <w:rPr>
              <w:rFonts w:hint="eastAsia" w:ascii="Times New Roman" w:hAnsi="Times New Roman" w:cs="Times New Roman"/>
              <w:color w:val="auto"/>
              <w:sz w:val="24"/>
              <w:highlight w:val="none"/>
              <w:lang w:eastAsia="zh-CN"/>
            </w:rPr>
            <w:t>完成情况</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_Toc7326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1"/>
            <w:adjustRightInd w:val="0"/>
            <w:snapToGrid w:val="0"/>
            <w:spacing w:before="0" w:line="440" w:lineRule="exact"/>
            <w:jc w:val="left"/>
            <w:rPr>
              <w:rFonts w:hint="eastAsia" w:cs="Times New Roman"/>
              <w:color w:val="auto"/>
              <w:sz w:val="24"/>
              <w:highlight w:val="none"/>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_Toc20142 </w:instrText>
          </w:r>
          <w:r>
            <w:rPr>
              <w:rFonts w:hint="eastAsia" w:cs="Times New Roman"/>
              <w:color w:val="auto"/>
              <w:sz w:val="24"/>
              <w:highlight w:val="none"/>
            </w:rPr>
            <w:fldChar w:fldCharType="separate"/>
          </w:r>
          <w:r>
            <w:rPr>
              <w:rFonts w:hint="eastAsia" w:cs="Times New Roman"/>
              <w:color w:val="auto"/>
              <w:sz w:val="24"/>
              <w:highlight w:val="none"/>
              <w:lang w:val="en-US" w:eastAsia="zh-CN"/>
            </w:rPr>
            <w:t>第二部分　2021年度单位决算情况说明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_Toc20142 \h </w:instrText>
          </w:r>
          <w:r>
            <w:rPr>
              <w:rFonts w:hint="eastAsia" w:cs="Times New Roman"/>
              <w:color w:val="auto"/>
              <w:sz w:val="24"/>
              <w:highlight w:val="none"/>
            </w:rPr>
            <w:fldChar w:fldCharType="separate"/>
          </w:r>
          <w:r>
            <w:rPr>
              <w:rFonts w:hint="eastAsia" w:cs="Times New Roman"/>
              <w:color w:val="auto"/>
              <w:sz w:val="24"/>
              <w:highlight w:val="none"/>
            </w:rPr>
            <w:t>9</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_Toc14374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一、收入支出决算总体情况说明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_Toc14374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9</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_Toc32242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二、收入决算情况说明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_Toc32242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9</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_Toc98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三、支出决算情况说明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_Toc98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10</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_Toc11845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四、财政拨款收入支出决算总体情况说明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_Toc11845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_Toc13043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五、一般公共预算财政拨款支出决算情况说明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_Toc13043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_Toc13485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六、一般公共预算财政拨款基本支出决算情况说明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_Toc13485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_Toc6825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七、“三公”经费财政拨款支出决算情况说明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_Toc6825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_Toc5693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八、政府性基金预算支出决算情况说明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_Toc5693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15</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_Toc16410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九、国有资本经营预算支出决算情况说明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_Toc16410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15</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_Toc15656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十、预算绩效管理情况</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_Toc15656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15</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_Toc9410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十一、其他重要事项的情况说明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_Toc9410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17</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1"/>
            <w:adjustRightInd w:val="0"/>
            <w:snapToGrid w:val="0"/>
            <w:spacing w:before="0" w:line="440" w:lineRule="exact"/>
            <w:jc w:val="left"/>
            <w:rPr>
              <w:rFonts w:hint="eastAsia" w:cs="Times New Roman"/>
              <w:color w:val="auto"/>
              <w:sz w:val="24"/>
              <w:highlight w:val="none"/>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_Toc9623 </w:instrText>
          </w:r>
          <w:r>
            <w:rPr>
              <w:rFonts w:hint="eastAsia" w:cs="Times New Roman"/>
              <w:color w:val="auto"/>
              <w:sz w:val="24"/>
              <w:highlight w:val="none"/>
            </w:rPr>
            <w:fldChar w:fldCharType="separate"/>
          </w:r>
          <w:r>
            <w:rPr>
              <w:rFonts w:hint="eastAsia" w:cs="Times New Roman"/>
              <w:color w:val="auto"/>
              <w:sz w:val="24"/>
              <w:highlight w:val="none"/>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_Toc9623 \h </w:instrText>
          </w:r>
          <w:r>
            <w:rPr>
              <w:rFonts w:hint="eastAsia" w:cs="Times New Roman"/>
              <w:color w:val="auto"/>
              <w:sz w:val="24"/>
              <w:highlight w:val="none"/>
            </w:rPr>
            <w:fldChar w:fldCharType="separate"/>
          </w:r>
          <w:r>
            <w:rPr>
              <w:rFonts w:hint="eastAsia" w:cs="Times New Roman"/>
              <w:color w:val="auto"/>
              <w:sz w:val="24"/>
              <w:highlight w:val="none"/>
            </w:rPr>
            <w:t>17</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1"/>
            <w:adjustRightInd w:val="0"/>
            <w:snapToGrid w:val="0"/>
            <w:spacing w:before="0" w:line="440" w:lineRule="exact"/>
            <w:jc w:val="left"/>
            <w:rPr>
              <w:rFonts w:hint="eastAsia" w:cs="Times New Roman"/>
              <w:color w:val="auto"/>
              <w:sz w:val="24"/>
              <w:highlight w:val="none"/>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_Toc16478 </w:instrText>
          </w:r>
          <w:r>
            <w:rPr>
              <w:rFonts w:hint="eastAsia" w:cs="Times New Roman"/>
              <w:color w:val="auto"/>
              <w:sz w:val="24"/>
              <w:highlight w:val="none"/>
            </w:rPr>
            <w:fldChar w:fldCharType="separate"/>
          </w:r>
          <w:r>
            <w:rPr>
              <w:rFonts w:hint="eastAsia" w:cs="Times New Roman"/>
              <w:color w:val="auto"/>
              <w:sz w:val="24"/>
              <w:highlight w:val="none"/>
            </w:rPr>
            <w:t>第四部分</w:t>
          </w:r>
          <w:r>
            <w:rPr>
              <w:rFonts w:hint="eastAsia" w:cs="Times New Roman"/>
              <w:color w:val="auto"/>
              <w:sz w:val="24"/>
              <w:highlight w:val="none"/>
              <w:lang w:eastAsia="zh-CN"/>
            </w:rPr>
            <w:t>　</w:t>
          </w:r>
          <w:r>
            <w:rPr>
              <w:rFonts w:hint="eastAsia" w:cs="Times New Roman"/>
              <w:color w:val="auto"/>
              <w:sz w:val="24"/>
              <w:highlight w:val="none"/>
            </w:rPr>
            <w:t>附件</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_Toc16478 \h </w:instrText>
          </w:r>
          <w:r>
            <w:rPr>
              <w:rFonts w:hint="eastAsia" w:cs="Times New Roman"/>
              <w:color w:val="auto"/>
              <w:sz w:val="24"/>
              <w:highlight w:val="none"/>
            </w:rPr>
            <w:fldChar w:fldCharType="separate"/>
          </w:r>
          <w:r>
            <w:rPr>
              <w:rFonts w:hint="eastAsia" w:cs="Times New Roman"/>
              <w:color w:val="auto"/>
              <w:sz w:val="24"/>
              <w:highlight w:val="none"/>
            </w:rPr>
            <w:t>19</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1"/>
            <w:adjustRightInd w:val="0"/>
            <w:snapToGrid w:val="0"/>
            <w:spacing w:before="0" w:line="440" w:lineRule="exact"/>
            <w:jc w:val="left"/>
            <w:rPr>
              <w:b/>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_Toc22 </w:instrText>
          </w:r>
          <w:r>
            <w:rPr>
              <w:rFonts w:hint="eastAsia" w:cs="Times New Roman"/>
              <w:color w:val="auto"/>
              <w:sz w:val="24"/>
              <w:highlight w:val="none"/>
            </w:rPr>
            <w:fldChar w:fldCharType="separate"/>
          </w:r>
          <w:r>
            <w:rPr>
              <w:rFonts w:hint="eastAsia" w:cs="Times New Roman"/>
              <w:color w:val="auto"/>
              <w:sz w:val="24"/>
              <w:highlight w:val="none"/>
            </w:rPr>
            <w:t>第五部分</w:t>
          </w:r>
          <w:r>
            <w:rPr>
              <w:rFonts w:hint="eastAsia" w:cs="Times New Roman"/>
              <w:color w:val="auto"/>
              <w:sz w:val="24"/>
              <w:highlight w:val="none"/>
              <w:lang w:eastAsia="zh-CN"/>
            </w:rPr>
            <w:t>　</w:t>
          </w:r>
          <w:r>
            <w:rPr>
              <w:rFonts w:hint="eastAsia" w:cs="Times New Roman"/>
              <w:color w:val="auto"/>
              <w:sz w:val="24"/>
              <w:highlight w:val="none"/>
            </w:rPr>
            <w:t>附表</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_Toc22 \h </w:instrText>
          </w:r>
          <w:r>
            <w:rPr>
              <w:rFonts w:hint="eastAsia" w:cs="Times New Roman"/>
              <w:color w:val="auto"/>
              <w:sz w:val="24"/>
              <w:highlight w:val="none"/>
            </w:rPr>
            <w:fldChar w:fldCharType="separate"/>
          </w:r>
          <w:r>
            <w:rPr>
              <w:rFonts w:hint="eastAsia" w:cs="Times New Roman"/>
              <w:color w:val="auto"/>
              <w:sz w:val="24"/>
              <w:highlight w:val="none"/>
            </w:rPr>
            <w:t>21</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_Toc17839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一、收入支出决算总表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_Toc17839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_Toc19336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二、收入决算表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_Toc19336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_Toc25281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三、支出决算表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_Toc25281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_Toc23733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四、财政拨款收入支出决算总表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_Toc23733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_Toc16940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五、财政拨款支出决算明细表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_Toc16940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_Toc8508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六、一般公共预算财政拨款支出决算表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_Toc8508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_Toc31069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七、一般公共预算财政拨款支出决算明细表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_Toc31069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_Toc26104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八、一般公共预算财政拨款基本支出决算表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_Toc26104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_Toc604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九、一般公共预算财政拨款项目支出决算表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_Toc604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_Toc772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十、一般公共预算财政拨款“三公”经费支出决算表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_Toc772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_Toc19011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十一、政府性基金预算财政拨款收入支出决算表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_Toc19011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_Toc30928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十二、政府性基金预算财政拨款“三公”经费支出决算表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_Toc30928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_Toc122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十三、国有资本经营预算</w:t>
          </w:r>
          <w:r>
            <w:rPr>
              <w:rFonts w:hint="eastAsia" w:ascii="Times New Roman" w:hAnsi="Times New Roman" w:cs="Times New Roman"/>
              <w:color w:val="auto"/>
              <w:sz w:val="24"/>
              <w:highlight w:val="none"/>
              <w:lang w:eastAsia="zh-CN"/>
            </w:rPr>
            <w:t>财政拨款收入</w:t>
          </w:r>
          <w:r>
            <w:rPr>
              <w:rFonts w:hint="eastAsia" w:ascii="Times New Roman" w:hAnsi="Times New Roman" w:cs="Times New Roman"/>
              <w:color w:val="auto"/>
              <w:sz w:val="24"/>
              <w:highlight w:val="none"/>
            </w:rPr>
            <w:t>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_Toc122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2"/>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_Toc3833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eastAsia="zh-CN"/>
            </w:rPr>
            <w:t>十四、国有资本经营预算财政拨款支出决算表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_Toc3833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r>
            <w:rPr>
              <w:b/>
            </w:rPr>
            <w:fldChar w:fldCharType="end"/>
          </w:r>
        </w:p>
      </w:sdtContent>
    </w:sdt>
    <w:p>
      <w:pPr>
        <w:keepNext w:val="0"/>
        <w:keepLines w:val="0"/>
        <w:pageBreakBefore w:val="0"/>
        <w:widowControl w:val="0"/>
        <w:kinsoku/>
        <w:wordWrap/>
        <w:overflowPunct/>
        <w:topLinePunct w:val="0"/>
        <w:bidi w:val="0"/>
        <w:spacing w:line="576" w:lineRule="exact"/>
        <w:ind w:left="0" w:leftChars="0" w:right="0" w:firstLine="0" w:firstLineChars="0"/>
        <w:jc w:val="left"/>
        <w:rPr>
          <w:rFonts w:hint="eastAsia" w:ascii="仿宋_GB2312" w:hAnsi="仿宋_GB2312" w:eastAsia="仿宋_GB2312" w:cs="仿宋_GB2312"/>
          <w:b w:val="0"/>
          <w:bCs w:val="0"/>
          <w:color w:val="auto"/>
          <w:kern w:val="44"/>
          <w:sz w:val="32"/>
          <w:szCs w:val="32"/>
          <w:highlight w:val="none"/>
        </w:rPr>
      </w:pPr>
      <w:r>
        <w:rPr>
          <w:rFonts w:hint="eastAsia" w:ascii="仿宋_GB2312" w:hAnsi="仿宋_GB2312" w:eastAsia="仿宋_GB2312" w:cs="仿宋_GB2312"/>
          <w:b w:val="0"/>
          <w:bCs w:val="0"/>
          <w:color w:val="auto"/>
          <w:sz w:val="32"/>
          <w:szCs w:val="32"/>
          <w:highlight w:val="none"/>
        </w:rPr>
        <w:br w:type="page"/>
      </w:r>
    </w:p>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Style w:val="26"/>
          <w:rFonts w:hint="eastAsia" w:ascii="方正小标宋简体" w:hAnsi="方正小标宋简体" w:eastAsia="方正小标宋简体" w:cs="方正小标宋简体"/>
          <w:b w:val="0"/>
          <w:bCs w:val="0"/>
          <w:color w:val="auto"/>
          <w:sz w:val="44"/>
          <w:szCs w:val="44"/>
          <w:highlight w:val="none"/>
        </w:rPr>
      </w:pPr>
      <w:bookmarkStart w:id="16" w:name="_Toc16491"/>
      <w:r>
        <w:rPr>
          <w:rFonts w:hint="eastAsia" w:ascii="黑体" w:hAnsi="黑体" w:eastAsia="黑体" w:cs="Times New Roman"/>
          <w:b w:val="0"/>
          <w:bCs w:val="0"/>
          <w:color w:val="auto"/>
          <w:kern w:val="2"/>
          <w:sz w:val="48"/>
          <w:szCs w:val="48"/>
          <w:highlight w:val="none"/>
          <w:lang w:val="en-US" w:eastAsia="zh-CN" w:bidi="ar-SA"/>
        </w:rPr>
        <w:t>第一部分　单位概况</w:t>
      </w:r>
      <w:bookmarkEnd w:id="14"/>
      <w:bookmarkEnd w:id="15"/>
      <w:bookmarkEnd w:id="16"/>
    </w:p>
    <w:p>
      <w:pPr>
        <w:keepNext w:val="0"/>
        <w:keepLines w:val="0"/>
        <w:pageBreakBefore w:val="0"/>
        <w:widowControl w:val="0"/>
        <w:kinsoku/>
        <w:wordWrap/>
        <w:overflowPunct/>
        <w:topLinePunct w:val="0"/>
        <w:bidi w:val="0"/>
        <w:spacing w:line="576" w:lineRule="exact"/>
        <w:ind w:left="0" w:leftChars="0" w:right="0" w:firstLine="0" w:firstLineChars="0"/>
        <w:jc w:val="left"/>
        <w:rPr>
          <w:rFonts w:hint="eastAsia" w:ascii="仿宋_GB2312" w:hAnsi="仿宋_GB2312" w:eastAsia="仿宋_GB2312" w:cs="仿宋_GB2312"/>
          <w:b w:val="0"/>
          <w:bCs w:val="0"/>
          <w:color w:val="auto"/>
          <w:sz w:val="32"/>
          <w:szCs w:val="32"/>
          <w:highlight w:val="none"/>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Chars="0" w:right="0" w:rightChars="0" w:firstLine="640" w:firstLineChars="200"/>
        <w:textAlignment w:val="auto"/>
        <w:rPr>
          <w:rStyle w:val="27"/>
          <w:rFonts w:hint="eastAsia" w:ascii="黑体" w:hAnsi="黑体" w:eastAsia="黑体" w:cs="黑体"/>
          <w:b w:val="0"/>
          <w:bCs w:val="0"/>
          <w:color w:val="auto"/>
          <w:sz w:val="32"/>
          <w:szCs w:val="32"/>
          <w:highlight w:val="none"/>
          <w:lang w:eastAsia="zh-CN"/>
        </w:rPr>
      </w:pPr>
      <w:bookmarkStart w:id="17" w:name="_Toc25904"/>
      <w:bookmarkStart w:id="18" w:name="_Toc15396600"/>
      <w:bookmarkStart w:id="19" w:name="_Toc15377197"/>
      <w:r>
        <w:rPr>
          <w:rStyle w:val="27"/>
          <w:rFonts w:hint="eastAsia" w:ascii="黑体" w:hAnsi="黑体" w:eastAsia="黑体" w:cs="黑体"/>
          <w:b w:val="0"/>
          <w:bCs w:val="0"/>
          <w:color w:val="auto"/>
          <w:sz w:val="32"/>
          <w:szCs w:val="32"/>
          <w:highlight w:val="none"/>
          <w:lang w:eastAsia="zh-CN"/>
        </w:rPr>
        <w:t>一、</w:t>
      </w:r>
      <w:r>
        <w:rPr>
          <w:rStyle w:val="27"/>
          <w:rFonts w:hint="eastAsia" w:ascii="黑体" w:hAnsi="黑体" w:eastAsia="黑体" w:cs="黑体"/>
          <w:b w:val="0"/>
          <w:bCs w:val="0"/>
          <w:color w:val="auto"/>
          <w:sz w:val="32"/>
          <w:szCs w:val="32"/>
          <w:highlight w:val="none"/>
        </w:rPr>
        <w:t>职能</w:t>
      </w:r>
      <w:r>
        <w:rPr>
          <w:rStyle w:val="27"/>
          <w:rFonts w:hint="eastAsia" w:ascii="黑体" w:hAnsi="黑体" w:eastAsia="黑体" w:cs="黑体"/>
          <w:b w:val="0"/>
          <w:bCs w:val="0"/>
          <w:color w:val="auto"/>
          <w:sz w:val="32"/>
          <w:szCs w:val="32"/>
          <w:highlight w:val="none"/>
          <w:lang w:eastAsia="zh-CN"/>
        </w:rPr>
        <w:t>简介</w:t>
      </w:r>
      <w:bookmarkEnd w:id="17"/>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(一）</w:t>
      </w:r>
      <w:r>
        <w:rPr>
          <w:rFonts w:hint="eastAsia" w:ascii="仿宋_GB2312" w:hAnsi="仿宋_GB2312" w:eastAsia="仿宋_GB2312" w:cs="仿宋_GB2312"/>
          <w:b w:val="0"/>
          <w:bCs w:val="0"/>
          <w:kern w:val="2"/>
          <w:sz w:val="32"/>
          <w:szCs w:val="32"/>
        </w:rPr>
        <w:t>协助相关部门做好区委、区政府重大决策、重要工作部署落实情况督促检查，承担区委、区政府领导批交办事项专项督查或督查调研；根据授权，协助统筹规范区本级督查检查考核事项。</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rPr>
        <w:t>配合做好乡镇（街道）、区级部门实施目标绩效运行监控，牵头组织考评。</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(三）</w:t>
      </w:r>
      <w:r>
        <w:rPr>
          <w:rFonts w:hint="eastAsia" w:ascii="仿宋_GB2312" w:hAnsi="仿宋_GB2312" w:eastAsia="仿宋_GB2312" w:cs="仿宋_GB2312"/>
          <w:b w:val="0"/>
          <w:bCs w:val="0"/>
          <w:kern w:val="2"/>
          <w:sz w:val="32"/>
          <w:szCs w:val="32"/>
        </w:rPr>
        <w:t>负责协助做好市委、市政府下达的绩效目标任务的运行。</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(四）</w:t>
      </w:r>
      <w:r>
        <w:rPr>
          <w:rFonts w:hint="eastAsia" w:ascii="仿宋_GB2312" w:hAnsi="仿宋_GB2312" w:eastAsia="仿宋_GB2312" w:cs="仿宋_GB2312"/>
          <w:b w:val="0"/>
          <w:bCs w:val="0"/>
          <w:kern w:val="2"/>
          <w:sz w:val="32"/>
          <w:szCs w:val="32"/>
        </w:rPr>
        <w:t>参与区委、区政府年度民生实事任务统筹，拟订全区民生实事实施方案，开展日常推进督促检查。</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(五）</w:t>
      </w:r>
      <w:r>
        <w:rPr>
          <w:rFonts w:hint="eastAsia" w:ascii="仿宋_GB2312" w:hAnsi="仿宋_GB2312" w:eastAsia="仿宋_GB2312" w:cs="仿宋_GB2312"/>
          <w:b w:val="0"/>
          <w:bCs w:val="0"/>
          <w:kern w:val="2"/>
          <w:sz w:val="32"/>
          <w:szCs w:val="32"/>
        </w:rPr>
        <w:t>配合做好区人大代表建议和区政协提案的交办督办工作，拟订区政府领导领办重点建议提案方案，组织开展办理工作视察活动。</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(六）</w:t>
      </w:r>
      <w:r>
        <w:rPr>
          <w:rFonts w:hint="eastAsia" w:ascii="仿宋_GB2312" w:hAnsi="仿宋_GB2312" w:eastAsia="仿宋_GB2312" w:cs="仿宋_GB2312"/>
          <w:b w:val="0"/>
          <w:bCs w:val="0"/>
          <w:kern w:val="2"/>
          <w:sz w:val="32"/>
          <w:szCs w:val="32"/>
        </w:rPr>
        <w:t>协助督办区委常委会决定事项、区委主要领导批示件办理工作以及区政府常务会交办事项、区政府主要领导批示件办理工作。</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(七）</w:t>
      </w:r>
      <w:r>
        <w:rPr>
          <w:rFonts w:hint="eastAsia" w:ascii="仿宋_GB2312" w:hAnsi="仿宋_GB2312" w:eastAsia="仿宋_GB2312" w:cs="仿宋_GB2312"/>
          <w:b w:val="0"/>
          <w:bCs w:val="0"/>
          <w:kern w:val="2"/>
          <w:sz w:val="32"/>
          <w:szCs w:val="32"/>
        </w:rPr>
        <w:t>承担区督促检查和目标绩效领导小组日常工作。</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(八）</w:t>
      </w:r>
      <w:r>
        <w:rPr>
          <w:rFonts w:hint="eastAsia" w:ascii="仿宋_GB2312" w:hAnsi="仿宋_GB2312" w:eastAsia="仿宋_GB2312" w:cs="仿宋_GB2312"/>
          <w:b w:val="0"/>
          <w:bCs w:val="0"/>
          <w:kern w:val="2"/>
          <w:sz w:val="32"/>
          <w:szCs w:val="32"/>
        </w:rPr>
        <w:t>完成区委交办的其他任务。</w:t>
      </w:r>
    </w:p>
    <w:p>
      <w:pPr>
        <w:pStyle w:val="32"/>
        <w:keepNext w:val="0"/>
        <w:keepLines w:val="0"/>
        <w:pageBreakBefore w:val="0"/>
        <w:widowControl w:val="0"/>
        <w:kinsoku/>
        <w:wordWrap/>
        <w:overflowPunct/>
        <w:topLinePunct w:val="0"/>
        <w:autoSpaceDE/>
        <w:autoSpaceDN/>
        <w:bidi w:val="0"/>
        <w:adjustRightInd/>
        <w:spacing w:line="576" w:lineRule="exact"/>
        <w:ind w:left="0" w:leftChars="0" w:right="0" w:firstLine="640" w:firstLineChars="200"/>
        <w:textAlignment w:val="auto"/>
        <w:rPr>
          <w:rFonts w:hint="eastAsia" w:ascii="仿宋_GB2312" w:hAnsi="仿宋_GB2312" w:eastAsia="仿宋_GB2312" w:cs="仿宋_GB2312"/>
          <w:b w:val="0"/>
          <w:bCs w:val="0"/>
          <w:kern w:val="2"/>
          <w:sz w:val="32"/>
          <w:szCs w:val="32"/>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rPr>
      </w:pPr>
      <w:bookmarkStart w:id="20" w:name="_Toc7326"/>
      <w:r>
        <w:rPr>
          <w:rFonts w:hint="eastAsia" w:ascii="黑体" w:hAnsi="黑体" w:eastAsia="黑体" w:cs="黑体"/>
          <w:b w:val="0"/>
          <w:bCs w:val="0"/>
          <w:color w:val="auto"/>
          <w:sz w:val="32"/>
          <w:szCs w:val="32"/>
          <w:highlight w:val="none"/>
          <w:lang w:val="en-US" w:eastAsia="zh-CN"/>
        </w:rPr>
        <w:t>二、部门预算单位构成</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8" w:firstLineChars="200"/>
        <w:textAlignment w:val="auto"/>
        <w:rPr>
          <w:rFonts w:hint="eastAsia" w:ascii="仿宋_GB2312" w:hAnsi="仿宋_GB2312" w:eastAsia="仿宋_GB2312" w:cs="仿宋_GB2312"/>
          <w:b w:val="0"/>
          <w:bCs w:val="0"/>
          <w:spacing w:val="2"/>
          <w:sz w:val="32"/>
          <w:szCs w:val="32"/>
          <w:lang w:val="en-US" w:eastAsia="zh-CN"/>
        </w:rPr>
      </w:pPr>
      <w:r>
        <w:rPr>
          <w:rFonts w:hint="eastAsia" w:ascii="仿宋_GB2312" w:hAnsi="仿宋_GB2312" w:eastAsia="仿宋_GB2312" w:cs="仿宋_GB2312"/>
          <w:b w:val="0"/>
          <w:bCs w:val="0"/>
          <w:spacing w:val="2"/>
          <w:sz w:val="32"/>
          <w:szCs w:val="32"/>
          <w:lang w:val="en-US" w:eastAsia="zh-CN"/>
        </w:rPr>
        <w:t>区目标绩效事务中心共为一级预算单位，无下属二级预算单位。内设机构</w:t>
      </w:r>
      <w:r>
        <w:rPr>
          <w:rFonts w:hint="default" w:ascii="Times New Roman" w:hAnsi="Times New Roman" w:eastAsia="仿宋_GB2312" w:cs="Times New Roman"/>
          <w:b w:val="0"/>
          <w:bCs w:val="0"/>
          <w:spacing w:val="2"/>
          <w:sz w:val="32"/>
          <w:szCs w:val="32"/>
          <w:lang w:val="en-US" w:eastAsia="zh-CN"/>
        </w:rPr>
        <w:t>4</w:t>
      </w:r>
      <w:r>
        <w:rPr>
          <w:rFonts w:hint="eastAsia" w:ascii="仿宋_GB2312" w:hAnsi="仿宋_GB2312" w:eastAsia="仿宋_GB2312" w:cs="仿宋_GB2312"/>
          <w:b w:val="0"/>
          <w:bCs w:val="0"/>
          <w:spacing w:val="2"/>
          <w:sz w:val="32"/>
          <w:szCs w:val="32"/>
          <w:lang w:val="en-US" w:eastAsia="zh-CN"/>
        </w:rPr>
        <w:t>个股室：办公室、目标绩效股、督查一股、督查二股。</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三、</w:t>
      </w:r>
      <w:r>
        <w:rPr>
          <w:rFonts w:hint="eastAsia" w:ascii="Times New Roman" w:hAnsi="Times New Roman" w:eastAsia="黑体" w:cs="黑体"/>
          <w:b w:val="0"/>
          <w:bCs w:val="0"/>
          <w:color w:val="auto"/>
          <w:sz w:val="32"/>
          <w:szCs w:val="32"/>
          <w:highlight w:val="none"/>
          <w:lang w:val="en-US" w:eastAsia="zh-CN"/>
        </w:rPr>
        <w:t>2021</w:t>
      </w:r>
      <w:r>
        <w:rPr>
          <w:rFonts w:hint="eastAsia" w:ascii="黑体" w:hAnsi="黑体" w:eastAsia="黑体" w:cs="黑体"/>
          <w:b w:val="0"/>
          <w:bCs w:val="0"/>
          <w:color w:val="auto"/>
          <w:sz w:val="32"/>
          <w:szCs w:val="32"/>
          <w:highlight w:val="none"/>
          <w:lang w:val="en-US" w:eastAsia="zh-CN"/>
        </w:rPr>
        <w:t>年重点</w:t>
      </w:r>
      <w:r>
        <w:rPr>
          <w:rFonts w:hint="eastAsia" w:ascii="黑体" w:hAnsi="黑体" w:eastAsia="黑体" w:cs="黑体"/>
          <w:b w:val="0"/>
          <w:bCs w:val="0"/>
          <w:color w:val="auto"/>
          <w:sz w:val="32"/>
          <w:szCs w:val="32"/>
          <w:highlight w:val="none"/>
        </w:rPr>
        <w:t>工作</w:t>
      </w:r>
      <w:bookmarkEnd w:id="18"/>
      <w:bookmarkEnd w:id="19"/>
      <w:r>
        <w:rPr>
          <w:rFonts w:hint="eastAsia" w:ascii="黑体" w:hAnsi="黑体" w:eastAsia="黑体" w:cs="黑体"/>
          <w:b w:val="0"/>
          <w:bCs w:val="0"/>
          <w:color w:val="auto"/>
          <w:sz w:val="32"/>
          <w:szCs w:val="32"/>
          <w:highlight w:val="none"/>
          <w:lang w:eastAsia="zh-CN"/>
        </w:rPr>
        <w:t>完成情况</w:t>
      </w:r>
      <w:bookmarkEnd w:id="20"/>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仿宋_GB2312" w:hAnsi="仿宋_GB2312" w:eastAsia="仿宋_GB2312" w:cs="仿宋_GB2312"/>
          <w:b w:val="0"/>
          <w:bCs w:val="0"/>
          <w:spacing w:val="5"/>
          <w:sz w:val="32"/>
          <w:szCs w:val="32"/>
        </w:rPr>
      </w:pPr>
      <w:bookmarkStart w:id="21" w:name="_Toc27984"/>
      <w:r>
        <w:rPr>
          <w:rFonts w:hint="eastAsia" w:ascii="仿宋_GB2312" w:hAnsi="仿宋_GB2312" w:eastAsia="仿宋_GB2312" w:cs="仿宋_GB2312"/>
          <w:b w:val="0"/>
          <w:bCs w:val="0"/>
          <w:kern w:val="2"/>
          <w:sz w:val="32"/>
          <w:szCs w:val="32"/>
          <w:lang w:val="en-US" w:eastAsia="zh-CN"/>
        </w:rPr>
        <w:t>(一）</w:t>
      </w:r>
      <w:r>
        <w:rPr>
          <w:rFonts w:hint="eastAsia" w:ascii="楷体_GB2312" w:hAnsi="楷体_GB2312" w:eastAsia="楷体_GB2312" w:cs="楷体_GB2312"/>
          <w:b w:val="0"/>
          <w:bCs w:val="0"/>
          <w:color w:val="auto"/>
          <w:sz w:val="32"/>
          <w:szCs w:val="32"/>
          <w:highlight w:val="none"/>
          <w:lang w:val="en-US" w:eastAsia="zh-CN"/>
        </w:rPr>
        <w:t>“三突出三强化”，充分发挥目标考核“指挥棒”作用。</w:t>
      </w:r>
      <w:bookmarkStart w:id="22" w:name="_Toc15396602"/>
      <w:bookmarkStart w:id="23" w:name="_Toc15377204"/>
      <w:r>
        <w:rPr>
          <w:rFonts w:hint="eastAsia" w:ascii="仿宋_GB2312" w:hAnsi="仿宋_GB2312" w:eastAsia="仿宋_GB2312" w:cs="仿宋_GB2312"/>
          <w:b w:val="0"/>
          <w:bCs w:val="0"/>
          <w:spacing w:val="4"/>
          <w:sz w:val="32"/>
          <w:szCs w:val="32"/>
        </w:rPr>
        <w:t>一</w:t>
      </w:r>
      <w:r>
        <w:rPr>
          <w:rFonts w:hint="eastAsia" w:ascii="仿宋_GB2312" w:hAnsi="仿宋_GB2312" w:eastAsia="仿宋_GB2312" w:cs="仿宋_GB2312"/>
          <w:b w:val="0"/>
          <w:bCs w:val="0"/>
          <w:spacing w:val="-2"/>
          <w:sz w:val="32"/>
          <w:szCs w:val="32"/>
        </w:rPr>
        <w:t>是突出精简高效，强化实绩考核。</w:t>
      </w:r>
      <w:r>
        <w:rPr>
          <w:rFonts w:hint="eastAsia" w:ascii="仿宋_GB2312" w:hAnsi="仿宋_GB2312" w:eastAsia="仿宋_GB2312" w:cs="仿宋_GB2312"/>
          <w:b w:val="0"/>
          <w:bCs w:val="0"/>
          <w:spacing w:val="5"/>
          <w:sz w:val="32"/>
          <w:szCs w:val="32"/>
        </w:rPr>
        <w:t>优化完善考评体系，建立精简</w:t>
      </w:r>
      <w:r>
        <w:rPr>
          <w:rFonts w:hint="eastAsia" w:ascii="仿宋_GB2312" w:hAnsi="仿宋_GB2312" w:eastAsia="仿宋_GB2312" w:cs="仿宋_GB2312"/>
          <w:b w:val="0"/>
          <w:bCs w:val="0"/>
          <w:spacing w:val="4"/>
          <w:sz w:val="32"/>
          <w:szCs w:val="32"/>
        </w:rPr>
        <w:t>高效考评框架，以</w:t>
      </w:r>
      <w:r>
        <w:rPr>
          <w:rFonts w:hint="eastAsia" w:ascii="Times New Roman" w:hAnsi="Times New Roman" w:eastAsia="仿宋_GB2312" w:cs="仿宋_GB2312"/>
          <w:b w:val="0"/>
          <w:bCs w:val="0"/>
          <w:spacing w:val="2"/>
          <w:sz w:val="32"/>
          <w:szCs w:val="32"/>
        </w:rPr>
        <w:t>5</w:t>
      </w:r>
      <w:r>
        <w:rPr>
          <w:rFonts w:hint="eastAsia" w:ascii="仿宋_GB2312" w:hAnsi="仿宋_GB2312" w:eastAsia="仿宋_GB2312" w:cs="仿宋_GB2312"/>
          <w:b w:val="0"/>
          <w:bCs w:val="0"/>
          <w:spacing w:val="2"/>
          <w:sz w:val="32"/>
          <w:szCs w:val="32"/>
        </w:rPr>
        <w:t>项一级指标为统揽，按照考评主体分类差异</w:t>
      </w:r>
      <w:r>
        <w:rPr>
          <w:rFonts w:hint="eastAsia" w:ascii="仿宋_GB2312" w:hAnsi="仿宋_GB2312" w:eastAsia="仿宋_GB2312" w:cs="仿宋_GB2312"/>
          <w:b w:val="0"/>
          <w:bCs w:val="0"/>
          <w:spacing w:val="1"/>
          <w:sz w:val="32"/>
          <w:szCs w:val="32"/>
        </w:rPr>
        <w:t>化设置</w:t>
      </w:r>
      <w:r>
        <w:rPr>
          <w:rFonts w:hint="eastAsia" w:ascii="Times New Roman" w:hAnsi="Times New Roman" w:eastAsia="仿宋_GB2312" w:cs="仿宋_GB2312"/>
          <w:b w:val="0"/>
          <w:bCs w:val="0"/>
          <w:spacing w:val="1"/>
          <w:sz w:val="32"/>
          <w:szCs w:val="32"/>
        </w:rPr>
        <w:t>8</w:t>
      </w:r>
      <w:r>
        <w:rPr>
          <w:rFonts w:hint="eastAsia" w:ascii="仿宋_GB2312" w:hAnsi="仿宋_GB2312" w:eastAsia="仿宋_GB2312" w:cs="仿宋_GB2312"/>
          <w:b w:val="0"/>
          <w:bCs w:val="0"/>
          <w:spacing w:val="1"/>
          <w:sz w:val="32"/>
          <w:szCs w:val="32"/>
        </w:rPr>
        <w:t>-</w:t>
      </w:r>
      <w:r>
        <w:rPr>
          <w:rFonts w:hint="eastAsia" w:ascii="Times New Roman" w:hAnsi="Times New Roman" w:eastAsia="仿宋_GB2312" w:cs="仿宋_GB2312"/>
          <w:b w:val="0"/>
          <w:bCs w:val="0"/>
          <w:spacing w:val="1"/>
          <w:sz w:val="32"/>
          <w:szCs w:val="32"/>
        </w:rPr>
        <w:t>10</w:t>
      </w:r>
      <w:r>
        <w:rPr>
          <w:rFonts w:hint="eastAsia" w:ascii="仿宋_GB2312" w:hAnsi="仿宋_GB2312" w:eastAsia="仿宋_GB2312" w:cs="仿宋_GB2312"/>
          <w:b w:val="0"/>
          <w:bCs w:val="0"/>
          <w:spacing w:val="1"/>
          <w:sz w:val="32"/>
          <w:szCs w:val="32"/>
        </w:rPr>
        <w:t>项二级指标、</w:t>
      </w:r>
      <w:r>
        <w:rPr>
          <w:rFonts w:hint="eastAsia" w:ascii="Times New Roman" w:hAnsi="Times New Roman" w:eastAsia="仿宋_GB2312" w:cs="仿宋_GB2312"/>
          <w:b w:val="0"/>
          <w:bCs w:val="0"/>
          <w:spacing w:val="1"/>
          <w:sz w:val="32"/>
          <w:szCs w:val="32"/>
        </w:rPr>
        <w:t>65</w:t>
      </w:r>
      <w:r>
        <w:rPr>
          <w:rFonts w:hint="eastAsia" w:ascii="仿宋_GB2312" w:hAnsi="仿宋_GB2312" w:eastAsia="仿宋_GB2312" w:cs="仿宋_GB2312"/>
          <w:b w:val="0"/>
          <w:bCs w:val="0"/>
          <w:spacing w:val="1"/>
          <w:sz w:val="32"/>
          <w:szCs w:val="32"/>
        </w:rPr>
        <w:t>-</w:t>
      </w:r>
      <w:r>
        <w:rPr>
          <w:rFonts w:hint="eastAsia" w:ascii="Times New Roman" w:hAnsi="Times New Roman" w:eastAsia="仿宋_GB2312" w:cs="仿宋_GB2312"/>
          <w:b w:val="0"/>
          <w:bCs w:val="0"/>
          <w:spacing w:val="1"/>
          <w:sz w:val="32"/>
          <w:szCs w:val="32"/>
        </w:rPr>
        <w:t>70</w:t>
      </w:r>
      <w:r>
        <w:rPr>
          <w:rFonts w:hint="eastAsia" w:ascii="仿宋_GB2312" w:hAnsi="仿宋_GB2312" w:eastAsia="仿宋_GB2312" w:cs="仿宋_GB2312"/>
          <w:b w:val="0"/>
          <w:bCs w:val="0"/>
          <w:spacing w:val="1"/>
          <w:sz w:val="32"/>
          <w:szCs w:val="32"/>
        </w:rPr>
        <w:t>项三级指标，全面覆盖</w:t>
      </w:r>
      <w:r>
        <w:rPr>
          <w:rFonts w:hint="eastAsia" w:ascii="仿宋_GB2312" w:hAnsi="仿宋_GB2312" w:eastAsia="仿宋_GB2312" w:cs="仿宋_GB2312"/>
          <w:b w:val="0"/>
          <w:bCs w:val="0"/>
          <w:sz w:val="32"/>
          <w:szCs w:val="32"/>
        </w:rPr>
        <w:t>经济社会</w:t>
      </w:r>
      <w:r>
        <w:rPr>
          <w:rFonts w:hint="eastAsia" w:ascii="仿宋_GB2312" w:hAnsi="仿宋_GB2312" w:eastAsia="仿宋_GB2312" w:cs="仿宋_GB2312"/>
          <w:b w:val="0"/>
          <w:bCs w:val="0"/>
          <w:spacing w:val="-2"/>
          <w:sz w:val="32"/>
          <w:szCs w:val="32"/>
        </w:rPr>
        <w:t>发展各项工作任务。</w:t>
      </w:r>
      <w:r>
        <w:rPr>
          <w:rFonts w:hint="eastAsia" w:ascii="仿宋_GB2312" w:hAnsi="仿宋_GB2312" w:eastAsia="仿宋_GB2312" w:cs="仿宋_GB2312"/>
          <w:b w:val="0"/>
          <w:bCs w:val="0"/>
          <w:spacing w:val="5"/>
          <w:sz w:val="32"/>
          <w:szCs w:val="32"/>
        </w:rPr>
        <w:t>二是突出</w:t>
      </w:r>
      <w:r>
        <w:rPr>
          <w:rFonts w:hint="eastAsia" w:ascii="仿宋_GB2312" w:hAnsi="仿宋_GB2312" w:eastAsia="仿宋_GB2312" w:cs="仿宋_GB2312"/>
          <w:b w:val="0"/>
          <w:bCs w:val="0"/>
          <w:spacing w:val="10"/>
          <w:sz w:val="32"/>
          <w:szCs w:val="32"/>
        </w:rPr>
        <w:t>过程管</w:t>
      </w:r>
      <w:r>
        <w:rPr>
          <w:rFonts w:hint="eastAsia" w:ascii="仿宋_GB2312" w:hAnsi="仿宋_GB2312" w:eastAsia="仿宋_GB2312" w:cs="仿宋_GB2312"/>
          <w:b w:val="0"/>
          <w:bCs w:val="0"/>
          <w:spacing w:val="8"/>
          <w:sz w:val="32"/>
          <w:szCs w:val="32"/>
        </w:rPr>
        <w:t>理</w:t>
      </w:r>
      <w:r>
        <w:rPr>
          <w:rFonts w:hint="eastAsia" w:ascii="仿宋_GB2312" w:hAnsi="仿宋_GB2312" w:eastAsia="仿宋_GB2312" w:cs="仿宋_GB2312"/>
          <w:b w:val="0"/>
          <w:bCs w:val="0"/>
          <w:spacing w:val="5"/>
          <w:sz w:val="32"/>
          <w:szCs w:val="32"/>
        </w:rPr>
        <w:t>，强化常态监控。印发《市下昭化区目标绩效指标责任</w:t>
      </w:r>
      <w:r>
        <w:rPr>
          <w:rFonts w:hint="eastAsia" w:ascii="仿宋_GB2312" w:hAnsi="仿宋_GB2312" w:eastAsia="仿宋_GB2312" w:cs="仿宋_GB2312"/>
          <w:b w:val="0"/>
          <w:bCs w:val="0"/>
          <w:spacing w:val="10"/>
          <w:sz w:val="32"/>
          <w:szCs w:val="32"/>
        </w:rPr>
        <w:t>清单》，</w:t>
      </w:r>
      <w:r>
        <w:rPr>
          <w:rFonts w:hint="eastAsia" w:ascii="仿宋_GB2312" w:hAnsi="仿宋_GB2312" w:eastAsia="仿宋_GB2312" w:cs="仿宋_GB2312"/>
          <w:b w:val="0"/>
          <w:bCs w:val="0"/>
          <w:spacing w:val="6"/>
          <w:sz w:val="32"/>
          <w:szCs w:val="32"/>
        </w:rPr>
        <w:t>逐</w:t>
      </w:r>
      <w:r>
        <w:rPr>
          <w:rFonts w:hint="eastAsia" w:ascii="仿宋_GB2312" w:hAnsi="仿宋_GB2312" w:eastAsia="仿宋_GB2312" w:cs="仿宋_GB2312"/>
          <w:b w:val="0"/>
          <w:bCs w:val="0"/>
          <w:spacing w:val="5"/>
          <w:sz w:val="32"/>
          <w:szCs w:val="32"/>
        </w:rPr>
        <w:t>一明确</w:t>
      </w:r>
      <w:r>
        <w:rPr>
          <w:rFonts w:hint="eastAsia" w:ascii="Times New Roman" w:hAnsi="Times New Roman" w:eastAsia="仿宋_GB2312" w:cs="仿宋_GB2312"/>
          <w:b w:val="0"/>
          <w:bCs w:val="0"/>
          <w:spacing w:val="5"/>
          <w:sz w:val="32"/>
          <w:szCs w:val="32"/>
        </w:rPr>
        <w:t>145</w:t>
      </w:r>
      <w:r>
        <w:rPr>
          <w:rFonts w:hint="eastAsia" w:ascii="仿宋_GB2312" w:hAnsi="仿宋_GB2312" w:eastAsia="仿宋_GB2312" w:cs="仿宋_GB2312"/>
          <w:b w:val="0"/>
          <w:bCs w:val="0"/>
          <w:spacing w:val="5"/>
          <w:sz w:val="32"/>
          <w:szCs w:val="32"/>
        </w:rPr>
        <w:t>项市下目标的责任县级领导和责任部门，</w:t>
      </w:r>
      <w:r>
        <w:rPr>
          <w:rFonts w:hint="eastAsia" w:ascii="仿宋_GB2312" w:hAnsi="仿宋_GB2312" w:eastAsia="仿宋_GB2312" w:cs="仿宋_GB2312"/>
          <w:b w:val="0"/>
          <w:bCs w:val="0"/>
          <w:spacing w:val="12"/>
          <w:sz w:val="32"/>
          <w:szCs w:val="32"/>
        </w:rPr>
        <w:t>建立</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6"/>
          <w:sz w:val="32"/>
          <w:szCs w:val="32"/>
        </w:rPr>
        <w:t>责任领导、牵头部门、部门负责人”三位一体合力推进目标</w:t>
      </w:r>
      <w:r>
        <w:rPr>
          <w:rFonts w:hint="eastAsia" w:ascii="仿宋_GB2312" w:hAnsi="仿宋_GB2312" w:eastAsia="仿宋_GB2312" w:cs="仿宋_GB2312"/>
          <w:b w:val="0"/>
          <w:bCs w:val="0"/>
          <w:spacing w:val="12"/>
          <w:sz w:val="32"/>
          <w:szCs w:val="32"/>
        </w:rPr>
        <w:t>完成</w:t>
      </w:r>
      <w:r>
        <w:rPr>
          <w:rFonts w:hint="eastAsia" w:ascii="仿宋_GB2312" w:hAnsi="仿宋_GB2312" w:eastAsia="仿宋_GB2312" w:cs="仿宋_GB2312"/>
          <w:b w:val="0"/>
          <w:bCs w:val="0"/>
          <w:spacing w:val="11"/>
          <w:sz w:val="32"/>
          <w:szCs w:val="32"/>
        </w:rPr>
        <w:t>的</w:t>
      </w:r>
      <w:r>
        <w:rPr>
          <w:rFonts w:hint="eastAsia" w:ascii="仿宋_GB2312" w:hAnsi="仿宋_GB2312" w:eastAsia="仿宋_GB2312" w:cs="仿宋_GB2312"/>
          <w:b w:val="0"/>
          <w:bCs w:val="0"/>
          <w:spacing w:val="6"/>
          <w:sz w:val="32"/>
          <w:szCs w:val="32"/>
        </w:rPr>
        <w:t>责任体系。</w:t>
      </w:r>
      <w:r>
        <w:rPr>
          <w:rFonts w:hint="eastAsia" w:ascii="仿宋_GB2312" w:hAnsi="仿宋_GB2312" w:eastAsia="仿宋_GB2312" w:cs="仿宋_GB2312"/>
          <w:b w:val="0"/>
          <w:bCs w:val="0"/>
          <w:spacing w:val="5"/>
          <w:sz w:val="32"/>
          <w:szCs w:val="32"/>
        </w:rPr>
        <w:t>三是突出结果运用，强化联动奖惩。在继</w:t>
      </w:r>
      <w:r>
        <w:rPr>
          <w:rFonts w:hint="eastAsia" w:ascii="仿宋_GB2312" w:hAnsi="仿宋_GB2312" w:eastAsia="仿宋_GB2312" w:cs="仿宋_GB2312"/>
          <w:b w:val="0"/>
          <w:bCs w:val="0"/>
          <w:spacing w:val="8"/>
          <w:sz w:val="32"/>
          <w:szCs w:val="32"/>
        </w:rPr>
        <w:t>续</w:t>
      </w:r>
      <w:r>
        <w:rPr>
          <w:rFonts w:hint="eastAsia" w:ascii="仿宋_GB2312" w:hAnsi="仿宋_GB2312" w:eastAsia="仿宋_GB2312" w:cs="仿宋_GB2312"/>
          <w:b w:val="0"/>
          <w:bCs w:val="0"/>
          <w:spacing w:val="5"/>
          <w:sz w:val="32"/>
          <w:szCs w:val="32"/>
        </w:rPr>
        <w:t>实行根据市下目标考评得分情况，对相关责任部门予以双倍加</w:t>
      </w:r>
      <w:r>
        <w:rPr>
          <w:rFonts w:hint="eastAsia" w:ascii="仿宋_GB2312" w:hAnsi="仿宋_GB2312" w:eastAsia="仿宋_GB2312" w:cs="仿宋_GB2312"/>
          <w:b w:val="0"/>
          <w:bCs w:val="0"/>
          <w:spacing w:val="10"/>
          <w:sz w:val="32"/>
          <w:szCs w:val="32"/>
        </w:rPr>
        <w:t>扣分</w:t>
      </w:r>
      <w:r>
        <w:rPr>
          <w:rFonts w:hint="eastAsia" w:ascii="仿宋_GB2312" w:hAnsi="仿宋_GB2312" w:eastAsia="仿宋_GB2312" w:cs="仿宋_GB2312"/>
          <w:b w:val="0"/>
          <w:bCs w:val="0"/>
          <w:spacing w:val="6"/>
          <w:sz w:val="32"/>
          <w:szCs w:val="32"/>
        </w:rPr>
        <w:t>的</w:t>
      </w:r>
      <w:r>
        <w:rPr>
          <w:rFonts w:hint="eastAsia" w:ascii="仿宋_GB2312" w:hAnsi="仿宋_GB2312" w:eastAsia="仿宋_GB2312" w:cs="仿宋_GB2312"/>
          <w:b w:val="0"/>
          <w:bCs w:val="0"/>
          <w:spacing w:val="5"/>
          <w:sz w:val="32"/>
          <w:szCs w:val="32"/>
        </w:rPr>
        <w:t>基础上，突出争先进位加分和退位倒数扣分，对主要经济</w:t>
      </w:r>
      <w:r>
        <w:rPr>
          <w:rFonts w:hint="eastAsia" w:ascii="仿宋_GB2312" w:hAnsi="仿宋_GB2312" w:eastAsia="仿宋_GB2312" w:cs="仿宋_GB2312"/>
          <w:b w:val="0"/>
          <w:bCs w:val="0"/>
          <w:spacing w:val="10"/>
          <w:sz w:val="32"/>
          <w:szCs w:val="32"/>
        </w:rPr>
        <w:t>指标</w:t>
      </w:r>
      <w:r>
        <w:rPr>
          <w:rFonts w:hint="eastAsia" w:ascii="仿宋_GB2312" w:hAnsi="仿宋_GB2312" w:eastAsia="仿宋_GB2312" w:cs="仿宋_GB2312"/>
          <w:b w:val="0"/>
          <w:bCs w:val="0"/>
          <w:spacing w:val="6"/>
          <w:sz w:val="32"/>
          <w:szCs w:val="32"/>
        </w:rPr>
        <w:t>增</w:t>
      </w:r>
      <w:r>
        <w:rPr>
          <w:rFonts w:hint="eastAsia" w:ascii="仿宋_GB2312" w:hAnsi="仿宋_GB2312" w:eastAsia="仿宋_GB2312" w:cs="仿宋_GB2312"/>
          <w:b w:val="0"/>
          <w:bCs w:val="0"/>
          <w:spacing w:val="5"/>
          <w:sz w:val="32"/>
          <w:szCs w:val="32"/>
        </w:rPr>
        <w:t>速全市排位前三、全市行业系统综合考评排位第一的重奖</w:t>
      </w:r>
      <w:r>
        <w:rPr>
          <w:rFonts w:hint="eastAsia" w:ascii="仿宋_GB2312" w:hAnsi="仿宋_GB2312" w:eastAsia="仿宋_GB2312" w:cs="仿宋_GB2312"/>
          <w:b w:val="0"/>
          <w:bCs w:val="0"/>
          <w:spacing w:val="10"/>
          <w:sz w:val="32"/>
          <w:szCs w:val="32"/>
        </w:rPr>
        <w:t>加分</w:t>
      </w:r>
      <w:r>
        <w:rPr>
          <w:rFonts w:hint="eastAsia" w:ascii="仿宋_GB2312" w:hAnsi="仿宋_GB2312" w:eastAsia="仿宋_GB2312" w:cs="仿宋_GB2312"/>
          <w:b w:val="0"/>
          <w:bCs w:val="0"/>
          <w:spacing w:val="6"/>
          <w:sz w:val="32"/>
          <w:szCs w:val="32"/>
        </w:rPr>
        <w:t>，</w:t>
      </w:r>
      <w:r>
        <w:rPr>
          <w:rFonts w:hint="eastAsia" w:ascii="仿宋_GB2312" w:hAnsi="仿宋_GB2312" w:eastAsia="仿宋_GB2312" w:cs="仿宋_GB2312"/>
          <w:b w:val="0"/>
          <w:bCs w:val="0"/>
          <w:spacing w:val="5"/>
          <w:sz w:val="32"/>
          <w:szCs w:val="32"/>
        </w:rPr>
        <w:t>对主要经济指标增速全市倒数第一和全市行业系统综合考</w:t>
      </w:r>
      <w:r>
        <w:rPr>
          <w:rFonts w:hint="eastAsia" w:ascii="仿宋_GB2312" w:hAnsi="仿宋_GB2312" w:eastAsia="仿宋_GB2312" w:cs="仿宋_GB2312"/>
          <w:b w:val="0"/>
          <w:bCs w:val="0"/>
          <w:spacing w:val="10"/>
          <w:sz w:val="32"/>
          <w:szCs w:val="32"/>
        </w:rPr>
        <w:t>评倒</w:t>
      </w:r>
      <w:r>
        <w:rPr>
          <w:rFonts w:hint="eastAsia" w:ascii="仿宋_GB2312" w:hAnsi="仿宋_GB2312" w:eastAsia="仿宋_GB2312" w:cs="仿宋_GB2312"/>
          <w:b w:val="0"/>
          <w:bCs w:val="0"/>
          <w:spacing w:val="6"/>
          <w:sz w:val="32"/>
          <w:szCs w:val="32"/>
        </w:rPr>
        <w:t>数</w:t>
      </w:r>
      <w:r>
        <w:rPr>
          <w:rFonts w:hint="eastAsia" w:ascii="仿宋_GB2312" w:hAnsi="仿宋_GB2312" w:eastAsia="仿宋_GB2312" w:cs="仿宋_GB2312"/>
          <w:b w:val="0"/>
          <w:bCs w:val="0"/>
          <w:spacing w:val="5"/>
          <w:sz w:val="32"/>
          <w:szCs w:val="32"/>
        </w:rPr>
        <w:t>第一的给予重惩扣分，进一步鲜明追赶比超、勇争一流的</w:t>
      </w:r>
      <w:r>
        <w:rPr>
          <w:rFonts w:hint="eastAsia" w:ascii="仿宋_GB2312" w:hAnsi="仿宋_GB2312" w:eastAsia="仿宋_GB2312" w:cs="仿宋_GB2312"/>
          <w:b w:val="0"/>
          <w:bCs w:val="0"/>
          <w:spacing w:val="6"/>
          <w:sz w:val="32"/>
          <w:szCs w:val="32"/>
        </w:rPr>
        <w:t>目</w:t>
      </w:r>
      <w:r>
        <w:rPr>
          <w:rFonts w:hint="eastAsia" w:ascii="仿宋_GB2312" w:hAnsi="仿宋_GB2312" w:eastAsia="仿宋_GB2312" w:cs="仿宋_GB2312"/>
          <w:b w:val="0"/>
          <w:bCs w:val="0"/>
          <w:spacing w:val="5"/>
          <w:sz w:val="32"/>
          <w:szCs w:val="32"/>
        </w:rPr>
        <w:t>标导向。</w:t>
      </w:r>
      <w:bookmarkEnd w:id="21"/>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仿宋_GB2312" w:hAnsi="仿宋_GB2312" w:eastAsia="仿宋_GB2312" w:cs="仿宋_GB2312"/>
          <w:b w:val="0"/>
          <w:bCs w:val="0"/>
          <w:sz w:val="32"/>
          <w:szCs w:val="32"/>
        </w:rPr>
      </w:pPr>
      <w:bookmarkStart w:id="24" w:name="_Toc7610"/>
      <w:r>
        <w:rPr>
          <w:rFonts w:hint="eastAsia" w:ascii="仿宋_GB2312" w:hAnsi="仿宋_GB2312" w:eastAsia="仿宋_GB2312" w:cs="仿宋_GB2312"/>
          <w:b w:val="0"/>
          <w:bCs w:val="0"/>
          <w:kern w:val="2"/>
          <w:sz w:val="32"/>
          <w:szCs w:val="32"/>
          <w:lang w:val="en-US" w:eastAsia="zh-CN"/>
        </w:rPr>
        <w:t>(二）</w:t>
      </w:r>
      <w:r>
        <w:rPr>
          <w:rFonts w:hint="eastAsia" w:ascii="楷体_GB2312" w:hAnsi="楷体_GB2312" w:eastAsia="楷体_GB2312" w:cs="楷体_GB2312"/>
          <w:b w:val="0"/>
          <w:bCs w:val="0"/>
          <w:color w:val="auto"/>
          <w:sz w:val="32"/>
          <w:szCs w:val="32"/>
          <w:highlight w:val="none"/>
          <w:lang w:val="en-US" w:eastAsia="zh-CN"/>
        </w:rPr>
        <w:t>抓好“四个环节”，全力做好领导批交办件督办工作。</w:t>
      </w:r>
      <w:r>
        <w:rPr>
          <w:rFonts w:hint="eastAsia" w:ascii="仿宋_GB2312" w:hAnsi="仿宋_GB2312" w:eastAsia="仿宋_GB2312" w:cs="仿宋_GB2312"/>
          <w:b w:val="0"/>
          <w:bCs w:val="0"/>
          <w:spacing w:val="3"/>
          <w:sz w:val="32"/>
          <w:szCs w:val="32"/>
        </w:rPr>
        <w:t>一</w:t>
      </w:r>
      <w:r>
        <w:rPr>
          <w:rFonts w:hint="eastAsia" w:ascii="仿宋_GB2312" w:hAnsi="仿宋_GB2312" w:eastAsia="仿宋_GB2312" w:cs="仿宋_GB2312"/>
          <w:b w:val="0"/>
          <w:bCs w:val="0"/>
          <w:spacing w:val="6"/>
          <w:sz w:val="32"/>
          <w:szCs w:val="32"/>
        </w:rPr>
        <w:t>是抓好研判环节，确保督得准。认真研读，深入领会和准确把</w:t>
      </w:r>
      <w:r>
        <w:rPr>
          <w:rFonts w:hint="eastAsia" w:ascii="仿宋_GB2312" w:hAnsi="仿宋_GB2312" w:eastAsia="仿宋_GB2312" w:cs="仿宋_GB2312"/>
          <w:b w:val="0"/>
          <w:bCs w:val="0"/>
          <w:spacing w:val="1"/>
          <w:sz w:val="32"/>
          <w:szCs w:val="32"/>
        </w:rPr>
        <w:t>握</w:t>
      </w:r>
      <w:r>
        <w:rPr>
          <w:rFonts w:hint="eastAsia" w:ascii="仿宋_GB2312" w:hAnsi="仿宋_GB2312" w:eastAsia="仿宋_GB2312" w:cs="仿宋_GB2312"/>
          <w:b w:val="0"/>
          <w:bCs w:val="0"/>
          <w:spacing w:val="6"/>
          <w:sz w:val="32"/>
          <w:szCs w:val="32"/>
        </w:rPr>
        <w:t>领导批示精神，阅研领导批示意图，按照批办性批示、指导性</w:t>
      </w:r>
      <w:r>
        <w:rPr>
          <w:rFonts w:hint="eastAsia" w:ascii="仿宋_GB2312" w:hAnsi="仿宋_GB2312" w:eastAsia="仿宋_GB2312" w:cs="仿宋_GB2312"/>
          <w:b w:val="0"/>
          <w:bCs w:val="0"/>
          <w:spacing w:val="1"/>
          <w:sz w:val="32"/>
          <w:szCs w:val="32"/>
        </w:rPr>
        <w:t>批</w:t>
      </w:r>
      <w:r>
        <w:rPr>
          <w:rFonts w:hint="eastAsia" w:ascii="仿宋_GB2312" w:hAnsi="仿宋_GB2312" w:eastAsia="仿宋_GB2312" w:cs="仿宋_GB2312"/>
          <w:b w:val="0"/>
          <w:bCs w:val="0"/>
          <w:spacing w:val="6"/>
          <w:sz w:val="32"/>
          <w:szCs w:val="32"/>
        </w:rPr>
        <w:t>示、参阅性批示分类，对需要督办的领导批示件第一时间发函</w:t>
      </w:r>
      <w:r>
        <w:rPr>
          <w:rFonts w:hint="eastAsia" w:ascii="仿宋_GB2312" w:hAnsi="仿宋_GB2312" w:eastAsia="仿宋_GB2312" w:cs="仿宋_GB2312"/>
          <w:b w:val="0"/>
          <w:bCs w:val="0"/>
          <w:spacing w:val="1"/>
          <w:sz w:val="32"/>
          <w:szCs w:val="32"/>
        </w:rPr>
        <w:t>督</w:t>
      </w:r>
      <w:r>
        <w:rPr>
          <w:rFonts w:hint="eastAsia" w:ascii="仿宋_GB2312" w:hAnsi="仿宋_GB2312" w:eastAsia="仿宋_GB2312" w:cs="仿宋_GB2312"/>
          <w:b w:val="0"/>
          <w:bCs w:val="0"/>
          <w:spacing w:val="10"/>
          <w:sz w:val="32"/>
          <w:szCs w:val="32"/>
        </w:rPr>
        <w:t>办，明确</w:t>
      </w:r>
      <w:r>
        <w:rPr>
          <w:rFonts w:hint="eastAsia" w:ascii="仿宋_GB2312" w:hAnsi="仿宋_GB2312" w:eastAsia="仿宋_GB2312" w:cs="仿宋_GB2312"/>
          <w:b w:val="0"/>
          <w:bCs w:val="0"/>
          <w:spacing w:val="6"/>
          <w:sz w:val="32"/>
          <w:szCs w:val="32"/>
        </w:rPr>
        <w:t>督</w:t>
      </w:r>
      <w:r>
        <w:rPr>
          <w:rFonts w:hint="eastAsia" w:ascii="仿宋_GB2312" w:hAnsi="仿宋_GB2312" w:eastAsia="仿宋_GB2312" w:cs="仿宋_GB2312"/>
          <w:b w:val="0"/>
          <w:bCs w:val="0"/>
          <w:spacing w:val="5"/>
          <w:sz w:val="32"/>
          <w:szCs w:val="32"/>
        </w:rPr>
        <w:t>办重点、要求和方式，确保督对督准、督而有为。二</w:t>
      </w:r>
      <w:r>
        <w:rPr>
          <w:rFonts w:hint="eastAsia" w:ascii="仿宋_GB2312" w:hAnsi="仿宋_GB2312" w:eastAsia="仿宋_GB2312" w:cs="仿宋_GB2312"/>
          <w:b w:val="0"/>
          <w:bCs w:val="0"/>
          <w:spacing w:val="8"/>
          <w:sz w:val="32"/>
          <w:szCs w:val="32"/>
        </w:rPr>
        <w:t>是</w:t>
      </w:r>
      <w:r>
        <w:rPr>
          <w:rFonts w:hint="eastAsia" w:ascii="仿宋_GB2312" w:hAnsi="仿宋_GB2312" w:eastAsia="仿宋_GB2312" w:cs="仿宋_GB2312"/>
          <w:b w:val="0"/>
          <w:bCs w:val="0"/>
          <w:spacing w:val="5"/>
          <w:sz w:val="32"/>
          <w:szCs w:val="32"/>
        </w:rPr>
        <w:t>抓</w:t>
      </w:r>
      <w:r>
        <w:rPr>
          <w:rFonts w:hint="eastAsia" w:ascii="仿宋_GB2312" w:hAnsi="仿宋_GB2312" w:eastAsia="仿宋_GB2312" w:cs="仿宋_GB2312"/>
          <w:b w:val="0"/>
          <w:bCs w:val="0"/>
          <w:spacing w:val="4"/>
          <w:sz w:val="32"/>
          <w:szCs w:val="32"/>
        </w:rPr>
        <w:t>好跟踪环节，确保跟得紧。启动督办程序后，按照“任务书、</w:t>
      </w:r>
      <w:r>
        <w:rPr>
          <w:rFonts w:hint="eastAsia" w:ascii="仿宋_GB2312" w:hAnsi="仿宋_GB2312" w:eastAsia="仿宋_GB2312" w:cs="仿宋_GB2312"/>
          <w:b w:val="0"/>
          <w:bCs w:val="0"/>
          <w:spacing w:val="8"/>
          <w:sz w:val="32"/>
          <w:szCs w:val="32"/>
        </w:rPr>
        <w:t>时</w:t>
      </w:r>
      <w:r>
        <w:rPr>
          <w:rFonts w:hint="eastAsia" w:ascii="仿宋_GB2312" w:hAnsi="仿宋_GB2312" w:eastAsia="仿宋_GB2312" w:cs="仿宋_GB2312"/>
          <w:b w:val="0"/>
          <w:bCs w:val="0"/>
          <w:spacing w:val="5"/>
          <w:sz w:val="32"/>
          <w:szCs w:val="32"/>
        </w:rPr>
        <w:t>间</w:t>
      </w:r>
      <w:r>
        <w:rPr>
          <w:rFonts w:hint="eastAsia" w:ascii="仿宋_GB2312" w:hAnsi="仿宋_GB2312" w:eastAsia="仿宋_GB2312" w:cs="仿宋_GB2312"/>
          <w:b w:val="0"/>
          <w:bCs w:val="0"/>
          <w:spacing w:val="4"/>
          <w:sz w:val="32"/>
          <w:szCs w:val="32"/>
        </w:rPr>
        <w:t>表、责任人”要求细化工作，完善领导批示件督办工作台账，</w:t>
      </w:r>
      <w:r>
        <w:rPr>
          <w:rFonts w:hint="eastAsia" w:ascii="仿宋_GB2312" w:hAnsi="仿宋_GB2312" w:eastAsia="仿宋_GB2312" w:cs="仿宋_GB2312"/>
          <w:b w:val="0"/>
          <w:bCs w:val="0"/>
          <w:spacing w:val="-2"/>
          <w:sz w:val="32"/>
          <w:szCs w:val="32"/>
        </w:rPr>
        <w:t>明确承办单位具体承办责任人，按照及时跟进、急事</w:t>
      </w:r>
      <w:r>
        <w:rPr>
          <w:rFonts w:hint="eastAsia" w:ascii="仿宋_GB2312" w:hAnsi="仿宋_GB2312" w:eastAsia="仿宋_GB2312" w:cs="仿宋_GB2312"/>
          <w:b w:val="0"/>
          <w:bCs w:val="0"/>
          <w:spacing w:val="-1"/>
          <w:sz w:val="32"/>
          <w:szCs w:val="32"/>
        </w:rPr>
        <w:t>急办的原则，</w:t>
      </w:r>
      <w:r>
        <w:rPr>
          <w:rFonts w:hint="eastAsia" w:ascii="仿宋_GB2312" w:hAnsi="仿宋_GB2312" w:eastAsia="仿宋_GB2312" w:cs="仿宋_GB2312"/>
          <w:b w:val="0"/>
          <w:bCs w:val="0"/>
          <w:spacing w:val="6"/>
          <w:sz w:val="32"/>
          <w:szCs w:val="32"/>
        </w:rPr>
        <w:t>灵活采用电话沟通、当面交流、实地督促等方式，持续跟踪承</w:t>
      </w:r>
      <w:r>
        <w:rPr>
          <w:rFonts w:hint="eastAsia" w:ascii="仿宋_GB2312" w:hAnsi="仿宋_GB2312" w:eastAsia="仿宋_GB2312" w:cs="仿宋_GB2312"/>
          <w:b w:val="0"/>
          <w:bCs w:val="0"/>
          <w:spacing w:val="1"/>
          <w:sz w:val="32"/>
          <w:szCs w:val="32"/>
        </w:rPr>
        <w:t>办</w:t>
      </w:r>
      <w:r>
        <w:rPr>
          <w:rFonts w:hint="eastAsia" w:ascii="仿宋_GB2312" w:hAnsi="仿宋_GB2312" w:eastAsia="仿宋_GB2312" w:cs="仿宋_GB2312"/>
          <w:b w:val="0"/>
          <w:bCs w:val="0"/>
          <w:spacing w:val="10"/>
          <w:sz w:val="32"/>
          <w:szCs w:val="32"/>
        </w:rPr>
        <w:t>单位办理</w:t>
      </w:r>
      <w:r>
        <w:rPr>
          <w:rFonts w:hint="eastAsia" w:ascii="仿宋_GB2312" w:hAnsi="仿宋_GB2312" w:eastAsia="仿宋_GB2312" w:cs="仿宋_GB2312"/>
          <w:b w:val="0"/>
          <w:bCs w:val="0"/>
          <w:spacing w:val="6"/>
          <w:sz w:val="32"/>
          <w:szCs w:val="32"/>
        </w:rPr>
        <w:t>进</w:t>
      </w:r>
      <w:r>
        <w:rPr>
          <w:rFonts w:hint="eastAsia" w:ascii="仿宋_GB2312" w:hAnsi="仿宋_GB2312" w:eastAsia="仿宋_GB2312" w:cs="仿宋_GB2312"/>
          <w:b w:val="0"/>
          <w:bCs w:val="0"/>
          <w:spacing w:val="5"/>
          <w:sz w:val="32"/>
          <w:szCs w:val="32"/>
        </w:rPr>
        <w:t>展情况。对一些情况复杂、落实时间较长的领导批示</w:t>
      </w:r>
      <w:r>
        <w:rPr>
          <w:rFonts w:hint="eastAsia" w:ascii="仿宋_GB2312" w:hAnsi="仿宋_GB2312" w:eastAsia="仿宋_GB2312" w:cs="仿宋_GB2312"/>
          <w:b w:val="0"/>
          <w:bCs w:val="0"/>
          <w:spacing w:val="10"/>
          <w:sz w:val="32"/>
          <w:szCs w:val="32"/>
        </w:rPr>
        <w:t>件坚持长</w:t>
      </w:r>
      <w:r>
        <w:rPr>
          <w:rFonts w:hint="eastAsia" w:ascii="仿宋_GB2312" w:hAnsi="仿宋_GB2312" w:eastAsia="仿宋_GB2312" w:cs="仿宋_GB2312"/>
          <w:b w:val="0"/>
          <w:bCs w:val="0"/>
          <w:spacing w:val="6"/>
          <w:sz w:val="32"/>
          <w:szCs w:val="32"/>
        </w:rPr>
        <w:t>期</w:t>
      </w:r>
      <w:r>
        <w:rPr>
          <w:rFonts w:hint="eastAsia" w:ascii="仿宋_GB2312" w:hAnsi="仿宋_GB2312" w:eastAsia="仿宋_GB2312" w:cs="仿宋_GB2312"/>
          <w:b w:val="0"/>
          <w:bCs w:val="0"/>
          <w:spacing w:val="5"/>
          <w:sz w:val="32"/>
          <w:szCs w:val="32"/>
        </w:rPr>
        <w:t>跟踪、紧盯不放，做到不见成效不收兵。三</w:t>
      </w:r>
      <w:r>
        <w:rPr>
          <w:rFonts w:hint="eastAsia" w:ascii="仿宋_GB2312" w:hAnsi="仿宋_GB2312" w:eastAsia="仿宋_GB2312" w:cs="仿宋_GB2312"/>
          <w:b w:val="0"/>
          <w:bCs w:val="0"/>
          <w:spacing w:val="6"/>
          <w:sz w:val="32"/>
          <w:szCs w:val="32"/>
        </w:rPr>
        <w:t>是抓好回访环节，确保落得实。</w:t>
      </w:r>
      <w:r>
        <w:rPr>
          <w:rFonts w:hint="eastAsia" w:ascii="仿宋_GB2312" w:hAnsi="仿宋_GB2312" w:eastAsia="仿宋_GB2312" w:cs="仿宋_GB2312"/>
          <w:b w:val="0"/>
          <w:bCs w:val="0"/>
          <w:spacing w:val="13"/>
          <w:sz w:val="32"/>
          <w:szCs w:val="32"/>
        </w:rPr>
        <w:t>2021年，跟踪督办</w:t>
      </w:r>
      <w:r>
        <w:rPr>
          <w:rFonts w:hint="eastAsia" w:ascii="仿宋_GB2312" w:hAnsi="仿宋_GB2312" w:eastAsia="仿宋_GB2312" w:cs="仿宋_GB2312"/>
          <w:b w:val="0"/>
          <w:bCs w:val="0"/>
          <w:spacing w:val="11"/>
          <w:sz w:val="32"/>
          <w:szCs w:val="32"/>
        </w:rPr>
        <w:t>市</w:t>
      </w:r>
      <w:r>
        <w:rPr>
          <w:rFonts w:hint="eastAsia" w:ascii="仿宋_GB2312" w:hAnsi="仿宋_GB2312" w:eastAsia="仿宋_GB2312" w:cs="仿宋_GB2312"/>
          <w:b w:val="0"/>
          <w:bCs w:val="0"/>
          <w:spacing w:val="-1"/>
          <w:sz w:val="32"/>
          <w:szCs w:val="32"/>
        </w:rPr>
        <w:t>委主</w:t>
      </w:r>
      <w:r>
        <w:rPr>
          <w:rFonts w:hint="eastAsia" w:ascii="仿宋_GB2312" w:hAnsi="仿宋_GB2312" w:eastAsia="仿宋_GB2312" w:cs="仿宋_GB2312"/>
          <w:b w:val="0"/>
          <w:bCs w:val="0"/>
          <w:sz w:val="32"/>
          <w:szCs w:val="32"/>
        </w:rPr>
        <w:t>要领导批示件13项、区委区政府领导批示件248项，发出</w:t>
      </w:r>
      <w:r>
        <w:rPr>
          <w:rFonts w:hint="eastAsia" w:ascii="仿宋_GB2312" w:hAnsi="仿宋_GB2312" w:eastAsia="仿宋_GB2312" w:cs="仿宋_GB2312"/>
          <w:b w:val="0"/>
          <w:bCs w:val="0"/>
          <w:spacing w:val="14"/>
          <w:sz w:val="32"/>
          <w:szCs w:val="32"/>
        </w:rPr>
        <w:t>提示</w:t>
      </w:r>
      <w:r>
        <w:rPr>
          <w:rFonts w:hint="eastAsia" w:ascii="仿宋_GB2312" w:hAnsi="仿宋_GB2312" w:eastAsia="仿宋_GB2312" w:cs="仿宋_GB2312"/>
          <w:b w:val="0"/>
          <w:bCs w:val="0"/>
          <w:spacing w:val="13"/>
          <w:sz w:val="32"/>
          <w:szCs w:val="32"/>
        </w:rPr>
        <w:t>提</w:t>
      </w:r>
      <w:r>
        <w:rPr>
          <w:rFonts w:hint="eastAsia" w:ascii="仿宋_GB2312" w:hAnsi="仿宋_GB2312" w:eastAsia="仿宋_GB2312" w:cs="仿宋_GB2312"/>
          <w:b w:val="0"/>
          <w:bCs w:val="0"/>
          <w:spacing w:val="7"/>
          <w:sz w:val="32"/>
          <w:szCs w:val="32"/>
        </w:rPr>
        <w:t>醒函和督办通知74份，提交专项报告24期。</w:t>
      </w:r>
      <w:bookmarkEnd w:id="24"/>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rPr>
        <w:t>(三）</w:t>
      </w:r>
      <w:r>
        <w:rPr>
          <w:rFonts w:hint="eastAsia" w:ascii="楷体_GB2312" w:hAnsi="楷体_GB2312" w:eastAsia="楷体_GB2312" w:cs="楷体_GB2312"/>
          <w:b w:val="0"/>
          <w:bCs w:val="0"/>
          <w:color w:val="auto"/>
          <w:kern w:val="2"/>
          <w:sz w:val="32"/>
          <w:szCs w:val="32"/>
          <w:highlight w:val="none"/>
          <w:lang w:val="en-US" w:eastAsia="zh-CN" w:bidi="ar-SA"/>
        </w:rPr>
        <w:t>聚焦“大事要事实事”，务实开展决策部署落地督查。</w:t>
      </w:r>
    </w:p>
    <w:p>
      <w:pPr>
        <w:keepNext w:val="0"/>
        <w:keepLines w:val="0"/>
        <w:pageBreakBefore w:val="0"/>
        <w:widowControl w:val="0"/>
        <w:kinsoku/>
        <w:wordWrap/>
        <w:overflowPunct/>
        <w:topLinePunct w:val="0"/>
        <w:bidi w:val="0"/>
        <w:spacing w:line="576" w:lineRule="exact"/>
        <w:ind w:right="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rPr>
        <w:t>一是聚焦</w:t>
      </w:r>
      <w:r>
        <w:rPr>
          <w:rFonts w:hint="eastAsia" w:ascii="仿宋_GB2312" w:hAnsi="仿宋_GB2312" w:eastAsia="仿宋_GB2312" w:cs="仿宋_GB2312"/>
          <w:b w:val="0"/>
          <w:bCs w:val="0"/>
          <w:spacing w:val="6"/>
          <w:sz w:val="32"/>
          <w:szCs w:val="32"/>
        </w:rPr>
        <w:t>重</w:t>
      </w:r>
      <w:r>
        <w:rPr>
          <w:rFonts w:hint="eastAsia" w:ascii="仿宋_GB2312" w:hAnsi="仿宋_GB2312" w:eastAsia="仿宋_GB2312" w:cs="仿宋_GB2312"/>
          <w:b w:val="0"/>
          <w:bCs w:val="0"/>
          <w:spacing w:val="5"/>
          <w:sz w:val="32"/>
          <w:szCs w:val="32"/>
        </w:rPr>
        <w:t>大决策督大事。及时将中央、省、市领导调研指示精</w:t>
      </w:r>
      <w:r>
        <w:rPr>
          <w:rFonts w:hint="eastAsia" w:ascii="仿宋_GB2312" w:hAnsi="仿宋_GB2312" w:eastAsia="仿宋_GB2312" w:cs="仿宋_GB2312"/>
          <w:b w:val="0"/>
          <w:bCs w:val="0"/>
          <w:spacing w:val="10"/>
          <w:sz w:val="32"/>
          <w:szCs w:val="32"/>
        </w:rPr>
        <w:t>神和上</w:t>
      </w:r>
      <w:r>
        <w:rPr>
          <w:rFonts w:hint="eastAsia" w:ascii="仿宋_GB2312" w:hAnsi="仿宋_GB2312" w:eastAsia="仿宋_GB2312" w:cs="仿宋_GB2312"/>
          <w:b w:val="0"/>
          <w:bCs w:val="0"/>
          <w:spacing w:val="8"/>
          <w:sz w:val="32"/>
          <w:szCs w:val="32"/>
        </w:rPr>
        <w:t>级</w:t>
      </w:r>
      <w:r>
        <w:rPr>
          <w:rFonts w:hint="eastAsia" w:ascii="仿宋_GB2312" w:hAnsi="仿宋_GB2312" w:eastAsia="仿宋_GB2312" w:cs="仿宋_GB2312"/>
          <w:b w:val="0"/>
          <w:bCs w:val="0"/>
          <w:spacing w:val="5"/>
          <w:sz w:val="32"/>
          <w:szCs w:val="32"/>
        </w:rPr>
        <w:t>重大决策部署事项进行任务分解，制定印发《贯彻落实</w:t>
      </w:r>
      <w:r>
        <w:rPr>
          <w:rFonts w:hint="eastAsia" w:ascii="仿宋_GB2312" w:hAnsi="仿宋_GB2312" w:eastAsia="仿宋_GB2312" w:cs="仿宋_GB2312"/>
          <w:b w:val="0"/>
          <w:bCs w:val="0"/>
          <w:spacing w:val="10"/>
          <w:sz w:val="32"/>
          <w:szCs w:val="32"/>
        </w:rPr>
        <w:t>省委十</w:t>
      </w:r>
      <w:r>
        <w:rPr>
          <w:rFonts w:hint="eastAsia" w:ascii="仿宋_GB2312" w:hAnsi="仿宋_GB2312" w:eastAsia="仿宋_GB2312" w:cs="仿宋_GB2312"/>
          <w:b w:val="0"/>
          <w:bCs w:val="0"/>
          <w:spacing w:val="8"/>
          <w:sz w:val="32"/>
          <w:szCs w:val="32"/>
        </w:rPr>
        <w:t>一</w:t>
      </w:r>
      <w:r>
        <w:rPr>
          <w:rFonts w:hint="eastAsia" w:ascii="仿宋_GB2312" w:hAnsi="仿宋_GB2312" w:eastAsia="仿宋_GB2312" w:cs="仿宋_GB2312"/>
          <w:b w:val="0"/>
          <w:bCs w:val="0"/>
          <w:spacing w:val="5"/>
          <w:sz w:val="32"/>
          <w:szCs w:val="32"/>
        </w:rPr>
        <w:t>届九次全会、市委七届十四次全会和区委七届十六次全</w:t>
      </w:r>
      <w:r>
        <w:rPr>
          <w:rFonts w:hint="eastAsia" w:ascii="仿宋_GB2312" w:hAnsi="仿宋_GB2312" w:eastAsia="仿宋_GB2312" w:cs="仿宋_GB2312"/>
          <w:b w:val="0"/>
          <w:bCs w:val="0"/>
          <w:spacing w:val="10"/>
          <w:sz w:val="32"/>
          <w:szCs w:val="32"/>
        </w:rPr>
        <w:t>会重要部</w:t>
      </w:r>
      <w:r>
        <w:rPr>
          <w:rFonts w:hint="eastAsia" w:ascii="仿宋_GB2312" w:hAnsi="仿宋_GB2312" w:eastAsia="仿宋_GB2312" w:cs="仿宋_GB2312"/>
          <w:b w:val="0"/>
          <w:bCs w:val="0"/>
          <w:spacing w:val="6"/>
          <w:sz w:val="32"/>
          <w:szCs w:val="32"/>
        </w:rPr>
        <w:t>署</w:t>
      </w:r>
      <w:r>
        <w:rPr>
          <w:rFonts w:hint="eastAsia" w:ascii="仿宋_GB2312" w:hAnsi="仿宋_GB2312" w:eastAsia="仿宋_GB2312" w:cs="仿宋_GB2312"/>
          <w:b w:val="0"/>
          <w:bCs w:val="0"/>
          <w:spacing w:val="5"/>
          <w:sz w:val="32"/>
          <w:szCs w:val="32"/>
        </w:rPr>
        <w:t>责任分工方案》《贯彻落实市、区第八次党代会重要</w:t>
      </w:r>
      <w:r>
        <w:rPr>
          <w:rFonts w:hint="eastAsia" w:ascii="仿宋_GB2312" w:hAnsi="仿宋_GB2312" w:eastAsia="仿宋_GB2312" w:cs="仿宋_GB2312"/>
          <w:b w:val="0"/>
          <w:bCs w:val="0"/>
          <w:spacing w:val="10"/>
          <w:sz w:val="32"/>
          <w:szCs w:val="32"/>
        </w:rPr>
        <w:t>部署责任</w:t>
      </w:r>
      <w:r>
        <w:rPr>
          <w:rFonts w:hint="eastAsia" w:ascii="仿宋_GB2312" w:hAnsi="仿宋_GB2312" w:eastAsia="仿宋_GB2312" w:cs="仿宋_GB2312"/>
          <w:b w:val="0"/>
          <w:bCs w:val="0"/>
          <w:spacing w:val="5"/>
          <w:sz w:val="32"/>
          <w:szCs w:val="32"/>
        </w:rPr>
        <w:t>分工方案》《建设川陕甘结合部现代化中心城市五大具</w:t>
      </w:r>
      <w:r>
        <w:rPr>
          <w:rFonts w:hint="eastAsia" w:ascii="仿宋_GB2312" w:hAnsi="仿宋_GB2312" w:eastAsia="仿宋_GB2312" w:cs="仿宋_GB2312"/>
          <w:b w:val="0"/>
          <w:bCs w:val="0"/>
          <w:spacing w:val="8"/>
          <w:sz w:val="32"/>
          <w:szCs w:val="32"/>
        </w:rPr>
        <w:t>体目标责任分工方案》等</w:t>
      </w:r>
      <w:r>
        <w:rPr>
          <w:rFonts w:hint="eastAsia" w:ascii="Times New Roman" w:hAnsi="Times New Roman" w:eastAsia="仿宋_GB2312" w:cs="仿宋_GB2312"/>
          <w:b w:val="0"/>
          <w:bCs w:val="0"/>
          <w:spacing w:val="8"/>
          <w:sz w:val="32"/>
          <w:szCs w:val="32"/>
        </w:rPr>
        <w:t>10</w:t>
      </w:r>
      <w:r>
        <w:rPr>
          <w:rFonts w:hint="eastAsia" w:ascii="仿宋_GB2312" w:hAnsi="仿宋_GB2312" w:eastAsia="仿宋_GB2312" w:cs="仿宋_GB2312"/>
          <w:b w:val="0"/>
          <w:bCs w:val="0"/>
          <w:spacing w:val="8"/>
          <w:sz w:val="32"/>
          <w:szCs w:val="32"/>
        </w:rPr>
        <w:t>项，建立专门台账，实行清单化</w:t>
      </w:r>
      <w:r>
        <w:rPr>
          <w:rFonts w:hint="eastAsia" w:ascii="仿宋_GB2312" w:hAnsi="仿宋_GB2312" w:eastAsia="仿宋_GB2312" w:cs="仿宋_GB2312"/>
          <w:b w:val="0"/>
          <w:bCs w:val="0"/>
          <w:spacing w:val="4"/>
          <w:sz w:val="32"/>
          <w:szCs w:val="32"/>
        </w:rPr>
        <w:t>管</w:t>
      </w:r>
      <w:r>
        <w:rPr>
          <w:rFonts w:hint="eastAsia" w:ascii="仿宋_GB2312" w:hAnsi="仿宋_GB2312" w:eastAsia="仿宋_GB2312" w:cs="仿宋_GB2312"/>
          <w:b w:val="0"/>
          <w:bCs w:val="0"/>
          <w:spacing w:val="10"/>
          <w:sz w:val="32"/>
          <w:szCs w:val="32"/>
        </w:rPr>
        <w:t>理，每</w:t>
      </w:r>
      <w:r>
        <w:rPr>
          <w:rFonts w:hint="eastAsia" w:ascii="仿宋_GB2312" w:hAnsi="仿宋_GB2312" w:eastAsia="仿宋_GB2312" w:cs="仿宋_GB2312"/>
          <w:b w:val="0"/>
          <w:bCs w:val="0"/>
          <w:spacing w:val="8"/>
          <w:sz w:val="32"/>
          <w:szCs w:val="32"/>
        </w:rPr>
        <w:t>季</w:t>
      </w:r>
      <w:r>
        <w:rPr>
          <w:rFonts w:hint="eastAsia" w:ascii="仿宋_GB2312" w:hAnsi="仿宋_GB2312" w:eastAsia="仿宋_GB2312" w:cs="仿宋_GB2312"/>
          <w:b w:val="0"/>
          <w:bCs w:val="0"/>
          <w:spacing w:val="5"/>
          <w:sz w:val="32"/>
          <w:szCs w:val="32"/>
        </w:rPr>
        <w:t>度调度汇总落实情况，每半年开展一次综合督查，年底</w:t>
      </w:r>
      <w:r>
        <w:rPr>
          <w:rFonts w:hint="eastAsia" w:ascii="仿宋_GB2312" w:hAnsi="仿宋_GB2312" w:eastAsia="仿宋_GB2312" w:cs="仿宋_GB2312"/>
          <w:b w:val="0"/>
          <w:bCs w:val="0"/>
          <w:spacing w:val="10"/>
          <w:sz w:val="32"/>
          <w:szCs w:val="32"/>
        </w:rPr>
        <w:t>全面检视</w:t>
      </w:r>
      <w:r>
        <w:rPr>
          <w:rFonts w:hint="eastAsia" w:ascii="仿宋_GB2312" w:hAnsi="仿宋_GB2312" w:eastAsia="仿宋_GB2312" w:cs="仿宋_GB2312"/>
          <w:b w:val="0"/>
          <w:bCs w:val="0"/>
          <w:spacing w:val="6"/>
          <w:sz w:val="32"/>
          <w:szCs w:val="32"/>
        </w:rPr>
        <w:t>工</w:t>
      </w:r>
      <w:r>
        <w:rPr>
          <w:rFonts w:hint="eastAsia" w:ascii="仿宋_GB2312" w:hAnsi="仿宋_GB2312" w:eastAsia="仿宋_GB2312" w:cs="仿宋_GB2312"/>
          <w:b w:val="0"/>
          <w:bCs w:val="0"/>
          <w:spacing w:val="5"/>
          <w:sz w:val="32"/>
          <w:szCs w:val="32"/>
        </w:rPr>
        <w:t>作成效，形成制度化常态化工作机制，确保各级领导</w:t>
      </w:r>
      <w:r>
        <w:rPr>
          <w:rFonts w:hint="eastAsia" w:ascii="仿宋_GB2312" w:hAnsi="仿宋_GB2312" w:eastAsia="仿宋_GB2312" w:cs="仿宋_GB2312"/>
          <w:b w:val="0"/>
          <w:bCs w:val="0"/>
          <w:spacing w:val="10"/>
          <w:sz w:val="32"/>
          <w:szCs w:val="32"/>
        </w:rPr>
        <w:t>重要指示</w:t>
      </w:r>
      <w:r>
        <w:rPr>
          <w:rFonts w:hint="eastAsia" w:ascii="仿宋_GB2312" w:hAnsi="仿宋_GB2312" w:eastAsia="仿宋_GB2312" w:cs="仿宋_GB2312"/>
          <w:b w:val="0"/>
          <w:bCs w:val="0"/>
          <w:spacing w:val="6"/>
          <w:sz w:val="32"/>
          <w:szCs w:val="32"/>
        </w:rPr>
        <w:t>批</w:t>
      </w:r>
      <w:r>
        <w:rPr>
          <w:rFonts w:hint="eastAsia" w:ascii="仿宋_GB2312" w:hAnsi="仿宋_GB2312" w:eastAsia="仿宋_GB2312" w:cs="仿宋_GB2312"/>
          <w:b w:val="0"/>
          <w:bCs w:val="0"/>
          <w:spacing w:val="5"/>
          <w:sz w:val="32"/>
          <w:szCs w:val="32"/>
        </w:rPr>
        <w:t>示精神和重大决策部署事项在昭化落地生根。二是聚</w:t>
      </w:r>
      <w:r>
        <w:rPr>
          <w:rFonts w:hint="eastAsia" w:ascii="仿宋_GB2312" w:hAnsi="仿宋_GB2312" w:eastAsia="仿宋_GB2312" w:cs="仿宋_GB2312"/>
          <w:b w:val="0"/>
          <w:bCs w:val="0"/>
          <w:spacing w:val="10"/>
          <w:sz w:val="32"/>
          <w:szCs w:val="32"/>
        </w:rPr>
        <w:t>焦重点工</w:t>
      </w:r>
      <w:r>
        <w:rPr>
          <w:rFonts w:hint="eastAsia" w:ascii="仿宋_GB2312" w:hAnsi="仿宋_GB2312" w:eastAsia="仿宋_GB2312" w:cs="仿宋_GB2312"/>
          <w:b w:val="0"/>
          <w:bCs w:val="0"/>
          <w:spacing w:val="6"/>
          <w:sz w:val="32"/>
          <w:szCs w:val="32"/>
        </w:rPr>
        <w:t>作</w:t>
      </w:r>
      <w:r>
        <w:rPr>
          <w:rFonts w:hint="eastAsia" w:ascii="仿宋_GB2312" w:hAnsi="仿宋_GB2312" w:eastAsia="仿宋_GB2312" w:cs="仿宋_GB2312"/>
          <w:b w:val="0"/>
          <w:bCs w:val="0"/>
          <w:spacing w:val="5"/>
          <w:sz w:val="32"/>
          <w:szCs w:val="32"/>
        </w:rPr>
        <w:t>督要事。紧盯中央环保督察、省市重点项目建设、营</w:t>
      </w:r>
      <w:r>
        <w:rPr>
          <w:rFonts w:hint="eastAsia" w:ascii="仿宋_GB2312" w:hAnsi="仿宋_GB2312" w:eastAsia="仿宋_GB2312" w:cs="仿宋_GB2312"/>
          <w:b w:val="0"/>
          <w:bCs w:val="0"/>
          <w:spacing w:val="10"/>
          <w:sz w:val="32"/>
          <w:szCs w:val="32"/>
        </w:rPr>
        <w:t>商环境</w:t>
      </w:r>
      <w:r>
        <w:rPr>
          <w:rFonts w:hint="eastAsia" w:ascii="仿宋_GB2312" w:hAnsi="仿宋_GB2312" w:eastAsia="仿宋_GB2312" w:cs="仿宋_GB2312"/>
          <w:b w:val="0"/>
          <w:bCs w:val="0"/>
          <w:spacing w:val="8"/>
          <w:sz w:val="32"/>
          <w:szCs w:val="32"/>
        </w:rPr>
        <w:t>建</w:t>
      </w:r>
      <w:r>
        <w:rPr>
          <w:rFonts w:hint="eastAsia" w:ascii="仿宋_GB2312" w:hAnsi="仿宋_GB2312" w:eastAsia="仿宋_GB2312" w:cs="仿宋_GB2312"/>
          <w:b w:val="0"/>
          <w:bCs w:val="0"/>
          <w:spacing w:val="5"/>
          <w:sz w:val="32"/>
          <w:szCs w:val="32"/>
        </w:rPr>
        <w:t>设、依法治区、疫情防控、安全生产、防汛减灾、肉牛</w:t>
      </w:r>
      <w:r>
        <w:rPr>
          <w:rFonts w:hint="eastAsia" w:ascii="仿宋_GB2312" w:hAnsi="仿宋_GB2312" w:eastAsia="仿宋_GB2312" w:cs="仿宋_GB2312"/>
          <w:b w:val="0"/>
          <w:bCs w:val="0"/>
          <w:spacing w:val="10"/>
          <w:sz w:val="32"/>
          <w:szCs w:val="32"/>
        </w:rPr>
        <w:t>羊突破性</w:t>
      </w:r>
      <w:r>
        <w:rPr>
          <w:rFonts w:hint="eastAsia" w:ascii="仿宋_GB2312" w:hAnsi="仿宋_GB2312" w:eastAsia="仿宋_GB2312" w:cs="仿宋_GB2312"/>
          <w:b w:val="0"/>
          <w:bCs w:val="0"/>
          <w:spacing w:val="6"/>
          <w:sz w:val="32"/>
          <w:szCs w:val="32"/>
        </w:rPr>
        <w:t>发</w:t>
      </w:r>
      <w:r>
        <w:rPr>
          <w:rFonts w:hint="eastAsia" w:ascii="仿宋_GB2312" w:hAnsi="仿宋_GB2312" w:eastAsia="仿宋_GB2312" w:cs="仿宋_GB2312"/>
          <w:b w:val="0"/>
          <w:bCs w:val="0"/>
          <w:spacing w:val="5"/>
          <w:sz w:val="32"/>
          <w:szCs w:val="32"/>
        </w:rPr>
        <w:t>展等重点工作部署，闻令而动、迅速响应，逐项建立</w:t>
      </w:r>
      <w:r>
        <w:rPr>
          <w:rFonts w:hint="eastAsia" w:ascii="仿宋_GB2312" w:hAnsi="仿宋_GB2312" w:eastAsia="仿宋_GB2312" w:cs="仿宋_GB2312"/>
          <w:b w:val="0"/>
          <w:bCs w:val="0"/>
          <w:spacing w:val="-2"/>
          <w:sz w:val="32"/>
          <w:szCs w:val="32"/>
        </w:rPr>
        <w:t>工作推进台账，做到责任主体、目标任务、工作标准、工作举</w:t>
      </w:r>
      <w:r>
        <w:rPr>
          <w:rFonts w:hint="eastAsia" w:ascii="仿宋_GB2312" w:hAnsi="仿宋_GB2312" w:eastAsia="仿宋_GB2312" w:cs="仿宋_GB2312"/>
          <w:b w:val="0"/>
          <w:bCs w:val="0"/>
          <w:sz w:val="32"/>
          <w:szCs w:val="32"/>
        </w:rPr>
        <w:t>措、</w:t>
      </w:r>
      <w:r>
        <w:rPr>
          <w:rFonts w:hint="eastAsia" w:ascii="仿宋_GB2312" w:hAnsi="仿宋_GB2312" w:eastAsia="仿宋_GB2312" w:cs="仿宋_GB2312"/>
          <w:b w:val="0"/>
          <w:bCs w:val="0"/>
          <w:spacing w:val="12"/>
          <w:sz w:val="32"/>
          <w:szCs w:val="32"/>
        </w:rPr>
        <w:t>时限要</w:t>
      </w:r>
      <w:r>
        <w:rPr>
          <w:rFonts w:hint="eastAsia" w:ascii="仿宋_GB2312" w:hAnsi="仿宋_GB2312" w:eastAsia="仿宋_GB2312" w:cs="仿宋_GB2312"/>
          <w:b w:val="0"/>
          <w:bCs w:val="0"/>
          <w:spacing w:val="7"/>
          <w:sz w:val="32"/>
          <w:szCs w:val="32"/>
        </w:rPr>
        <w:t>求</w:t>
      </w:r>
      <w:r>
        <w:rPr>
          <w:rFonts w:hint="eastAsia" w:ascii="仿宋_GB2312" w:hAnsi="仿宋_GB2312" w:eastAsia="仿宋_GB2312" w:cs="仿宋_GB2312"/>
          <w:b w:val="0"/>
          <w:bCs w:val="0"/>
          <w:spacing w:val="6"/>
          <w:sz w:val="32"/>
          <w:szCs w:val="32"/>
        </w:rPr>
        <w:t>“五明确”，并坚持全程现场跟踪督导、协调解决实际问</w:t>
      </w:r>
      <w:r>
        <w:rPr>
          <w:rFonts w:hint="eastAsia" w:ascii="仿宋_GB2312" w:hAnsi="仿宋_GB2312" w:eastAsia="仿宋_GB2312" w:cs="仿宋_GB2312"/>
          <w:b w:val="0"/>
          <w:bCs w:val="0"/>
          <w:spacing w:val="10"/>
          <w:sz w:val="32"/>
          <w:szCs w:val="32"/>
        </w:rPr>
        <w:t>题</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5"/>
          <w:sz w:val="32"/>
          <w:szCs w:val="32"/>
        </w:rPr>
        <w:t>问题整改立说立行，灵活运用实时统计、分类通报、定期报</w:t>
      </w:r>
      <w:r>
        <w:rPr>
          <w:rFonts w:hint="eastAsia" w:ascii="仿宋_GB2312" w:hAnsi="仿宋_GB2312" w:eastAsia="仿宋_GB2312" w:cs="仿宋_GB2312"/>
          <w:b w:val="0"/>
          <w:bCs w:val="0"/>
          <w:spacing w:val="4"/>
          <w:sz w:val="32"/>
          <w:szCs w:val="32"/>
        </w:rPr>
        <w:t>告等督查工作机</w:t>
      </w:r>
      <w:r>
        <w:rPr>
          <w:rFonts w:hint="eastAsia" w:ascii="仿宋_GB2312" w:hAnsi="仿宋_GB2312" w:eastAsia="仿宋_GB2312" w:cs="仿宋_GB2312"/>
          <w:b w:val="0"/>
          <w:bCs w:val="0"/>
          <w:spacing w:val="2"/>
          <w:sz w:val="32"/>
          <w:szCs w:val="32"/>
        </w:rPr>
        <w:t>制，督促整改、协调解决问题困难</w:t>
      </w:r>
      <w:r>
        <w:rPr>
          <w:rFonts w:hint="eastAsia" w:ascii="Times New Roman" w:hAnsi="Times New Roman" w:eastAsia="仿宋_GB2312" w:cs="仿宋_GB2312"/>
          <w:b w:val="0"/>
          <w:bCs w:val="0"/>
          <w:spacing w:val="2"/>
          <w:sz w:val="32"/>
          <w:szCs w:val="32"/>
        </w:rPr>
        <w:t>300</w:t>
      </w:r>
      <w:r>
        <w:rPr>
          <w:rFonts w:hint="eastAsia" w:ascii="仿宋_GB2312" w:hAnsi="仿宋_GB2312" w:eastAsia="仿宋_GB2312" w:cs="仿宋_GB2312"/>
          <w:b w:val="0"/>
          <w:bCs w:val="0"/>
          <w:spacing w:val="2"/>
          <w:sz w:val="32"/>
          <w:szCs w:val="32"/>
        </w:rPr>
        <w:t>余个，有</w:t>
      </w:r>
      <w:r>
        <w:rPr>
          <w:rFonts w:hint="eastAsia" w:ascii="仿宋_GB2312" w:hAnsi="仿宋_GB2312" w:eastAsia="仿宋_GB2312" w:cs="仿宋_GB2312"/>
          <w:b w:val="0"/>
          <w:bCs w:val="0"/>
          <w:spacing w:val="10"/>
          <w:sz w:val="32"/>
          <w:szCs w:val="32"/>
        </w:rPr>
        <w:t>效推</w:t>
      </w:r>
      <w:r>
        <w:rPr>
          <w:rFonts w:hint="eastAsia" w:ascii="仿宋_GB2312" w:hAnsi="仿宋_GB2312" w:eastAsia="仿宋_GB2312" w:cs="仿宋_GB2312"/>
          <w:b w:val="0"/>
          <w:bCs w:val="0"/>
          <w:spacing w:val="8"/>
          <w:sz w:val="32"/>
          <w:szCs w:val="32"/>
        </w:rPr>
        <w:t>动</w:t>
      </w:r>
      <w:r>
        <w:rPr>
          <w:rFonts w:hint="eastAsia" w:ascii="仿宋_GB2312" w:hAnsi="仿宋_GB2312" w:eastAsia="仿宋_GB2312" w:cs="仿宋_GB2312"/>
          <w:b w:val="0"/>
          <w:bCs w:val="0"/>
          <w:spacing w:val="5"/>
          <w:sz w:val="32"/>
          <w:szCs w:val="32"/>
        </w:rPr>
        <w:t>重点工作落地落实。三是聚焦群众利益督实事。在省、市</w:t>
      </w:r>
      <w:r>
        <w:rPr>
          <w:rFonts w:hint="eastAsia" w:ascii="仿宋_GB2312" w:hAnsi="仿宋_GB2312" w:eastAsia="仿宋_GB2312" w:cs="仿宋_GB2312"/>
          <w:b w:val="0"/>
          <w:bCs w:val="0"/>
          <w:spacing w:val="14"/>
          <w:sz w:val="32"/>
          <w:szCs w:val="32"/>
        </w:rPr>
        <w:t>下达</w:t>
      </w:r>
      <w:r>
        <w:rPr>
          <w:rFonts w:hint="eastAsia" w:ascii="仿宋_GB2312" w:hAnsi="仿宋_GB2312" w:eastAsia="仿宋_GB2312" w:cs="仿宋_GB2312"/>
          <w:b w:val="0"/>
          <w:bCs w:val="0"/>
          <w:spacing w:val="11"/>
          <w:sz w:val="32"/>
          <w:szCs w:val="32"/>
        </w:rPr>
        <w:t>我</w:t>
      </w:r>
      <w:r>
        <w:rPr>
          <w:rFonts w:hint="eastAsia" w:ascii="仿宋_GB2312" w:hAnsi="仿宋_GB2312" w:eastAsia="仿宋_GB2312" w:cs="仿宋_GB2312"/>
          <w:b w:val="0"/>
          <w:bCs w:val="0"/>
          <w:spacing w:val="7"/>
          <w:sz w:val="32"/>
          <w:szCs w:val="32"/>
        </w:rPr>
        <w:t>区</w:t>
      </w:r>
      <w:r>
        <w:rPr>
          <w:rFonts w:hint="eastAsia" w:ascii="Times New Roman" w:hAnsi="Times New Roman" w:eastAsia="仿宋_GB2312" w:cs="仿宋_GB2312"/>
          <w:b w:val="0"/>
          <w:bCs w:val="0"/>
          <w:spacing w:val="7"/>
          <w:sz w:val="32"/>
          <w:szCs w:val="32"/>
        </w:rPr>
        <w:t>25</w:t>
      </w:r>
      <w:r>
        <w:rPr>
          <w:rFonts w:hint="eastAsia" w:ascii="仿宋_GB2312" w:hAnsi="仿宋_GB2312" w:eastAsia="仿宋_GB2312" w:cs="仿宋_GB2312"/>
          <w:b w:val="0"/>
          <w:bCs w:val="0"/>
          <w:spacing w:val="7"/>
          <w:sz w:val="32"/>
          <w:szCs w:val="32"/>
        </w:rPr>
        <w:t>件民生实事目标任务的基础上，增加特困人员供养</w:t>
      </w:r>
      <w:r>
        <w:rPr>
          <w:rFonts w:hint="eastAsia" w:ascii="仿宋_GB2312" w:hAnsi="仿宋_GB2312" w:eastAsia="仿宋_GB2312" w:cs="仿宋_GB2312"/>
          <w:b w:val="0"/>
          <w:bCs w:val="0"/>
          <w:spacing w:val="-4"/>
          <w:sz w:val="32"/>
          <w:szCs w:val="32"/>
        </w:rPr>
        <w:t>服务</w:t>
      </w:r>
      <w:r>
        <w:rPr>
          <w:rFonts w:hint="eastAsia" w:ascii="仿宋_GB2312" w:hAnsi="仿宋_GB2312" w:eastAsia="仿宋_GB2312" w:cs="仿宋_GB2312"/>
          <w:b w:val="0"/>
          <w:bCs w:val="0"/>
          <w:spacing w:val="-2"/>
          <w:sz w:val="32"/>
          <w:szCs w:val="32"/>
        </w:rPr>
        <w:t>设施建设、医院传染病区提升建设、新开工镇场镇扩容建设、</w:t>
      </w:r>
      <w:r>
        <w:rPr>
          <w:rFonts w:hint="eastAsia" w:ascii="仿宋_GB2312" w:hAnsi="仿宋_GB2312" w:eastAsia="仿宋_GB2312" w:cs="仿宋_GB2312"/>
          <w:b w:val="0"/>
          <w:bCs w:val="0"/>
          <w:spacing w:val="4"/>
          <w:sz w:val="32"/>
          <w:szCs w:val="32"/>
        </w:rPr>
        <w:t>大力推进棚户</w:t>
      </w:r>
      <w:r>
        <w:rPr>
          <w:rFonts w:hint="eastAsia" w:ascii="仿宋_GB2312" w:hAnsi="仿宋_GB2312" w:eastAsia="仿宋_GB2312" w:cs="仿宋_GB2312"/>
          <w:b w:val="0"/>
          <w:bCs w:val="0"/>
          <w:spacing w:val="3"/>
          <w:sz w:val="32"/>
          <w:szCs w:val="32"/>
        </w:rPr>
        <w:t>区</w:t>
      </w:r>
      <w:r>
        <w:rPr>
          <w:rFonts w:hint="eastAsia" w:ascii="仿宋_GB2312" w:hAnsi="仿宋_GB2312" w:eastAsia="仿宋_GB2312" w:cs="仿宋_GB2312"/>
          <w:b w:val="0"/>
          <w:bCs w:val="0"/>
          <w:spacing w:val="2"/>
          <w:sz w:val="32"/>
          <w:szCs w:val="32"/>
        </w:rPr>
        <w:t>改造、实施农村人居环境整治项目</w:t>
      </w:r>
      <w:r>
        <w:rPr>
          <w:rFonts w:hint="eastAsia" w:ascii="Times New Roman" w:hAnsi="Times New Roman" w:eastAsia="仿宋_GB2312" w:cs="仿宋_GB2312"/>
          <w:b w:val="0"/>
          <w:bCs w:val="0"/>
          <w:spacing w:val="2"/>
          <w:sz w:val="32"/>
          <w:szCs w:val="32"/>
        </w:rPr>
        <w:t>5</w:t>
      </w:r>
      <w:r>
        <w:rPr>
          <w:rFonts w:hint="eastAsia" w:ascii="仿宋_GB2312" w:hAnsi="仿宋_GB2312" w:eastAsia="仿宋_GB2312" w:cs="仿宋_GB2312"/>
          <w:b w:val="0"/>
          <w:bCs w:val="0"/>
          <w:spacing w:val="2"/>
          <w:sz w:val="32"/>
          <w:szCs w:val="32"/>
        </w:rPr>
        <w:t>件区定民生</w:t>
      </w:r>
      <w:r>
        <w:rPr>
          <w:rFonts w:hint="eastAsia" w:ascii="仿宋_GB2312" w:hAnsi="仿宋_GB2312" w:eastAsia="仿宋_GB2312" w:cs="仿宋_GB2312"/>
          <w:b w:val="0"/>
          <w:bCs w:val="0"/>
          <w:spacing w:val="3"/>
          <w:sz w:val="32"/>
          <w:szCs w:val="32"/>
        </w:rPr>
        <w:t>实事，安排资金</w:t>
      </w:r>
      <w:r>
        <w:rPr>
          <w:rFonts w:hint="eastAsia" w:ascii="Times New Roman" w:hAnsi="Times New Roman" w:eastAsia="仿宋_GB2312" w:cs="仿宋_GB2312"/>
          <w:b w:val="0"/>
          <w:bCs w:val="0"/>
          <w:spacing w:val="3"/>
          <w:sz w:val="32"/>
          <w:szCs w:val="32"/>
        </w:rPr>
        <w:t>7649</w:t>
      </w:r>
      <w:r>
        <w:rPr>
          <w:rFonts w:hint="eastAsia" w:ascii="仿宋_GB2312" w:hAnsi="仿宋_GB2312" w:eastAsia="仿宋_GB2312" w:cs="仿宋_GB2312"/>
          <w:b w:val="0"/>
          <w:bCs w:val="0"/>
          <w:spacing w:val="3"/>
          <w:sz w:val="32"/>
          <w:szCs w:val="32"/>
        </w:rPr>
        <w:t>万元，并实行“跟踪督促督办、每月随</w:t>
      </w:r>
      <w:r>
        <w:rPr>
          <w:rFonts w:hint="eastAsia" w:ascii="仿宋_GB2312" w:hAnsi="仿宋_GB2312" w:eastAsia="仿宋_GB2312" w:cs="仿宋_GB2312"/>
          <w:b w:val="0"/>
          <w:bCs w:val="0"/>
          <w:spacing w:val="1"/>
          <w:sz w:val="32"/>
          <w:szCs w:val="32"/>
        </w:rPr>
        <w:t>机</w:t>
      </w:r>
      <w:r>
        <w:rPr>
          <w:rFonts w:hint="eastAsia" w:ascii="仿宋_GB2312" w:hAnsi="仿宋_GB2312" w:eastAsia="仿宋_GB2312" w:cs="仿宋_GB2312"/>
          <w:b w:val="0"/>
          <w:bCs w:val="0"/>
          <w:sz w:val="32"/>
          <w:szCs w:val="32"/>
        </w:rPr>
        <w:t>抽</w:t>
      </w:r>
      <w:r>
        <w:rPr>
          <w:rFonts w:hint="eastAsia" w:ascii="仿宋_GB2312" w:hAnsi="仿宋_GB2312" w:eastAsia="仿宋_GB2312" w:cs="仿宋_GB2312"/>
          <w:b w:val="0"/>
          <w:bCs w:val="0"/>
          <w:spacing w:val="13"/>
          <w:sz w:val="32"/>
          <w:szCs w:val="32"/>
        </w:rPr>
        <w:t>查、按月汇总上报”工作机制，全面加快民生实事的推进实施</w:t>
      </w:r>
      <w:r>
        <w:rPr>
          <w:rFonts w:hint="eastAsia" w:ascii="仿宋_GB2312" w:hAnsi="仿宋_GB2312" w:eastAsia="仿宋_GB2312" w:cs="仿宋_GB2312"/>
          <w:b w:val="0"/>
          <w:bCs w:val="0"/>
          <w:spacing w:val="7"/>
          <w:sz w:val="32"/>
          <w:szCs w:val="32"/>
        </w:rPr>
        <w:t>，</w:t>
      </w:r>
      <w:r>
        <w:rPr>
          <w:rFonts w:hint="eastAsia" w:ascii="仿宋_GB2312" w:hAnsi="仿宋_GB2312" w:eastAsia="仿宋_GB2312" w:cs="仿宋_GB2312"/>
          <w:b w:val="0"/>
          <w:bCs w:val="0"/>
          <w:spacing w:val="18"/>
          <w:sz w:val="32"/>
          <w:szCs w:val="32"/>
        </w:rPr>
        <w:t>不断</w:t>
      </w:r>
      <w:r>
        <w:rPr>
          <w:rFonts w:hint="eastAsia" w:ascii="仿宋_GB2312" w:hAnsi="仿宋_GB2312" w:eastAsia="仿宋_GB2312" w:cs="仿宋_GB2312"/>
          <w:b w:val="0"/>
          <w:bCs w:val="0"/>
          <w:spacing w:val="9"/>
          <w:sz w:val="32"/>
          <w:szCs w:val="32"/>
        </w:rPr>
        <w:t>满足人民群众新期待。</w:t>
      </w:r>
      <w:r>
        <w:rPr>
          <w:rFonts w:hint="eastAsia" w:ascii="Times New Roman" w:hAnsi="Times New Roman" w:eastAsia="仿宋_GB2312" w:cs="仿宋_GB2312"/>
          <w:b w:val="0"/>
          <w:bCs w:val="0"/>
          <w:spacing w:val="9"/>
          <w:sz w:val="32"/>
          <w:szCs w:val="32"/>
        </w:rPr>
        <w:t>2021</w:t>
      </w:r>
      <w:r>
        <w:rPr>
          <w:rFonts w:hint="eastAsia" w:ascii="仿宋_GB2312" w:hAnsi="仿宋_GB2312" w:eastAsia="仿宋_GB2312" w:cs="仿宋_GB2312"/>
          <w:b w:val="0"/>
          <w:bCs w:val="0"/>
          <w:spacing w:val="9"/>
          <w:sz w:val="32"/>
          <w:szCs w:val="32"/>
        </w:rPr>
        <w:t>年，昭化区</w:t>
      </w:r>
      <w:r>
        <w:rPr>
          <w:rFonts w:hint="eastAsia" w:ascii="Times New Roman" w:hAnsi="Times New Roman" w:eastAsia="仿宋_GB2312" w:cs="仿宋_GB2312"/>
          <w:b w:val="0"/>
          <w:bCs w:val="0"/>
          <w:spacing w:val="9"/>
          <w:sz w:val="32"/>
          <w:szCs w:val="32"/>
        </w:rPr>
        <w:t>30</w:t>
      </w:r>
      <w:r>
        <w:rPr>
          <w:rFonts w:hint="eastAsia" w:ascii="仿宋_GB2312" w:hAnsi="仿宋_GB2312" w:eastAsia="仿宋_GB2312" w:cs="仿宋_GB2312"/>
          <w:b w:val="0"/>
          <w:bCs w:val="0"/>
          <w:spacing w:val="9"/>
          <w:sz w:val="32"/>
          <w:szCs w:val="32"/>
        </w:rPr>
        <w:t>件民生实事圆满完</w:t>
      </w:r>
      <w:r>
        <w:rPr>
          <w:rFonts w:hint="eastAsia" w:ascii="仿宋_GB2312" w:hAnsi="仿宋_GB2312" w:eastAsia="仿宋_GB2312" w:cs="仿宋_GB2312"/>
          <w:b w:val="0"/>
          <w:bCs w:val="0"/>
          <w:spacing w:val="7"/>
          <w:sz w:val="32"/>
          <w:szCs w:val="32"/>
        </w:rPr>
        <w:t>成年度目标任务。</w:t>
      </w:r>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rPr>
        <w:t>(四）</w:t>
      </w:r>
      <w:r>
        <w:rPr>
          <w:rFonts w:hint="eastAsia" w:ascii="楷体_GB2312" w:hAnsi="楷体_GB2312" w:eastAsia="楷体_GB2312" w:cs="楷体_GB2312"/>
          <w:b w:val="0"/>
          <w:bCs w:val="0"/>
          <w:color w:val="auto"/>
          <w:kern w:val="2"/>
          <w:sz w:val="32"/>
          <w:szCs w:val="32"/>
          <w:highlight w:val="none"/>
          <w:lang w:val="en-US" w:eastAsia="zh-CN" w:bidi="ar-SA"/>
        </w:rPr>
        <w:t>坚持“三化”举措，抓好整治形式主义为基层减负工作。</w:t>
      </w:r>
      <w:r>
        <w:rPr>
          <w:rFonts w:hint="eastAsia" w:ascii="仿宋_GB2312" w:hAnsi="仿宋_GB2312" w:eastAsia="仿宋_GB2312" w:cs="仿宋_GB2312"/>
          <w:b w:val="0"/>
          <w:bCs w:val="0"/>
          <w:spacing w:val="4"/>
          <w:sz w:val="32"/>
          <w:szCs w:val="32"/>
        </w:rPr>
        <w:t>一是坚持“系统化”，统筹安排部署。坚持把整治形式主义为基</w:t>
      </w:r>
      <w:r>
        <w:rPr>
          <w:rFonts w:hint="eastAsia" w:ascii="仿宋_GB2312" w:hAnsi="仿宋_GB2312" w:eastAsia="仿宋_GB2312" w:cs="仿宋_GB2312"/>
          <w:b w:val="0"/>
          <w:bCs w:val="0"/>
          <w:spacing w:val="2"/>
          <w:sz w:val="32"/>
          <w:szCs w:val="32"/>
        </w:rPr>
        <w:t>层</w:t>
      </w:r>
      <w:r>
        <w:rPr>
          <w:rFonts w:hint="eastAsia" w:ascii="仿宋_GB2312" w:hAnsi="仿宋_GB2312" w:eastAsia="仿宋_GB2312" w:cs="仿宋_GB2312"/>
          <w:b w:val="0"/>
          <w:bCs w:val="0"/>
          <w:spacing w:val="10"/>
          <w:sz w:val="32"/>
          <w:szCs w:val="32"/>
        </w:rPr>
        <w:t>减负工作</w:t>
      </w:r>
      <w:r>
        <w:rPr>
          <w:rFonts w:hint="eastAsia" w:ascii="仿宋_GB2312" w:hAnsi="仿宋_GB2312" w:eastAsia="仿宋_GB2312" w:cs="仿宋_GB2312"/>
          <w:b w:val="0"/>
          <w:bCs w:val="0"/>
          <w:spacing w:val="6"/>
          <w:sz w:val="32"/>
          <w:szCs w:val="32"/>
        </w:rPr>
        <w:t>作</w:t>
      </w:r>
      <w:r>
        <w:rPr>
          <w:rFonts w:hint="eastAsia" w:ascii="仿宋_GB2312" w:hAnsi="仿宋_GB2312" w:eastAsia="仿宋_GB2312" w:cs="仿宋_GB2312"/>
          <w:b w:val="0"/>
          <w:bCs w:val="0"/>
          <w:spacing w:val="5"/>
          <w:sz w:val="32"/>
          <w:szCs w:val="32"/>
        </w:rPr>
        <w:t>为重要政治任务，全年在区委常委会、区整治形式主</w:t>
      </w:r>
      <w:r>
        <w:rPr>
          <w:rFonts w:hint="eastAsia" w:ascii="仿宋_GB2312" w:hAnsi="仿宋_GB2312" w:eastAsia="仿宋_GB2312" w:cs="仿宋_GB2312"/>
          <w:b w:val="0"/>
          <w:bCs w:val="0"/>
          <w:spacing w:val="12"/>
          <w:sz w:val="32"/>
          <w:szCs w:val="32"/>
        </w:rPr>
        <w:t>义</w:t>
      </w:r>
      <w:r>
        <w:rPr>
          <w:rFonts w:hint="eastAsia" w:ascii="仿宋_GB2312" w:hAnsi="仿宋_GB2312" w:eastAsia="仿宋_GB2312" w:cs="仿宋_GB2312"/>
          <w:b w:val="0"/>
          <w:bCs w:val="0"/>
          <w:spacing w:val="8"/>
          <w:sz w:val="32"/>
          <w:szCs w:val="32"/>
        </w:rPr>
        <w:t>为基层减负工作推进会传达学习相关上级会议精神</w:t>
      </w:r>
      <w:r>
        <w:rPr>
          <w:rFonts w:hint="eastAsia" w:ascii="Times New Roman" w:hAnsi="Times New Roman" w:eastAsia="仿宋_GB2312" w:cs="仿宋_GB2312"/>
          <w:b w:val="0"/>
          <w:bCs w:val="0"/>
          <w:spacing w:val="8"/>
          <w:sz w:val="32"/>
          <w:szCs w:val="32"/>
        </w:rPr>
        <w:t>4</w:t>
      </w:r>
      <w:r>
        <w:rPr>
          <w:rFonts w:hint="eastAsia" w:ascii="仿宋_GB2312" w:hAnsi="仿宋_GB2312" w:eastAsia="仿宋_GB2312" w:cs="仿宋_GB2312"/>
          <w:b w:val="0"/>
          <w:bCs w:val="0"/>
          <w:spacing w:val="8"/>
          <w:sz w:val="32"/>
          <w:szCs w:val="32"/>
        </w:rPr>
        <w:t>次，切实</w:t>
      </w:r>
      <w:r>
        <w:rPr>
          <w:rFonts w:hint="eastAsia" w:ascii="仿宋_GB2312" w:hAnsi="仿宋_GB2312" w:eastAsia="仿宋_GB2312" w:cs="仿宋_GB2312"/>
          <w:b w:val="0"/>
          <w:bCs w:val="0"/>
          <w:spacing w:val="10"/>
          <w:sz w:val="32"/>
          <w:szCs w:val="32"/>
        </w:rPr>
        <w:t>从思想和</w:t>
      </w:r>
      <w:r>
        <w:rPr>
          <w:rFonts w:hint="eastAsia" w:ascii="仿宋_GB2312" w:hAnsi="仿宋_GB2312" w:eastAsia="仿宋_GB2312" w:cs="仿宋_GB2312"/>
          <w:b w:val="0"/>
          <w:bCs w:val="0"/>
          <w:spacing w:val="6"/>
          <w:sz w:val="32"/>
          <w:szCs w:val="32"/>
        </w:rPr>
        <w:t>灵</w:t>
      </w:r>
      <w:r>
        <w:rPr>
          <w:rFonts w:hint="eastAsia" w:ascii="仿宋_GB2312" w:hAnsi="仿宋_GB2312" w:eastAsia="仿宋_GB2312" w:cs="仿宋_GB2312"/>
          <w:b w:val="0"/>
          <w:bCs w:val="0"/>
          <w:spacing w:val="5"/>
          <w:sz w:val="32"/>
          <w:szCs w:val="32"/>
        </w:rPr>
        <w:t>魂深处增强贯彻落实的坚定性自觉性。并结合党史学</w:t>
      </w:r>
      <w:r>
        <w:rPr>
          <w:rFonts w:hint="eastAsia" w:ascii="仿宋_GB2312" w:hAnsi="仿宋_GB2312" w:eastAsia="仿宋_GB2312" w:cs="仿宋_GB2312"/>
          <w:b w:val="0"/>
          <w:bCs w:val="0"/>
          <w:spacing w:val="10"/>
          <w:sz w:val="32"/>
          <w:szCs w:val="32"/>
        </w:rPr>
        <w:t>习教育</w:t>
      </w:r>
      <w:r>
        <w:rPr>
          <w:rFonts w:hint="eastAsia" w:ascii="仿宋_GB2312" w:hAnsi="仿宋_GB2312" w:eastAsia="仿宋_GB2312" w:cs="仿宋_GB2312"/>
          <w:b w:val="0"/>
          <w:bCs w:val="0"/>
          <w:spacing w:val="9"/>
          <w:sz w:val="32"/>
          <w:szCs w:val="32"/>
        </w:rPr>
        <w:t>、</w:t>
      </w:r>
      <w:r>
        <w:rPr>
          <w:rFonts w:hint="eastAsia" w:ascii="仿宋_GB2312" w:hAnsi="仿宋_GB2312" w:eastAsia="仿宋_GB2312" w:cs="仿宋_GB2312"/>
          <w:b w:val="0"/>
          <w:bCs w:val="0"/>
          <w:spacing w:val="5"/>
          <w:sz w:val="32"/>
          <w:szCs w:val="32"/>
        </w:rPr>
        <w:t>疫情防控、纪律作风整顿等年度工作任务，统筹部署整</w:t>
      </w:r>
      <w:r>
        <w:rPr>
          <w:rFonts w:hint="eastAsia" w:ascii="仿宋_GB2312" w:hAnsi="仿宋_GB2312" w:eastAsia="仿宋_GB2312" w:cs="仿宋_GB2312"/>
          <w:b w:val="0"/>
          <w:bCs w:val="0"/>
          <w:spacing w:val="-2"/>
          <w:sz w:val="32"/>
          <w:szCs w:val="32"/>
        </w:rPr>
        <w:t>治形</w:t>
      </w:r>
      <w:r>
        <w:rPr>
          <w:rFonts w:hint="eastAsia" w:ascii="仿宋_GB2312" w:hAnsi="仿宋_GB2312" w:eastAsia="仿宋_GB2312" w:cs="仿宋_GB2312"/>
          <w:b w:val="0"/>
          <w:bCs w:val="0"/>
          <w:spacing w:val="-1"/>
          <w:sz w:val="32"/>
          <w:szCs w:val="32"/>
        </w:rPr>
        <w:t>式主义为基层减负工作，一体推进落实。二是坚持“精准化”，</w:t>
      </w:r>
      <w:r>
        <w:rPr>
          <w:rFonts w:hint="eastAsia" w:ascii="仿宋_GB2312" w:hAnsi="仿宋_GB2312" w:eastAsia="仿宋_GB2312" w:cs="仿宋_GB2312"/>
          <w:b w:val="0"/>
          <w:bCs w:val="0"/>
          <w:spacing w:val="16"/>
          <w:sz w:val="32"/>
          <w:szCs w:val="32"/>
        </w:rPr>
        <w:t>把脉</w:t>
      </w:r>
      <w:r>
        <w:rPr>
          <w:rFonts w:hint="eastAsia" w:ascii="仿宋_GB2312" w:hAnsi="仿宋_GB2312" w:eastAsia="仿宋_GB2312" w:cs="仿宋_GB2312"/>
          <w:b w:val="0"/>
          <w:bCs w:val="0"/>
          <w:spacing w:val="11"/>
          <w:sz w:val="32"/>
          <w:szCs w:val="32"/>
        </w:rPr>
        <w:t>问</w:t>
      </w:r>
      <w:r>
        <w:rPr>
          <w:rFonts w:hint="eastAsia" w:ascii="仿宋_GB2312" w:hAnsi="仿宋_GB2312" w:eastAsia="仿宋_GB2312" w:cs="仿宋_GB2312"/>
          <w:b w:val="0"/>
          <w:bCs w:val="0"/>
          <w:spacing w:val="8"/>
          <w:sz w:val="32"/>
          <w:szCs w:val="32"/>
        </w:rPr>
        <w:t>题找症结。聚焦重大决策部署落实、领导批交办件落实、</w:t>
      </w:r>
      <w:r>
        <w:rPr>
          <w:rFonts w:hint="eastAsia" w:ascii="仿宋_GB2312" w:hAnsi="仿宋_GB2312" w:eastAsia="仿宋_GB2312" w:cs="仿宋_GB2312"/>
          <w:b w:val="0"/>
          <w:bCs w:val="0"/>
          <w:spacing w:val="-4"/>
          <w:sz w:val="32"/>
          <w:szCs w:val="32"/>
        </w:rPr>
        <w:t>精文简会</w:t>
      </w:r>
      <w:r>
        <w:rPr>
          <w:rFonts w:hint="eastAsia" w:ascii="仿宋_GB2312" w:hAnsi="仿宋_GB2312" w:eastAsia="仿宋_GB2312" w:cs="仿宋_GB2312"/>
          <w:b w:val="0"/>
          <w:bCs w:val="0"/>
          <w:spacing w:val="-3"/>
          <w:sz w:val="32"/>
          <w:szCs w:val="32"/>
        </w:rPr>
        <w:t>、</w:t>
      </w:r>
      <w:r>
        <w:rPr>
          <w:rFonts w:hint="eastAsia" w:ascii="仿宋_GB2312" w:hAnsi="仿宋_GB2312" w:eastAsia="仿宋_GB2312" w:cs="仿宋_GB2312"/>
          <w:b w:val="0"/>
          <w:bCs w:val="0"/>
          <w:spacing w:val="-2"/>
          <w:sz w:val="32"/>
          <w:szCs w:val="32"/>
        </w:rPr>
        <w:t>指尖上形式主义等重点，综合分析研判具体表现问题，</w:t>
      </w:r>
      <w:r>
        <w:rPr>
          <w:rFonts w:hint="eastAsia" w:ascii="仿宋_GB2312" w:hAnsi="仿宋_GB2312" w:eastAsia="仿宋_GB2312" w:cs="仿宋_GB2312"/>
          <w:b w:val="0"/>
          <w:bCs w:val="0"/>
          <w:spacing w:val="10"/>
          <w:sz w:val="32"/>
          <w:szCs w:val="32"/>
        </w:rPr>
        <w:t>既解决老</w:t>
      </w:r>
      <w:r>
        <w:rPr>
          <w:rFonts w:hint="eastAsia" w:ascii="仿宋_GB2312" w:hAnsi="仿宋_GB2312" w:eastAsia="仿宋_GB2312" w:cs="仿宋_GB2312"/>
          <w:b w:val="0"/>
          <w:bCs w:val="0"/>
          <w:spacing w:val="6"/>
          <w:sz w:val="32"/>
          <w:szCs w:val="32"/>
        </w:rPr>
        <w:t>问</w:t>
      </w:r>
      <w:r>
        <w:rPr>
          <w:rFonts w:hint="eastAsia" w:ascii="仿宋_GB2312" w:hAnsi="仿宋_GB2312" w:eastAsia="仿宋_GB2312" w:cs="仿宋_GB2312"/>
          <w:b w:val="0"/>
          <w:bCs w:val="0"/>
          <w:spacing w:val="5"/>
          <w:sz w:val="32"/>
          <w:szCs w:val="32"/>
        </w:rPr>
        <w:t>题，又关注新动向，制定《昭化区进一步解决形式主</w:t>
      </w:r>
      <w:r>
        <w:rPr>
          <w:rFonts w:hint="eastAsia" w:ascii="仿宋_GB2312" w:hAnsi="仿宋_GB2312" w:eastAsia="仿宋_GB2312" w:cs="仿宋_GB2312"/>
          <w:b w:val="0"/>
          <w:bCs w:val="0"/>
          <w:spacing w:val="14"/>
          <w:sz w:val="32"/>
          <w:szCs w:val="32"/>
        </w:rPr>
        <w:t>义问</w:t>
      </w:r>
      <w:r>
        <w:rPr>
          <w:rFonts w:hint="eastAsia" w:ascii="仿宋_GB2312" w:hAnsi="仿宋_GB2312" w:eastAsia="仿宋_GB2312" w:cs="仿宋_GB2312"/>
          <w:b w:val="0"/>
          <w:bCs w:val="0"/>
          <w:spacing w:val="8"/>
          <w:sz w:val="32"/>
          <w:szCs w:val="32"/>
        </w:rPr>
        <w:t>题</w:t>
      </w:r>
      <w:r>
        <w:rPr>
          <w:rFonts w:hint="eastAsia" w:ascii="仿宋_GB2312" w:hAnsi="仿宋_GB2312" w:eastAsia="仿宋_GB2312" w:cs="仿宋_GB2312"/>
          <w:b w:val="0"/>
          <w:bCs w:val="0"/>
          <w:spacing w:val="7"/>
          <w:sz w:val="32"/>
          <w:szCs w:val="32"/>
        </w:rPr>
        <w:t>做好</w:t>
      </w:r>
      <w:r>
        <w:rPr>
          <w:rFonts w:hint="eastAsia" w:ascii="Times New Roman" w:hAnsi="Times New Roman" w:eastAsia="仿宋_GB2312" w:cs="仿宋_GB2312"/>
          <w:b w:val="0"/>
          <w:bCs w:val="0"/>
          <w:spacing w:val="7"/>
          <w:sz w:val="32"/>
          <w:szCs w:val="32"/>
        </w:rPr>
        <w:t>2021</w:t>
      </w:r>
      <w:r>
        <w:rPr>
          <w:rFonts w:hint="eastAsia" w:ascii="仿宋_GB2312" w:hAnsi="仿宋_GB2312" w:eastAsia="仿宋_GB2312" w:cs="仿宋_GB2312"/>
          <w:b w:val="0"/>
          <w:bCs w:val="0"/>
          <w:spacing w:val="7"/>
          <w:sz w:val="32"/>
          <w:szCs w:val="32"/>
        </w:rPr>
        <w:t>年为基层减负工作任务清单及责任分工方案》</w:t>
      </w:r>
      <w:r>
        <w:rPr>
          <w:rFonts w:hint="eastAsia" w:ascii="仿宋_GB2312" w:hAnsi="仿宋_GB2312" w:eastAsia="仿宋_GB2312" w:cs="仿宋_GB2312"/>
          <w:b w:val="0"/>
          <w:bCs w:val="0"/>
          <w:spacing w:val="1"/>
          <w:sz w:val="32"/>
          <w:szCs w:val="32"/>
        </w:rPr>
        <w:t>《昭化区</w:t>
      </w:r>
      <w:r>
        <w:rPr>
          <w:rFonts w:hint="eastAsia" w:ascii="Times New Roman" w:hAnsi="Times New Roman" w:eastAsia="仿宋_GB2312" w:cs="仿宋_GB2312"/>
          <w:b w:val="0"/>
          <w:bCs w:val="0"/>
          <w:spacing w:val="1"/>
          <w:sz w:val="32"/>
          <w:szCs w:val="32"/>
        </w:rPr>
        <w:t>2021</w:t>
      </w:r>
      <w:r>
        <w:rPr>
          <w:rFonts w:hint="eastAsia" w:ascii="仿宋_GB2312" w:hAnsi="仿宋_GB2312" w:eastAsia="仿宋_GB2312" w:cs="仿宋_GB2312"/>
          <w:b w:val="0"/>
          <w:bCs w:val="0"/>
          <w:sz w:val="32"/>
          <w:szCs w:val="32"/>
        </w:rPr>
        <w:t>年度普遍性典型性形式主义问题专项整治清单》，</w:t>
      </w:r>
      <w:r>
        <w:rPr>
          <w:rFonts w:hint="eastAsia" w:ascii="仿宋_GB2312" w:hAnsi="仿宋_GB2312" w:eastAsia="仿宋_GB2312" w:cs="仿宋_GB2312"/>
          <w:b w:val="0"/>
          <w:bCs w:val="0"/>
          <w:spacing w:val="14"/>
          <w:sz w:val="32"/>
          <w:szCs w:val="32"/>
        </w:rPr>
        <w:t>把</w:t>
      </w:r>
      <w:r>
        <w:rPr>
          <w:rFonts w:hint="eastAsia" w:ascii="仿宋_GB2312" w:hAnsi="仿宋_GB2312" w:eastAsia="仿宋_GB2312" w:cs="仿宋_GB2312"/>
          <w:b w:val="0"/>
          <w:bCs w:val="0"/>
          <w:spacing w:val="12"/>
          <w:sz w:val="32"/>
          <w:szCs w:val="32"/>
        </w:rPr>
        <w:t>准</w:t>
      </w:r>
      <w:r>
        <w:rPr>
          <w:rFonts w:hint="eastAsia" w:ascii="仿宋_GB2312" w:hAnsi="仿宋_GB2312" w:eastAsia="仿宋_GB2312" w:cs="仿宋_GB2312"/>
          <w:b w:val="0"/>
          <w:bCs w:val="0"/>
          <w:spacing w:val="7"/>
          <w:sz w:val="32"/>
          <w:szCs w:val="32"/>
        </w:rPr>
        <w:t xml:space="preserve">问题脉络、找准问题病因，精准化制定 </w:t>
      </w:r>
      <w:r>
        <w:rPr>
          <w:rFonts w:hint="eastAsia" w:ascii="Times New Roman" w:hAnsi="Times New Roman" w:eastAsia="仿宋_GB2312" w:cs="仿宋_GB2312"/>
          <w:b w:val="0"/>
          <w:bCs w:val="0"/>
          <w:spacing w:val="7"/>
          <w:sz w:val="32"/>
          <w:szCs w:val="32"/>
        </w:rPr>
        <w:t>84</w:t>
      </w:r>
      <w:r>
        <w:rPr>
          <w:rFonts w:hint="eastAsia" w:ascii="仿宋_GB2312" w:hAnsi="仿宋_GB2312" w:eastAsia="仿宋_GB2312" w:cs="仿宋_GB2312"/>
          <w:b w:val="0"/>
          <w:bCs w:val="0"/>
          <w:spacing w:val="7"/>
          <w:sz w:val="32"/>
          <w:szCs w:val="32"/>
        </w:rPr>
        <w:t xml:space="preserve"> 条整治措施，明</w:t>
      </w:r>
      <w:r>
        <w:rPr>
          <w:rFonts w:hint="eastAsia" w:ascii="仿宋_GB2312" w:hAnsi="仿宋_GB2312" w:eastAsia="仿宋_GB2312" w:cs="仿宋_GB2312"/>
          <w:b w:val="0"/>
          <w:bCs w:val="0"/>
          <w:spacing w:val="10"/>
          <w:sz w:val="32"/>
          <w:szCs w:val="32"/>
        </w:rPr>
        <w:t>确责任</w:t>
      </w:r>
      <w:r>
        <w:rPr>
          <w:rFonts w:hint="eastAsia" w:ascii="仿宋_GB2312" w:hAnsi="仿宋_GB2312" w:eastAsia="仿宋_GB2312" w:cs="仿宋_GB2312"/>
          <w:b w:val="0"/>
          <w:bCs w:val="0"/>
          <w:spacing w:val="8"/>
          <w:sz w:val="32"/>
          <w:szCs w:val="32"/>
        </w:rPr>
        <w:t>单</w:t>
      </w:r>
      <w:r>
        <w:rPr>
          <w:rFonts w:hint="eastAsia" w:ascii="仿宋_GB2312" w:hAnsi="仿宋_GB2312" w:eastAsia="仿宋_GB2312" w:cs="仿宋_GB2312"/>
          <w:b w:val="0"/>
          <w:bCs w:val="0"/>
          <w:spacing w:val="5"/>
          <w:sz w:val="32"/>
          <w:szCs w:val="32"/>
        </w:rPr>
        <w:t>位、责任人员、完成时限，确保整治工作走深走实。三</w:t>
      </w:r>
      <w:r>
        <w:rPr>
          <w:rFonts w:hint="eastAsia" w:ascii="仿宋_GB2312" w:hAnsi="仿宋_GB2312" w:eastAsia="仿宋_GB2312" w:cs="仿宋_GB2312"/>
          <w:b w:val="0"/>
          <w:bCs w:val="0"/>
          <w:spacing w:val="12"/>
          <w:sz w:val="32"/>
          <w:szCs w:val="32"/>
        </w:rPr>
        <w:t>是坚</w:t>
      </w:r>
      <w:r>
        <w:rPr>
          <w:rFonts w:hint="eastAsia" w:ascii="仿宋_GB2312" w:hAnsi="仿宋_GB2312" w:eastAsia="仿宋_GB2312" w:cs="仿宋_GB2312"/>
          <w:b w:val="0"/>
          <w:bCs w:val="0"/>
          <w:spacing w:val="11"/>
          <w:sz w:val="32"/>
          <w:szCs w:val="32"/>
        </w:rPr>
        <w:t>持</w:t>
      </w:r>
      <w:r>
        <w:rPr>
          <w:rFonts w:hint="eastAsia" w:ascii="仿宋_GB2312" w:hAnsi="仿宋_GB2312" w:eastAsia="仿宋_GB2312" w:cs="仿宋_GB2312"/>
          <w:b w:val="0"/>
          <w:bCs w:val="0"/>
          <w:spacing w:val="6"/>
          <w:sz w:val="32"/>
          <w:szCs w:val="32"/>
        </w:rPr>
        <w:t>“制度化”，从严从实督导推进。及时调整区整治形式主义</w:t>
      </w:r>
      <w:r>
        <w:rPr>
          <w:rFonts w:hint="eastAsia" w:ascii="仿宋_GB2312" w:hAnsi="仿宋_GB2312" w:eastAsia="仿宋_GB2312" w:cs="仿宋_GB2312"/>
          <w:b w:val="0"/>
          <w:bCs w:val="0"/>
          <w:spacing w:val="10"/>
          <w:sz w:val="32"/>
          <w:szCs w:val="32"/>
        </w:rPr>
        <w:t>为基层</w:t>
      </w:r>
      <w:r>
        <w:rPr>
          <w:rFonts w:hint="eastAsia" w:ascii="仿宋_GB2312" w:hAnsi="仿宋_GB2312" w:eastAsia="仿宋_GB2312" w:cs="仿宋_GB2312"/>
          <w:b w:val="0"/>
          <w:bCs w:val="0"/>
          <w:spacing w:val="8"/>
          <w:sz w:val="32"/>
          <w:szCs w:val="32"/>
        </w:rPr>
        <w:t>减</w:t>
      </w:r>
      <w:r>
        <w:rPr>
          <w:rFonts w:hint="eastAsia" w:ascii="仿宋_GB2312" w:hAnsi="仿宋_GB2312" w:eastAsia="仿宋_GB2312" w:cs="仿宋_GB2312"/>
          <w:b w:val="0"/>
          <w:bCs w:val="0"/>
          <w:spacing w:val="5"/>
          <w:sz w:val="32"/>
          <w:szCs w:val="32"/>
        </w:rPr>
        <w:t>负专项工作机制组成人员，完善《昭化区解决形式主义</w:t>
      </w:r>
      <w:r>
        <w:rPr>
          <w:rFonts w:hint="eastAsia" w:ascii="仿宋_GB2312" w:hAnsi="仿宋_GB2312" w:eastAsia="仿宋_GB2312" w:cs="仿宋_GB2312"/>
          <w:b w:val="0"/>
          <w:bCs w:val="0"/>
          <w:spacing w:val="10"/>
          <w:sz w:val="32"/>
          <w:szCs w:val="32"/>
        </w:rPr>
        <w:t>问题为</w:t>
      </w:r>
      <w:r>
        <w:rPr>
          <w:rFonts w:hint="eastAsia" w:ascii="仿宋_GB2312" w:hAnsi="仿宋_GB2312" w:eastAsia="仿宋_GB2312" w:cs="仿宋_GB2312"/>
          <w:b w:val="0"/>
          <w:bCs w:val="0"/>
          <w:spacing w:val="6"/>
          <w:sz w:val="32"/>
          <w:szCs w:val="32"/>
        </w:rPr>
        <w:t>基</w:t>
      </w:r>
      <w:r>
        <w:rPr>
          <w:rFonts w:hint="eastAsia" w:ascii="仿宋_GB2312" w:hAnsi="仿宋_GB2312" w:eastAsia="仿宋_GB2312" w:cs="仿宋_GB2312"/>
          <w:b w:val="0"/>
          <w:bCs w:val="0"/>
          <w:spacing w:val="5"/>
          <w:sz w:val="32"/>
          <w:szCs w:val="32"/>
        </w:rPr>
        <w:t>层减负工作制度》，持续加大全区各责任单位沟通协调</w:t>
      </w:r>
      <w:r>
        <w:rPr>
          <w:rFonts w:hint="eastAsia" w:ascii="仿宋_GB2312" w:hAnsi="仿宋_GB2312" w:eastAsia="仿宋_GB2312" w:cs="仿宋_GB2312"/>
          <w:b w:val="0"/>
          <w:bCs w:val="0"/>
          <w:spacing w:val="10"/>
          <w:sz w:val="32"/>
          <w:szCs w:val="32"/>
        </w:rPr>
        <w:t>力度，</w:t>
      </w:r>
      <w:r>
        <w:rPr>
          <w:rFonts w:hint="eastAsia" w:ascii="仿宋_GB2312" w:hAnsi="仿宋_GB2312" w:eastAsia="仿宋_GB2312" w:cs="仿宋_GB2312"/>
          <w:b w:val="0"/>
          <w:bCs w:val="0"/>
          <w:spacing w:val="8"/>
          <w:sz w:val="32"/>
          <w:szCs w:val="32"/>
        </w:rPr>
        <w:t>形</w:t>
      </w:r>
      <w:r>
        <w:rPr>
          <w:rFonts w:hint="eastAsia" w:ascii="仿宋_GB2312" w:hAnsi="仿宋_GB2312" w:eastAsia="仿宋_GB2312" w:cs="仿宋_GB2312"/>
          <w:b w:val="0"/>
          <w:bCs w:val="0"/>
          <w:spacing w:val="5"/>
          <w:sz w:val="32"/>
          <w:szCs w:val="32"/>
        </w:rPr>
        <w:t>成工作合力。强化督促检查，把整治形式主义为基层减</w:t>
      </w:r>
      <w:r>
        <w:rPr>
          <w:rFonts w:hint="eastAsia" w:ascii="仿宋_GB2312" w:hAnsi="仿宋_GB2312" w:eastAsia="仿宋_GB2312" w:cs="仿宋_GB2312"/>
          <w:b w:val="0"/>
          <w:bCs w:val="0"/>
          <w:spacing w:val="10"/>
          <w:sz w:val="32"/>
          <w:szCs w:val="32"/>
        </w:rPr>
        <w:t>负工作</w:t>
      </w:r>
      <w:r>
        <w:rPr>
          <w:rFonts w:hint="eastAsia" w:ascii="仿宋_GB2312" w:hAnsi="仿宋_GB2312" w:eastAsia="仿宋_GB2312" w:cs="仿宋_GB2312"/>
          <w:b w:val="0"/>
          <w:bCs w:val="0"/>
          <w:spacing w:val="6"/>
          <w:sz w:val="32"/>
          <w:szCs w:val="32"/>
        </w:rPr>
        <w:t>督</w:t>
      </w:r>
      <w:r>
        <w:rPr>
          <w:rFonts w:hint="eastAsia" w:ascii="仿宋_GB2312" w:hAnsi="仿宋_GB2312" w:eastAsia="仿宋_GB2312" w:cs="仿宋_GB2312"/>
          <w:b w:val="0"/>
          <w:bCs w:val="0"/>
          <w:spacing w:val="5"/>
          <w:sz w:val="32"/>
          <w:szCs w:val="32"/>
        </w:rPr>
        <w:t>查督导始终贯穿于日常督查督办工作全过程，并作为纪</w:t>
      </w:r>
      <w:r>
        <w:rPr>
          <w:rFonts w:hint="eastAsia" w:ascii="仿宋_GB2312" w:hAnsi="仿宋_GB2312" w:eastAsia="仿宋_GB2312" w:cs="仿宋_GB2312"/>
          <w:b w:val="0"/>
          <w:bCs w:val="0"/>
          <w:spacing w:val="10"/>
          <w:sz w:val="32"/>
          <w:szCs w:val="32"/>
        </w:rPr>
        <w:t>律监督</w:t>
      </w:r>
      <w:r>
        <w:rPr>
          <w:rFonts w:hint="eastAsia" w:ascii="仿宋_GB2312" w:hAnsi="仿宋_GB2312" w:eastAsia="仿宋_GB2312" w:cs="仿宋_GB2312"/>
          <w:b w:val="0"/>
          <w:bCs w:val="0"/>
          <w:spacing w:val="6"/>
          <w:sz w:val="32"/>
          <w:szCs w:val="32"/>
        </w:rPr>
        <w:t>、</w:t>
      </w:r>
      <w:r>
        <w:rPr>
          <w:rFonts w:hint="eastAsia" w:ascii="仿宋_GB2312" w:hAnsi="仿宋_GB2312" w:eastAsia="仿宋_GB2312" w:cs="仿宋_GB2312"/>
          <w:b w:val="0"/>
          <w:bCs w:val="0"/>
          <w:spacing w:val="5"/>
          <w:sz w:val="32"/>
          <w:szCs w:val="32"/>
        </w:rPr>
        <w:t>监察监督、派驻监督、巡察监督的重要内容，定期开展</w:t>
      </w:r>
      <w:r>
        <w:rPr>
          <w:rFonts w:hint="eastAsia" w:ascii="仿宋_GB2312" w:hAnsi="仿宋_GB2312" w:eastAsia="仿宋_GB2312" w:cs="仿宋_GB2312"/>
          <w:b w:val="0"/>
          <w:bCs w:val="0"/>
          <w:spacing w:val="10"/>
          <w:sz w:val="32"/>
          <w:szCs w:val="32"/>
        </w:rPr>
        <w:t>监督检</w:t>
      </w:r>
      <w:r>
        <w:rPr>
          <w:rFonts w:hint="eastAsia" w:ascii="仿宋_GB2312" w:hAnsi="仿宋_GB2312" w:eastAsia="仿宋_GB2312" w:cs="仿宋_GB2312"/>
          <w:b w:val="0"/>
          <w:bCs w:val="0"/>
          <w:spacing w:val="6"/>
          <w:sz w:val="32"/>
          <w:szCs w:val="32"/>
        </w:rPr>
        <w:t>查</w:t>
      </w:r>
      <w:r>
        <w:rPr>
          <w:rFonts w:hint="eastAsia" w:ascii="仿宋_GB2312" w:hAnsi="仿宋_GB2312" w:eastAsia="仿宋_GB2312" w:cs="仿宋_GB2312"/>
          <w:b w:val="0"/>
          <w:bCs w:val="0"/>
          <w:spacing w:val="5"/>
          <w:sz w:val="32"/>
          <w:szCs w:val="32"/>
        </w:rPr>
        <w:t>、回访暗访等，加强对整治落实情况的动态掌握、分析</w:t>
      </w:r>
      <w:r>
        <w:rPr>
          <w:rFonts w:hint="eastAsia" w:ascii="仿宋_GB2312" w:hAnsi="仿宋_GB2312" w:eastAsia="仿宋_GB2312" w:cs="仿宋_GB2312"/>
          <w:b w:val="0"/>
          <w:bCs w:val="0"/>
          <w:spacing w:val="2"/>
          <w:position w:val="2"/>
          <w:sz w:val="32"/>
          <w:szCs w:val="32"/>
        </w:rPr>
        <w:t>研判。</w:t>
      </w:r>
      <w:r>
        <w:rPr>
          <w:rFonts w:hint="eastAsia" w:ascii="Times New Roman" w:hAnsi="Times New Roman" w:eastAsia="仿宋_GB2312" w:cs="仿宋_GB2312"/>
          <w:b w:val="0"/>
          <w:bCs w:val="0"/>
          <w:spacing w:val="2"/>
          <w:position w:val="2"/>
          <w:sz w:val="32"/>
          <w:szCs w:val="32"/>
        </w:rPr>
        <w:t>2021</w:t>
      </w:r>
      <w:r>
        <w:rPr>
          <w:rFonts w:hint="eastAsia" w:ascii="仿宋_GB2312" w:hAnsi="仿宋_GB2312" w:eastAsia="仿宋_GB2312" w:cs="仿宋_GB2312"/>
          <w:b w:val="0"/>
          <w:bCs w:val="0"/>
          <w:spacing w:val="2"/>
          <w:position w:val="2"/>
          <w:sz w:val="32"/>
          <w:szCs w:val="32"/>
        </w:rPr>
        <w:t>年，督查检查考核事项同比减少</w:t>
      </w:r>
      <w:r>
        <w:rPr>
          <w:rFonts w:hint="eastAsia" w:ascii="Times New Roman" w:hAnsi="Times New Roman" w:eastAsia="仿宋_GB2312" w:cs="仿宋_GB2312"/>
          <w:b w:val="0"/>
          <w:bCs w:val="0"/>
          <w:spacing w:val="2"/>
          <w:position w:val="2"/>
          <w:sz w:val="32"/>
          <w:szCs w:val="32"/>
        </w:rPr>
        <w:t>12</w:t>
      </w:r>
      <w:r>
        <w:rPr>
          <w:rFonts w:hint="eastAsia" w:ascii="仿宋_GB2312" w:hAnsi="仿宋_GB2312" w:eastAsia="仿宋_GB2312" w:cs="仿宋_GB2312"/>
          <w:b w:val="0"/>
          <w:bCs w:val="0"/>
          <w:spacing w:val="2"/>
          <w:position w:val="2"/>
          <w:sz w:val="32"/>
          <w:szCs w:val="32"/>
        </w:rPr>
        <w:t>.</w:t>
      </w:r>
      <w:r>
        <w:rPr>
          <w:rFonts w:hint="eastAsia" w:ascii="Times New Roman" w:hAnsi="Times New Roman" w:eastAsia="仿宋_GB2312" w:cs="仿宋_GB2312"/>
          <w:b w:val="0"/>
          <w:bCs w:val="0"/>
          <w:spacing w:val="2"/>
          <w:position w:val="2"/>
          <w:sz w:val="32"/>
          <w:szCs w:val="32"/>
        </w:rPr>
        <w:t>5</w:t>
      </w:r>
      <w:r>
        <w:rPr>
          <w:rFonts w:hint="eastAsia" w:ascii="仿宋_GB2312" w:hAnsi="仿宋_GB2312" w:eastAsia="仿宋_GB2312" w:cs="仿宋_GB2312"/>
          <w:b w:val="0"/>
          <w:bCs w:val="0"/>
          <w:spacing w:val="2"/>
          <w:position w:val="2"/>
          <w:sz w:val="32"/>
          <w:szCs w:val="32"/>
        </w:rPr>
        <w:t>%，规</w:t>
      </w:r>
      <w:r>
        <w:rPr>
          <w:rFonts w:hint="eastAsia" w:ascii="仿宋_GB2312" w:hAnsi="仿宋_GB2312" w:eastAsia="仿宋_GB2312" w:cs="仿宋_GB2312"/>
          <w:b w:val="0"/>
          <w:bCs w:val="0"/>
          <w:spacing w:val="1"/>
          <w:position w:val="2"/>
          <w:sz w:val="32"/>
          <w:szCs w:val="32"/>
        </w:rPr>
        <w:t>范</w:t>
      </w:r>
      <w:r>
        <w:rPr>
          <w:rFonts w:hint="eastAsia" w:ascii="仿宋_GB2312" w:hAnsi="仿宋_GB2312" w:eastAsia="仿宋_GB2312" w:cs="仿宋_GB2312"/>
          <w:b w:val="0"/>
          <w:bCs w:val="0"/>
          <w:position w:val="2"/>
          <w:sz w:val="32"/>
          <w:szCs w:val="32"/>
        </w:rPr>
        <w:t>性文件</w:t>
      </w:r>
      <w:r>
        <w:rPr>
          <w:rFonts w:hint="eastAsia" w:ascii="仿宋_GB2312" w:hAnsi="仿宋_GB2312" w:eastAsia="仿宋_GB2312" w:cs="仿宋_GB2312"/>
          <w:b w:val="0"/>
          <w:bCs w:val="0"/>
          <w:spacing w:val="-1"/>
          <w:sz w:val="32"/>
          <w:szCs w:val="32"/>
        </w:rPr>
        <w:t>发文同比下降</w:t>
      </w:r>
      <w:r>
        <w:rPr>
          <w:rFonts w:hint="eastAsia" w:ascii="Times New Roman" w:hAnsi="Times New Roman" w:eastAsia="仿宋_GB2312" w:cs="仿宋_GB2312"/>
          <w:b w:val="0"/>
          <w:bCs w:val="0"/>
          <w:spacing w:val="-1"/>
          <w:sz w:val="32"/>
          <w:szCs w:val="32"/>
        </w:rPr>
        <w:t>3</w:t>
      </w:r>
      <w:r>
        <w:rPr>
          <w:rFonts w:hint="eastAsia" w:ascii="仿宋_GB2312" w:hAnsi="仿宋_GB2312" w:eastAsia="仿宋_GB2312" w:cs="仿宋_GB2312"/>
          <w:b w:val="0"/>
          <w:bCs w:val="0"/>
          <w:spacing w:val="-1"/>
          <w:sz w:val="32"/>
          <w:szCs w:val="32"/>
        </w:rPr>
        <w:t>%，清理全区涉及基层的网络工作群</w:t>
      </w:r>
      <w:r>
        <w:rPr>
          <w:rFonts w:hint="eastAsia" w:ascii="Times New Roman" w:hAnsi="Times New Roman" w:eastAsia="仿宋_GB2312" w:cs="仿宋_GB2312"/>
          <w:b w:val="0"/>
          <w:bCs w:val="0"/>
          <w:spacing w:val="-1"/>
          <w:sz w:val="32"/>
          <w:szCs w:val="32"/>
        </w:rPr>
        <w:t>79</w:t>
      </w:r>
      <w:r>
        <w:rPr>
          <w:rFonts w:hint="eastAsia" w:ascii="仿宋_GB2312" w:hAnsi="仿宋_GB2312" w:eastAsia="仿宋_GB2312" w:cs="仿宋_GB2312"/>
          <w:b w:val="0"/>
          <w:bCs w:val="0"/>
          <w:spacing w:val="-1"/>
          <w:sz w:val="32"/>
          <w:szCs w:val="32"/>
        </w:rPr>
        <w:t>个，</w:t>
      </w:r>
      <w:r>
        <w:rPr>
          <w:rFonts w:hint="eastAsia" w:ascii="仿宋_GB2312" w:hAnsi="仿宋_GB2312" w:eastAsia="仿宋_GB2312" w:cs="仿宋_GB2312"/>
          <w:b w:val="0"/>
          <w:bCs w:val="0"/>
          <w:sz w:val="32"/>
          <w:szCs w:val="32"/>
        </w:rPr>
        <w:t>清理</w:t>
      </w:r>
      <w:r>
        <w:rPr>
          <w:rFonts w:hint="eastAsia" w:ascii="仿宋_GB2312" w:hAnsi="仿宋_GB2312" w:eastAsia="仿宋_GB2312" w:cs="仿宋_GB2312"/>
          <w:b w:val="0"/>
          <w:bCs w:val="0"/>
          <w:spacing w:val="8"/>
          <w:sz w:val="32"/>
          <w:szCs w:val="32"/>
        </w:rPr>
        <w:t>撤</w:t>
      </w:r>
      <w:r>
        <w:rPr>
          <w:rFonts w:hint="eastAsia" w:ascii="仿宋_GB2312" w:hAnsi="仿宋_GB2312" w:eastAsia="仿宋_GB2312" w:cs="仿宋_GB2312"/>
          <w:b w:val="0"/>
          <w:bCs w:val="0"/>
          <w:spacing w:val="4"/>
          <w:sz w:val="32"/>
          <w:szCs w:val="32"/>
        </w:rPr>
        <w:t>牌</w:t>
      </w:r>
      <w:r>
        <w:rPr>
          <w:rFonts w:hint="eastAsia" w:ascii="Times New Roman" w:hAnsi="Times New Roman" w:eastAsia="仿宋_GB2312" w:cs="仿宋_GB2312"/>
          <w:b w:val="0"/>
          <w:bCs w:val="0"/>
          <w:spacing w:val="4"/>
          <w:sz w:val="32"/>
          <w:szCs w:val="32"/>
        </w:rPr>
        <w:t>1245</w:t>
      </w:r>
      <w:r>
        <w:rPr>
          <w:rFonts w:hint="eastAsia" w:ascii="仿宋_GB2312" w:hAnsi="仿宋_GB2312" w:eastAsia="仿宋_GB2312" w:cs="仿宋_GB2312"/>
          <w:b w:val="0"/>
          <w:bCs w:val="0"/>
          <w:spacing w:val="4"/>
          <w:sz w:val="32"/>
          <w:szCs w:val="32"/>
        </w:rPr>
        <w:t>个，为基层减负工作取得一定实效。</w:t>
      </w:r>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rPr>
        <w:t>(五）</w:t>
      </w:r>
      <w:r>
        <w:rPr>
          <w:rFonts w:hint="eastAsia" w:ascii="楷体_GB2312" w:hAnsi="楷体_GB2312" w:eastAsia="楷体_GB2312" w:cs="楷体_GB2312"/>
          <w:b w:val="0"/>
          <w:bCs w:val="0"/>
          <w:color w:val="auto"/>
          <w:kern w:val="2"/>
          <w:sz w:val="32"/>
          <w:szCs w:val="32"/>
          <w:highlight w:val="none"/>
          <w:lang w:val="en-US" w:eastAsia="zh-CN" w:bidi="ar-SA"/>
        </w:rPr>
        <w:t>统筹督查监督力量，推动巡视整改和疫情防控措施落地落实。</w:t>
      </w:r>
      <w:r>
        <w:rPr>
          <w:rFonts w:hint="eastAsia" w:ascii="仿宋_GB2312" w:hAnsi="仿宋_GB2312" w:eastAsia="仿宋_GB2312" w:cs="仿宋_GB2312"/>
          <w:b w:val="0"/>
          <w:bCs w:val="0"/>
          <w:spacing w:val="5"/>
          <w:sz w:val="32"/>
          <w:szCs w:val="32"/>
        </w:rPr>
        <w:t>一是统筹区纪委监委机关、区委组织部、区委巡察办督查</w:t>
      </w:r>
      <w:r>
        <w:rPr>
          <w:rFonts w:hint="eastAsia" w:ascii="仿宋_GB2312" w:hAnsi="仿宋_GB2312" w:eastAsia="仿宋_GB2312" w:cs="仿宋_GB2312"/>
          <w:b w:val="0"/>
          <w:bCs w:val="0"/>
          <w:spacing w:val="15"/>
          <w:sz w:val="32"/>
          <w:szCs w:val="32"/>
        </w:rPr>
        <w:t>督</w:t>
      </w:r>
      <w:r>
        <w:rPr>
          <w:rFonts w:hint="eastAsia" w:ascii="仿宋_GB2312" w:hAnsi="仿宋_GB2312" w:eastAsia="仿宋_GB2312" w:cs="仿宋_GB2312"/>
          <w:b w:val="0"/>
          <w:bCs w:val="0"/>
          <w:spacing w:val="11"/>
          <w:sz w:val="32"/>
          <w:szCs w:val="32"/>
        </w:rPr>
        <w:t>力量，加强对整改落实工作的督促检查，坚持巡视整改“季</w:t>
      </w:r>
      <w:r>
        <w:rPr>
          <w:rFonts w:hint="eastAsia" w:ascii="仿宋_GB2312" w:hAnsi="仿宋_GB2312" w:eastAsia="仿宋_GB2312" w:cs="仿宋_GB2312"/>
          <w:b w:val="0"/>
          <w:bCs w:val="0"/>
          <w:spacing w:val="3"/>
          <w:sz w:val="32"/>
          <w:szCs w:val="32"/>
        </w:rPr>
        <w:t>调度”制度，持续跟踪督办，强化跟踪问效，对</w:t>
      </w:r>
      <w:r>
        <w:rPr>
          <w:rFonts w:hint="eastAsia" w:ascii="Times New Roman" w:hAnsi="Times New Roman" w:eastAsia="仿宋_GB2312" w:cs="仿宋_GB2312"/>
          <w:b w:val="0"/>
          <w:bCs w:val="0"/>
          <w:spacing w:val="3"/>
          <w:sz w:val="32"/>
          <w:szCs w:val="32"/>
        </w:rPr>
        <w:t>21</w:t>
      </w:r>
      <w:r>
        <w:rPr>
          <w:rFonts w:hint="eastAsia" w:ascii="仿宋_GB2312" w:hAnsi="仿宋_GB2312" w:eastAsia="仿宋_GB2312" w:cs="仿宋_GB2312"/>
          <w:b w:val="0"/>
          <w:bCs w:val="0"/>
          <w:spacing w:val="3"/>
          <w:sz w:val="32"/>
          <w:szCs w:val="32"/>
        </w:rPr>
        <w:t>个牵头单位整</w:t>
      </w:r>
      <w:r>
        <w:rPr>
          <w:rFonts w:hint="eastAsia" w:ascii="仿宋_GB2312" w:hAnsi="仿宋_GB2312" w:eastAsia="仿宋_GB2312" w:cs="仿宋_GB2312"/>
          <w:b w:val="0"/>
          <w:bCs w:val="0"/>
          <w:spacing w:val="4"/>
          <w:sz w:val="32"/>
          <w:szCs w:val="32"/>
        </w:rPr>
        <w:t>改任务落实情</w:t>
      </w:r>
      <w:r>
        <w:rPr>
          <w:rFonts w:hint="eastAsia" w:ascii="仿宋_GB2312" w:hAnsi="仿宋_GB2312" w:eastAsia="仿宋_GB2312" w:cs="仿宋_GB2312"/>
          <w:b w:val="0"/>
          <w:bCs w:val="0"/>
          <w:spacing w:val="3"/>
          <w:sz w:val="32"/>
          <w:szCs w:val="32"/>
        </w:rPr>
        <w:t>况</w:t>
      </w:r>
      <w:r>
        <w:rPr>
          <w:rFonts w:hint="eastAsia" w:ascii="仿宋_GB2312" w:hAnsi="仿宋_GB2312" w:eastAsia="仿宋_GB2312" w:cs="仿宋_GB2312"/>
          <w:b w:val="0"/>
          <w:bCs w:val="0"/>
          <w:spacing w:val="2"/>
          <w:sz w:val="32"/>
          <w:szCs w:val="32"/>
        </w:rPr>
        <w:t>开展</w:t>
      </w:r>
      <w:r>
        <w:rPr>
          <w:rFonts w:hint="eastAsia" w:ascii="Times New Roman" w:hAnsi="Times New Roman" w:eastAsia="仿宋_GB2312" w:cs="仿宋_GB2312"/>
          <w:b w:val="0"/>
          <w:bCs w:val="0"/>
          <w:spacing w:val="2"/>
          <w:sz w:val="32"/>
          <w:szCs w:val="32"/>
        </w:rPr>
        <w:t>4</w:t>
      </w:r>
      <w:r>
        <w:rPr>
          <w:rFonts w:hint="eastAsia" w:ascii="仿宋_GB2312" w:hAnsi="仿宋_GB2312" w:eastAsia="仿宋_GB2312" w:cs="仿宋_GB2312"/>
          <w:b w:val="0"/>
          <w:bCs w:val="0"/>
          <w:spacing w:val="2"/>
          <w:sz w:val="32"/>
          <w:szCs w:val="32"/>
        </w:rPr>
        <w:t>次明察暗访，紧盯整改进度，聚焦整改成</w:t>
      </w:r>
      <w:r>
        <w:rPr>
          <w:rFonts w:hint="eastAsia" w:ascii="仿宋_GB2312" w:hAnsi="仿宋_GB2312" w:eastAsia="仿宋_GB2312" w:cs="仿宋_GB2312"/>
          <w:b w:val="0"/>
          <w:bCs w:val="0"/>
          <w:spacing w:val="10"/>
          <w:sz w:val="32"/>
          <w:szCs w:val="32"/>
        </w:rPr>
        <w:t>效，</w:t>
      </w:r>
      <w:r>
        <w:rPr>
          <w:rFonts w:hint="eastAsia" w:ascii="仿宋_GB2312" w:hAnsi="仿宋_GB2312" w:eastAsia="仿宋_GB2312" w:cs="仿宋_GB2312"/>
          <w:b w:val="0"/>
          <w:bCs w:val="0"/>
          <w:spacing w:val="6"/>
          <w:sz w:val="32"/>
          <w:szCs w:val="32"/>
        </w:rPr>
        <w:t>确</w:t>
      </w:r>
      <w:r>
        <w:rPr>
          <w:rFonts w:hint="eastAsia" w:ascii="仿宋_GB2312" w:hAnsi="仿宋_GB2312" w:eastAsia="仿宋_GB2312" w:cs="仿宋_GB2312"/>
          <w:b w:val="0"/>
          <w:bCs w:val="0"/>
          <w:spacing w:val="5"/>
          <w:sz w:val="32"/>
          <w:szCs w:val="32"/>
        </w:rPr>
        <w:t>保整改任务不折不扣落地见效。纪检监察机关坚持将巡视</w:t>
      </w:r>
      <w:r>
        <w:rPr>
          <w:rFonts w:hint="eastAsia" w:ascii="仿宋_GB2312" w:hAnsi="仿宋_GB2312" w:eastAsia="仿宋_GB2312" w:cs="仿宋_GB2312"/>
          <w:b w:val="0"/>
          <w:bCs w:val="0"/>
          <w:spacing w:val="10"/>
          <w:sz w:val="32"/>
          <w:szCs w:val="32"/>
        </w:rPr>
        <w:t>整改</w:t>
      </w:r>
      <w:r>
        <w:rPr>
          <w:rFonts w:hint="eastAsia" w:ascii="仿宋_GB2312" w:hAnsi="仿宋_GB2312" w:eastAsia="仿宋_GB2312" w:cs="仿宋_GB2312"/>
          <w:b w:val="0"/>
          <w:bCs w:val="0"/>
          <w:spacing w:val="6"/>
          <w:sz w:val="32"/>
          <w:szCs w:val="32"/>
        </w:rPr>
        <w:t>作</w:t>
      </w:r>
      <w:r>
        <w:rPr>
          <w:rFonts w:hint="eastAsia" w:ascii="仿宋_GB2312" w:hAnsi="仿宋_GB2312" w:eastAsia="仿宋_GB2312" w:cs="仿宋_GB2312"/>
          <w:b w:val="0"/>
          <w:bCs w:val="0"/>
          <w:spacing w:val="5"/>
          <w:sz w:val="32"/>
          <w:szCs w:val="32"/>
        </w:rPr>
        <w:t>为日常监督、巡察监督、派驻监督重要内容，区委组织部</w:t>
      </w:r>
      <w:r>
        <w:rPr>
          <w:rFonts w:hint="eastAsia" w:ascii="仿宋_GB2312" w:hAnsi="仿宋_GB2312" w:eastAsia="仿宋_GB2312" w:cs="仿宋_GB2312"/>
          <w:b w:val="0"/>
          <w:bCs w:val="0"/>
          <w:spacing w:val="10"/>
          <w:sz w:val="32"/>
          <w:szCs w:val="32"/>
        </w:rPr>
        <w:t>把巡</w:t>
      </w:r>
      <w:r>
        <w:rPr>
          <w:rFonts w:hint="eastAsia" w:ascii="仿宋_GB2312" w:hAnsi="仿宋_GB2312" w:eastAsia="仿宋_GB2312" w:cs="仿宋_GB2312"/>
          <w:b w:val="0"/>
          <w:bCs w:val="0"/>
          <w:spacing w:val="8"/>
          <w:sz w:val="32"/>
          <w:szCs w:val="32"/>
        </w:rPr>
        <w:t>视</w:t>
      </w:r>
      <w:r>
        <w:rPr>
          <w:rFonts w:hint="eastAsia" w:ascii="仿宋_GB2312" w:hAnsi="仿宋_GB2312" w:eastAsia="仿宋_GB2312" w:cs="仿宋_GB2312"/>
          <w:b w:val="0"/>
          <w:bCs w:val="0"/>
          <w:spacing w:val="5"/>
          <w:sz w:val="32"/>
          <w:szCs w:val="32"/>
        </w:rPr>
        <w:t>整改与加强班子队伍建设结合起来，与干部考核评价使用</w:t>
      </w:r>
      <w:r>
        <w:rPr>
          <w:rFonts w:hint="eastAsia" w:ascii="仿宋_GB2312" w:hAnsi="仿宋_GB2312" w:eastAsia="仿宋_GB2312" w:cs="仿宋_GB2312"/>
          <w:b w:val="0"/>
          <w:bCs w:val="0"/>
          <w:spacing w:val="3"/>
          <w:sz w:val="32"/>
          <w:szCs w:val="32"/>
        </w:rPr>
        <w:t>结合起来，将整改落实情况作为班子年度综合考核重要组成部分</w:t>
      </w:r>
      <w:r>
        <w:rPr>
          <w:rFonts w:hint="eastAsia" w:ascii="仿宋_GB2312" w:hAnsi="仿宋_GB2312" w:eastAsia="仿宋_GB2312" w:cs="仿宋_GB2312"/>
          <w:b w:val="0"/>
          <w:bCs w:val="0"/>
          <w:spacing w:val="1"/>
          <w:sz w:val="32"/>
          <w:szCs w:val="32"/>
        </w:rPr>
        <w:t>，</w:t>
      </w:r>
      <w:r>
        <w:rPr>
          <w:rFonts w:hint="eastAsia" w:ascii="仿宋_GB2312" w:hAnsi="仿宋_GB2312" w:eastAsia="仿宋_GB2312" w:cs="仿宋_GB2312"/>
          <w:b w:val="0"/>
          <w:bCs w:val="0"/>
          <w:spacing w:val="2"/>
          <w:sz w:val="32"/>
          <w:szCs w:val="32"/>
        </w:rPr>
        <w:t>督促推动各级各部门抓实整改任务。截至</w:t>
      </w:r>
      <w:r>
        <w:rPr>
          <w:rFonts w:hint="eastAsia" w:ascii="Times New Roman" w:hAnsi="Times New Roman" w:eastAsia="仿宋_GB2312" w:cs="仿宋_GB2312"/>
          <w:b w:val="0"/>
          <w:bCs w:val="0"/>
          <w:spacing w:val="2"/>
          <w:sz w:val="32"/>
          <w:szCs w:val="32"/>
        </w:rPr>
        <w:t>2021</w:t>
      </w:r>
      <w:r>
        <w:rPr>
          <w:rFonts w:hint="eastAsia" w:ascii="仿宋_GB2312" w:hAnsi="仿宋_GB2312" w:eastAsia="仿宋_GB2312" w:cs="仿宋_GB2312"/>
          <w:b w:val="0"/>
          <w:bCs w:val="0"/>
          <w:spacing w:val="2"/>
          <w:sz w:val="32"/>
          <w:szCs w:val="32"/>
        </w:rPr>
        <w:t>年</w:t>
      </w:r>
      <w:r>
        <w:rPr>
          <w:rFonts w:hint="eastAsia" w:ascii="Times New Roman" w:hAnsi="Times New Roman" w:eastAsia="仿宋_GB2312" w:cs="仿宋_GB2312"/>
          <w:b w:val="0"/>
          <w:bCs w:val="0"/>
          <w:spacing w:val="1"/>
          <w:sz w:val="32"/>
          <w:szCs w:val="32"/>
        </w:rPr>
        <w:t>12</w:t>
      </w:r>
      <w:r>
        <w:rPr>
          <w:rFonts w:hint="eastAsia" w:ascii="仿宋_GB2312" w:hAnsi="仿宋_GB2312" w:eastAsia="仿宋_GB2312" w:cs="仿宋_GB2312"/>
          <w:b w:val="0"/>
          <w:bCs w:val="0"/>
          <w:spacing w:val="1"/>
          <w:sz w:val="32"/>
          <w:szCs w:val="32"/>
        </w:rPr>
        <w:t>月</w:t>
      </w:r>
      <w:r>
        <w:rPr>
          <w:rFonts w:hint="eastAsia" w:ascii="Times New Roman" w:hAnsi="Times New Roman" w:eastAsia="仿宋_GB2312" w:cs="仿宋_GB2312"/>
          <w:b w:val="0"/>
          <w:bCs w:val="0"/>
          <w:spacing w:val="1"/>
          <w:sz w:val="32"/>
          <w:szCs w:val="32"/>
        </w:rPr>
        <w:t>20</w:t>
      </w:r>
      <w:r>
        <w:rPr>
          <w:rFonts w:hint="eastAsia" w:ascii="仿宋_GB2312" w:hAnsi="仿宋_GB2312" w:eastAsia="仿宋_GB2312" w:cs="仿宋_GB2312"/>
          <w:b w:val="0"/>
          <w:bCs w:val="0"/>
          <w:spacing w:val="1"/>
          <w:sz w:val="32"/>
          <w:szCs w:val="32"/>
        </w:rPr>
        <w:t>日，</w:t>
      </w:r>
      <w:r>
        <w:rPr>
          <w:rFonts w:hint="eastAsia" w:ascii="仿宋_GB2312" w:hAnsi="仿宋_GB2312" w:eastAsia="仿宋_GB2312" w:cs="仿宋_GB2312"/>
          <w:b w:val="0"/>
          <w:bCs w:val="0"/>
          <w:spacing w:val="3"/>
          <w:sz w:val="32"/>
          <w:szCs w:val="32"/>
        </w:rPr>
        <w:t>已完成问题整改</w:t>
      </w:r>
      <w:r>
        <w:rPr>
          <w:rFonts w:hint="eastAsia" w:ascii="Times New Roman" w:hAnsi="Times New Roman" w:eastAsia="仿宋_GB2312" w:cs="仿宋_GB2312"/>
          <w:b w:val="0"/>
          <w:bCs w:val="0"/>
          <w:spacing w:val="3"/>
          <w:sz w:val="32"/>
          <w:szCs w:val="32"/>
        </w:rPr>
        <w:t>117</w:t>
      </w:r>
      <w:r>
        <w:rPr>
          <w:rFonts w:hint="eastAsia" w:ascii="仿宋_GB2312" w:hAnsi="仿宋_GB2312" w:eastAsia="仿宋_GB2312" w:cs="仿宋_GB2312"/>
          <w:b w:val="0"/>
          <w:bCs w:val="0"/>
          <w:spacing w:val="3"/>
          <w:sz w:val="32"/>
          <w:szCs w:val="32"/>
        </w:rPr>
        <w:t>个，基本完成整改</w:t>
      </w:r>
      <w:r>
        <w:rPr>
          <w:rFonts w:hint="eastAsia" w:ascii="Times New Roman" w:hAnsi="Times New Roman" w:eastAsia="仿宋_GB2312" w:cs="仿宋_GB2312"/>
          <w:b w:val="0"/>
          <w:bCs w:val="0"/>
          <w:spacing w:val="3"/>
          <w:sz w:val="32"/>
          <w:szCs w:val="32"/>
        </w:rPr>
        <w:t>1</w:t>
      </w:r>
      <w:r>
        <w:rPr>
          <w:rFonts w:hint="eastAsia" w:ascii="仿宋_GB2312" w:hAnsi="仿宋_GB2312" w:eastAsia="仿宋_GB2312" w:cs="仿宋_GB2312"/>
          <w:b w:val="0"/>
          <w:bCs w:val="0"/>
          <w:spacing w:val="3"/>
          <w:sz w:val="32"/>
          <w:szCs w:val="32"/>
        </w:rPr>
        <w:t>个。二是统筹区四</w:t>
      </w:r>
      <w:r>
        <w:rPr>
          <w:rFonts w:hint="eastAsia" w:ascii="仿宋_GB2312" w:hAnsi="仿宋_GB2312" w:eastAsia="仿宋_GB2312" w:cs="仿宋_GB2312"/>
          <w:b w:val="0"/>
          <w:bCs w:val="0"/>
          <w:spacing w:val="1"/>
          <w:sz w:val="32"/>
          <w:szCs w:val="32"/>
        </w:rPr>
        <w:t>大</w:t>
      </w:r>
      <w:r>
        <w:rPr>
          <w:rFonts w:hint="eastAsia" w:ascii="仿宋_GB2312" w:hAnsi="仿宋_GB2312" w:eastAsia="仿宋_GB2312" w:cs="仿宋_GB2312"/>
          <w:b w:val="0"/>
          <w:bCs w:val="0"/>
          <w:spacing w:val="14"/>
          <w:sz w:val="32"/>
          <w:szCs w:val="32"/>
        </w:rPr>
        <w:t>班子和</w:t>
      </w:r>
      <w:r>
        <w:rPr>
          <w:rFonts w:hint="eastAsia" w:ascii="仿宋_GB2312" w:hAnsi="仿宋_GB2312" w:eastAsia="仿宋_GB2312" w:cs="仿宋_GB2312"/>
          <w:b w:val="0"/>
          <w:bCs w:val="0"/>
          <w:spacing w:val="7"/>
          <w:sz w:val="32"/>
          <w:szCs w:val="32"/>
        </w:rPr>
        <w:t>法检两院</w:t>
      </w:r>
      <w:r>
        <w:rPr>
          <w:rFonts w:hint="eastAsia" w:ascii="Times New Roman" w:hAnsi="Times New Roman" w:eastAsia="仿宋_GB2312" w:cs="仿宋_GB2312"/>
          <w:b w:val="0"/>
          <w:bCs w:val="0"/>
          <w:spacing w:val="7"/>
          <w:sz w:val="32"/>
          <w:szCs w:val="32"/>
        </w:rPr>
        <w:t>30</w:t>
      </w:r>
      <w:r>
        <w:rPr>
          <w:rFonts w:hint="eastAsia" w:ascii="仿宋_GB2312" w:hAnsi="仿宋_GB2312" w:eastAsia="仿宋_GB2312" w:cs="仿宋_GB2312"/>
          <w:b w:val="0"/>
          <w:bCs w:val="0"/>
          <w:spacing w:val="7"/>
          <w:sz w:val="32"/>
          <w:szCs w:val="32"/>
        </w:rPr>
        <w:t>名县级领导力量，根据县级领导联镇分工，</w:t>
      </w:r>
      <w:r>
        <w:rPr>
          <w:rFonts w:hint="eastAsia" w:ascii="仿宋_GB2312" w:hAnsi="仿宋_GB2312" w:eastAsia="仿宋_GB2312" w:cs="仿宋_GB2312"/>
          <w:b w:val="0"/>
          <w:bCs w:val="0"/>
          <w:spacing w:val="12"/>
          <w:sz w:val="32"/>
          <w:szCs w:val="32"/>
        </w:rPr>
        <w:t>成立</w:t>
      </w:r>
      <w:r>
        <w:rPr>
          <w:rFonts w:hint="eastAsia" w:ascii="仿宋_GB2312" w:hAnsi="仿宋_GB2312" w:eastAsia="仿宋_GB2312" w:cs="仿宋_GB2312"/>
          <w:b w:val="0"/>
          <w:bCs w:val="0"/>
          <w:spacing w:val="6"/>
          <w:sz w:val="32"/>
          <w:szCs w:val="32"/>
        </w:rPr>
        <w:t>疫情防控包片全程负责制和“督帮一体”制督查工作组，并根</w:t>
      </w:r>
      <w:r>
        <w:rPr>
          <w:rFonts w:hint="eastAsia" w:ascii="仿宋_GB2312" w:hAnsi="仿宋_GB2312" w:eastAsia="仿宋_GB2312" w:cs="仿宋_GB2312"/>
          <w:b w:val="0"/>
          <w:bCs w:val="0"/>
          <w:spacing w:val="22"/>
          <w:sz w:val="32"/>
          <w:szCs w:val="32"/>
        </w:rPr>
        <w:t>据</w:t>
      </w:r>
      <w:r>
        <w:rPr>
          <w:rFonts w:hint="eastAsia" w:ascii="仿宋_GB2312" w:hAnsi="仿宋_GB2312" w:eastAsia="仿宋_GB2312" w:cs="仿宋_GB2312"/>
          <w:b w:val="0"/>
          <w:bCs w:val="0"/>
          <w:spacing w:val="15"/>
          <w:sz w:val="32"/>
          <w:szCs w:val="32"/>
        </w:rPr>
        <w:t>防</w:t>
      </w:r>
      <w:r>
        <w:rPr>
          <w:rFonts w:hint="eastAsia" w:ascii="仿宋_GB2312" w:hAnsi="仿宋_GB2312" w:eastAsia="仿宋_GB2312" w:cs="仿宋_GB2312"/>
          <w:b w:val="0"/>
          <w:bCs w:val="0"/>
          <w:spacing w:val="11"/>
          <w:sz w:val="32"/>
          <w:szCs w:val="32"/>
        </w:rPr>
        <w:t>控形式实时更新督查清单，及时收集问题清单，定期“查单</w:t>
      </w:r>
      <w:r>
        <w:rPr>
          <w:rFonts w:hint="eastAsia" w:ascii="仿宋_GB2312" w:hAnsi="仿宋_GB2312" w:eastAsia="仿宋_GB2312" w:cs="仿宋_GB2312"/>
          <w:b w:val="0"/>
          <w:bCs w:val="0"/>
          <w:spacing w:val="22"/>
          <w:sz w:val="32"/>
          <w:szCs w:val="32"/>
        </w:rPr>
        <w:t>验</w:t>
      </w:r>
      <w:r>
        <w:rPr>
          <w:rFonts w:hint="eastAsia" w:ascii="仿宋_GB2312" w:hAnsi="仿宋_GB2312" w:eastAsia="仿宋_GB2312" w:cs="仿宋_GB2312"/>
          <w:b w:val="0"/>
          <w:bCs w:val="0"/>
          <w:spacing w:val="15"/>
          <w:sz w:val="32"/>
          <w:szCs w:val="32"/>
        </w:rPr>
        <w:t>单</w:t>
      </w:r>
      <w:r>
        <w:rPr>
          <w:rFonts w:hint="eastAsia" w:ascii="仿宋_GB2312" w:hAnsi="仿宋_GB2312" w:eastAsia="仿宋_GB2312" w:cs="仿宋_GB2312"/>
          <w:b w:val="0"/>
          <w:bCs w:val="0"/>
          <w:spacing w:val="11"/>
          <w:sz w:val="32"/>
          <w:szCs w:val="32"/>
        </w:rPr>
        <w:t>”，对问题首次逾期未整改的，现场约谈主要负责人；对反</w:t>
      </w:r>
      <w:r>
        <w:rPr>
          <w:rFonts w:hint="eastAsia" w:ascii="仿宋_GB2312" w:hAnsi="仿宋_GB2312" w:eastAsia="仿宋_GB2312" w:cs="仿宋_GB2312"/>
          <w:b w:val="0"/>
          <w:bCs w:val="0"/>
          <w:spacing w:val="10"/>
          <w:sz w:val="32"/>
          <w:szCs w:val="32"/>
        </w:rPr>
        <w:t>复出</w:t>
      </w:r>
      <w:r>
        <w:rPr>
          <w:rFonts w:hint="eastAsia" w:ascii="仿宋_GB2312" w:hAnsi="仿宋_GB2312" w:eastAsia="仿宋_GB2312" w:cs="仿宋_GB2312"/>
          <w:b w:val="0"/>
          <w:bCs w:val="0"/>
          <w:spacing w:val="8"/>
          <w:sz w:val="32"/>
          <w:szCs w:val="32"/>
        </w:rPr>
        <w:t>现</w:t>
      </w:r>
      <w:r>
        <w:rPr>
          <w:rFonts w:hint="eastAsia" w:ascii="仿宋_GB2312" w:hAnsi="仿宋_GB2312" w:eastAsia="仿宋_GB2312" w:cs="仿宋_GB2312"/>
          <w:b w:val="0"/>
          <w:bCs w:val="0"/>
          <w:spacing w:val="5"/>
          <w:sz w:val="32"/>
          <w:szCs w:val="32"/>
        </w:rPr>
        <w:t>问题、整改不力的，移交区纪委监委按程序处理，推动全</w:t>
      </w:r>
      <w:r>
        <w:rPr>
          <w:rFonts w:hint="eastAsia" w:ascii="仿宋_GB2312" w:hAnsi="仿宋_GB2312" w:eastAsia="仿宋_GB2312" w:cs="仿宋_GB2312"/>
          <w:b w:val="0"/>
          <w:bCs w:val="0"/>
          <w:spacing w:val="18"/>
          <w:sz w:val="32"/>
          <w:szCs w:val="32"/>
        </w:rPr>
        <w:t>面</w:t>
      </w:r>
      <w:r>
        <w:rPr>
          <w:rFonts w:hint="eastAsia" w:ascii="仿宋_GB2312" w:hAnsi="仿宋_GB2312" w:eastAsia="仿宋_GB2312" w:cs="仿宋_GB2312"/>
          <w:b w:val="0"/>
          <w:bCs w:val="0"/>
          <w:spacing w:val="9"/>
          <w:sz w:val="32"/>
          <w:szCs w:val="32"/>
        </w:rPr>
        <w:t>补齐疫情防控漏洞短板。</w:t>
      </w:r>
      <w:r>
        <w:rPr>
          <w:rFonts w:hint="eastAsia" w:ascii="Times New Roman" w:hAnsi="Times New Roman" w:eastAsia="仿宋_GB2312" w:cs="仿宋_GB2312"/>
          <w:b w:val="0"/>
          <w:bCs w:val="0"/>
          <w:spacing w:val="9"/>
          <w:sz w:val="32"/>
          <w:szCs w:val="32"/>
        </w:rPr>
        <w:t>2021</w:t>
      </w:r>
      <w:r>
        <w:rPr>
          <w:rFonts w:hint="eastAsia" w:ascii="仿宋_GB2312" w:hAnsi="仿宋_GB2312" w:eastAsia="仿宋_GB2312" w:cs="仿宋_GB2312"/>
          <w:b w:val="0"/>
          <w:bCs w:val="0"/>
          <w:spacing w:val="9"/>
          <w:sz w:val="32"/>
          <w:szCs w:val="32"/>
        </w:rPr>
        <w:t>年，累计出动督查人员</w:t>
      </w:r>
      <w:r>
        <w:rPr>
          <w:rFonts w:hint="eastAsia" w:ascii="Times New Roman" w:hAnsi="Times New Roman" w:eastAsia="仿宋_GB2312" w:cs="仿宋_GB2312"/>
          <w:b w:val="0"/>
          <w:bCs w:val="0"/>
          <w:spacing w:val="9"/>
          <w:sz w:val="32"/>
          <w:szCs w:val="32"/>
        </w:rPr>
        <w:t>800</w:t>
      </w:r>
      <w:r>
        <w:rPr>
          <w:rFonts w:hint="eastAsia" w:ascii="仿宋_GB2312" w:hAnsi="仿宋_GB2312" w:eastAsia="仿宋_GB2312" w:cs="仿宋_GB2312"/>
          <w:b w:val="0"/>
          <w:bCs w:val="0"/>
          <w:spacing w:val="9"/>
          <w:sz w:val="32"/>
          <w:szCs w:val="32"/>
        </w:rPr>
        <w:t>余</w:t>
      </w:r>
      <w:r>
        <w:rPr>
          <w:rFonts w:hint="eastAsia" w:ascii="仿宋_GB2312" w:hAnsi="仿宋_GB2312" w:eastAsia="仿宋_GB2312" w:cs="仿宋_GB2312"/>
          <w:b w:val="0"/>
          <w:bCs w:val="0"/>
          <w:spacing w:val="-1"/>
          <w:sz w:val="32"/>
          <w:szCs w:val="32"/>
        </w:rPr>
        <w:t>人次</w:t>
      </w:r>
      <w:r>
        <w:rPr>
          <w:rFonts w:hint="eastAsia" w:ascii="仿宋_GB2312" w:hAnsi="仿宋_GB2312" w:eastAsia="仿宋_GB2312" w:cs="仿宋_GB2312"/>
          <w:b w:val="0"/>
          <w:bCs w:val="0"/>
          <w:sz w:val="32"/>
          <w:szCs w:val="32"/>
        </w:rPr>
        <w:t>，督查点位</w:t>
      </w:r>
      <w:r>
        <w:rPr>
          <w:rFonts w:hint="eastAsia" w:ascii="Times New Roman" w:hAnsi="Times New Roman" w:eastAsia="仿宋_GB2312" w:cs="仿宋_GB2312"/>
          <w:b w:val="0"/>
          <w:bCs w:val="0"/>
          <w:sz w:val="32"/>
          <w:szCs w:val="32"/>
        </w:rPr>
        <w:t>600</w:t>
      </w:r>
      <w:r>
        <w:rPr>
          <w:rFonts w:hint="eastAsia" w:ascii="仿宋_GB2312" w:hAnsi="仿宋_GB2312" w:eastAsia="仿宋_GB2312" w:cs="仿宋_GB2312"/>
          <w:b w:val="0"/>
          <w:bCs w:val="0"/>
          <w:sz w:val="32"/>
          <w:szCs w:val="32"/>
        </w:rPr>
        <w:t>余个，对</w:t>
      </w:r>
      <w:r>
        <w:rPr>
          <w:rFonts w:hint="eastAsia" w:ascii="Times New Roman" w:hAnsi="Times New Roman" w:eastAsia="仿宋_GB2312" w:cs="仿宋_GB2312"/>
          <w:b w:val="0"/>
          <w:bCs w:val="0"/>
          <w:sz w:val="32"/>
          <w:szCs w:val="32"/>
        </w:rPr>
        <w:t>7</w:t>
      </w:r>
      <w:r>
        <w:rPr>
          <w:rFonts w:hint="eastAsia" w:ascii="仿宋_GB2312" w:hAnsi="仿宋_GB2312" w:eastAsia="仿宋_GB2312" w:cs="仿宋_GB2312"/>
          <w:b w:val="0"/>
          <w:bCs w:val="0"/>
          <w:sz w:val="32"/>
          <w:szCs w:val="32"/>
        </w:rPr>
        <w:t>个单位履行疫情防控责任不到位</w:t>
      </w:r>
      <w:r>
        <w:rPr>
          <w:rFonts w:hint="eastAsia" w:ascii="仿宋_GB2312" w:hAnsi="仿宋_GB2312" w:eastAsia="仿宋_GB2312" w:cs="仿宋_GB2312"/>
          <w:b w:val="0"/>
          <w:bCs w:val="0"/>
          <w:spacing w:val="6"/>
          <w:sz w:val="32"/>
          <w:szCs w:val="32"/>
        </w:rPr>
        <w:t>进</w:t>
      </w:r>
      <w:r>
        <w:rPr>
          <w:rFonts w:hint="eastAsia" w:ascii="仿宋_GB2312" w:hAnsi="仿宋_GB2312" w:eastAsia="仿宋_GB2312" w:cs="仿宋_GB2312"/>
          <w:b w:val="0"/>
          <w:bCs w:val="0"/>
          <w:spacing w:val="5"/>
          <w:sz w:val="32"/>
          <w:szCs w:val="32"/>
        </w:rPr>
        <w:t>行问责。</w:t>
      </w:r>
    </w:p>
    <w:p>
      <w:pPr>
        <w:keepNext w:val="0"/>
        <w:keepLines w:val="0"/>
        <w:pageBreakBefore w:val="0"/>
        <w:widowControl w:val="0"/>
        <w:kinsoku/>
        <w:wordWrap/>
        <w:overflowPunct/>
        <w:topLinePunct w:val="0"/>
        <w:bidi w:val="0"/>
        <w:spacing w:line="576" w:lineRule="exact"/>
        <w:ind w:right="0"/>
        <w:rPr>
          <w:rFonts w:hint="eastAsia" w:ascii="仿宋_GB2312" w:hAnsi="仿宋_GB2312" w:eastAsia="仿宋_GB2312" w:cs="仿宋_GB2312"/>
          <w:b w:val="0"/>
          <w:bCs w:val="0"/>
          <w:sz w:val="32"/>
          <w:szCs w:val="32"/>
          <w:lang w:val="en-US" w:eastAsia="zh-CN"/>
        </w:rPr>
        <w:sectPr>
          <w:footerReference r:id="rId3" w:type="default"/>
          <w:pgSz w:w="11906" w:h="16839"/>
          <w:pgMar w:top="2098" w:right="1474" w:bottom="1984" w:left="1587" w:header="850" w:footer="1587" w:gutter="0"/>
          <w:pgBorders>
            <w:top w:val="none" w:sz="0" w:space="0"/>
            <w:left w:val="none" w:sz="0" w:space="0"/>
            <w:bottom w:val="none" w:sz="0" w:space="0"/>
            <w:right w:val="none" w:sz="0" w:space="0"/>
          </w:pgBorders>
          <w:pgNumType w:fmt="decimal" w:start="0"/>
          <w:cols w:space="720" w:num="1"/>
          <w:rtlGutter w:val="0"/>
        </w:sectPr>
      </w:pPr>
      <w:r>
        <w:rPr>
          <w:rFonts w:hint="eastAsia" w:ascii="仿宋_GB2312" w:hAnsi="仿宋_GB2312" w:eastAsia="仿宋_GB2312" w:cs="仿宋_GB2312"/>
          <w:b w:val="0"/>
          <w:bCs w:val="0"/>
          <w:sz w:val="32"/>
          <w:szCs w:val="32"/>
          <w:lang w:val="en-US" w:eastAsia="zh-CN"/>
        </w:rPr>
        <w:t xml:space="preserve">  </w:t>
      </w:r>
    </w:p>
    <w:bookmarkEnd w:id="22"/>
    <w:bookmarkEnd w:id="23"/>
    <w:p>
      <w:pPr>
        <w:pStyle w:val="3"/>
        <w:keepNext w:val="0"/>
        <w:keepLines w:val="0"/>
        <w:pageBreakBefore w:val="0"/>
        <w:widowControl w:val="0"/>
        <w:kinsoku/>
        <w:wordWrap/>
        <w:overflowPunct/>
        <w:topLinePunct w:val="0"/>
        <w:bidi w:val="0"/>
        <w:spacing w:before="0" w:after="0" w:line="576" w:lineRule="exact"/>
        <w:ind w:left="0" w:leftChars="0" w:right="0" w:firstLine="0" w:firstLineChars="0"/>
        <w:jc w:val="center"/>
        <w:rPr>
          <w:rFonts w:hint="eastAsia" w:ascii="黑体" w:hAnsi="黑体" w:eastAsia="黑体" w:cs="Times New Roman"/>
          <w:b w:val="0"/>
          <w:bCs w:val="0"/>
          <w:color w:val="auto"/>
          <w:kern w:val="2"/>
          <w:sz w:val="48"/>
          <w:szCs w:val="48"/>
          <w:highlight w:val="none"/>
          <w:lang w:val="en-US" w:eastAsia="zh-CN" w:bidi="ar-SA"/>
        </w:rPr>
      </w:pPr>
      <w:bookmarkStart w:id="25" w:name="_Toc20142"/>
      <w:bookmarkStart w:id="26" w:name="_Toc15377205"/>
      <w:bookmarkStart w:id="27" w:name="_Toc15396603"/>
      <w:r>
        <w:rPr>
          <w:rFonts w:hint="eastAsia" w:ascii="黑体" w:hAnsi="黑体" w:eastAsia="黑体" w:cs="Times New Roman"/>
          <w:b w:val="0"/>
          <w:bCs w:val="0"/>
          <w:color w:val="auto"/>
          <w:kern w:val="2"/>
          <w:sz w:val="48"/>
          <w:szCs w:val="48"/>
          <w:highlight w:val="none"/>
          <w:lang w:val="en-US" w:eastAsia="zh-CN" w:bidi="ar-SA"/>
        </w:rPr>
        <w:t>第二部分　2021年度单位决算情况说明</w:t>
      </w:r>
      <w:bookmarkEnd w:id="25"/>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outlineLvl w:val="9"/>
        <w:rPr>
          <w:rFonts w:hint="eastAsia" w:ascii="黑体" w:hAnsi="黑体" w:eastAsia="黑体" w:cs="黑体"/>
          <w:b w:val="0"/>
          <w:bCs w:val="0"/>
          <w:color w:val="auto"/>
          <w:sz w:val="32"/>
          <w:szCs w:val="32"/>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28" w:name="_Toc14374"/>
      <w:r>
        <w:rPr>
          <w:rFonts w:hint="eastAsia" w:ascii="黑体" w:hAnsi="黑体" w:eastAsia="黑体" w:cs="黑体"/>
          <w:b w:val="0"/>
          <w:bCs w:val="0"/>
          <w:color w:val="auto"/>
          <w:sz w:val="32"/>
          <w:szCs w:val="32"/>
          <w:highlight w:val="none"/>
          <w:lang w:val="en-US" w:eastAsia="zh-CN"/>
        </w:rPr>
        <w:t>一、收入支出决算总体情况说明</w:t>
      </w:r>
      <w:bookmarkEnd w:id="26"/>
      <w:bookmarkEnd w:id="27"/>
      <w:bookmarkEnd w:id="28"/>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支出合计</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lang w:val="en-US" w:eastAsia="zh-CN"/>
        </w:rPr>
        <w:t>2020年相比，</w:t>
      </w:r>
      <w:r>
        <w:rPr>
          <w:rFonts w:hint="eastAsia" w:ascii="仿宋" w:hAnsi="仿宋" w:eastAsia="仿宋"/>
          <w:color w:val="auto"/>
          <w:sz w:val="32"/>
          <w:szCs w:val="32"/>
          <w:highlight w:val="none"/>
        </w:rPr>
        <w:t>收</w:t>
      </w:r>
      <w:r>
        <w:rPr>
          <w:rFonts w:hint="eastAsia" w:ascii="仿宋" w:hAnsi="仿宋" w:eastAsia="仿宋"/>
          <w:color w:val="auto"/>
          <w:sz w:val="32"/>
          <w:szCs w:val="32"/>
          <w:highlight w:val="none"/>
          <w:lang w:eastAsia="zh-CN"/>
        </w:rPr>
        <w:t>入增加</w:t>
      </w:r>
      <w:r>
        <w:rPr>
          <w:rFonts w:hint="eastAsia" w:ascii="仿宋" w:hAnsi="仿宋" w:eastAsia="仿宋"/>
          <w:color w:val="auto"/>
          <w:sz w:val="32"/>
          <w:szCs w:val="32"/>
          <w:highlight w:val="none"/>
          <w:lang w:val="en-US" w:eastAsia="zh-CN"/>
        </w:rPr>
        <w:t>11.48万元，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lang w:val="en-US" w:eastAsia="zh-CN"/>
        </w:rPr>
        <w:t>增加3.79</w:t>
      </w:r>
      <w:r>
        <w:rPr>
          <w:rFonts w:hint="eastAsia" w:ascii="仿宋" w:hAnsi="仿宋" w:eastAsia="仿宋"/>
          <w:color w:val="auto"/>
          <w:sz w:val="32"/>
          <w:szCs w:val="32"/>
          <w:highlight w:val="none"/>
        </w:rPr>
        <w:t>万元。</w:t>
      </w:r>
    </w:p>
    <w:p>
      <w:pPr>
        <w:pStyle w:val="2"/>
        <w:jc w:val="center"/>
        <w:rPr>
          <w:rFonts w:hint="eastAsia"/>
          <w:lang w:eastAsia="zh-CN"/>
        </w:rPr>
      </w:pPr>
      <w:r>
        <w:rPr>
          <w:rFonts w:hint="eastAsia"/>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29" w:name="_Toc32242"/>
      <w:bookmarkStart w:id="30" w:name="_Toc15377206"/>
      <w:bookmarkStart w:id="31" w:name="_Toc15396604"/>
      <w:r>
        <w:rPr>
          <w:rFonts w:hint="eastAsia" w:ascii="黑体" w:hAnsi="黑体" w:eastAsia="黑体" w:cs="黑体"/>
          <w:b w:val="0"/>
          <w:bCs w:val="0"/>
          <w:color w:val="auto"/>
          <w:sz w:val="32"/>
          <w:szCs w:val="32"/>
          <w:highlight w:val="none"/>
          <w:lang w:val="en-US" w:eastAsia="zh-CN"/>
        </w:rPr>
        <w:t>二、收入决算情况说明</w:t>
      </w:r>
      <w:bookmarkEnd w:id="29"/>
      <w:bookmarkEnd w:id="30"/>
      <w:bookmarkEnd w:id="31"/>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年本年收入合计</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万元，其中：一般公共预算财政拨款收入</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lang w:eastAsia="zh-CN"/>
        </w:rPr>
        <w:t>%。</w:t>
      </w:r>
    </w:p>
    <w:p>
      <w:pPr>
        <w:pStyle w:val="2"/>
        <w:jc w:val="center"/>
        <w:rPr>
          <w:rFonts w:hint="eastAsia"/>
          <w:lang w:eastAsia="zh-CN"/>
        </w:rPr>
      </w:pPr>
      <w:r>
        <w:rPr>
          <w:rFonts w:hint="eastAsia" w:eastAsia="黑体"/>
          <w:lang w:eastAsia="zh-CN"/>
        </w:rPr>
        <w:drawing>
          <wp:inline distT="0" distB="0" distL="114300" distR="114300">
            <wp:extent cx="4568825" cy="2994025"/>
            <wp:effectExtent l="4445" t="4445" r="1778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32" w:name="_Toc15377207"/>
      <w:bookmarkStart w:id="33" w:name="_Toc98"/>
      <w:bookmarkStart w:id="34" w:name="_Toc15396605"/>
      <w:r>
        <w:rPr>
          <w:rFonts w:hint="eastAsia" w:ascii="黑体" w:hAnsi="黑体" w:eastAsia="黑体" w:cs="黑体"/>
          <w:b w:val="0"/>
          <w:bCs w:val="0"/>
          <w:color w:val="auto"/>
          <w:sz w:val="32"/>
          <w:szCs w:val="32"/>
          <w:highlight w:val="none"/>
          <w:lang w:val="en-US" w:eastAsia="zh-CN"/>
        </w:rPr>
        <w:t>三、支出决算情况说明</w:t>
      </w:r>
      <w:bookmarkEnd w:id="32"/>
      <w:bookmarkEnd w:id="33"/>
      <w:bookmarkEnd w:id="34"/>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年本年支出合计</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万元，其中：基本支出</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lang w:eastAsia="zh-CN"/>
        </w:rPr>
        <w:t>%。</w:t>
      </w:r>
    </w:p>
    <w:p>
      <w:pPr>
        <w:pStyle w:val="2"/>
        <w:jc w:val="center"/>
        <w:rPr>
          <w:rFonts w:hint="eastAsia" w:ascii="仿宋" w:hAnsi="仿宋" w:eastAsia="仿宋"/>
          <w:color w:val="auto"/>
          <w:sz w:val="32"/>
          <w:szCs w:val="32"/>
          <w:highlight w:val="none"/>
          <w:lang w:eastAsia="zh-CN"/>
        </w:rPr>
      </w:pPr>
      <w:r>
        <w:rPr>
          <w:rFonts w:hint="eastAsia" w:eastAsia="仿宋"/>
          <w:lang w:eastAsia="zh-CN"/>
        </w:rPr>
        <w:drawing>
          <wp:inline distT="0" distB="0" distL="114300" distR="114300">
            <wp:extent cx="4471035" cy="3153410"/>
            <wp:effectExtent l="4445" t="4445" r="20320"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35" w:name="_Toc15396606"/>
      <w:bookmarkStart w:id="36" w:name="_Toc15377208"/>
      <w:bookmarkStart w:id="37" w:name="_Toc11845"/>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106" w:name="_GoBack"/>
      <w:bookmarkEnd w:id="106"/>
      <w:r>
        <w:rPr>
          <w:rFonts w:hint="eastAsia" w:ascii="黑体" w:hAnsi="黑体" w:eastAsia="黑体" w:cs="黑体"/>
          <w:b w:val="0"/>
          <w:bCs w:val="0"/>
          <w:color w:val="auto"/>
          <w:sz w:val="32"/>
          <w:szCs w:val="32"/>
          <w:highlight w:val="none"/>
          <w:lang w:val="en-US" w:eastAsia="zh-CN"/>
        </w:rPr>
        <w:t>四、财政拨款收入支出决算总体情况说明</w:t>
      </w:r>
      <w:bookmarkEnd w:id="35"/>
      <w:bookmarkEnd w:id="36"/>
      <w:bookmarkEnd w:id="3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年财政拨款收、支总计</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lang w:eastAsia="zh-CN"/>
        </w:rPr>
        <w:t>年相比，财政拨款收、支总计各增加</w:t>
      </w:r>
      <w:r>
        <w:rPr>
          <w:rFonts w:hint="eastAsia" w:ascii="仿宋" w:hAnsi="仿宋" w:eastAsia="仿宋"/>
          <w:color w:val="auto"/>
          <w:sz w:val="32"/>
          <w:szCs w:val="32"/>
          <w:highlight w:val="none"/>
          <w:lang w:val="en-US" w:eastAsia="zh-CN"/>
        </w:rPr>
        <w:t>11.48/3.79</w:t>
      </w:r>
      <w:r>
        <w:rPr>
          <w:rFonts w:hint="eastAsia" w:ascii="仿宋" w:hAnsi="仿宋" w:eastAsia="仿宋"/>
          <w:color w:val="auto"/>
          <w:sz w:val="32"/>
          <w:szCs w:val="32"/>
          <w:highlight w:val="none"/>
          <w:lang w:eastAsia="zh-CN"/>
        </w:rPr>
        <w:t>万元，增长</w:t>
      </w:r>
      <w:r>
        <w:rPr>
          <w:rFonts w:hint="eastAsia" w:ascii="仿宋" w:hAnsi="仿宋" w:eastAsia="仿宋"/>
          <w:color w:val="auto"/>
          <w:sz w:val="32"/>
          <w:szCs w:val="32"/>
          <w:highlight w:val="none"/>
          <w:lang w:val="en-US" w:eastAsia="zh-CN"/>
        </w:rPr>
        <w:t>10.15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/3.14%</w:t>
      </w:r>
      <w:r>
        <w:rPr>
          <w:rFonts w:hint="eastAsia" w:ascii="仿宋" w:hAnsi="仿宋" w:eastAsia="仿宋"/>
          <w:color w:val="auto"/>
          <w:sz w:val="32"/>
          <w:szCs w:val="32"/>
          <w:highlight w:val="none"/>
          <w:lang w:eastAsia="zh-CN"/>
        </w:rPr>
        <w:t>。主要变动原因是人员增加，预算增加，</w:t>
      </w:r>
      <w:r>
        <w:rPr>
          <w:rFonts w:hint="eastAsia" w:ascii="仿宋" w:hAnsi="仿宋" w:eastAsia="仿宋"/>
          <w:color w:val="auto"/>
          <w:sz w:val="32"/>
          <w:szCs w:val="32"/>
          <w:highlight w:val="none"/>
          <w:lang w:val="en-US" w:eastAsia="zh-CN"/>
        </w:rPr>
        <w:t>收入支出增加</w:t>
      </w:r>
      <w:r>
        <w:rPr>
          <w:rFonts w:hint="eastAsia" w:ascii="仿宋" w:hAnsi="仿宋" w:eastAsia="仿宋"/>
          <w:color w:val="auto"/>
          <w:sz w:val="32"/>
          <w:szCs w:val="32"/>
          <w:highlight w:val="none"/>
          <w:lang w:eastAsia="zh-CN"/>
        </w:rPr>
        <w:t>。</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38" w:name="_Toc15396607"/>
      <w:bookmarkStart w:id="39" w:name="_Toc13043"/>
      <w:bookmarkStart w:id="40" w:name="_Toc15377209"/>
      <w:r>
        <w:rPr>
          <w:rFonts w:hint="eastAsia" w:ascii="黑体" w:hAnsi="黑体" w:eastAsia="黑体" w:cs="黑体"/>
          <w:b w:val="0"/>
          <w:bCs w:val="0"/>
          <w:color w:val="auto"/>
          <w:sz w:val="32"/>
          <w:szCs w:val="32"/>
          <w:highlight w:val="none"/>
          <w:lang w:val="en-US" w:eastAsia="zh-CN"/>
        </w:rPr>
        <w:t>五、一般公共预算财政拨款支出决算情况说明</w:t>
      </w:r>
      <w:bookmarkEnd w:id="38"/>
      <w:bookmarkEnd w:id="39"/>
      <w:bookmarkEnd w:id="40"/>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41" w:name="_Toc15377210"/>
      <w:r>
        <w:rPr>
          <w:rFonts w:hint="eastAsia" w:ascii="楷体_GB2312" w:hAnsi="楷体_GB2312" w:eastAsia="楷体_GB2312" w:cs="楷体_GB2312"/>
          <w:b w:val="0"/>
          <w:bCs w:val="0"/>
          <w:color w:val="auto"/>
          <w:sz w:val="32"/>
          <w:szCs w:val="32"/>
          <w:highlight w:val="none"/>
        </w:rPr>
        <w:t>（一）一般公共预算财政拨款支出决算总体情况</w:t>
      </w:r>
      <w:bookmarkEnd w:id="41"/>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年一般公共预算财政拨款支出</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lang w:eastAsia="zh-CN"/>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lang w:eastAsia="zh-CN"/>
        </w:rPr>
        <w:t>年相比，一般公共预算财政拨款支出增加</w:t>
      </w:r>
      <w:r>
        <w:rPr>
          <w:rFonts w:hint="eastAsia" w:ascii="仿宋" w:hAnsi="仿宋" w:eastAsia="仿宋"/>
          <w:color w:val="auto"/>
          <w:sz w:val="32"/>
          <w:szCs w:val="32"/>
          <w:highlight w:val="none"/>
          <w:lang w:val="en-US" w:eastAsia="zh-CN"/>
        </w:rPr>
        <w:t>11.48</w:t>
      </w:r>
      <w:r>
        <w:rPr>
          <w:rFonts w:hint="eastAsia" w:ascii="仿宋" w:hAnsi="仿宋" w:eastAsia="仿宋"/>
          <w:color w:val="auto"/>
          <w:sz w:val="32"/>
          <w:szCs w:val="32"/>
          <w:highlight w:val="none"/>
          <w:lang w:eastAsia="zh-CN"/>
        </w:rPr>
        <w:t>万元，增长</w:t>
      </w:r>
      <w:r>
        <w:rPr>
          <w:rFonts w:hint="eastAsia" w:ascii="仿宋" w:hAnsi="仿宋" w:eastAsia="仿宋"/>
          <w:color w:val="auto"/>
          <w:sz w:val="32"/>
          <w:szCs w:val="32"/>
          <w:highlight w:val="none"/>
          <w:lang w:val="en-US" w:eastAsia="zh-CN"/>
        </w:rPr>
        <w:t>10.15</w:t>
      </w:r>
      <w:r>
        <w:rPr>
          <w:rFonts w:hint="eastAsia" w:ascii="仿宋" w:hAnsi="仿宋" w:eastAsia="仿宋"/>
          <w:color w:val="auto"/>
          <w:sz w:val="32"/>
          <w:szCs w:val="32"/>
          <w:highlight w:val="none"/>
          <w:lang w:eastAsia="zh-CN"/>
        </w:rPr>
        <w:t>%。主要变动原因是人员增加，预算增加，</w:t>
      </w:r>
      <w:r>
        <w:rPr>
          <w:rFonts w:hint="eastAsia" w:ascii="仿宋" w:hAnsi="仿宋" w:eastAsia="仿宋"/>
          <w:color w:val="auto"/>
          <w:sz w:val="32"/>
          <w:szCs w:val="32"/>
          <w:highlight w:val="none"/>
          <w:lang w:val="en-US" w:eastAsia="zh-CN"/>
        </w:rPr>
        <w:t>收入支出增加。</w:t>
      </w:r>
    </w:p>
    <w:p>
      <w:pPr>
        <w:pStyle w:val="2"/>
        <w:jc w:val="center"/>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42" w:name="_Toc15377211"/>
      <w:r>
        <w:rPr>
          <w:rFonts w:hint="eastAsia" w:ascii="楷体_GB2312" w:hAnsi="楷体_GB2312" w:eastAsia="楷体_GB2312" w:cs="楷体_GB2312"/>
          <w:b w:val="0"/>
          <w:bCs w:val="0"/>
          <w:color w:val="auto"/>
          <w:sz w:val="32"/>
          <w:szCs w:val="32"/>
          <w:highlight w:val="none"/>
        </w:rPr>
        <w:t>（二）一般公共预算财政拨款支出决算结构情况</w:t>
      </w:r>
      <w:bookmarkEnd w:id="42"/>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年一般公共预算财政拨款支出</w:t>
      </w:r>
      <w:r>
        <w:rPr>
          <w:rFonts w:hint="eastAsia" w:ascii="仿宋" w:hAnsi="仿宋" w:eastAsia="仿宋"/>
          <w:color w:val="auto"/>
          <w:sz w:val="32"/>
          <w:szCs w:val="32"/>
          <w:highlight w:val="none"/>
          <w:lang w:val="en-US" w:eastAsia="zh-CN"/>
        </w:rPr>
        <w:t>124.53</w:t>
      </w:r>
      <w:r>
        <w:rPr>
          <w:rFonts w:hint="eastAsia" w:ascii="仿宋" w:hAnsi="仿宋" w:eastAsia="仿宋"/>
          <w:color w:val="auto"/>
          <w:sz w:val="32"/>
          <w:szCs w:val="32"/>
          <w:highlight w:val="none"/>
          <w:lang w:eastAsia="zh-CN"/>
        </w:rPr>
        <w:t>万元，主要用于以下方面:</w:t>
      </w:r>
      <w:r>
        <w:rPr>
          <w:rFonts w:hint="eastAsia" w:ascii="仿宋" w:hAnsi="仿宋" w:eastAsia="仿宋"/>
          <w:b/>
          <w:color w:val="auto"/>
          <w:sz w:val="32"/>
          <w:szCs w:val="32"/>
          <w:highlight w:val="none"/>
          <w:lang w:eastAsia="zh-CN"/>
        </w:rPr>
        <w:t>一般公共服务（类）</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104.11</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83.6</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社会保障和就业（类）</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8.02</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6.4</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卫生健康（类）</w:t>
      </w:r>
      <w:r>
        <w:rPr>
          <w:rFonts w:hint="eastAsia" w:ascii="仿宋" w:hAnsi="仿宋" w:eastAsia="仿宋"/>
          <w:color w:val="auto"/>
          <w:sz w:val="32"/>
          <w:szCs w:val="32"/>
          <w:highlight w:val="none"/>
          <w:lang w:val="en-US" w:eastAsia="zh-CN"/>
        </w:rPr>
        <w:t>支出4.16</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3.4</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lang w:eastAsia="zh-CN"/>
        </w:rPr>
        <w:t>住房保障（类）支出</w:t>
      </w:r>
      <w:r>
        <w:rPr>
          <w:rFonts w:hint="eastAsia" w:ascii="仿宋" w:hAnsi="仿宋" w:eastAsia="仿宋"/>
          <w:color w:val="auto"/>
          <w:sz w:val="32"/>
          <w:szCs w:val="32"/>
          <w:highlight w:val="none"/>
          <w:lang w:val="en-US" w:eastAsia="zh-CN"/>
        </w:rPr>
        <w:t>8.24</w:t>
      </w:r>
      <w:r>
        <w:rPr>
          <w:rFonts w:hint="eastAsia" w:ascii="仿宋" w:hAnsi="仿宋" w:eastAsia="仿宋"/>
          <w:color w:val="auto"/>
          <w:sz w:val="32"/>
          <w:szCs w:val="32"/>
          <w:highlight w:val="none"/>
          <w:lang w:eastAsia="zh-CN"/>
        </w:rPr>
        <w:t>万元，占</w:t>
      </w:r>
      <w:r>
        <w:rPr>
          <w:rFonts w:hint="eastAsia" w:ascii="仿宋" w:hAnsi="仿宋" w:eastAsia="仿宋"/>
          <w:color w:val="auto"/>
          <w:sz w:val="32"/>
          <w:szCs w:val="32"/>
          <w:highlight w:val="none"/>
          <w:lang w:val="en-US" w:eastAsia="zh-CN"/>
        </w:rPr>
        <w:t>6.6</w:t>
      </w:r>
      <w:r>
        <w:rPr>
          <w:rFonts w:hint="eastAsia" w:ascii="仿宋" w:hAnsi="仿宋" w:eastAsia="仿宋"/>
          <w:color w:val="auto"/>
          <w:sz w:val="32"/>
          <w:szCs w:val="32"/>
          <w:highlight w:val="none"/>
          <w:lang w:eastAsia="zh-CN"/>
        </w:rPr>
        <w:t>%。</w:t>
      </w:r>
    </w:p>
    <w:p>
      <w:pPr>
        <w:pStyle w:val="2"/>
        <w:jc w:val="center"/>
        <w:rPr>
          <w:rFonts w:hint="eastAsia"/>
          <w:lang w:eastAsia="zh-CN"/>
        </w:rPr>
      </w:pPr>
      <w:r>
        <w:rPr>
          <w:rFonts w:hint="eastAsia" w:eastAsia="仿宋"/>
          <w:lang w:eastAsia="zh-CN"/>
        </w:rPr>
        <w:drawing>
          <wp:inline distT="0" distB="0" distL="114300" distR="114300">
            <wp:extent cx="4594225" cy="3064510"/>
            <wp:effectExtent l="4445" t="4445" r="1143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43" w:name="_Toc15377212"/>
      <w:r>
        <w:rPr>
          <w:rFonts w:hint="eastAsia" w:ascii="楷体_GB2312" w:hAnsi="楷体_GB2312" w:eastAsia="楷体_GB2312" w:cs="楷体_GB2312"/>
          <w:b w:val="0"/>
          <w:bCs w:val="0"/>
          <w:color w:val="auto"/>
          <w:sz w:val="32"/>
          <w:szCs w:val="32"/>
          <w:highlight w:val="none"/>
        </w:rPr>
        <w:t>（三）一般公共预算财政拨款支出决算具体情况</w:t>
      </w:r>
      <w:bookmarkEnd w:id="43"/>
    </w:p>
    <w:p>
      <w:pPr>
        <w:spacing w:line="600" w:lineRule="exact"/>
        <w:ind w:firstLine="643" w:firstLineChars="200"/>
        <w:outlineLvl w:val="1"/>
        <w:rPr>
          <w:rFonts w:hint="eastAsia" w:ascii="仿宋" w:hAnsi="仿宋" w:eastAsia="仿宋"/>
          <w:b/>
          <w:color w:val="auto"/>
          <w:sz w:val="32"/>
          <w:szCs w:val="32"/>
          <w:highlight w:val="none"/>
        </w:rPr>
      </w:pPr>
      <w:bookmarkStart w:id="44" w:name="_Toc15377444"/>
      <w:bookmarkStart w:id="45" w:name="_Toc15377213"/>
      <w:bookmarkStart w:id="46" w:name="_Toc15378460"/>
      <w:bookmarkStart w:id="47" w:name="_Toc12306"/>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124.53</w:t>
      </w:r>
      <w:r>
        <w:rPr>
          <w:rFonts w:hint="eastAsia" w:ascii="仿宋" w:hAnsi="仿宋" w:eastAsia="仿宋"/>
          <w:b/>
          <w:color w:val="auto"/>
          <w:sz w:val="32"/>
          <w:szCs w:val="32"/>
          <w:highlight w:val="none"/>
        </w:rPr>
        <w:t>，完成预算</w:t>
      </w:r>
      <w:r>
        <w:rPr>
          <w:rFonts w:hint="eastAsia" w:ascii="仿宋" w:hAnsi="仿宋" w:eastAsia="仿宋"/>
          <w:b/>
          <w:color w:val="auto"/>
          <w:sz w:val="32"/>
          <w:szCs w:val="32"/>
          <w:highlight w:val="none"/>
          <w:lang w:val="en-US" w:eastAsia="zh-CN"/>
        </w:rPr>
        <w:t>100</w:t>
      </w:r>
      <w:r>
        <w:rPr>
          <w:rFonts w:hint="eastAsia" w:ascii="仿宋" w:hAnsi="仿宋" w:eastAsia="仿宋"/>
          <w:b/>
          <w:color w:val="auto"/>
          <w:sz w:val="32"/>
          <w:szCs w:val="32"/>
          <w:highlight w:val="none"/>
        </w:rPr>
        <w:t>%。其中：</w:t>
      </w:r>
      <w:bookmarkEnd w:id="44"/>
      <w:bookmarkEnd w:id="45"/>
      <w:bookmarkEnd w:id="46"/>
      <w:bookmarkEnd w:id="47"/>
    </w:p>
    <w:p>
      <w:pPr>
        <w:spacing w:line="600" w:lineRule="exact"/>
        <w:ind w:firstLine="643" w:firstLineChars="200"/>
        <w:outlineLvl w:val="2"/>
        <w:rPr>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rPr>
        <w:t>1.一般公共服务（类）党委办公厅（室）及相关机构事务（款）事业运行（项）:</w:t>
      </w:r>
      <w:r>
        <w:rPr>
          <w:rStyle w:val="16"/>
          <w:rFonts w:hint="eastAsia" w:ascii="仿宋_GB2312" w:hAnsi="仿宋_GB2312" w:eastAsia="仿宋_GB2312" w:cs="仿宋_GB2312"/>
          <w:b w:val="0"/>
          <w:bCs w:val="0"/>
          <w:color w:val="auto"/>
          <w:sz w:val="32"/>
          <w:szCs w:val="32"/>
        </w:rPr>
        <w:t>支出决算为</w:t>
      </w:r>
      <w:r>
        <w:rPr>
          <w:rStyle w:val="16"/>
          <w:rFonts w:hint="eastAsia" w:ascii="Times New Roman" w:hAnsi="Times New Roman" w:eastAsia="仿宋_GB2312" w:cs="仿宋_GB2312"/>
          <w:b w:val="0"/>
          <w:bCs w:val="0"/>
          <w:color w:val="auto"/>
          <w:sz w:val="32"/>
          <w:szCs w:val="32"/>
          <w:lang w:val="en-US" w:eastAsia="zh-CN"/>
        </w:rPr>
        <w:t>104</w:t>
      </w:r>
      <w:r>
        <w:rPr>
          <w:rStyle w:val="16"/>
          <w:rFonts w:hint="eastAsia" w:ascii="仿宋_GB2312" w:hAnsi="仿宋_GB2312" w:eastAsia="仿宋_GB2312" w:cs="仿宋_GB2312"/>
          <w:b w:val="0"/>
          <w:bCs w:val="0"/>
          <w:color w:val="auto"/>
          <w:sz w:val="32"/>
          <w:szCs w:val="32"/>
          <w:lang w:val="en-US" w:eastAsia="zh-CN"/>
        </w:rPr>
        <w:t>.</w:t>
      </w:r>
      <w:r>
        <w:rPr>
          <w:rStyle w:val="16"/>
          <w:rFonts w:hint="eastAsia" w:ascii="Times New Roman" w:hAnsi="Times New Roman" w:eastAsia="仿宋_GB2312" w:cs="仿宋_GB2312"/>
          <w:b w:val="0"/>
          <w:bCs w:val="0"/>
          <w:color w:val="auto"/>
          <w:sz w:val="32"/>
          <w:szCs w:val="32"/>
          <w:lang w:val="en-US" w:eastAsia="zh-CN"/>
        </w:rPr>
        <w:t>11</w:t>
      </w:r>
      <w:r>
        <w:rPr>
          <w:rStyle w:val="16"/>
          <w:rFonts w:hint="eastAsia" w:ascii="仿宋_GB2312" w:hAnsi="仿宋_GB2312" w:eastAsia="仿宋_GB2312" w:cs="仿宋_GB2312"/>
          <w:b w:val="0"/>
          <w:bCs w:val="0"/>
          <w:color w:val="auto"/>
          <w:sz w:val="32"/>
          <w:szCs w:val="32"/>
        </w:rPr>
        <w:t>万元，完成预算</w:t>
      </w:r>
      <w:r>
        <w:rPr>
          <w:rStyle w:val="16"/>
          <w:rFonts w:hint="eastAsia" w:ascii="Times New Roman" w:hAnsi="Times New Roman" w:eastAsia="仿宋_GB2312" w:cs="仿宋_GB2312"/>
          <w:b w:val="0"/>
          <w:bCs w:val="0"/>
          <w:color w:val="auto"/>
          <w:sz w:val="32"/>
          <w:szCs w:val="32"/>
          <w:lang w:val="en-US" w:eastAsia="zh-CN"/>
        </w:rPr>
        <w:t>100</w:t>
      </w:r>
      <w:r>
        <w:rPr>
          <w:rStyle w:val="16"/>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pacing w:line="576" w:lineRule="exact"/>
        <w:ind w:left="0" w:firstLine="643"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.社会保障和就业（类）行政事业单位离退休机关事业单位（款）基本养老保险缴费支出（项）</w:t>
      </w:r>
      <w:r>
        <w:rPr>
          <w:rStyle w:val="16"/>
          <w:rFonts w:hint="eastAsia" w:ascii="仿宋_GB2312" w:hAnsi="仿宋_GB2312" w:eastAsia="仿宋_GB2312" w:cs="仿宋_GB2312"/>
          <w:b w:val="0"/>
          <w:bCs w:val="0"/>
          <w:color w:val="auto"/>
          <w:sz w:val="32"/>
          <w:szCs w:val="32"/>
        </w:rPr>
        <w:t>:支出决算为</w:t>
      </w:r>
      <w:r>
        <w:rPr>
          <w:rStyle w:val="16"/>
          <w:rFonts w:hint="eastAsia" w:ascii="Times New Roman" w:hAnsi="Times New Roman" w:eastAsia="仿宋_GB2312" w:cs="仿宋_GB2312"/>
          <w:b w:val="0"/>
          <w:bCs w:val="0"/>
          <w:color w:val="auto"/>
          <w:sz w:val="32"/>
          <w:szCs w:val="32"/>
          <w:lang w:val="en-US" w:eastAsia="zh-CN"/>
        </w:rPr>
        <w:t>8</w:t>
      </w:r>
      <w:r>
        <w:rPr>
          <w:rStyle w:val="16"/>
          <w:rFonts w:hint="eastAsia" w:ascii="仿宋_GB2312" w:hAnsi="仿宋_GB2312" w:eastAsia="仿宋_GB2312" w:cs="仿宋_GB2312"/>
          <w:b w:val="0"/>
          <w:bCs w:val="0"/>
          <w:color w:val="auto"/>
          <w:sz w:val="32"/>
          <w:szCs w:val="32"/>
          <w:lang w:val="en-US" w:eastAsia="zh-CN"/>
        </w:rPr>
        <w:t>.</w:t>
      </w:r>
      <w:r>
        <w:rPr>
          <w:rStyle w:val="16"/>
          <w:rFonts w:hint="eastAsia" w:ascii="Times New Roman" w:hAnsi="Times New Roman" w:eastAsia="仿宋_GB2312" w:cs="仿宋_GB2312"/>
          <w:b w:val="0"/>
          <w:bCs w:val="0"/>
          <w:color w:val="auto"/>
          <w:sz w:val="32"/>
          <w:szCs w:val="32"/>
          <w:lang w:val="en-US" w:eastAsia="zh-CN"/>
        </w:rPr>
        <w:t>02</w:t>
      </w:r>
      <w:r>
        <w:rPr>
          <w:rStyle w:val="16"/>
          <w:rFonts w:hint="eastAsia" w:ascii="仿宋_GB2312" w:hAnsi="仿宋_GB2312" w:eastAsia="仿宋_GB2312" w:cs="仿宋_GB2312"/>
          <w:b w:val="0"/>
          <w:bCs w:val="0"/>
          <w:color w:val="auto"/>
          <w:sz w:val="32"/>
          <w:szCs w:val="32"/>
        </w:rPr>
        <w:t>万元，完成预算</w:t>
      </w:r>
      <w:r>
        <w:rPr>
          <w:rStyle w:val="16"/>
          <w:rFonts w:hint="eastAsia" w:ascii="Times New Roman" w:hAnsi="Times New Roman" w:eastAsia="仿宋_GB2312" w:cs="仿宋_GB2312"/>
          <w:b w:val="0"/>
          <w:bCs w:val="0"/>
          <w:color w:val="auto"/>
          <w:sz w:val="32"/>
          <w:szCs w:val="32"/>
          <w:lang w:val="en-US" w:eastAsia="zh-CN"/>
        </w:rPr>
        <w:t>100</w:t>
      </w:r>
      <w:r>
        <w:rPr>
          <w:rStyle w:val="16"/>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pacing w:line="576" w:lineRule="exact"/>
        <w:ind w:left="0" w:firstLine="643" w:firstLineChars="200"/>
        <w:textAlignment w:val="auto"/>
        <w:rPr>
          <w:rStyle w:val="16"/>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lang w:val="en-US" w:eastAsia="zh-CN"/>
        </w:rPr>
        <w:t>3.卫生健康（类）行政事业单位医疗（款）事业单位医疗（项）:</w:t>
      </w:r>
      <w:r>
        <w:rPr>
          <w:rStyle w:val="16"/>
          <w:rFonts w:hint="eastAsia" w:ascii="仿宋_GB2312" w:hAnsi="仿宋_GB2312" w:eastAsia="仿宋_GB2312" w:cs="仿宋_GB2312"/>
          <w:b w:val="0"/>
          <w:bCs w:val="0"/>
          <w:color w:val="auto"/>
          <w:sz w:val="32"/>
          <w:szCs w:val="32"/>
        </w:rPr>
        <w:t>支出决算为</w:t>
      </w:r>
      <w:r>
        <w:rPr>
          <w:rStyle w:val="16"/>
          <w:rFonts w:hint="eastAsia" w:ascii="Times New Roman" w:hAnsi="Times New Roman" w:eastAsia="仿宋_GB2312" w:cs="仿宋_GB2312"/>
          <w:b w:val="0"/>
          <w:bCs w:val="0"/>
          <w:color w:val="auto"/>
          <w:sz w:val="32"/>
          <w:szCs w:val="32"/>
          <w:lang w:val="en-US" w:eastAsia="zh-CN"/>
        </w:rPr>
        <w:t>4</w:t>
      </w:r>
      <w:r>
        <w:rPr>
          <w:rStyle w:val="16"/>
          <w:rFonts w:hint="eastAsia" w:ascii="仿宋_GB2312" w:hAnsi="仿宋_GB2312" w:eastAsia="仿宋_GB2312" w:cs="仿宋_GB2312"/>
          <w:b w:val="0"/>
          <w:bCs w:val="0"/>
          <w:color w:val="auto"/>
          <w:sz w:val="32"/>
          <w:szCs w:val="32"/>
          <w:lang w:val="en-US" w:eastAsia="zh-CN"/>
        </w:rPr>
        <w:t>.</w:t>
      </w:r>
      <w:r>
        <w:rPr>
          <w:rStyle w:val="16"/>
          <w:rFonts w:hint="eastAsia" w:ascii="Times New Roman" w:hAnsi="Times New Roman" w:eastAsia="仿宋_GB2312" w:cs="仿宋_GB2312"/>
          <w:b w:val="0"/>
          <w:bCs w:val="0"/>
          <w:color w:val="auto"/>
          <w:sz w:val="32"/>
          <w:szCs w:val="32"/>
          <w:lang w:val="en-US" w:eastAsia="zh-CN"/>
        </w:rPr>
        <w:t>16</w:t>
      </w:r>
      <w:r>
        <w:rPr>
          <w:rStyle w:val="16"/>
          <w:rFonts w:hint="eastAsia" w:ascii="仿宋_GB2312" w:hAnsi="仿宋_GB2312" w:eastAsia="仿宋_GB2312" w:cs="仿宋_GB2312"/>
          <w:b w:val="0"/>
          <w:bCs w:val="0"/>
          <w:color w:val="auto"/>
          <w:sz w:val="32"/>
          <w:szCs w:val="32"/>
        </w:rPr>
        <w:t>万元，完成预算</w:t>
      </w:r>
      <w:r>
        <w:rPr>
          <w:rStyle w:val="16"/>
          <w:rFonts w:hint="eastAsia" w:ascii="Times New Roman" w:hAnsi="Times New Roman" w:eastAsia="仿宋_GB2312" w:cs="仿宋_GB2312"/>
          <w:b w:val="0"/>
          <w:bCs w:val="0"/>
          <w:color w:val="auto"/>
          <w:sz w:val="32"/>
          <w:szCs w:val="32"/>
          <w:lang w:val="en-US" w:eastAsia="zh-CN"/>
        </w:rPr>
        <w:t>100</w:t>
      </w:r>
      <w:r>
        <w:rPr>
          <w:rStyle w:val="16"/>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bidi w:val="0"/>
        <w:spacing w:line="576" w:lineRule="exact"/>
        <w:ind w:left="0" w:firstLine="643" w:firstLineChars="200"/>
        <w:textAlignment w:val="auto"/>
        <w:rPr>
          <w:rStyle w:val="16"/>
          <w:rFonts w:hint="eastAsia" w:ascii="仿宋_GB2312" w:hAnsi="仿宋_GB2312" w:eastAsia="仿宋_GB2312" w:cs="仿宋_GB2312"/>
          <w:b w:val="0"/>
          <w:bCs w:val="0"/>
          <w:color w:val="auto"/>
          <w:sz w:val="32"/>
          <w:szCs w:val="32"/>
        </w:rPr>
      </w:pPr>
      <w:r>
        <w:rPr>
          <w:rFonts w:hint="eastAsia" w:ascii="仿宋" w:hAnsi="仿宋" w:eastAsia="仿宋"/>
          <w:b/>
          <w:color w:val="auto"/>
          <w:sz w:val="32"/>
          <w:szCs w:val="32"/>
          <w:highlight w:val="none"/>
          <w:lang w:val="en-US" w:eastAsia="zh-CN"/>
        </w:rPr>
        <w:t>4.住房保障（类）住房改革支出（款）住房公积金（项）:</w:t>
      </w:r>
      <w:r>
        <w:rPr>
          <w:rStyle w:val="16"/>
          <w:rFonts w:hint="eastAsia" w:ascii="仿宋_GB2312" w:hAnsi="仿宋_GB2312" w:eastAsia="仿宋_GB2312" w:cs="仿宋_GB2312"/>
          <w:b w:val="0"/>
          <w:bCs w:val="0"/>
          <w:color w:val="auto"/>
          <w:sz w:val="32"/>
          <w:szCs w:val="32"/>
        </w:rPr>
        <w:t>支出决算为</w:t>
      </w:r>
      <w:r>
        <w:rPr>
          <w:rStyle w:val="16"/>
          <w:rFonts w:hint="eastAsia" w:ascii="Times New Roman" w:hAnsi="Times New Roman" w:eastAsia="仿宋_GB2312" w:cs="仿宋_GB2312"/>
          <w:b w:val="0"/>
          <w:bCs w:val="0"/>
          <w:color w:val="auto"/>
          <w:sz w:val="32"/>
          <w:szCs w:val="32"/>
          <w:lang w:val="en-US" w:eastAsia="zh-CN"/>
        </w:rPr>
        <w:t>8</w:t>
      </w:r>
      <w:r>
        <w:rPr>
          <w:rStyle w:val="16"/>
          <w:rFonts w:hint="eastAsia" w:ascii="仿宋_GB2312" w:hAnsi="仿宋_GB2312" w:eastAsia="仿宋_GB2312" w:cs="仿宋_GB2312"/>
          <w:b w:val="0"/>
          <w:bCs w:val="0"/>
          <w:color w:val="auto"/>
          <w:sz w:val="32"/>
          <w:szCs w:val="32"/>
          <w:lang w:val="en-US" w:eastAsia="zh-CN"/>
        </w:rPr>
        <w:t>.</w:t>
      </w:r>
      <w:r>
        <w:rPr>
          <w:rStyle w:val="16"/>
          <w:rFonts w:hint="eastAsia" w:ascii="Times New Roman" w:hAnsi="Times New Roman" w:eastAsia="仿宋_GB2312" w:cs="仿宋_GB2312"/>
          <w:b w:val="0"/>
          <w:bCs w:val="0"/>
          <w:color w:val="auto"/>
          <w:sz w:val="32"/>
          <w:szCs w:val="32"/>
          <w:lang w:val="en-US" w:eastAsia="zh-CN"/>
        </w:rPr>
        <w:t>24</w:t>
      </w:r>
      <w:r>
        <w:rPr>
          <w:rStyle w:val="16"/>
          <w:rFonts w:hint="eastAsia" w:ascii="仿宋_GB2312" w:hAnsi="仿宋_GB2312" w:eastAsia="仿宋_GB2312" w:cs="仿宋_GB2312"/>
          <w:b w:val="0"/>
          <w:bCs w:val="0"/>
          <w:color w:val="auto"/>
          <w:sz w:val="32"/>
          <w:szCs w:val="32"/>
        </w:rPr>
        <w:t>万元，完成预算</w:t>
      </w:r>
      <w:r>
        <w:rPr>
          <w:rStyle w:val="16"/>
          <w:rFonts w:hint="eastAsia" w:ascii="Times New Roman" w:hAnsi="Times New Roman" w:eastAsia="仿宋_GB2312" w:cs="仿宋_GB2312"/>
          <w:b w:val="0"/>
          <w:bCs w:val="0"/>
          <w:color w:val="auto"/>
          <w:sz w:val="32"/>
          <w:szCs w:val="32"/>
          <w:lang w:val="en-US" w:eastAsia="zh-CN"/>
        </w:rPr>
        <w:t>100</w:t>
      </w:r>
      <w:r>
        <w:rPr>
          <w:rStyle w:val="16"/>
          <w:rFonts w:hint="eastAsia" w:ascii="仿宋_GB2312" w:hAnsi="仿宋_GB2312" w:eastAsia="仿宋_GB2312" w:cs="仿宋_GB2312"/>
          <w:b w:val="0"/>
          <w:bCs w:val="0"/>
          <w:color w:val="auto"/>
          <w:sz w:val="32"/>
          <w:szCs w:val="32"/>
        </w:rPr>
        <w:t>%。</w:t>
      </w:r>
    </w:p>
    <w:p>
      <w:pPr>
        <w:pStyle w:val="2"/>
        <w:rPr>
          <w:rFonts w:hint="eastAsia"/>
        </w:rPr>
      </w:pP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48" w:name="_Toc15377214"/>
      <w:bookmarkStart w:id="49" w:name="_Toc15396608"/>
      <w:bookmarkStart w:id="50" w:name="_Toc13485"/>
      <w:r>
        <w:rPr>
          <w:rFonts w:hint="eastAsia" w:ascii="黑体" w:hAnsi="黑体" w:eastAsia="黑体" w:cs="黑体"/>
          <w:b w:val="0"/>
          <w:bCs w:val="0"/>
          <w:color w:val="auto"/>
          <w:sz w:val="32"/>
          <w:szCs w:val="32"/>
          <w:highlight w:val="none"/>
          <w:lang w:val="en-US" w:eastAsia="zh-CN"/>
        </w:rPr>
        <w:t>六、一般公共预算财政拨款基本支出决算情况说明</w:t>
      </w:r>
      <w:bookmarkEnd w:id="48"/>
      <w:bookmarkEnd w:id="49"/>
      <w:bookmarkEnd w:id="50"/>
      <w:r>
        <w:rPr>
          <w:rFonts w:hint="eastAsia" w:ascii="黑体" w:hAnsi="黑体" w:eastAsia="黑体" w:cs="黑体"/>
          <w:b w:val="0"/>
          <w:bCs w:val="0"/>
          <w:color w:val="auto"/>
          <w:sz w:val="32"/>
          <w:szCs w:val="32"/>
          <w:highlight w:val="none"/>
          <w:lang w:val="en-US" w:eastAsia="zh-CN"/>
        </w:rPr>
        <w:tab/>
      </w:r>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_GB2312" w:hAnsi="仿宋_GB2312"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20</w:t>
      </w:r>
      <w:r>
        <w:rPr>
          <w:rFonts w:hint="eastAsia" w:ascii="Times New Roman" w:hAnsi="Times New Roman"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年一般公共预算财政拨款基本支出</w:t>
      </w:r>
      <w:r>
        <w:rPr>
          <w:rFonts w:hint="eastAsia" w:ascii="Times New Roman" w:hAnsi="Times New Roman" w:eastAsia="仿宋_GB2312" w:cs="仿宋_GB2312"/>
          <w:b w:val="0"/>
          <w:bCs w:val="0"/>
          <w:color w:val="auto"/>
          <w:sz w:val="32"/>
          <w:szCs w:val="32"/>
          <w:highlight w:val="none"/>
          <w:lang w:val="en-US" w:eastAsia="zh-CN"/>
        </w:rPr>
        <w:t>124</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53</w:t>
      </w:r>
      <w:r>
        <w:rPr>
          <w:rFonts w:hint="eastAsia" w:ascii="仿宋_GB2312" w:hAnsi="仿宋_GB2312" w:eastAsia="仿宋_GB2312" w:cs="仿宋_GB2312"/>
          <w:b w:val="0"/>
          <w:bCs w:val="0"/>
          <w:color w:val="auto"/>
          <w:sz w:val="32"/>
          <w:szCs w:val="32"/>
          <w:highlight w:val="none"/>
        </w:rPr>
        <w:t>万元，其中：</w:t>
      </w:r>
    </w:p>
    <w:p>
      <w:pPr>
        <w:keepNext w:val="0"/>
        <w:keepLines w:val="0"/>
        <w:pageBreakBefore w:val="0"/>
        <w:widowControl w:val="0"/>
        <w:kinsoku/>
        <w:wordWrap/>
        <w:overflowPunct/>
        <w:topLinePunct w:val="0"/>
        <w:bidi w:val="0"/>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highlight w:val="none"/>
        </w:rPr>
        <w:t>人员经费</w:t>
      </w:r>
      <w:r>
        <w:rPr>
          <w:rFonts w:hint="eastAsia" w:ascii="Times New Roman" w:hAnsi="Times New Roman" w:eastAsia="仿宋_GB2312" w:cs="仿宋_GB2312"/>
          <w:b w:val="0"/>
          <w:bCs w:val="0"/>
          <w:color w:val="auto"/>
          <w:sz w:val="32"/>
          <w:szCs w:val="32"/>
          <w:highlight w:val="none"/>
          <w:lang w:val="en-US" w:eastAsia="zh-CN"/>
        </w:rPr>
        <w:t>83</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33</w:t>
      </w:r>
      <w:r>
        <w:rPr>
          <w:rFonts w:hint="eastAsia" w:ascii="仿宋_GB2312" w:hAnsi="仿宋_GB2312" w:eastAsia="仿宋_GB2312" w:cs="仿宋_GB2312"/>
          <w:b w:val="0"/>
          <w:bCs w:val="0"/>
          <w:color w:val="auto"/>
          <w:sz w:val="32"/>
          <w:szCs w:val="32"/>
          <w:highlight w:val="none"/>
        </w:rPr>
        <w:t>万元，主要包括：</w:t>
      </w:r>
      <w:r>
        <w:rPr>
          <w:rFonts w:hint="eastAsia" w:ascii="仿宋_GB2312" w:hAnsi="仿宋_GB2312" w:eastAsia="仿宋_GB2312" w:cs="仿宋_GB2312"/>
          <w:b w:val="0"/>
          <w:bCs w:val="0"/>
          <w:color w:val="auto"/>
          <w:sz w:val="32"/>
          <w:szCs w:val="32"/>
        </w:rPr>
        <w:t>基本工资、津贴补贴、奖金、绩效工资、机关事业单位基本养老保险缴费、职业年金缴费、其他社会保障缴费、其他工资福利支出、医疗费补助、奖励金、住房公积金、其他对个人和家庭的补助支出等。</w:t>
      </w:r>
    </w:p>
    <w:p>
      <w:pPr>
        <w:keepNext w:val="0"/>
        <w:keepLines w:val="0"/>
        <w:pageBreakBefore w:val="0"/>
        <w:widowControl w:val="0"/>
        <w:kinsoku/>
        <w:wordWrap/>
        <w:overflowPunct/>
        <w:topLinePunct w:val="0"/>
        <w:bidi w:val="0"/>
        <w:spacing w:line="576"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公用经费</w:t>
      </w:r>
      <w:r>
        <w:rPr>
          <w:rFonts w:hint="eastAsia" w:ascii="Times New Roman" w:hAnsi="Times New Roman" w:eastAsia="仿宋_GB2312" w:cs="仿宋_GB2312"/>
          <w:b w:val="0"/>
          <w:bCs w:val="0"/>
          <w:color w:val="auto"/>
          <w:sz w:val="32"/>
          <w:szCs w:val="32"/>
          <w:highlight w:val="none"/>
          <w:lang w:val="en-US" w:eastAsia="zh-CN"/>
        </w:rPr>
        <w:t>41</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万元，主要包括：</w:t>
      </w:r>
      <w:r>
        <w:rPr>
          <w:rFonts w:hint="eastAsia" w:ascii="仿宋_GB2312" w:hAnsi="仿宋_GB2312" w:eastAsia="仿宋_GB2312" w:cs="仿宋_GB2312"/>
          <w:b w:val="0"/>
          <w:bCs w:val="0"/>
          <w:color w:val="auto"/>
          <w:sz w:val="32"/>
          <w:szCs w:val="32"/>
        </w:rPr>
        <w:t>办公费、印刷费、邮电费、差旅费</w:t>
      </w:r>
      <w:r>
        <w:rPr>
          <w:rFonts w:hint="eastAsia" w:ascii="仿宋_GB2312" w:hAnsi="仿宋_GB2312" w:eastAsia="仿宋_GB2312" w:cs="仿宋_GB2312"/>
          <w:b w:val="0"/>
          <w:bCs w:val="0"/>
          <w:color w:val="auto"/>
          <w:sz w:val="32"/>
          <w:szCs w:val="32"/>
          <w:lang w:eastAsia="zh-CN"/>
        </w:rPr>
        <w:t>、会议费、</w:t>
      </w:r>
      <w:r>
        <w:rPr>
          <w:rFonts w:hint="eastAsia" w:ascii="仿宋_GB2312" w:hAnsi="仿宋_GB2312" w:eastAsia="仿宋_GB2312" w:cs="仿宋_GB2312"/>
          <w:b w:val="0"/>
          <w:bCs w:val="0"/>
          <w:color w:val="auto"/>
          <w:sz w:val="32"/>
          <w:szCs w:val="32"/>
        </w:rPr>
        <w:t>公务接待费、工会经费、其他商品和服务支出。</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51" w:name="_Toc15377215"/>
      <w:bookmarkStart w:id="52" w:name="_Toc15396609"/>
      <w:bookmarkStart w:id="53" w:name="_Toc6825"/>
      <w:r>
        <w:rPr>
          <w:rFonts w:hint="eastAsia" w:ascii="黑体" w:hAnsi="黑体" w:eastAsia="黑体" w:cs="黑体"/>
          <w:b w:val="0"/>
          <w:bCs w:val="0"/>
          <w:color w:val="auto"/>
          <w:sz w:val="32"/>
          <w:szCs w:val="32"/>
          <w:highlight w:val="none"/>
          <w:lang w:val="en-US" w:eastAsia="zh-CN"/>
        </w:rPr>
        <w:t>七、“三公”经费财政拨款支出决算情况说明</w:t>
      </w:r>
      <w:bookmarkEnd w:id="51"/>
      <w:bookmarkEnd w:id="52"/>
      <w:bookmarkEnd w:id="53"/>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54" w:name="_Toc15377216"/>
      <w:r>
        <w:rPr>
          <w:rFonts w:hint="eastAsia" w:ascii="楷体_GB2312" w:hAnsi="楷体_GB2312" w:eastAsia="楷体_GB2312" w:cs="楷体_GB2312"/>
          <w:b w:val="0"/>
          <w:bCs w:val="0"/>
          <w:color w:val="auto"/>
          <w:sz w:val="32"/>
          <w:szCs w:val="32"/>
          <w:highlight w:val="none"/>
        </w:rPr>
        <w:t>（一）“三公”经费财政拨款支出决算总体情况说明</w:t>
      </w:r>
      <w:bookmarkEnd w:id="54"/>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1.95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bidi w:val="0"/>
        <w:spacing w:line="576" w:lineRule="exact"/>
        <w:ind w:left="0" w:leftChars="0" w:right="0" w:firstLine="640" w:firstLineChars="200"/>
        <w:outlineLvl w:val="2"/>
        <w:rPr>
          <w:rFonts w:hint="eastAsia" w:ascii="楷体_GB2312" w:hAnsi="楷体_GB2312" w:eastAsia="楷体_GB2312" w:cs="楷体_GB2312"/>
          <w:b w:val="0"/>
          <w:bCs w:val="0"/>
          <w:color w:val="auto"/>
          <w:sz w:val="32"/>
          <w:szCs w:val="32"/>
          <w:highlight w:val="none"/>
        </w:rPr>
      </w:pPr>
      <w:bookmarkStart w:id="55" w:name="_Toc15377217"/>
      <w:r>
        <w:rPr>
          <w:rFonts w:hint="eastAsia" w:ascii="楷体_GB2312" w:hAnsi="楷体_GB2312" w:eastAsia="楷体_GB2312" w:cs="楷体_GB2312"/>
          <w:b w:val="0"/>
          <w:bCs w:val="0"/>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default" w:ascii="Times New Roman" w:hAnsi="Times New Roman" w:eastAsia="仿宋_GB2312" w:cs="Times New Roman"/>
          <w:sz w:val="32"/>
          <w:szCs w:val="32"/>
        </w:rPr>
        <w:t>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w:t>
      </w:r>
      <w:r>
        <w:rPr>
          <w:rFonts w:hint="default" w:ascii="Times New Roman" w:hAnsi="Times New Roman" w:eastAsia="仿宋_GB2312" w:cs="Times New Roman"/>
          <w:sz w:val="32"/>
          <w:szCs w:val="32"/>
        </w:rPr>
        <w:t>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%。具体情况</w:t>
      </w:r>
      <w:r>
        <w:rPr>
          <w:rFonts w:hint="eastAsia" w:ascii="仿宋" w:hAnsi="仿宋" w:eastAsia="仿宋"/>
          <w:color w:val="auto"/>
          <w:sz w:val="32"/>
          <w:szCs w:val="32"/>
          <w:highlight w:val="none"/>
          <w:lang w:val="en-US" w:eastAsia="zh-CN"/>
        </w:rPr>
        <w:t>如下：</w:t>
      </w:r>
    </w:p>
    <w:p>
      <w:pPr>
        <w:pStyle w:val="2"/>
        <w:jc w:val="center"/>
        <w:rPr>
          <w:rFonts w:hint="eastAsia"/>
          <w:lang w:val="en-US" w:eastAsia="zh-CN"/>
        </w:rPr>
      </w:pPr>
      <w:r>
        <w:rPr>
          <w:rFonts w:hint="eastAsia" w:eastAsia="仿宋"/>
          <w:lang w:eastAsia="zh-CN"/>
        </w:rPr>
        <w:drawing>
          <wp:inline distT="0" distB="0" distL="114300" distR="114300">
            <wp:extent cx="4243070" cy="3182620"/>
            <wp:effectExtent l="4445" t="4445" r="1968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0"/>
        </w:numPr>
        <w:spacing w:line="600" w:lineRule="exact"/>
        <w:ind w:firstLine="643" w:firstLineChars="200"/>
        <w:rPr>
          <w:rFonts w:hint="eastAsia" w:ascii="仿宋" w:hAnsi="仿宋" w:eastAsia="仿宋"/>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年初未安排预算，因公出国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支出决算较2020年无变化。</w:t>
      </w:r>
    </w:p>
    <w:p>
      <w:pPr>
        <w:numPr>
          <w:ilvl w:val="0"/>
          <w:numId w:val="0"/>
        </w:numPr>
        <w:spacing w:line="600" w:lineRule="exact"/>
        <w:ind w:firstLine="643" w:firstLineChars="200"/>
        <w:rPr>
          <w:rFonts w:hint="eastAsia" w:ascii="仿宋" w:hAnsi="仿宋" w:eastAsia="仿宋"/>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 w:hAnsi="仿宋" w:eastAsia="仿宋" w:cs="Times New Roman"/>
          <w:color w:val="auto"/>
          <w:kern w:val="2"/>
          <w:sz w:val="32"/>
          <w:szCs w:val="32"/>
          <w:highlight w:val="none"/>
          <w:lang w:val="en-US" w:eastAsia="zh-CN" w:bidi="ar-SA"/>
        </w:rPr>
        <w:t>0万</w:t>
      </w:r>
      <w:r>
        <w:rPr>
          <w:rFonts w:hint="eastAsia" w:ascii="仿宋_GB2312" w:eastAsia="仿宋_GB2312"/>
          <w:color w:val="auto"/>
          <w:sz w:val="32"/>
          <w:szCs w:val="32"/>
          <w:highlight w:val="none"/>
        </w:rPr>
        <w:t>元。全年按规定更新购置公务用车</w:t>
      </w:r>
      <w:r>
        <w:rPr>
          <w:rFonts w:hint="eastAsia"/>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pageBreakBefore w:val="0"/>
        <w:kinsoku/>
        <w:wordWrap/>
        <w:overflowPunct/>
        <w:topLinePunct w:val="0"/>
        <w:bidi w:val="0"/>
        <w:snapToGrid/>
        <w:spacing w:line="576" w:lineRule="exact"/>
        <w:ind w:firstLine="640"/>
        <w:textAlignment w:val="auto"/>
        <w:rPr>
          <w:rFonts w:hint="eastAsia" w:eastAsia="仿宋_GB2312"/>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eastAsia="仿宋_GB2312"/>
          <w:lang w:val="en-US" w:eastAsia="zh-CN"/>
        </w:rPr>
        <w:t>。</w:t>
      </w:r>
    </w:p>
    <w:p>
      <w:pPr>
        <w:pageBreakBefore w:val="0"/>
        <w:kinsoku/>
        <w:wordWrap/>
        <w:overflowPunct/>
        <w:topLinePunct w:val="0"/>
        <w:bidi w:val="0"/>
        <w:snapToGrid/>
        <w:spacing w:line="576" w:lineRule="exact"/>
        <w:ind w:firstLine="640"/>
        <w:textAlignment w:val="auto"/>
        <w:rPr>
          <w:rFonts w:hint="eastAsia" w:ascii="仿宋" w:hAnsi="仿宋" w:eastAsia="仿宋"/>
          <w:color w:val="auto"/>
          <w:sz w:val="32"/>
          <w:szCs w:val="32"/>
          <w:highlight w:val="none"/>
        </w:rPr>
      </w:pPr>
      <w:r>
        <w:rPr>
          <w:rFonts w:hint="eastAsia" w:ascii="仿宋_GB2312" w:eastAsia="仿宋_GB2312"/>
          <w:b/>
          <w:color w:val="auto"/>
          <w:sz w:val="32"/>
          <w:szCs w:val="32"/>
          <w:highlight w:val="none"/>
        </w:rPr>
        <w:t>3.公务接待费支出</w:t>
      </w:r>
      <w:r>
        <w:rPr>
          <w:rFonts w:hint="eastAsia" w:ascii="仿宋" w:hAnsi="仿宋" w:eastAsia="仿宋"/>
          <w:color w:val="auto"/>
          <w:sz w:val="32"/>
          <w:szCs w:val="32"/>
          <w:highlight w:val="none"/>
          <w:lang w:val="en-US" w:eastAsia="zh-CN"/>
        </w:rPr>
        <w:t>1.95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%。公务接待费支出决算比20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年减少</w:t>
      </w:r>
      <w:r>
        <w:rPr>
          <w:rFonts w:hint="eastAsia" w:ascii="仿宋" w:hAnsi="仿宋" w:eastAsia="仿宋"/>
          <w:color w:val="auto"/>
          <w:sz w:val="32"/>
          <w:szCs w:val="32"/>
          <w:highlight w:val="none"/>
          <w:lang w:val="en-US" w:eastAsia="zh-CN"/>
        </w:rPr>
        <w:t>0.05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厉行节约，严格控制三公经费</w:t>
      </w:r>
      <w:r>
        <w:rPr>
          <w:rFonts w:hint="eastAsia" w:ascii="仿宋" w:hAnsi="仿宋" w:eastAsia="仿宋"/>
          <w:color w:val="auto"/>
          <w:sz w:val="32"/>
          <w:szCs w:val="32"/>
          <w:highlight w:val="none"/>
        </w:rPr>
        <w:t>。其中：</w:t>
      </w:r>
    </w:p>
    <w:p>
      <w:pPr>
        <w:keepNext w:val="0"/>
        <w:keepLines w:val="0"/>
        <w:pageBreakBefore w:val="0"/>
        <w:widowControl w:val="0"/>
        <w:kinsoku/>
        <w:wordWrap/>
        <w:overflowPunct/>
        <w:topLinePunct w:val="0"/>
        <w:bidi w:val="0"/>
        <w:spacing w:line="576" w:lineRule="exact"/>
        <w:ind w:left="0" w:leftChars="0" w:right="0" w:firstLine="643" w:firstLineChars="200"/>
        <w:rPr>
          <w:rFonts w:hint="eastAsia" w:ascii="仿宋" w:hAnsi="仿宋" w:eastAsia="仿宋"/>
          <w:color w:val="auto"/>
          <w:sz w:val="32"/>
          <w:szCs w:val="32"/>
          <w:highlight w:val="none"/>
        </w:rPr>
      </w:pPr>
      <w:r>
        <w:rPr>
          <w:rFonts w:hint="eastAsia" w:ascii="仿宋_GB2312" w:eastAsia="仿宋_GB2312"/>
          <w:b/>
          <w:color w:val="auto"/>
          <w:sz w:val="32"/>
          <w:szCs w:val="32"/>
          <w:highlight w:val="none"/>
        </w:rPr>
        <w:t>国内公务接待支出</w:t>
      </w:r>
      <w:r>
        <w:rPr>
          <w:rFonts w:hint="eastAsia" w:ascii="Times New Roman" w:hAnsi="Times New Roman"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95</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rPr>
        <w:t>主要用于执行公务、开展业务活动开支的交通费、住宿费、用餐费等。国内公务接待</w:t>
      </w:r>
      <w:r>
        <w:rPr>
          <w:rFonts w:hint="eastAsia" w:ascii="Times New Roman" w:hAnsi="Times New Roman" w:eastAsia="仿宋_GB2312" w:cs="仿宋_GB2312"/>
          <w:b w:val="0"/>
          <w:bCs w:val="0"/>
          <w:color w:val="auto"/>
          <w:sz w:val="32"/>
          <w:szCs w:val="32"/>
          <w:lang w:val="en-US" w:eastAsia="zh-CN"/>
        </w:rPr>
        <w:t>26</w:t>
      </w:r>
      <w:r>
        <w:rPr>
          <w:rFonts w:hint="eastAsia" w:ascii="仿宋_GB2312" w:hAnsi="仿宋_GB2312" w:eastAsia="仿宋_GB2312" w:cs="仿宋_GB2312"/>
          <w:b w:val="0"/>
          <w:bCs w:val="0"/>
          <w:color w:val="auto"/>
          <w:sz w:val="32"/>
          <w:szCs w:val="32"/>
        </w:rPr>
        <w:t>批次</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280</w:t>
      </w:r>
      <w:r>
        <w:rPr>
          <w:rFonts w:hint="eastAsia" w:ascii="仿宋" w:hAnsi="仿宋" w:eastAsia="仿宋"/>
          <w:color w:val="auto"/>
          <w:sz w:val="32"/>
          <w:szCs w:val="32"/>
          <w:highlight w:val="none"/>
        </w:rPr>
        <w:t>人次（不包括陪同人员），共计支出</w:t>
      </w:r>
      <w:r>
        <w:rPr>
          <w:rFonts w:hint="eastAsia" w:ascii="仿宋" w:hAnsi="仿宋" w:eastAsia="仿宋"/>
          <w:color w:val="auto"/>
          <w:sz w:val="32"/>
          <w:szCs w:val="32"/>
          <w:highlight w:val="none"/>
          <w:lang w:val="en-US" w:eastAsia="zh-CN"/>
        </w:rPr>
        <w:t>1.95</w:t>
      </w:r>
      <w:r>
        <w:rPr>
          <w:rFonts w:hint="eastAsia" w:ascii="仿宋" w:hAnsi="仿宋" w:eastAsia="仿宋"/>
          <w:color w:val="auto"/>
          <w:sz w:val="32"/>
          <w:szCs w:val="32"/>
          <w:highlight w:val="none"/>
        </w:rPr>
        <w:t>万元，具体内容包括：执行公务、开展业务活动开支的交通费、住宿费、用餐费等</w:t>
      </w:r>
      <w:r>
        <w:rPr>
          <w:rFonts w:hint="eastAsia" w:ascii="仿宋" w:hAnsi="仿宋" w:eastAsia="仿宋"/>
          <w:color w:val="auto"/>
          <w:sz w:val="32"/>
          <w:szCs w:val="32"/>
          <w:highlight w:val="none"/>
          <w:lang w:eastAsia="zh-CN"/>
        </w:rPr>
        <w:t>。</w:t>
      </w:r>
    </w:p>
    <w:p>
      <w:pPr>
        <w:spacing w:line="600" w:lineRule="exact"/>
        <w:ind w:firstLine="643" w:firstLineChars="200"/>
        <w:rPr>
          <w:rFonts w:hint="eastAsia" w:ascii="仿宋_GB2312" w:eastAsia="仿宋_GB2312"/>
          <w:color w:val="auto"/>
          <w:sz w:val="32"/>
          <w:szCs w:val="32"/>
          <w:highlight w:val="none"/>
          <w:lang w:eastAsia="zh-CN"/>
        </w:rPr>
      </w:pPr>
      <w:bookmarkStart w:id="56" w:name="_Toc15377218"/>
      <w:bookmarkStart w:id="57" w:name="_Toc15396610"/>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58" w:name="_Toc5693"/>
      <w:r>
        <w:rPr>
          <w:rFonts w:hint="eastAsia" w:ascii="黑体" w:hAnsi="黑体" w:eastAsia="黑体" w:cs="黑体"/>
          <w:b w:val="0"/>
          <w:bCs w:val="0"/>
          <w:color w:val="auto"/>
          <w:sz w:val="32"/>
          <w:szCs w:val="32"/>
          <w:highlight w:val="none"/>
          <w:lang w:val="en-US" w:eastAsia="zh-CN"/>
        </w:rPr>
        <w:t>八、政府性基金预算支出决算情况说明</w:t>
      </w:r>
      <w:bookmarkEnd w:id="56"/>
      <w:bookmarkEnd w:id="57"/>
      <w:bookmarkEnd w:id="58"/>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_GB2312" w:hAnsi="仿宋_GB2312" w:eastAsia="仿宋_GB2312" w:cs="仿宋_GB2312"/>
          <w:b w:val="0"/>
          <w:bCs w:val="0"/>
          <w:color w:val="auto"/>
          <w:sz w:val="32"/>
          <w:szCs w:val="32"/>
          <w:highlight w:val="none"/>
        </w:rPr>
      </w:pPr>
      <w:r>
        <w:rPr>
          <w:rFonts w:hint="eastAsia" w:ascii="仿宋" w:hAnsi="仿宋" w:eastAsia="仿宋"/>
          <w:color w:val="auto"/>
          <w:sz w:val="32"/>
          <w:szCs w:val="32"/>
          <w:highlight w:val="none"/>
          <w:lang w:val="en-US" w:eastAsia="zh-CN"/>
        </w:rPr>
        <w:t>2021年政府性基金预算财政拨款支出0万元。</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59" w:name="_Toc15377219"/>
      <w:bookmarkStart w:id="60" w:name="_Toc15396611"/>
      <w:bookmarkStart w:id="61" w:name="_Toc16410"/>
      <w:r>
        <w:rPr>
          <w:rFonts w:hint="eastAsia" w:ascii="黑体" w:hAnsi="黑体" w:eastAsia="黑体" w:cs="黑体"/>
          <w:b w:val="0"/>
          <w:bCs w:val="0"/>
          <w:color w:val="auto"/>
          <w:sz w:val="32"/>
          <w:szCs w:val="32"/>
          <w:highlight w:val="none"/>
          <w:lang w:val="en-US" w:eastAsia="zh-CN"/>
        </w:rPr>
        <w:t>九、国有资本经营预算支出决算情况说明</w:t>
      </w:r>
      <w:bookmarkEnd w:id="59"/>
      <w:bookmarkEnd w:id="60"/>
      <w:bookmarkEnd w:id="61"/>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2021年国有资本经营预算财政拨款支出0万元。</w:t>
      </w:r>
    </w:p>
    <w:p>
      <w:pPr>
        <w:pStyle w:val="4"/>
        <w:keepNext w:val="0"/>
        <w:keepLines w:val="0"/>
        <w:pageBreakBefore w:val="0"/>
        <w:widowControl w:val="0"/>
        <w:numPr>
          <w:ilvl w:val="0"/>
          <w:numId w:val="0"/>
        </w:numPr>
        <w:kinsoku/>
        <w:wordWrap/>
        <w:overflowPunct/>
        <w:topLinePunct w:val="0"/>
        <w:autoSpaceDE/>
        <w:autoSpaceDN/>
        <w:bidi w:val="0"/>
        <w:spacing w:before="0" w:after="0" w:line="576"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62" w:name="_Toc15656"/>
      <w:bookmarkStart w:id="63" w:name="_Toc15396612"/>
      <w:bookmarkStart w:id="64" w:name="_Toc15377221"/>
      <w:r>
        <w:rPr>
          <w:rFonts w:hint="eastAsia" w:ascii="黑体" w:hAnsi="黑体" w:eastAsia="黑体" w:cs="黑体"/>
          <w:b w:val="0"/>
          <w:bCs w:val="0"/>
          <w:color w:val="auto"/>
          <w:sz w:val="32"/>
          <w:szCs w:val="32"/>
          <w:highlight w:val="none"/>
          <w:lang w:val="en-US" w:eastAsia="zh-CN"/>
        </w:rPr>
        <w:t>十、预算绩效管理情况</w:t>
      </w:r>
      <w:bookmarkEnd w:id="62"/>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根据预算绩效管理要求，本部门在年初预算编制阶段，组织对督查经费项目开展了预算事前绩效评估，对1个项目编制了绩效目标，预算执行过程中，选取1个项目开展绩效监控，年终执行完毕后，对1个项目开展了绩效目标完成情况自评。</w:t>
      </w:r>
    </w:p>
    <w:p>
      <w:pPr>
        <w:keepNext w:val="0"/>
        <w:keepLines w:val="0"/>
        <w:pageBreakBefore w:val="0"/>
        <w:widowControl w:val="0"/>
        <w:kinsoku/>
        <w:wordWrap/>
        <w:overflowPunct/>
        <w:topLinePunct w:val="0"/>
        <w:bidi w:val="0"/>
        <w:spacing w:line="576" w:lineRule="exact"/>
        <w:ind w:left="0" w:leftChars="0" w:right="0"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部门按要求对2021年部门整体支出从评价情况来看：完成了区委常委会议定事项（包括市委常委会相关议定事项）、全区重（难）点事项和区委区政府主要领导重要批示件办理事项（包括市委市政府主要领导批示事项）、区委区政府重大会议决策部署事项、市对区目标考评、综合目标绩效管理等工作。</w:t>
      </w:r>
    </w:p>
    <w:p>
      <w:pPr>
        <w:keepNext w:val="0"/>
        <w:keepLines w:val="0"/>
        <w:pageBreakBefore w:val="0"/>
        <w:widowControl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项目绩效目标完成情况。</w:t>
      </w:r>
    </w:p>
    <w:p>
      <w:pPr>
        <w:keepNext w:val="0"/>
        <w:keepLines w:val="0"/>
        <w:pageBreakBefore w:val="0"/>
        <w:widowControl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本部门在</w:t>
      </w:r>
      <w:r>
        <w:rPr>
          <w:rFonts w:hint="eastAsia" w:ascii="Times New Roman" w:hAnsi="Times New Roman" w:eastAsia="仿宋_GB2312" w:cs="仿宋_GB2312"/>
          <w:b w:val="0"/>
          <w:bCs w:val="0"/>
          <w:sz w:val="32"/>
          <w:szCs w:val="32"/>
        </w:rPr>
        <w:t>20</w:t>
      </w:r>
      <w:r>
        <w:rPr>
          <w:rFonts w:hint="eastAsia" w:ascii="Times New Roman" w:hAnsi="Times New Roman"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年度部门决算中反映“</w:t>
      </w:r>
      <w:r>
        <w:rPr>
          <w:rFonts w:hint="eastAsia" w:ascii="仿宋_GB2312" w:hAnsi="仿宋_GB2312" w:eastAsia="仿宋_GB2312" w:cs="仿宋_GB2312"/>
          <w:b w:val="0"/>
          <w:bCs w:val="0"/>
          <w:sz w:val="32"/>
          <w:szCs w:val="32"/>
          <w:lang w:val="en-US" w:eastAsia="zh-CN"/>
        </w:rPr>
        <w:t>督查经费</w:t>
      </w:r>
      <w:r>
        <w:rPr>
          <w:rFonts w:hint="eastAsia" w:ascii="仿宋_GB2312" w:hAnsi="仿宋_GB2312" w:eastAsia="仿宋_GB2312" w:cs="仿宋_GB2312"/>
          <w:b w:val="0"/>
          <w:bCs w:val="0"/>
          <w:sz w:val="32"/>
          <w:szCs w:val="32"/>
        </w:rPr>
        <w:t>”等</w:t>
      </w: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个项目绩效目标实际完成情况。</w:t>
      </w:r>
    </w:p>
    <w:p>
      <w:pPr>
        <w:keepNext w:val="0"/>
        <w:keepLines w:val="0"/>
        <w:pageBreakBefore w:val="0"/>
        <w:widowControl w:val="0"/>
        <w:kinsoku/>
        <w:wordWrap/>
        <w:overflowPunct/>
        <w:topLinePunct w:val="0"/>
        <w:bidi w:val="0"/>
        <w:spacing w:line="550" w:lineRule="exact"/>
        <w:ind w:left="0" w:leftChars="0"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督查经费</w:t>
      </w:r>
      <w:r>
        <w:rPr>
          <w:rFonts w:hint="eastAsia" w:ascii="仿宋_GB2312" w:hAnsi="仿宋_GB2312" w:eastAsia="仿宋_GB2312" w:cs="仿宋_GB2312"/>
          <w:b w:val="0"/>
          <w:bCs w:val="0"/>
          <w:sz w:val="32"/>
          <w:szCs w:val="32"/>
        </w:rPr>
        <w:t>项目绩效目标完成情况综述。项目全年预算数</w:t>
      </w:r>
      <w:r>
        <w:rPr>
          <w:rFonts w:hint="eastAsia" w:ascii="Times New Roman" w:hAnsi="Times New Roman"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万元，执行数为</w:t>
      </w:r>
      <w:r>
        <w:rPr>
          <w:rFonts w:hint="eastAsia" w:ascii="Times New Roman" w:hAnsi="Times New Roman"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万元，完成预算的</w:t>
      </w:r>
      <w:r>
        <w:rPr>
          <w:rFonts w:hint="eastAsia" w:ascii="Times New Roman" w:hAnsi="Times New Roman"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%。通过项目实施，</w:t>
      </w:r>
      <w:r>
        <w:rPr>
          <w:rFonts w:hint="eastAsia" w:ascii="Times New Roman" w:hAnsi="Times New Roman" w:eastAsia="仿宋_GB2312" w:cs="仿宋_GB2312"/>
          <w:b w:val="0"/>
          <w:bCs w:val="0"/>
          <w:sz w:val="32"/>
          <w:szCs w:val="32"/>
          <w:lang w:val="en-US" w:eastAsia="zh-CN"/>
        </w:rPr>
        <w:t>2021</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pacing w:val="13"/>
          <w:sz w:val="32"/>
          <w:szCs w:val="32"/>
        </w:rPr>
        <w:t>跟踪督办</w:t>
      </w:r>
      <w:r>
        <w:rPr>
          <w:rFonts w:hint="eastAsia" w:ascii="仿宋_GB2312" w:hAnsi="仿宋_GB2312" w:eastAsia="仿宋_GB2312" w:cs="仿宋_GB2312"/>
          <w:b w:val="0"/>
          <w:bCs w:val="0"/>
          <w:spacing w:val="11"/>
          <w:sz w:val="32"/>
          <w:szCs w:val="32"/>
        </w:rPr>
        <w:t>市</w:t>
      </w:r>
      <w:r>
        <w:rPr>
          <w:rFonts w:hint="eastAsia" w:ascii="仿宋_GB2312" w:hAnsi="仿宋_GB2312" w:eastAsia="仿宋_GB2312" w:cs="仿宋_GB2312"/>
          <w:b w:val="0"/>
          <w:bCs w:val="0"/>
          <w:spacing w:val="-1"/>
          <w:sz w:val="32"/>
          <w:szCs w:val="32"/>
        </w:rPr>
        <w:t>委主</w:t>
      </w:r>
      <w:r>
        <w:rPr>
          <w:rFonts w:hint="eastAsia" w:ascii="仿宋_GB2312" w:hAnsi="仿宋_GB2312" w:eastAsia="仿宋_GB2312" w:cs="仿宋_GB2312"/>
          <w:b w:val="0"/>
          <w:bCs w:val="0"/>
          <w:sz w:val="32"/>
          <w:szCs w:val="32"/>
        </w:rPr>
        <w:t>要领导批示件</w:t>
      </w:r>
      <w:r>
        <w:rPr>
          <w:rFonts w:hint="eastAsia" w:ascii="Times New Roman" w:hAnsi="Times New Roman" w:eastAsia="仿宋_GB2312" w:cs="仿宋_GB2312"/>
          <w:b w:val="0"/>
          <w:bCs w:val="0"/>
          <w:sz w:val="32"/>
          <w:szCs w:val="32"/>
        </w:rPr>
        <w:t>13</w:t>
      </w:r>
      <w:r>
        <w:rPr>
          <w:rFonts w:hint="eastAsia" w:ascii="仿宋_GB2312" w:hAnsi="仿宋_GB2312" w:eastAsia="仿宋_GB2312" w:cs="仿宋_GB2312"/>
          <w:b w:val="0"/>
          <w:bCs w:val="0"/>
          <w:sz w:val="32"/>
          <w:szCs w:val="32"/>
        </w:rPr>
        <w:t>项、区委区政府领导批示件</w:t>
      </w:r>
      <w:r>
        <w:rPr>
          <w:rFonts w:hint="eastAsia" w:ascii="Times New Roman" w:hAnsi="Times New Roman" w:eastAsia="仿宋_GB2312" w:cs="仿宋_GB2312"/>
          <w:b w:val="0"/>
          <w:bCs w:val="0"/>
          <w:sz w:val="32"/>
          <w:szCs w:val="32"/>
        </w:rPr>
        <w:t>248</w:t>
      </w:r>
      <w:r>
        <w:rPr>
          <w:rFonts w:hint="eastAsia" w:ascii="仿宋_GB2312" w:hAnsi="仿宋_GB2312" w:eastAsia="仿宋_GB2312" w:cs="仿宋_GB2312"/>
          <w:b w:val="0"/>
          <w:bCs w:val="0"/>
          <w:sz w:val="32"/>
          <w:szCs w:val="32"/>
        </w:rPr>
        <w:t>项，发出</w:t>
      </w:r>
      <w:r>
        <w:rPr>
          <w:rFonts w:hint="eastAsia" w:ascii="仿宋_GB2312" w:hAnsi="仿宋_GB2312" w:eastAsia="仿宋_GB2312" w:cs="仿宋_GB2312"/>
          <w:b w:val="0"/>
          <w:bCs w:val="0"/>
          <w:spacing w:val="14"/>
          <w:sz w:val="32"/>
          <w:szCs w:val="32"/>
        </w:rPr>
        <w:t>提示</w:t>
      </w:r>
      <w:r>
        <w:rPr>
          <w:rFonts w:hint="eastAsia" w:ascii="仿宋_GB2312" w:hAnsi="仿宋_GB2312" w:eastAsia="仿宋_GB2312" w:cs="仿宋_GB2312"/>
          <w:b w:val="0"/>
          <w:bCs w:val="0"/>
          <w:spacing w:val="13"/>
          <w:sz w:val="32"/>
          <w:szCs w:val="32"/>
        </w:rPr>
        <w:t>提</w:t>
      </w:r>
      <w:r>
        <w:rPr>
          <w:rFonts w:hint="eastAsia" w:ascii="仿宋_GB2312" w:hAnsi="仿宋_GB2312" w:eastAsia="仿宋_GB2312" w:cs="仿宋_GB2312"/>
          <w:b w:val="0"/>
          <w:bCs w:val="0"/>
          <w:spacing w:val="7"/>
          <w:sz w:val="32"/>
          <w:szCs w:val="32"/>
        </w:rPr>
        <w:t>醒函和督办通知</w:t>
      </w:r>
      <w:r>
        <w:rPr>
          <w:rFonts w:hint="eastAsia" w:ascii="Times New Roman" w:hAnsi="Times New Roman" w:eastAsia="仿宋_GB2312" w:cs="仿宋_GB2312"/>
          <w:b w:val="0"/>
          <w:bCs w:val="0"/>
          <w:spacing w:val="7"/>
          <w:sz w:val="32"/>
          <w:szCs w:val="32"/>
        </w:rPr>
        <w:t>74</w:t>
      </w:r>
      <w:r>
        <w:rPr>
          <w:rFonts w:hint="eastAsia" w:ascii="仿宋_GB2312" w:hAnsi="仿宋_GB2312" w:eastAsia="仿宋_GB2312" w:cs="仿宋_GB2312"/>
          <w:b w:val="0"/>
          <w:bCs w:val="0"/>
          <w:spacing w:val="7"/>
          <w:sz w:val="32"/>
          <w:szCs w:val="32"/>
        </w:rPr>
        <w:t>份，提交专项报告</w:t>
      </w:r>
      <w:r>
        <w:rPr>
          <w:rFonts w:hint="eastAsia" w:ascii="Times New Roman" w:hAnsi="Times New Roman" w:eastAsia="仿宋_GB2312" w:cs="仿宋_GB2312"/>
          <w:b w:val="0"/>
          <w:bCs w:val="0"/>
          <w:spacing w:val="7"/>
          <w:sz w:val="32"/>
          <w:szCs w:val="32"/>
        </w:rPr>
        <w:t>24</w:t>
      </w:r>
      <w:r>
        <w:rPr>
          <w:rFonts w:hint="eastAsia" w:ascii="仿宋_GB2312" w:hAnsi="仿宋_GB2312" w:eastAsia="仿宋_GB2312" w:cs="仿宋_GB2312"/>
          <w:b w:val="0"/>
          <w:bCs w:val="0"/>
          <w:spacing w:val="7"/>
          <w:sz w:val="32"/>
          <w:szCs w:val="32"/>
        </w:rPr>
        <w:t>期</w:t>
      </w:r>
      <w:r>
        <w:rPr>
          <w:rFonts w:hint="eastAsia" w:ascii="仿宋_GB2312" w:hAnsi="仿宋_GB2312" w:eastAsia="仿宋_GB2312" w:cs="仿宋_GB2312"/>
          <w:b w:val="0"/>
          <w:bCs w:val="0"/>
          <w:spacing w:val="7"/>
          <w:sz w:val="32"/>
          <w:szCs w:val="32"/>
          <w:lang w:eastAsia="zh-CN"/>
        </w:rPr>
        <w:t>。</w:t>
      </w:r>
      <w:r>
        <w:rPr>
          <w:rFonts w:hint="eastAsia" w:ascii="仿宋_GB2312" w:hAnsi="仿宋_GB2312" w:eastAsia="仿宋_GB2312" w:cs="仿宋_GB2312"/>
          <w:b w:val="0"/>
          <w:bCs w:val="0"/>
          <w:spacing w:val="3"/>
          <w:sz w:val="32"/>
          <w:szCs w:val="32"/>
        </w:rPr>
        <w:t>完成</w:t>
      </w:r>
      <w:r>
        <w:rPr>
          <w:rFonts w:hint="eastAsia" w:ascii="仿宋_GB2312" w:hAnsi="仿宋_GB2312" w:eastAsia="仿宋_GB2312" w:cs="仿宋_GB2312"/>
          <w:b w:val="0"/>
          <w:bCs w:val="0"/>
          <w:spacing w:val="3"/>
          <w:sz w:val="32"/>
          <w:szCs w:val="32"/>
          <w:lang w:eastAsia="zh-CN"/>
        </w:rPr>
        <w:t>巡视</w:t>
      </w:r>
      <w:r>
        <w:rPr>
          <w:rFonts w:hint="eastAsia" w:ascii="仿宋_GB2312" w:hAnsi="仿宋_GB2312" w:eastAsia="仿宋_GB2312" w:cs="仿宋_GB2312"/>
          <w:b w:val="0"/>
          <w:bCs w:val="0"/>
          <w:spacing w:val="3"/>
          <w:sz w:val="32"/>
          <w:szCs w:val="32"/>
        </w:rPr>
        <w:t>问题整改</w:t>
      </w:r>
      <w:r>
        <w:rPr>
          <w:rFonts w:hint="eastAsia" w:ascii="Times New Roman" w:hAnsi="Times New Roman" w:eastAsia="仿宋_GB2312" w:cs="仿宋_GB2312"/>
          <w:b w:val="0"/>
          <w:bCs w:val="0"/>
          <w:spacing w:val="3"/>
          <w:sz w:val="32"/>
          <w:szCs w:val="32"/>
        </w:rPr>
        <w:t>117</w:t>
      </w:r>
      <w:r>
        <w:rPr>
          <w:rFonts w:hint="eastAsia" w:ascii="仿宋_GB2312" w:hAnsi="仿宋_GB2312" w:eastAsia="仿宋_GB2312" w:cs="仿宋_GB2312"/>
          <w:b w:val="0"/>
          <w:bCs w:val="0"/>
          <w:spacing w:val="3"/>
          <w:sz w:val="32"/>
          <w:szCs w:val="32"/>
        </w:rPr>
        <w:t>个，</w:t>
      </w:r>
      <w:r>
        <w:rPr>
          <w:rFonts w:hint="eastAsia" w:ascii="仿宋_GB2312" w:hAnsi="仿宋_GB2312" w:eastAsia="仿宋_GB2312" w:cs="仿宋_GB2312"/>
          <w:b w:val="0"/>
          <w:bCs w:val="0"/>
          <w:spacing w:val="9"/>
          <w:sz w:val="32"/>
          <w:szCs w:val="32"/>
        </w:rPr>
        <w:t>累计出动督查人员</w:t>
      </w:r>
      <w:r>
        <w:rPr>
          <w:rFonts w:hint="eastAsia" w:ascii="Times New Roman" w:hAnsi="Times New Roman" w:eastAsia="仿宋_GB2312" w:cs="仿宋_GB2312"/>
          <w:b w:val="0"/>
          <w:bCs w:val="0"/>
          <w:spacing w:val="9"/>
          <w:sz w:val="32"/>
          <w:szCs w:val="32"/>
        </w:rPr>
        <w:t>800</w:t>
      </w:r>
      <w:r>
        <w:rPr>
          <w:rFonts w:hint="eastAsia" w:ascii="仿宋_GB2312" w:hAnsi="仿宋_GB2312" w:eastAsia="仿宋_GB2312" w:cs="仿宋_GB2312"/>
          <w:b w:val="0"/>
          <w:bCs w:val="0"/>
          <w:spacing w:val="9"/>
          <w:sz w:val="32"/>
          <w:szCs w:val="32"/>
        </w:rPr>
        <w:t>余</w:t>
      </w:r>
      <w:r>
        <w:rPr>
          <w:rFonts w:hint="eastAsia" w:ascii="仿宋_GB2312" w:hAnsi="仿宋_GB2312" w:eastAsia="仿宋_GB2312" w:cs="仿宋_GB2312"/>
          <w:b w:val="0"/>
          <w:bCs w:val="0"/>
          <w:spacing w:val="-1"/>
          <w:sz w:val="32"/>
          <w:szCs w:val="32"/>
        </w:rPr>
        <w:t>人次</w:t>
      </w:r>
      <w:r>
        <w:rPr>
          <w:rFonts w:hint="eastAsia" w:ascii="仿宋_GB2312" w:hAnsi="仿宋_GB2312" w:eastAsia="仿宋_GB2312" w:cs="仿宋_GB2312"/>
          <w:b w:val="0"/>
          <w:bCs w:val="0"/>
          <w:sz w:val="32"/>
          <w:szCs w:val="32"/>
        </w:rPr>
        <w:t>，督查点位</w:t>
      </w:r>
      <w:r>
        <w:rPr>
          <w:rFonts w:hint="eastAsia" w:ascii="Times New Roman" w:hAnsi="Times New Roman" w:eastAsia="仿宋_GB2312" w:cs="仿宋_GB2312"/>
          <w:b w:val="0"/>
          <w:bCs w:val="0"/>
          <w:sz w:val="32"/>
          <w:szCs w:val="32"/>
        </w:rPr>
        <w:t>600</w:t>
      </w:r>
      <w:r>
        <w:rPr>
          <w:rFonts w:hint="eastAsia" w:ascii="仿宋_GB2312" w:hAnsi="仿宋_GB2312" w:eastAsia="仿宋_GB2312" w:cs="仿宋_GB2312"/>
          <w:b w:val="0"/>
          <w:bCs w:val="0"/>
          <w:sz w:val="32"/>
          <w:szCs w:val="32"/>
        </w:rPr>
        <w:t>余个</w:t>
      </w:r>
      <w:r>
        <w:rPr>
          <w:rFonts w:hint="eastAsia" w:ascii="仿宋_GB2312" w:hAnsi="仿宋_GB2312" w:eastAsia="仿宋_GB2312" w:cs="仿宋_GB2312"/>
          <w:b w:val="0"/>
          <w:bCs w:val="0"/>
          <w:spacing w:val="5"/>
          <w:sz w:val="32"/>
          <w:szCs w:val="32"/>
        </w:rPr>
        <w:t>。</w:t>
      </w:r>
      <w:r>
        <w:rPr>
          <w:rFonts w:hint="eastAsia" w:ascii="仿宋_GB2312" w:hAnsi="仿宋_GB2312" w:eastAsia="仿宋_GB2312" w:cs="仿宋_GB2312"/>
          <w:b w:val="0"/>
          <w:bCs w:val="0"/>
          <w:sz w:val="32"/>
          <w:szCs w:val="32"/>
          <w:lang w:val="en-US" w:eastAsia="zh-CN"/>
        </w:rPr>
        <w:t>省市重点项目推进、民生实事、疫情防控等工作均超额完成市下目标任务。</w:t>
      </w:r>
    </w:p>
    <w:p>
      <w:pPr>
        <w:keepNext w:val="0"/>
        <w:keepLines w:val="0"/>
        <w:pageBreakBefore w:val="0"/>
        <w:widowControl w:val="0"/>
        <w:kinsoku/>
        <w:wordWrap/>
        <w:overflowPunct/>
        <w:topLinePunct w:val="0"/>
        <w:bidi w:val="0"/>
        <w:adjustRightInd w:val="0"/>
        <w:snapToGrid w:val="0"/>
        <w:spacing w:line="550" w:lineRule="exact"/>
        <w:ind w:firstLine="72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发现的主要</w:t>
      </w:r>
      <w:r>
        <w:rPr>
          <w:rFonts w:hint="eastAsia" w:ascii="仿宋_GB2312" w:hAnsi="仿宋_GB2312" w:eastAsia="仿宋_GB2312" w:cs="仿宋_GB2312"/>
          <w:b w:val="0"/>
          <w:bCs w:val="0"/>
          <w:sz w:val="32"/>
          <w:szCs w:val="32"/>
        </w:rPr>
        <w:t>问题：</w:t>
      </w:r>
      <w:r>
        <w:rPr>
          <w:rFonts w:hint="eastAsia" w:ascii="仿宋_GB2312" w:hAnsi="仿宋_GB2312" w:eastAsia="仿宋_GB2312" w:cs="仿宋_GB2312"/>
          <w:b w:val="0"/>
          <w:bCs w:val="0"/>
          <w:sz w:val="32"/>
          <w:szCs w:val="32"/>
          <w:lang w:val="zh-CN"/>
        </w:rPr>
        <w:t>因督查事项不断增加，导致督查经费不足。</w:t>
      </w:r>
      <w:r>
        <w:rPr>
          <w:rFonts w:hint="eastAsia" w:ascii="仿宋_GB2312" w:hAnsi="仿宋_GB2312" w:eastAsia="仿宋_GB2312" w:cs="仿宋_GB2312"/>
          <w:b w:val="0"/>
          <w:bCs w:val="0"/>
          <w:sz w:val="32"/>
          <w:szCs w:val="32"/>
        </w:rPr>
        <w:t>下一步改进措施：</w:t>
      </w:r>
      <w:r>
        <w:rPr>
          <w:rFonts w:hint="eastAsia" w:ascii="仿宋_GB2312" w:hAnsi="仿宋_GB2312" w:eastAsia="仿宋_GB2312" w:cs="仿宋_GB2312"/>
          <w:b w:val="0"/>
          <w:bCs w:val="0"/>
          <w:sz w:val="32"/>
          <w:szCs w:val="32"/>
          <w:lang w:val="zh-CN"/>
        </w:rPr>
        <w:t>建议政府财政给予相关政策性支持，并适当增加项目经费。</w:t>
      </w:r>
    </w:p>
    <w:p>
      <w:pPr>
        <w:keepNext w:val="0"/>
        <w:keepLines w:val="0"/>
        <w:pageBreakBefore w:val="0"/>
        <w:widowControl w:val="0"/>
        <w:kinsoku/>
        <w:wordWrap/>
        <w:overflowPunct/>
        <w:topLinePunct w:val="0"/>
        <w:bidi w:val="0"/>
        <w:spacing w:line="550" w:lineRule="exact"/>
        <w:ind w:left="63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.部门绩效评价结果。</w:t>
      </w:r>
    </w:p>
    <w:p>
      <w:pPr>
        <w:keepNext w:val="0"/>
        <w:keepLines w:val="0"/>
        <w:pageBreakBefore w:val="0"/>
        <w:widowControl w:val="0"/>
        <w:kinsoku/>
        <w:wordWrap/>
        <w:overflowPunct/>
        <w:topLinePunct w:val="0"/>
        <w:bidi w:val="0"/>
        <w:spacing w:line="550" w:lineRule="exact"/>
        <w:ind w:firstLine="64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本部门自行组织对</w:t>
      </w:r>
      <w:r>
        <w:rPr>
          <w:rFonts w:hint="eastAsia" w:ascii="仿宋_GB2312" w:hAnsi="仿宋_GB2312" w:eastAsia="仿宋_GB2312" w:cs="仿宋_GB2312"/>
          <w:b w:val="0"/>
          <w:bCs w:val="0"/>
          <w:sz w:val="32"/>
          <w:szCs w:val="32"/>
          <w:lang w:val="en-US" w:eastAsia="zh-CN"/>
        </w:rPr>
        <w:t>督查</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eastAsia="zh-CN"/>
        </w:rPr>
        <w:t>开展了绩效评价，《广元市昭化区目标绩效事务中心</w:t>
      </w:r>
      <w:r>
        <w:rPr>
          <w:rFonts w:hint="eastAsia" w:ascii="Times New Roman" w:hAnsi="Times New Roman" w:eastAsia="仿宋_GB2312" w:cs="仿宋_GB2312"/>
          <w:b w:val="0"/>
          <w:bCs w:val="0"/>
          <w:sz w:val="32"/>
          <w:szCs w:val="32"/>
        </w:rPr>
        <w:t>20</w:t>
      </w:r>
      <w:r>
        <w:rPr>
          <w:rFonts w:hint="eastAsia" w:ascii="Times New Roman" w:hAnsi="Times New Roman"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年绩效评价报告》见附件（附件）。</w:t>
      </w:r>
    </w:p>
    <w:p>
      <w:pPr>
        <w:pStyle w:val="4"/>
        <w:keepNext w:val="0"/>
        <w:keepLines w:val="0"/>
        <w:pageBreakBefore w:val="0"/>
        <w:widowControl w:val="0"/>
        <w:numPr>
          <w:ilvl w:val="0"/>
          <w:numId w:val="0"/>
        </w:numPr>
        <w:kinsoku/>
        <w:wordWrap/>
        <w:overflowPunct/>
        <w:topLinePunct w:val="0"/>
        <w:autoSpaceDE/>
        <w:autoSpaceDN/>
        <w:bidi w:val="0"/>
        <w:spacing w:before="0" w:after="0" w:line="550" w:lineRule="exact"/>
        <w:ind w:left="0" w:leftChars="0" w:right="0" w:firstLine="640" w:firstLineChars="200"/>
        <w:textAlignment w:val="auto"/>
        <w:rPr>
          <w:rFonts w:hint="eastAsia" w:ascii="黑体" w:hAnsi="黑体" w:eastAsia="黑体" w:cs="黑体"/>
          <w:b w:val="0"/>
          <w:bCs w:val="0"/>
          <w:color w:val="auto"/>
          <w:sz w:val="32"/>
          <w:szCs w:val="32"/>
          <w:highlight w:val="none"/>
          <w:lang w:val="en-US" w:eastAsia="zh-CN"/>
        </w:rPr>
      </w:pPr>
      <w:bookmarkStart w:id="65" w:name="_Toc9410"/>
      <w:r>
        <w:rPr>
          <w:rFonts w:hint="eastAsia" w:ascii="黑体" w:hAnsi="黑体" w:eastAsia="黑体" w:cs="黑体"/>
          <w:b w:val="0"/>
          <w:bCs w:val="0"/>
          <w:color w:val="auto"/>
          <w:sz w:val="32"/>
          <w:szCs w:val="32"/>
          <w:highlight w:val="none"/>
          <w:lang w:val="en-US" w:eastAsia="zh-CN"/>
        </w:rPr>
        <w:t>十一、其他重要事项的情况说明</w:t>
      </w:r>
      <w:bookmarkEnd w:id="63"/>
      <w:bookmarkEnd w:id="64"/>
      <w:bookmarkEnd w:id="65"/>
    </w:p>
    <w:p>
      <w:pPr>
        <w:spacing w:line="600" w:lineRule="exact"/>
        <w:ind w:firstLine="643" w:firstLineChars="200"/>
        <w:outlineLvl w:val="2"/>
        <w:rPr>
          <w:rFonts w:hint="eastAsia" w:ascii="仿宋" w:hAnsi="仿宋" w:eastAsia="仿宋"/>
          <w:b/>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keepNext w:val="0"/>
        <w:keepLines w:val="0"/>
        <w:pageBreakBefore w:val="0"/>
        <w:widowControl w:val="0"/>
        <w:kinsoku/>
        <w:wordWrap/>
        <w:overflowPunct/>
        <w:topLinePunct w:val="0"/>
        <w:bidi w:val="0"/>
        <w:spacing w:line="550" w:lineRule="exact"/>
        <w:ind w:firstLine="640"/>
        <w:jc w:val="left"/>
        <w:textAlignment w:val="auto"/>
        <w:rPr>
          <w:rFonts w:hint="eastAsia" w:ascii="仿宋_GB2312" w:hAnsi="仿宋_GB2312" w:eastAsia="仿宋_GB2312" w:cs="仿宋_GB2312"/>
          <w:b w:val="0"/>
          <w:bCs w:val="0"/>
          <w:sz w:val="32"/>
          <w:szCs w:val="32"/>
        </w:rPr>
      </w:pPr>
      <w:bookmarkStart w:id="67" w:name="_Toc15377223"/>
      <w:r>
        <w:rPr>
          <w:rFonts w:hint="eastAsia" w:ascii="仿宋_GB2312" w:hAnsi="仿宋_GB2312" w:eastAsia="仿宋_GB2312" w:cs="仿宋_GB2312"/>
          <w:b w:val="0"/>
          <w:bCs w:val="0"/>
          <w:sz w:val="32"/>
          <w:szCs w:val="32"/>
        </w:rPr>
        <w:t>本单位为事业单位，未发生机关运行经费支出。</w:t>
      </w:r>
    </w:p>
    <w:p>
      <w:p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7"/>
    </w:p>
    <w:p>
      <w:pPr>
        <w:keepNext w:val="0"/>
        <w:keepLines w:val="0"/>
        <w:pageBreakBefore w:val="0"/>
        <w:widowControl w:val="0"/>
        <w:kinsoku/>
        <w:wordWrap/>
        <w:overflowPunct/>
        <w:topLinePunct w:val="0"/>
        <w:bidi w:val="0"/>
        <w:spacing w:line="550" w:lineRule="exact"/>
        <w:ind w:left="0" w:leftChars="0" w:right="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13.07</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13.07</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eastAsia="zh-CN"/>
        </w:rPr>
        <w:t>于中心开办办公设备采购</w:t>
      </w:r>
      <w:r>
        <w:rPr>
          <w:rFonts w:hint="eastAsia" w:ascii="仿宋_GB2312" w:eastAsia="仿宋_GB2312"/>
          <w:color w:val="auto"/>
          <w:sz w:val="32"/>
          <w:szCs w:val="32"/>
          <w:highlight w:val="none"/>
        </w:rPr>
        <w:t>。</w:t>
      </w:r>
    </w:p>
    <w:p>
      <w:pPr>
        <w:spacing w:line="600" w:lineRule="exact"/>
        <w:ind w:firstLine="643" w:firstLineChars="200"/>
        <w:outlineLvl w:val="2"/>
        <w:rPr>
          <w:rFonts w:hint="eastAsia" w:ascii="仿宋" w:hAnsi="仿宋" w:eastAsia="仿宋"/>
          <w:b/>
          <w:color w:val="auto"/>
          <w:sz w:val="32"/>
          <w:szCs w:val="32"/>
          <w:highlight w:val="none"/>
        </w:rPr>
      </w:pPr>
      <w:bookmarkStart w:id="68" w:name="_Toc15377224"/>
      <w:r>
        <w:rPr>
          <w:rFonts w:hint="eastAsia" w:ascii="仿宋" w:hAnsi="仿宋" w:eastAsia="仿宋"/>
          <w:b/>
          <w:color w:val="auto"/>
          <w:sz w:val="32"/>
          <w:szCs w:val="32"/>
          <w:highlight w:val="none"/>
        </w:rPr>
        <w:t>（三）国有资产占有使用情况</w:t>
      </w:r>
      <w:bookmarkEnd w:id="68"/>
    </w:p>
    <w:p>
      <w:pPr>
        <w:keepNext w:val="0"/>
        <w:keepLines w:val="0"/>
        <w:pageBreakBefore w:val="0"/>
        <w:widowControl w:val="0"/>
        <w:kinsoku/>
        <w:wordWrap/>
        <w:overflowPunct/>
        <w:topLinePunct w:val="0"/>
        <w:bidi w:val="0"/>
        <w:spacing w:line="550" w:lineRule="exact"/>
        <w:ind w:left="0" w:leftChars="0" w:right="0" w:firstLine="640" w:firstLineChars="200"/>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仿宋_GB2312" w:eastAsia="仿宋_GB2312"/>
          <w:color w:val="auto"/>
          <w:sz w:val="32"/>
          <w:szCs w:val="32"/>
          <w:highlight w:val="none"/>
        </w:rPr>
        <w:t>截至20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年12月31日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辆，单价50万元以上通用设备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bookmarkStart w:id="69" w:name="_Toc15377225"/>
      <w:bookmarkStart w:id="70" w:name="_Toc15396613"/>
    </w:p>
    <w:p>
      <w:pPr>
        <w:numPr>
          <w:ilvl w:val="0"/>
          <w:numId w:val="1"/>
        </w:numPr>
        <w:spacing w:line="600" w:lineRule="exact"/>
        <w:ind w:firstLine="660" w:firstLineChars="150"/>
        <w:jc w:val="center"/>
        <w:outlineLvl w:val="0"/>
        <w:rPr>
          <w:rStyle w:val="26"/>
          <w:rFonts w:hint="eastAsia" w:ascii="黑体" w:hAnsi="黑体" w:eastAsia="黑体" w:cstheme="minorBidi"/>
          <w:b w:val="0"/>
          <w:color w:val="auto"/>
          <w:highlight w:val="none"/>
        </w:rPr>
      </w:pPr>
      <w:bookmarkStart w:id="71" w:name="_Toc9623"/>
      <w:r>
        <w:rPr>
          <w:rStyle w:val="26"/>
          <w:rFonts w:hint="eastAsia" w:ascii="黑体" w:hAnsi="黑体" w:eastAsia="黑体" w:cstheme="minorBidi"/>
          <w:b w:val="0"/>
          <w:color w:val="auto"/>
          <w:highlight w:val="none"/>
        </w:rPr>
        <w:t>名词解释</w:t>
      </w:r>
      <w:bookmarkEnd w:id="69"/>
      <w:bookmarkEnd w:id="70"/>
      <w:bookmarkEnd w:id="71"/>
    </w:p>
    <w:p>
      <w:pPr>
        <w:keepNext w:val="0"/>
        <w:keepLines w:val="0"/>
        <w:pageBreakBefore w:val="0"/>
        <w:widowControl w:val="0"/>
        <w:kinsoku/>
        <w:wordWrap/>
        <w:overflowPunct/>
        <w:topLinePunct w:val="0"/>
        <w:bidi w:val="0"/>
        <w:spacing w:line="576" w:lineRule="exact"/>
        <w:ind w:left="0" w:leftChars="0" w:right="0" w:firstLine="0" w:firstLineChars="0"/>
        <w:jc w:val="left"/>
        <w:rPr>
          <w:rFonts w:hint="eastAsia" w:ascii="仿宋_GB2312" w:hAnsi="仿宋_GB2312" w:eastAsia="仿宋_GB2312" w:cs="仿宋_GB2312"/>
          <w:b w:val="0"/>
          <w:bCs w:val="0"/>
          <w:color w:val="auto"/>
          <w:sz w:val="32"/>
          <w:szCs w:val="32"/>
          <w:highlight w:val="none"/>
        </w:rPr>
      </w:pPr>
    </w:p>
    <w:p>
      <w:pPr>
        <w:pStyle w:val="24"/>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1</w:t>
      </w:r>
      <w:r>
        <w:rPr>
          <w:rFonts w:hint="eastAsia" w:ascii="仿宋_GB2312" w:hAnsi="仿宋_GB2312" w:eastAsia="仿宋_GB2312" w:cs="仿宋_GB2312"/>
          <w:b w:val="0"/>
          <w:bCs w:val="0"/>
          <w:sz w:val="32"/>
          <w:szCs w:val="32"/>
        </w:rPr>
        <w:t>.财政拨款收入：指单位从同级财政部门取得的财政预算资金。</w:t>
      </w:r>
    </w:p>
    <w:p>
      <w:pPr>
        <w:pStyle w:val="24"/>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bookmarkStart w:id="72" w:name="_Toc15396614"/>
      <w:bookmarkStart w:id="73" w:name="_Toc15377226"/>
      <w:r>
        <w:rPr>
          <w:rFonts w:hint="eastAsia" w:ascii="仿宋_GB2312" w:eastAsia="仿宋_GB2312"/>
          <w:sz w:val="32"/>
          <w:szCs w:val="32"/>
          <w:lang w:val="en-US" w:eastAsia="zh-CN"/>
        </w:rPr>
        <w:t>2</w:t>
      </w:r>
      <w:r>
        <w:rPr>
          <w:rFonts w:hint="eastAsia" w:ascii="仿宋_GB2312" w:eastAsia="仿宋_GB2312"/>
          <w:sz w:val="32"/>
          <w:szCs w:val="32"/>
        </w:rPr>
        <w:t>.一般公共服务（类）党委办公厅（室）及相关机构事务（款）事业运行（项）：指机关开展会议、监督、调研、视察等工作需要用于购买货物和服务的各项支出。</w:t>
      </w:r>
    </w:p>
    <w:p>
      <w:pPr>
        <w:pStyle w:val="24"/>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.社会保障和就业（类）行政事业单位养老支出（款）机关事业单位基本养老保险缴费支出（项）：指机关事业单位实施养老保险制度由单位缴纳的基本养老保险费支出。</w:t>
      </w:r>
    </w:p>
    <w:p>
      <w:pPr>
        <w:pStyle w:val="24"/>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.医疗卫生与计划生育（类）行政事业单位医疗（款）行政事业单位医疗（项）：指财政部门安排的行政事业单位基本医疗保险缴费经费。</w:t>
      </w:r>
    </w:p>
    <w:p>
      <w:pPr>
        <w:pStyle w:val="24"/>
        <w:pageBreakBefore w:val="0"/>
        <w:kinsoku/>
        <w:wordWrap/>
        <w:overflowPunct/>
        <w:topLinePunct w:val="0"/>
        <w:bidi w:val="0"/>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.住房保障（类）住房改革支出（款）住房公积金（项）：指反映行政事业单位按人力资源和社会保障部、财政部规定的基本工资和津贴补贴以及规定比例为职工缴纳的住房公积金。</w:t>
      </w:r>
    </w:p>
    <w:p>
      <w:pPr>
        <w:pageBreakBefore w:val="0"/>
        <w:kinsoku/>
        <w:wordWrap/>
        <w:overflowPunct/>
        <w:topLinePunct w:val="0"/>
        <w:bidi w:val="0"/>
        <w:spacing w:line="576" w:lineRule="exact"/>
        <w:ind w:left="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24"/>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pageBreakBefore w:val="0"/>
        <w:kinsoku/>
        <w:wordWrap/>
        <w:overflowPunct/>
        <w:topLinePunct w:val="0"/>
        <w:bidi w:val="0"/>
        <w:spacing w:line="576" w:lineRule="exact"/>
        <w:ind w:left="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ind w:left="0" w:leftChars="0" w:right="0" w:firstLine="0" w:firstLineChars="0"/>
        <w:jc w:val="center"/>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ind w:left="0" w:leftChars="0" w:right="0" w:firstLine="0" w:firstLineChars="0"/>
        <w:jc w:val="center"/>
        <w:outlineLvl w:val="9"/>
        <w:rPr>
          <w:rFonts w:hint="eastAsia" w:ascii="黑体" w:hAnsi="黑体" w:eastAsia="黑体"/>
          <w:color w:val="auto"/>
          <w:sz w:val="44"/>
          <w:szCs w:val="44"/>
          <w:highlight w:val="none"/>
        </w:rPr>
      </w:pPr>
    </w:p>
    <w:p>
      <w:pPr>
        <w:pageBreakBefore w:val="0"/>
        <w:kinsoku/>
        <w:wordWrap/>
        <w:overflowPunct/>
        <w:topLinePunct w:val="0"/>
        <w:bidi w:val="0"/>
        <w:spacing w:line="576" w:lineRule="exact"/>
        <w:ind w:left="0" w:leftChars="0" w:right="0" w:firstLine="0" w:firstLineChars="0"/>
        <w:jc w:val="center"/>
        <w:outlineLvl w:val="9"/>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9"/>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pStyle w:val="2"/>
        <w:rPr>
          <w:rFonts w:hint="eastAsia" w:ascii="黑体" w:hAnsi="黑体" w:eastAsia="黑体"/>
          <w:b w:val="0"/>
          <w:bCs w:val="0"/>
          <w:color w:val="auto"/>
          <w:sz w:val="44"/>
          <w:szCs w:val="44"/>
          <w:highlight w:val="none"/>
        </w:rPr>
      </w:pPr>
    </w:p>
    <w:p>
      <w:pPr>
        <w:keepNext w:val="0"/>
        <w:keepLines w:val="0"/>
        <w:pageBreakBefore w:val="0"/>
        <w:widowControl w:val="0"/>
        <w:kinsoku/>
        <w:wordWrap/>
        <w:overflowPunct/>
        <w:topLinePunct w:val="0"/>
        <w:bidi w:val="0"/>
        <w:spacing w:line="576" w:lineRule="exact"/>
        <w:ind w:left="0" w:leftChars="0" w:right="0" w:firstLine="0" w:firstLineChars="0"/>
        <w:jc w:val="center"/>
        <w:outlineLvl w:val="0"/>
        <w:rPr>
          <w:rStyle w:val="26"/>
          <w:rFonts w:hint="eastAsia" w:ascii="方正小标宋简体" w:hAnsi="方正小标宋简体" w:eastAsia="方正小标宋简体" w:cs="方正小标宋简体"/>
          <w:b w:val="0"/>
          <w:bCs w:val="0"/>
          <w:color w:val="auto"/>
          <w:highlight w:val="none"/>
        </w:rPr>
      </w:pPr>
      <w:bookmarkStart w:id="74" w:name="_Toc16478"/>
      <w:r>
        <w:rPr>
          <w:rStyle w:val="26"/>
          <w:rFonts w:hint="eastAsia" w:ascii="黑体" w:hAnsi="黑体" w:eastAsia="黑体" w:cstheme="minorBidi"/>
          <w:b w:val="0"/>
          <w:color w:val="auto"/>
          <w:highlight w:val="none"/>
        </w:rPr>
        <w:t>第四部分</w:t>
      </w:r>
      <w:r>
        <w:rPr>
          <w:rStyle w:val="26"/>
          <w:rFonts w:hint="eastAsia" w:ascii="黑体" w:hAnsi="黑体" w:eastAsia="黑体" w:cstheme="minorBidi"/>
          <w:b w:val="0"/>
          <w:color w:val="auto"/>
          <w:highlight w:val="none"/>
          <w:lang w:eastAsia="zh-CN"/>
        </w:rPr>
        <w:t>　</w:t>
      </w:r>
      <w:r>
        <w:rPr>
          <w:rStyle w:val="26"/>
          <w:rFonts w:hint="eastAsia" w:ascii="黑体" w:hAnsi="黑体" w:eastAsia="黑体" w:cstheme="minorBidi"/>
          <w:b w:val="0"/>
          <w:color w:val="auto"/>
          <w:highlight w:val="none"/>
        </w:rPr>
        <w:t>附件</w:t>
      </w:r>
      <w:bookmarkEnd w:id="72"/>
      <w:bookmarkEnd w:id="74"/>
    </w:p>
    <w:p>
      <w:pPr>
        <w:keepNext w:val="0"/>
        <w:keepLines w:val="0"/>
        <w:pageBreakBefore w:val="0"/>
        <w:widowControl w:val="0"/>
        <w:kinsoku/>
        <w:wordWrap/>
        <w:overflowPunct/>
        <w:topLinePunct w:val="0"/>
        <w:autoSpaceDE/>
        <w:autoSpaceDN/>
        <w:bidi w:val="0"/>
        <w:spacing w:line="576" w:lineRule="exact"/>
        <w:ind w:left="0" w:leftChars="0" w:right="0" w:firstLine="0" w:firstLineChars="0"/>
        <w:jc w:val="left"/>
        <w:textAlignment w:val="auto"/>
        <w:outlineLvl w:val="1"/>
        <w:rPr>
          <w:rFonts w:hint="eastAsia" w:ascii="宋体" w:hAnsi="宋体" w:eastAsia="宋体" w:cs="宋体"/>
          <w:b w:val="0"/>
          <w:bCs w:val="0"/>
          <w:color w:val="auto"/>
          <w:sz w:val="36"/>
          <w:szCs w:val="36"/>
          <w:highlight w:val="none"/>
        </w:rPr>
      </w:pPr>
      <w:bookmarkStart w:id="75" w:name="_Toc2982"/>
      <w:r>
        <w:rPr>
          <w:rFonts w:hint="eastAsia" w:ascii="黑体" w:hAnsi="黑体" w:eastAsia="黑体" w:cs="黑体"/>
          <w:b w:val="0"/>
          <w:bCs w:val="0"/>
          <w:color w:val="auto"/>
          <w:sz w:val="32"/>
          <w:szCs w:val="32"/>
          <w:highlight w:val="none"/>
        </w:rPr>
        <w:t>附件</w:t>
      </w:r>
      <w:bookmarkEnd w:id="75"/>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center"/>
        <w:textAlignment w:val="auto"/>
        <w:outlineLvl w:val="0"/>
        <w:rPr>
          <w:rFonts w:hint="eastAsia" w:ascii="宋体" w:hAnsi="宋体" w:eastAsia="宋体" w:cs="宋体"/>
          <w:b w:val="0"/>
          <w:bCs w:val="0"/>
          <w:color w:val="auto"/>
          <w:sz w:val="36"/>
          <w:szCs w:val="36"/>
          <w:highlight w:val="none"/>
        </w:rPr>
      </w:pPr>
      <w:bookmarkStart w:id="76" w:name="_Toc15524"/>
      <w:r>
        <w:rPr>
          <w:rFonts w:hint="eastAsia" w:ascii="宋体" w:hAnsi="宋体" w:eastAsia="宋体" w:cs="宋体"/>
          <w:b w:val="0"/>
          <w:bCs w:val="0"/>
          <w:i w:val="0"/>
          <w:color w:val="auto"/>
          <w:sz w:val="36"/>
          <w:szCs w:val="36"/>
          <w:highlight w:val="none"/>
          <w:u w:val="none"/>
          <w:lang w:val="en-US" w:eastAsia="zh-CN"/>
        </w:rPr>
        <w:t>2021年部门预算项目绩效目标自评</w:t>
      </w:r>
      <w:bookmarkEnd w:id="76"/>
    </w:p>
    <w:tbl>
      <w:tblPr>
        <w:tblStyle w:val="14"/>
        <w:tblW w:w="95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28"/>
        <w:gridCol w:w="1082"/>
        <w:gridCol w:w="1232"/>
        <w:gridCol w:w="1012"/>
        <w:gridCol w:w="2250"/>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810"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bookmarkStart w:id="77" w:name="_Toc15396618"/>
            <w:r>
              <w:rPr>
                <w:rFonts w:hint="eastAsia" w:ascii="宋体" w:hAnsi="宋体" w:eastAsia="宋体" w:cs="宋体"/>
                <w:b w:val="0"/>
                <w:bCs w:val="0"/>
                <w:i w:val="0"/>
                <w:color w:val="auto"/>
                <w:kern w:val="0"/>
                <w:sz w:val="21"/>
                <w:szCs w:val="21"/>
                <w:u w:val="none"/>
                <w:lang w:val="en-US" w:eastAsia="zh-CN" w:bidi="ar"/>
              </w:rPr>
              <w:t>主管部门及代码</w:t>
            </w:r>
          </w:p>
        </w:tc>
        <w:tc>
          <w:tcPr>
            <w:tcW w:w="2244"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lang w:val="en-US" w:eastAsia="zh-CN"/>
              </w:rPr>
            </w:pPr>
            <w:r>
              <w:rPr>
                <w:rFonts w:hint="eastAsia" w:ascii="Times New Roman" w:hAnsi="Times New Roman" w:eastAsia="宋体" w:cs="宋体"/>
                <w:b w:val="0"/>
                <w:bCs w:val="0"/>
                <w:i w:val="0"/>
                <w:color w:val="auto"/>
                <w:sz w:val="21"/>
                <w:szCs w:val="21"/>
                <w:u w:val="none"/>
                <w:lang w:val="en-US" w:eastAsia="zh-CN"/>
              </w:rPr>
              <w:t>800801</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实施单位</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lang w:eastAsia="zh-CN"/>
              </w:rPr>
            </w:pPr>
            <w:r>
              <w:rPr>
                <w:rFonts w:hint="eastAsia" w:ascii="宋体" w:hAnsi="宋体" w:eastAsia="宋体" w:cs="宋体"/>
                <w:b w:val="0"/>
                <w:bCs w:val="0"/>
                <w:i w:val="0"/>
                <w:color w:val="auto"/>
                <w:sz w:val="21"/>
                <w:szCs w:val="21"/>
                <w:u w:val="none"/>
                <w:lang w:eastAsia="zh-CN"/>
              </w:rPr>
              <w:t>区目标中心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810" w:type="dxa"/>
            <w:gridSpan w:val="2"/>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项目预算执行情况</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（万元）</w:t>
            </w: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预算数：</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lang w:val="en-US" w:eastAsia="zh-CN"/>
              </w:rPr>
            </w:pPr>
            <w:r>
              <w:rPr>
                <w:rFonts w:hint="eastAsia" w:ascii="Times New Roman" w:hAnsi="Times New Roman" w:eastAsia="宋体" w:cs="宋体"/>
                <w:b w:val="0"/>
                <w:bCs w:val="0"/>
                <w:i w:val="0"/>
                <w:color w:val="auto"/>
                <w:sz w:val="21"/>
                <w:szCs w:val="21"/>
                <w:u w:val="none"/>
                <w:lang w:val="en-US" w:eastAsia="zh-CN"/>
              </w:rPr>
              <w:t>30</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执行数：</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lang w:val="en-US" w:eastAsia="zh-CN"/>
              </w:rPr>
            </w:pPr>
            <w:r>
              <w:rPr>
                <w:rFonts w:hint="eastAsia" w:ascii="Times New Roman" w:hAnsi="Times New Roman" w:eastAsia="宋体" w:cs="宋体"/>
                <w:b w:val="0"/>
                <w:bCs w:val="0"/>
                <w:i w:val="0"/>
                <w:color w:val="auto"/>
                <w:sz w:val="21"/>
                <w:szCs w:val="21"/>
                <w:u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810"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53" w:leftChars="-25" w:right="-53" w:rightChars="-25" w:firstLine="0" w:firstLineChars="0"/>
              <w:jc w:val="center"/>
              <w:rPr>
                <w:rFonts w:hint="eastAsia" w:ascii="宋体" w:hAnsi="宋体" w:eastAsia="宋体" w:cs="宋体"/>
                <w:b w:val="0"/>
                <w:bCs w:val="0"/>
                <w:i w:val="0"/>
                <w:color w:val="auto"/>
                <w:sz w:val="21"/>
                <w:szCs w:val="21"/>
                <w:u w:val="none"/>
              </w:rPr>
            </w:pP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财政拨款</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lang w:val="en-US" w:eastAsia="zh-CN"/>
              </w:rPr>
            </w:pPr>
            <w:r>
              <w:rPr>
                <w:rFonts w:hint="eastAsia" w:ascii="Times New Roman" w:hAnsi="Times New Roman" w:eastAsia="宋体" w:cs="宋体"/>
                <w:b w:val="0"/>
                <w:bCs w:val="0"/>
                <w:i w:val="0"/>
                <w:color w:val="auto"/>
                <w:sz w:val="21"/>
                <w:szCs w:val="21"/>
                <w:u w:val="none"/>
                <w:lang w:val="en-US" w:eastAsia="zh-CN"/>
              </w:rPr>
              <w:t>30</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财政拨款</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lang w:val="en-US" w:eastAsia="zh-CN"/>
              </w:rPr>
            </w:pPr>
            <w:r>
              <w:rPr>
                <w:rFonts w:hint="eastAsia" w:ascii="Times New Roman" w:hAnsi="Times New Roman" w:eastAsia="宋体" w:cs="宋体"/>
                <w:b w:val="0"/>
                <w:bCs w:val="0"/>
                <w:i w:val="0"/>
                <w:color w:val="auto"/>
                <w:sz w:val="21"/>
                <w:szCs w:val="21"/>
                <w:u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2810" w:type="dxa"/>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53" w:leftChars="-25" w:right="-53" w:rightChars="-25" w:firstLine="0" w:firstLineChars="0"/>
              <w:jc w:val="center"/>
              <w:rPr>
                <w:rFonts w:hint="eastAsia" w:ascii="宋体" w:hAnsi="宋体" w:eastAsia="宋体" w:cs="宋体"/>
                <w:b w:val="0"/>
                <w:bCs w:val="0"/>
                <w:i w:val="0"/>
                <w:color w:val="auto"/>
                <w:sz w:val="21"/>
                <w:szCs w:val="21"/>
                <w:u w:val="none"/>
              </w:rPr>
            </w:pP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其他资金</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其他资金</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完成情况</w:t>
            </w:r>
          </w:p>
        </w:tc>
        <w:tc>
          <w:tcPr>
            <w:tcW w:w="3326" w:type="dxa"/>
            <w:gridSpan w:val="3"/>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预期目标</w:t>
            </w:r>
          </w:p>
        </w:tc>
        <w:tc>
          <w:tcPr>
            <w:tcW w:w="4523"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center"/>
              <w:rPr>
                <w:rFonts w:hint="eastAsia" w:ascii="宋体" w:hAnsi="宋体" w:eastAsia="宋体" w:cs="宋体"/>
                <w:b w:val="0"/>
                <w:bCs w:val="0"/>
                <w:i w:val="0"/>
                <w:color w:val="auto"/>
                <w:sz w:val="21"/>
                <w:szCs w:val="21"/>
                <w:u w:val="none"/>
              </w:rPr>
            </w:pPr>
            <w:r>
              <w:rPr>
                <w:rFonts w:hint="eastAsia" w:ascii="宋体" w:hAnsi="宋体" w:eastAsia="宋体" w:cs="宋体"/>
                <w:b w:val="0"/>
                <w:bCs w:val="0"/>
                <w:i w:val="0"/>
                <w:color w:val="auto"/>
                <w:kern w:val="0"/>
                <w:sz w:val="21"/>
                <w:szCs w:val="21"/>
                <w:u w:val="none"/>
                <w:lang w:val="en-US" w:eastAsia="zh-CN" w:bidi="ar"/>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4" w:hRule="atLeast"/>
        </w:trPr>
        <w:tc>
          <w:tcPr>
            <w:tcW w:w="1728"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53" w:leftChars="-25" w:right="-53" w:rightChars="-25" w:firstLine="0" w:firstLineChars="0"/>
              <w:jc w:val="both"/>
              <w:rPr>
                <w:rFonts w:hint="eastAsia" w:ascii="宋体" w:hAnsi="宋体" w:eastAsia="宋体" w:cs="宋体"/>
                <w:b w:val="0"/>
                <w:bCs w:val="0"/>
                <w:i w:val="0"/>
                <w:color w:val="auto"/>
                <w:sz w:val="21"/>
                <w:szCs w:val="21"/>
                <w:u w:val="none"/>
              </w:rPr>
            </w:pPr>
          </w:p>
        </w:tc>
        <w:tc>
          <w:tcPr>
            <w:tcW w:w="3326" w:type="dxa"/>
            <w:gridSpan w:val="3"/>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both"/>
              <w:textAlignment w:val="top"/>
              <w:rPr>
                <w:rFonts w:hint="eastAsia" w:ascii="宋体" w:hAnsi="宋体" w:eastAsia="宋体" w:cs="宋体"/>
                <w:b w:val="0"/>
                <w:bCs w:val="0"/>
                <w:i w:val="0"/>
                <w:color w:val="auto"/>
                <w:sz w:val="21"/>
                <w:szCs w:val="21"/>
                <w:u w:val="none"/>
              </w:rPr>
            </w:pPr>
            <w:r>
              <w:rPr>
                <w:rFonts w:hint="eastAsia" w:ascii="宋体" w:hAnsi="宋体" w:eastAsia="宋体" w:cs="宋体"/>
                <w:b w:val="0"/>
                <w:bCs w:val="0"/>
                <w:sz w:val="21"/>
                <w:szCs w:val="21"/>
                <w:lang w:val="en-US" w:eastAsia="zh-CN"/>
              </w:rPr>
              <w:t>　　用于开展督查和目标绩效管理学习，做好市对区目标考评工作，推进全区综合目标绩效管理，强化目标绩效管理与督促检查有机结合，创新督查检查机制，完善目标绩效管理。</w:t>
            </w:r>
          </w:p>
        </w:tc>
        <w:tc>
          <w:tcPr>
            <w:tcW w:w="4523"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跟踪督办市委主要领导批示件</w:t>
            </w:r>
            <w:r>
              <w:rPr>
                <w:rFonts w:hint="eastAsia" w:ascii="Times New Roman" w:hAnsi="Times New Roman" w:eastAsia="宋体" w:cs="宋体"/>
                <w:b w:val="0"/>
                <w:bCs w:val="0"/>
                <w:sz w:val="21"/>
                <w:szCs w:val="21"/>
                <w:lang w:val="en-US" w:eastAsia="zh-CN"/>
              </w:rPr>
              <w:t>13</w:t>
            </w:r>
            <w:r>
              <w:rPr>
                <w:rFonts w:hint="eastAsia" w:ascii="宋体" w:hAnsi="宋体" w:eastAsia="宋体" w:cs="宋体"/>
                <w:b w:val="0"/>
                <w:bCs w:val="0"/>
                <w:sz w:val="21"/>
                <w:szCs w:val="21"/>
                <w:lang w:val="en-US" w:eastAsia="zh-CN"/>
              </w:rPr>
              <w:t>项、区委区政府领导批示件</w:t>
            </w:r>
            <w:r>
              <w:rPr>
                <w:rFonts w:hint="eastAsia" w:ascii="Times New Roman" w:hAnsi="Times New Roman" w:eastAsia="宋体" w:cs="宋体"/>
                <w:b w:val="0"/>
                <w:bCs w:val="0"/>
                <w:sz w:val="21"/>
                <w:szCs w:val="21"/>
                <w:lang w:val="en-US" w:eastAsia="zh-CN"/>
              </w:rPr>
              <w:t>248</w:t>
            </w:r>
            <w:r>
              <w:rPr>
                <w:rFonts w:hint="eastAsia" w:ascii="宋体" w:hAnsi="宋体" w:eastAsia="宋体" w:cs="宋体"/>
                <w:b w:val="0"/>
                <w:bCs w:val="0"/>
                <w:sz w:val="21"/>
                <w:szCs w:val="21"/>
                <w:lang w:val="en-US" w:eastAsia="zh-CN"/>
              </w:rPr>
              <w:t>项，发出提示提醒函和督办通知</w:t>
            </w:r>
            <w:r>
              <w:rPr>
                <w:rFonts w:hint="eastAsia" w:ascii="Times New Roman" w:hAnsi="Times New Roman" w:eastAsia="宋体" w:cs="宋体"/>
                <w:b w:val="0"/>
                <w:bCs w:val="0"/>
                <w:sz w:val="21"/>
                <w:szCs w:val="21"/>
                <w:lang w:val="en-US" w:eastAsia="zh-CN"/>
              </w:rPr>
              <w:t>74</w:t>
            </w:r>
            <w:r>
              <w:rPr>
                <w:rFonts w:hint="eastAsia" w:ascii="宋体" w:hAnsi="宋体" w:eastAsia="宋体" w:cs="宋体"/>
                <w:b w:val="0"/>
                <w:bCs w:val="0"/>
                <w:sz w:val="21"/>
                <w:szCs w:val="21"/>
                <w:lang w:val="en-US" w:eastAsia="zh-CN"/>
              </w:rPr>
              <w:t>份，提交专项报告</w:t>
            </w:r>
            <w:r>
              <w:rPr>
                <w:rFonts w:hint="eastAsia" w:ascii="Times New Roman" w:hAnsi="Times New Roman" w:eastAsia="宋体" w:cs="宋体"/>
                <w:b w:val="0"/>
                <w:bCs w:val="0"/>
                <w:sz w:val="21"/>
                <w:szCs w:val="21"/>
                <w:lang w:val="en-US" w:eastAsia="zh-CN"/>
              </w:rPr>
              <w:t>24</w:t>
            </w:r>
            <w:r>
              <w:rPr>
                <w:rFonts w:hint="eastAsia" w:ascii="宋体" w:hAnsi="宋体" w:eastAsia="宋体" w:cs="宋体"/>
                <w:b w:val="0"/>
                <w:bCs w:val="0"/>
                <w:sz w:val="21"/>
                <w:szCs w:val="21"/>
                <w:lang w:val="en-US" w:eastAsia="zh-CN"/>
              </w:rPr>
              <w:t>期。完成巡视问题整改</w:t>
            </w:r>
            <w:r>
              <w:rPr>
                <w:rFonts w:hint="eastAsia" w:ascii="Times New Roman" w:hAnsi="Times New Roman" w:eastAsia="宋体" w:cs="宋体"/>
                <w:b w:val="0"/>
                <w:bCs w:val="0"/>
                <w:sz w:val="21"/>
                <w:szCs w:val="21"/>
                <w:lang w:val="en-US" w:eastAsia="zh-CN"/>
              </w:rPr>
              <w:t>117</w:t>
            </w:r>
            <w:r>
              <w:rPr>
                <w:rFonts w:hint="eastAsia" w:ascii="宋体" w:hAnsi="宋体" w:eastAsia="宋体" w:cs="宋体"/>
                <w:b w:val="0"/>
                <w:bCs w:val="0"/>
                <w:sz w:val="21"/>
                <w:szCs w:val="21"/>
                <w:lang w:val="en-US" w:eastAsia="zh-CN"/>
              </w:rPr>
              <w:t>个，累计出动督查人员</w:t>
            </w:r>
            <w:r>
              <w:rPr>
                <w:rFonts w:hint="eastAsia" w:ascii="Times New Roman" w:hAnsi="Times New Roman" w:eastAsia="宋体" w:cs="宋体"/>
                <w:b w:val="0"/>
                <w:bCs w:val="0"/>
                <w:sz w:val="21"/>
                <w:szCs w:val="21"/>
                <w:lang w:val="en-US" w:eastAsia="zh-CN"/>
              </w:rPr>
              <w:t>800</w:t>
            </w:r>
            <w:r>
              <w:rPr>
                <w:rFonts w:hint="eastAsia" w:ascii="宋体" w:hAnsi="宋体" w:eastAsia="宋体" w:cs="宋体"/>
                <w:b w:val="0"/>
                <w:bCs w:val="0"/>
                <w:sz w:val="21"/>
                <w:szCs w:val="21"/>
                <w:lang w:val="en-US" w:eastAsia="zh-CN"/>
              </w:rPr>
              <w:t>余人次，督查点位</w:t>
            </w:r>
            <w:r>
              <w:rPr>
                <w:rFonts w:hint="eastAsia" w:ascii="Times New Roman" w:hAnsi="Times New Roman" w:eastAsia="宋体" w:cs="宋体"/>
                <w:b w:val="0"/>
                <w:bCs w:val="0"/>
                <w:sz w:val="21"/>
                <w:szCs w:val="21"/>
                <w:lang w:val="en-US" w:eastAsia="zh-CN"/>
              </w:rPr>
              <w:t>600</w:t>
            </w:r>
            <w:r>
              <w:rPr>
                <w:rFonts w:hint="eastAsia" w:ascii="宋体" w:hAnsi="宋体" w:eastAsia="宋体" w:cs="宋体"/>
                <w:b w:val="0"/>
                <w:bCs w:val="0"/>
                <w:sz w:val="21"/>
                <w:szCs w:val="21"/>
                <w:lang w:val="en-US" w:eastAsia="zh-CN"/>
              </w:rPr>
              <w:t>余个。</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both"/>
              <w:textAlignment w:val="top"/>
              <w:rPr>
                <w:rFonts w:hint="eastAsia" w:ascii="宋体" w:hAnsi="宋体" w:eastAsia="宋体" w:cs="宋体"/>
                <w:b w:val="0"/>
                <w:bCs w:val="0"/>
                <w:i w:val="0"/>
                <w:color w:val="auto"/>
                <w:sz w:val="21"/>
                <w:szCs w:val="21"/>
                <w:u w:val="none"/>
              </w:rPr>
            </w:pPr>
            <w:r>
              <w:rPr>
                <w:rFonts w:hint="eastAsia" w:ascii="宋体" w:hAnsi="宋体" w:eastAsia="宋体" w:cs="宋体"/>
                <w:b w:val="0"/>
                <w:bCs w:val="0"/>
                <w:sz w:val="21"/>
                <w:szCs w:val="21"/>
                <w:lang w:val="en-US" w:eastAsia="zh-CN"/>
              </w:rPr>
              <w:t>　　省市重点项目推进、民生实事、疫情防控等工作均超额完成市下目标任务。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年度绩效指标</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完成情况</w:t>
            </w:r>
          </w:p>
        </w:tc>
        <w:tc>
          <w:tcPr>
            <w:tcW w:w="108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一级</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二级</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三级</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预期指标值</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0"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8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数量指标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抽检覆盖率(%)</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落实中央、省、市、区各项决策，扎实开展督查和目标绩效管理，紧贴区委区政府中心工作开展督促检查，以区委常委会议定事项、区政府常务会议事项、全区重（难）点事项和区委区政府主要领导重要批示办事事项为主要内容，对全区区级各部门、各镇党委进行督查及绩效考评，抽检覆盖率达到</w:t>
            </w:r>
            <w:r>
              <w:rPr>
                <w:rFonts w:hint="eastAsia" w:ascii="Times New Roman" w:hAnsi="Times New Roman" w:eastAsia="宋体" w:cs="宋体"/>
                <w:b w:val="0"/>
                <w:bCs w:val="0"/>
                <w:sz w:val="21"/>
                <w:szCs w:val="21"/>
                <w:lang w:val="en-US" w:eastAsia="zh-CN"/>
              </w:rPr>
              <w:t>90</w:t>
            </w:r>
            <w:r>
              <w:rPr>
                <w:rFonts w:hint="eastAsia" w:ascii="宋体" w:hAnsi="宋体" w:eastAsia="宋体" w:cs="宋体"/>
                <w:b w:val="0"/>
                <w:bCs w:val="0"/>
                <w:sz w:val="21"/>
                <w:szCs w:val="21"/>
                <w:lang w:val="en-US" w:eastAsia="zh-CN"/>
              </w:rPr>
              <w:t>%。</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坚持“清单制+责任制”管理，通过提单、督单、交单“三单”运行模式，及时跟踪问效掌握工作推进情况，并按阶段分类形成专题报告向区委区政府主要领导报告，使各项决策部署落实形成闭环。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年度绩效指标</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完成情况</w:t>
            </w:r>
          </w:p>
        </w:tc>
        <w:tc>
          <w:tcPr>
            <w:tcW w:w="108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完成</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质量指标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检查频次(%)</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根据中央、省、市、区各项决策，及对民生实事目标任务进行细化分解，实行跟踪督办，每月随机抽查，检查频次达到</w:t>
            </w:r>
            <w:r>
              <w:rPr>
                <w:rFonts w:hint="eastAsia" w:ascii="Times New Roman" w:hAnsi="Times New Roman" w:eastAsia="宋体" w:cs="宋体"/>
                <w:b w:val="0"/>
                <w:bCs w:val="0"/>
                <w:sz w:val="21"/>
                <w:szCs w:val="21"/>
                <w:lang w:val="en-US" w:eastAsia="zh-CN"/>
              </w:rPr>
              <w:t>90</w:t>
            </w:r>
            <w:r>
              <w:rPr>
                <w:rFonts w:hint="eastAsia" w:ascii="宋体" w:hAnsi="宋体" w:eastAsia="宋体" w:cs="宋体"/>
                <w:b w:val="0"/>
                <w:bCs w:val="0"/>
                <w:sz w:val="21"/>
                <w:szCs w:val="21"/>
                <w:lang w:val="en-US" w:eastAsia="zh-CN"/>
              </w:rPr>
              <w:t>%。</w:t>
            </w:r>
          </w:p>
        </w:tc>
        <w:tc>
          <w:tcPr>
            <w:tcW w:w="2273" w:type="dxa"/>
            <w:tcBorders>
              <w:tl2br w:val="nil"/>
              <w:tr2bl w:val="nil"/>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在省、市下达我区</w:t>
            </w:r>
            <w:r>
              <w:rPr>
                <w:rFonts w:hint="eastAsia" w:ascii="Times New Roman" w:hAnsi="Times New Roman" w:eastAsia="宋体" w:cs="宋体"/>
                <w:b w:val="0"/>
                <w:bCs w:val="0"/>
                <w:sz w:val="21"/>
                <w:szCs w:val="21"/>
                <w:lang w:val="en-US" w:eastAsia="zh-CN"/>
              </w:rPr>
              <w:t>25</w:t>
            </w:r>
            <w:r>
              <w:rPr>
                <w:rFonts w:hint="eastAsia" w:ascii="宋体" w:hAnsi="宋体" w:eastAsia="宋体" w:cs="宋体"/>
                <w:b w:val="0"/>
                <w:bCs w:val="0"/>
                <w:sz w:val="21"/>
                <w:szCs w:val="21"/>
                <w:lang w:val="en-US" w:eastAsia="zh-CN"/>
              </w:rPr>
              <w:t>件民生实事目标任务的基础上，增加特困人员供养服务设施建设、医院传染病区提升建设、新开工镇场镇扩容建设、大力推进棚户区改造、实施农村人居环境整治项目</w:t>
            </w:r>
            <w:r>
              <w:rPr>
                <w:rFonts w:hint="eastAsia" w:ascii="Times New Roman" w:hAnsi="Times New Roman" w:eastAsia="宋体" w:cs="宋体"/>
                <w:b w:val="0"/>
                <w:bCs w:val="0"/>
                <w:sz w:val="21"/>
                <w:szCs w:val="21"/>
                <w:lang w:val="en-US" w:eastAsia="zh-CN"/>
              </w:rPr>
              <w:t>5</w:t>
            </w:r>
            <w:r>
              <w:rPr>
                <w:rFonts w:hint="eastAsia" w:ascii="宋体" w:hAnsi="宋体" w:eastAsia="宋体" w:cs="宋体"/>
                <w:b w:val="0"/>
                <w:bCs w:val="0"/>
                <w:sz w:val="21"/>
                <w:szCs w:val="21"/>
                <w:lang w:val="en-US" w:eastAsia="zh-CN"/>
              </w:rPr>
              <w:t xml:space="preserve">件区定民生实事，安排资金 </w:t>
            </w:r>
            <w:r>
              <w:rPr>
                <w:rFonts w:hint="eastAsia" w:ascii="Times New Roman" w:hAnsi="Times New Roman" w:eastAsia="宋体" w:cs="宋体"/>
                <w:b w:val="0"/>
                <w:bCs w:val="0"/>
                <w:sz w:val="21"/>
                <w:szCs w:val="21"/>
                <w:lang w:val="en-US" w:eastAsia="zh-CN"/>
              </w:rPr>
              <w:t>7649</w:t>
            </w:r>
            <w:r>
              <w:rPr>
                <w:rFonts w:hint="eastAsia" w:ascii="宋体" w:hAnsi="宋体" w:eastAsia="宋体" w:cs="宋体"/>
                <w:b w:val="0"/>
                <w:bCs w:val="0"/>
                <w:sz w:val="21"/>
                <w:szCs w:val="21"/>
                <w:lang w:val="en-US" w:eastAsia="zh-CN"/>
              </w:rPr>
              <w:t>万元，并实行“跟踪督促督办、每月随机抽查、按月汇总上报”工作机制，全面加快民生实事的推进实施，不断满足人民群众新期待。</w:t>
            </w:r>
            <w:r>
              <w:rPr>
                <w:rFonts w:hint="eastAsia" w:ascii="Times New Roman" w:hAnsi="Times New Roman" w:eastAsia="宋体" w:cs="宋体"/>
                <w:b w:val="0"/>
                <w:bCs w:val="0"/>
                <w:sz w:val="21"/>
                <w:szCs w:val="21"/>
                <w:lang w:val="en-US" w:eastAsia="zh-CN"/>
              </w:rPr>
              <w:t>2021</w:t>
            </w:r>
            <w:r>
              <w:rPr>
                <w:rFonts w:hint="eastAsia" w:ascii="宋体" w:hAnsi="宋体" w:eastAsia="宋体" w:cs="宋体"/>
                <w:b w:val="0"/>
                <w:bCs w:val="0"/>
                <w:sz w:val="21"/>
                <w:szCs w:val="21"/>
                <w:lang w:val="en-US" w:eastAsia="zh-CN"/>
              </w:rPr>
              <w:t>年，昭化区</w:t>
            </w:r>
            <w:r>
              <w:rPr>
                <w:rFonts w:hint="eastAsia" w:ascii="Times New Roman" w:hAnsi="Times New Roman" w:eastAsia="宋体" w:cs="宋体"/>
                <w:b w:val="0"/>
                <w:bCs w:val="0"/>
                <w:sz w:val="21"/>
                <w:szCs w:val="21"/>
                <w:lang w:val="en-US" w:eastAsia="zh-CN"/>
              </w:rPr>
              <w:t>30</w:t>
            </w:r>
            <w:r>
              <w:rPr>
                <w:rFonts w:hint="eastAsia" w:ascii="宋体" w:hAnsi="宋体" w:eastAsia="宋体" w:cs="宋体"/>
                <w:b w:val="0"/>
                <w:bCs w:val="0"/>
                <w:sz w:val="21"/>
                <w:szCs w:val="21"/>
                <w:lang w:val="en-US" w:eastAsia="zh-CN"/>
              </w:rPr>
              <w:t>件民生实事圆满完成年度目标任务。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kern w:val="2"/>
                <w:sz w:val="21"/>
                <w:szCs w:val="21"/>
                <w:lang w:val="en-US" w:eastAsia="zh-CN" w:bidi="ar-SA"/>
              </w:rPr>
            </w:pPr>
          </w:p>
        </w:tc>
        <w:tc>
          <w:tcPr>
            <w:tcW w:w="108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时效指标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及时督查整改</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每月随机抽查，并按照规定时限对整改情况进行督查。</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跟踪督办市委主要领导批示件</w:t>
            </w:r>
            <w:r>
              <w:rPr>
                <w:rFonts w:hint="eastAsia" w:ascii="Times New Roman" w:hAnsi="Times New Roman" w:eastAsia="宋体" w:cs="宋体"/>
                <w:b w:val="0"/>
                <w:bCs w:val="0"/>
                <w:sz w:val="21"/>
                <w:szCs w:val="21"/>
                <w:lang w:val="en-US" w:eastAsia="zh-CN"/>
              </w:rPr>
              <w:t>13</w:t>
            </w:r>
            <w:r>
              <w:rPr>
                <w:rFonts w:hint="eastAsia" w:ascii="宋体" w:hAnsi="宋体" w:eastAsia="宋体" w:cs="宋体"/>
                <w:b w:val="0"/>
                <w:bCs w:val="0"/>
                <w:sz w:val="21"/>
                <w:szCs w:val="21"/>
                <w:lang w:val="en-US" w:eastAsia="zh-CN"/>
              </w:rPr>
              <w:t>项、区委区政府领导批示件</w:t>
            </w:r>
            <w:r>
              <w:rPr>
                <w:rFonts w:hint="eastAsia" w:ascii="Times New Roman" w:hAnsi="Times New Roman" w:eastAsia="宋体" w:cs="宋体"/>
                <w:b w:val="0"/>
                <w:bCs w:val="0"/>
                <w:sz w:val="21"/>
                <w:szCs w:val="21"/>
                <w:lang w:val="en-US" w:eastAsia="zh-CN"/>
              </w:rPr>
              <w:t>248</w:t>
            </w:r>
            <w:r>
              <w:rPr>
                <w:rFonts w:hint="eastAsia" w:ascii="宋体" w:hAnsi="宋体" w:eastAsia="宋体" w:cs="宋体"/>
                <w:b w:val="0"/>
                <w:bCs w:val="0"/>
                <w:sz w:val="21"/>
                <w:szCs w:val="21"/>
                <w:lang w:val="en-US" w:eastAsia="zh-CN"/>
              </w:rPr>
              <w:t>项，发出提示提醒函和督办通知</w:t>
            </w:r>
            <w:r>
              <w:rPr>
                <w:rFonts w:hint="eastAsia" w:ascii="Times New Roman" w:hAnsi="Times New Roman" w:eastAsia="宋体" w:cs="宋体"/>
                <w:b w:val="0"/>
                <w:bCs w:val="0"/>
                <w:sz w:val="21"/>
                <w:szCs w:val="21"/>
                <w:lang w:val="en-US" w:eastAsia="zh-CN"/>
              </w:rPr>
              <w:t>74</w:t>
            </w:r>
            <w:r>
              <w:rPr>
                <w:rFonts w:hint="eastAsia" w:ascii="宋体" w:hAnsi="宋体" w:eastAsia="宋体" w:cs="宋体"/>
                <w:b w:val="0"/>
                <w:bCs w:val="0"/>
                <w:sz w:val="21"/>
                <w:szCs w:val="21"/>
                <w:lang w:val="en-US" w:eastAsia="zh-CN"/>
              </w:rPr>
              <w:t>份，提交专项报告</w:t>
            </w:r>
            <w:r>
              <w:rPr>
                <w:rFonts w:hint="eastAsia" w:ascii="Times New Roman" w:hAnsi="Times New Roman" w:eastAsia="宋体" w:cs="宋体"/>
                <w:b w:val="0"/>
                <w:bCs w:val="0"/>
                <w:sz w:val="21"/>
                <w:szCs w:val="21"/>
                <w:lang w:val="en-US" w:eastAsia="zh-CN"/>
              </w:rPr>
              <w:t>24</w:t>
            </w:r>
            <w:r>
              <w:rPr>
                <w:rFonts w:hint="eastAsia" w:ascii="宋体" w:hAnsi="宋体" w:eastAsia="宋体" w:cs="宋体"/>
                <w:b w:val="0"/>
                <w:bCs w:val="0"/>
                <w:sz w:val="21"/>
                <w:szCs w:val="21"/>
                <w:lang w:val="en-US" w:eastAsia="zh-CN"/>
              </w:rPr>
              <w:t>期。完成巡视问题整改</w:t>
            </w:r>
            <w:r>
              <w:rPr>
                <w:rFonts w:hint="eastAsia" w:ascii="Times New Roman" w:hAnsi="Times New Roman" w:eastAsia="宋体" w:cs="宋体"/>
                <w:b w:val="0"/>
                <w:bCs w:val="0"/>
                <w:sz w:val="21"/>
                <w:szCs w:val="21"/>
                <w:lang w:val="en-US" w:eastAsia="zh-CN"/>
              </w:rPr>
              <w:t>117</w:t>
            </w:r>
            <w:r>
              <w:rPr>
                <w:rFonts w:hint="eastAsia" w:ascii="宋体" w:hAnsi="宋体" w:eastAsia="宋体" w:cs="宋体"/>
                <w:b w:val="0"/>
                <w:bCs w:val="0"/>
                <w:sz w:val="21"/>
                <w:szCs w:val="21"/>
                <w:lang w:val="en-US" w:eastAsia="zh-CN"/>
              </w:rPr>
              <w:t>个，累计出动督查人员</w:t>
            </w:r>
            <w:r>
              <w:rPr>
                <w:rFonts w:hint="eastAsia" w:ascii="Times New Roman" w:hAnsi="Times New Roman" w:eastAsia="宋体" w:cs="宋体"/>
                <w:b w:val="0"/>
                <w:bCs w:val="0"/>
                <w:sz w:val="21"/>
                <w:szCs w:val="21"/>
                <w:lang w:val="en-US" w:eastAsia="zh-CN"/>
              </w:rPr>
              <w:t>800</w:t>
            </w:r>
            <w:r>
              <w:rPr>
                <w:rFonts w:hint="eastAsia" w:ascii="宋体" w:hAnsi="宋体" w:eastAsia="宋体" w:cs="宋体"/>
                <w:b w:val="0"/>
                <w:bCs w:val="0"/>
                <w:sz w:val="21"/>
                <w:szCs w:val="21"/>
                <w:lang w:val="en-US" w:eastAsia="zh-CN"/>
              </w:rPr>
              <w:t>余人次，督查点位</w:t>
            </w:r>
            <w:r>
              <w:rPr>
                <w:rFonts w:hint="eastAsia" w:ascii="Times New Roman" w:hAnsi="Times New Roman" w:eastAsia="宋体" w:cs="宋体"/>
                <w:b w:val="0"/>
                <w:bCs w:val="0"/>
                <w:sz w:val="21"/>
                <w:szCs w:val="21"/>
                <w:lang w:val="en-US" w:eastAsia="zh-CN"/>
              </w:rPr>
              <w:t>600</w:t>
            </w:r>
            <w:r>
              <w:rPr>
                <w:rFonts w:hint="eastAsia" w:ascii="宋体" w:hAnsi="宋体" w:eastAsia="宋体" w:cs="宋体"/>
                <w:b w:val="0"/>
                <w:bCs w:val="0"/>
                <w:sz w:val="21"/>
                <w:szCs w:val="21"/>
                <w:lang w:val="en-US" w:eastAsia="zh-CN"/>
              </w:rPr>
              <w:t>余个。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8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23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成本指标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到位率</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财务预算资金到位率达</w:t>
            </w:r>
            <w:r>
              <w:rPr>
                <w:rFonts w:hint="eastAsia" w:ascii="Times New Roman" w:hAnsi="Times New Roman" w:eastAsia="宋体" w:cs="宋体"/>
                <w:b w:val="0"/>
                <w:bCs w:val="0"/>
                <w:sz w:val="21"/>
                <w:szCs w:val="21"/>
                <w:lang w:val="en-US" w:eastAsia="zh-CN"/>
              </w:rPr>
              <w:t>100</w:t>
            </w:r>
            <w:r>
              <w:rPr>
                <w:rFonts w:hint="eastAsia" w:ascii="宋体" w:hAnsi="宋体" w:eastAsia="宋体" w:cs="宋体"/>
                <w:b w:val="0"/>
                <w:bCs w:val="0"/>
                <w:sz w:val="21"/>
                <w:szCs w:val="21"/>
                <w:lang w:val="en-US" w:eastAsia="zh-CN"/>
              </w:rPr>
              <w:t>%。</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8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23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资金实际支出率</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该资金用于日常督查工作开展，全年实际支出资金率达</w:t>
            </w:r>
            <w:r>
              <w:rPr>
                <w:rFonts w:hint="eastAsia" w:ascii="Times New Roman" w:hAnsi="Times New Roman" w:eastAsia="宋体" w:cs="宋体"/>
                <w:b w:val="0"/>
                <w:bCs w:val="0"/>
                <w:sz w:val="21"/>
                <w:szCs w:val="21"/>
                <w:lang w:val="en-US" w:eastAsia="zh-CN"/>
              </w:rPr>
              <w:t>95</w:t>
            </w:r>
            <w:r>
              <w:rPr>
                <w:rFonts w:hint="eastAsia" w:ascii="宋体" w:hAnsi="宋体" w:eastAsia="宋体" w:cs="宋体"/>
                <w:b w:val="0"/>
                <w:bCs w:val="0"/>
                <w:sz w:val="21"/>
                <w:szCs w:val="21"/>
                <w:lang w:val="en-US" w:eastAsia="zh-CN"/>
              </w:rPr>
              <w:t>%。</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82" w:type="dxa"/>
            <w:vMerge w:val="restar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效益</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社会效益  指标</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整改</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落实率</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强化目标绩效管理与督促检查有机结合，以目标跟踪问效为抓手开展督促检查，通过定期不定期督查促进全面完成目标任务，积极补齐短板务实推动问题整改，对督查的单位整改落实率达到</w:t>
            </w:r>
            <w:r>
              <w:rPr>
                <w:rFonts w:hint="eastAsia" w:ascii="Times New Roman" w:hAnsi="Times New Roman" w:eastAsia="宋体" w:cs="宋体"/>
                <w:b w:val="0"/>
                <w:bCs w:val="0"/>
                <w:sz w:val="21"/>
                <w:szCs w:val="21"/>
                <w:lang w:val="en-US" w:eastAsia="zh-CN"/>
              </w:rPr>
              <w:t>95</w:t>
            </w:r>
            <w:r>
              <w:rPr>
                <w:rFonts w:hint="eastAsia" w:ascii="宋体" w:hAnsi="宋体" w:eastAsia="宋体" w:cs="宋体"/>
                <w:b w:val="0"/>
                <w:bCs w:val="0"/>
                <w:sz w:val="21"/>
                <w:szCs w:val="21"/>
                <w:lang w:val="en-US" w:eastAsia="zh-CN"/>
              </w:rPr>
              <w:t>%。</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督查暗访发现问题均按时按要求全部整改到位，同时配合市级部门开展问题整改督导工作</w:t>
            </w:r>
            <w:r>
              <w:rPr>
                <w:rFonts w:hint="eastAsia" w:ascii="Times New Roman" w:hAnsi="Times New Roman" w:eastAsia="宋体" w:cs="宋体"/>
                <w:b w:val="0"/>
                <w:bCs w:val="0"/>
                <w:sz w:val="21"/>
                <w:szCs w:val="21"/>
                <w:lang w:val="en-US" w:eastAsia="zh-CN"/>
              </w:rPr>
              <w:t>9</w:t>
            </w:r>
            <w:r>
              <w:rPr>
                <w:rFonts w:hint="eastAsia" w:ascii="宋体" w:hAnsi="宋体" w:eastAsia="宋体" w:cs="宋体"/>
                <w:b w:val="0"/>
                <w:bCs w:val="0"/>
                <w:sz w:val="21"/>
                <w:szCs w:val="21"/>
                <w:lang w:val="en-US" w:eastAsia="zh-CN"/>
              </w:rPr>
              <w:t>次，回复督查问题整改</w:t>
            </w:r>
            <w:r>
              <w:rPr>
                <w:rFonts w:hint="eastAsia" w:ascii="Times New Roman" w:hAnsi="Times New Roman" w:eastAsia="宋体" w:cs="宋体"/>
                <w:b w:val="0"/>
                <w:bCs w:val="0"/>
                <w:sz w:val="21"/>
                <w:szCs w:val="21"/>
                <w:lang w:val="en-US" w:eastAsia="zh-CN"/>
              </w:rPr>
              <w:t>7</w:t>
            </w:r>
            <w:r>
              <w:rPr>
                <w:rFonts w:hint="eastAsia" w:ascii="宋体" w:hAnsi="宋体" w:eastAsia="宋体" w:cs="宋体"/>
                <w:b w:val="0"/>
                <w:bCs w:val="0"/>
                <w:sz w:val="21"/>
                <w:szCs w:val="21"/>
                <w:lang w:val="en-US" w:eastAsia="zh-CN"/>
              </w:rPr>
              <w:t>期，督促整改问题</w:t>
            </w:r>
            <w:r>
              <w:rPr>
                <w:rFonts w:hint="eastAsia" w:ascii="Times New Roman" w:hAnsi="Times New Roman" w:eastAsia="宋体" w:cs="宋体"/>
                <w:b w:val="0"/>
                <w:bCs w:val="0"/>
                <w:sz w:val="21"/>
                <w:szCs w:val="21"/>
                <w:lang w:val="en-US" w:eastAsia="zh-CN"/>
              </w:rPr>
              <w:t>20</w:t>
            </w:r>
            <w:r>
              <w:rPr>
                <w:rFonts w:hint="eastAsia" w:ascii="宋体" w:hAnsi="宋体" w:eastAsia="宋体" w:cs="宋体"/>
                <w:b w:val="0"/>
                <w:bCs w:val="0"/>
                <w:sz w:val="21"/>
                <w:szCs w:val="21"/>
                <w:lang w:val="en-US" w:eastAsia="zh-CN"/>
              </w:rPr>
              <w:t>余个，督促办理国务院“互联网+”督查平台等网络信访件</w:t>
            </w:r>
            <w:r>
              <w:rPr>
                <w:rFonts w:hint="eastAsia" w:ascii="Times New Roman" w:hAnsi="Times New Roman" w:eastAsia="宋体" w:cs="宋体"/>
                <w:b w:val="0"/>
                <w:bCs w:val="0"/>
                <w:sz w:val="21"/>
                <w:szCs w:val="21"/>
                <w:lang w:val="en-US" w:eastAsia="zh-CN"/>
              </w:rPr>
              <w:t>20</w:t>
            </w:r>
            <w:r>
              <w:rPr>
                <w:rFonts w:hint="eastAsia" w:ascii="宋体" w:hAnsi="宋体" w:eastAsia="宋体" w:cs="宋体"/>
                <w:b w:val="0"/>
                <w:bCs w:val="0"/>
                <w:sz w:val="21"/>
                <w:szCs w:val="21"/>
                <w:lang w:val="en-US" w:eastAsia="zh-CN"/>
              </w:rPr>
              <w:t>余件。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82"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可持续影响 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长期督查考核</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对于长期督查的工作和单位，通过定期督促，促进完成目标任务。</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对于长期督查的工作和单位，通过定期督促，促进完成目标任务。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vMerge w:val="continue"/>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p>
        </w:tc>
        <w:tc>
          <w:tcPr>
            <w:tcW w:w="108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满意</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度指标</w:t>
            </w:r>
          </w:p>
        </w:tc>
        <w:tc>
          <w:tcPr>
            <w:tcW w:w="123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满意度</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指标</w:t>
            </w:r>
          </w:p>
        </w:tc>
        <w:tc>
          <w:tcPr>
            <w:tcW w:w="101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center"/>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检查结果公开度</w:t>
            </w:r>
          </w:p>
        </w:tc>
        <w:tc>
          <w:tcPr>
            <w:tcW w:w="2250"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加强沟通，注重协调，助推各项目标任务得到高校落实，检查结果公开度要达到</w:t>
            </w:r>
            <w:r>
              <w:rPr>
                <w:rFonts w:hint="eastAsia" w:ascii="Times New Roman" w:hAnsi="Times New Roman" w:eastAsia="宋体" w:cs="宋体"/>
                <w:b w:val="0"/>
                <w:bCs w:val="0"/>
                <w:sz w:val="21"/>
                <w:szCs w:val="21"/>
                <w:lang w:val="en-US" w:eastAsia="zh-CN"/>
              </w:rPr>
              <w:t>100</w:t>
            </w:r>
            <w:r>
              <w:rPr>
                <w:rFonts w:hint="eastAsia" w:ascii="宋体" w:hAnsi="宋体" w:eastAsia="宋体" w:cs="宋体"/>
                <w:b w:val="0"/>
                <w:bCs w:val="0"/>
                <w:sz w:val="21"/>
                <w:szCs w:val="21"/>
                <w:lang w:val="en-US" w:eastAsia="zh-CN"/>
              </w:rPr>
              <w:t>%。</w:t>
            </w:r>
          </w:p>
        </w:tc>
        <w:tc>
          <w:tcPr>
            <w:tcW w:w="2273"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53" w:leftChars="-25" w:right="-53" w:rightChars="-25" w:firstLine="0" w:firstLineChars="0"/>
              <w:jc w:val="both"/>
              <w:textAlignment w:val="top"/>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加强沟通，注重协调，助推各项目标任务得到高校落实，检查结果公开度要达到</w:t>
            </w:r>
            <w:r>
              <w:rPr>
                <w:rFonts w:hint="eastAsia" w:ascii="Times New Roman" w:hAnsi="Times New Roman" w:eastAsia="宋体" w:cs="宋体"/>
                <w:b w:val="0"/>
                <w:bCs w:val="0"/>
                <w:sz w:val="21"/>
                <w:szCs w:val="21"/>
                <w:lang w:val="en-US" w:eastAsia="zh-CN"/>
              </w:rPr>
              <w:t>100</w:t>
            </w:r>
            <w:r>
              <w:rPr>
                <w:rFonts w:hint="eastAsia" w:ascii="宋体" w:hAnsi="宋体" w:eastAsia="宋体" w:cs="宋体"/>
                <w:b w:val="0"/>
                <w:bCs w:val="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600" w:lineRule="auto"/>
        <w:ind w:left="0" w:leftChars="0" w:right="0" w:firstLine="0" w:firstLineChars="0"/>
        <w:jc w:val="center"/>
        <w:textAlignment w:val="auto"/>
        <w:outlineLvl w:val="0"/>
        <w:rPr>
          <w:rFonts w:hint="eastAsia" w:ascii="仿宋" w:hAnsi="仿宋" w:eastAsia="仿宋"/>
          <w:b w:val="0"/>
          <w:bCs w:val="0"/>
          <w:color w:val="auto"/>
          <w:highlight w:val="none"/>
        </w:rPr>
      </w:pPr>
      <w:bookmarkStart w:id="78" w:name="_Toc22"/>
      <w:r>
        <w:rPr>
          <w:rStyle w:val="26"/>
          <w:rFonts w:hint="eastAsia" w:ascii="黑体" w:hAnsi="黑体" w:eastAsia="黑体" w:cstheme="minorBidi"/>
          <w:b w:val="0"/>
          <w:color w:val="auto"/>
          <w:highlight w:val="none"/>
        </w:rPr>
        <w:t>第五部分</w:t>
      </w:r>
      <w:r>
        <w:rPr>
          <w:rStyle w:val="26"/>
          <w:rFonts w:hint="eastAsia" w:ascii="黑体" w:hAnsi="黑体" w:eastAsia="黑体" w:cstheme="minorBidi"/>
          <w:b w:val="0"/>
          <w:color w:val="auto"/>
          <w:highlight w:val="none"/>
          <w:lang w:eastAsia="zh-CN"/>
        </w:rPr>
        <w:t>　</w:t>
      </w:r>
      <w:r>
        <w:rPr>
          <w:rStyle w:val="26"/>
          <w:rFonts w:hint="eastAsia" w:ascii="黑体" w:hAnsi="黑体" w:eastAsia="黑体" w:cstheme="minorBidi"/>
          <w:b w:val="0"/>
          <w:color w:val="auto"/>
          <w:highlight w:val="none"/>
        </w:rPr>
        <w:t>附表</w:t>
      </w:r>
      <w:bookmarkEnd w:id="73"/>
      <w:bookmarkEnd w:id="77"/>
      <w:bookmarkEnd w:id="78"/>
      <w:bookmarkStart w:id="79" w:name="_Toc15396619"/>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outlineLvl w:val="9"/>
        <w:rPr>
          <w:rFonts w:hint="eastAsia" w:ascii="仿宋" w:hAnsi="仿宋" w:eastAsia="仿宋"/>
          <w:b w:val="0"/>
          <w:bCs w:val="0"/>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0" w:name="_Toc17839"/>
      <w:r>
        <w:rPr>
          <w:rFonts w:hint="eastAsia" w:ascii="仿宋" w:hAnsi="仿宋" w:eastAsia="仿宋"/>
          <w:b w:val="0"/>
          <w:bCs w:val="0"/>
          <w:color w:val="auto"/>
          <w:highlight w:val="none"/>
        </w:rPr>
        <w:t>一、收</w:t>
      </w:r>
      <w:r>
        <w:rPr>
          <w:rStyle w:val="27"/>
          <w:rFonts w:hint="eastAsia" w:ascii="仿宋" w:hAnsi="仿宋" w:eastAsia="仿宋"/>
          <w:b w:val="0"/>
          <w:bCs w:val="0"/>
          <w:color w:val="auto"/>
          <w:highlight w:val="none"/>
        </w:rPr>
        <w:t>入支出决算总表</w:t>
      </w:r>
      <w:bookmarkEnd w:id="79"/>
      <w:bookmarkEnd w:id="80"/>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1" w:name="_Toc19336"/>
      <w:bookmarkStart w:id="82" w:name="_Toc15396620"/>
      <w:r>
        <w:rPr>
          <w:rFonts w:hint="eastAsia" w:ascii="仿宋" w:hAnsi="仿宋" w:eastAsia="仿宋"/>
          <w:b w:val="0"/>
          <w:bCs w:val="0"/>
          <w:color w:val="auto"/>
          <w:highlight w:val="none"/>
        </w:rPr>
        <w:t>二、收</w:t>
      </w:r>
      <w:r>
        <w:rPr>
          <w:rStyle w:val="27"/>
          <w:rFonts w:hint="eastAsia" w:ascii="仿宋" w:hAnsi="仿宋" w:eastAsia="仿宋"/>
          <w:b w:val="0"/>
          <w:bCs w:val="0"/>
          <w:color w:val="auto"/>
          <w:highlight w:val="none"/>
        </w:rPr>
        <w:t>入决算表</w:t>
      </w:r>
      <w:bookmarkEnd w:id="81"/>
      <w:bookmarkEnd w:id="82"/>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3" w:name="_Toc15396621"/>
      <w:bookmarkStart w:id="84" w:name="_Toc25281"/>
      <w:r>
        <w:rPr>
          <w:rStyle w:val="27"/>
          <w:rFonts w:hint="eastAsia" w:ascii="仿宋" w:hAnsi="仿宋" w:eastAsia="仿宋"/>
          <w:b w:val="0"/>
          <w:bCs w:val="0"/>
          <w:color w:val="auto"/>
          <w:highlight w:val="none"/>
        </w:rPr>
        <w:t>三、</w:t>
      </w:r>
      <w:r>
        <w:rPr>
          <w:rFonts w:hint="eastAsia" w:ascii="仿宋" w:hAnsi="仿宋" w:eastAsia="仿宋"/>
          <w:b w:val="0"/>
          <w:bCs w:val="0"/>
          <w:color w:val="auto"/>
          <w:highlight w:val="none"/>
        </w:rPr>
        <w:t>支</w:t>
      </w:r>
      <w:r>
        <w:rPr>
          <w:rStyle w:val="27"/>
          <w:rFonts w:hint="eastAsia" w:ascii="仿宋" w:hAnsi="仿宋" w:eastAsia="仿宋"/>
          <w:b w:val="0"/>
          <w:bCs w:val="0"/>
          <w:color w:val="auto"/>
          <w:highlight w:val="none"/>
        </w:rPr>
        <w:t>出决算表</w:t>
      </w:r>
      <w:bookmarkEnd w:id="83"/>
      <w:bookmarkEnd w:id="84"/>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85" w:name="_Toc23733"/>
      <w:bookmarkStart w:id="86" w:name="_Toc15396622"/>
      <w:r>
        <w:rPr>
          <w:rStyle w:val="27"/>
          <w:rFonts w:hint="eastAsia" w:ascii="仿宋" w:hAnsi="仿宋" w:eastAsia="仿宋"/>
          <w:b w:val="0"/>
          <w:bCs w:val="0"/>
          <w:color w:val="auto"/>
          <w:highlight w:val="none"/>
        </w:rPr>
        <w:t>四、</w:t>
      </w:r>
      <w:r>
        <w:rPr>
          <w:rFonts w:hint="eastAsia" w:ascii="仿宋" w:hAnsi="仿宋" w:eastAsia="仿宋"/>
          <w:b w:val="0"/>
          <w:bCs w:val="0"/>
          <w:color w:val="auto"/>
          <w:highlight w:val="none"/>
        </w:rPr>
        <w:t>财</w:t>
      </w:r>
      <w:r>
        <w:rPr>
          <w:rStyle w:val="27"/>
          <w:rFonts w:hint="eastAsia" w:ascii="仿宋" w:hAnsi="仿宋" w:eastAsia="仿宋"/>
          <w:b w:val="0"/>
          <w:bCs w:val="0"/>
          <w:color w:val="auto"/>
          <w:highlight w:val="none"/>
        </w:rPr>
        <w:t>政拨款收入支出决算总表</w:t>
      </w:r>
      <w:bookmarkEnd w:id="85"/>
      <w:bookmarkEnd w:id="86"/>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Style w:val="27"/>
          <w:rFonts w:ascii="仿宋" w:hAnsi="仿宋" w:eastAsia="仿宋"/>
          <w:b w:val="0"/>
          <w:bCs w:val="0"/>
          <w:color w:val="auto"/>
          <w:highlight w:val="none"/>
        </w:rPr>
      </w:pPr>
      <w:bookmarkStart w:id="87" w:name="_Toc16940"/>
      <w:bookmarkStart w:id="88" w:name="_Toc15396623"/>
      <w:r>
        <w:rPr>
          <w:rStyle w:val="27"/>
          <w:rFonts w:hint="eastAsia" w:ascii="仿宋" w:hAnsi="仿宋" w:eastAsia="仿宋"/>
          <w:b w:val="0"/>
          <w:bCs w:val="0"/>
          <w:color w:val="auto"/>
          <w:highlight w:val="none"/>
        </w:rPr>
        <w:t>五、</w:t>
      </w:r>
      <w:r>
        <w:rPr>
          <w:rFonts w:hint="eastAsia" w:ascii="仿宋" w:hAnsi="仿宋" w:eastAsia="仿宋"/>
          <w:b w:val="0"/>
          <w:bCs w:val="0"/>
          <w:color w:val="auto"/>
          <w:highlight w:val="none"/>
        </w:rPr>
        <w:t>财</w:t>
      </w:r>
      <w:r>
        <w:rPr>
          <w:rStyle w:val="27"/>
          <w:rFonts w:hint="eastAsia" w:ascii="仿宋" w:hAnsi="仿宋" w:eastAsia="仿宋"/>
          <w:b w:val="0"/>
          <w:bCs w:val="0"/>
          <w:color w:val="auto"/>
          <w:highlight w:val="none"/>
        </w:rPr>
        <w:t>政拨款支出决算明细表</w:t>
      </w:r>
      <w:bookmarkEnd w:id="87"/>
      <w:bookmarkEnd w:id="88"/>
      <w:bookmarkStart w:id="89" w:name="_Toc15396624"/>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0" w:name="_Toc8508"/>
      <w:r>
        <w:rPr>
          <w:rStyle w:val="27"/>
          <w:rFonts w:hint="eastAsia" w:ascii="仿宋" w:hAnsi="仿宋" w:eastAsia="仿宋"/>
          <w:b w:val="0"/>
          <w:bCs w:val="0"/>
          <w:color w:val="auto"/>
          <w:highlight w:val="none"/>
        </w:rPr>
        <w:t>六、</w:t>
      </w:r>
      <w:r>
        <w:rPr>
          <w:rFonts w:hint="eastAsia" w:ascii="仿宋" w:hAnsi="仿宋" w:eastAsia="仿宋"/>
          <w:b w:val="0"/>
          <w:bCs w:val="0"/>
          <w:color w:val="auto"/>
          <w:highlight w:val="none"/>
        </w:rPr>
        <w:t>一</w:t>
      </w:r>
      <w:r>
        <w:rPr>
          <w:rStyle w:val="27"/>
          <w:rFonts w:hint="eastAsia" w:ascii="仿宋" w:hAnsi="仿宋" w:eastAsia="仿宋"/>
          <w:b w:val="0"/>
          <w:bCs w:val="0"/>
          <w:color w:val="auto"/>
          <w:highlight w:val="none"/>
        </w:rPr>
        <w:t>般公共预算财政拨款支出决算表</w:t>
      </w:r>
      <w:bookmarkEnd w:id="89"/>
      <w:bookmarkEnd w:id="90"/>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1" w:name="_Toc31069"/>
      <w:bookmarkStart w:id="92" w:name="_Toc15396625"/>
      <w:r>
        <w:rPr>
          <w:rStyle w:val="27"/>
          <w:rFonts w:hint="eastAsia" w:ascii="仿宋" w:hAnsi="仿宋" w:eastAsia="仿宋"/>
          <w:b w:val="0"/>
          <w:bCs w:val="0"/>
          <w:color w:val="auto"/>
          <w:highlight w:val="none"/>
        </w:rPr>
        <w:t>七、</w:t>
      </w:r>
      <w:r>
        <w:rPr>
          <w:rFonts w:hint="eastAsia" w:ascii="仿宋" w:hAnsi="仿宋" w:eastAsia="仿宋"/>
          <w:b w:val="0"/>
          <w:bCs w:val="0"/>
          <w:color w:val="auto"/>
          <w:highlight w:val="none"/>
        </w:rPr>
        <w:t>一</w:t>
      </w:r>
      <w:r>
        <w:rPr>
          <w:rStyle w:val="27"/>
          <w:rFonts w:hint="eastAsia" w:ascii="仿宋" w:hAnsi="仿宋" w:eastAsia="仿宋"/>
          <w:b w:val="0"/>
          <w:bCs w:val="0"/>
          <w:color w:val="auto"/>
          <w:highlight w:val="none"/>
        </w:rPr>
        <w:t>般公共预算财政拨款支出决算明细表</w:t>
      </w:r>
      <w:bookmarkEnd w:id="91"/>
      <w:bookmarkEnd w:id="92"/>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3" w:name="_Toc15396626"/>
      <w:bookmarkStart w:id="94" w:name="_Toc26104"/>
      <w:r>
        <w:rPr>
          <w:rStyle w:val="27"/>
          <w:rFonts w:hint="eastAsia" w:ascii="仿宋" w:hAnsi="仿宋" w:eastAsia="仿宋"/>
          <w:b w:val="0"/>
          <w:bCs w:val="0"/>
          <w:color w:val="auto"/>
          <w:highlight w:val="none"/>
        </w:rPr>
        <w:t>八、</w:t>
      </w:r>
      <w:r>
        <w:rPr>
          <w:rFonts w:hint="eastAsia" w:ascii="仿宋" w:hAnsi="仿宋" w:eastAsia="仿宋"/>
          <w:b w:val="0"/>
          <w:bCs w:val="0"/>
          <w:color w:val="auto"/>
          <w:highlight w:val="none"/>
        </w:rPr>
        <w:t>一</w:t>
      </w:r>
      <w:r>
        <w:rPr>
          <w:rStyle w:val="27"/>
          <w:rFonts w:hint="eastAsia" w:ascii="仿宋" w:hAnsi="仿宋" w:eastAsia="仿宋"/>
          <w:b w:val="0"/>
          <w:bCs w:val="0"/>
          <w:color w:val="auto"/>
          <w:highlight w:val="none"/>
        </w:rPr>
        <w:t>般公共预算财政拨款基本支出决算表</w:t>
      </w:r>
      <w:bookmarkEnd w:id="93"/>
      <w:bookmarkEnd w:id="94"/>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5" w:name="_Toc604"/>
      <w:bookmarkStart w:id="96" w:name="_Toc15396627"/>
      <w:r>
        <w:rPr>
          <w:rStyle w:val="27"/>
          <w:rFonts w:hint="eastAsia" w:ascii="仿宋" w:hAnsi="仿宋" w:eastAsia="仿宋"/>
          <w:b w:val="0"/>
          <w:bCs w:val="0"/>
          <w:color w:val="auto"/>
          <w:highlight w:val="none"/>
        </w:rPr>
        <w:t>九、</w:t>
      </w:r>
      <w:r>
        <w:rPr>
          <w:rFonts w:hint="eastAsia" w:ascii="仿宋" w:hAnsi="仿宋" w:eastAsia="仿宋"/>
          <w:b w:val="0"/>
          <w:bCs w:val="0"/>
          <w:color w:val="auto"/>
          <w:highlight w:val="none"/>
        </w:rPr>
        <w:t>一</w:t>
      </w:r>
      <w:r>
        <w:rPr>
          <w:rStyle w:val="27"/>
          <w:rFonts w:hint="eastAsia" w:ascii="仿宋" w:hAnsi="仿宋" w:eastAsia="仿宋"/>
          <w:b w:val="0"/>
          <w:bCs w:val="0"/>
          <w:color w:val="auto"/>
          <w:highlight w:val="none"/>
        </w:rPr>
        <w:t>般公共预算财政拨款项目支出决算表</w:t>
      </w:r>
      <w:bookmarkEnd w:id="95"/>
      <w:bookmarkEnd w:id="96"/>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7" w:name="_Toc15396628"/>
      <w:bookmarkStart w:id="98" w:name="_Toc772"/>
      <w:r>
        <w:rPr>
          <w:rStyle w:val="27"/>
          <w:rFonts w:hint="eastAsia" w:ascii="仿宋" w:hAnsi="仿宋" w:eastAsia="仿宋"/>
          <w:b w:val="0"/>
          <w:bCs w:val="0"/>
          <w:color w:val="auto"/>
          <w:highlight w:val="none"/>
        </w:rPr>
        <w:t>十、</w:t>
      </w:r>
      <w:r>
        <w:rPr>
          <w:rFonts w:hint="eastAsia" w:ascii="仿宋" w:hAnsi="仿宋" w:eastAsia="仿宋"/>
          <w:b w:val="0"/>
          <w:bCs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97"/>
      <w:bookmarkEnd w:id="98"/>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99" w:name="_Toc15396629"/>
      <w:bookmarkStart w:id="100" w:name="_Toc19011"/>
      <w:r>
        <w:rPr>
          <w:rStyle w:val="27"/>
          <w:rFonts w:hint="eastAsia" w:ascii="仿宋" w:hAnsi="仿宋" w:eastAsia="仿宋"/>
          <w:b w:val="0"/>
          <w:bCs w:val="0"/>
          <w:color w:val="auto"/>
          <w:highlight w:val="none"/>
        </w:rPr>
        <w:t>十一、</w:t>
      </w:r>
      <w:r>
        <w:rPr>
          <w:rFonts w:hint="eastAsia" w:ascii="仿宋" w:hAnsi="仿宋" w:eastAsia="仿宋"/>
          <w:b w:val="0"/>
          <w:bCs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99"/>
      <w:bookmarkEnd w:id="100"/>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Fonts w:ascii="仿宋" w:hAnsi="仿宋" w:eastAsia="仿宋"/>
          <w:b w:val="0"/>
          <w:bCs w:val="0"/>
          <w:color w:val="auto"/>
          <w:highlight w:val="none"/>
        </w:rPr>
      </w:pPr>
      <w:bookmarkStart w:id="101" w:name="_Toc30928"/>
      <w:bookmarkStart w:id="102" w:name="_Toc15396630"/>
      <w:r>
        <w:rPr>
          <w:rStyle w:val="27"/>
          <w:rFonts w:hint="eastAsia" w:ascii="仿宋" w:hAnsi="仿宋" w:eastAsia="仿宋"/>
          <w:b w:val="0"/>
          <w:bCs w:val="0"/>
          <w:color w:val="auto"/>
          <w:highlight w:val="none"/>
        </w:rPr>
        <w:t>十二、</w:t>
      </w:r>
      <w:r>
        <w:rPr>
          <w:rFonts w:hint="eastAsia" w:ascii="仿宋" w:hAnsi="仿宋" w:eastAsia="仿宋"/>
          <w:b w:val="0"/>
          <w:bCs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01"/>
      <w:bookmarkEnd w:id="102"/>
    </w:p>
    <w:p>
      <w:pPr>
        <w:pStyle w:val="4"/>
        <w:keepNext w:val="0"/>
        <w:keepLines w:val="0"/>
        <w:pageBreakBefore w:val="0"/>
        <w:widowControl w:val="0"/>
        <w:kinsoku/>
        <w:wordWrap/>
        <w:overflowPunct/>
        <w:topLinePunct w:val="0"/>
        <w:autoSpaceDE/>
        <w:autoSpaceDN/>
        <w:bidi w:val="0"/>
        <w:adjustRightInd/>
        <w:snapToGrid/>
        <w:spacing w:before="0" w:after="0" w:line="600" w:lineRule="auto"/>
        <w:ind w:left="0" w:leftChars="0" w:right="0" w:firstLine="0" w:firstLineChars="0"/>
        <w:textAlignment w:val="auto"/>
        <w:rPr>
          <w:rStyle w:val="27"/>
          <w:rFonts w:hint="eastAsia" w:ascii="仿宋" w:hAnsi="仿宋" w:eastAsia="仿宋"/>
          <w:b w:val="0"/>
          <w:bCs w:val="0"/>
          <w:color w:val="auto"/>
          <w:highlight w:val="none"/>
        </w:rPr>
      </w:pPr>
      <w:bookmarkStart w:id="103" w:name="_Toc122"/>
      <w:bookmarkStart w:id="104" w:name="_Toc15396631"/>
      <w:r>
        <w:rPr>
          <w:rStyle w:val="27"/>
          <w:rFonts w:hint="eastAsia" w:ascii="仿宋" w:hAnsi="仿宋" w:eastAsia="仿宋"/>
          <w:b w:val="0"/>
          <w:bCs w:val="0"/>
          <w:color w:val="auto"/>
          <w:highlight w:val="none"/>
        </w:rPr>
        <w:t>十三、</w:t>
      </w:r>
      <w:r>
        <w:rPr>
          <w:rFonts w:hint="eastAsia" w:ascii="仿宋" w:hAnsi="仿宋" w:eastAsia="仿宋"/>
          <w:b w:val="0"/>
          <w:bCs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3"/>
      <w:bookmarkEnd w:id="104"/>
    </w:p>
    <w:p>
      <w:pPr>
        <w:keepNext w:val="0"/>
        <w:keepLines w:val="0"/>
        <w:pageBreakBefore w:val="0"/>
        <w:widowControl w:val="0"/>
        <w:kinsoku/>
        <w:wordWrap/>
        <w:overflowPunct/>
        <w:topLinePunct w:val="0"/>
        <w:autoSpaceDE/>
        <w:autoSpaceDN/>
        <w:bidi w:val="0"/>
        <w:adjustRightInd/>
        <w:snapToGrid/>
        <w:spacing w:line="600" w:lineRule="auto"/>
        <w:ind w:left="0" w:leftChars="0" w:right="0" w:firstLine="0" w:firstLineChars="0"/>
        <w:textAlignment w:val="auto"/>
        <w:rPr>
          <w:rFonts w:hint="eastAsia" w:eastAsia="仿宋"/>
          <w:b w:val="0"/>
          <w:bCs w:val="0"/>
          <w:color w:val="auto"/>
          <w:highlight w:val="none"/>
          <w:lang w:eastAsia="zh-CN"/>
        </w:rPr>
      </w:pPr>
      <w:bookmarkStart w:id="105" w:name="_Toc3833"/>
      <w:r>
        <w:rPr>
          <w:rStyle w:val="27"/>
          <w:rFonts w:hint="eastAsia" w:ascii="仿宋" w:hAnsi="仿宋" w:eastAsia="仿宋"/>
          <w:b w:val="0"/>
          <w:bCs w:val="0"/>
          <w:color w:val="auto"/>
          <w:highlight w:val="none"/>
          <w:lang w:eastAsia="zh-CN"/>
        </w:rPr>
        <w:t>十四、国有资本经营预算财政拨款支出决算表</w:t>
      </w:r>
      <w:bookmarkEnd w:id="105"/>
    </w:p>
    <w:sectPr>
      <w:headerReference r:id="rId4" w:type="default"/>
      <w:footerReference r:id="rId5"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mFhOTE5MWJlODRkODc5YzM2ZjkzNjQ5NWMxY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2DE3"/>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711759"/>
    <w:rsid w:val="04FB0883"/>
    <w:rsid w:val="05D47380"/>
    <w:rsid w:val="0A2032A3"/>
    <w:rsid w:val="0B8A37D8"/>
    <w:rsid w:val="0BB74F71"/>
    <w:rsid w:val="0C4A42CA"/>
    <w:rsid w:val="104A241C"/>
    <w:rsid w:val="10944B27"/>
    <w:rsid w:val="10C055FF"/>
    <w:rsid w:val="118107EC"/>
    <w:rsid w:val="11DD6519"/>
    <w:rsid w:val="12973B02"/>
    <w:rsid w:val="14A66120"/>
    <w:rsid w:val="16BB723D"/>
    <w:rsid w:val="18015F3F"/>
    <w:rsid w:val="1BE8440E"/>
    <w:rsid w:val="1D155CEE"/>
    <w:rsid w:val="1DD17419"/>
    <w:rsid w:val="1F291E28"/>
    <w:rsid w:val="20F57F95"/>
    <w:rsid w:val="22673393"/>
    <w:rsid w:val="240371BF"/>
    <w:rsid w:val="25C741E6"/>
    <w:rsid w:val="27842671"/>
    <w:rsid w:val="29FD04D3"/>
    <w:rsid w:val="2ABE7A3E"/>
    <w:rsid w:val="2ADF41A0"/>
    <w:rsid w:val="2E9077CD"/>
    <w:rsid w:val="2EFA178C"/>
    <w:rsid w:val="30B46D73"/>
    <w:rsid w:val="319F7F4E"/>
    <w:rsid w:val="32B958E4"/>
    <w:rsid w:val="337B4EF0"/>
    <w:rsid w:val="39AE70AB"/>
    <w:rsid w:val="3C0C0783"/>
    <w:rsid w:val="3E7E1019"/>
    <w:rsid w:val="3EFB6EE5"/>
    <w:rsid w:val="3F795B0E"/>
    <w:rsid w:val="3F9F3A96"/>
    <w:rsid w:val="418A050C"/>
    <w:rsid w:val="43E419A3"/>
    <w:rsid w:val="493C27E9"/>
    <w:rsid w:val="496F39ED"/>
    <w:rsid w:val="49BA27FB"/>
    <w:rsid w:val="49FF41D3"/>
    <w:rsid w:val="4A185DC8"/>
    <w:rsid w:val="4BE068DB"/>
    <w:rsid w:val="4BEB208F"/>
    <w:rsid w:val="4BF6002B"/>
    <w:rsid w:val="4ECE2238"/>
    <w:rsid w:val="4EDE48D4"/>
    <w:rsid w:val="4FCA43F7"/>
    <w:rsid w:val="50C54CCA"/>
    <w:rsid w:val="51DB4B86"/>
    <w:rsid w:val="532760A3"/>
    <w:rsid w:val="55333C3E"/>
    <w:rsid w:val="57BA1BE8"/>
    <w:rsid w:val="57E02CC4"/>
    <w:rsid w:val="583228AB"/>
    <w:rsid w:val="59073F0A"/>
    <w:rsid w:val="5C660CAC"/>
    <w:rsid w:val="5CD04B5B"/>
    <w:rsid w:val="5D7541F6"/>
    <w:rsid w:val="5FA57C17"/>
    <w:rsid w:val="61D16B68"/>
    <w:rsid w:val="621E550A"/>
    <w:rsid w:val="64BB489D"/>
    <w:rsid w:val="64CA39A1"/>
    <w:rsid w:val="66544FA9"/>
    <w:rsid w:val="68C837C6"/>
    <w:rsid w:val="6C4A05C8"/>
    <w:rsid w:val="6DB225B5"/>
    <w:rsid w:val="6E602011"/>
    <w:rsid w:val="72734D90"/>
    <w:rsid w:val="73F90F3E"/>
    <w:rsid w:val="73FF45C1"/>
    <w:rsid w:val="74E366CA"/>
    <w:rsid w:val="7944368A"/>
    <w:rsid w:val="79E7B28D"/>
    <w:rsid w:val="7B7B66DC"/>
    <w:rsid w:val="7D62440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ind w:firstLine="630"/>
      <w:jc w:val="left"/>
    </w:pPr>
    <w:rPr>
      <w:rFonts w:eastAsia="黑体"/>
      <w:sz w:val="3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99"/>
    <w:pPr>
      <w:spacing w:after="120"/>
      <w:ind w:left="420" w:leftChars="200" w:firstLine="42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p0"/>
    <w:basedOn w:val="1"/>
    <w:qFormat/>
    <w:uiPriority w:val="0"/>
    <w:pPr>
      <w:widowControl/>
    </w:pPr>
    <w:rPr>
      <w:kern w:val="0"/>
    </w:rPr>
  </w:style>
  <w:style w:type="character" w:customStyle="1" w:styleId="33">
    <w:name w:val=" Char Char6"/>
    <w:basedOn w:val="15"/>
    <w:link w:val="3"/>
    <w:qFormat/>
    <w:locked/>
    <w:uiPriority w:val="9"/>
    <w:rPr>
      <w:rFonts w:ascii="Times New Roman" w:hAnsi="Times New Roman" w:cs="Times New Roman"/>
      <w:b/>
      <w:bCs/>
      <w:kern w:val="44"/>
      <w:sz w:val="44"/>
      <w:szCs w:val="44"/>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solidFill>
                  <a:sysClr val="windowText" lastClr="000000"/>
                </a:solidFill>
                <a:latin typeface="仿宋_GB2312" panose="02010609030101010101" charset="-122"/>
                <a:ea typeface="仿宋_GB2312" panose="02010609030101010101" charset="-122"/>
              </a:rPr>
              <a:t>收、支决算总计变动情况图</a:t>
            </a:r>
            <a:endParaRPr altLang="zh-CN">
              <a:solidFill>
                <a:sysClr val="windowText" lastClr="000000"/>
              </a:solidFill>
              <a:latin typeface="仿宋_GB2312" panose="02010609030101010101" charset="-122"/>
              <a:ea typeface="仿宋_GB2312" panose="02010609030101010101" charset="-122"/>
            </a:endParaRPr>
          </a:p>
        </c:rich>
      </c:tx>
      <c:layout>
        <c:manualLayout>
          <c:xMode val="edge"/>
          <c:yMode val="edge"/>
          <c:x val="0.30175"/>
          <c:y val="0.02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113.05</c:v>
                </c:pt>
                <c:pt idx="1">
                  <c:v>124.53</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0">
                  <c:v>120.74</c:v>
                </c:pt>
                <c:pt idx="1">
                  <c:v>124.53</c:v>
                </c:pt>
              </c:numCache>
            </c:numRef>
          </c:val>
        </c:ser>
        <c:dLbls>
          <c:showLegendKey val="0"/>
          <c:showVal val="1"/>
          <c:showCatName val="0"/>
          <c:showSerName val="0"/>
          <c:showPercent val="0"/>
          <c:showBubbleSize val="0"/>
        </c:dLbls>
        <c:gapWidth val="219"/>
        <c:overlap val="-27"/>
        <c:axId val="199634690"/>
        <c:axId val="683575655"/>
      </c:barChart>
      <c:catAx>
        <c:axId val="1996346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3575655"/>
        <c:crosses val="autoZero"/>
        <c:auto val="1"/>
        <c:lblAlgn val="ctr"/>
        <c:lblOffset val="100"/>
        <c:noMultiLvlLbl val="0"/>
      </c:catAx>
      <c:valAx>
        <c:axId val="683575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63469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124.53</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124.53</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113.05</c:v>
                </c:pt>
                <c:pt idx="1">
                  <c:v>124.53</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0">
                  <c:v>120.74</c:v>
                </c:pt>
                <c:pt idx="1">
                  <c:v>124.53</c:v>
                </c:pt>
              </c:numCache>
            </c:numRef>
          </c:val>
        </c:ser>
        <c:dLbls>
          <c:showLegendKey val="0"/>
          <c:showVal val="1"/>
          <c:showCatName val="0"/>
          <c:showSerName val="0"/>
          <c:showPercent val="0"/>
          <c:showBubbleSize val="0"/>
        </c:dLbls>
        <c:gapWidth val="219"/>
        <c:overlap val="-27"/>
        <c:axId val="719323022"/>
        <c:axId val="996760552"/>
      </c:barChart>
      <c:catAx>
        <c:axId val="7193230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760552"/>
        <c:crosses val="autoZero"/>
        <c:auto val="1"/>
        <c:lblAlgn val="ctr"/>
        <c:lblOffset val="100"/>
        <c:noMultiLvlLbl val="0"/>
      </c:catAx>
      <c:valAx>
        <c:axId val="996760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93230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xmlns:c15="http://schemas.microsoft.com/office/drawing/2012/chart" uri="{02D57815-91ED-43cb-92C2-25804820EDAC}">
                  <c15:fullRef>
                    <c15:sqref>Sheet1!$A$2:$A$3</c15:sqref>
                  </c15:fullRef>
                </c:ext>
              </c:extLst>
              <c:f>Sheet1!$A$2:$A$3</c:f>
              <c:numCache>
                <c:formatCode>General</c:formatCode>
                <c:ptCount val="2"/>
                <c:pt idx="0">
                  <c:v>2020</c:v>
                </c:pt>
                <c:pt idx="1">
                  <c:v>2021</c:v>
                </c:pt>
              </c:numCache>
            </c:numRef>
          </c:cat>
          <c:val>
            <c:numRef>
              <c:extLst>
                <c:ext xmlns:c15="http://schemas.microsoft.com/office/drawing/2012/chart" uri="{02D57815-91ED-43cb-92C2-25804820EDAC}">
                  <c15:fullRef>
                    <c15:sqref>Sheet1!$B$2:$B$3</c15:sqref>
                  </c15:fullRef>
                </c:ext>
              </c:extLst>
              <c:f>Sheet1!$B$2:$B$3</c:f>
              <c:numCache>
                <c:formatCode>General</c:formatCode>
                <c:ptCount val="2"/>
                <c:pt idx="0">
                  <c:v>120.74</c:v>
                </c:pt>
                <c:pt idx="1">
                  <c:v>124.53</c:v>
                </c:pt>
              </c:numCache>
            </c:numRef>
          </c:val>
        </c:ser>
        <c:dLbls>
          <c:showLegendKey val="0"/>
          <c:showVal val="1"/>
          <c:showCatName val="0"/>
          <c:showSerName val="0"/>
          <c:showPercent val="0"/>
          <c:showBubbleSize val="0"/>
        </c:dLbls>
        <c:gapWidth val="219"/>
        <c:overlap val="-27"/>
        <c:axId val="215239796"/>
        <c:axId val="323882229"/>
      </c:barChart>
      <c:catAx>
        <c:axId val="2152397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882229"/>
        <c:crosses val="autoZero"/>
        <c:auto val="1"/>
        <c:lblAlgn val="ctr"/>
        <c:lblOffset val="100"/>
        <c:noMultiLvlLbl val="0"/>
      </c:catAx>
      <c:valAx>
        <c:axId val="3238822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2397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社会保障和就业（类）</c:v>
                </c:pt>
                <c:pt idx="2">
                  <c:v>卫生健康</c:v>
                </c:pt>
                <c:pt idx="3">
                  <c:v>住房保障支出</c:v>
                </c:pt>
              </c:strCache>
            </c:strRef>
          </c:cat>
          <c:val>
            <c:numRef>
              <c:f>Sheet1!$B$2:$B$5</c:f>
              <c:numCache>
                <c:formatCode>General</c:formatCode>
                <c:ptCount val="4"/>
                <c:pt idx="0">
                  <c:v>104.11</c:v>
                </c:pt>
                <c:pt idx="1">
                  <c:v>8.02</c:v>
                </c:pt>
                <c:pt idx="2">
                  <c:v>4.16</c:v>
                </c:pt>
                <c:pt idx="3">
                  <c:v>8.24</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一般公共服务（类）</c:v>
                </c:pt>
                <c:pt idx="1">
                  <c:v>社会保障和就业（类）</c:v>
                </c:pt>
                <c:pt idx="2">
                  <c:v>卫生健康</c:v>
                </c:pt>
                <c:pt idx="3">
                  <c:v>住房保障支出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zh-CN"/>
              <a:t>三公</a:t>
            </a:r>
            <a:r>
              <a:rPr lang="en-US" altLang="zh-CN"/>
              <a:t>”</a:t>
            </a:r>
            <a:r>
              <a:rPr altLang="en-US"/>
              <a:t>经费财政拨款支出决算具体情况说明</a:t>
            </a:r>
            <a:endParaRPr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12.8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8137</Words>
  <Characters>8620</Characters>
  <Lines>61</Lines>
  <Paragraphs>17</Paragraphs>
  <TotalTime>3</TotalTime>
  <ScaleCrop>false</ScaleCrop>
  <LinksUpToDate>false</LinksUpToDate>
  <CharactersWithSpaces>9605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王佳</cp:lastModifiedBy>
  <cp:lastPrinted>2022-09-21T06:58:00Z</cp:lastPrinted>
  <dcterms:modified xsi:type="dcterms:W3CDTF">2023-09-05T08:51:48Z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FFA7E7CB25CF466B8B76FD3D0096A6FF</vt:lpwstr>
  </property>
</Properties>
</file>