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4A2A">
      <w:pPr>
        <w:adjustRightInd w:val="0"/>
        <w:snapToGrid w:val="0"/>
        <w:jc w:val="center"/>
        <w:outlineLvl w:val="0"/>
        <w:rPr>
          <w:rFonts w:eastAsia="方正小标宋简体"/>
          <w:color w:val="000000"/>
          <w:sz w:val="80"/>
          <w:szCs w:val="80"/>
        </w:rPr>
      </w:pPr>
      <w:bookmarkStart w:id="0" w:name="_Toc15396597"/>
      <w:bookmarkStart w:id="1" w:name="_Toc15396475"/>
      <w:bookmarkStart w:id="2" w:name="_Toc15378441"/>
      <w:bookmarkStart w:id="3" w:name="_Toc15377193"/>
      <w:bookmarkStart w:id="4" w:name="_Toc15377425"/>
      <w:r>
        <w:rPr>
          <w:rFonts w:eastAsia="方正小标宋简体"/>
          <w:color w:val="000000"/>
          <w:sz w:val="80"/>
          <w:szCs w:val="80"/>
        </w:rPr>
        <w:t>2020年度</w:t>
      </w:r>
      <w:bookmarkEnd w:id="0"/>
      <w:bookmarkEnd w:id="1"/>
      <w:bookmarkEnd w:id="2"/>
      <w:bookmarkEnd w:id="3"/>
      <w:bookmarkEnd w:id="4"/>
    </w:p>
    <w:p w14:paraId="5CE7604C">
      <w:pPr>
        <w:adjustRightInd w:val="0"/>
        <w:snapToGrid w:val="0"/>
        <w:jc w:val="center"/>
        <w:outlineLvl w:val="0"/>
        <w:rPr>
          <w:rFonts w:hint="eastAsia" w:eastAsia="方正小标宋简体"/>
          <w:color w:val="000000"/>
          <w:sz w:val="80"/>
          <w:szCs w:val="80"/>
        </w:rPr>
      </w:pPr>
      <w:bookmarkStart w:id="5" w:name="_Toc15396598"/>
      <w:bookmarkStart w:id="6" w:name="_Toc15396476"/>
      <w:bookmarkStart w:id="7" w:name="_Toc15377426"/>
      <w:bookmarkStart w:id="8" w:name="_Toc15377194"/>
      <w:bookmarkStart w:id="9" w:name="_Toc15378442"/>
      <w:r>
        <w:rPr>
          <w:rFonts w:eastAsia="方正小标宋简体"/>
          <w:color w:val="000000"/>
          <w:sz w:val="80"/>
          <w:szCs w:val="80"/>
        </w:rPr>
        <w:t>广元市</w:t>
      </w:r>
      <w:bookmarkStart w:id="10" w:name="_Toc15306268"/>
      <w:r>
        <w:rPr>
          <w:rFonts w:eastAsia="方正小标宋简体"/>
          <w:color w:val="000000"/>
          <w:sz w:val="80"/>
          <w:szCs w:val="80"/>
        </w:rPr>
        <w:t>昭化区机关事务</w:t>
      </w:r>
    </w:p>
    <w:p w14:paraId="65834B44">
      <w:pPr>
        <w:adjustRightInd w:val="0"/>
        <w:snapToGrid w:val="0"/>
        <w:jc w:val="center"/>
        <w:outlineLvl w:val="0"/>
        <w:rPr>
          <w:rFonts w:eastAsia="方正小标宋简体"/>
          <w:color w:val="000000"/>
          <w:sz w:val="80"/>
          <w:szCs w:val="80"/>
        </w:rPr>
      </w:pPr>
      <w:r>
        <w:rPr>
          <w:rFonts w:eastAsia="方正小标宋简体"/>
          <w:color w:val="000000"/>
          <w:sz w:val="80"/>
          <w:szCs w:val="80"/>
        </w:rPr>
        <w:t>服务中心决算</w:t>
      </w:r>
      <w:bookmarkEnd w:id="5"/>
      <w:bookmarkEnd w:id="6"/>
      <w:bookmarkEnd w:id="7"/>
      <w:bookmarkEnd w:id="8"/>
      <w:bookmarkEnd w:id="9"/>
      <w:bookmarkEnd w:id="10"/>
    </w:p>
    <w:p w14:paraId="2DA16EFC">
      <w:pPr>
        <w:widowControl/>
        <w:jc w:val="both"/>
        <w:rPr>
          <w:rFonts w:eastAsia="方正小标宋简体"/>
          <w:color w:val="000000"/>
          <w:sz w:val="36"/>
          <w:szCs w:val="36"/>
        </w:rPr>
        <w:sectPr>
          <w:footerReference r:id="rId6" w:type="first"/>
          <w:headerReference r:id="rId3" w:type="default"/>
          <w:footerReference r:id="rId4" w:type="default"/>
          <w:footerReference r:id="rId5" w:type="even"/>
          <w:pgSz w:w="11906" w:h="16838"/>
          <w:pgMar w:top="2098" w:right="1588" w:bottom="1984" w:left="1474" w:header="851" w:footer="1559" w:gutter="0"/>
          <w:pgNumType w:fmt="decimal" w:start="1"/>
          <w:cols w:space="720" w:num="1"/>
          <w:rtlGutter w:val="0"/>
          <w:docGrid w:type="lines" w:linePitch="312" w:charSpace="0"/>
        </w:sectPr>
      </w:pPr>
    </w:p>
    <w:p w14:paraId="039ADBA4">
      <w:pPr>
        <w:widowControl/>
        <w:jc w:val="center"/>
        <w:rPr>
          <w:rFonts w:eastAsia="黑体"/>
          <w:sz w:val="48"/>
          <w:szCs w:val="48"/>
        </w:rPr>
      </w:pPr>
      <w:r>
        <w:rPr>
          <w:rFonts w:hint="eastAsia" w:ascii="方正小标宋简体" w:hAnsi="方正小标宋简体" w:eastAsia="方正小标宋简体" w:cs="方正小标宋简体"/>
          <w:sz w:val="48"/>
          <w:szCs w:val="48"/>
        </w:rPr>
        <w:t>目      录</w:t>
      </w:r>
    </w:p>
    <w:p w14:paraId="0AA179CD">
      <w:pPr>
        <w:widowControl/>
        <w:jc w:val="center"/>
        <w:rPr>
          <w:rFonts w:eastAsia="黑体"/>
          <w:sz w:val="28"/>
          <w:szCs w:val="28"/>
        </w:rPr>
      </w:pPr>
    </w:p>
    <w:p w14:paraId="32E0C231"/>
    <w:p w14:paraId="69A07941">
      <w:pPr>
        <w:pStyle w:val="8"/>
        <w:adjustRightInd w:val="0"/>
        <w:snapToGrid w:val="0"/>
        <w:spacing w:before="0" w:line="576" w:lineRule="exact"/>
        <w:jc w:val="distribute"/>
        <w:rPr>
          <w:rFonts w:ascii="Times New Roman" w:hAnsi="Times New Roman" w:eastAsia="黑体"/>
          <w:sz w:val="32"/>
          <w:szCs w:val="32"/>
        </w:rPr>
      </w:pPr>
      <w:bookmarkStart w:id="11" w:name="_Toc15396599"/>
      <w:bookmarkStart w:id="12" w:name="_Toc15377196"/>
      <w:r>
        <w:rPr>
          <w:rFonts w:ascii="Times New Roman" w:hAnsi="黑体" w:eastAsia="黑体"/>
          <w:sz w:val="32"/>
          <w:szCs w:val="32"/>
        </w:rPr>
        <w:t>第一部分</w:t>
      </w:r>
      <w:r>
        <w:rPr>
          <w:rFonts w:ascii="Times New Roman" w:hAnsi="Times New Roman" w:eastAsia="黑体"/>
          <w:sz w:val="32"/>
          <w:szCs w:val="32"/>
        </w:rPr>
        <w:t xml:space="preserve"> </w:t>
      </w:r>
      <w:r>
        <w:rPr>
          <w:rFonts w:ascii="Times New Roman" w:hAnsi="黑体" w:eastAsia="黑体"/>
          <w:sz w:val="32"/>
          <w:szCs w:val="32"/>
        </w:rPr>
        <w:t>部门概况</w:t>
      </w:r>
      <w:r>
        <w:rPr>
          <w:rFonts w:ascii="Times New Roman" w:hAnsi="Times New Roman" w:eastAsia="黑体"/>
          <w:sz w:val="32"/>
          <w:szCs w:val="32"/>
        </w:rPr>
        <w:t>………………………………………………1</w:t>
      </w:r>
    </w:p>
    <w:p w14:paraId="2F36EB95">
      <w:pPr>
        <w:pStyle w:val="9"/>
        <w:adjustRightInd w:val="0"/>
        <w:snapToGrid w:val="0"/>
        <w:spacing w:line="576" w:lineRule="exact"/>
        <w:jc w:val="distribute"/>
        <w:rPr>
          <w:rFonts w:eastAsia="仿宋_GB2312"/>
          <w:sz w:val="32"/>
          <w:szCs w:val="32"/>
        </w:rPr>
      </w:pPr>
      <w:r>
        <w:rPr>
          <w:rFonts w:eastAsia="仿宋_GB2312"/>
          <w:sz w:val="32"/>
          <w:szCs w:val="32"/>
        </w:rPr>
        <w:t>一、基本职能及主要工作………………………………………1</w:t>
      </w:r>
    </w:p>
    <w:p w14:paraId="67E8B9BB">
      <w:pPr>
        <w:pStyle w:val="9"/>
        <w:adjustRightInd w:val="0"/>
        <w:snapToGrid w:val="0"/>
        <w:spacing w:line="576" w:lineRule="exact"/>
        <w:jc w:val="distribute"/>
        <w:rPr>
          <w:rFonts w:eastAsia="仿宋_GB2312"/>
          <w:sz w:val="32"/>
          <w:szCs w:val="32"/>
        </w:rPr>
      </w:pPr>
      <w:r>
        <w:rPr>
          <w:rFonts w:eastAsia="仿宋_GB2312"/>
          <w:sz w:val="32"/>
          <w:szCs w:val="32"/>
        </w:rPr>
        <w:t>二、机构设置…………………………………………………3</w:t>
      </w:r>
    </w:p>
    <w:p w14:paraId="0C100008">
      <w:pPr>
        <w:pStyle w:val="8"/>
        <w:adjustRightInd w:val="0"/>
        <w:snapToGrid w:val="0"/>
        <w:spacing w:before="0" w:line="576" w:lineRule="exact"/>
        <w:jc w:val="distribute"/>
        <w:rPr>
          <w:rFonts w:ascii="Times New Roman" w:hAnsi="Times New Roman" w:eastAsia="黑体"/>
          <w:sz w:val="32"/>
          <w:szCs w:val="32"/>
        </w:rPr>
      </w:pPr>
      <w:r>
        <w:rPr>
          <w:rFonts w:ascii="Times New Roman" w:hAnsi="黑体" w:eastAsia="黑体"/>
          <w:sz w:val="32"/>
          <w:szCs w:val="32"/>
        </w:rPr>
        <w:t>第二部分</w:t>
      </w:r>
      <w:r>
        <w:rPr>
          <w:rFonts w:ascii="Times New Roman" w:hAnsi="Times New Roman" w:eastAsia="黑体"/>
          <w:sz w:val="32"/>
          <w:szCs w:val="32"/>
        </w:rPr>
        <w:t xml:space="preserve"> </w:t>
      </w:r>
      <w:r>
        <w:rPr>
          <w:rFonts w:ascii="Times New Roman" w:hAnsi="黑体" w:eastAsia="黑体"/>
          <w:sz w:val="32"/>
          <w:szCs w:val="32"/>
        </w:rPr>
        <w:t>部门决算情况说明</w:t>
      </w:r>
      <w:r>
        <w:rPr>
          <w:rFonts w:ascii="Times New Roman" w:hAnsi="Times New Roman" w:eastAsia="黑体"/>
          <w:sz w:val="32"/>
          <w:szCs w:val="32"/>
        </w:rPr>
        <w:t>…………………………………4</w:t>
      </w:r>
    </w:p>
    <w:p w14:paraId="7F17E0E7">
      <w:pPr>
        <w:pStyle w:val="9"/>
        <w:adjustRightInd w:val="0"/>
        <w:snapToGrid w:val="0"/>
        <w:spacing w:line="576" w:lineRule="exact"/>
        <w:jc w:val="distribute"/>
        <w:rPr>
          <w:rFonts w:eastAsia="仿宋_GB2312"/>
          <w:sz w:val="32"/>
          <w:szCs w:val="32"/>
        </w:rPr>
      </w:pPr>
      <w:r>
        <w:rPr>
          <w:rFonts w:eastAsia="仿宋_GB2312"/>
          <w:sz w:val="32"/>
          <w:szCs w:val="32"/>
        </w:rPr>
        <w:t>一、收入支出决算总体情况说明……………………………4</w:t>
      </w:r>
    </w:p>
    <w:p w14:paraId="6A99D2CA">
      <w:pPr>
        <w:pStyle w:val="9"/>
        <w:adjustRightInd w:val="0"/>
        <w:snapToGrid w:val="0"/>
        <w:spacing w:line="576" w:lineRule="exact"/>
        <w:jc w:val="distribute"/>
        <w:rPr>
          <w:rFonts w:eastAsia="仿宋_GB2312"/>
          <w:sz w:val="32"/>
          <w:szCs w:val="32"/>
        </w:rPr>
      </w:pPr>
      <w:r>
        <w:rPr>
          <w:rFonts w:eastAsia="仿宋_GB2312"/>
          <w:sz w:val="32"/>
          <w:szCs w:val="32"/>
        </w:rPr>
        <w:t>二、收入决算情况说明………………………………………4</w:t>
      </w:r>
    </w:p>
    <w:p w14:paraId="55C5EFF5">
      <w:pPr>
        <w:pStyle w:val="9"/>
        <w:adjustRightInd w:val="0"/>
        <w:snapToGrid w:val="0"/>
        <w:spacing w:line="576" w:lineRule="exact"/>
        <w:jc w:val="distribute"/>
        <w:rPr>
          <w:rFonts w:hint="eastAsia" w:eastAsia="仿宋_GB2312"/>
          <w:sz w:val="32"/>
          <w:szCs w:val="32"/>
        </w:rPr>
      </w:pPr>
      <w:r>
        <w:rPr>
          <w:rFonts w:eastAsia="仿宋_GB2312"/>
          <w:sz w:val="32"/>
          <w:szCs w:val="32"/>
        </w:rPr>
        <w:t>三、支出决算情况说明………………………………………4四、财政拨款收入支出决算总体情况说明……………………</w:t>
      </w:r>
      <w:r>
        <w:rPr>
          <w:rFonts w:hint="eastAsia" w:eastAsia="仿宋_GB2312"/>
          <w:sz w:val="32"/>
          <w:szCs w:val="32"/>
        </w:rPr>
        <w:t>5</w:t>
      </w:r>
    </w:p>
    <w:p w14:paraId="7D0BD522">
      <w:pPr>
        <w:pStyle w:val="9"/>
        <w:adjustRightInd w:val="0"/>
        <w:snapToGrid w:val="0"/>
        <w:spacing w:line="576" w:lineRule="exact"/>
        <w:jc w:val="distribute"/>
        <w:rPr>
          <w:rFonts w:eastAsia="仿宋_GB2312"/>
          <w:sz w:val="32"/>
          <w:szCs w:val="32"/>
        </w:rPr>
      </w:pPr>
      <w:r>
        <w:rPr>
          <w:rFonts w:eastAsia="仿宋_GB2312"/>
          <w:sz w:val="32"/>
          <w:szCs w:val="32"/>
        </w:rPr>
        <w:t>五、一般公共预算财政拨款支出决算情况说明………………5</w:t>
      </w:r>
    </w:p>
    <w:p w14:paraId="5C4F3649">
      <w:pPr>
        <w:pStyle w:val="9"/>
        <w:adjustRightInd w:val="0"/>
        <w:snapToGrid w:val="0"/>
        <w:spacing w:line="576" w:lineRule="exact"/>
        <w:jc w:val="distribute"/>
        <w:rPr>
          <w:rFonts w:eastAsia="仿宋_GB2312"/>
          <w:sz w:val="32"/>
          <w:szCs w:val="32"/>
        </w:rPr>
      </w:pPr>
      <w:r>
        <w:rPr>
          <w:rFonts w:eastAsia="仿宋_GB2312"/>
          <w:sz w:val="32"/>
          <w:szCs w:val="32"/>
        </w:rPr>
        <w:t>六、一般公共预算财政拨款基本支出决算情况说明…………6</w:t>
      </w:r>
    </w:p>
    <w:p w14:paraId="78CF5AAF">
      <w:pPr>
        <w:pStyle w:val="9"/>
        <w:adjustRightInd w:val="0"/>
        <w:snapToGrid w:val="0"/>
        <w:spacing w:line="576" w:lineRule="exact"/>
        <w:jc w:val="distribute"/>
        <w:rPr>
          <w:rFonts w:eastAsia="仿宋_GB2312"/>
          <w:sz w:val="32"/>
          <w:szCs w:val="32"/>
        </w:rPr>
      </w:pPr>
      <w:r>
        <w:rPr>
          <w:rFonts w:eastAsia="仿宋_GB2312"/>
          <w:sz w:val="32"/>
          <w:szCs w:val="32"/>
        </w:rPr>
        <w:t>七、“三公”经费财政拨款支出决算情况说明………………</w:t>
      </w:r>
      <w:r>
        <w:rPr>
          <w:rFonts w:hint="eastAsia" w:eastAsia="仿宋_GB2312"/>
          <w:sz w:val="32"/>
          <w:szCs w:val="32"/>
        </w:rPr>
        <w:t>7</w:t>
      </w:r>
      <w:r>
        <w:rPr>
          <w:rFonts w:eastAsia="仿宋_GB2312"/>
          <w:sz w:val="32"/>
          <w:szCs w:val="32"/>
        </w:rPr>
        <w:t>八、政府性基金预算支出决算情况说明……………………8</w:t>
      </w:r>
    </w:p>
    <w:p w14:paraId="15840700">
      <w:pPr>
        <w:pStyle w:val="9"/>
        <w:adjustRightInd w:val="0"/>
        <w:snapToGrid w:val="0"/>
        <w:spacing w:line="576" w:lineRule="exact"/>
        <w:jc w:val="distribute"/>
        <w:rPr>
          <w:rFonts w:eastAsia="仿宋_GB2312"/>
          <w:sz w:val="32"/>
          <w:szCs w:val="32"/>
        </w:rPr>
      </w:pPr>
      <w:r>
        <w:rPr>
          <w:rFonts w:eastAsia="仿宋_GB2312"/>
          <w:sz w:val="32"/>
          <w:szCs w:val="32"/>
        </w:rPr>
        <w:t>九、 国有资本经营预算支出决算情况说明………………8</w:t>
      </w:r>
    </w:p>
    <w:p w14:paraId="753957F3">
      <w:pPr>
        <w:pStyle w:val="9"/>
        <w:adjustRightInd w:val="0"/>
        <w:snapToGrid w:val="0"/>
        <w:spacing w:line="576" w:lineRule="exact"/>
        <w:jc w:val="distribute"/>
        <w:rPr>
          <w:rFonts w:eastAsia="仿宋_GB2312"/>
          <w:sz w:val="32"/>
          <w:szCs w:val="32"/>
        </w:rPr>
      </w:pPr>
      <w:r>
        <w:rPr>
          <w:rFonts w:eastAsia="仿宋_GB2312"/>
          <w:sz w:val="32"/>
          <w:szCs w:val="32"/>
        </w:rPr>
        <w:t>十、其他重要事项的情况说明………………………………8</w:t>
      </w:r>
    </w:p>
    <w:p w14:paraId="73921ADB">
      <w:pPr>
        <w:pStyle w:val="8"/>
        <w:adjustRightInd w:val="0"/>
        <w:snapToGrid w:val="0"/>
        <w:spacing w:before="0" w:line="576" w:lineRule="exact"/>
        <w:jc w:val="distribute"/>
        <w:rPr>
          <w:rFonts w:hint="eastAsia" w:ascii="Times New Roman" w:hAnsi="Times New Roman" w:eastAsia="黑体"/>
          <w:sz w:val="32"/>
          <w:szCs w:val="32"/>
        </w:rPr>
      </w:pPr>
      <w:r>
        <w:rPr>
          <w:rFonts w:ascii="Times New Roman" w:hAnsi="黑体" w:eastAsia="黑体"/>
          <w:sz w:val="32"/>
          <w:szCs w:val="32"/>
        </w:rPr>
        <w:t>第三部分</w:t>
      </w:r>
      <w:r>
        <w:rPr>
          <w:rFonts w:ascii="Times New Roman" w:hAnsi="Times New Roman" w:eastAsia="黑体"/>
          <w:sz w:val="32"/>
          <w:szCs w:val="32"/>
        </w:rPr>
        <w:t xml:space="preserve"> </w:t>
      </w:r>
      <w:r>
        <w:rPr>
          <w:rFonts w:ascii="Times New Roman" w:hAnsi="黑体" w:eastAsia="黑体"/>
          <w:sz w:val="32"/>
          <w:szCs w:val="32"/>
        </w:rPr>
        <w:t>名词解释</w:t>
      </w:r>
      <w:r>
        <w:rPr>
          <w:rFonts w:ascii="Times New Roman" w:hAnsi="Times New Roman" w:eastAsia="黑体"/>
          <w:sz w:val="32"/>
          <w:szCs w:val="32"/>
        </w:rPr>
        <w:t>………………………………………………1</w:t>
      </w:r>
      <w:r>
        <w:rPr>
          <w:rFonts w:hint="eastAsia" w:ascii="Times New Roman" w:hAnsi="Times New Roman" w:eastAsia="黑体"/>
          <w:sz w:val="32"/>
          <w:szCs w:val="32"/>
        </w:rPr>
        <w:t>5</w:t>
      </w:r>
    </w:p>
    <w:p w14:paraId="5F7653B3">
      <w:pPr>
        <w:pStyle w:val="8"/>
        <w:adjustRightInd w:val="0"/>
        <w:snapToGrid w:val="0"/>
        <w:spacing w:before="0" w:line="576" w:lineRule="exact"/>
        <w:jc w:val="distribute"/>
        <w:rPr>
          <w:rFonts w:hint="eastAsia" w:ascii="Times New Roman" w:hAnsi="Times New Roman" w:eastAsia="黑体"/>
          <w:sz w:val="32"/>
          <w:szCs w:val="32"/>
        </w:rPr>
      </w:pPr>
      <w:r>
        <w:rPr>
          <w:rFonts w:ascii="Times New Roman" w:hAnsi="黑体" w:eastAsia="黑体"/>
          <w:sz w:val="32"/>
          <w:szCs w:val="32"/>
        </w:rPr>
        <w:t>第四部分</w:t>
      </w:r>
      <w:r>
        <w:rPr>
          <w:rFonts w:ascii="Times New Roman" w:hAnsi="Times New Roman" w:eastAsia="黑体"/>
          <w:sz w:val="32"/>
          <w:szCs w:val="32"/>
        </w:rPr>
        <w:t xml:space="preserve"> </w:t>
      </w:r>
      <w:r>
        <w:rPr>
          <w:rFonts w:ascii="Times New Roman" w:hAnsi="黑体" w:eastAsia="黑体"/>
          <w:sz w:val="32"/>
          <w:szCs w:val="32"/>
        </w:rPr>
        <w:t>附件</w:t>
      </w:r>
      <w:r>
        <w:rPr>
          <w:rFonts w:ascii="Times New Roman" w:hAnsi="Times New Roman" w:eastAsia="黑体"/>
          <w:sz w:val="32"/>
          <w:szCs w:val="32"/>
        </w:rPr>
        <w:t>……………………………………………………</w:t>
      </w:r>
      <w:r>
        <w:rPr>
          <w:rFonts w:hint="eastAsia" w:ascii="Times New Roman" w:hAnsi="Times New Roman" w:eastAsia="黑体"/>
          <w:sz w:val="32"/>
          <w:szCs w:val="32"/>
        </w:rPr>
        <w:t>17</w:t>
      </w:r>
    </w:p>
    <w:p w14:paraId="5CDD207C">
      <w:pPr>
        <w:pStyle w:val="9"/>
        <w:adjustRightInd w:val="0"/>
        <w:snapToGrid w:val="0"/>
        <w:spacing w:line="576" w:lineRule="exact"/>
        <w:jc w:val="distribute"/>
        <w:rPr>
          <w:rFonts w:hint="eastAsia" w:eastAsia="仿宋_GB2312"/>
          <w:sz w:val="32"/>
          <w:szCs w:val="32"/>
        </w:rPr>
      </w:pPr>
      <w:r>
        <w:rPr>
          <w:rFonts w:eastAsia="仿宋_GB2312"/>
          <w:sz w:val="32"/>
          <w:szCs w:val="32"/>
        </w:rPr>
        <w:t>附件1…………………………………………………………</w:t>
      </w:r>
      <w:r>
        <w:rPr>
          <w:rFonts w:hint="eastAsia" w:eastAsia="仿宋_GB2312"/>
          <w:sz w:val="32"/>
          <w:szCs w:val="32"/>
        </w:rPr>
        <w:t>17</w:t>
      </w:r>
    </w:p>
    <w:p w14:paraId="62800DB3">
      <w:pPr>
        <w:pStyle w:val="9"/>
        <w:adjustRightInd w:val="0"/>
        <w:snapToGrid w:val="0"/>
        <w:spacing w:line="576" w:lineRule="exact"/>
        <w:jc w:val="distribute"/>
        <w:rPr>
          <w:rFonts w:hint="eastAsia" w:eastAsia="仿宋_GB2312"/>
          <w:sz w:val="32"/>
          <w:szCs w:val="32"/>
        </w:rPr>
      </w:pPr>
      <w:r>
        <w:rPr>
          <w:rFonts w:eastAsia="仿宋_GB2312"/>
          <w:sz w:val="32"/>
          <w:szCs w:val="32"/>
        </w:rPr>
        <w:t>附件2…………………………………………………………</w:t>
      </w:r>
      <w:r>
        <w:rPr>
          <w:rFonts w:hint="eastAsia" w:eastAsia="仿宋_GB2312"/>
          <w:sz w:val="32"/>
          <w:szCs w:val="32"/>
        </w:rPr>
        <w:t>21</w:t>
      </w:r>
    </w:p>
    <w:p w14:paraId="3071BEED">
      <w:pPr>
        <w:pStyle w:val="9"/>
        <w:adjustRightInd w:val="0"/>
        <w:snapToGrid w:val="0"/>
        <w:spacing w:line="576" w:lineRule="exact"/>
        <w:jc w:val="distribute"/>
        <w:rPr>
          <w:rFonts w:hint="eastAsia" w:eastAsia="仿宋_GB2312"/>
          <w:sz w:val="32"/>
          <w:szCs w:val="32"/>
        </w:rPr>
      </w:pPr>
      <w:r>
        <w:rPr>
          <w:rFonts w:eastAsia="仿宋_GB2312"/>
          <w:sz w:val="32"/>
          <w:szCs w:val="32"/>
        </w:rPr>
        <w:t>附件3…………………………………………………………2</w:t>
      </w:r>
      <w:r>
        <w:rPr>
          <w:rFonts w:hint="eastAsia" w:eastAsia="仿宋_GB2312"/>
          <w:sz w:val="32"/>
          <w:szCs w:val="32"/>
        </w:rPr>
        <w:t>4</w:t>
      </w:r>
    </w:p>
    <w:p w14:paraId="415F7A15">
      <w:pPr>
        <w:pStyle w:val="8"/>
        <w:adjustRightInd w:val="0"/>
        <w:snapToGrid w:val="0"/>
        <w:spacing w:before="0" w:line="576" w:lineRule="exact"/>
        <w:jc w:val="distribute"/>
        <w:rPr>
          <w:rFonts w:hint="eastAsia" w:ascii="Times New Roman" w:hAnsi="Times New Roman" w:eastAsia="黑体"/>
          <w:sz w:val="32"/>
          <w:szCs w:val="32"/>
          <w:lang w:eastAsia="zh-CN"/>
        </w:rPr>
      </w:pPr>
      <w:r>
        <w:rPr>
          <w:rFonts w:ascii="Times New Roman" w:hAnsi="黑体" w:eastAsia="黑体"/>
          <w:sz w:val="32"/>
          <w:szCs w:val="32"/>
        </w:rPr>
        <w:t>第五部分</w:t>
      </w:r>
      <w:r>
        <w:rPr>
          <w:rFonts w:ascii="Times New Roman" w:hAnsi="Times New Roman" w:eastAsia="黑体"/>
          <w:sz w:val="32"/>
          <w:szCs w:val="32"/>
        </w:rPr>
        <w:t xml:space="preserve"> </w:t>
      </w:r>
      <w:r>
        <w:rPr>
          <w:rFonts w:ascii="Times New Roman" w:hAnsi="黑体" w:eastAsia="黑体"/>
          <w:sz w:val="32"/>
          <w:szCs w:val="32"/>
        </w:rPr>
        <w:t>附表</w:t>
      </w:r>
      <w:r>
        <w:rPr>
          <w:rFonts w:ascii="Times New Roman" w:hAnsi="Times New Roman" w:eastAsia="黑体"/>
          <w:sz w:val="32"/>
          <w:szCs w:val="32"/>
        </w:rPr>
        <w:t>……………………………………………………</w:t>
      </w:r>
      <w:r>
        <w:rPr>
          <w:rFonts w:hint="eastAsia" w:ascii="Times New Roman" w:hAnsi="Times New Roman" w:eastAsia="黑体"/>
          <w:sz w:val="32"/>
          <w:szCs w:val="32"/>
        </w:rPr>
        <w:t>2</w:t>
      </w:r>
      <w:r>
        <w:rPr>
          <w:rFonts w:hint="eastAsia" w:ascii="Times New Roman" w:hAnsi="Times New Roman" w:eastAsia="黑体"/>
          <w:sz w:val="32"/>
          <w:szCs w:val="32"/>
          <w:lang w:val="en-US" w:eastAsia="zh-CN"/>
        </w:rPr>
        <w:t>8</w:t>
      </w:r>
    </w:p>
    <w:p w14:paraId="0476963E">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一、收入支出决算总表………………………………………</w:t>
      </w:r>
      <w:r>
        <w:rPr>
          <w:rFonts w:hint="eastAsia" w:eastAsia="仿宋_GB2312"/>
          <w:sz w:val="32"/>
          <w:szCs w:val="32"/>
          <w:lang w:val="en-US" w:eastAsia="zh-CN"/>
        </w:rPr>
        <w:t>28</w:t>
      </w:r>
    </w:p>
    <w:p w14:paraId="67A6FD33">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二、收入决算表………………………………………………</w:t>
      </w:r>
      <w:r>
        <w:rPr>
          <w:rFonts w:hint="eastAsia" w:eastAsia="仿宋_GB2312"/>
          <w:sz w:val="32"/>
          <w:szCs w:val="32"/>
          <w:lang w:val="en-US" w:eastAsia="zh-CN"/>
        </w:rPr>
        <w:t>28</w:t>
      </w:r>
    </w:p>
    <w:p w14:paraId="39390480">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三、支出决算表………………………………………………</w:t>
      </w:r>
      <w:r>
        <w:rPr>
          <w:rFonts w:hint="eastAsia" w:eastAsia="仿宋_GB2312"/>
          <w:sz w:val="32"/>
          <w:szCs w:val="32"/>
          <w:lang w:val="en-US" w:eastAsia="zh-CN"/>
        </w:rPr>
        <w:t>28</w:t>
      </w:r>
    </w:p>
    <w:p w14:paraId="6C50FF10">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四、财政拨款收入支出决算总表……………………………</w:t>
      </w:r>
      <w:r>
        <w:rPr>
          <w:rFonts w:hint="eastAsia" w:eastAsia="仿宋_GB2312"/>
          <w:sz w:val="32"/>
          <w:szCs w:val="32"/>
          <w:lang w:val="en-US" w:eastAsia="zh-CN"/>
        </w:rPr>
        <w:t>28</w:t>
      </w:r>
    </w:p>
    <w:p w14:paraId="47388BD1">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五、财政拨款支出决算明细表………………………………</w:t>
      </w:r>
      <w:r>
        <w:rPr>
          <w:rFonts w:hint="eastAsia" w:eastAsia="仿宋_GB2312"/>
          <w:sz w:val="32"/>
          <w:szCs w:val="32"/>
          <w:lang w:val="en-US" w:eastAsia="zh-CN"/>
        </w:rPr>
        <w:t>28</w:t>
      </w:r>
    </w:p>
    <w:p w14:paraId="0B4943D2">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六、一般公共预算财政拨款支出决算表……………………</w:t>
      </w:r>
      <w:r>
        <w:rPr>
          <w:rFonts w:hint="eastAsia" w:eastAsia="仿宋_GB2312"/>
          <w:sz w:val="32"/>
          <w:szCs w:val="32"/>
          <w:lang w:val="en-US" w:eastAsia="zh-CN"/>
        </w:rPr>
        <w:t>28</w:t>
      </w:r>
      <w:r>
        <w:rPr>
          <w:rFonts w:eastAsia="仿宋_GB2312"/>
          <w:sz w:val="32"/>
          <w:szCs w:val="32"/>
        </w:rPr>
        <w:t>七、一般公共预算财政拨款支出决算明细表………………</w:t>
      </w:r>
      <w:r>
        <w:rPr>
          <w:rFonts w:hint="eastAsia" w:eastAsia="仿宋_GB2312"/>
          <w:sz w:val="32"/>
          <w:szCs w:val="32"/>
          <w:lang w:val="en-US" w:eastAsia="zh-CN"/>
        </w:rPr>
        <w:t>28</w:t>
      </w:r>
    </w:p>
    <w:p w14:paraId="1BD103DB">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八、一般公共预算财政拨款基本支出决算表………………</w:t>
      </w:r>
      <w:r>
        <w:rPr>
          <w:rFonts w:hint="eastAsia" w:eastAsia="仿宋_GB2312"/>
          <w:sz w:val="32"/>
          <w:szCs w:val="32"/>
          <w:lang w:val="en-US" w:eastAsia="zh-CN"/>
        </w:rPr>
        <w:t>28</w:t>
      </w:r>
    </w:p>
    <w:p w14:paraId="007F6A93">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九、一般公共预算财政拨款项目支出决算表………………</w:t>
      </w:r>
      <w:r>
        <w:rPr>
          <w:rFonts w:hint="eastAsia" w:eastAsia="仿宋_GB2312"/>
          <w:sz w:val="32"/>
          <w:szCs w:val="32"/>
          <w:lang w:val="en-US" w:eastAsia="zh-CN"/>
        </w:rPr>
        <w:t>28</w:t>
      </w:r>
    </w:p>
    <w:p w14:paraId="64BA0217">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十、一般公共预算财政拨款“三公”经费支出决算表………</w:t>
      </w:r>
      <w:r>
        <w:rPr>
          <w:rFonts w:hint="eastAsia" w:eastAsia="仿宋_GB2312"/>
          <w:sz w:val="32"/>
          <w:szCs w:val="32"/>
          <w:lang w:val="en-US" w:eastAsia="zh-CN"/>
        </w:rPr>
        <w:t>28</w:t>
      </w:r>
    </w:p>
    <w:p w14:paraId="174F2DD8">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十一、政府性基金预算财政拨款收入支出决算表…………</w:t>
      </w:r>
      <w:r>
        <w:rPr>
          <w:rFonts w:hint="eastAsia" w:eastAsia="仿宋_GB2312"/>
          <w:sz w:val="32"/>
          <w:szCs w:val="32"/>
          <w:lang w:val="en-US" w:eastAsia="zh-CN"/>
        </w:rPr>
        <w:t>28</w:t>
      </w:r>
    </w:p>
    <w:p w14:paraId="32CD654E">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十二、政府性基金预算财政拨款“三公”经费支出决算表…</w:t>
      </w:r>
      <w:r>
        <w:rPr>
          <w:rFonts w:hint="eastAsia" w:eastAsia="仿宋_GB2312"/>
          <w:sz w:val="32"/>
          <w:szCs w:val="32"/>
          <w:lang w:val="en-US" w:eastAsia="zh-CN"/>
        </w:rPr>
        <w:t>28</w:t>
      </w:r>
    </w:p>
    <w:p w14:paraId="6571E41B">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十三、国有资本经营预算财政拨款收入支出决算表………</w:t>
      </w:r>
      <w:r>
        <w:rPr>
          <w:rFonts w:hint="eastAsia" w:eastAsia="仿宋_GB2312"/>
          <w:sz w:val="32"/>
          <w:szCs w:val="32"/>
          <w:lang w:val="en-US" w:eastAsia="zh-CN"/>
        </w:rPr>
        <w:t>28</w:t>
      </w:r>
    </w:p>
    <w:p w14:paraId="7E979D32">
      <w:pPr>
        <w:pStyle w:val="9"/>
        <w:adjustRightInd w:val="0"/>
        <w:snapToGrid w:val="0"/>
        <w:spacing w:line="576" w:lineRule="exact"/>
        <w:jc w:val="distribute"/>
        <w:rPr>
          <w:rFonts w:hint="default" w:eastAsia="仿宋_GB2312"/>
          <w:sz w:val="32"/>
          <w:szCs w:val="32"/>
          <w:lang w:val="en-US" w:eastAsia="zh-CN"/>
        </w:rPr>
      </w:pPr>
      <w:r>
        <w:rPr>
          <w:rFonts w:eastAsia="仿宋_GB2312"/>
          <w:sz w:val="32"/>
          <w:szCs w:val="32"/>
        </w:rPr>
        <w:t>十四、国有资本经营预算财政拨款支出决算表……………</w:t>
      </w:r>
      <w:r>
        <w:rPr>
          <w:rFonts w:hint="eastAsia" w:eastAsia="仿宋_GB2312"/>
          <w:sz w:val="32"/>
          <w:szCs w:val="32"/>
          <w:lang w:val="en-US" w:eastAsia="zh-CN"/>
        </w:rPr>
        <w:t>28</w:t>
      </w:r>
    </w:p>
    <w:p w14:paraId="7FBF5F6B">
      <w:pPr>
        <w:widowControl/>
        <w:adjustRightInd w:val="0"/>
        <w:snapToGrid w:val="0"/>
        <w:spacing w:line="576" w:lineRule="exact"/>
        <w:ind w:firstLine="1760" w:firstLineChars="550"/>
        <w:jc w:val="left"/>
        <w:rPr>
          <w:rFonts w:hint="eastAsia" w:eastAsia="仿宋_GB2312"/>
          <w:bCs/>
          <w:kern w:val="44"/>
          <w:sz w:val="32"/>
          <w:szCs w:val="32"/>
          <w:lang w:eastAsia="zh-CN"/>
        </w:rPr>
        <w:sectPr>
          <w:footerReference r:id="rId8" w:type="first"/>
          <w:footerReference r:id="rId7" w:type="default"/>
          <w:pgSz w:w="11906" w:h="16838"/>
          <w:pgMar w:top="2098" w:right="1588" w:bottom="1985" w:left="1474" w:header="851" w:footer="1559" w:gutter="0"/>
          <w:pgNumType w:fmt="decimal" w:start="1"/>
          <w:cols w:space="720" w:num="1"/>
          <w:titlePg/>
          <w:docGrid w:type="lines" w:linePitch="312" w:charSpace="0"/>
        </w:sectPr>
      </w:pPr>
    </w:p>
    <w:bookmarkEnd w:id="11"/>
    <w:bookmarkEnd w:id="12"/>
    <w:p w14:paraId="78631D37">
      <w:pPr>
        <w:pStyle w:val="3"/>
        <w:keepNext w:val="0"/>
        <w:keepLines w:val="0"/>
        <w:pageBreakBefore w:val="0"/>
        <w:widowControl w:val="0"/>
        <w:kinsoku/>
        <w:wordWrap/>
        <w:overflowPunct/>
        <w:topLinePunct w:val="0"/>
        <w:autoSpaceDE/>
        <w:autoSpaceDN/>
        <w:bidi w:val="0"/>
        <w:spacing w:before="0" w:after="0" w:line="576" w:lineRule="exact"/>
        <w:jc w:val="center"/>
        <w:textAlignment w:val="auto"/>
        <w:rPr>
          <w:rFonts w:hint="eastAsia" w:eastAsia="方正小标宋简体"/>
          <w:b w:val="0"/>
        </w:rPr>
      </w:pPr>
    </w:p>
    <w:p w14:paraId="1F4289AE">
      <w:pPr>
        <w:pStyle w:val="3"/>
        <w:keepNext w:val="0"/>
        <w:keepLines w:val="0"/>
        <w:pageBreakBefore w:val="0"/>
        <w:widowControl w:val="0"/>
        <w:kinsoku/>
        <w:wordWrap/>
        <w:overflowPunct/>
        <w:topLinePunct w:val="0"/>
        <w:autoSpaceDE/>
        <w:autoSpaceDN/>
        <w:bidi w:val="0"/>
        <w:spacing w:before="0" w:after="0" w:line="576" w:lineRule="exact"/>
        <w:jc w:val="center"/>
        <w:textAlignment w:val="auto"/>
        <w:rPr>
          <w:rFonts w:eastAsia="方正小标宋简体"/>
          <w:b w:val="0"/>
          <w:color w:val="000000"/>
        </w:rPr>
      </w:pPr>
      <w:r>
        <w:rPr>
          <w:rFonts w:eastAsia="方正小标宋简体"/>
          <w:b w:val="0"/>
        </w:rPr>
        <w:t xml:space="preserve">第一部分 </w:t>
      </w:r>
      <w:r>
        <w:rPr>
          <w:rStyle w:val="15"/>
          <w:rFonts w:eastAsia="方正小标宋简体"/>
          <w:b w:val="0"/>
          <w:bCs/>
        </w:rPr>
        <w:t>部门概况</w:t>
      </w:r>
    </w:p>
    <w:p w14:paraId="7C82C4C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eastAsia="黑体"/>
          <w:color w:val="000000"/>
          <w:sz w:val="32"/>
          <w:szCs w:val="32"/>
        </w:rPr>
      </w:pPr>
    </w:p>
    <w:p w14:paraId="1C4D24A1">
      <w:pPr>
        <w:pStyle w:val="4"/>
        <w:keepNext w:val="0"/>
        <w:keepLines w:val="0"/>
        <w:pageBreakBefore w:val="0"/>
        <w:widowControl w:val="0"/>
        <w:kinsoku/>
        <w:wordWrap/>
        <w:overflowPunct/>
        <w:topLinePunct w:val="0"/>
        <w:autoSpaceDE/>
        <w:autoSpaceDN/>
        <w:bidi w:val="0"/>
        <w:spacing w:before="0" w:after="0" w:line="576" w:lineRule="exact"/>
        <w:ind w:firstLine="640" w:firstLineChars="200"/>
        <w:textAlignment w:val="auto"/>
        <w:rPr>
          <w:rStyle w:val="16"/>
          <w:rFonts w:ascii="Times New Roman" w:hAnsi="Times New Roman" w:eastAsia="仿宋"/>
          <w:b w:val="0"/>
          <w:bCs w:val="0"/>
        </w:rPr>
      </w:pPr>
      <w:bookmarkStart w:id="13" w:name="_Toc15396600"/>
      <w:bookmarkStart w:id="14" w:name="_Toc15377197"/>
      <w:r>
        <w:rPr>
          <w:rFonts w:ascii="Times New Roman" w:hAnsi="黑体" w:eastAsia="黑体"/>
          <w:b w:val="0"/>
          <w:color w:val="000000"/>
        </w:rPr>
        <w:t>一、基</w:t>
      </w:r>
      <w:r>
        <w:rPr>
          <w:rStyle w:val="16"/>
          <w:rFonts w:ascii="Times New Roman" w:hAnsi="黑体" w:eastAsia="黑体"/>
          <w:b w:val="0"/>
          <w:bCs w:val="0"/>
        </w:rPr>
        <w:t>本职能及主要工作</w:t>
      </w:r>
      <w:bookmarkEnd w:id="13"/>
      <w:bookmarkEnd w:id="14"/>
    </w:p>
    <w:p w14:paraId="61FD4CAB">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2"/>
        <w:rPr>
          <w:rFonts w:hint="eastAsia" w:ascii="楷体_GB2312" w:hAnsi="楷体_GB2312" w:eastAsia="楷体_GB2312" w:cs="楷体_GB2312"/>
          <w:b/>
          <w:bCs w:val="0"/>
          <w:color w:val="000000"/>
          <w:sz w:val="32"/>
          <w:szCs w:val="32"/>
        </w:rPr>
      </w:pPr>
      <w:bookmarkStart w:id="15" w:name="_Toc15377198"/>
      <w:bookmarkStart w:id="16" w:name="_Toc15378445"/>
      <w:r>
        <w:rPr>
          <w:rFonts w:hint="eastAsia" w:ascii="楷体_GB2312" w:hAnsi="楷体_GB2312" w:eastAsia="楷体_GB2312" w:cs="楷体_GB2312"/>
          <w:b/>
          <w:bCs w:val="0"/>
          <w:color w:val="000000"/>
          <w:sz w:val="32"/>
          <w:szCs w:val="32"/>
        </w:rPr>
        <w:t>（一）主要职能</w:t>
      </w:r>
      <w:bookmarkEnd w:id="15"/>
      <w:bookmarkEnd w:id="16"/>
      <w:bookmarkStart w:id="17" w:name="_Toc15377199"/>
      <w:bookmarkStart w:id="18" w:name="_Toc15378446"/>
    </w:p>
    <w:p w14:paraId="2D665D1C">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eastAsia="仿宋_GB2312"/>
          <w:sz w:val="32"/>
          <w:szCs w:val="32"/>
        </w:rPr>
      </w:pPr>
      <w:r>
        <w:rPr>
          <w:rFonts w:eastAsia="仿宋_GB2312"/>
          <w:sz w:val="32"/>
          <w:szCs w:val="32"/>
        </w:rPr>
        <w:t>1.</w:t>
      </w:r>
      <w:r>
        <w:rPr>
          <w:rFonts w:hAnsi="仿宋_GB2312" w:eastAsia="仿宋_GB2312"/>
          <w:sz w:val="32"/>
          <w:szCs w:val="32"/>
        </w:rPr>
        <w:t>负责全区机关事务的管理和指导工作；</w:t>
      </w:r>
    </w:p>
    <w:p w14:paraId="7FCAFAE2">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eastAsia="仿宋_GB2312"/>
          <w:sz w:val="32"/>
          <w:szCs w:val="32"/>
        </w:rPr>
      </w:pPr>
      <w:r>
        <w:rPr>
          <w:rFonts w:eastAsia="仿宋_GB2312"/>
          <w:sz w:val="32"/>
          <w:szCs w:val="32"/>
        </w:rPr>
        <w:t>2.</w:t>
      </w:r>
      <w:r>
        <w:rPr>
          <w:rFonts w:hAnsi="仿宋_GB2312" w:eastAsia="仿宋_GB2312"/>
          <w:sz w:val="32"/>
          <w:szCs w:val="32"/>
        </w:rPr>
        <w:t>负责制定、指导并组织实施全区机关后勤运行经费、资产、服务管理及机关后勤改革的具体办法和措施；</w:t>
      </w:r>
    </w:p>
    <w:p w14:paraId="3D04EA85">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eastAsia="仿宋_GB2312"/>
          <w:sz w:val="32"/>
          <w:szCs w:val="32"/>
        </w:rPr>
      </w:pPr>
      <w:r>
        <w:rPr>
          <w:rFonts w:eastAsia="仿宋_GB2312"/>
          <w:sz w:val="32"/>
          <w:szCs w:val="32"/>
        </w:rPr>
        <w:t>3.</w:t>
      </w:r>
      <w:r>
        <w:rPr>
          <w:rFonts w:hAnsi="仿宋_GB2312" w:eastAsia="仿宋_GB2312"/>
          <w:sz w:val="32"/>
          <w:szCs w:val="32"/>
        </w:rPr>
        <w:t>负责制定全区</w:t>
      </w:r>
      <w:r>
        <w:rPr>
          <w:rFonts w:eastAsia="仿宋_GB2312"/>
          <w:sz w:val="32"/>
          <w:szCs w:val="32"/>
        </w:rPr>
        <w:t>“</w:t>
      </w:r>
      <w:r>
        <w:rPr>
          <w:rFonts w:hAnsi="仿宋_GB2312" w:eastAsia="仿宋_GB2312"/>
          <w:sz w:val="32"/>
          <w:szCs w:val="32"/>
        </w:rPr>
        <w:t>公务车辆管理办法</w:t>
      </w:r>
      <w:r>
        <w:rPr>
          <w:rFonts w:eastAsia="仿宋_GB2312"/>
          <w:sz w:val="32"/>
          <w:szCs w:val="32"/>
        </w:rPr>
        <w:t>”</w:t>
      </w:r>
      <w:r>
        <w:rPr>
          <w:rFonts w:hAnsi="仿宋_GB2312" w:eastAsia="仿宋_GB2312"/>
          <w:sz w:val="32"/>
          <w:szCs w:val="32"/>
        </w:rPr>
        <w:t>并组织实施；</w:t>
      </w:r>
      <w:r>
        <w:rPr>
          <w:rFonts w:eastAsia="仿宋_GB2312"/>
          <w:sz w:val="32"/>
          <w:szCs w:val="32"/>
        </w:rPr>
        <w:t xml:space="preserve">   </w:t>
      </w:r>
    </w:p>
    <w:p w14:paraId="1FDAFA0A">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eastAsia="仿宋_GB2312"/>
          <w:sz w:val="32"/>
          <w:szCs w:val="32"/>
        </w:rPr>
      </w:pPr>
      <w:r>
        <w:rPr>
          <w:rFonts w:eastAsia="仿宋_GB2312"/>
          <w:sz w:val="32"/>
          <w:szCs w:val="32"/>
        </w:rPr>
        <w:t>4.</w:t>
      </w:r>
      <w:r>
        <w:rPr>
          <w:rFonts w:hAnsi="仿宋_GB2312" w:eastAsia="仿宋_GB2312"/>
          <w:sz w:val="32"/>
          <w:szCs w:val="32"/>
        </w:rPr>
        <w:t>负责公务用车的编制管理和编制核定以及公务车辆的配备、更新、维修、调配、处置等工作；</w:t>
      </w:r>
    </w:p>
    <w:p w14:paraId="7690011B">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eastAsia="仿宋_GB2312"/>
          <w:sz w:val="32"/>
          <w:szCs w:val="32"/>
        </w:rPr>
      </w:pPr>
      <w:r>
        <w:rPr>
          <w:rFonts w:eastAsia="仿宋_GB2312"/>
          <w:sz w:val="32"/>
          <w:szCs w:val="32"/>
        </w:rPr>
        <w:t>5.</w:t>
      </w:r>
      <w:r>
        <w:rPr>
          <w:rFonts w:hAnsi="仿宋_GB2312" w:eastAsia="仿宋_GB2312"/>
          <w:sz w:val="32"/>
          <w:szCs w:val="32"/>
        </w:rPr>
        <w:t>负责制定全区公共机构节能管理规划及相关制度并组织实施；</w:t>
      </w:r>
    </w:p>
    <w:p w14:paraId="0EB01CE8">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ascii="Times New Roman"/>
          <w:sz w:val="32"/>
          <w:szCs w:val="32"/>
        </w:rPr>
      </w:pPr>
      <w:r>
        <w:rPr>
          <w:rFonts w:ascii="Times New Roman"/>
          <w:sz w:val="32"/>
          <w:szCs w:val="32"/>
        </w:rPr>
        <w:t>6.</w:t>
      </w:r>
      <w:r>
        <w:rPr>
          <w:rFonts w:ascii="Times New Roman" w:hAnsi="仿宋_GB2312"/>
          <w:sz w:val="32"/>
          <w:szCs w:val="32"/>
        </w:rPr>
        <w:t>负责全区公共机构能耗统计、监测和评价考核工作；</w:t>
      </w:r>
    </w:p>
    <w:p w14:paraId="58148ED0">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eastAsia="仿宋_GB2312"/>
          <w:sz w:val="32"/>
          <w:szCs w:val="32"/>
          <w:lang w:eastAsia="zh-CN"/>
        </w:rPr>
      </w:pPr>
      <w:r>
        <w:rPr>
          <w:rFonts w:ascii="Times New Roman"/>
          <w:sz w:val="32"/>
          <w:szCs w:val="32"/>
        </w:rPr>
        <w:t>7.</w:t>
      </w:r>
      <w:r>
        <w:rPr>
          <w:rFonts w:ascii="Times New Roman" w:hAnsi="仿宋_GB2312"/>
          <w:sz w:val="32"/>
          <w:szCs w:val="32"/>
        </w:rPr>
        <w:t>负责区级机关集中办公区域的后勤管理，保障服务工作</w:t>
      </w:r>
      <w:r>
        <w:rPr>
          <w:rFonts w:hint="eastAsia" w:ascii="Times New Roman" w:hAnsi="仿宋_GB2312"/>
          <w:sz w:val="32"/>
          <w:szCs w:val="32"/>
          <w:lang w:eastAsia="zh-CN"/>
        </w:rPr>
        <w:t>；</w:t>
      </w:r>
    </w:p>
    <w:p w14:paraId="47B46A90">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ascii="Times New Roman" w:eastAsia="仿宋"/>
          <w:bCs/>
          <w:color w:val="000000"/>
          <w:sz w:val="32"/>
          <w:szCs w:val="32"/>
        </w:rPr>
      </w:pPr>
      <w:r>
        <w:rPr>
          <w:rFonts w:ascii="Times New Roman"/>
          <w:sz w:val="32"/>
          <w:szCs w:val="32"/>
        </w:rPr>
        <w:t>8.</w:t>
      </w:r>
      <w:r>
        <w:rPr>
          <w:rFonts w:ascii="Times New Roman" w:hAnsi="仿宋_GB2312"/>
          <w:sz w:val="32"/>
          <w:szCs w:val="32"/>
        </w:rPr>
        <w:t>承办上级交办的其他事项。</w:t>
      </w:r>
    </w:p>
    <w:p w14:paraId="3F2F5C66">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（二）2020年重点工作完成情况</w:t>
      </w:r>
      <w:bookmarkEnd w:id="17"/>
      <w:bookmarkEnd w:id="18"/>
    </w:p>
    <w:p w14:paraId="60F9896F">
      <w:pPr>
        <w:pStyle w:val="5"/>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eastAsia="仿宋_GB2312"/>
          <w:sz w:val="32"/>
          <w:szCs w:val="32"/>
          <w:lang w:eastAsia="zh-CN"/>
        </w:rPr>
      </w:pPr>
      <w:r>
        <w:rPr>
          <w:rFonts w:ascii="Times New Roman" w:eastAsia="楷体_GB2312"/>
          <w:sz w:val="32"/>
          <w:szCs w:val="32"/>
        </w:rPr>
        <w:t>1</w:t>
      </w:r>
      <w:r>
        <w:rPr>
          <w:rFonts w:hint="eastAsia" w:ascii="Times New Roman" w:hAnsi="楷体_GB2312" w:eastAsia="楷体_GB2312"/>
          <w:sz w:val="32"/>
          <w:szCs w:val="32"/>
          <w:lang w:val="en-US" w:eastAsia="zh-CN"/>
        </w:rPr>
        <w:t>.</w:t>
      </w:r>
      <w:r>
        <w:rPr>
          <w:rFonts w:ascii="Times New Roman" w:hAnsi="楷体_GB2312" w:eastAsia="楷体_GB2312"/>
          <w:sz w:val="32"/>
          <w:szCs w:val="32"/>
        </w:rPr>
        <w:t>多措并举扎牢疫情防控网。</w:t>
      </w:r>
      <w:r>
        <w:rPr>
          <w:rFonts w:ascii="Times New Roman" w:hAnsi="仿宋_GB2312"/>
          <w:b/>
          <w:bCs/>
          <w:sz w:val="32"/>
          <w:szCs w:val="32"/>
        </w:rPr>
        <w:t>一是</w:t>
      </w:r>
      <w:r>
        <w:rPr>
          <w:rFonts w:ascii="Times New Roman" w:hAnsi="仿宋_GB2312"/>
          <w:sz w:val="32"/>
          <w:szCs w:val="32"/>
        </w:rPr>
        <w:t>高度重视。</w:t>
      </w:r>
      <w:r>
        <w:rPr>
          <w:rFonts w:ascii="Times New Roman" w:hAnsi="仿宋_GB2312"/>
          <w:b/>
          <w:bCs/>
          <w:sz w:val="32"/>
          <w:szCs w:val="32"/>
        </w:rPr>
        <w:t>二是</w:t>
      </w:r>
      <w:r>
        <w:rPr>
          <w:rFonts w:ascii="Times New Roman" w:hAnsi="仿宋_GB2312"/>
          <w:sz w:val="32"/>
          <w:szCs w:val="32"/>
        </w:rPr>
        <w:t>反应迅速。</w:t>
      </w:r>
      <w:r>
        <w:rPr>
          <w:rFonts w:ascii="Times New Roman" w:hAnsi="仿宋_GB2312"/>
          <w:b/>
          <w:bCs/>
          <w:sz w:val="32"/>
          <w:szCs w:val="32"/>
        </w:rPr>
        <w:t>三是</w:t>
      </w:r>
      <w:r>
        <w:rPr>
          <w:rFonts w:ascii="Times New Roman" w:hAnsi="仿宋_GB2312"/>
          <w:sz w:val="32"/>
          <w:szCs w:val="32"/>
        </w:rPr>
        <w:t>落实专人负责。</w:t>
      </w:r>
      <w:r>
        <w:rPr>
          <w:rFonts w:ascii="Times New Roman" w:hAnsi="仿宋_GB2312"/>
          <w:b/>
          <w:bCs/>
          <w:sz w:val="32"/>
          <w:szCs w:val="32"/>
        </w:rPr>
        <w:t>四是</w:t>
      </w:r>
      <w:r>
        <w:rPr>
          <w:rFonts w:ascii="Times New Roman" w:hAnsi="仿宋_GB2312"/>
          <w:sz w:val="32"/>
          <w:szCs w:val="32"/>
        </w:rPr>
        <w:t>严格人员管控</w:t>
      </w:r>
      <w:r>
        <w:rPr>
          <w:rFonts w:hint="eastAsia" w:ascii="Times New Roman" w:hAnsi="仿宋_GB2312"/>
          <w:sz w:val="32"/>
          <w:szCs w:val="32"/>
          <w:lang w:eastAsia="zh-CN"/>
        </w:rPr>
        <w:t>；</w:t>
      </w:r>
    </w:p>
    <w:p w14:paraId="315DF92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lang w:eastAsia="zh-CN"/>
        </w:rPr>
      </w:pPr>
      <w:r>
        <w:rPr>
          <w:rFonts w:eastAsia="楷体_GB2312"/>
          <w:sz w:val="32"/>
          <w:szCs w:val="32"/>
        </w:rPr>
        <w:t>2</w:t>
      </w:r>
      <w:r>
        <w:rPr>
          <w:rFonts w:hint="eastAsia" w:hAnsi="楷体_GB2312" w:eastAsia="楷体_GB2312"/>
          <w:sz w:val="32"/>
          <w:szCs w:val="32"/>
          <w:lang w:val="en-US" w:eastAsia="zh-CN"/>
        </w:rPr>
        <w:t>.</w:t>
      </w:r>
      <w:r>
        <w:rPr>
          <w:rFonts w:hAnsi="楷体_GB2312" w:eastAsia="楷体_GB2312"/>
          <w:sz w:val="32"/>
          <w:szCs w:val="32"/>
        </w:rPr>
        <w:t>全面完成乡镇行政区划调整改革办公用房调剂使用。</w:t>
      </w:r>
      <w:r>
        <w:rPr>
          <w:rFonts w:hAnsi="仿宋_GB2312" w:eastAsia="仿宋_GB2312"/>
          <w:b/>
          <w:bCs/>
          <w:sz w:val="32"/>
          <w:szCs w:val="32"/>
        </w:rPr>
        <w:t>一是</w:t>
      </w:r>
      <w:r>
        <w:rPr>
          <w:rFonts w:hAnsi="仿宋_GB2312" w:eastAsia="仿宋_GB2312"/>
          <w:sz w:val="32"/>
          <w:szCs w:val="32"/>
        </w:rPr>
        <w:t>组织精干力量，建立工作专班。</w:t>
      </w:r>
      <w:r>
        <w:rPr>
          <w:rFonts w:hAnsi="仿宋_GB2312" w:eastAsia="仿宋_GB2312"/>
          <w:b/>
          <w:bCs/>
          <w:sz w:val="32"/>
          <w:szCs w:val="32"/>
        </w:rPr>
        <w:t>二是</w:t>
      </w:r>
      <w:r>
        <w:rPr>
          <w:rFonts w:hAnsi="仿宋_GB2312" w:eastAsia="仿宋_GB2312"/>
          <w:sz w:val="32"/>
          <w:szCs w:val="32"/>
        </w:rPr>
        <w:t>统筹力量，加强规范化建设。</w:t>
      </w:r>
      <w:r>
        <w:rPr>
          <w:rFonts w:hAnsi="仿宋_GB2312" w:eastAsia="仿宋_GB2312"/>
          <w:b/>
          <w:bCs/>
          <w:sz w:val="32"/>
          <w:szCs w:val="32"/>
        </w:rPr>
        <w:t>三是</w:t>
      </w:r>
      <w:r>
        <w:rPr>
          <w:rFonts w:hAnsi="仿宋_GB2312" w:eastAsia="仿宋_GB2312"/>
          <w:sz w:val="32"/>
          <w:szCs w:val="32"/>
        </w:rPr>
        <w:t>坚持属地管理，行业协同。</w:t>
      </w:r>
      <w:r>
        <w:rPr>
          <w:rFonts w:hAnsi="仿宋_GB2312" w:eastAsia="仿宋_GB2312"/>
          <w:b/>
          <w:bCs/>
          <w:sz w:val="32"/>
          <w:szCs w:val="32"/>
        </w:rPr>
        <w:t>四是</w:t>
      </w:r>
      <w:r>
        <w:rPr>
          <w:rFonts w:hAnsi="仿宋_GB2312" w:eastAsia="仿宋_GB2312"/>
          <w:sz w:val="32"/>
          <w:szCs w:val="32"/>
        </w:rPr>
        <w:t>科学统筹，因地制宜。</w:t>
      </w:r>
      <w:r>
        <w:rPr>
          <w:rFonts w:hAnsi="仿宋_GB2312" w:eastAsia="仿宋_GB2312"/>
          <w:b/>
          <w:bCs/>
          <w:sz w:val="32"/>
          <w:szCs w:val="32"/>
        </w:rPr>
        <w:t>五是</w:t>
      </w:r>
      <w:r>
        <w:rPr>
          <w:rFonts w:hAnsi="仿宋_GB2312" w:eastAsia="仿宋_GB2312"/>
          <w:sz w:val="32"/>
          <w:szCs w:val="32"/>
        </w:rPr>
        <w:t>合理调配，便民服务。</w:t>
      </w:r>
      <w:r>
        <w:rPr>
          <w:rFonts w:hAnsi="仿宋_GB2312" w:eastAsia="仿宋_GB2312"/>
          <w:b/>
          <w:bCs/>
          <w:sz w:val="32"/>
          <w:szCs w:val="32"/>
        </w:rPr>
        <w:t>六是</w:t>
      </w:r>
      <w:r>
        <w:rPr>
          <w:rFonts w:hAnsi="仿宋_GB2312" w:eastAsia="仿宋_GB2312"/>
          <w:sz w:val="32"/>
          <w:szCs w:val="32"/>
        </w:rPr>
        <w:t>科学施策，落实责任</w:t>
      </w:r>
      <w:r>
        <w:rPr>
          <w:rFonts w:hint="eastAsia" w:hAnsi="仿宋_GB2312" w:eastAsia="仿宋_GB2312"/>
          <w:sz w:val="32"/>
          <w:szCs w:val="32"/>
          <w:lang w:eastAsia="zh-CN"/>
        </w:rPr>
        <w:t>；</w:t>
      </w:r>
    </w:p>
    <w:p w14:paraId="261BCBC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lang w:eastAsia="zh-CN"/>
        </w:rPr>
      </w:pPr>
      <w:r>
        <w:rPr>
          <w:rFonts w:eastAsia="楷体_GB2312"/>
          <w:sz w:val="32"/>
          <w:szCs w:val="32"/>
        </w:rPr>
        <w:t>3</w:t>
      </w:r>
      <w:r>
        <w:rPr>
          <w:rFonts w:hint="eastAsia" w:hAnsi="楷体_GB2312" w:eastAsia="楷体_GB2312"/>
          <w:sz w:val="32"/>
          <w:szCs w:val="32"/>
          <w:lang w:val="en-US" w:eastAsia="zh-CN"/>
        </w:rPr>
        <w:t>.</w:t>
      </w:r>
      <w:r>
        <w:rPr>
          <w:rFonts w:hAnsi="楷体_GB2312" w:eastAsia="楷体_GB2312"/>
          <w:sz w:val="32"/>
          <w:szCs w:val="32"/>
        </w:rPr>
        <w:t>公务用车管理更加科学规范。</w:t>
      </w:r>
      <w:r>
        <w:rPr>
          <w:rFonts w:hAnsi="仿宋_GB2312" w:eastAsia="仿宋_GB2312"/>
          <w:b/>
          <w:bCs/>
          <w:sz w:val="32"/>
          <w:szCs w:val="32"/>
        </w:rPr>
        <w:t>一是</w:t>
      </w:r>
      <w:r>
        <w:rPr>
          <w:rFonts w:hAnsi="仿宋_GB2312" w:eastAsia="仿宋_GB2312"/>
          <w:sz w:val="32"/>
          <w:szCs w:val="32"/>
        </w:rPr>
        <w:t>严格执行疫情防控相关要求，公务用车采取</w:t>
      </w:r>
      <w:r>
        <w:rPr>
          <w:rFonts w:eastAsia="仿宋_GB2312"/>
          <w:sz w:val="32"/>
          <w:szCs w:val="32"/>
        </w:rPr>
        <w:t>“</w:t>
      </w:r>
      <w:r>
        <w:rPr>
          <w:rFonts w:hAnsi="仿宋_GB2312" w:eastAsia="仿宋_GB2312"/>
          <w:sz w:val="32"/>
          <w:szCs w:val="32"/>
        </w:rPr>
        <w:t>三查两消一严禁</w:t>
      </w:r>
      <w:r>
        <w:rPr>
          <w:rFonts w:eastAsia="仿宋_GB2312"/>
          <w:sz w:val="32"/>
          <w:szCs w:val="32"/>
        </w:rPr>
        <w:t>”</w:t>
      </w:r>
      <w:r>
        <w:rPr>
          <w:rFonts w:hAnsi="仿宋_GB2312" w:eastAsia="仿宋_GB2312"/>
          <w:sz w:val="32"/>
          <w:szCs w:val="32"/>
        </w:rPr>
        <w:t>等措施。</w:t>
      </w:r>
      <w:r>
        <w:rPr>
          <w:rFonts w:hAnsi="仿宋_GB2312" w:eastAsia="仿宋_GB2312"/>
          <w:b/>
          <w:bCs/>
          <w:sz w:val="32"/>
          <w:szCs w:val="32"/>
        </w:rPr>
        <w:t>二是</w:t>
      </w:r>
      <w:r>
        <w:rPr>
          <w:rFonts w:hAnsi="仿宋_GB2312" w:eastAsia="仿宋_GB2312"/>
          <w:sz w:val="32"/>
          <w:szCs w:val="32"/>
        </w:rPr>
        <w:t>进一步加强日常监管。</w:t>
      </w:r>
      <w:r>
        <w:rPr>
          <w:rFonts w:hAnsi="仿宋_GB2312" w:eastAsia="仿宋_GB2312"/>
          <w:b/>
          <w:bCs/>
          <w:sz w:val="32"/>
          <w:szCs w:val="32"/>
        </w:rPr>
        <w:t>三是</w:t>
      </w:r>
      <w:r>
        <w:rPr>
          <w:rFonts w:hAnsi="仿宋_GB2312" w:eastAsia="仿宋_GB2312"/>
          <w:sz w:val="32"/>
          <w:szCs w:val="32"/>
        </w:rPr>
        <w:t>实行精细化管理。</w:t>
      </w:r>
      <w:r>
        <w:rPr>
          <w:rFonts w:hAnsi="仿宋_GB2312" w:eastAsia="仿宋_GB2312"/>
          <w:b/>
          <w:bCs/>
          <w:sz w:val="32"/>
          <w:szCs w:val="32"/>
        </w:rPr>
        <w:t>四是</w:t>
      </w:r>
      <w:r>
        <w:rPr>
          <w:rFonts w:hAnsi="仿宋_GB2312" w:eastAsia="仿宋_GB2312"/>
          <w:sz w:val="32"/>
          <w:szCs w:val="32"/>
        </w:rPr>
        <w:t>建立荣誉激励与末尾淘汰双重机制，制定出台《</w:t>
      </w:r>
      <w:r>
        <w:rPr>
          <w:rFonts w:eastAsia="仿宋_GB2312"/>
          <w:sz w:val="32"/>
          <w:szCs w:val="32"/>
        </w:rPr>
        <w:t>“</w:t>
      </w:r>
      <w:r>
        <w:rPr>
          <w:rFonts w:hAnsi="仿宋_GB2312" w:eastAsia="仿宋_GB2312"/>
          <w:sz w:val="32"/>
          <w:szCs w:val="32"/>
        </w:rPr>
        <w:t>文明驾驶员</w:t>
      </w:r>
      <w:r>
        <w:rPr>
          <w:rFonts w:eastAsia="仿宋_GB2312"/>
          <w:sz w:val="32"/>
          <w:szCs w:val="32"/>
        </w:rPr>
        <w:t>”</w:t>
      </w:r>
      <w:r>
        <w:rPr>
          <w:rFonts w:hAnsi="仿宋_GB2312" w:eastAsia="仿宋_GB2312"/>
          <w:sz w:val="32"/>
          <w:szCs w:val="32"/>
        </w:rPr>
        <w:t>评选活动实施方案》，修订完善《司勤人员管理实施办法》分别从运行维护、遵章守纪、安全驾驶、节能降耗、服务保障等</w:t>
      </w:r>
      <w:r>
        <w:rPr>
          <w:rFonts w:eastAsia="仿宋_GB2312"/>
          <w:sz w:val="32"/>
          <w:szCs w:val="32"/>
        </w:rPr>
        <w:t>5</w:t>
      </w:r>
      <w:r>
        <w:rPr>
          <w:rFonts w:hAnsi="仿宋_GB2312" w:eastAsia="仿宋_GB2312"/>
          <w:sz w:val="32"/>
          <w:szCs w:val="32"/>
        </w:rPr>
        <w:t>个方面对驾驶员进行综合考评，不断促进司勤队伍优质化发展。</w:t>
      </w:r>
      <w:r>
        <w:rPr>
          <w:rFonts w:hAnsi="仿宋_GB2312" w:eastAsia="仿宋_GB2312"/>
          <w:b/>
          <w:bCs/>
          <w:sz w:val="32"/>
          <w:szCs w:val="32"/>
        </w:rPr>
        <w:t>五是</w:t>
      </w:r>
      <w:r>
        <w:rPr>
          <w:rFonts w:hAnsi="仿宋_GB2312" w:eastAsia="仿宋_GB2312"/>
          <w:sz w:val="32"/>
          <w:szCs w:val="32"/>
        </w:rPr>
        <w:t>印发《关于做好公务车辆</w:t>
      </w:r>
      <w:r>
        <w:rPr>
          <w:rFonts w:eastAsia="仿宋_GB2312"/>
          <w:sz w:val="32"/>
          <w:szCs w:val="32"/>
        </w:rPr>
        <w:t>“</w:t>
      </w:r>
      <w:r>
        <w:rPr>
          <w:rFonts w:hAnsi="仿宋_GB2312" w:eastAsia="仿宋_GB2312"/>
          <w:sz w:val="32"/>
          <w:szCs w:val="32"/>
        </w:rPr>
        <w:t>三定</w:t>
      </w:r>
      <w:r>
        <w:rPr>
          <w:rFonts w:eastAsia="仿宋_GB2312"/>
          <w:sz w:val="32"/>
          <w:szCs w:val="32"/>
        </w:rPr>
        <w:t>”</w:t>
      </w:r>
      <w:r>
        <w:rPr>
          <w:rFonts w:hAnsi="仿宋_GB2312" w:eastAsia="仿宋_GB2312"/>
          <w:sz w:val="32"/>
          <w:szCs w:val="32"/>
        </w:rPr>
        <w:t>工作的通知》，全面完成公务（应急）用车维修（保养）、保险、租赁（包车）新一轮招标工作，确保了车辆维修等事宜不断档、不脱节，让公务（应急）用车维修、管理等更规范、更透明、更高效</w:t>
      </w:r>
      <w:r>
        <w:rPr>
          <w:rFonts w:hint="eastAsia" w:hAnsi="仿宋_GB2312" w:eastAsia="仿宋_GB2312"/>
          <w:sz w:val="32"/>
          <w:szCs w:val="32"/>
          <w:lang w:eastAsia="zh-CN"/>
        </w:rPr>
        <w:t>；</w:t>
      </w:r>
    </w:p>
    <w:p w14:paraId="054BC96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lang w:eastAsia="zh-CN"/>
        </w:rPr>
      </w:pPr>
      <w:r>
        <w:rPr>
          <w:rFonts w:eastAsia="楷体_GB2312"/>
          <w:sz w:val="32"/>
          <w:szCs w:val="32"/>
        </w:rPr>
        <w:t>4</w:t>
      </w:r>
      <w:r>
        <w:rPr>
          <w:rFonts w:hint="eastAsia" w:hAnsi="楷体_GB2312" w:eastAsia="楷体_GB2312"/>
          <w:sz w:val="32"/>
          <w:szCs w:val="32"/>
          <w:lang w:val="en-US" w:eastAsia="zh-CN"/>
        </w:rPr>
        <w:t>.</w:t>
      </w:r>
      <w:r>
        <w:rPr>
          <w:rFonts w:hAnsi="楷体_GB2312" w:eastAsia="楷体_GB2312"/>
          <w:sz w:val="32"/>
          <w:szCs w:val="32"/>
        </w:rPr>
        <w:t>会务保障实现向精细化优质化转变。</w:t>
      </w:r>
      <w:r>
        <w:rPr>
          <w:rFonts w:hAnsi="仿宋_GB2312" w:eastAsia="仿宋_GB2312"/>
          <w:b/>
          <w:bCs/>
          <w:sz w:val="32"/>
          <w:szCs w:val="32"/>
        </w:rPr>
        <w:t>一是</w:t>
      </w:r>
      <w:r>
        <w:rPr>
          <w:rFonts w:hAnsi="仿宋_GB2312" w:eastAsia="仿宋_GB2312"/>
          <w:sz w:val="32"/>
          <w:szCs w:val="32"/>
        </w:rPr>
        <w:t>高度重视认真筹备，细化分解目标任务。</w:t>
      </w:r>
      <w:r>
        <w:rPr>
          <w:rFonts w:hAnsi="仿宋_GB2312" w:eastAsia="仿宋_GB2312"/>
          <w:b/>
          <w:bCs/>
          <w:sz w:val="32"/>
          <w:szCs w:val="32"/>
        </w:rPr>
        <w:t>二是</w:t>
      </w:r>
      <w:r>
        <w:rPr>
          <w:rFonts w:hAnsi="仿宋_GB2312" w:eastAsia="仿宋_GB2312"/>
          <w:sz w:val="32"/>
          <w:szCs w:val="32"/>
        </w:rPr>
        <w:t>灵活调配加强统筹。</w:t>
      </w:r>
      <w:r>
        <w:rPr>
          <w:rFonts w:hAnsi="仿宋_GB2312" w:eastAsia="仿宋_GB2312"/>
          <w:b/>
          <w:bCs/>
          <w:sz w:val="32"/>
          <w:szCs w:val="32"/>
        </w:rPr>
        <w:t>三是</w:t>
      </w:r>
      <w:r>
        <w:rPr>
          <w:rFonts w:hAnsi="仿宋_GB2312" w:eastAsia="仿宋_GB2312"/>
          <w:sz w:val="32"/>
          <w:szCs w:val="32"/>
        </w:rPr>
        <w:t>高标准完成保密会议室建设及其他会议室功能整合，在区机要保密局的指导下建设成具备防窃听监听、防监视、防录音为一体的保密会议室，实现了会务保障向科学化、效能化、优质化迈进</w:t>
      </w:r>
      <w:r>
        <w:rPr>
          <w:rFonts w:hint="eastAsia" w:hAnsi="仿宋_GB2312" w:eastAsia="仿宋_GB2312"/>
          <w:sz w:val="32"/>
          <w:szCs w:val="32"/>
          <w:lang w:eastAsia="zh-CN"/>
        </w:rPr>
        <w:t>；</w:t>
      </w:r>
    </w:p>
    <w:p w14:paraId="299CA149">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lang w:eastAsia="zh-CN"/>
        </w:rPr>
      </w:pPr>
      <w:r>
        <w:rPr>
          <w:rFonts w:eastAsia="楷体_GB2312"/>
          <w:sz w:val="32"/>
          <w:szCs w:val="32"/>
        </w:rPr>
        <w:t>5</w:t>
      </w:r>
      <w:r>
        <w:rPr>
          <w:rFonts w:hint="eastAsia" w:hAnsi="楷体_GB2312" w:eastAsia="楷体_GB2312"/>
          <w:sz w:val="32"/>
          <w:szCs w:val="32"/>
          <w:lang w:val="en-US" w:eastAsia="zh-CN"/>
        </w:rPr>
        <w:t>.</w:t>
      </w:r>
      <w:r>
        <w:rPr>
          <w:rFonts w:hAnsi="楷体_GB2312" w:eastAsia="楷体_GB2312"/>
          <w:sz w:val="32"/>
          <w:szCs w:val="32"/>
        </w:rPr>
        <w:t>公共机构节能管理不断向实聚焦。</w:t>
      </w:r>
      <w:r>
        <w:rPr>
          <w:rFonts w:hAnsi="仿宋_GB2312" w:eastAsia="仿宋_GB2312"/>
          <w:b/>
          <w:bCs/>
          <w:sz w:val="32"/>
          <w:szCs w:val="32"/>
        </w:rPr>
        <w:t>一是</w:t>
      </w:r>
      <w:r>
        <w:rPr>
          <w:rFonts w:hAnsi="仿宋_GB2312" w:eastAsia="仿宋_GB2312"/>
          <w:sz w:val="32"/>
          <w:szCs w:val="32"/>
        </w:rPr>
        <w:t>采取</w:t>
      </w:r>
      <w:r>
        <w:rPr>
          <w:rFonts w:eastAsia="仿宋_GB2312"/>
          <w:sz w:val="32"/>
          <w:szCs w:val="32"/>
        </w:rPr>
        <w:t>“</w:t>
      </w:r>
      <w:r>
        <w:rPr>
          <w:rFonts w:hAnsi="仿宋_GB2312" w:eastAsia="仿宋_GB2312"/>
          <w:sz w:val="32"/>
          <w:szCs w:val="32"/>
        </w:rPr>
        <w:t>走出去，引进来</w:t>
      </w:r>
      <w:r>
        <w:rPr>
          <w:rFonts w:eastAsia="仿宋_GB2312"/>
          <w:sz w:val="32"/>
          <w:szCs w:val="32"/>
        </w:rPr>
        <w:t>”</w:t>
      </w:r>
      <w:r>
        <w:rPr>
          <w:rFonts w:hAnsi="仿宋_GB2312" w:eastAsia="仿宋_GB2312"/>
          <w:sz w:val="32"/>
          <w:szCs w:val="32"/>
        </w:rPr>
        <w:t>的方式，加强互动交流。</w:t>
      </w:r>
      <w:r>
        <w:rPr>
          <w:rFonts w:hAnsi="仿宋_GB2312" w:eastAsia="仿宋_GB2312"/>
          <w:b/>
          <w:bCs/>
          <w:sz w:val="32"/>
          <w:szCs w:val="32"/>
        </w:rPr>
        <w:t>二是</w:t>
      </w:r>
      <w:r>
        <w:rPr>
          <w:rFonts w:hAnsi="仿宋_GB2312" w:eastAsia="仿宋_GB2312"/>
          <w:sz w:val="32"/>
          <w:szCs w:val="32"/>
        </w:rPr>
        <w:t>结合省市目标任务，下达了《广元市昭化区</w:t>
      </w:r>
      <w:r>
        <w:rPr>
          <w:rFonts w:eastAsia="仿宋_GB2312"/>
          <w:sz w:val="32"/>
          <w:szCs w:val="32"/>
        </w:rPr>
        <w:t>2020</w:t>
      </w:r>
      <w:r>
        <w:rPr>
          <w:rFonts w:hAnsi="仿宋_GB2312" w:eastAsia="仿宋_GB2312"/>
          <w:sz w:val="32"/>
          <w:szCs w:val="32"/>
        </w:rPr>
        <w:t>年公共机构节能工作计划》。</w:t>
      </w:r>
      <w:r>
        <w:rPr>
          <w:rFonts w:hAnsi="仿宋_GB2312" w:eastAsia="仿宋_GB2312"/>
          <w:b/>
          <w:bCs/>
          <w:sz w:val="32"/>
          <w:szCs w:val="32"/>
        </w:rPr>
        <w:t>三是</w:t>
      </w:r>
      <w:r>
        <w:rPr>
          <w:rFonts w:hAnsi="仿宋_GB2312" w:eastAsia="仿宋_GB2312"/>
          <w:sz w:val="32"/>
          <w:szCs w:val="32"/>
        </w:rPr>
        <w:t>加强节能减排宣传教育。</w:t>
      </w:r>
      <w:r>
        <w:rPr>
          <w:rFonts w:hAnsi="仿宋_GB2312" w:eastAsia="仿宋_GB2312"/>
          <w:b/>
          <w:bCs/>
          <w:sz w:val="32"/>
          <w:szCs w:val="32"/>
        </w:rPr>
        <w:t>四是</w:t>
      </w:r>
      <w:r>
        <w:rPr>
          <w:rFonts w:hAnsi="仿宋_GB2312" w:eastAsia="仿宋_GB2312"/>
          <w:sz w:val="32"/>
          <w:szCs w:val="32"/>
        </w:rPr>
        <w:t>积极推进国家级示范单位创建工作</w:t>
      </w:r>
      <w:r>
        <w:rPr>
          <w:rFonts w:hint="eastAsia" w:hAnsi="仿宋_GB2312" w:eastAsia="仿宋_GB2312"/>
          <w:sz w:val="32"/>
          <w:szCs w:val="32"/>
          <w:lang w:eastAsia="zh-CN"/>
        </w:rPr>
        <w:t>；</w:t>
      </w:r>
    </w:p>
    <w:p w14:paraId="2DBFA6F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lang w:eastAsia="zh-CN"/>
        </w:rPr>
      </w:pPr>
      <w:r>
        <w:rPr>
          <w:rFonts w:eastAsia="楷体_GB2312"/>
          <w:sz w:val="32"/>
          <w:szCs w:val="32"/>
        </w:rPr>
        <w:t>6</w:t>
      </w:r>
      <w:r>
        <w:rPr>
          <w:rFonts w:hint="eastAsia" w:hAnsi="楷体_GB2312" w:eastAsia="楷体_GB2312"/>
          <w:sz w:val="32"/>
          <w:szCs w:val="32"/>
          <w:lang w:val="en-US" w:eastAsia="zh-CN"/>
        </w:rPr>
        <w:t>.</w:t>
      </w:r>
      <w:r>
        <w:rPr>
          <w:rFonts w:hAnsi="楷体_GB2312" w:eastAsia="楷体_GB2312"/>
          <w:sz w:val="32"/>
          <w:szCs w:val="32"/>
        </w:rPr>
        <w:t>公共机构生活垃圾分类全面推进。</w:t>
      </w:r>
      <w:r>
        <w:rPr>
          <w:rFonts w:hAnsi="仿宋_GB2312" w:eastAsia="仿宋_GB2312"/>
          <w:b/>
          <w:bCs/>
          <w:sz w:val="32"/>
          <w:szCs w:val="32"/>
        </w:rPr>
        <w:t>一是</w:t>
      </w:r>
      <w:r>
        <w:rPr>
          <w:rFonts w:hAnsi="仿宋_GB2312" w:eastAsia="仿宋_GB2312"/>
          <w:sz w:val="32"/>
          <w:szCs w:val="32"/>
        </w:rPr>
        <w:t>区委区政府高度重视生活垃圾分类工作。</w:t>
      </w:r>
      <w:r>
        <w:rPr>
          <w:rFonts w:hAnsi="仿宋_GB2312" w:eastAsia="仿宋_GB2312"/>
          <w:b/>
          <w:bCs/>
          <w:sz w:val="32"/>
          <w:szCs w:val="32"/>
        </w:rPr>
        <w:t>二是</w:t>
      </w:r>
      <w:r>
        <w:rPr>
          <w:rFonts w:hAnsi="仿宋_GB2312" w:eastAsia="仿宋_GB2312"/>
          <w:sz w:val="32"/>
          <w:szCs w:val="32"/>
        </w:rPr>
        <w:t>示范引领，分片区、分步骤实施。</w:t>
      </w:r>
      <w:r>
        <w:rPr>
          <w:rFonts w:hAnsi="仿宋_GB2312" w:eastAsia="仿宋_GB2312"/>
          <w:b/>
          <w:bCs/>
          <w:color w:val="333333"/>
          <w:sz w:val="32"/>
          <w:szCs w:val="32"/>
          <w:shd w:val="clear" w:color="auto" w:fill="FFFFFF"/>
        </w:rPr>
        <w:t>三是</w:t>
      </w:r>
      <w:r>
        <w:rPr>
          <w:rFonts w:hint="eastAsia" w:hAnsi="仿宋_GB2312" w:eastAsia="仿宋_GB2312"/>
          <w:b w:val="0"/>
          <w:bCs w:val="0"/>
          <w:color w:val="333333"/>
          <w:sz w:val="32"/>
          <w:szCs w:val="32"/>
          <w:shd w:val="clear" w:color="auto" w:fill="FFFFFF"/>
          <w:lang w:val="en-US" w:eastAsia="zh-CN"/>
        </w:rPr>
        <w:t>利用“</w:t>
      </w:r>
      <w:r>
        <w:rPr>
          <w:rFonts w:hAnsi="仿宋_GB2312" w:eastAsia="仿宋_GB2312"/>
          <w:sz w:val="32"/>
          <w:szCs w:val="32"/>
        </w:rPr>
        <w:t>网络平台</w:t>
      </w:r>
      <w:r>
        <w:rPr>
          <w:rFonts w:eastAsia="仿宋_GB2312"/>
          <w:b w:val="0"/>
          <w:bCs w:val="0"/>
          <w:sz w:val="32"/>
          <w:szCs w:val="32"/>
        </w:rPr>
        <w:t>+</w:t>
      </w:r>
      <w:r>
        <w:rPr>
          <w:rFonts w:hAnsi="仿宋_GB2312" w:eastAsia="仿宋_GB2312"/>
          <w:sz w:val="32"/>
          <w:szCs w:val="32"/>
        </w:rPr>
        <w:t>传统媒介</w:t>
      </w:r>
      <w:r>
        <w:rPr>
          <w:rFonts w:hint="eastAsia" w:hAnsi="仿宋_GB2312" w:eastAsia="仿宋_GB2312"/>
          <w:b w:val="0"/>
          <w:bCs w:val="0"/>
          <w:color w:val="333333"/>
          <w:sz w:val="32"/>
          <w:szCs w:val="32"/>
          <w:shd w:val="clear" w:color="auto" w:fill="FFFFFF"/>
          <w:lang w:val="en-US" w:eastAsia="zh-CN"/>
        </w:rPr>
        <w:t>”方式</w:t>
      </w:r>
      <w:r>
        <w:rPr>
          <w:rFonts w:hAnsi="仿宋_GB2312" w:eastAsia="仿宋_GB2312"/>
          <w:sz w:val="32"/>
          <w:szCs w:val="32"/>
        </w:rPr>
        <w:t>，积极做好宣传教育引导。</w:t>
      </w:r>
      <w:r>
        <w:rPr>
          <w:rFonts w:hAnsi="仿宋_GB2312" w:eastAsia="仿宋_GB2312"/>
          <w:b/>
          <w:bCs/>
          <w:sz w:val="32"/>
          <w:szCs w:val="32"/>
        </w:rPr>
        <w:t>四是</w:t>
      </w:r>
      <w:r>
        <w:rPr>
          <w:rFonts w:hAnsi="仿宋_GB2312" w:eastAsia="仿宋_GB2312"/>
          <w:sz w:val="32"/>
          <w:szCs w:val="32"/>
        </w:rPr>
        <w:t>硬件设施完备。</w:t>
      </w:r>
      <w:r>
        <w:rPr>
          <w:rFonts w:hAnsi="仿宋_GB2312" w:eastAsia="仿宋_GB2312"/>
          <w:b/>
          <w:bCs/>
          <w:sz w:val="32"/>
          <w:szCs w:val="32"/>
        </w:rPr>
        <w:t>五是</w:t>
      </w:r>
      <w:r>
        <w:rPr>
          <w:rFonts w:hAnsi="仿宋_GB2312" w:eastAsia="仿宋_GB2312"/>
          <w:sz w:val="32"/>
          <w:szCs w:val="32"/>
        </w:rPr>
        <w:t>全面完成公共机构生活垃圾分类示范创建评价验收，区广电中心生活垃圾分类的经验做法被人民日报刊载</w:t>
      </w:r>
      <w:r>
        <w:rPr>
          <w:rFonts w:hint="eastAsia" w:hAnsi="仿宋_GB2312" w:eastAsia="仿宋_GB2312"/>
          <w:sz w:val="32"/>
          <w:szCs w:val="32"/>
          <w:lang w:eastAsia="zh-CN"/>
        </w:rPr>
        <w:t>；</w:t>
      </w:r>
    </w:p>
    <w:p w14:paraId="119EA39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楷体_GB2312"/>
          <w:sz w:val="32"/>
          <w:szCs w:val="32"/>
          <w:lang w:eastAsia="zh-CN"/>
        </w:rPr>
      </w:pPr>
      <w:r>
        <w:rPr>
          <w:rFonts w:eastAsia="楷体_GB2312"/>
          <w:sz w:val="32"/>
          <w:szCs w:val="32"/>
        </w:rPr>
        <w:t>7</w:t>
      </w:r>
      <w:r>
        <w:rPr>
          <w:rFonts w:hint="eastAsia" w:hAnsi="楷体_GB2312" w:eastAsia="楷体_GB2312"/>
          <w:sz w:val="32"/>
          <w:szCs w:val="32"/>
          <w:lang w:val="en-US" w:eastAsia="zh-CN"/>
        </w:rPr>
        <w:t>.</w:t>
      </w:r>
      <w:r>
        <w:rPr>
          <w:rFonts w:hAnsi="楷体_GB2312" w:eastAsia="楷体_GB2312"/>
          <w:sz w:val="32"/>
          <w:szCs w:val="32"/>
        </w:rPr>
        <w:t>节约型机关建设初见成效</w:t>
      </w:r>
      <w:r>
        <w:rPr>
          <w:rFonts w:hint="eastAsia" w:hAnsi="楷体_GB2312" w:eastAsia="楷体_GB2312"/>
          <w:sz w:val="32"/>
          <w:szCs w:val="32"/>
          <w:lang w:eastAsia="zh-CN"/>
        </w:rPr>
        <w:t>；</w:t>
      </w:r>
    </w:p>
    <w:p w14:paraId="7D0D697E">
      <w:pPr>
        <w:pStyle w:val="10"/>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eastAsia="楷体_GB2312"/>
          <w:kern w:val="2"/>
          <w:sz w:val="32"/>
          <w:szCs w:val="32"/>
          <w:lang w:eastAsia="zh-CN"/>
        </w:rPr>
      </w:pPr>
      <w:r>
        <w:rPr>
          <w:rFonts w:eastAsia="楷体_GB2312"/>
          <w:sz w:val="32"/>
          <w:szCs w:val="32"/>
        </w:rPr>
        <w:t>8</w:t>
      </w:r>
      <w:r>
        <w:rPr>
          <w:rFonts w:hint="eastAsia" w:hAnsi="楷体_GB2312" w:eastAsia="楷体_GB2312"/>
          <w:sz w:val="32"/>
          <w:szCs w:val="32"/>
          <w:lang w:val="en-US" w:eastAsia="zh-CN"/>
        </w:rPr>
        <w:t>.</w:t>
      </w:r>
      <w:r>
        <w:rPr>
          <w:rFonts w:hAnsi="楷体_GB2312" w:eastAsia="楷体_GB2312"/>
          <w:sz w:val="32"/>
          <w:szCs w:val="32"/>
        </w:rPr>
        <w:t>常抓不懈切实做好安全管理工作</w:t>
      </w:r>
      <w:r>
        <w:rPr>
          <w:rFonts w:hint="eastAsia" w:hAnsi="楷体_GB2312" w:eastAsia="楷体_GB2312"/>
          <w:sz w:val="32"/>
          <w:szCs w:val="32"/>
          <w:lang w:eastAsia="zh-CN"/>
        </w:rPr>
        <w:t>；</w:t>
      </w:r>
    </w:p>
    <w:p w14:paraId="1D887F8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eastAsia="仿宋"/>
          <w:bCs/>
          <w:color w:val="000000"/>
          <w:sz w:val="32"/>
          <w:szCs w:val="32"/>
        </w:rPr>
      </w:pPr>
      <w:r>
        <w:rPr>
          <w:rFonts w:eastAsia="楷体_GB2312"/>
          <w:sz w:val="32"/>
          <w:szCs w:val="32"/>
        </w:rPr>
        <w:t>9</w:t>
      </w:r>
      <w:r>
        <w:rPr>
          <w:rFonts w:hint="eastAsia" w:hAnsi="楷体_GB2312" w:eastAsia="楷体_GB2312"/>
          <w:sz w:val="32"/>
          <w:szCs w:val="32"/>
          <w:lang w:val="en-US" w:eastAsia="zh-CN"/>
        </w:rPr>
        <w:t>.</w:t>
      </w:r>
      <w:r>
        <w:rPr>
          <w:rFonts w:hAnsi="楷体_GB2312" w:eastAsia="楷体_GB2312"/>
          <w:sz w:val="32"/>
          <w:szCs w:val="32"/>
        </w:rPr>
        <w:t>全面完成机构改革工作。</w:t>
      </w:r>
      <w:r>
        <w:rPr>
          <w:rFonts w:hAnsi="仿宋_GB2312" w:eastAsia="仿宋_GB2312"/>
          <w:sz w:val="32"/>
          <w:szCs w:val="32"/>
        </w:rPr>
        <w:t>在市</w:t>
      </w:r>
      <w:r>
        <w:rPr>
          <w:rFonts w:hint="eastAsia" w:hAnsi="仿宋_GB2312" w:eastAsia="仿宋_GB2312"/>
          <w:sz w:val="32"/>
          <w:szCs w:val="32"/>
          <w:lang w:val="en-US" w:eastAsia="zh-CN"/>
        </w:rPr>
        <w:t>机关事务</w:t>
      </w:r>
      <w:r>
        <w:rPr>
          <w:rFonts w:hAnsi="仿宋_GB2312" w:eastAsia="仿宋_GB2312"/>
          <w:sz w:val="32"/>
          <w:szCs w:val="32"/>
        </w:rPr>
        <w:t>中心的关心下和区委、区政府的大力支持下，我中心从副科级提升为公益一类正科级事业单位，核定</w:t>
      </w:r>
      <w:r>
        <w:rPr>
          <w:rFonts w:hAnsi="仿宋_GB2312" w:eastAsia="仿宋_GB2312"/>
          <w:sz w:val="32"/>
          <w:szCs w:val="32"/>
          <w:lang w:val="zh-CN"/>
        </w:rPr>
        <w:t>事业编制</w:t>
      </w:r>
      <w:r>
        <w:rPr>
          <w:rFonts w:eastAsia="仿宋_GB2312"/>
          <w:sz w:val="32"/>
          <w:szCs w:val="32"/>
        </w:rPr>
        <w:t>12</w:t>
      </w:r>
      <w:r>
        <w:rPr>
          <w:rFonts w:hAnsi="仿宋_GB2312" w:eastAsia="仿宋_GB2312"/>
          <w:sz w:val="32"/>
          <w:szCs w:val="32"/>
          <w:lang w:val="zh-CN"/>
        </w:rPr>
        <w:t>名，其中：主任</w:t>
      </w:r>
      <w:r>
        <w:rPr>
          <w:rFonts w:eastAsia="仿宋_GB2312"/>
          <w:sz w:val="32"/>
          <w:szCs w:val="32"/>
        </w:rPr>
        <w:t>1</w:t>
      </w:r>
      <w:r>
        <w:rPr>
          <w:rFonts w:hAnsi="仿宋_GB2312" w:eastAsia="仿宋_GB2312"/>
          <w:sz w:val="32"/>
          <w:szCs w:val="32"/>
          <w:lang w:val="zh-CN"/>
        </w:rPr>
        <w:t>名（</w:t>
      </w:r>
      <w:r>
        <w:rPr>
          <w:rFonts w:hAnsi="仿宋_GB2312" w:eastAsia="仿宋_GB2312"/>
          <w:sz w:val="32"/>
          <w:szCs w:val="32"/>
        </w:rPr>
        <w:t>正科级</w:t>
      </w:r>
      <w:r>
        <w:rPr>
          <w:rFonts w:hAnsi="仿宋_GB2312" w:eastAsia="仿宋_GB2312"/>
          <w:sz w:val="32"/>
          <w:szCs w:val="32"/>
          <w:lang w:val="zh-CN"/>
        </w:rPr>
        <w:t>），</w:t>
      </w:r>
      <w:r>
        <w:rPr>
          <w:rFonts w:hAnsi="仿宋_GB2312" w:eastAsia="仿宋_GB2312"/>
          <w:sz w:val="32"/>
          <w:szCs w:val="32"/>
        </w:rPr>
        <w:t>增设</w:t>
      </w:r>
      <w:r>
        <w:rPr>
          <w:rFonts w:hAnsi="仿宋_GB2312" w:eastAsia="仿宋_GB2312"/>
          <w:sz w:val="32"/>
          <w:szCs w:val="32"/>
          <w:lang w:val="zh-CN"/>
        </w:rPr>
        <w:t>副主任</w:t>
      </w:r>
      <w:r>
        <w:rPr>
          <w:rFonts w:eastAsia="仿宋_GB2312"/>
          <w:sz w:val="32"/>
          <w:szCs w:val="32"/>
        </w:rPr>
        <w:t>2</w:t>
      </w:r>
      <w:r>
        <w:rPr>
          <w:rFonts w:hAnsi="仿宋_GB2312" w:eastAsia="仿宋_GB2312"/>
          <w:sz w:val="32"/>
          <w:szCs w:val="32"/>
          <w:lang w:val="zh-CN"/>
        </w:rPr>
        <w:t>名（</w:t>
      </w:r>
      <w:r>
        <w:rPr>
          <w:rFonts w:hAnsi="仿宋_GB2312" w:eastAsia="仿宋_GB2312"/>
          <w:sz w:val="32"/>
          <w:szCs w:val="32"/>
        </w:rPr>
        <w:t>副科级</w:t>
      </w:r>
      <w:r>
        <w:rPr>
          <w:rFonts w:hAnsi="仿宋_GB2312" w:eastAsia="仿宋_GB2312"/>
          <w:sz w:val="32"/>
          <w:szCs w:val="32"/>
          <w:lang w:val="zh-CN"/>
        </w:rPr>
        <w:t>）。</w:t>
      </w:r>
      <w:r>
        <w:rPr>
          <w:rFonts w:hAnsi="仿宋_GB2312" w:eastAsia="仿宋_GB2312"/>
          <w:sz w:val="32"/>
          <w:szCs w:val="32"/>
        </w:rPr>
        <w:t>内设机构分别为综合股、车辆管理股、后勤服务股、公共机构节能股，代管区政府总值班室。完成区政府总值班室阵地调整建设，建立健全全区值班工作体系建设，值班工作顺利平稳推进。</w:t>
      </w:r>
    </w:p>
    <w:p w14:paraId="39DF013B">
      <w:pPr>
        <w:pStyle w:val="4"/>
        <w:keepNext w:val="0"/>
        <w:keepLines w:val="0"/>
        <w:pageBreakBefore w:val="0"/>
        <w:widowControl w:val="0"/>
        <w:kinsoku/>
        <w:wordWrap/>
        <w:overflowPunct/>
        <w:topLinePunct w:val="0"/>
        <w:autoSpaceDE/>
        <w:autoSpaceDN/>
        <w:bidi w:val="0"/>
        <w:spacing w:before="0" w:after="0" w:line="576" w:lineRule="exact"/>
        <w:ind w:firstLine="640" w:firstLineChars="200"/>
        <w:textAlignment w:val="auto"/>
        <w:rPr>
          <w:rStyle w:val="16"/>
          <w:rFonts w:ascii="Times New Roman" w:hAnsi="Times New Roman"/>
          <w:b w:val="0"/>
          <w:bCs w:val="0"/>
        </w:rPr>
      </w:pPr>
      <w:bookmarkStart w:id="19" w:name="_Toc15396601"/>
      <w:bookmarkStart w:id="20" w:name="_Toc15377200"/>
      <w:r>
        <w:rPr>
          <w:rFonts w:ascii="Times New Roman" w:hAnsi="Times New Roman" w:eastAsia="黑体"/>
          <w:b w:val="0"/>
          <w:color w:val="000000"/>
        </w:rPr>
        <w:t>二、</w:t>
      </w:r>
      <w:r>
        <w:rPr>
          <w:rFonts w:ascii="Times New Roman" w:hAnsi="黑体" w:eastAsia="黑体"/>
          <w:b w:val="0"/>
          <w:color w:val="000000"/>
        </w:rPr>
        <w:t>机</w:t>
      </w:r>
      <w:r>
        <w:rPr>
          <w:rStyle w:val="16"/>
          <w:rFonts w:ascii="Times New Roman" w:hAnsi="黑体" w:eastAsia="黑体"/>
          <w:b w:val="0"/>
          <w:bCs w:val="0"/>
        </w:rPr>
        <w:t>构设置</w:t>
      </w:r>
      <w:bookmarkEnd w:id="19"/>
      <w:bookmarkEnd w:id="20"/>
    </w:p>
    <w:p w14:paraId="73069C4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Ansi="仿宋_GB2312" w:eastAsia="仿宋_GB2312" w:cs="Times New Roman"/>
          <w:sz w:val="32"/>
          <w:szCs w:val="32"/>
        </w:rPr>
      </w:pPr>
      <w:r>
        <w:rPr>
          <w:rFonts w:hAnsi="仿宋_GB2312" w:eastAsia="仿宋_GB2312" w:cs="Times New Roman"/>
          <w:sz w:val="32"/>
          <w:szCs w:val="32"/>
        </w:rPr>
        <w:t>机关事务服务中心无下属二级单位。</w:t>
      </w:r>
    </w:p>
    <w:p w14:paraId="3007144F">
      <w:pPr>
        <w:pStyle w:val="2"/>
        <w:spacing w:line="576" w:lineRule="exact"/>
        <w:ind w:firstLine="482" w:firstLineChars="200"/>
        <w:jc w:val="both"/>
        <w:rPr>
          <w:rFonts w:ascii="Times New Roman" w:eastAsia="黑体" w:cs="Times New Roman"/>
          <w:b/>
        </w:rPr>
      </w:pPr>
      <w:bookmarkStart w:id="21" w:name="_Toc15377204"/>
      <w:bookmarkStart w:id="22" w:name="_Toc15396602"/>
      <w:r>
        <w:rPr>
          <w:rFonts w:ascii="Times New Roman" w:eastAsia="黑体" w:cs="Times New Roman"/>
          <w:b/>
        </w:rPr>
        <w:br w:type="page"/>
      </w:r>
    </w:p>
    <w:p w14:paraId="1FE6549A">
      <w:pPr>
        <w:pStyle w:val="3"/>
        <w:keepNext w:val="0"/>
        <w:keepLines w:val="0"/>
        <w:spacing w:before="0" w:after="0" w:line="576" w:lineRule="exact"/>
        <w:ind w:right="440" w:firstLine="880" w:firstLineChars="200"/>
        <w:rPr>
          <w:rStyle w:val="17"/>
          <w:rFonts w:hint="eastAsia" w:ascii="方正小标宋简体" w:eastAsia="方正小标宋简体"/>
          <w:b w:val="0"/>
          <w:bCs w:val="0"/>
        </w:rPr>
      </w:pPr>
      <w:r>
        <w:rPr>
          <w:rFonts w:hint="eastAsia" w:ascii="方正小标宋简体" w:hAnsi="黑体" w:eastAsia="方正小标宋简体"/>
          <w:b w:val="0"/>
          <w:color w:val="000000"/>
        </w:rPr>
        <w:t>第二部分</w:t>
      </w:r>
      <w:r>
        <w:rPr>
          <w:rFonts w:hint="eastAsia" w:ascii="方正小标宋简体" w:eastAsia="方正小标宋简体"/>
          <w:color w:val="000000"/>
        </w:rPr>
        <w:t xml:space="preserve"> </w:t>
      </w:r>
      <w:r>
        <w:rPr>
          <w:rStyle w:val="17"/>
          <w:rFonts w:hint="eastAsia" w:ascii="方正小标宋简体" w:eastAsia="方正小标宋简体"/>
          <w:b w:val="0"/>
          <w:bCs w:val="0"/>
        </w:rPr>
        <w:t>2020</w:t>
      </w:r>
      <w:r>
        <w:rPr>
          <w:rStyle w:val="17"/>
          <w:rFonts w:hint="eastAsia" w:ascii="方正小标宋简体" w:hAnsi="黑体" w:eastAsia="方正小标宋简体"/>
          <w:b w:val="0"/>
          <w:bCs w:val="0"/>
        </w:rPr>
        <w:t>年度部门决算情况说明</w:t>
      </w:r>
      <w:bookmarkEnd w:id="21"/>
      <w:bookmarkEnd w:id="22"/>
    </w:p>
    <w:p w14:paraId="25E1811C">
      <w:pPr>
        <w:spacing w:line="576" w:lineRule="exact"/>
        <w:ind w:firstLine="420" w:firstLineChars="200"/>
      </w:pPr>
    </w:p>
    <w:p w14:paraId="4DD68625">
      <w:pPr>
        <w:pStyle w:val="18"/>
        <w:numPr>
          <w:ilvl w:val="0"/>
          <w:numId w:val="1"/>
        </w:numPr>
        <w:spacing w:line="576" w:lineRule="exact"/>
        <w:ind w:firstLineChars="0"/>
        <w:outlineLvl w:val="1"/>
        <w:rPr>
          <w:rStyle w:val="16"/>
          <w:rFonts w:ascii="Times New Roman" w:hAnsi="Times New Roman" w:eastAsia="黑体"/>
          <w:b w:val="0"/>
        </w:rPr>
      </w:pPr>
      <w:bookmarkStart w:id="23" w:name="_Toc15396603"/>
      <w:bookmarkStart w:id="24" w:name="_Toc15377205"/>
      <w:r>
        <w:rPr>
          <w:rFonts w:hAnsi="黑体" w:eastAsia="黑体"/>
          <w:color w:val="000000"/>
          <w:sz w:val="32"/>
          <w:szCs w:val="32"/>
        </w:rPr>
        <w:t>收</w:t>
      </w:r>
      <w:r>
        <w:rPr>
          <w:rStyle w:val="16"/>
          <w:rFonts w:ascii="Times New Roman" w:hAnsi="黑体" w:eastAsia="黑体"/>
          <w:b w:val="0"/>
        </w:rPr>
        <w:t>入支出决算总体情况说明</w:t>
      </w:r>
      <w:bookmarkEnd w:id="23"/>
      <w:bookmarkEnd w:id="24"/>
    </w:p>
    <w:p w14:paraId="56F42762">
      <w:pPr>
        <w:pStyle w:val="10"/>
        <w:spacing w:before="0" w:beforeAutospacing="0" w:after="0" w:afterAutospacing="0" w:line="576" w:lineRule="exact"/>
        <w:ind w:firstLine="640" w:firstLineChars="200"/>
        <w:jc w:val="both"/>
        <w:rPr>
          <w:rFonts w:eastAsia="仿宋_GB2312"/>
          <w:sz w:val="32"/>
          <w:szCs w:val="32"/>
        </w:rPr>
      </w:pPr>
      <w:r>
        <w:rPr>
          <w:rFonts w:eastAsia="仿宋_GB2312" w:cs="Times New Roman"/>
          <w:sz w:val="32"/>
          <w:szCs w:val="32"/>
        </w:rPr>
        <w:t>2020年度收、支总计1352.01万元。与2019年相比，收、支总计各减少47.88万元，下降3.42%。主要变动原因是公务用车使用费减少，具体</w:t>
      </w:r>
      <w:r>
        <w:rPr>
          <w:rFonts w:hAnsi="仿宋_GB2312" w:eastAsia="仿宋_GB2312"/>
          <w:sz w:val="32"/>
          <w:szCs w:val="32"/>
        </w:rPr>
        <w:t>原因：</w:t>
      </w:r>
      <w:r>
        <w:rPr>
          <w:rFonts w:eastAsia="仿宋_GB2312"/>
          <w:sz w:val="32"/>
          <w:szCs w:val="32"/>
        </w:rPr>
        <w:t>一是由于资金紧张，部分大修车辆采取分批次维修，未及时全部安排维修；二是</w:t>
      </w:r>
      <w:r>
        <w:rPr>
          <w:rFonts w:hint="eastAsia" w:eastAsia="仿宋_GB2312"/>
          <w:sz w:val="32"/>
          <w:szCs w:val="32"/>
          <w:lang w:val="en-US" w:eastAsia="zh-CN"/>
        </w:rPr>
        <w:t>由于</w:t>
      </w:r>
      <w:r>
        <w:rPr>
          <w:rFonts w:eastAsia="仿宋_GB2312"/>
          <w:sz w:val="32"/>
          <w:szCs w:val="32"/>
        </w:rPr>
        <w:t>疫情期间1至6月份高速</w:t>
      </w:r>
      <w:r>
        <w:rPr>
          <w:rFonts w:hint="eastAsia" w:eastAsia="仿宋_GB2312"/>
          <w:sz w:val="32"/>
          <w:szCs w:val="32"/>
          <w:lang w:val="en-US" w:eastAsia="zh-CN"/>
        </w:rPr>
        <w:t>公路</w:t>
      </w:r>
      <w:r>
        <w:rPr>
          <w:rFonts w:eastAsia="仿宋_GB2312"/>
          <w:sz w:val="32"/>
          <w:szCs w:val="32"/>
        </w:rPr>
        <w:t>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3D5328B6">
      <w:pPr>
        <w:pStyle w:val="18"/>
        <w:numPr>
          <w:ilvl w:val="0"/>
          <w:numId w:val="1"/>
        </w:numPr>
        <w:spacing w:line="576" w:lineRule="exact"/>
        <w:ind w:firstLineChars="0"/>
        <w:outlineLvl w:val="1"/>
        <w:rPr>
          <w:rStyle w:val="16"/>
          <w:rFonts w:ascii="Times New Roman" w:hAnsi="Times New Roman" w:eastAsia="黑体"/>
          <w:b w:val="0"/>
        </w:rPr>
      </w:pPr>
      <w:bookmarkStart w:id="25" w:name="_Toc15377206"/>
      <w:bookmarkStart w:id="26" w:name="_Toc15396604"/>
      <w:r>
        <w:rPr>
          <w:rFonts w:hAnsi="黑体" w:eastAsia="黑体"/>
          <w:color w:val="000000"/>
          <w:sz w:val="32"/>
          <w:szCs w:val="32"/>
        </w:rPr>
        <w:t>收</w:t>
      </w:r>
      <w:r>
        <w:rPr>
          <w:rStyle w:val="16"/>
          <w:rFonts w:ascii="Times New Roman" w:hAnsi="黑体" w:eastAsia="黑体"/>
          <w:b w:val="0"/>
        </w:rPr>
        <w:t>入决算情况说明</w:t>
      </w:r>
      <w:bookmarkEnd w:id="25"/>
      <w:bookmarkEnd w:id="26"/>
    </w:p>
    <w:p w14:paraId="0A1BA8F7">
      <w:pPr>
        <w:spacing w:line="576" w:lineRule="exact"/>
        <w:ind w:firstLine="640" w:firstLineChars="200"/>
        <w:outlineLvl w:val="1"/>
        <w:rPr>
          <w:rFonts w:hint="eastAsia"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val="en-US" w:eastAsia="zh-CN" w:bidi="ar"/>
        </w:rPr>
        <w:t>2020年收入合计1352.01万元，其中：一般公共预算财政拨款收入1352.01万元，占100%；政府性基金预算财政拨款收入0万元，占0%；上级补助收入0万元，占0%；事业收入0万元，占0%；经营收入0万元，占0%；附属单位上缴收入0万元，占0%；其他收入0万元，占0%。</w:t>
      </w:r>
      <w:bookmarkStart w:id="27" w:name="_Toc15377207"/>
      <w:bookmarkStart w:id="28" w:name="_Toc15396605"/>
    </w:p>
    <w:p w14:paraId="09B00DA4">
      <w:pPr>
        <w:spacing w:line="576" w:lineRule="exact"/>
        <w:ind w:firstLine="640" w:firstLineChars="200"/>
        <w:outlineLvl w:val="1"/>
        <w:rPr>
          <w:rStyle w:val="16"/>
          <w:rFonts w:ascii="Times New Roman" w:hAnsi="黑体" w:eastAsia="黑体"/>
          <w:b w:val="0"/>
        </w:rPr>
      </w:pPr>
      <w:r>
        <w:rPr>
          <w:rStyle w:val="16"/>
          <w:rFonts w:hint="eastAsia" w:ascii="Times New Roman" w:hAnsi="黑体" w:eastAsia="黑体"/>
          <w:b w:val="0"/>
        </w:rPr>
        <w:t>三、</w:t>
      </w:r>
      <w:r>
        <w:rPr>
          <w:rStyle w:val="16"/>
          <w:rFonts w:ascii="Times New Roman" w:hAnsi="黑体" w:eastAsia="黑体"/>
          <w:b w:val="0"/>
        </w:rPr>
        <w:t>支出决算情况说明</w:t>
      </w:r>
      <w:bookmarkEnd w:id="27"/>
      <w:bookmarkEnd w:id="28"/>
    </w:p>
    <w:p w14:paraId="37ACF241">
      <w:pPr>
        <w:spacing w:line="576" w:lineRule="exact"/>
        <w:ind w:firstLine="640" w:firstLineChars="200"/>
        <w:outlineLvl w:val="1"/>
      </w:pPr>
      <w:r>
        <w:rPr>
          <w:rFonts w:ascii="Times New Roman" w:hAnsi="Times New Roman" w:eastAsia="仿宋_GB2312" w:cs="Times New Roman"/>
          <w:kern w:val="0"/>
          <w:sz w:val="32"/>
          <w:szCs w:val="32"/>
          <w:lang w:val="en-US" w:eastAsia="zh-CN" w:bidi="ar"/>
        </w:rPr>
        <w:t>2020年支出合计1352.01万元，其中：基本支出1352.01万元，占100%；项目支出0万元，占0%；上缴上级支出0万元，占0%；经营支出0万元，占0%；对附属单位补助支出0万元，占0%。</w:t>
      </w:r>
    </w:p>
    <w:p w14:paraId="50E7127B">
      <w:pPr>
        <w:spacing w:line="576" w:lineRule="exact"/>
        <w:ind w:firstLine="640" w:firstLineChars="200"/>
        <w:outlineLvl w:val="1"/>
        <w:rPr>
          <w:rStyle w:val="16"/>
          <w:rFonts w:ascii="Times New Roman" w:hAnsi="Times New Roman" w:eastAsia="黑体"/>
          <w:b w:val="0"/>
        </w:rPr>
      </w:pPr>
      <w:bookmarkStart w:id="29" w:name="_Toc15396606"/>
      <w:bookmarkStart w:id="30" w:name="_Toc15377208"/>
      <w:r>
        <w:rPr>
          <w:rFonts w:hAnsi="黑体" w:eastAsia="黑体"/>
          <w:color w:val="000000"/>
          <w:sz w:val="32"/>
          <w:szCs w:val="32"/>
        </w:rPr>
        <w:t>四、财</w:t>
      </w:r>
      <w:r>
        <w:rPr>
          <w:rStyle w:val="16"/>
          <w:rFonts w:ascii="Times New Roman" w:hAnsi="黑体" w:eastAsia="黑体"/>
          <w:b w:val="0"/>
        </w:rPr>
        <w:t>政拨款收入支出决算总体情况说明</w:t>
      </w:r>
      <w:bookmarkEnd w:id="29"/>
      <w:bookmarkEnd w:id="30"/>
    </w:p>
    <w:p w14:paraId="57904DD2">
      <w:pPr>
        <w:pStyle w:val="10"/>
        <w:spacing w:before="0" w:beforeAutospacing="0" w:after="0" w:afterAutospacing="0" w:line="576" w:lineRule="exact"/>
        <w:ind w:firstLine="640" w:firstLineChars="200"/>
        <w:jc w:val="both"/>
        <w:rPr>
          <w:rFonts w:eastAsia="仿宋"/>
          <w:b/>
          <w:color w:val="00B050"/>
          <w:sz w:val="32"/>
          <w:szCs w:val="32"/>
        </w:rPr>
      </w:pPr>
      <w:r>
        <w:rPr>
          <w:rFonts w:ascii="Times New Roman" w:hAnsi="Times New Roman" w:eastAsia="仿宋_GB2312" w:cs="Times New Roman"/>
          <w:kern w:val="0"/>
          <w:sz w:val="32"/>
          <w:szCs w:val="32"/>
          <w:lang w:val="en-US" w:eastAsia="zh-CN" w:bidi="ar"/>
        </w:rPr>
        <w:t>2020年财政拨款收、支总计1352.01万元。与2019年相比，财政拨款收、支总计各减少47.88万元，下降3.42%。主要变动原因是</w:t>
      </w:r>
      <w:r>
        <w:rPr>
          <w:rFonts w:hint="eastAsia" w:eastAsia="仿宋_GB2312" w:cs="Times New Roman"/>
          <w:kern w:val="0"/>
          <w:sz w:val="32"/>
          <w:szCs w:val="32"/>
          <w:lang w:val="en-US" w:eastAsia="zh-CN" w:bidi="ar"/>
        </w:rPr>
        <w:t>因为</w:t>
      </w:r>
      <w:r>
        <w:rPr>
          <w:rFonts w:hAnsi="仿宋_GB2312" w:eastAsia="仿宋_GB2312"/>
          <w:sz w:val="32"/>
          <w:szCs w:val="32"/>
        </w:rPr>
        <w:t>公务用车使用费减少，具体原因：</w:t>
      </w:r>
      <w:r>
        <w:rPr>
          <w:rFonts w:eastAsia="仿宋_GB2312"/>
          <w:sz w:val="32"/>
          <w:szCs w:val="32"/>
        </w:rPr>
        <w:t>一是由于资金紧张，部分大修车辆采取分批次维修，未及时全部安排维修；二是</w:t>
      </w:r>
      <w:r>
        <w:rPr>
          <w:rFonts w:hint="eastAsia" w:eastAsia="仿宋_GB2312"/>
          <w:sz w:val="32"/>
          <w:szCs w:val="32"/>
          <w:lang w:val="en-US" w:eastAsia="zh-CN"/>
        </w:rPr>
        <w:t>由于</w:t>
      </w:r>
      <w:r>
        <w:rPr>
          <w:rFonts w:eastAsia="仿宋_GB2312"/>
          <w:sz w:val="32"/>
          <w:szCs w:val="32"/>
        </w:rPr>
        <w:t>1至6月份疫情期间高速过路费减免；三是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029AA705">
      <w:pPr>
        <w:spacing w:line="576" w:lineRule="exact"/>
        <w:ind w:firstLine="640" w:firstLineChars="200"/>
        <w:outlineLvl w:val="1"/>
        <w:rPr>
          <w:rStyle w:val="16"/>
          <w:rFonts w:ascii="Times New Roman" w:hAnsi="Times New Roman" w:eastAsia="黑体"/>
          <w:b w:val="0"/>
        </w:rPr>
      </w:pPr>
      <w:bookmarkStart w:id="31" w:name="_Toc15377209"/>
      <w:bookmarkStart w:id="32" w:name="_Toc15396607"/>
      <w:r>
        <w:rPr>
          <w:rFonts w:hAnsi="黑体" w:eastAsia="黑体"/>
          <w:color w:val="000000"/>
          <w:sz w:val="32"/>
          <w:szCs w:val="32"/>
        </w:rPr>
        <w:t>五、</w:t>
      </w:r>
      <w:r>
        <w:rPr>
          <w:rFonts w:hAnsi="黑体" w:eastAsia="黑体"/>
          <w:b/>
          <w:color w:val="000000"/>
          <w:sz w:val="32"/>
          <w:szCs w:val="32"/>
        </w:rPr>
        <w:t>一</w:t>
      </w:r>
      <w:r>
        <w:rPr>
          <w:rStyle w:val="16"/>
          <w:rFonts w:ascii="Times New Roman" w:hAnsi="黑体" w:eastAsia="黑体"/>
          <w:b w:val="0"/>
        </w:rPr>
        <w:t>般公共预算财政拨款支出决算情况说明</w:t>
      </w:r>
      <w:bookmarkEnd w:id="31"/>
      <w:bookmarkEnd w:id="32"/>
    </w:p>
    <w:p w14:paraId="6131C9E9">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33" w:name="_Toc15377210"/>
      <w:r>
        <w:rPr>
          <w:rFonts w:hint="eastAsia" w:ascii="楷体_GB2312" w:hAnsi="楷体_GB2312" w:eastAsia="楷体_GB2312" w:cs="楷体_GB2312"/>
          <w:b/>
          <w:bCs w:val="0"/>
          <w:color w:val="000000"/>
          <w:sz w:val="32"/>
          <w:szCs w:val="32"/>
        </w:rPr>
        <w:t>（一）一般公共预算财政拨款支出决算总体情况</w:t>
      </w:r>
      <w:bookmarkEnd w:id="33"/>
    </w:p>
    <w:p w14:paraId="12EB092E">
      <w:pPr>
        <w:spacing w:line="576" w:lineRule="exact"/>
        <w:ind w:firstLine="640" w:firstLineChars="200"/>
        <w:rPr>
          <w:rFonts w:eastAsia="仿宋"/>
          <w:color w:val="000000"/>
          <w:sz w:val="32"/>
          <w:szCs w:val="32"/>
        </w:rPr>
      </w:pPr>
      <w:r>
        <w:rPr>
          <w:rFonts w:ascii="Times New Roman" w:hAnsi="Times New Roman" w:eastAsia="仿宋_GB2312" w:cs="Times New Roman"/>
          <w:kern w:val="0"/>
          <w:sz w:val="32"/>
          <w:szCs w:val="32"/>
          <w:lang w:val="en-US" w:eastAsia="zh-CN" w:bidi="ar"/>
        </w:rPr>
        <w:t>2020年一般公共预算财政拨款支出1352.01万元，占本年支出合计的100%。与2019年相比，一般公共预算财政拨款减少47.88万元，下降3.42%。主要变动原因是</w:t>
      </w:r>
      <w:r>
        <w:rPr>
          <w:rFonts w:hint="eastAsia" w:eastAsia="仿宋_GB2312" w:cs="Times New Roman"/>
          <w:kern w:val="0"/>
          <w:sz w:val="32"/>
          <w:szCs w:val="32"/>
          <w:lang w:val="en-US" w:eastAsia="zh-CN" w:bidi="ar"/>
        </w:rPr>
        <w:t>因为</w:t>
      </w:r>
      <w:r>
        <w:rPr>
          <w:rFonts w:ascii="Times New Roman" w:hAnsi="Times New Roman" w:eastAsia="仿宋_GB2312" w:cs="Times New Roman"/>
          <w:kern w:val="0"/>
          <w:sz w:val="32"/>
          <w:szCs w:val="32"/>
          <w:lang w:val="en-US" w:eastAsia="zh-CN" w:bidi="ar"/>
        </w:rPr>
        <w:t>公务用车使用费减少，具体原因：一是由</w:t>
      </w:r>
      <w:r>
        <w:rPr>
          <w:rFonts w:eastAsia="仿宋_GB2312"/>
          <w:sz w:val="32"/>
          <w:szCs w:val="32"/>
        </w:rPr>
        <w:t>于资金紧张，部分大修车辆采取分批次维修，未及时全部安排维修；二是</w:t>
      </w:r>
      <w:r>
        <w:rPr>
          <w:rFonts w:hint="eastAsia" w:eastAsia="仿宋_GB2312"/>
          <w:sz w:val="32"/>
          <w:szCs w:val="32"/>
          <w:lang w:val="en-US" w:eastAsia="zh-CN"/>
        </w:rPr>
        <w:t>因为</w:t>
      </w:r>
      <w:r>
        <w:rPr>
          <w:rFonts w:eastAsia="仿宋_GB2312"/>
          <w:sz w:val="32"/>
          <w:szCs w:val="32"/>
        </w:rPr>
        <w:t>1至6月份疫情期间高速过路费减免；三是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6E8008DC">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34" w:name="_Toc15377211"/>
      <w:r>
        <w:rPr>
          <w:rFonts w:hint="eastAsia" w:ascii="楷体_GB2312" w:hAnsi="楷体_GB2312" w:eastAsia="楷体_GB2312" w:cs="楷体_GB2312"/>
          <w:b/>
          <w:bCs w:val="0"/>
          <w:color w:val="000000"/>
          <w:sz w:val="32"/>
          <w:szCs w:val="32"/>
        </w:rPr>
        <w:t>（二）一般公共预算财政拨款支出决算结构情况</w:t>
      </w:r>
      <w:bookmarkEnd w:id="34"/>
    </w:p>
    <w:p w14:paraId="0812358A">
      <w:pPr>
        <w:spacing w:line="576" w:lineRule="exact"/>
        <w:ind w:firstLine="640" w:firstLineChars="200"/>
        <w:rPr>
          <w:rFonts w:eastAsia="仿宋"/>
          <w:color w:val="000000"/>
          <w:sz w:val="32"/>
          <w:szCs w:val="32"/>
        </w:rPr>
      </w:pPr>
      <w:r>
        <w:rPr>
          <w:rFonts w:eastAsia="仿宋_GB2312"/>
          <w:sz w:val="32"/>
          <w:szCs w:val="32"/>
        </w:rPr>
        <w:t>2020年一般公共预算财政拨款支出1352.01万元，主要用于以下方面:一般公共服务支出1279万元，占94.6%；社会保障和就业支出30.07万元，占2.22%；医疗卫生支出13.11万元，占0.97%；住房保障支出29.83万元，占2.21%。</w:t>
      </w:r>
    </w:p>
    <w:p w14:paraId="70ECDA1E">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35" w:name="_Toc15377212"/>
      <w:r>
        <w:rPr>
          <w:rFonts w:hint="eastAsia" w:ascii="楷体_GB2312" w:hAnsi="楷体_GB2312" w:eastAsia="楷体_GB2312" w:cs="楷体_GB2312"/>
          <w:b/>
          <w:bCs w:val="0"/>
          <w:color w:val="000000"/>
          <w:sz w:val="32"/>
          <w:szCs w:val="32"/>
        </w:rPr>
        <w:t>（三）一般公共预算财政拨款支出决算具体情况</w:t>
      </w:r>
      <w:bookmarkEnd w:id="35"/>
    </w:p>
    <w:p w14:paraId="586C4634">
      <w:pPr>
        <w:spacing w:line="576" w:lineRule="exact"/>
        <w:ind w:firstLine="640" w:firstLineChars="200"/>
        <w:outlineLvl w:val="2"/>
        <w:rPr>
          <w:rFonts w:hint="default" w:ascii="Times New Roman" w:hAnsi="Times New Roman" w:eastAsia="仿宋_GB2312" w:cs="Times New Roman"/>
          <w:bCs/>
          <w:color w:val="FF0000"/>
          <w:sz w:val="32"/>
          <w:szCs w:val="32"/>
        </w:rPr>
      </w:pPr>
      <w:bookmarkStart w:id="36" w:name="_Toc15377444"/>
      <w:bookmarkStart w:id="37" w:name="_Toc15377213"/>
      <w:bookmarkStart w:id="38" w:name="_Toc15378460"/>
      <w:r>
        <w:rPr>
          <w:rFonts w:hint="default" w:ascii="Times New Roman" w:hAnsi="Times New Roman" w:eastAsia="仿宋_GB2312" w:cs="Times New Roman"/>
          <w:b w:val="0"/>
          <w:bCs/>
          <w:color w:val="000000"/>
          <w:sz w:val="32"/>
          <w:szCs w:val="32"/>
        </w:rPr>
        <w:t>2020年一般公共预算支出决算数为1352.01，</w:t>
      </w:r>
      <w:r>
        <w:rPr>
          <w:rStyle w:val="13"/>
          <w:rFonts w:hint="default" w:ascii="Times New Roman" w:hAnsi="Times New Roman" w:eastAsia="仿宋_GB2312" w:cs="Times New Roman"/>
          <w:b w:val="0"/>
          <w:bCs/>
          <w:color w:val="000000"/>
          <w:sz w:val="32"/>
          <w:szCs w:val="32"/>
        </w:rPr>
        <w:t>完成预算100%。其中：</w:t>
      </w:r>
      <w:bookmarkEnd w:id="36"/>
      <w:bookmarkEnd w:id="37"/>
      <w:bookmarkEnd w:id="38"/>
    </w:p>
    <w:p w14:paraId="552FACDF">
      <w:pPr>
        <w:spacing w:line="576" w:lineRule="exact"/>
        <w:ind w:firstLine="643" w:firstLineChars="200"/>
        <w:rPr>
          <w:rFonts w:hint="eastAsia" w:ascii="Times New Roman" w:hAnsi="Times New Roman" w:eastAsia="仿宋_GB2312" w:cs="Times New Roman"/>
          <w:b/>
          <w:color w:val="000000"/>
          <w:sz w:val="32"/>
          <w:szCs w:val="32"/>
          <w:lang w:eastAsia="zh-CN"/>
        </w:rPr>
      </w:pPr>
      <w:r>
        <w:rPr>
          <w:rStyle w:val="13"/>
          <w:rFonts w:hint="default" w:ascii="Times New Roman" w:hAnsi="Times New Roman" w:eastAsia="仿宋_GB2312" w:cs="Times New Roman"/>
          <w:bCs/>
          <w:color w:val="000000"/>
          <w:sz w:val="32"/>
          <w:szCs w:val="32"/>
        </w:rPr>
        <w:t>1.</w:t>
      </w:r>
      <w:r>
        <w:rPr>
          <w:rStyle w:val="13"/>
          <w:rFonts w:hint="default" w:ascii="Times New Roman" w:hAnsi="Times New Roman" w:eastAsia="仿宋_GB2312" w:cs="Times New Roman"/>
          <w:color w:val="000000"/>
          <w:sz w:val="32"/>
          <w:szCs w:val="32"/>
        </w:rPr>
        <w:t>一般公共服务（类）支出（款）政府办公厅（室）及相关机构事务（项）事业运行:</w:t>
      </w:r>
      <w:r>
        <w:rPr>
          <w:rStyle w:val="13"/>
          <w:rFonts w:hint="default" w:ascii="Times New Roman" w:hAnsi="Times New Roman" w:eastAsia="仿宋_GB2312" w:cs="Times New Roman"/>
          <w:b w:val="0"/>
          <w:bCs/>
          <w:color w:val="000000"/>
          <w:sz w:val="32"/>
          <w:szCs w:val="32"/>
        </w:rPr>
        <w:t xml:space="preserve"> 支出决算为</w:t>
      </w:r>
      <w:r>
        <w:rPr>
          <w:rFonts w:hint="default" w:ascii="Times New Roman" w:hAnsi="Times New Roman" w:eastAsia="仿宋_GB2312" w:cs="Times New Roman"/>
          <w:sz w:val="32"/>
          <w:szCs w:val="32"/>
        </w:rPr>
        <w:t>1279</w:t>
      </w:r>
      <w:r>
        <w:rPr>
          <w:rStyle w:val="13"/>
          <w:rFonts w:hint="default" w:ascii="Times New Roman" w:hAnsi="Times New Roman" w:eastAsia="仿宋_GB2312" w:cs="Times New Roman"/>
          <w:b w:val="0"/>
          <w:bCs/>
          <w:color w:val="000000"/>
          <w:sz w:val="32"/>
          <w:szCs w:val="32"/>
        </w:rPr>
        <w:t>万元，完成预算100%，决算数等于预算数</w:t>
      </w:r>
      <w:r>
        <w:rPr>
          <w:rStyle w:val="13"/>
          <w:rFonts w:hint="eastAsia" w:eastAsia="仿宋_GB2312" w:cs="Times New Roman"/>
          <w:b w:val="0"/>
          <w:bCs/>
          <w:color w:val="000000"/>
          <w:sz w:val="32"/>
          <w:szCs w:val="32"/>
          <w:lang w:eastAsia="zh-CN"/>
        </w:rPr>
        <w:t>；</w:t>
      </w:r>
    </w:p>
    <w:p w14:paraId="3526B0CA">
      <w:pPr>
        <w:spacing w:line="576" w:lineRule="exact"/>
        <w:ind w:firstLine="643" w:firstLineChars="200"/>
        <w:rPr>
          <w:rFonts w:hint="eastAsia" w:ascii="Times New Roman" w:hAnsi="Times New Roman" w:eastAsia="仿宋_GB2312" w:cs="Times New Roman"/>
          <w:b/>
          <w:color w:val="000000"/>
          <w:sz w:val="32"/>
          <w:szCs w:val="32"/>
          <w:lang w:eastAsia="zh-CN"/>
        </w:rPr>
      </w:pPr>
      <w:r>
        <w:rPr>
          <w:rStyle w:val="13"/>
          <w:rFonts w:hint="default" w:ascii="Times New Roman" w:hAnsi="Times New Roman" w:eastAsia="仿宋_GB2312" w:cs="Times New Roman"/>
          <w:bCs/>
          <w:color w:val="000000"/>
          <w:sz w:val="32"/>
          <w:szCs w:val="32"/>
        </w:rPr>
        <w:t>2.</w:t>
      </w:r>
      <w:r>
        <w:rPr>
          <w:rStyle w:val="13"/>
          <w:rFonts w:hint="default" w:ascii="Times New Roman" w:hAnsi="Times New Roman" w:eastAsia="仿宋_GB2312" w:cs="Times New Roman"/>
          <w:color w:val="000000"/>
          <w:sz w:val="32"/>
          <w:szCs w:val="32"/>
        </w:rPr>
        <w:t>社会保障和就业（类）支出（款）行政事业单位离退休（项）机关事业单位基本养老保险缴费支出:</w:t>
      </w:r>
      <w:r>
        <w:rPr>
          <w:rStyle w:val="13"/>
          <w:rFonts w:hint="default" w:ascii="Times New Roman" w:hAnsi="Times New Roman" w:eastAsia="仿宋_GB2312" w:cs="Times New Roman"/>
          <w:b w:val="0"/>
          <w:bCs/>
          <w:color w:val="000000"/>
          <w:sz w:val="32"/>
          <w:szCs w:val="32"/>
        </w:rPr>
        <w:t>支出决算为</w:t>
      </w:r>
      <w:r>
        <w:rPr>
          <w:rFonts w:hint="default" w:ascii="Times New Roman" w:hAnsi="Times New Roman" w:eastAsia="仿宋_GB2312" w:cs="Times New Roman"/>
          <w:sz w:val="32"/>
          <w:szCs w:val="32"/>
        </w:rPr>
        <w:t>30.07</w:t>
      </w:r>
      <w:r>
        <w:rPr>
          <w:rStyle w:val="13"/>
          <w:rFonts w:hint="default" w:ascii="Times New Roman" w:hAnsi="Times New Roman" w:eastAsia="仿宋_GB2312" w:cs="Times New Roman"/>
          <w:b w:val="0"/>
          <w:bCs/>
          <w:color w:val="000000"/>
          <w:sz w:val="32"/>
          <w:szCs w:val="32"/>
        </w:rPr>
        <w:t>万元，完成预算100%，决算数等于预算数</w:t>
      </w:r>
      <w:r>
        <w:rPr>
          <w:rStyle w:val="13"/>
          <w:rFonts w:hint="eastAsia" w:eastAsia="仿宋_GB2312" w:cs="Times New Roman"/>
          <w:b w:val="0"/>
          <w:bCs/>
          <w:color w:val="000000"/>
          <w:sz w:val="32"/>
          <w:szCs w:val="32"/>
          <w:lang w:eastAsia="zh-CN"/>
        </w:rPr>
        <w:t>；</w:t>
      </w:r>
    </w:p>
    <w:p w14:paraId="44907997">
      <w:pPr>
        <w:spacing w:line="576" w:lineRule="exact"/>
        <w:ind w:firstLine="643" w:firstLineChars="200"/>
        <w:rPr>
          <w:rFonts w:hint="default" w:ascii="Times New Roman" w:hAnsi="Times New Roman" w:eastAsia="仿宋_GB2312" w:cs="Times New Roman"/>
          <w:b/>
          <w:color w:val="000000"/>
          <w:sz w:val="32"/>
          <w:szCs w:val="32"/>
        </w:rPr>
      </w:pPr>
      <w:r>
        <w:rPr>
          <w:rStyle w:val="13"/>
          <w:rFonts w:hint="default" w:ascii="Times New Roman" w:hAnsi="Times New Roman" w:eastAsia="仿宋_GB2312" w:cs="Times New Roman"/>
          <w:bCs/>
          <w:color w:val="000000"/>
          <w:sz w:val="32"/>
          <w:szCs w:val="32"/>
        </w:rPr>
        <w:t>3.</w:t>
      </w:r>
      <w:r>
        <w:rPr>
          <w:rStyle w:val="13"/>
          <w:rFonts w:hint="default" w:ascii="Times New Roman" w:hAnsi="Times New Roman" w:eastAsia="仿宋_GB2312" w:cs="Times New Roman"/>
          <w:color w:val="000000"/>
          <w:sz w:val="32"/>
          <w:szCs w:val="32"/>
        </w:rPr>
        <w:t>医疗卫生与计划生育（类）支出（款）行政事业单位医疗（项）事业单位医疗:</w:t>
      </w:r>
      <w:r>
        <w:rPr>
          <w:rStyle w:val="13"/>
          <w:rFonts w:hint="default" w:ascii="Times New Roman" w:hAnsi="Times New Roman" w:eastAsia="仿宋_GB2312" w:cs="Times New Roman"/>
          <w:b w:val="0"/>
          <w:bCs/>
          <w:color w:val="000000"/>
          <w:sz w:val="32"/>
          <w:szCs w:val="32"/>
        </w:rPr>
        <w:t>支出决算为</w:t>
      </w:r>
      <w:r>
        <w:rPr>
          <w:rFonts w:hint="default" w:ascii="Times New Roman" w:hAnsi="Times New Roman" w:eastAsia="仿宋_GB2312" w:cs="Times New Roman"/>
          <w:sz w:val="32"/>
          <w:szCs w:val="32"/>
        </w:rPr>
        <w:t>13.11</w:t>
      </w:r>
      <w:r>
        <w:rPr>
          <w:rStyle w:val="13"/>
          <w:rFonts w:hint="default" w:ascii="Times New Roman" w:hAnsi="Times New Roman" w:eastAsia="仿宋_GB2312" w:cs="Times New Roman"/>
          <w:b w:val="0"/>
          <w:bCs/>
          <w:color w:val="000000"/>
          <w:sz w:val="32"/>
          <w:szCs w:val="32"/>
        </w:rPr>
        <w:t>万元，完成预算100%，决算数等于预算数。</w:t>
      </w:r>
    </w:p>
    <w:p w14:paraId="658330F7">
      <w:pPr>
        <w:tabs>
          <w:tab w:val="right" w:pos="8306"/>
        </w:tabs>
        <w:spacing w:line="576" w:lineRule="exact"/>
        <w:ind w:firstLine="640" w:firstLineChars="200"/>
        <w:outlineLvl w:val="1"/>
        <w:rPr>
          <w:rStyle w:val="16"/>
          <w:rFonts w:ascii="Times New Roman" w:hAnsi="Times New Roman"/>
        </w:rPr>
      </w:pPr>
      <w:bookmarkStart w:id="39" w:name="_Toc15377214"/>
      <w:bookmarkStart w:id="40" w:name="_Toc15396608"/>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16"/>
          <w:rFonts w:ascii="Times New Roman" w:hAnsi="黑体" w:eastAsia="黑体"/>
          <w:b w:val="0"/>
        </w:rPr>
        <w:t>般公共预算财政拨款基本支出决算情况说明</w:t>
      </w:r>
      <w:bookmarkEnd w:id="39"/>
      <w:bookmarkEnd w:id="40"/>
      <w:r>
        <w:rPr>
          <w:rStyle w:val="16"/>
          <w:rFonts w:ascii="Times New Roman" w:hAnsi="Times New Roman" w:eastAsia="黑体"/>
          <w:b w:val="0"/>
        </w:rPr>
        <w:tab/>
      </w:r>
    </w:p>
    <w:p w14:paraId="0632D73F">
      <w:pPr>
        <w:spacing w:line="576" w:lineRule="exact"/>
        <w:ind w:firstLine="640" w:firstLineChars="200"/>
        <w:rPr>
          <w:rFonts w:eastAsia="仿宋_GB2312" w:cs="Times New Roman"/>
          <w:sz w:val="32"/>
          <w:szCs w:val="32"/>
        </w:rPr>
      </w:pPr>
      <w:r>
        <w:rPr>
          <w:rFonts w:eastAsia="仿宋_GB2312" w:cs="Times New Roman"/>
          <w:sz w:val="32"/>
          <w:szCs w:val="32"/>
        </w:rPr>
        <w:t>2020年一般公共预算财政拨款基本支出1352.01万元，其中：</w:t>
      </w:r>
    </w:p>
    <w:p w14:paraId="6D89B43F">
      <w:pPr>
        <w:spacing w:line="576" w:lineRule="exact"/>
        <w:ind w:firstLine="643" w:firstLineChars="200"/>
        <w:rPr>
          <w:rFonts w:hint="eastAsia" w:eastAsia="仿宋_GB2312" w:cs="Times New Roman"/>
          <w:sz w:val="32"/>
          <w:szCs w:val="32"/>
          <w:lang w:eastAsia="zh-CN"/>
        </w:rPr>
      </w:pPr>
      <w:r>
        <w:rPr>
          <w:rFonts w:hint="eastAsia" w:eastAsia="仿宋_GB2312" w:cs="Times New Roman"/>
          <w:b/>
          <w:bCs/>
          <w:sz w:val="32"/>
          <w:szCs w:val="32"/>
          <w:lang w:val="en-US" w:eastAsia="zh-CN"/>
        </w:rPr>
        <w:t>1.</w:t>
      </w:r>
      <w:r>
        <w:rPr>
          <w:rFonts w:eastAsia="仿宋_GB2312" w:cs="Times New Roman"/>
          <w:b/>
          <w:bCs/>
          <w:sz w:val="32"/>
          <w:szCs w:val="32"/>
        </w:rPr>
        <w:t>人员经费270.34万元，主要包括：</w:t>
      </w:r>
      <w:r>
        <w:rPr>
          <w:rFonts w:eastAsia="仿宋_GB2312" w:cs="Times New Roman"/>
          <w:sz w:val="32"/>
          <w:szCs w:val="32"/>
        </w:rPr>
        <w:t>基本工资、津贴补贴、绩效工资、机关事业单位基本养老保险缴费、职业年金缴费、其他社会保障缴费、住房公积金</w:t>
      </w:r>
      <w:r>
        <w:rPr>
          <w:rFonts w:hint="eastAsia" w:eastAsia="仿宋_GB2312" w:cs="Times New Roman"/>
          <w:sz w:val="32"/>
          <w:szCs w:val="32"/>
          <w:lang w:eastAsia="zh-CN"/>
        </w:rPr>
        <w:t>；</w:t>
      </w:r>
    </w:p>
    <w:p w14:paraId="4BA6832D">
      <w:pPr>
        <w:spacing w:line="576" w:lineRule="exact"/>
        <w:ind w:firstLine="643" w:firstLineChars="200"/>
        <w:rPr>
          <w:rFonts w:eastAsia="仿宋"/>
          <w:color w:val="000000"/>
          <w:sz w:val="32"/>
          <w:szCs w:val="32"/>
        </w:rPr>
      </w:pPr>
      <w:r>
        <w:rPr>
          <w:rFonts w:hint="eastAsia" w:eastAsia="仿宋_GB2312" w:cs="Times New Roman"/>
          <w:b/>
          <w:bCs/>
          <w:sz w:val="32"/>
          <w:szCs w:val="32"/>
          <w:lang w:val="en-US" w:eastAsia="zh-CN"/>
        </w:rPr>
        <w:t>2.</w:t>
      </w:r>
      <w:r>
        <w:rPr>
          <w:rFonts w:eastAsia="仿宋_GB2312" w:cs="Times New Roman"/>
          <w:b/>
          <w:bCs/>
          <w:sz w:val="32"/>
          <w:szCs w:val="32"/>
        </w:rPr>
        <w:t>日常公用经费1081.67万元，主要包括：</w:t>
      </w:r>
      <w:r>
        <w:rPr>
          <w:rFonts w:eastAsia="仿宋_GB2312" w:cs="Times New Roman"/>
          <w:sz w:val="32"/>
          <w:szCs w:val="32"/>
        </w:rPr>
        <w:t>办公费、印刷费、咨询费、手续费、水费、电费、邮电费、物</w:t>
      </w:r>
      <w:r>
        <w:rPr>
          <w:rFonts w:eastAsia="仿宋_GB2312"/>
          <w:sz w:val="32"/>
          <w:szCs w:val="32"/>
        </w:rPr>
        <w:t>业管理费、差旅费、维修（护）费、租赁费、培训费、公务接待费、劳务费、委托业务费、工会经费、公务用车运行维护费、其他交通费、</w:t>
      </w:r>
      <w:r>
        <w:rPr>
          <w:rFonts w:hAnsi="仿宋_GB2312" w:eastAsia="仿宋_GB2312"/>
          <w:sz w:val="32"/>
          <w:szCs w:val="32"/>
        </w:rPr>
        <w:t>广电中心水电费、物管费、广电大楼维修维护费、视频会议室保障费用</w:t>
      </w:r>
      <w:r>
        <w:rPr>
          <w:rFonts w:eastAsia="仿宋_GB2312"/>
          <w:sz w:val="32"/>
          <w:szCs w:val="32"/>
        </w:rPr>
        <w:t>。</w:t>
      </w:r>
    </w:p>
    <w:p w14:paraId="1EF8D3D1">
      <w:pPr>
        <w:spacing w:line="576" w:lineRule="exact"/>
        <w:ind w:firstLine="640" w:firstLineChars="200"/>
        <w:outlineLvl w:val="1"/>
        <w:rPr>
          <w:rStyle w:val="16"/>
          <w:rFonts w:ascii="Times New Roman" w:hAnsi="Times New Roman" w:eastAsia="黑体"/>
          <w:b w:val="0"/>
        </w:rPr>
      </w:pPr>
      <w:bookmarkStart w:id="41" w:name="_Toc15377215"/>
      <w:bookmarkStart w:id="42" w:name="_Toc15396609"/>
      <w:r>
        <w:rPr>
          <w:rFonts w:eastAsia="黑体"/>
          <w:color w:val="000000"/>
          <w:sz w:val="32"/>
          <w:szCs w:val="32"/>
        </w:rPr>
        <w:t>七、</w:t>
      </w:r>
      <w:r>
        <w:rPr>
          <w:rStyle w:val="16"/>
          <w:rFonts w:ascii="Times New Roman" w:hAnsi="Times New Roman" w:eastAsia="黑体"/>
        </w:rPr>
        <w:t>“</w:t>
      </w:r>
      <w:r>
        <w:rPr>
          <w:rStyle w:val="16"/>
          <w:rFonts w:ascii="Times New Roman" w:hAnsi="黑体" w:eastAsia="黑体"/>
          <w:b w:val="0"/>
        </w:rPr>
        <w:t>三公</w:t>
      </w:r>
      <w:r>
        <w:rPr>
          <w:rStyle w:val="16"/>
          <w:rFonts w:ascii="Times New Roman" w:hAnsi="Times New Roman" w:eastAsia="黑体"/>
          <w:b w:val="0"/>
        </w:rPr>
        <w:t>”</w:t>
      </w:r>
      <w:r>
        <w:rPr>
          <w:rStyle w:val="16"/>
          <w:rFonts w:ascii="Times New Roman" w:hAnsi="黑体" w:eastAsia="黑体"/>
          <w:b w:val="0"/>
        </w:rPr>
        <w:t>经费财政拨款支出决算情况说明</w:t>
      </w:r>
      <w:bookmarkEnd w:id="41"/>
      <w:bookmarkEnd w:id="42"/>
    </w:p>
    <w:p w14:paraId="7C7BA7C1">
      <w:pPr>
        <w:spacing w:line="576" w:lineRule="exact"/>
        <w:ind w:firstLine="643" w:firstLineChars="200"/>
        <w:outlineLvl w:val="2"/>
        <w:rPr>
          <w:rFonts w:hint="eastAsia" w:ascii="楷体_GB2312" w:hAnsi="楷体_GB2312" w:eastAsia="楷体_GB2312" w:cs="楷体_GB2312"/>
          <w:b/>
          <w:color w:val="000000"/>
          <w:sz w:val="32"/>
          <w:szCs w:val="32"/>
        </w:rPr>
      </w:pPr>
      <w:bookmarkStart w:id="43" w:name="_Toc15377216"/>
      <w:r>
        <w:rPr>
          <w:rFonts w:hint="eastAsia" w:ascii="楷体_GB2312" w:hAnsi="楷体_GB2312" w:eastAsia="楷体_GB2312" w:cs="楷体_GB2312"/>
          <w:b/>
          <w:color w:val="000000"/>
          <w:sz w:val="32"/>
          <w:szCs w:val="32"/>
        </w:rPr>
        <w:t>（一）“三公”经费财政拨款支出决算总体情况说明</w:t>
      </w:r>
      <w:bookmarkEnd w:id="43"/>
    </w:p>
    <w:p w14:paraId="686087B2">
      <w:pPr>
        <w:pStyle w:val="10"/>
        <w:spacing w:before="0" w:beforeAutospacing="0" w:after="0" w:afterAutospacing="0" w:line="576" w:lineRule="exact"/>
        <w:ind w:firstLine="640" w:firstLineChars="200"/>
        <w:jc w:val="both"/>
        <w:rPr>
          <w:rFonts w:eastAsia="仿宋"/>
          <w:color w:val="000000"/>
          <w:sz w:val="32"/>
          <w:szCs w:val="32"/>
        </w:rPr>
      </w:pPr>
      <w:r>
        <w:rPr>
          <w:rFonts w:eastAsia="仿宋_GB2312" w:cs="Times New Roman"/>
          <w:sz w:val="32"/>
          <w:szCs w:val="32"/>
        </w:rPr>
        <w:t>2020年“三公”经费财政拨款支出决算为346.56万元，完成预算75%，决算数小于预算数的主要原因是公务用车使用费减少，具体原因：一是由于资</w:t>
      </w:r>
      <w:r>
        <w:rPr>
          <w:rFonts w:eastAsia="仿宋_GB2312"/>
          <w:sz w:val="32"/>
          <w:szCs w:val="32"/>
        </w:rPr>
        <w:t>金紧张，部分大修车辆采取分批次维修，未及时全部安排维修；二是</w:t>
      </w:r>
      <w:r>
        <w:rPr>
          <w:rFonts w:hint="eastAsia" w:eastAsia="仿宋_GB2312"/>
          <w:sz w:val="32"/>
          <w:szCs w:val="32"/>
          <w:lang w:val="en-US" w:eastAsia="zh-CN"/>
        </w:rPr>
        <w:t>由于</w:t>
      </w:r>
      <w:r>
        <w:rPr>
          <w:rFonts w:eastAsia="仿宋_GB2312"/>
          <w:sz w:val="32"/>
          <w:szCs w:val="32"/>
        </w:rPr>
        <w:t>1至6月份疫情期间高速过路费减免；三是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0D3EBA1D">
      <w:pPr>
        <w:spacing w:line="576" w:lineRule="exact"/>
        <w:ind w:firstLine="643" w:firstLineChars="200"/>
        <w:outlineLvl w:val="2"/>
        <w:rPr>
          <w:rFonts w:hint="eastAsia" w:ascii="楷体_GB2312" w:hAnsi="楷体_GB2312" w:eastAsia="楷体_GB2312" w:cs="楷体_GB2312"/>
          <w:b/>
          <w:color w:val="000000"/>
          <w:sz w:val="32"/>
          <w:szCs w:val="32"/>
        </w:rPr>
      </w:pPr>
      <w:bookmarkStart w:id="44" w:name="_Toc15377217"/>
      <w:r>
        <w:rPr>
          <w:rFonts w:hint="eastAsia" w:ascii="楷体_GB2312" w:hAnsi="楷体_GB2312" w:eastAsia="楷体_GB2312" w:cs="楷体_GB2312"/>
          <w:b/>
          <w:color w:val="000000"/>
          <w:sz w:val="32"/>
          <w:szCs w:val="32"/>
        </w:rPr>
        <w:t>（二）“三公”经费财政拨款支出决算具体情况说明</w:t>
      </w:r>
      <w:bookmarkEnd w:id="44"/>
    </w:p>
    <w:p w14:paraId="447B5F52">
      <w:pPr>
        <w:pStyle w:val="10"/>
        <w:spacing w:before="0" w:beforeAutospacing="0" w:after="0" w:afterAutospacing="0" w:line="576" w:lineRule="exact"/>
        <w:ind w:firstLine="640" w:firstLineChars="200"/>
        <w:jc w:val="both"/>
        <w:rPr>
          <w:rFonts w:eastAsia="仿宋_GB2312" w:cs="Times New Roman"/>
          <w:sz w:val="32"/>
          <w:szCs w:val="32"/>
        </w:rPr>
      </w:pPr>
      <w:r>
        <w:rPr>
          <w:rFonts w:eastAsia="仿宋_GB2312" w:cs="Times New Roman"/>
          <w:sz w:val="32"/>
          <w:szCs w:val="32"/>
        </w:rPr>
        <w:t>2020年“三公”经费财政拨款支出决算中，因公出国（境）费支出0万元，</w:t>
      </w:r>
      <w:r>
        <w:rPr>
          <w:rFonts w:hint="eastAsia" w:eastAsia="仿宋_GB2312" w:cs="Times New Roman"/>
          <w:sz w:val="32"/>
          <w:szCs w:val="32"/>
          <w:lang w:val="en-US" w:eastAsia="zh-CN"/>
        </w:rPr>
        <w:t>年初未安排预算</w:t>
      </w:r>
      <w:r>
        <w:rPr>
          <w:rFonts w:eastAsia="仿宋_GB2312" w:cs="Times New Roman"/>
          <w:sz w:val="32"/>
          <w:szCs w:val="32"/>
        </w:rPr>
        <w:t>；公务用车购置及运行维护费支出决算345.43万元，占99.7%；公务接待费支出决算1.13万元，占0.3%。具体情况如下：</w:t>
      </w:r>
    </w:p>
    <w:p w14:paraId="6BA57FA2">
      <w:pPr>
        <w:spacing w:line="576" w:lineRule="exact"/>
        <w:ind w:firstLine="643" w:firstLineChars="200"/>
        <w:rPr>
          <w:rStyle w:val="13"/>
          <w:rFonts w:hint="eastAsia" w:eastAsia="仿宋"/>
          <w:b w:val="0"/>
          <w:bCs/>
          <w:color w:val="000000"/>
          <w:sz w:val="32"/>
          <w:szCs w:val="32"/>
          <w:lang w:eastAsia="zh-CN"/>
        </w:rPr>
      </w:pPr>
      <w:r>
        <w:rPr>
          <w:rFonts w:hint="eastAsia" w:eastAsia="仿宋_GB2312"/>
          <w:b/>
          <w:color w:val="000000"/>
          <w:sz w:val="32"/>
          <w:szCs w:val="32"/>
        </w:rPr>
        <w:t>1.</w:t>
      </w:r>
      <w:r>
        <w:rPr>
          <w:rFonts w:eastAsia="仿宋_GB2312"/>
          <w:b/>
          <w:color w:val="000000"/>
          <w:sz w:val="32"/>
          <w:szCs w:val="32"/>
        </w:rPr>
        <w:t>因公出国（境）经费支出</w:t>
      </w:r>
      <w:r>
        <w:rPr>
          <w:rFonts w:eastAsia="仿宋_GB2312"/>
          <w:color w:val="000000"/>
          <w:sz w:val="32"/>
          <w:szCs w:val="32"/>
        </w:rPr>
        <w:t>0万元</w:t>
      </w:r>
      <w:r>
        <w:rPr>
          <w:rFonts w:hint="eastAsia" w:eastAsia="仿宋_GB2312"/>
          <w:color w:val="000000"/>
          <w:sz w:val="32"/>
          <w:szCs w:val="32"/>
          <w:lang w:eastAsia="zh-CN"/>
        </w:rPr>
        <w:t>，年初未安排预算，</w:t>
      </w:r>
      <w:r>
        <w:rPr>
          <w:rFonts w:hint="eastAsia" w:eastAsia="仿宋_GB2312"/>
          <w:color w:val="000000"/>
          <w:sz w:val="32"/>
          <w:szCs w:val="32"/>
          <w:lang w:val="en-US" w:eastAsia="zh-CN"/>
        </w:rPr>
        <w:t>与上年数无变化</w:t>
      </w:r>
      <w:r>
        <w:rPr>
          <w:rStyle w:val="13"/>
          <w:rFonts w:hint="eastAsia" w:hAnsi="仿宋" w:eastAsia="仿宋"/>
          <w:b w:val="0"/>
          <w:bCs/>
          <w:color w:val="000000"/>
          <w:sz w:val="32"/>
          <w:szCs w:val="32"/>
          <w:lang w:eastAsia="zh-CN"/>
        </w:rPr>
        <w:t>；</w:t>
      </w:r>
    </w:p>
    <w:p w14:paraId="42226FDA">
      <w:pPr>
        <w:pStyle w:val="10"/>
        <w:spacing w:before="0" w:beforeAutospacing="0" w:after="0" w:afterAutospacing="0" w:line="576" w:lineRule="exact"/>
        <w:ind w:firstLine="643" w:firstLineChars="200"/>
        <w:jc w:val="both"/>
        <w:rPr>
          <w:rFonts w:eastAsia="仿宋_GB2312"/>
          <w:b/>
          <w:color w:val="000000"/>
          <w:sz w:val="32"/>
          <w:szCs w:val="32"/>
        </w:rPr>
      </w:pPr>
      <w:r>
        <w:rPr>
          <w:rFonts w:eastAsia="仿宋_GB2312"/>
          <w:b/>
          <w:color w:val="000000"/>
          <w:sz w:val="32"/>
          <w:szCs w:val="32"/>
        </w:rPr>
        <w:t>2.公务用车购置及运行维护费支出</w:t>
      </w:r>
      <w:r>
        <w:rPr>
          <w:rFonts w:eastAsia="仿宋_GB2312"/>
          <w:color w:val="000000"/>
          <w:sz w:val="32"/>
          <w:szCs w:val="32"/>
        </w:rPr>
        <w:t>345.43万元,</w:t>
      </w:r>
      <w:r>
        <w:rPr>
          <w:rFonts w:eastAsia="仿宋_GB2312" w:cs="Times New Roman"/>
          <w:sz w:val="32"/>
          <w:szCs w:val="32"/>
        </w:rPr>
        <w:t>完成预算75%。公务用车购置及运行维护费支出决算比2019年减</w:t>
      </w:r>
      <w:r>
        <w:rPr>
          <w:rFonts w:eastAsia="仿宋_GB2312"/>
          <w:sz w:val="32"/>
          <w:szCs w:val="32"/>
        </w:rPr>
        <w:t>少58.78万元，主要原因一是由于资金紧张，部分大修车辆采取分批次维修，未及时全部安排维修；二是</w:t>
      </w:r>
      <w:r>
        <w:rPr>
          <w:rFonts w:hint="eastAsia" w:eastAsia="仿宋_GB2312"/>
          <w:sz w:val="32"/>
          <w:szCs w:val="32"/>
          <w:lang w:val="en-US" w:eastAsia="zh-CN"/>
        </w:rPr>
        <w:t>由于</w:t>
      </w:r>
      <w:r>
        <w:rPr>
          <w:rFonts w:eastAsia="仿宋_GB2312"/>
          <w:sz w:val="32"/>
          <w:szCs w:val="32"/>
        </w:rPr>
        <w:t>1至6月份疫情期间高速过路费减免；三是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029A0982">
      <w:pPr>
        <w:spacing w:line="576" w:lineRule="exact"/>
        <w:ind w:firstLine="640" w:firstLineChars="200"/>
        <w:rPr>
          <w:rFonts w:eastAsia="仿宋_GB2312"/>
          <w:b/>
          <w:color w:val="000000"/>
          <w:sz w:val="32"/>
          <w:szCs w:val="32"/>
        </w:rPr>
      </w:pPr>
      <w:r>
        <w:rPr>
          <w:rFonts w:eastAsia="仿宋_GB2312"/>
          <w:color w:val="000000"/>
          <w:sz w:val="32"/>
          <w:szCs w:val="32"/>
        </w:rPr>
        <w:t>其中：</w:t>
      </w:r>
      <w:r>
        <w:rPr>
          <w:rFonts w:eastAsia="仿宋_GB2312"/>
          <w:b/>
          <w:color w:val="000000"/>
          <w:sz w:val="32"/>
          <w:szCs w:val="32"/>
        </w:rPr>
        <w:t>公务用车购置支出</w:t>
      </w:r>
      <w:r>
        <w:rPr>
          <w:rFonts w:eastAsia="仿宋_GB2312"/>
          <w:color w:val="000000"/>
          <w:sz w:val="32"/>
          <w:szCs w:val="32"/>
        </w:rPr>
        <w:t>0万元。截至2020年12月底，单位共有公务用车70辆</w:t>
      </w:r>
      <w:r>
        <w:rPr>
          <w:rFonts w:hint="eastAsia" w:eastAsia="仿宋_GB2312"/>
          <w:color w:val="000000"/>
          <w:sz w:val="32"/>
          <w:szCs w:val="32"/>
          <w:lang w:eastAsia="zh-CN"/>
        </w:rPr>
        <w:t>，</w:t>
      </w:r>
      <w:r>
        <w:rPr>
          <w:rFonts w:hint="eastAsia" w:eastAsia="仿宋_GB2312"/>
          <w:color w:val="000000"/>
          <w:sz w:val="32"/>
          <w:szCs w:val="32"/>
          <w:lang w:val="en-US" w:eastAsia="zh-CN"/>
        </w:rPr>
        <w:t>其中：</w:t>
      </w:r>
      <w:r>
        <w:rPr>
          <w:rFonts w:eastAsia="仿宋_GB2312"/>
          <w:color w:val="000000"/>
          <w:sz w:val="32"/>
          <w:szCs w:val="32"/>
        </w:rPr>
        <w:t>领导实物保障用车2辆</w:t>
      </w:r>
      <w:r>
        <w:rPr>
          <w:rFonts w:hint="eastAsia" w:eastAsia="仿宋_GB2312"/>
          <w:color w:val="000000"/>
          <w:sz w:val="32"/>
          <w:szCs w:val="32"/>
          <w:lang w:eastAsia="zh-CN"/>
        </w:rPr>
        <w:t>、</w:t>
      </w:r>
      <w:r>
        <w:rPr>
          <w:rFonts w:eastAsia="仿宋_GB2312"/>
          <w:color w:val="000000"/>
          <w:sz w:val="32"/>
          <w:szCs w:val="32"/>
        </w:rPr>
        <w:t>越野车36辆</w:t>
      </w:r>
      <w:r>
        <w:rPr>
          <w:rFonts w:hint="eastAsia" w:eastAsia="仿宋_GB2312"/>
          <w:color w:val="000000"/>
          <w:sz w:val="32"/>
          <w:szCs w:val="32"/>
          <w:lang w:eastAsia="zh-CN"/>
        </w:rPr>
        <w:t>、</w:t>
      </w:r>
      <w:r>
        <w:rPr>
          <w:rFonts w:eastAsia="仿宋_GB2312"/>
          <w:color w:val="000000"/>
          <w:sz w:val="32"/>
          <w:szCs w:val="32"/>
        </w:rPr>
        <w:t>轿车25辆</w:t>
      </w:r>
      <w:r>
        <w:rPr>
          <w:rFonts w:hint="eastAsia" w:eastAsia="仿宋_GB2312"/>
          <w:color w:val="000000"/>
          <w:sz w:val="32"/>
          <w:szCs w:val="32"/>
          <w:lang w:eastAsia="zh-CN"/>
        </w:rPr>
        <w:t>、</w:t>
      </w:r>
      <w:r>
        <w:rPr>
          <w:rFonts w:eastAsia="仿宋_GB2312"/>
          <w:color w:val="000000"/>
          <w:sz w:val="32"/>
          <w:szCs w:val="32"/>
        </w:rPr>
        <w:t>中型客车1辆</w:t>
      </w:r>
      <w:r>
        <w:rPr>
          <w:rFonts w:hint="eastAsia" w:eastAsia="仿宋_GB2312"/>
          <w:color w:val="000000"/>
          <w:sz w:val="32"/>
          <w:szCs w:val="32"/>
          <w:lang w:eastAsia="zh-CN"/>
        </w:rPr>
        <w:t>、</w:t>
      </w:r>
      <w:r>
        <w:rPr>
          <w:rFonts w:eastAsia="仿宋_GB2312"/>
          <w:color w:val="000000"/>
          <w:sz w:val="32"/>
          <w:szCs w:val="32"/>
        </w:rPr>
        <w:t>商务4辆</w:t>
      </w:r>
      <w:r>
        <w:rPr>
          <w:rFonts w:hint="eastAsia" w:eastAsia="仿宋_GB2312"/>
          <w:color w:val="000000"/>
          <w:sz w:val="32"/>
          <w:szCs w:val="32"/>
          <w:lang w:eastAsia="zh-CN"/>
        </w:rPr>
        <w:t>、</w:t>
      </w:r>
      <w:r>
        <w:rPr>
          <w:rFonts w:eastAsia="仿宋_GB2312"/>
          <w:color w:val="000000"/>
          <w:sz w:val="32"/>
          <w:szCs w:val="32"/>
        </w:rPr>
        <w:t>皮卡车2辆。</w:t>
      </w:r>
    </w:p>
    <w:p w14:paraId="58CA9F1C">
      <w:pPr>
        <w:spacing w:line="576" w:lineRule="exact"/>
        <w:ind w:firstLine="643" w:firstLineChars="200"/>
        <w:rPr>
          <w:rFonts w:eastAsia="仿宋_GB2312"/>
          <w:color w:val="000000"/>
          <w:sz w:val="32"/>
          <w:szCs w:val="32"/>
        </w:rPr>
      </w:pPr>
      <w:r>
        <w:rPr>
          <w:rFonts w:eastAsia="仿宋_GB2312"/>
          <w:b/>
          <w:color w:val="000000"/>
          <w:sz w:val="32"/>
          <w:szCs w:val="32"/>
        </w:rPr>
        <w:t>公务用车运行维护费支出</w:t>
      </w:r>
      <w:r>
        <w:rPr>
          <w:rFonts w:eastAsia="仿宋_GB2312"/>
          <w:color w:val="000000"/>
          <w:sz w:val="32"/>
          <w:szCs w:val="32"/>
        </w:rPr>
        <w:t>345.43万元。主要用于保障全区领导和各部门公务出行所需的燃料费、维修费、过路过桥费、洗车停车费、保险费等支出。</w:t>
      </w:r>
    </w:p>
    <w:p w14:paraId="28130B29">
      <w:pPr>
        <w:spacing w:line="576" w:lineRule="exact"/>
        <w:ind w:firstLine="643" w:firstLineChars="200"/>
        <w:rPr>
          <w:rFonts w:hint="eastAsia" w:eastAsia="仿宋_GB2312"/>
          <w:sz w:val="32"/>
          <w:szCs w:val="32"/>
          <w:lang w:eastAsia="zh-CN"/>
        </w:rPr>
      </w:pPr>
      <w:r>
        <w:rPr>
          <w:rFonts w:eastAsia="仿宋_GB2312"/>
          <w:b/>
          <w:color w:val="000000"/>
          <w:sz w:val="32"/>
          <w:szCs w:val="32"/>
        </w:rPr>
        <w:t>3.公务接待费支出</w:t>
      </w:r>
      <w:r>
        <w:rPr>
          <w:rFonts w:eastAsia="仿宋_GB2312"/>
          <w:color w:val="000000"/>
          <w:sz w:val="32"/>
          <w:szCs w:val="32"/>
        </w:rPr>
        <w:t>1.13万元，</w:t>
      </w:r>
      <w:r>
        <w:rPr>
          <w:rFonts w:ascii="Times New Roman" w:hAnsi="Times New Roman" w:eastAsia="仿宋_GB2312" w:cs="Times New Roman"/>
          <w:kern w:val="0"/>
          <w:sz w:val="32"/>
          <w:szCs w:val="32"/>
          <w:lang w:val="en-US" w:eastAsia="zh-CN" w:bidi="ar"/>
        </w:rPr>
        <w:t>完成预算28%。公务</w:t>
      </w:r>
      <w:r>
        <w:rPr>
          <w:rFonts w:eastAsia="仿宋_GB2312"/>
          <w:sz w:val="32"/>
          <w:szCs w:val="32"/>
        </w:rPr>
        <w:t>接待费支出决算比2019年增加0.38万元，主要原因是公务接待次数增加</w:t>
      </w:r>
      <w:r>
        <w:rPr>
          <w:rFonts w:hint="eastAsia" w:eastAsia="仿宋_GB2312"/>
          <w:sz w:val="32"/>
          <w:szCs w:val="32"/>
          <w:lang w:eastAsia="zh-CN"/>
        </w:rPr>
        <w:t>；</w:t>
      </w:r>
    </w:p>
    <w:p w14:paraId="3C0CFA57">
      <w:pPr>
        <w:spacing w:line="576" w:lineRule="exact"/>
        <w:ind w:firstLine="643" w:firstLineChars="200"/>
        <w:rPr>
          <w:rFonts w:eastAsia="仿宋_GB2312"/>
          <w:color w:val="FF0000"/>
          <w:sz w:val="32"/>
          <w:szCs w:val="32"/>
        </w:rPr>
      </w:pPr>
      <w:r>
        <w:rPr>
          <w:rFonts w:hAnsi="仿宋" w:eastAsia="仿宋"/>
          <w:b/>
          <w:color w:val="000000"/>
          <w:sz w:val="32"/>
          <w:szCs w:val="32"/>
        </w:rPr>
        <w:t>国内公务接待支出</w:t>
      </w:r>
      <w:r>
        <w:rPr>
          <w:rFonts w:eastAsia="仿宋"/>
          <w:color w:val="000000"/>
          <w:sz w:val="32"/>
          <w:szCs w:val="32"/>
        </w:rPr>
        <w:t>1.13</w:t>
      </w:r>
      <w:r>
        <w:rPr>
          <w:rFonts w:eastAsia="仿宋_GB2312"/>
          <w:color w:val="000000"/>
          <w:sz w:val="32"/>
          <w:szCs w:val="32"/>
        </w:rPr>
        <w:t>万元，主要用于执行公务、开展业务活动开支生活用餐费。</w:t>
      </w:r>
      <w:r>
        <w:rPr>
          <w:rFonts w:eastAsia="仿宋_GB2312"/>
          <w:sz w:val="32"/>
          <w:szCs w:val="32"/>
        </w:rPr>
        <w:t>国内公务接待12批次，110人次，共计支出1.13万元，具体内容包括：苍溪县机关事务中心赴昭化区机关事务中心交流学习接待</w:t>
      </w:r>
      <w:r>
        <w:rPr>
          <w:rFonts w:hint="eastAsia" w:eastAsia="仿宋_GB2312"/>
          <w:sz w:val="32"/>
          <w:szCs w:val="32"/>
          <w:lang w:eastAsia="zh-CN"/>
        </w:rPr>
        <w:t>、</w:t>
      </w:r>
      <w:r>
        <w:rPr>
          <w:rFonts w:eastAsia="仿宋_GB2312"/>
          <w:sz w:val="32"/>
          <w:szCs w:val="32"/>
        </w:rPr>
        <w:t>元坝卡尔城用餐3383元</w:t>
      </w:r>
      <w:r>
        <w:rPr>
          <w:rFonts w:hint="eastAsia" w:eastAsia="仿宋_GB2312"/>
          <w:sz w:val="32"/>
          <w:szCs w:val="32"/>
          <w:lang w:eastAsia="zh-CN"/>
        </w:rPr>
        <w:t>、</w:t>
      </w:r>
      <w:r>
        <w:rPr>
          <w:rFonts w:eastAsia="仿宋_GB2312"/>
          <w:sz w:val="32"/>
          <w:szCs w:val="32"/>
        </w:rPr>
        <w:t>平凉市机管局到我单位考察用餐1284元</w:t>
      </w:r>
      <w:r>
        <w:rPr>
          <w:rFonts w:hint="eastAsia" w:eastAsia="仿宋_GB2312"/>
          <w:sz w:val="32"/>
          <w:szCs w:val="32"/>
          <w:lang w:eastAsia="zh-CN"/>
        </w:rPr>
        <w:t>、</w:t>
      </w:r>
      <w:r>
        <w:rPr>
          <w:rFonts w:eastAsia="仿宋_GB2312"/>
          <w:sz w:val="32"/>
          <w:szCs w:val="32"/>
        </w:rPr>
        <w:t>旺苍县机关事务中心到我单位考察学习用餐2985</w:t>
      </w:r>
      <w:r>
        <w:rPr>
          <w:rFonts w:hint="eastAsia" w:eastAsia="仿宋_GB2312"/>
          <w:sz w:val="32"/>
          <w:szCs w:val="32"/>
          <w:lang w:val="en-US" w:eastAsia="zh-CN"/>
        </w:rPr>
        <w:t>元</w:t>
      </w:r>
      <w:r>
        <w:rPr>
          <w:rFonts w:hint="eastAsia" w:eastAsia="仿宋_GB2312"/>
          <w:sz w:val="32"/>
          <w:szCs w:val="32"/>
          <w:lang w:eastAsia="zh-CN"/>
        </w:rPr>
        <w:t>、</w:t>
      </w:r>
      <w:r>
        <w:rPr>
          <w:rFonts w:eastAsia="仿宋_GB2312"/>
          <w:sz w:val="32"/>
          <w:szCs w:val="32"/>
        </w:rPr>
        <w:t>“盘活用好镇村公有资产”专题调研工作用餐1000</w:t>
      </w:r>
      <w:r>
        <w:rPr>
          <w:rFonts w:hint="eastAsia" w:eastAsia="仿宋_GB2312"/>
          <w:sz w:val="32"/>
          <w:szCs w:val="32"/>
          <w:lang w:val="en-US" w:eastAsia="zh-CN"/>
        </w:rPr>
        <w:t>元</w:t>
      </w:r>
      <w:r>
        <w:rPr>
          <w:rFonts w:hint="eastAsia" w:eastAsia="仿宋_GB2312"/>
          <w:sz w:val="32"/>
          <w:szCs w:val="32"/>
          <w:lang w:eastAsia="zh-CN"/>
        </w:rPr>
        <w:t>、</w:t>
      </w:r>
      <w:r>
        <w:rPr>
          <w:rFonts w:eastAsia="仿宋_GB2312"/>
          <w:sz w:val="32"/>
          <w:szCs w:val="32"/>
        </w:rPr>
        <w:t>市</w:t>
      </w:r>
      <w:r>
        <w:rPr>
          <w:rFonts w:hint="eastAsia" w:eastAsia="仿宋_GB2312"/>
          <w:sz w:val="32"/>
          <w:szCs w:val="32"/>
          <w:lang w:val="en-US" w:eastAsia="zh-CN"/>
        </w:rPr>
        <w:t>机关事务</w:t>
      </w:r>
      <w:r>
        <w:rPr>
          <w:rFonts w:eastAsia="仿宋_GB2312"/>
          <w:sz w:val="32"/>
          <w:szCs w:val="32"/>
        </w:rPr>
        <w:t>局来访及平台调试人员工作用餐570</w:t>
      </w:r>
      <w:r>
        <w:rPr>
          <w:rFonts w:hint="eastAsia" w:eastAsia="仿宋_GB2312"/>
          <w:sz w:val="32"/>
          <w:szCs w:val="32"/>
          <w:lang w:val="en-US" w:eastAsia="zh-CN"/>
        </w:rPr>
        <w:t>元</w:t>
      </w:r>
      <w:r>
        <w:rPr>
          <w:rFonts w:eastAsia="仿宋_GB2312"/>
          <w:sz w:val="32"/>
          <w:szCs w:val="32"/>
        </w:rPr>
        <w:t>，及其他工作用餐2078</w:t>
      </w:r>
      <w:r>
        <w:rPr>
          <w:rFonts w:hint="eastAsia" w:eastAsia="仿宋_GB2312"/>
          <w:sz w:val="32"/>
          <w:szCs w:val="32"/>
          <w:lang w:val="en-US" w:eastAsia="zh-CN"/>
        </w:rPr>
        <w:t>元</w:t>
      </w:r>
      <w:r>
        <w:rPr>
          <w:rFonts w:eastAsia="仿宋_GB2312"/>
          <w:sz w:val="32"/>
          <w:szCs w:val="32"/>
        </w:rPr>
        <w:t>。</w:t>
      </w:r>
    </w:p>
    <w:p w14:paraId="2006E9A4">
      <w:pPr>
        <w:spacing w:line="576"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color w:val="000000"/>
          <w:sz w:val="32"/>
          <w:szCs w:val="32"/>
        </w:rPr>
        <w:t>0万元</w:t>
      </w:r>
      <w:r>
        <w:rPr>
          <w:rFonts w:hint="eastAsia" w:eastAsia="仿宋_GB2312" w:cs="Times New Roman"/>
          <w:color w:val="000000"/>
          <w:sz w:val="32"/>
          <w:szCs w:val="32"/>
          <w:lang w:eastAsia="zh-CN"/>
        </w:rPr>
        <w:t>，</w:t>
      </w:r>
      <w:r>
        <w:rPr>
          <w:rFonts w:hint="eastAsia" w:eastAsia="仿宋_GB2312"/>
          <w:color w:val="000000"/>
          <w:sz w:val="32"/>
          <w:szCs w:val="32"/>
          <w:lang w:eastAsia="zh-CN"/>
        </w:rPr>
        <w:t>年初未安排预算，</w:t>
      </w:r>
      <w:r>
        <w:rPr>
          <w:rFonts w:hint="eastAsia" w:eastAsia="仿宋_GB2312"/>
          <w:color w:val="000000"/>
          <w:sz w:val="32"/>
          <w:szCs w:val="32"/>
          <w:lang w:val="en-US" w:eastAsia="zh-CN"/>
        </w:rPr>
        <w:t>与上年数无变化</w:t>
      </w:r>
      <w:r>
        <w:rPr>
          <w:rFonts w:hint="default" w:ascii="Times New Roman" w:hAnsi="Times New Roman" w:eastAsia="仿宋_GB2312" w:cs="Times New Roman"/>
          <w:color w:val="000000"/>
          <w:sz w:val="32"/>
          <w:szCs w:val="32"/>
        </w:rPr>
        <w:t>。</w:t>
      </w:r>
      <w:bookmarkStart w:id="45" w:name="_Toc15396610"/>
      <w:bookmarkStart w:id="46" w:name="_Toc15377218"/>
    </w:p>
    <w:p w14:paraId="35AE772D">
      <w:pPr>
        <w:spacing w:line="576" w:lineRule="exact"/>
        <w:ind w:firstLine="640" w:firstLineChars="200"/>
        <w:outlineLvl w:val="1"/>
        <w:rPr>
          <w:rStyle w:val="16"/>
          <w:rFonts w:ascii="Times New Roman" w:hAnsi="Times New Roman" w:eastAsia="黑体"/>
        </w:rPr>
      </w:pPr>
      <w:r>
        <w:rPr>
          <w:rFonts w:eastAsia="黑体"/>
          <w:color w:val="000000"/>
          <w:sz w:val="32"/>
          <w:szCs w:val="32"/>
        </w:rPr>
        <w:t>八、</w:t>
      </w:r>
      <w:r>
        <w:rPr>
          <w:rStyle w:val="16"/>
          <w:rFonts w:ascii="Times New Roman" w:hAnsi="黑体" w:eastAsia="黑体"/>
          <w:b w:val="0"/>
        </w:rPr>
        <w:t>政府性基金预算支出决算情况说明</w:t>
      </w:r>
      <w:bookmarkEnd w:id="45"/>
      <w:bookmarkEnd w:id="46"/>
    </w:p>
    <w:p w14:paraId="56154522">
      <w:pPr>
        <w:spacing w:line="576" w:lineRule="exact"/>
        <w:ind w:firstLine="640" w:firstLineChars="200"/>
        <w:rPr>
          <w:rFonts w:eastAsia="仿宋_GB2312" w:cs="Times New Roman"/>
          <w:color w:val="000000"/>
          <w:sz w:val="32"/>
          <w:szCs w:val="32"/>
        </w:rPr>
      </w:pPr>
      <w:r>
        <w:rPr>
          <w:rFonts w:eastAsia="仿宋_GB2312"/>
          <w:color w:val="000000"/>
          <w:sz w:val="32"/>
          <w:szCs w:val="32"/>
        </w:rPr>
        <w:t>2020年政府性基金预算拨款支出0万</w:t>
      </w:r>
      <w:r>
        <w:rPr>
          <w:rFonts w:eastAsia="仿宋_GB2312" w:cs="Times New Roman"/>
          <w:color w:val="000000"/>
          <w:sz w:val="32"/>
          <w:szCs w:val="32"/>
        </w:rPr>
        <w:t>元。</w:t>
      </w:r>
      <w:r>
        <w:rPr>
          <w:rFonts w:hint="eastAsia" w:eastAsia="仿宋_GB2312" w:cs="Times New Roman"/>
          <w:color w:val="000000"/>
          <w:sz w:val="32"/>
          <w:szCs w:val="32"/>
          <w:lang w:val="en-US" w:eastAsia="zh-CN"/>
        </w:rPr>
        <w:t>2020年本单位未在政府性基金预算拨款安排“三公”经费支出。</w:t>
      </w:r>
    </w:p>
    <w:p w14:paraId="0E4EA6B2">
      <w:pPr>
        <w:numPr>
          <w:ilvl w:val="0"/>
          <w:numId w:val="2"/>
        </w:numPr>
        <w:spacing w:line="576" w:lineRule="exact"/>
        <w:ind w:firstLine="640" w:firstLineChars="200"/>
        <w:outlineLvl w:val="1"/>
        <w:rPr>
          <w:rStyle w:val="16"/>
          <w:rFonts w:ascii="Times New Roman" w:hAnsi="Times New Roman" w:eastAsia="黑体"/>
          <w:b w:val="0"/>
        </w:rPr>
      </w:pPr>
      <w:bookmarkStart w:id="47" w:name="_Toc15377219"/>
      <w:bookmarkStart w:id="48" w:name="_Toc15396611"/>
      <w:r>
        <w:rPr>
          <w:rStyle w:val="16"/>
          <w:rFonts w:ascii="Times New Roman" w:hAnsi="黑体" w:eastAsia="黑体"/>
          <w:b w:val="0"/>
        </w:rPr>
        <w:t>国有资本经营预算支出决算情况说明</w:t>
      </w:r>
      <w:bookmarkEnd w:id="47"/>
      <w:bookmarkEnd w:id="48"/>
    </w:p>
    <w:p w14:paraId="5A384FCB">
      <w:pPr>
        <w:spacing w:line="576" w:lineRule="exact"/>
        <w:ind w:firstLine="640" w:firstLineChars="200"/>
        <w:rPr>
          <w:rFonts w:eastAsia="方正小标宋简体"/>
          <w:sz w:val="44"/>
          <w:szCs w:val="44"/>
        </w:rPr>
      </w:pPr>
      <w:r>
        <w:rPr>
          <w:rFonts w:eastAsia="仿宋_GB2312"/>
          <w:color w:val="000000"/>
          <w:sz w:val="32"/>
          <w:szCs w:val="32"/>
        </w:rPr>
        <w:t>2020年国有资本经营预算拨款支出0万元。</w:t>
      </w:r>
    </w:p>
    <w:p w14:paraId="235EA578">
      <w:pPr>
        <w:spacing w:line="576" w:lineRule="exact"/>
        <w:ind w:firstLine="640" w:firstLineChars="200"/>
        <w:outlineLvl w:val="1"/>
        <w:rPr>
          <w:rStyle w:val="16"/>
          <w:rFonts w:ascii="Times New Roman" w:hAnsi="Times New Roman" w:eastAsia="黑体"/>
        </w:rPr>
      </w:pPr>
      <w:bookmarkStart w:id="49" w:name="_Toc15396612"/>
      <w:bookmarkStart w:id="50" w:name="_Toc15377221"/>
      <w:r>
        <w:rPr>
          <w:rFonts w:hAnsi="黑体" w:eastAsia="黑体"/>
          <w:color w:val="000000"/>
          <w:sz w:val="32"/>
          <w:szCs w:val="32"/>
        </w:rPr>
        <w:t>十</w:t>
      </w:r>
      <w:r>
        <w:rPr>
          <w:rStyle w:val="16"/>
          <w:rFonts w:ascii="Times New Roman" w:hAnsi="黑体" w:eastAsia="黑体"/>
        </w:rPr>
        <w:t>、</w:t>
      </w:r>
      <w:r>
        <w:rPr>
          <w:rStyle w:val="16"/>
          <w:rFonts w:ascii="Times New Roman" w:hAnsi="黑体" w:eastAsia="黑体"/>
          <w:b w:val="0"/>
        </w:rPr>
        <w:t>其他重要事项的情况说明</w:t>
      </w:r>
      <w:bookmarkEnd w:id="49"/>
      <w:bookmarkEnd w:id="50"/>
    </w:p>
    <w:p w14:paraId="32BA3D0F">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51" w:name="_Toc15377222"/>
      <w:r>
        <w:rPr>
          <w:rFonts w:hint="eastAsia" w:ascii="楷体_GB2312" w:hAnsi="楷体_GB2312" w:eastAsia="楷体_GB2312" w:cs="楷体_GB2312"/>
          <w:b/>
          <w:bCs w:val="0"/>
          <w:color w:val="000000"/>
          <w:sz w:val="32"/>
          <w:szCs w:val="32"/>
        </w:rPr>
        <w:t>（一）机关运行经费支出情况</w:t>
      </w:r>
      <w:bookmarkEnd w:id="51"/>
    </w:p>
    <w:p w14:paraId="7D3BEB12">
      <w:pPr>
        <w:pStyle w:val="10"/>
        <w:spacing w:before="0" w:beforeAutospacing="0" w:after="0" w:afterAutospacing="0" w:line="576" w:lineRule="exact"/>
        <w:ind w:firstLine="640" w:firstLineChars="200"/>
        <w:jc w:val="both"/>
        <w:rPr>
          <w:rFonts w:eastAsia="仿宋_GB2312"/>
          <w:color w:val="FF0000"/>
          <w:sz w:val="32"/>
          <w:szCs w:val="32"/>
        </w:rPr>
      </w:pPr>
      <w:r>
        <w:rPr>
          <w:rFonts w:eastAsia="仿宋_GB2312"/>
          <w:sz w:val="32"/>
          <w:szCs w:val="32"/>
        </w:rPr>
        <w:t>2020年，机关事务服务中心机关运行经费支出1352.01万元，比2019年减少47.88万元，</w:t>
      </w:r>
      <w:r>
        <w:rPr>
          <w:rFonts w:hAnsi="仿宋" w:eastAsia="仿宋"/>
          <w:sz w:val="32"/>
          <w:szCs w:val="32"/>
        </w:rPr>
        <w:t>主要</w:t>
      </w:r>
      <w:r>
        <w:rPr>
          <w:rFonts w:eastAsia="仿宋_GB2312"/>
          <w:sz w:val="32"/>
          <w:szCs w:val="32"/>
        </w:rPr>
        <w:t>原因是</w:t>
      </w:r>
      <w:r>
        <w:rPr>
          <w:rFonts w:hAnsi="仿宋_GB2312" w:eastAsia="仿宋_GB2312"/>
          <w:sz w:val="32"/>
          <w:szCs w:val="32"/>
        </w:rPr>
        <w:t>公务用车使用费减少，具体原因：</w:t>
      </w:r>
      <w:r>
        <w:rPr>
          <w:rFonts w:eastAsia="仿宋_GB2312"/>
          <w:sz w:val="32"/>
          <w:szCs w:val="32"/>
        </w:rPr>
        <w:t>一是由于资金紧张，部分大修车辆采取分批次维修，未及时全部安排维修；二是</w:t>
      </w:r>
      <w:r>
        <w:rPr>
          <w:rFonts w:hint="eastAsia" w:eastAsia="仿宋_GB2312"/>
          <w:sz w:val="32"/>
          <w:szCs w:val="32"/>
          <w:lang w:val="en-US" w:eastAsia="zh-CN"/>
        </w:rPr>
        <w:t>由于</w:t>
      </w:r>
      <w:r>
        <w:rPr>
          <w:rFonts w:eastAsia="仿宋_GB2312"/>
          <w:sz w:val="32"/>
          <w:szCs w:val="32"/>
        </w:rPr>
        <w:t>1至6月份疫情期间高速过路费减免；三是</w:t>
      </w:r>
      <w:r>
        <w:rPr>
          <w:rFonts w:hint="eastAsia" w:eastAsia="仿宋_GB2312"/>
          <w:sz w:val="32"/>
          <w:szCs w:val="32"/>
          <w:lang w:val="en-US" w:eastAsia="zh-CN"/>
        </w:rPr>
        <w:t>由于</w:t>
      </w:r>
      <w:r>
        <w:rPr>
          <w:rFonts w:eastAsia="仿宋_GB2312"/>
          <w:sz w:val="32"/>
          <w:szCs w:val="32"/>
        </w:rPr>
        <w:t>保险制度改革后，部分车辆保费减少；四是</w:t>
      </w:r>
      <w:r>
        <w:rPr>
          <w:rFonts w:hint="eastAsia" w:eastAsia="仿宋_GB2312"/>
          <w:sz w:val="32"/>
          <w:szCs w:val="32"/>
          <w:lang w:val="en-US" w:eastAsia="zh-CN"/>
        </w:rPr>
        <w:t>由于</w:t>
      </w:r>
      <w:r>
        <w:rPr>
          <w:rFonts w:eastAsia="仿宋_GB2312"/>
          <w:sz w:val="32"/>
          <w:szCs w:val="32"/>
        </w:rPr>
        <w:t>经费较去年预算减少，导致未预存2021年元月份燃油费。</w:t>
      </w:r>
    </w:p>
    <w:p w14:paraId="36D2726C">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52" w:name="_Toc15377223"/>
      <w:r>
        <w:rPr>
          <w:rFonts w:hint="eastAsia" w:ascii="楷体_GB2312" w:hAnsi="楷体_GB2312" w:eastAsia="楷体_GB2312" w:cs="楷体_GB2312"/>
          <w:b/>
          <w:bCs w:val="0"/>
          <w:color w:val="000000"/>
          <w:sz w:val="32"/>
          <w:szCs w:val="32"/>
        </w:rPr>
        <w:t>（二）政府采购支出情况</w:t>
      </w:r>
      <w:bookmarkEnd w:id="52"/>
    </w:p>
    <w:p w14:paraId="1CC1587B">
      <w:pPr>
        <w:spacing w:line="576" w:lineRule="exact"/>
        <w:ind w:firstLine="640" w:firstLineChars="200"/>
        <w:rPr>
          <w:rFonts w:eastAsia="仿宋_GB2312"/>
          <w:color w:val="000000"/>
          <w:sz w:val="32"/>
          <w:szCs w:val="32"/>
        </w:rPr>
      </w:pPr>
      <w:r>
        <w:rPr>
          <w:rFonts w:eastAsia="仿宋_GB2312"/>
          <w:color w:val="000000"/>
          <w:sz w:val="32"/>
          <w:szCs w:val="32"/>
        </w:rPr>
        <w:t>2020年，政府采购支出总额0万元。</w:t>
      </w:r>
    </w:p>
    <w:p w14:paraId="3A97E8A6">
      <w:pPr>
        <w:spacing w:line="576" w:lineRule="exact"/>
        <w:ind w:firstLine="643" w:firstLineChars="200"/>
        <w:outlineLvl w:val="2"/>
        <w:rPr>
          <w:rFonts w:hint="eastAsia" w:ascii="楷体_GB2312" w:hAnsi="楷体_GB2312" w:eastAsia="楷体_GB2312" w:cs="楷体_GB2312"/>
          <w:b/>
          <w:bCs w:val="0"/>
          <w:color w:val="000000"/>
          <w:sz w:val="32"/>
          <w:szCs w:val="32"/>
        </w:rPr>
      </w:pPr>
      <w:bookmarkStart w:id="53" w:name="_Toc15377224"/>
      <w:r>
        <w:rPr>
          <w:rFonts w:hint="eastAsia" w:ascii="楷体_GB2312" w:hAnsi="楷体_GB2312" w:eastAsia="楷体_GB2312" w:cs="楷体_GB2312"/>
          <w:b/>
          <w:bCs w:val="0"/>
          <w:color w:val="000000"/>
          <w:sz w:val="32"/>
          <w:szCs w:val="32"/>
        </w:rPr>
        <w:t>（三）国有资产占有使用情况</w:t>
      </w:r>
      <w:bookmarkEnd w:id="53"/>
    </w:p>
    <w:p w14:paraId="1D9837FB">
      <w:pPr>
        <w:spacing w:line="576" w:lineRule="exact"/>
        <w:ind w:firstLine="640" w:firstLineChars="200"/>
        <w:rPr>
          <w:rFonts w:eastAsia="仿宋_GB2312"/>
          <w:b/>
          <w:color w:val="000000"/>
          <w:sz w:val="32"/>
          <w:szCs w:val="32"/>
        </w:rPr>
      </w:pPr>
      <w:r>
        <w:rPr>
          <w:rFonts w:eastAsia="仿宋_GB2312"/>
          <w:color w:val="000000"/>
          <w:sz w:val="32"/>
          <w:szCs w:val="32"/>
        </w:rPr>
        <w:t>截至2020年12月31日，机关事务服务中心共有车辆70辆</w:t>
      </w:r>
      <w:r>
        <w:rPr>
          <w:rFonts w:hint="eastAsia" w:eastAsia="仿宋_GB2312"/>
          <w:color w:val="000000"/>
          <w:sz w:val="32"/>
          <w:szCs w:val="32"/>
          <w:lang w:eastAsia="zh-CN"/>
        </w:rPr>
        <w:t>，</w:t>
      </w:r>
      <w:r>
        <w:rPr>
          <w:rFonts w:hint="eastAsia" w:eastAsia="仿宋_GB2312"/>
          <w:color w:val="000000"/>
          <w:sz w:val="32"/>
          <w:szCs w:val="32"/>
          <w:lang w:val="en-US" w:eastAsia="zh-CN"/>
        </w:rPr>
        <w:t>其中：</w:t>
      </w:r>
      <w:r>
        <w:rPr>
          <w:rFonts w:eastAsia="仿宋_GB2312"/>
          <w:color w:val="000000"/>
          <w:sz w:val="32"/>
          <w:szCs w:val="32"/>
        </w:rPr>
        <w:t>领导实物保障用车2辆</w:t>
      </w:r>
      <w:r>
        <w:rPr>
          <w:rFonts w:hint="eastAsia" w:eastAsia="仿宋_GB2312"/>
          <w:color w:val="000000"/>
          <w:sz w:val="32"/>
          <w:szCs w:val="32"/>
          <w:lang w:eastAsia="zh-CN"/>
        </w:rPr>
        <w:t>、</w:t>
      </w:r>
      <w:r>
        <w:rPr>
          <w:rFonts w:eastAsia="仿宋_GB2312"/>
          <w:color w:val="000000"/>
          <w:sz w:val="32"/>
          <w:szCs w:val="32"/>
        </w:rPr>
        <w:t>越野车36辆</w:t>
      </w:r>
      <w:r>
        <w:rPr>
          <w:rFonts w:hint="eastAsia" w:eastAsia="仿宋_GB2312"/>
          <w:color w:val="000000"/>
          <w:sz w:val="32"/>
          <w:szCs w:val="32"/>
          <w:lang w:eastAsia="zh-CN"/>
        </w:rPr>
        <w:t>、</w:t>
      </w:r>
      <w:r>
        <w:rPr>
          <w:rFonts w:eastAsia="仿宋_GB2312"/>
          <w:color w:val="000000"/>
          <w:sz w:val="32"/>
          <w:szCs w:val="32"/>
        </w:rPr>
        <w:t>轿车25辆</w:t>
      </w:r>
      <w:r>
        <w:rPr>
          <w:rFonts w:hint="eastAsia" w:eastAsia="仿宋_GB2312"/>
          <w:color w:val="000000"/>
          <w:sz w:val="32"/>
          <w:szCs w:val="32"/>
          <w:lang w:eastAsia="zh-CN"/>
        </w:rPr>
        <w:t>、</w:t>
      </w:r>
      <w:r>
        <w:rPr>
          <w:rFonts w:eastAsia="仿宋_GB2312"/>
          <w:color w:val="000000"/>
          <w:sz w:val="32"/>
          <w:szCs w:val="32"/>
        </w:rPr>
        <w:t>中型客车1辆</w:t>
      </w:r>
      <w:r>
        <w:rPr>
          <w:rFonts w:hint="eastAsia" w:eastAsia="仿宋_GB2312"/>
          <w:color w:val="000000"/>
          <w:sz w:val="32"/>
          <w:szCs w:val="32"/>
          <w:lang w:eastAsia="zh-CN"/>
        </w:rPr>
        <w:t>、</w:t>
      </w:r>
      <w:r>
        <w:rPr>
          <w:rFonts w:eastAsia="仿宋_GB2312"/>
          <w:color w:val="000000"/>
          <w:sz w:val="32"/>
          <w:szCs w:val="32"/>
        </w:rPr>
        <w:t>商务4辆</w:t>
      </w:r>
      <w:r>
        <w:rPr>
          <w:rFonts w:hint="eastAsia" w:eastAsia="仿宋_GB2312"/>
          <w:color w:val="000000"/>
          <w:sz w:val="32"/>
          <w:szCs w:val="32"/>
          <w:lang w:eastAsia="zh-CN"/>
        </w:rPr>
        <w:t>、</w:t>
      </w:r>
      <w:r>
        <w:rPr>
          <w:rFonts w:eastAsia="仿宋_GB2312"/>
          <w:color w:val="000000"/>
          <w:sz w:val="32"/>
          <w:szCs w:val="32"/>
        </w:rPr>
        <w:t>皮卡车2辆。</w:t>
      </w:r>
    </w:p>
    <w:p w14:paraId="2D37F1D9">
      <w:pPr>
        <w:spacing w:line="576" w:lineRule="exact"/>
        <w:ind w:firstLine="643"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（四）预算绩效管理情况</w:t>
      </w:r>
    </w:p>
    <w:p w14:paraId="4FE59358">
      <w:pPr>
        <w:spacing w:line="576" w:lineRule="exact"/>
        <w:ind w:firstLine="640" w:firstLineChars="200"/>
        <w:rPr>
          <w:rFonts w:eastAsia="仿宋_GB2312"/>
          <w:sz w:val="32"/>
          <w:szCs w:val="32"/>
        </w:rPr>
      </w:pPr>
      <w:r>
        <w:rPr>
          <w:rFonts w:hAnsi="仿宋_GB2312" w:eastAsia="仿宋_GB2312"/>
          <w:sz w:val="32"/>
          <w:szCs w:val="32"/>
        </w:rPr>
        <w:t>根据预算绩效管理要求，本单位在年初预算编制阶段，组织对广电中心物管费项目、公务用车运维费项目开展了预算事前绩效评估，对</w:t>
      </w:r>
      <w:r>
        <w:rPr>
          <w:rFonts w:eastAsia="仿宋_GB2312"/>
          <w:sz w:val="32"/>
          <w:szCs w:val="32"/>
        </w:rPr>
        <w:t>2</w:t>
      </w:r>
      <w:r>
        <w:rPr>
          <w:rFonts w:hAnsi="仿宋_GB2312" w:eastAsia="仿宋_GB2312"/>
          <w:sz w:val="32"/>
          <w:szCs w:val="32"/>
        </w:rPr>
        <w:t>个项目编制了绩效目标，预算执行过程中，选取</w:t>
      </w:r>
      <w:r>
        <w:rPr>
          <w:rFonts w:eastAsia="仿宋_GB2312"/>
          <w:sz w:val="32"/>
          <w:szCs w:val="32"/>
        </w:rPr>
        <w:t>2</w:t>
      </w:r>
      <w:r>
        <w:rPr>
          <w:rFonts w:hAnsi="仿宋_GB2312" w:eastAsia="仿宋_GB2312"/>
          <w:sz w:val="32"/>
          <w:szCs w:val="32"/>
        </w:rPr>
        <w:t>个项目开展绩效监控，年终执行完毕后，对</w:t>
      </w:r>
      <w:r>
        <w:rPr>
          <w:rFonts w:eastAsia="仿宋_GB2312"/>
          <w:sz w:val="32"/>
          <w:szCs w:val="32"/>
        </w:rPr>
        <w:t>2</w:t>
      </w:r>
      <w:r>
        <w:rPr>
          <w:rFonts w:hAnsi="仿宋_GB2312" w:eastAsia="仿宋_GB2312"/>
          <w:sz w:val="32"/>
          <w:szCs w:val="32"/>
        </w:rPr>
        <w:t>个项目开展了绩效目标完成情况自评。</w:t>
      </w:r>
    </w:p>
    <w:p w14:paraId="42F82113">
      <w:pPr>
        <w:spacing w:line="576" w:lineRule="exact"/>
        <w:ind w:firstLine="640" w:firstLineChars="200"/>
        <w:rPr>
          <w:rFonts w:eastAsia="仿宋_GB2312"/>
          <w:color w:val="FF0000"/>
          <w:kern w:val="0"/>
          <w:sz w:val="32"/>
          <w:szCs w:val="32"/>
          <w:lang w:bidi="ar"/>
        </w:rPr>
      </w:pPr>
      <w:r>
        <w:rPr>
          <w:rFonts w:hAnsi="仿宋_GB2312" w:eastAsia="仿宋_GB2312"/>
          <w:sz w:val="32"/>
          <w:szCs w:val="32"/>
        </w:rPr>
        <w:t>本部门按要求对</w:t>
      </w:r>
      <w:r>
        <w:rPr>
          <w:rFonts w:eastAsia="仿宋_GB2312"/>
          <w:sz w:val="32"/>
          <w:szCs w:val="32"/>
        </w:rPr>
        <w:t>2020</w:t>
      </w:r>
      <w:r>
        <w:rPr>
          <w:rFonts w:hAnsi="仿宋_GB2312" w:eastAsia="仿宋_GB2312"/>
          <w:sz w:val="32"/>
          <w:szCs w:val="32"/>
        </w:rPr>
        <w:t>年部门整体支出开展绩效自评，从评价情况来看</w:t>
      </w:r>
      <w:r>
        <w:rPr>
          <w:rFonts w:hAnsi="仿宋_GB2312" w:eastAsia="仿宋_GB2312" w:cs="Times New Roman"/>
          <w:sz w:val="32"/>
          <w:szCs w:val="32"/>
        </w:rPr>
        <w:t>，经自查，我单位预算支出未发现无预算、超预算支出，未发现虚列支出和预算科目间相互挤占问题，所有财政资金支出均履行了严格审批手续，未发现挤占、挪用、转移财政资金行为。基本支出严格执行国家有关</w:t>
      </w:r>
      <w:bookmarkStart w:id="71" w:name="_GoBack"/>
      <w:bookmarkEnd w:id="71"/>
      <w:r>
        <w:rPr>
          <w:rFonts w:hAnsi="仿宋_GB2312" w:eastAsia="仿宋_GB2312" w:cs="Times New Roman"/>
          <w:sz w:val="32"/>
          <w:szCs w:val="32"/>
        </w:rPr>
        <w:t>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本部门</w:t>
      </w:r>
      <w:r>
        <w:rPr>
          <w:rFonts w:hAnsi="仿宋_GB2312" w:eastAsia="仿宋_GB2312"/>
          <w:sz w:val="32"/>
          <w:szCs w:val="32"/>
        </w:rPr>
        <w:t>还自行组织了</w:t>
      </w:r>
      <w:r>
        <w:rPr>
          <w:rFonts w:eastAsia="仿宋_GB2312"/>
          <w:sz w:val="32"/>
          <w:szCs w:val="32"/>
        </w:rPr>
        <w:t>2</w:t>
      </w:r>
      <w:r>
        <w:rPr>
          <w:rFonts w:hAnsi="仿宋_GB2312" w:eastAsia="仿宋_GB2312"/>
          <w:sz w:val="32"/>
          <w:szCs w:val="32"/>
        </w:rPr>
        <w:t>个项目支出绩效评价，从评价情况来看：</w:t>
      </w:r>
      <w:r>
        <w:rPr>
          <w:rFonts w:hAnsi="仿宋_GB2312" w:eastAsia="仿宋_GB2312"/>
          <w:kern w:val="0"/>
          <w:sz w:val="32"/>
          <w:szCs w:val="32"/>
          <w:lang w:bidi="ar"/>
        </w:rPr>
        <w:t>项目管理单位内部财务控制制度健全，资金使用符合国家财经法规和财务管理制度以及有关专项资金管理办法的规定，资金审批规范，手续完整。项目资金按照年度预算批复的用途使用，资金到位率</w:t>
      </w:r>
      <w:r>
        <w:rPr>
          <w:rFonts w:eastAsia="仿宋_GB2312"/>
          <w:kern w:val="0"/>
          <w:sz w:val="32"/>
          <w:szCs w:val="32"/>
          <w:lang w:bidi="ar"/>
        </w:rPr>
        <w:t>100</w:t>
      </w:r>
      <w:r>
        <w:rPr>
          <w:rFonts w:hAnsi="仿宋_GB2312" w:eastAsia="仿宋_GB2312"/>
          <w:kern w:val="0"/>
          <w:sz w:val="32"/>
          <w:szCs w:val="32"/>
          <w:lang w:bidi="ar"/>
        </w:rPr>
        <w:t>％，项目总预算</w:t>
      </w:r>
      <w:r>
        <w:rPr>
          <w:rFonts w:eastAsia="仿宋_GB2312"/>
          <w:kern w:val="0"/>
          <w:sz w:val="32"/>
          <w:szCs w:val="32"/>
          <w:lang w:bidi="ar"/>
        </w:rPr>
        <w:t>507</w:t>
      </w:r>
      <w:r>
        <w:rPr>
          <w:rFonts w:hAnsi="仿宋_GB2312" w:eastAsia="仿宋_GB2312"/>
          <w:kern w:val="0"/>
          <w:sz w:val="32"/>
          <w:szCs w:val="32"/>
          <w:lang w:bidi="ar"/>
        </w:rPr>
        <w:t>万元，截止</w:t>
      </w:r>
      <w:r>
        <w:rPr>
          <w:rFonts w:eastAsia="仿宋_GB2312"/>
          <w:kern w:val="0"/>
          <w:sz w:val="32"/>
          <w:szCs w:val="32"/>
          <w:lang w:bidi="ar"/>
        </w:rPr>
        <w:t>2020</w:t>
      </w:r>
      <w:r>
        <w:rPr>
          <w:rFonts w:hAnsi="仿宋_GB2312" w:eastAsia="仿宋_GB2312"/>
          <w:kern w:val="0"/>
          <w:sz w:val="32"/>
          <w:szCs w:val="32"/>
          <w:lang w:bidi="ar"/>
        </w:rPr>
        <w:t>年</w:t>
      </w:r>
      <w:r>
        <w:rPr>
          <w:rFonts w:eastAsia="仿宋_GB2312"/>
          <w:kern w:val="0"/>
          <w:sz w:val="32"/>
          <w:szCs w:val="32"/>
          <w:lang w:bidi="ar"/>
        </w:rPr>
        <w:t>12</w:t>
      </w:r>
      <w:r>
        <w:rPr>
          <w:rFonts w:hAnsi="仿宋_GB2312" w:eastAsia="仿宋_GB2312"/>
          <w:kern w:val="0"/>
          <w:sz w:val="32"/>
          <w:szCs w:val="32"/>
          <w:lang w:bidi="ar"/>
        </w:rPr>
        <w:t>月</w:t>
      </w:r>
      <w:r>
        <w:rPr>
          <w:rFonts w:eastAsia="仿宋_GB2312"/>
          <w:kern w:val="0"/>
          <w:sz w:val="32"/>
          <w:szCs w:val="32"/>
          <w:lang w:bidi="ar"/>
        </w:rPr>
        <w:t>30</w:t>
      </w:r>
      <w:r>
        <w:rPr>
          <w:rFonts w:hAnsi="仿宋_GB2312" w:eastAsia="仿宋_GB2312"/>
          <w:kern w:val="0"/>
          <w:sz w:val="32"/>
          <w:szCs w:val="32"/>
          <w:lang w:bidi="ar"/>
        </w:rPr>
        <w:t>日实际已支出</w:t>
      </w:r>
      <w:r>
        <w:rPr>
          <w:rFonts w:eastAsia="仿宋_GB2312"/>
          <w:kern w:val="0"/>
          <w:sz w:val="32"/>
          <w:szCs w:val="32"/>
          <w:lang w:bidi="ar"/>
        </w:rPr>
        <w:t>507</w:t>
      </w:r>
      <w:r>
        <w:rPr>
          <w:rFonts w:hAnsi="仿宋_GB2312" w:eastAsia="仿宋_GB2312"/>
          <w:kern w:val="0"/>
          <w:sz w:val="32"/>
          <w:szCs w:val="32"/>
          <w:lang w:bidi="ar"/>
        </w:rPr>
        <w:t>万元，资金使用率</w:t>
      </w:r>
      <w:r>
        <w:rPr>
          <w:rFonts w:eastAsia="仿宋_GB2312"/>
          <w:kern w:val="0"/>
          <w:sz w:val="32"/>
          <w:szCs w:val="32"/>
          <w:lang w:bidi="ar"/>
        </w:rPr>
        <w:t>100</w:t>
      </w:r>
      <w:r>
        <w:rPr>
          <w:rFonts w:hAnsi="仿宋_GB2312" w:eastAsia="仿宋_GB2312"/>
          <w:kern w:val="0"/>
          <w:sz w:val="32"/>
          <w:szCs w:val="32"/>
          <w:lang w:bidi="ar"/>
        </w:rPr>
        <w:t>％。</w:t>
      </w:r>
    </w:p>
    <w:p w14:paraId="47144132">
      <w:pPr>
        <w:spacing w:line="576" w:lineRule="exact"/>
        <w:ind w:firstLine="643" w:firstLineChars="200"/>
        <w:rPr>
          <w:rFonts w:eastAsia="楷体_GB2312"/>
          <w:sz w:val="32"/>
          <w:szCs w:val="32"/>
        </w:rPr>
      </w:pPr>
      <w:r>
        <w:rPr>
          <w:rFonts w:hint="eastAsia" w:ascii="楷体_GB2312" w:hAnsi="楷体_GB2312" w:eastAsia="楷体_GB2312" w:cs="楷体_GB2312"/>
          <w:b/>
          <w:bCs/>
          <w:sz w:val="32"/>
          <w:szCs w:val="32"/>
        </w:rPr>
        <w:t>1.项目绩效目标完成情况。</w:t>
      </w:r>
    </w:p>
    <w:p w14:paraId="0D891063">
      <w:pPr>
        <w:spacing w:line="576" w:lineRule="exact"/>
        <w:ind w:firstLine="640" w:firstLineChars="200"/>
        <w:rPr>
          <w:rFonts w:eastAsia="仿宋_GB2312"/>
          <w:sz w:val="32"/>
          <w:szCs w:val="32"/>
        </w:rPr>
      </w:pPr>
      <w:r>
        <w:rPr>
          <w:rFonts w:hAnsi="仿宋_GB2312" w:eastAsia="仿宋_GB2312"/>
          <w:sz w:val="32"/>
          <w:szCs w:val="32"/>
        </w:rPr>
        <w:t>本单位在</w:t>
      </w:r>
      <w:r>
        <w:rPr>
          <w:rFonts w:eastAsia="仿宋_GB2312"/>
          <w:sz w:val="32"/>
          <w:szCs w:val="32"/>
        </w:rPr>
        <w:t>2020</w:t>
      </w:r>
      <w:r>
        <w:rPr>
          <w:rFonts w:hAnsi="仿宋_GB2312" w:eastAsia="仿宋_GB2312"/>
          <w:sz w:val="32"/>
          <w:szCs w:val="32"/>
        </w:rPr>
        <w:t>年度部门决算中反映广电中心物管费项目、公务用车运维费</w:t>
      </w:r>
      <w:r>
        <w:rPr>
          <w:rFonts w:eastAsia="仿宋_GB2312"/>
          <w:sz w:val="32"/>
          <w:szCs w:val="32"/>
        </w:rPr>
        <w:t>2</w:t>
      </w:r>
      <w:r>
        <w:rPr>
          <w:rFonts w:hAnsi="仿宋_GB2312" w:eastAsia="仿宋_GB2312"/>
          <w:sz w:val="32"/>
          <w:szCs w:val="32"/>
        </w:rPr>
        <w:t>个项目绩效目标实际完成情况。</w:t>
      </w:r>
      <w:r>
        <w:rPr>
          <w:rFonts w:eastAsia="仿宋_GB2312"/>
          <w:sz w:val="32"/>
          <w:szCs w:val="32"/>
        </w:rPr>
        <w:t xml:space="preserve">        </w:t>
      </w:r>
    </w:p>
    <w:p w14:paraId="051E2A0F">
      <w:pPr>
        <w:adjustRightInd w:val="0"/>
        <w:snapToGrid w:val="0"/>
        <w:spacing w:line="576" w:lineRule="exact"/>
        <w:ind w:firstLine="643" w:firstLineChars="200"/>
        <w:rPr>
          <w:rFonts w:hAnsi="仿宋_GB2312" w:eastAsia="仿宋_GB2312"/>
          <w:b/>
          <w:bCs/>
          <w:sz w:val="32"/>
          <w:szCs w:val="32"/>
        </w:rPr>
      </w:pPr>
      <w:r>
        <w:rPr>
          <w:rFonts w:hAnsi="仿宋_GB2312" w:eastAsia="仿宋_GB2312"/>
          <w:b/>
          <w:bCs/>
          <w:sz w:val="32"/>
          <w:szCs w:val="32"/>
        </w:rPr>
        <w:t>（</w:t>
      </w:r>
      <w:r>
        <w:rPr>
          <w:rFonts w:eastAsia="仿宋_GB2312"/>
          <w:b/>
          <w:bCs/>
          <w:sz w:val="32"/>
          <w:szCs w:val="32"/>
        </w:rPr>
        <w:t>1</w:t>
      </w:r>
      <w:r>
        <w:rPr>
          <w:rFonts w:hAnsi="仿宋_GB2312" w:eastAsia="仿宋_GB2312"/>
          <w:b/>
          <w:bCs/>
          <w:sz w:val="32"/>
          <w:szCs w:val="32"/>
        </w:rPr>
        <w:t>）广电中心物管费项目绩效目标完成情况综述。</w:t>
      </w:r>
    </w:p>
    <w:p w14:paraId="6CB4330D">
      <w:pPr>
        <w:adjustRightInd w:val="0"/>
        <w:snapToGrid w:val="0"/>
        <w:spacing w:line="576" w:lineRule="exact"/>
        <w:ind w:firstLine="640" w:firstLineChars="200"/>
        <w:rPr>
          <w:rFonts w:eastAsia="仿宋_GB2312"/>
          <w:sz w:val="32"/>
          <w:szCs w:val="32"/>
        </w:rPr>
      </w:pPr>
      <w:r>
        <w:rPr>
          <w:rFonts w:hAnsi="仿宋_GB2312" w:eastAsia="仿宋_GB2312"/>
          <w:sz w:val="32"/>
          <w:szCs w:val="32"/>
        </w:rPr>
        <w:t>项目全年预算数</w:t>
      </w:r>
      <w:r>
        <w:rPr>
          <w:rFonts w:eastAsia="仿宋_GB2312"/>
          <w:sz w:val="32"/>
          <w:szCs w:val="32"/>
        </w:rPr>
        <w:t>47</w:t>
      </w:r>
      <w:r>
        <w:rPr>
          <w:rFonts w:hAnsi="仿宋_GB2312" w:eastAsia="仿宋_GB2312"/>
          <w:sz w:val="32"/>
          <w:szCs w:val="32"/>
        </w:rPr>
        <w:t>万元，执行数为</w:t>
      </w:r>
      <w:r>
        <w:rPr>
          <w:rFonts w:eastAsia="仿宋_GB2312"/>
          <w:sz w:val="32"/>
          <w:szCs w:val="32"/>
        </w:rPr>
        <w:t>47</w:t>
      </w:r>
      <w:r>
        <w:rPr>
          <w:rFonts w:hAnsi="仿宋_GB2312" w:eastAsia="仿宋_GB2312"/>
          <w:sz w:val="32"/>
          <w:szCs w:val="32"/>
        </w:rPr>
        <w:t>万元，完成预算的</w:t>
      </w:r>
      <w:r>
        <w:rPr>
          <w:rFonts w:eastAsia="仿宋_GB2312"/>
          <w:sz w:val="32"/>
          <w:szCs w:val="32"/>
        </w:rPr>
        <w:t>100%</w:t>
      </w:r>
      <w:r>
        <w:rPr>
          <w:rFonts w:hAnsi="仿宋_GB2312" w:eastAsia="仿宋_GB2312"/>
          <w:sz w:val="32"/>
          <w:szCs w:val="32"/>
        </w:rPr>
        <w:t>。</w:t>
      </w:r>
      <w:r>
        <w:rPr>
          <w:rFonts w:hAnsi="仿宋_GB2312" w:eastAsia="仿宋_GB2312"/>
          <w:bCs/>
          <w:sz w:val="32"/>
          <w:szCs w:val="32"/>
          <w:lang w:val="zh-CN"/>
        </w:rPr>
        <w:t>项目的实施为广电楼各机关单位正常工作运转提供了好的后勤保障服务，按照物业管理服务合同，按月进行物管费支付，监督物业管理公司</w:t>
      </w:r>
      <w:r>
        <w:rPr>
          <w:rFonts w:hAnsi="仿宋_GB2312" w:eastAsia="仿宋_GB2312"/>
          <w:color w:val="000000"/>
          <w:sz w:val="32"/>
          <w:szCs w:val="32"/>
        </w:rPr>
        <w:t>做好广电大楼的管理，保障好广电大楼设备、公用设施及周边绿化、卫生、交通、治安和环境。达到的预期的目标</w:t>
      </w:r>
      <w:r>
        <w:rPr>
          <w:rFonts w:hAnsi="仿宋_GB2312" w:eastAsia="仿宋_GB2312"/>
          <w:sz w:val="32"/>
          <w:szCs w:val="32"/>
        </w:rPr>
        <w:t>，发现的主要问题：未</w:t>
      </w:r>
      <w:r>
        <w:rPr>
          <w:rFonts w:eastAsia="仿宋_GB2312"/>
          <w:sz w:val="32"/>
          <w:szCs w:val="32"/>
        </w:rPr>
        <w:t>预算年终考核经费，需从其他公用经费统筹</w:t>
      </w:r>
      <w:r>
        <w:rPr>
          <w:rFonts w:hAnsi="仿宋_GB2312" w:eastAsia="仿宋_GB2312"/>
          <w:sz w:val="32"/>
          <w:szCs w:val="32"/>
        </w:rPr>
        <w:t>。下一步改进措施：</w:t>
      </w:r>
      <w:r>
        <w:rPr>
          <w:rFonts w:hAnsi="仿宋_GB2312" w:eastAsia="仿宋_GB2312"/>
          <w:color w:val="000000"/>
          <w:sz w:val="32"/>
          <w:szCs w:val="32"/>
        </w:rPr>
        <w:t>按合同签订金额进行预算。</w:t>
      </w:r>
    </w:p>
    <w:p w14:paraId="549E4D1B">
      <w:pPr>
        <w:spacing w:line="576" w:lineRule="exact"/>
        <w:ind w:firstLine="643" w:firstLineChars="200"/>
        <w:rPr>
          <w:rFonts w:hAnsi="仿宋_GB2312" w:eastAsia="仿宋_GB2312"/>
          <w:b/>
          <w:bCs/>
          <w:sz w:val="32"/>
          <w:szCs w:val="32"/>
        </w:rPr>
      </w:pPr>
      <w:r>
        <w:rPr>
          <w:rFonts w:hAnsi="仿宋_GB2312" w:eastAsia="仿宋_GB2312"/>
          <w:b/>
          <w:bCs/>
          <w:sz w:val="32"/>
          <w:szCs w:val="32"/>
        </w:rPr>
        <w:t>（</w:t>
      </w:r>
      <w:r>
        <w:rPr>
          <w:rFonts w:eastAsia="仿宋_GB2312"/>
          <w:b/>
          <w:bCs/>
          <w:sz w:val="32"/>
          <w:szCs w:val="32"/>
        </w:rPr>
        <w:t>2</w:t>
      </w:r>
      <w:r>
        <w:rPr>
          <w:rFonts w:hAnsi="仿宋_GB2312" w:eastAsia="仿宋_GB2312"/>
          <w:b/>
          <w:bCs/>
          <w:sz w:val="32"/>
          <w:szCs w:val="32"/>
        </w:rPr>
        <w:t>）公务用车运维费项目绩效目标完成情况综述。</w:t>
      </w:r>
    </w:p>
    <w:p w14:paraId="642052AE">
      <w:pPr>
        <w:spacing w:line="576" w:lineRule="exact"/>
        <w:ind w:firstLine="640" w:firstLineChars="200"/>
        <w:rPr>
          <w:rFonts w:eastAsia="仿宋_GB2312"/>
          <w:sz w:val="32"/>
          <w:szCs w:val="32"/>
        </w:rPr>
      </w:pPr>
      <w:r>
        <w:rPr>
          <w:rFonts w:hAnsi="仿宋_GB2312" w:eastAsia="仿宋_GB2312"/>
          <w:sz w:val="32"/>
          <w:szCs w:val="32"/>
        </w:rPr>
        <w:t>项目全年预算数</w:t>
      </w:r>
      <w:r>
        <w:rPr>
          <w:rFonts w:eastAsia="仿宋_GB2312"/>
          <w:sz w:val="32"/>
          <w:szCs w:val="32"/>
        </w:rPr>
        <w:t>460</w:t>
      </w:r>
      <w:r>
        <w:rPr>
          <w:rFonts w:hAnsi="仿宋_GB2312" w:eastAsia="仿宋_GB2312"/>
          <w:sz w:val="32"/>
          <w:szCs w:val="32"/>
        </w:rPr>
        <w:t>万元，执行数为</w:t>
      </w:r>
      <w:r>
        <w:rPr>
          <w:rFonts w:eastAsia="仿宋_GB2312"/>
          <w:color w:val="000000"/>
          <w:sz w:val="32"/>
          <w:szCs w:val="32"/>
        </w:rPr>
        <w:t>345.43</w:t>
      </w:r>
      <w:r>
        <w:rPr>
          <w:rFonts w:hAnsi="仿宋_GB2312" w:eastAsia="仿宋_GB2312"/>
          <w:sz w:val="32"/>
          <w:szCs w:val="32"/>
        </w:rPr>
        <w:t>万元，统筹执行</w:t>
      </w:r>
      <w:r>
        <w:rPr>
          <w:rFonts w:eastAsia="仿宋_GB2312"/>
          <w:sz w:val="32"/>
          <w:szCs w:val="32"/>
        </w:rPr>
        <w:t>114.57</w:t>
      </w:r>
      <w:r>
        <w:rPr>
          <w:rFonts w:hAnsi="仿宋_GB2312" w:eastAsia="仿宋_GB2312"/>
          <w:sz w:val="32"/>
          <w:szCs w:val="32"/>
        </w:rPr>
        <w:t>，完成预算的</w:t>
      </w:r>
      <w:r>
        <w:rPr>
          <w:rFonts w:eastAsia="仿宋_GB2312"/>
          <w:sz w:val="32"/>
          <w:szCs w:val="32"/>
        </w:rPr>
        <w:t>100%</w:t>
      </w:r>
      <w:r>
        <w:rPr>
          <w:rFonts w:hAnsi="仿宋_GB2312" w:eastAsia="仿宋_GB2312"/>
          <w:sz w:val="32"/>
          <w:szCs w:val="32"/>
        </w:rPr>
        <w:t>。通过项目</w:t>
      </w:r>
      <w:r>
        <w:rPr>
          <w:rFonts w:hint="eastAsia" w:hAnsi="仿宋_GB2312" w:eastAsia="仿宋_GB2312"/>
          <w:sz w:val="32"/>
          <w:szCs w:val="32"/>
          <w:lang w:val="en-US" w:eastAsia="zh-CN"/>
        </w:rPr>
        <w:t>的</w:t>
      </w:r>
      <w:r>
        <w:rPr>
          <w:rFonts w:hAnsi="仿宋_GB2312" w:eastAsia="仿宋_GB2312"/>
          <w:sz w:val="32"/>
          <w:szCs w:val="32"/>
        </w:rPr>
        <w:t>实施，保障了全区公务用车经费，统筹协调全区公务用车的使用，确保安全</w:t>
      </w:r>
      <w:r>
        <w:rPr>
          <w:rFonts w:hint="eastAsia" w:hAnsi="仿宋_GB2312" w:eastAsia="仿宋_GB2312"/>
          <w:sz w:val="32"/>
          <w:szCs w:val="32"/>
          <w:lang w:eastAsia="zh-CN"/>
        </w:rPr>
        <w:t>、</w:t>
      </w:r>
      <w:r>
        <w:rPr>
          <w:rFonts w:hAnsi="仿宋_GB2312" w:eastAsia="仿宋_GB2312"/>
          <w:sz w:val="32"/>
          <w:szCs w:val="32"/>
        </w:rPr>
        <w:t>合理规范，为全区行政事业单位正常用车提供保障，确保政府工作开展。</w:t>
      </w:r>
    </w:p>
    <w:p w14:paraId="49FCD722">
      <w:pPr>
        <w:spacing w:line="580" w:lineRule="exact"/>
        <w:jc w:val="center"/>
        <w:rPr>
          <w:rFonts w:hint="eastAsia" w:ascii="方正小标宋简体" w:hAnsi="宋体" w:eastAsia="方正小标宋简体"/>
          <w:bCs/>
          <w:color w:val="000000"/>
          <w:kern w:val="0"/>
          <w:sz w:val="44"/>
          <w:szCs w:val="44"/>
          <w:lang w:bidi="ar"/>
        </w:rPr>
      </w:pPr>
      <w:r>
        <w:rPr>
          <w:rFonts w:eastAsia="仿宋_GB2312"/>
          <w:sz w:val="32"/>
          <w:szCs w:val="32"/>
        </w:rPr>
        <w:br w:type="page"/>
      </w:r>
      <w:r>
        <w:rPr>
          <w:rFonts w:hint="eastAsia" w:ascii="方正小标宋简体" w:hAnsi="宋体" w:eastAsia="方正小标宋简体"/>
          <w:bCs/>
          <w:color w:val="000000"/>
          <w:kern w:val="0"/>
          <w:sz w:val="44"/>
          <w:szCs w:val="44"/>
          <w:lang w:bidi="ar"/>
        </w:rPr>
        <w:t>项目绩效目标完成情况表</w:t>
      </w:r>
    </w:p>
    <w:p w14:paraId="71924FAA">
      <w:pPr>
        <w:spacing w:line="580" w:lineRule="exact"/>
        <w:jc w:val="center"/>
        <w:rPr>
          <w:rFonts w:hint="eastAsia" w:ascii="方正小标宋简体" w:eastAsia="方正小标宋简体"/>
          <w:sz w:val="44"/>
          <w:szCs w:val="44"/>
        </w:rPr>
      </w:pPr>
      <w:r>
        <w:rPr>
          <w:color w:val="000000"/>
          <w:kern w:val="0"/>
          <w:sz w:val="36"/>
          <w:szCs w:val="36"/>
          <w:lang w:bidi="ar"/>
        </w:rPr>
        <w:t>(2020</w:t>
      </w:r>
      <w:r>
        <w:rPr>
          <w:rFonts w:hAnsi="宋体"/>
          <w:color w:val="000000"/>
          <w:kern w:val="0"/>
          <w:sz w:val="36"/>
          <w:szCs w:val="36"/>
          <w:lang w:bidi="ar"/>
        </w:rPr>
        <w:t>年度</w:t>
      </w:r>
      <w:r>
        <w:rPr>
          <w:color w:val="000000"/>
          <w:kern w:val="0"/>
          <w:sz w:val="36"/>
          <w:szCs w:val="36"/>
          <w:lang w:bidi="ar"/>
        </w:rPr>
        <w:t>)</w:t>
      </w:r>
    </w:p>
    <w:tbl>
      <w:tblPr>
        <w:tblStyle w:val="11"/>
        <w:tblW w:w="10067" w:type="dxa"/>
        <w:jc w:val="center"/>
        <w:tblLayout w:type="fixed"/>
        <w:tblCellMar>
          <w:top w:w="0" w:type="dxa"/>
          <w:left w:w="0" w:type="dxa"/>
          <w:bottom w:w="0" w:type="dxa"/>
          <w:right w:w="0" w:type="dxa"/>
        </w:tblCellMar>
      </w:tblPr>
      <w:tblGrid>
        <w:gridCol w:w="652"/>
        <w:gridCol w:w="1124"/>
        <w:gridCol w:w="1036"/>
        <w:gridCol w:w="2085"/>
        <w:gridCol w:w="2441"/>
        <w:gridCol w:w="2729"/>
      </w:tblGrid>
      <w:tr w14:paraId="522CBA3D">
        <w:tblPrEx>
          <w:tblCellMar>
            <w:top w:w="0" w:type="dxa"/>
            <w:left w:w="0" w:type="dxa"/>
            <w:bottom w:w="0" w:type="dxa"/>
            <w:right w:w="0" w:type="dxa"/>
          </w:tblCellMar>
        </w:tblPrEx>
        <w:trPr>
          <w:trHeight w:val="214" w:hRule="atLeast"/>
          <w:jc w:val="center"/>
        </w:trPr>
        <w:tc>
          <w:tcPr>
            <w:tcW w:w="28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585FF">
            <w:pPr>
              <w:widowControl/>
              <w:spacing w:line="240" w:lineRule="exact"/>
              <w:jc w:val="center"/>
              <w:textAlignment w:val="center"/>
              <w:rPr>
                <w:color w:val="000000"/>
                <w:szCs w:val="21"/>
              </w:rPr>
            </w:pPr>
            <w:r>
              <w:rPr>
                <w:rFonts w:hAnsi="宋体"/>
                <w:color w:val="000000"/>
                <w:kern w:val="0"/>
                <w:szCs w:val="21"/>
                <w:lang w:bidi="ar"/>
              </w:rPr>
              <w:t>项目名称</w:t>
            </w:r>
          </w:p>
        </w:tc>
        <w:tc>
          <w:tcPr>
            <w:tcW w:w="72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6659D">
            <w:pPr>
              <w:widowControl/>
              <w:spacing w:line="240" w:lineRule="exact"/>
              <w:jc w:val="center"/>
              <w:textAlignment w:val="center"/>
              <w:rPr>
                <w:color w:val="000000"/>
                <w:szCs w:val="21"/>
              </w:rPr>
            </w:pPr>
            <w:r>
              <w:rPr>
                <w:color w:val="000000"/>
                <w:szCs w:val="21"/>
              </w:rPr>
              <w:t>广电中心物管费</w:t>
            </w:r>
          </w:p>
        </w:tc>
      </w:tr>
      <w:tr w14:paraId="6FD52C06">
        <w:tblPrEx>
          <w:tblCellMar>
            <w:top w:w="0" w:type="dxa"/>
            <w:left w:w="0" w:type="dxa"/>
            <w:bottom w:w="0" w:type="dxa"/>
            <w:right w:w="0" w:type="dxa"/>
          </w:tblCellMar>
        </w:tblPrEx>
        <w:trPr>
          <w:trHeight w:val="214" w:hRule="atLeast"/>
          <w:jc w:val="center"/>
        </w:trPr>
        <w:tc>
          <w:tcPr>
            <w:tcW w:w="28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49823">
            <w:pPr>
              <w:widowControl/>
              <w:spacing w:line="240" w:lineRule="exact"/>
              <w:jc w:val="center"/>
              <w:textAlignment w:val="center"/>
              <w:rPr>
                <w:color w:val="000000"/>
                <w:szCs w:val="21"/>
              </w:rPr>
            </w:pPr>
            <w:r>
              <w:rPr>
                <w:rFonts w:hAnsi="宋体"/>
                <w:color w:val="000000"/>
                <w:kern w:val="0"/>
                <w:szCs w:val="21"/>
                <w:lang w:bidi="ar"/>
              </w:rPr>
              <w:t>预算单位</w:t>
            </w:r>
          </w:p>
        </w:tc>
        <w:tc>
          <w:tcPr>
            <w:tcW w:w="72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D0B9B">
            <w:pPr>
              <w:widowControl/>
              <w:spacing w:line="240" w:lineRule="exact"/>
              <w:jc w:val="center"/>
              <w:textAlignment w:val="center"/>
              <w:rPr>
                <w:color w:val="000000"/>
                <w:szCs w:val="21"/>
              </w:rPr>
            </w:pPr>
            <w:r>
              <w:rPr>
                <w:color w:val="000000"/>
                <w:szCs w:val="21"/>
              </w:rPr>
              <w:t>区机关事务管理服务中心</w:t>
            </w:r>
          </w:p>
        </w:tc>
      </w:tr>
      <w:tr w14:paraId="0CEF1D77">
        <w:tblPrEx>
          <w:tblCellMar>
            <w:top w:w="0" w:type="dxa"/>
            <w:left w:w="0" w:type="dxa"/>
            <w:bottom w:w="0" w:type="dxa"/>
            <w:right w:w="0" w:type="dxa"/>
          </w:tblCellMar>
        </w:tblPrEx>
        <w:trPr>
          <w:trHeight w:val="21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28744">
            <w:pPr>
              <w:widowControl/>
              <w:spacing w:line="240" w:lineRule="exact"/>
              <w:jc w:val="center"/>
              <w:textAlignment w:val="center"/>
              <w:rPr>
                <w:color w:val="000000"/>
                <w:szCs w:val="21"/>
              </w:rPr>
            </w:pPr>
            <w:r>
              <w:rPr>
                <w:rFonts w:hAnsi="宋体"/>
                <w:color w:val="000000"/>
                <w:kern w:val="0"/>
                <w:szCs w:val="21"/>
                <w:lang w:bidi="ar"/>
              </w:rPr>
              <w:t>预算执行情况</w:t>
            </w:r>
            <w:r>
              <w:rPr>
                <w:color w:val="000000"/>
                <w:kern w:val="0"/>
                <w:szCs w:val="21"/>
                <w:lang w:bidi="ar"/>
              </w:rPr>
              <w:t>(</w:t>
            </w:r>
            <w:r>
              <w:rPr>
                <w:rFonts w:hAnsi="宋体"/>
                <w:color w:val="000000"/>
                <w:kern w:val="0"/>
                <w:szCs w:val="21"/>
                <w:lang w:bidi="ar"/>
              </w:rPr>
              <w:t>万元</w:t>
            </w:r>
            <w:r>
              <w:rPr>
                <w:color w:val="000000"/>
                <w:kern w:val="0"/>
                <w:szCs w:val="21"/>
                <w:lang w:bidi="ar"/>
              </w:rPr>
              <w:t>)</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2EAEB">
            <w:pPr>
              <w:widowControl/>
              <w:spacing w:line="240" w:lineRule="exact"/>
              <w:jc w:val="center"/>
              <w:textAlignment w:val="center"/>
              <w:rPr>
                <w:color w:val="000000"/>
                <w:szCs w:val="21"/>
              </w:rPr>
            </w:pPr>
            <w:r>
              <w:rPr>
                <w:rFonts w:hAnsi="宋体"/>
                <w:color w:val="000000"/>
                <w:kern w:val="0"/>
                <w:szCs w:val="21"/>
                <w:lang w:bidi="ar"/>
              </w:rPr>
              <w:t>预算数</w:t>
            </w:r>
            <w:r>
              <w:rPr>
                <w:color w:val="000000"/>
                <w:kern w:val="0"/>
                <w:szCs w:val="21"/>
                <w:lang w:bidi="ar"/>
              </w:rPr>
              <w:t>:</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2B236">
            <w:pPr>
              <w:widowControl/>
              <w:spacing w:line="240" w:lineRule="exact"/>
              <w:jc w:val="center"/>
              <w:textAlignment w:val="center"/>
              <w:rPr>
                <w:color w:val="000000"/>
                <w:szCs w:val="21"/>
              </w:rPr>
            </w:pPr>
            <w:r>
              <w:rPr>
                <w:color w:val="000000"/>
                <w:szCs w:val="21"/>
              </w:rPr>
              <w:t>47.00</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77950">
            <w:pPr>
              <w:widowControl/>
              <w:spacing w:line="240" w:lineRule="exact"/>
              <w:jc w:val="center"/>
              <w:textAlignment w:val="center"/>
              <w:rPr>
                <w:color w:val="000000"/>
                <w:szCs w:val="21"/>
              </w:rPr>
            </w:pPr>
            <w:r>
              <w:rPr>
                <w:rFonts w:hAnsi="宋体"/>
                <w:color w:val="000000"/>
                <w:kern w:val="0"/>
                <w:szCs w:val="21"/>
                <w:lang w:bidi="ar"/>
              </w:rPr>
              <w:t>执行数</w:t>
            </w:r>
            <w:r>
              <w:rPr>
                <w:color w:val="000000"/>
                <w:kern w:val="0"/>
                <w:szCs w:val="21"/>
                <w:lang w:bidi="ar"/>
              </w:rPr>
              <w:t>:</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AF112">
            <w:pPr>
              <w:widowControl/>
              <w:spacing w:line="240" w:lineRule="exact"/>
              <w:jc w:val="center"/>
              <w:textAlignment w:val="center"/>
              <w:rPr>
                <w:color w:val="000000"/>
                <w:szCs w:val="21"/>
              </w:rPr>
            </w:pPr>
            <w:r>
              <w:rPr>
                <w:color w:val="000000"/>
                <w:szCs w:val="21"/>
              </w:rPr>
              <w:t>47.00</w:t>
            </w:r>
          </w:p>
        </w:tc>
      </w:tr>
      <w:tr w14:paraId="28DB4F44">
        <w:tblPrEx>
          <w:tblCellMar>
            <w:top w:w="0" w:type="dxa"/>
            <w:left w:w="0" w:type="dxa"/>
            <w:bottom w:w="0" w:type="dxa"/>
            <w:right w:w="0" w:type="dxa"/>
          </w:tblCellMar>
        </w:tblPrEx>
        <w:trPr>
          <w:trHeight w:val="21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7CCDE">
            <w:pPr>
              <w:spacing w:line="240" w:lineRule="exact"/>
              <w:jc w:val="center"/>
              <w:rPr>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36ED5">
            <w:pPr>
              <w:widowControl/>
              <w:spacing w:line="240" w:lineRule="exact"/>
              <w:jc w:val="center"/>
              <w:textAlignment w:val="center"/>
              <w:rPr>
                <w:color w:val="000000"/>
                <w:szCs w:val="21"/>
              </w:rPr>
            </w:pPr>
            <w:r>
              <w:rPr>
                <w:rFonts w:hAnsi="宋体"/>
                <w:color w:val="000000"/>
                <w:kern w:val="0"/>
                <w:szCs w:val="21"/>
                <w:lang w:bidi="ar"/>
              </w:rPr>
              <w:t>其中</w:t>
            </w:r>
            <w:r>
              <w:rPr>
                <w:color w:val="000000"/>
                <w:kern w:val="0"/>
                <w:szCs w:val="21"/>
                <w:lang w:bidi="ar"/>
              </w:rPr>
              <w:t>-</w:t>
            </w:r>
            <w:r>
              <w:rPr>
                <w:rFonts w:hAnsi="宋体"/>
                <w:color w:val="000000"/>
                <w:kern w:val="0"/>
                <w:szCs w:val="21"/>
                <w:lang w:bidi="ar"/>
              </w:rPr>
              <w:t>财政拨款</w:t>
            </w:r>
            <w:r>
              <w:rPr>
                <w:color w:val="000000"/>
                <w:kern w:val="0"/>
                <w:szCs w:val="21"/>
                <w:lang w:bidi="ar"/>
              </w:rPr>
              <w:t>:</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AFE8E">
            <w:pPr>
              <w:widowControl/>
              <w:spacing w:line="240" w:lineRule="exact"/>
              <w:jc w:val="center"/>
              <w:textAlignment w:val="center"/>
              <w:rPr>
                <w:color w:val="000000"/>
                <w:szCs w:val="21"/>
              </w:rPr>
            </w:pPr>
            <w:r>
              <w:rPr>
                <w:color w:val="000000"/>
                <w:szCs w:val="21"/>
              </w:rPr>
              <w:t>47.00</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79B00">
            <w:pPr>
              <w:widowControl/>
              <w:spacing w:line="240" w:lineRule="exact"/>
              <w:jc w:val="center"/>
              <w:textAlignment w:val="center"/>
              <w:rPr>
                <w:color w:val="000000"/>
                <w:szCs w:val="21"/>
              </w:rPr>
            </w:pPr>
            <w:r>
              <w:rPr>
                <w:rFonts w:hAnsi="宋体"/>
                <w:color w:val="000000"/>
                <w:kern w:val="0"/>
                <w:szCs w:val="21"/>
                <w:lang w:bidi="ar"/>
              </w:rPr>
              <w:t>其中</w:t>
            </w:r>
            <w:r>
              <w:rPr>
                <w:color w:val="000000"/>
                <w:kern w:val="0"/>
                <w:szCs w:val="21"/>
                <w:lang w:bidi="ar"/>
              </w:rPr>
              <w:t>-</w:t>
            </w:r>
            <w:r>
              <w:rPr>
                <w:rFonts w:hAnsi="宋体"/>
                <w:color w:val="000000"/>
                <w:kern w:val="0"/>
                <w:szCs w:val="21"/>
                <w:lang w:bidi="ar"/>
              </w:rPr>
              <w:t>财政拨款</w:t>
            </w:r>
            <w:r>
              <w:rPr>
                <w:color w:val="000000"/>
                <w:kern w:val="0"/>
                <w:szCs w:val="21"/>
                <w:lang w:bidi="ar"/>
              </w:rPr>
              <w:t>:</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2FCCF">
            <w:pPr>
              <w:widowControl/>
              <w:spacing w:line="240" w:lineRule="exact"/>
              <w:jc w:val="center"/>
              <w:textAlignment w:val="center"/>
              <w:rPr>
                <w:color w:val="000000"/>
                <w:szCs w:val="21"/>
              </w:rPr>
            </w:pPr>
            <w:r>
              <w:rPr>
                <w:color w:val="000000"/>
                <w:szCs w:val="21"/>
              </w:rPr>
              <w:t>47.00</w:t>
            </w:r>
          </w:p>
        </w:tc>
      </w:tr>
      <w:tr w14:paraId="5F1C6561">
        <w:tblPrEx>
          <w:tblCellMar>
            <w:top w:w="0" w:type="dxa"/>
            <w:left w:w="0" w:type="dxa"/>
            <w:bottom w:w="0" w:type="dxa"/>
            <w:right w:w="0" w:type="dxa"/>
          </w:tblCellMar>
        </w:tblPrEx>
        <w:trPr>
          <w:trHeight w:val="21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25F52">
            <w:pPr>
              <w:spacing w:line="240" w:lineRule="exact"/>
              <w:jc w:val="center"/>
              <w:rPr>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07AC1">
            <w:pPr>
              <w:widowControl/>
              <w:spacing w:line="240" w:lineRule="exact"/>
              <w:jc w:val="center"/>
              <w:textAlignment w:val="center"/>
              <w:rPr>
                <w:color w:val="000000"/>
                <w:szCs w:val="21"/>
              </w:rPr>
            </w:pPr>
            <w:r>
              <w:rPr>
                <w:rFonts w:hAnsi="宋体"/>
                <w:color w:val="000000"/>
                <w:kern w:val="0"/>
                <w:szCs w:val="21"/>
                <w:lang w:bidi="ar"/>
              </w:rPr>
              <w:t>其它资金</w:t>
            </w:r>
            <w:r>
              <w:rPr>
                <w:color w:val="000000"/>
                <w:kern w:val="0"/>
                <w:szCs w:val="21"/>
                <w:lang w:bidi="ar"/>
              </w:rPr>
              <w:t>:</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F7581">
            <w:pPr>
              <w:widowControl/>
              <w:spacing w:line="240" w:lineRule="exact"/>
              <w:jc w:val="center"/>
              <w:textAlignment w:val="center"/>
              <w:rPr>
                <w:color w:val="000000"/>
                <w:szCs w:val="21"/>
              </w:rPr>
            </w:pP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A3EDE">
            <w:pPr>
              <w:widowControl/>
              <w:spacing w:line="240" w:lineRule="exact"/>
              <w:jc w:val="center"/>
              <w:textAlignment w:val="center"/>
              <w:rPr>
                <w:color w:val="000000"/>
                <w:szCs w:val="21"/>
              </w:rPr>
            </w:pPr>
            <w:r>
              <w:rPr>
                <w:rFonts w:hAnsi="宋体"/>
                <w:color w:val="000000"/>
                <w:kern w:val="0"/>
                <w:szCs w:val="21"/>
                <w:lang w:bidi="ar"/>
              </w:rPr>
              <w:t>其它资金</w:t>
            </w:r>
            <w:r>
              <w:rPr>
                <w:color w:val="000000"/>
                <w:kern w:val="0"/>
                <w:szCs w:val="21"/>
                <w:lang w:bidi="ar"/>
              </w:rPr>
              <w:t>:</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94776">
            <w:pPr>
              <w:spacing w:line="240" w:lineRule="exact"/>
              <w:jc w:val="center"/>
              <w:rPr>
                <w:color w:val="000000"/>
                <w:szCs w:val="21"/>
              </w:rPr>
            </w:pPr>
          </w:p>
        </w:tc>
      </w:tr>
      <w:tr w14:paraId="20EB9CC7">
        <w:tblPrEx>
          <w:tblCellMar>
            <w:top w:w="0" w:type="dxa"/>
            <w:left w:w="0" w:type="dxa"/>
            <w:bottom w:w="0" w:type="dxa"/>
            <w:right w:w="0" w:type="dxa"/>
          </w:tblCellMar>
        </w:tblPrEx>
        <w:trPr>
          <w:trHeight w:val="214"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5046D">
            <w:pPr>
              <w:widowControl/>
              <w:spacing w:line="240" w:lineRule="exact"/>
              <w:jc w:val="center"/>
              <w:textAlignment w:val="center"/>
              <w:rPr>
                <w:color w:val="000000"/>
                <w:szCs w:val="21"/>
              </w:rPr>
            </w:pPr>
            <w:r>
              <w:rPr>
                <w:rFonts w:hAnsi="宋体"/>
                <w:color w:val="000000"/>
                <w:kern w:val="0"/>
                <w:szCs w:val="21"/>
                <w:lang w:bidi="ar"/>
              </w:rPr>
              <w:t>年度目标完成情况</w:t>
            </w:r>
          </w:p>
        </w:tc>
        <w:tc>
          <w:tcPr>
            <w:tcW w:w="42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B9F7">
            <w:pPr>
              <w:widowControl/>
              <w:spacing w:line="240" w:lineRule="exact"/>
              <w:jc w:val="center"/>
              <w:textAlignment w:val="center"/>
              <w:rPr>
                <w:color w:val="000000"/>
                <w:szCs w:val="21"/>
              </w:rPr>
            </w:pPr>
            <w:r>
              <w:rPr>
                <w:rFonts w:hAnsi="宋体"/>
                <w:color w:val="000000"/>
                <w:kern w:val="0"/>
                <w:szCs w:val="21"/>
                <w:lang w:bidi="ar"/>
              </w:rPr>
              <w:t>预期目标</w:t>
            </w:r>
          </w:p>
        </w:tc>
        <w:tc>
          <w:tcPr>
            <w:tcW w:w="5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44FA1">
            <w:pPr>
              <w:widowControl/>
              <w:spacing w:line="240" w:lineRule="exact"/>
              <w:jc w:val="center"/>
              <w:textAlignment w:val="center"/>
              <w:rPr>
                <w:color w:val="000000"/>
                <w:szCs w:val="21"/>
              </w:rPr>
            </w:pPr>
            <w:r>
              <w:rPr>
                <w:rFonts w:hAnsi="宋体"/>
                <w:color w:val="000000"/>
                <w:kern w:val="0"/>
                <w:szCs w:val="21"/>
                <w:lang w:bidi="ar"/>
              </w:rPr>
              <w:t>实际完成目标</w:t>
            </w:r>
          </w:p>
        </w:tc>
      </w:tr>
      <w:tr w14:paraId="542AB088">
        <w:tblPrEx>
          <w:tblCellMar>
            <w:top w:w="0" w:type="dxa"/>
            <w:left w:w="0" w:type="dxa"/>
            <w:bottom w:w="0" w:type="dxa"/>
            <w:right w:w="0" w:type="dxa"/>
          </w:tblCellMar>
        </w:tblPrEx>
        <w:trPr>
          <w:trHeight w:val="89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47AE9">
            <w:pPr>
              <w:spacing w:line="240" w:lineRule="exact"/>
              <w:jc w:val="center"/>
              <w:rPr>
                <w:color w:val="000000"/>
                <w:szCs w:val="21"/>
              </w:rPr>
            </w:pPr>
          </w:p>
        </w:tc>
        <w:tc>
          <w:tcPr>
            <w:tcW w:w="42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386A5">
            <w:pPr>
              <w:widowControl/>
              <w:spacing w:line="240" w:lineRule="exact"/>
              <w:jc w:val="center"/>
              <w:textAlignment w:val="center"/>
              <w:rPr>
                <w:color w:val="000000"/>
                <w:szCs w:val="21"/>
              </w:rPr>
            </w:pPr>
            <w:r>
              <w:rPr>
                <w:color w:val="000000"/>
                <w:szCs w:val="21"/>
              </w:rPr>
              <w:t>监督物业管理公司，做好广电大楼的管理，保障好广电大楼设备、公用设施及周边绿化、卫生、交通、治安和环境</w:t>
            </w:r>
          </w:p>
        </w:tc>
        <w:tc>
          <w:tcPr>
            <w:tcW w:w="5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9A928">
            <w:pPr>
              <w:widowControl/>
              <w:spacing w:line="240" w:lineRule="exact"/>
              <w:jc w:val="center"/>
              <w:textAlignment w:val="center"/>
              <w:rPr>
                <w:color w:val="000000"/>
                <w:szCs w:val="21"/>
              </w:rPr>
            </w:pPr>
            <w:r>
              <w:rPr>
                <w:color w:val="000000"/>
                <w:szCs w:val="21"/>
              </w:rPr>
              <w:t>监督物业管理公司，做好广电大楼的管理，保障好广电大楼设备、公用设施及周边绿化、卫生、交通、治安和环境</w:t>
            </w:r>
          </w:p>
        </w:tc>
      </w:tr>
      <w:tr w14:paraId="1AC15ECF">
        <w:tblPrEx>
          <w:tblCellMar>
            <w:top w:w="0" w:type="dxa"/>
            <w:left w:w="0" w:type="dxa"/>
            <w:bottom w:w="0" w:type="dxa"/>
            <w:right w:w="0" w:type="dxa"/>
          </w:tblCellMar>
        </w:tblPrEx>
        <w:trPr>
          <w:trHeight w:val="807" w:hRule="atLeast"/>
          <w:jc w:val="center"/>
        </w:trPr>
        <w:tc>
          <w:tcPr>
            <w:tcW w:w="65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07B3851">
            <w:pPr>
              <w:widowControl/>
              <w:spacing w:line="240" w:lineRule="exact"/>
              <w:jc w:val="center"/>
              <w:textAlignment w:val="center"/>
              <w:rPr>
                <w:color w:val="000000"/>
                <w:szCs w:val="21"/>
              </w:rPr>
            </w:pPr>
            <w:r>
              <w:rPr>
                <w:rFonts w:hAnsi="宋体"/>
                <w:color w:val="000000"/>
                <w:szCs w:val="21"/>
              </w:rPr>
              <w:t>绩效指标完成情况</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9260F">
            <w:pPr>
              <w:widowControl/>
              <w:spacing w:line="240" w:lineRule="exact"/>
              <w:jc w:val="center"/>
              <w:textAlignment w:val="center"/>
              <w:rPr>
                <w:color w:val="000000"/>
                <w:szCs w:val="21"/>
              </w:rPr>
            </w:pPr>
            <w:r>
              <w:rPr>
                <w:rFonts w:hAnsi="宋体"/>
                <w:color w:val="000000"/>
                <w:kern w:val="0"/>
                <w:szCs w:val="21"/>
                <w:lang w:bidi="ar"/>
              </w:rPr>
              <w:t>一级指标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DD714">
            <w:pPr>
              <w:widowControl/>
              <w:spacing w:line="240" w:lineRule="exact"/>
              <w:jc w:val="center"/>
              <w:textAlignment w:val="center"/>
              <w:rPr>
                <w:color w:val="000000"/>
                <w:szCs w:val="21"/>
              </w:rPr>
            </w:pPr>
            <w:r>
              <w:rPr>
                <w:rFonts w:hAnsi="宋体"/>
                <w:color w:val="000000"/>
                <w:kern w:val="0"/>
                <w:szCs w:val="21"/>
                <w:lang w:bidi="ar"/>
              </w:rPr>
              <w:t>二级指标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AB806">
            <w:pPr>
              <w:widowControl/>
              <w:spacing w:line="240" w:lineRule="exact"/>
              <w:jc w:val="center"/>
              <w:textAlignment w:val="center"/>
              <w:rPr>
                <w:color w:val="000000"/>
                <w:szCs w:val="21"/>
              </w:rPr>
            </w:pPr>
            <w:r>
              <w:rPr>
                <w:rFonts w:hAnsi="宋体"/>
                <w:color w:val="000000"/>
                <w:kern w:val="0"/>
                <w:szCs w:val="21"/>
                <w:lang w:bidi="ar"/>
              </w:rPr>
              <w:t>三级指标</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90B1C">
            <w:pPr>
              <w:widowControl/>
              <w:spacing w:line="240" w:lineRule="exact"/>
              <w:jc w:val="center"/>
              <w:textAlignment w:val="center"/>
              <w:rPr>
                <w:color w:val="000000"/>
                <w:szCs w:val="21"/>
              </w:rPr>
            </w:pPr>
            <w:r>
              <w:rPr>
                <w:rFonts w:hAnsi="宋体"/>
                <w:color w:val="000000"/>
                <w:kern w:val="0"/>
                <w:szCs w:val="21"/>
                <w:lang w:bidi="ar"/>
              </w:rPr>
              <w:t>预期指标值</w:t>
            </w:r>
            <w:r>
              <w:rPr>
                <w:color w:val="000000"/>
                <w:kern w:val="0"/>
                <w:szCs w:val="21"/>
                <w:lang w:bidi="ar"/>
              </w:rPr>
              <w:t>(</w:t>
            </w:r>
            <w:r>
              <w:rPr>
                <w:rFonts w:hAnsi="宋体"/>
                <w:color w:val="000000"/>
                <w:kern w:val="0"/>
                <w:szCs w:val="21"/>
                <w:lang w:bidi="ar"/>
              </w:rPr>
              <w:t>包含数字及文字描述</w:t>
            </w:r>
            <w:r>
              <w:rPr>
                <w:color w:val="000000"/>
                <w:kern w:val="0"/>
                <w:szCs w:val="21"/>
                <w:lang w:bidi="ar"/>
              </w:rPr>
              <w:t>)</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2A48F">
            <w:pPr>
              <w:widowControl/>
              <w:spacing w:line="240" w:lineRule="exact"/>
              <w:jc w:val="center"/>
              <w:textAlignment w:val="center"/>
              <w:rPr>
                <w:color w:val="000000"/>
                <w:szCs w:val="21"/>
              </w:rPr>
            </w:pPr>
            <w:r>
              <w:rPr>
                <w:rFonts w:hAnsi="宋体"/>
                <w:color w:val="000000"/>
                <w:kern w:val="0"/>
                <w:szCs w:val="21"/>
                <w:lang w:bidi="ar"/>
              </w:rPr>
              <w:t>实际完成指标值</w:t>
            </w:r>
            <w:r>
              <w:rPr>
                <w:color w:val="000000"/>
                <w:kern w:val="0"/>
                <w:szCs w:val="21"/>
                <w:lang w:bidi="ar"/>
              </w:rPr>
              <w:t>(</w:t>
            </w:r>
            <w:r>
              <w:rPr>
                <w:rFonts w:hAnsi="宋体"/>
                <w:color w:val="000000"/>
                <w:kern w:val="0"/>
                <w:szCs w:val="21"/>
                <w:lang w:bidi="ar"/>
              </w:rPr>
              <w:t>包含数字及文字描述</w:t>
            </w:r>
            <w:r>
              <w:rPr>
                <w:color w:val="000000"/>
                <w:kern w:val="0"/>
                <w:szCs w:val="21"/>
                <w:lang w:bidi="ar"/>
              </w:rPr>
              <w:t>)</w:t>
            </w:r>
          </w:p>
        </w:tc>
      </w:tr>
      <w:tr w14:paraId="0A0C94BE">
        <w:tblPrEx>
          <w:tblCellMar>
            <w:top w:w="0" w:type="dxa"/>
            <w:left w:w="0" w:type="dxa"/>
            <w:bottom w:w="0" w:type="dxa"/>
            <w:right w:w="0" w:type="dxa"/>
          </w:tblCellMar>
        </w:tblPrEx>
        <w:trPr>
          <w:trHeight w:val="738"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28D95648">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45C78">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E43A9">
            <w:pPr>
              <w:widowControl/>
              <w:spacing w:line="240" w:lineRule="exact"/>
              <w:jc w:val="center"/>
              <w:textAlignment w:val="center"/>
              <w:rPr>
                <w:color w:val="000000"/>
                <w:szCs w:val="21"/>
              </w:rPr>
            </w:pPr>
            <w:r>
              <w:rPr>
                <w:color w:val="000000"/>
                <w:szCs w:val="21"/>
              </w:rPr>
              <w:t>数量指标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73652">
            <w:pPr>
              <w:widowControl/>
              <w:spacing w:line="240" w:lineRule="exact"/>
              <w:jc w:val="center"/>
              <w:textAlignment w:val="center"/>
              <w:rPr>
                <w:color w:val="000000"/>
                <w:szCs w:val="21"/>
              </w:rPr>
            </w:pPr>
            <w:r>
              <w:rPr>
                <w:color w:val="000000"/>
                <w:szCs w:val="21"/>
              </w:rPr>
              <w:t>广电中心人员</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F4156">
            <w:pPr>
              <w:widowControl/>
              <w:spacing w:line="240" w:lineRule="exact"/>
              <w:jc w:val="center"/>
              <w:textAlignment w:val="center"/>
              <w:rPr>
                <w:color w:val="000000"/>
                <w:szCs w:val="21"/>
              </w:rPr>
            </w:pPr>
            <w:r>
              <w:rPr>
                <w:color w:val="000000"/>
                <w:szCs w:val="21"/>
              </w:rPr>
              <w:t>广电中心门卫室5人、大楼保洁人员2人、管理人员1人</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EDE82">
            <w:pPr>
              <w:widowControl/>
              <w:spacing w:line="240" w:lineRule="exact"/>
              <w:jc w:val="center"/>
              <w:textAlignment w:val="center"/>
              <w:rPr>
                <w:color w:val="000000"/>
                <w:szCs w:val="21"/>
              </w:rPr>
            </w:pPr>
            <w:r>
              <w:rPr>
                <w:color w:val="000000"/>
                <w:szCs w:val="21"/>
              </w:rPr>
              <w:t>广电中心门卫室5人、大楼保洁人员2人、管理人员1人</w:t>
            </w:r>
          </w:p>
        </w:tc>
      </w:tr>
      <w:tr w14:paraId="48A82AD0">
        <w:tblPrEx>
          <w:tblCellMar>
            <w:top w:w="0" w:type="dxa"/>
            <w:left w:w="0" w:type="dxa"/>
            <w:bottom w:w="0" w:type="dxa"/>
            <w:right w:w="0" w:type="dxa"/>
          </w:tblCellMar>
        </w:tblPrEx>
        <w:trPr>
          <w:trHeight w:val="1005"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7DBDCE5E">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2B26E">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5A97B">
            <w:pPr>
              <w:widowControl/>
              <w:spacing w:line="240" w:lineRule="exact"/>
              <w:jc w:val="center"/>
              <w:textAlignment w:val="center"/>
              <w:rPr>
                <w:color w:val="000000"/>
                <w:szCs w:val="21"/>
              </w:rPr>
            </w:pPr>
            <w:r>
              <w:rPr>
                <w:color w:val="000000"/>
                <w:szCs w:val="21"/>
              </w:rPr>
              <w:t>质量指标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4E94">
            <w:pPr>
              <w:widowControl/>
              <w:spacing w:line="240" w:lineRule="exact"/>
              <w:jc w:val="center"/>
              <w:textAlignment w:val="center"/>
              <w:rPr>
                <w:color w:val="000000"/>
                <w:szCs w:val="21"/>
              </w:rPr>
            </w:pPr>
            <w:r>
              <w:rPr>
                <w:color w:val="000000"/>
                <w:szCs w:val="21"/>
              </w:rPr>
              <w:t>确保物业管理水平</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7BB9D">
            <w:pPr>
              <w:widowControl/>
              <w:spacing w:line="240" w:lineRule="exact"/>
              <w:jc w:val="center"/>
              <w:textAlignment w:val="center"/>
              <w:rPr>
                <w:color w:val="000000"/>
                <w:szCs w:val="21"/>
              </w:rPr>
            </w:pPr>
            <w:r>
              <w:rPr>
                <w:color w:val="000000"/>
                <w:szCs w:val="21"/>
              </w:rPr>
              <w:t>广电大楼楼梯、走道及周边绿化环境卫生干交净政整洁</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19494">
            <w:pPr>
              <w:widowControl/>
              <w:spacing w:line="240" w:lineRule="exact"/>
              <w:jc w:val="center"/>
              <w:textAlignment w:val="center"/>
              <w:rPr>
                <w:color w:val="000000"/>
                <w:szCs w:val="21"/>
              </w:rPr>
            </w:pPr>
            <w:r>
              <w:rPr>
                <w:color w:val="000000"/>
                <w:szCs w:val="21"/>
              </w:rPr>
              <w:t>广电大楼楼梯、走道及周边绿化环境卫生干交净政整洁</w:t>
            </w:r>
          </w:p>
        </w:tc>
      </w:tr>
      <w:tr w14:paraId="74AAADC6">
        <w:tblPrEx>
          <w:tblCellMar>
            <w:top w:w="0" w:type="dxa"/>
            <w:left w:w="0" w:type="dxa"/>
            <w:bottom w:w="0" w:type="dxa"/>
            <w:right w:w="0" w:type="dxa"/>
          </w:tblCellMar>
        </w:tblPrEx>
        <w:trPr>
          <w:trHeight w:val="807"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140BC150">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C224B">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BB2A">
            <w:pPr>
              <w:widowControl/>
              <w:spacing w:line="240" w:lineRule="exact"/>
              <w:jc w:val="center"/>
              <w:textAlignment w:val="center"/>
              <w:rPr>
                <w:color w:val="000000"/>
                <w:szCs w:val="21"/>
              </w:rPr>
            </w:pPr>
            <w:r>
              <w:rPr>
                <w:color w:val="000000"/>
                <w:szCs w:val="21"/>
              </w:rPr>
              <w:t>时效指标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B8426">
            <w:pPr>
              <w:widowControl/>
              <w:spacing w:line="240" w:lineRule="exact"/>
              <w:jc w:val="center"/>
              <w:textAlignment w:val="center"/>
              <w:rPr>
                <w:color w:val="000000"/>
                <w:szCs w:val="21"/>
              </w:rPr>
            </w:pPr>
            <w:r>
              <w:rPr>
                <w:color w:val="000000"/>
                <w:szCs w:val="21"/>
              </w:rPr>
              <w:t>项目完成率(%)</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F6CB2">
            <w:pPr>
              <w:widowControl/>
              <w:spacing w:line="240" w:lineRule="exact"/>
              <w:jc w:val="center"/>
              <w:textAlignment w:val="center"/>
              <w:rPr>
                <w:color w:val="000000"/>
                <w:szCs w:val="21"/>
              </w:rPr>
            </w:pPr>
            <w:r>
              <w:rPr>
                <w:color w:val="000000"/>
                <w:szCs w:val="21"/>
              </w:rPr>
              <w:t>每月进行广电大楼卫生、每天对领导值班牌进行更换、对广电大楼公共设施设备进行维护</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92C6F">
            <w:pPr>
              <w:widowControl/>
              <w:spacing w:line="240" w:lineRule="exact"/>
              <w:jc w:val="center"/>
              <w:textAlignment w:val="center"/>
              <w:rPr>
                <w:color w:val="000000"/>
                <w:szCs w:val="21"/>
              </w:rPr>
            </w:pPr>
            <w:r>
              <w:rPr>
                <w:color w:val="000000"/>
                <w:szCs w:val="21"/>
              </w:rPr>
              <w:t>每月进行广电大楼卫生、每天对领导值班牌进行更换、对广电大楼公共设施设备进行维护</w:t>
            </w:r>
          </w:p>
        </w:tc>
      </w:tr>
      <w:tr w14:paraId="47BC4BD4">
        <w:tblPrEx>
          <w:tblCellMar>
            <w:top w:w="0" w:type="dxa"/>
            <w:left w:w="0" w:type="dxa"/>
            <w:bottom w:w="0" w:type="dxa"/>
            <w:right w:w="0" w:type="dxa"/>
          </w:tblCellMar>
        </w:tblPrEx>
        <w:trPr>
          <w:trHeight w:val="807"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2A9C41F8">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9498C">
            <w:pPr>
              <w:widowControl/>
              <w:spacing w:line="240" w:lineRule="exact"/>
              <w:jc w:val="center"/>
              <w:textAlignment w:val="center"/>
              <w:rPr>
                <w:color w:val="000000"/>
                <w:kern w:val="0"/>
                <w:szCs w:val="21"/>
                <w:lang w:bidi="ar"/>
              </w:rPr>
            </w:pPr>
            <w:r>
              <w:rPr>
                <w:rFonts w:hAnsi="宋体"/>
                <w:color w:val="000000"/>
                <w:kern w:val="0"/>
                <w:szCs w:val="21"/>
                <w:lang w:bidi="ar"/>
              </w:rPr>
              <w:t>项目完成指标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BF048">
            <w:pPr>
              <w:widowControl/>
              <w:spacing w:line="240" w:lineRule="exact"/>
              <w:jc w:val="center"/>
              <w:textAlignment w:val="center"/>
              <w:rPr>
                <w:color w:val="000000"/>
                <w:szCs w:val="21"/>
              </w:rPr>
            </w:pPr>
            <w:r>
              <w:rPr>
                <w:color w:val="000000"/>
                <w:szCs w:val="21"/>
              </w:rPr>
              <w:t>成本指标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1E47A">
            <w:pPr>
              <w:widowControl/>
              <w:spacing w:line="240" w:lineRule="exact"/>
              <w:jc w:val="center"/>
              <w:textAlignment w:val="center"/>
              <w:rPr>
                <w:color w:val="000000"/>
                <w:szCs w:val="21"/>
              </w:rPr>
            </w:pPr>
            <w:r>
              <w:rPr>
                <w:color w:val="000000"/>
                <w:szCs w:val="21"/>
              </w:rPr>
              <w:t>按合同缴纳物业费</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75239">
            <w:pPr>
              <w:widowControl/>
              <w:spacing w:line="240" w:lineRule="exact"/>
              <w:jc w:val="center"/>
              <w:textAlignment w:val="center"/>
              <w:rPr>
                <w:color w:val="000000"/>
                <w:szCs w:val="21"/>
              </w:rPr>
            </w:pPr>
            <w:r>
              <w:rPr>
                <w:color w:val="000000"/>
                <w:szCs w:val="21"/>
              </w:rPr>
              <w:t>物业管理费39000</w:t>
            </w:r>
            <w:r>
              <w:rPr>
                <w:rFonts w:hint="eastAsia"/>
                <w:color w:val="000000"/>
                <w:szCs w:val="21"/>
                <w:lang w:val="en-US" w:eastAsia="zh-CN"/>
              </w:rPr>
              <w:t>元</w:t>
            </w:r>
            <w:r>
              <w:rPr>
                <w:color w:val="000000"/>
                <w:szCs w:val="21"/>
              </w:rPr>
              <w:t>/月</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4A5F3">
            <w:pPr>
              <w:widowControl/>
              <w:spacing w:line="240" w:lineRule="exact"/>
              <w:jc w:val="center"/>
              <w:textAlignment w:val="center"/>
              <w:rPr>
                <w:color w:val="000000"/>
                <w:szCs w:val="21"/>
              </w:rPr>
            </w:pPr>
            <w:r>
              <w:rPr>
                <w:color w:val="000000"/>
                <w:szCs w:val="21"/>
              </w:rPr>
              <w:t>物业管理费39000</w:t>
            </w:r>
            <w:r>
              <w:rPr>
                <w:rFonts w:hint="eastAsia"/>
                <w:color w:val="000000"/>
                <w:szCs w:val="21"/>
                <w:lang w:val="en-US" w:eastAsia="zh-CN"/>
              </w:rPr>
              <w:t>元</w:t>
            </w:r>
            <w:r>
              <w:rPr>
                <w:color w:val="000000"/>
                <w:szCs w:val="21"/>
              </w:rPr>
              <w:t>/月</w:t>
            </w:r>
          </w:p>
        </w:tc>
      </w:tr>
      <w:tr w14:paraId="0DF0C20F">
        <w:tblPrEx>
          <w:tblCellMar>
            <w:top w:w="0" w:type="dxa"/>
            <w:left w:w="0" w:type="dxa"/>
            <w:bottom w:w="0" w:type="dxa"/>
            <w:right w:w="0" w:type="dxa"/>
          </w:tblCellMar>
        </w:tblPrEx>
        <w:trPr>
          <w:trHeight w:val="807"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05354960">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32B26">
            <w:pPr>
              <w:widowControl/>
              <w:spacing w:line="240" w:lineRule="exact"/>
              <w:jc w:val="center"/>
              <w:textAlignment w:val="center"/>
              <w:rPr>
                <w:color w:val="000000"/>
                <w:szCs w:val="21"/>
              </w:rPr>
            </w:pPr>
            <w:r>
              <w:rPr>
                <w:rFonts w:hAnsi="宋体"/>
                <w:color w:val="000000"/>
                <w:kern w:val="0"/>
                <w:szCs w:val="21"/>
                <w:lang w:bidi="ar"/>
              </w:rPr>
              <w:t>效益指标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BD447">
            <w:pPr>
              <w:widowControl/>
              <w:spacing w:line="240" w:lineRule="exact"/>
              <w:jc w:val="center"/>
              <w:textAlignment w:val="center"/>
              <w:rPr>
                <w:color w:val="000000"/>
                <w:szCs w:val="21"/>
              </w:rPr>
            </w:pPr>
            <w:r>
              <w:rPr>
                <w:color w:val="000000"/>
                <w:szCs w:val="21"/>
              </w:rPr>
              <w:t>经济效益指标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5B9A2">
            <w:pPr>
              <w:widowControl/>
              <w:spacing w:line="240" w:lineRule="exact"/>
              <w:jc w:val="center"/>
              <w:textAlignment w:val="center"/>
              <w:rPr>
                <w:color w:val="000000"/>
                <w:szCs w:val="21"/>
              </w:rPr>
            </w:pPr>
            <w:r>
              <w:rPr>
                <w:color w:val="000000"/>
                <w:szCs w:val="21"/>
              </w:rPr>
              <w:t>经济效益最大化</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ED0EC">
            <w:pPr>
              <w:widowControl/>
              <w:spacing w:line="240" w:lineRule="exact"/>
              <w:jc w:val="center"/>
              <w:textAlignment w:val="center"/>
              <w:rPr>
                <w:color w:val="000000"/>
                <w:szCs w:val="21"/>
              </w:rPr>
            </w:pPr>
            <w:r>
              <w:rPr>
                <w:color w:val="000000"/>
                <w:szCs w:val="21"/>
              </w:rPr>
              <w:t>加强安保工作，保障大楼安全</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85831">
            <w:pPr>
              <w:widowControl/>
              <w:spacing w:line="240" w:lineRule="exact"/>
              <w:jc w:val="center"/>
              <w:textAlignment w:val="center"/>
              <w:rPr>
                <w:color w:val="000000"/>
                <w:szCs w:val="21"/>
              </w:rPr>
            </w:pPr>
            <w:r>
              <w:rPr>
                <w:color w:val="000000"/>
                <w:szCs w:val="21"/>
              </w:rPr>
              <w:t>加强安保工作，保障大楼安全</w:t>
            </w:r>
          </w:p>
        </w:tc>
      </w:tr>
      <w:tr w14:paraId="60DE3E50">
        <w:tblPrEx>
          <w:tblCellMar>
            <w:top w:w="0" w:type="dxa"/>
            <w:left w:w="0" w:type="dxa"/>
            <w:bottom w:w="0" w:type="dxa"/>
            <w:right w:w="0" w:type="dxa"/>
          </w:tblCellMar>
        </w:tblPrEx>
        <w:trPr>
          <w:trHeight w:val="807"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0EBE0AE2">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FA637">
            <w:pPr>
              <w:widowControl/>
              <w:spacing w:line="240" w:lineRule="exact"/>
              <w:jc w:val="center"/>
              <w:textAlignment w:val="center"/>
              <w:rPr>
                <w:color w:val="000000"/>
                <w:szCs w:val="21"/>
              </w:rPr>
            </w:pPr>
            <w:r>
              <w:rPr>
                <w:rFonts w:hAnsi="宋体"/>
                <w:color w:val="000000"/>
                <w:kern w:val="0"/>
                <w:szCs w:val="21"/>
                <w:lang w:bidi="ar"/>
              </w:rPr>
              <w:t>效益指标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1A99B">
            <w:pPr>
              <w:widowControl/>
              <w:spacing w:line="240" w:lineRule="exact"/>
              <w:jc w:val="center"/>
              <w:textAlignment w:val="center"/>
              <w:rPr>
                <w:color w:val="000000"/>
                <w:szCs w:val="21"/>
              </w:rPr>
            </w:pPr>
            <w:r>
              <w:rPr>
                <w:color w:val="000000"/>
                <w:szCs w:val="21"/>
              </w:rPr>
              <w:t>社会效益指标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0E9B">
            <w:pPr>
              <w:widowControl/>
              <w:spacing w:line="240" w:lineRule="exact"/>
              <w:jc w:val="center"/>
              <w:textAlignment w:val="center"/>
              <w:rPr>
                <w:color w:val="000000"/>
                <w:szCs w:val="21"/>
              </w:rPr>
            </w:pPr>
            <w:r>
              <w:rPr>
                <w:color w:val="000000"/>
                <w:szCs w:val="21"/>
              </w:rPr>
              <w:t>提升勤务人员素质</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A9B1C">
            <w:pPr>
              <w:widowControl/>
              <w:spacing w:line="240" w:lineRule="exact"/>
              <w:jc w:val="center"/>
              <w:textAlignment w:val="center"/>
              <w:rPr>
                <w:color w:val="000000"/>
                <w:szCs w:val="21"/>
              </w:rPr>
            </w:pPr>
            <w:r>
              <w:rPr>
                <w:color w:val="000000"/>
                <w:szCs w:val="21"/>
              </w:rPr>
              <w:t>加强管理，制度规范，提高后勤队伍人员素质</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FEF5">
            <w:pPr>
              <w:widowControl/>
              <w:spacing w:line="240" w:lineRule="exact"/>
              <w:jc w:val="center"/>
              <w:textAlignment w:val="center"/>
              <w:rPr>
                <w:color w:val="000000"/>
                <w:szCs w:val="21"/>
              </w:rPr>
            </w:pPr>
            <w:r>
              <w:rPr>
                <w:color w:val="000000"/>
                <w:szCs w:val="21"/>
              </w:rPr>
              <w:t>加强管理，制度规范，提高后勤队伍人员素质</w:t>
            </w:r>
          </w:p>
        </w:tc>
      </w:tr>
      <w:tr w14:paraId="12312980">
        <w:tblPrEx>
          <w:tblCellMar>
            <w:top w:w="0" w:type="dxa"/>
            <w:left w:w="0" w:type="dxa"/>
            <w:bottom w:w="0" w:type="dxa"/>
            <w:right w:w="0" w:type="dxa"/>
          </w:tblCellMar>
        </w:tblPrEx>
        <w:trPr>
          <w:trHeight w:val="807"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4F10CDC7">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8247F">
            <w:pPr>
              <w:widowControl/>
              <w:spacing w:line="240" w:lineRule="exact"/>
              <w:jc w:val="center"/>
              <w:textAlignment w:val="center"/>
              <w:rPr>
                <w:color w:val="000000"/>
                <w:szCs w:val="21"/>
              </w:rPr>
            </w:pPr>
            <w:r>
              <w:rPr>
                <w:rFonts w:hAnsi="宋体"/>
                <w:color w:val="000000"/>
                <w:kern w:val="0"/>
                <w:szCs w:val="21"/>
                <w:lang w:bidi="ar"/>
              </w:rPr>
              <w:t>效益指标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522D6">
            <w:pPr>
              <w:widowControl/>
              <w:spacing w:line="240" w:lineRule="exact"/>
              <w:jc w:val="center"/>
              <w:textAlignment w:val="center"/>
              <w:rPr>
                <w:color w:val="000000"/>
                <w:szCs w:val="21"/>
              </w:rPr>
            </w:pPr>
            <w:r>
              <w:rPr>
                <w:color w:val="000000"/>
                <w:szCs w:val="21"/>
              </w:rPr>
              <w:t>生态效益指标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11458">
            <w:pPr>
              <w:widowControl/>
              <w:spacing w:line="240" w:lineRule="exact"/>
              <w:jc w:val="center"/>
              <w:textAlignment w:val="center"/>
              <w:rPr>
                <w:color w:val="000000"/>
                <w:szCs w:val="21"/>
              </w:rPr>
            </w:pPr>
            <w:r>
              <w:rPr>
                <w:color w:val="000000"/>
                <w:szCs w:val="21"/>
              </w:rPr>
              <w:t>舒适干净的环境</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F931B">
            <w:pPr>
              <w:widowControl/>
              <w:spacing w:line="240" w:lineRule="exact"/>
              <w:jc w:val="center"/>
              <w:textAlignment w:val="center"/>
              <w:rPr>
                <w:color w:val="000000"/>
                <w:szCs w:val="21"/>
              </w:rPr>
            </w:pPr>
            <w:r>
              <w:rPr>
                <w:color w:val="000000"/>
                <w:szCs w:val="21"/>
              </w:rPr>
              <w:t>保持大楼整洁，保障舒适工作环境</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DB042">
            <w:pPr>
              <w:widowControl/>
              <w:spacing w:line="240" w:lineRule="exact"/>
              <w:jc w:val="center"/>
              <w:textAlignment w:val="center"/>
              <w:rPr>
                <w:color w:val="000000"/>
                <w:szCs w:val="21"/>
              </w:rPr>
            </w:pPr>
            <w:r>
              <w:rPr>
                <w:color w:val="000000"/>
                <w:szCs w:val="21"/>
              </w:rPr>
              <w:t>保持大楼整洁，保障舒适工作环境</w:t>
            </w:r>
          </w:p>
        </w:tc>
      </w:tr>
      <w:tr w14:paraId="0E3DEE5A">
        <w:tblPrEx>
          <w:tblCellMar>
            <w:top w:w="0" w:type="dxa"/>
            <w:left w:w="0" w:type="dxa"/>
            <w:bottom w:w="0" w:type="dxa"/>
            <w:right w:w="0" w:type="dxa"/>
          </w:tblCellMar>
        </w:tblPrEx>
        <w:trPr>
          <w:trHeight w:val="1005" w:hRule="atLeast"/>
          <w:jc w:val="center"/>
        </w:trPr>
        <w:tc>
          <w:tcPr>
            <w:tcW w:w="652" w:type="dxa"/>
            <w:vMerge w:val="continue"/>
            <w:tcBorders>
              <w:left w:val="single" w:color="000000" w:sz="4" w:space="0"/>
              <w:right w:val="single" w:color="000000" w:sz="4" w:space="0"/>
            </w:tcBorders>
            <w:noWrap w:val="0"/>
            <w:tcMar>
              <w:top w:w="15" w:type="dxa"/>
              <w:left w:w="15" w:type="dxa"/>
              <w:right w:w="15" w:type="dxa"/>
            </w:tcMar>
            <w:vAlign w:val="center"/>
          </w:tcPr>
          <w:p w14:paraId="23035226">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96022">
            <w:pPr>
              <w:widowControl/>
              <w:spacing w:line="240" w:lineRule="exact"/>
              <w:jc w:val="center"/>
              <w:textAlignment w:val="center"/>
              <w:rPr>
                <w:color w:val="000000"/>
                <w:szCs w:val="21"/>
              </w:rPr>
            </w:pPr>
            <w:r>
              <w:rPr>
                <w:rFonts w:hAnsi="宋体"/>
                <w:color w:val="000000"/>
                <w:kern w:val="0"/>
                <w:szCs w:val="21"/>
                <w:lang w:bidi="ar"/>
              </w:rPr>
              <w:t>效益指标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1B454">
            <w:pPr>
              <w:widowControl/>
              <w:spacing w:line="240" w:lineRule="exact"/>
              <w:jc w:val="center"/>
              <w:textAlignment w:val="center"/>
              <w:rPr>
                <w:color w:val="000000"/>
                <w:szCs w:val="21"/>
              </w:rPr>
            </w:pPr>
            <w:r>
              <w:rPr>
                <w:color w:val="000000"/>
                <w:szCs w:val="21"/>
              </w:rPr>
              <w:t>可持续影响指标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9775">
            <w:pPr>
              <w:widowControl/>
              <w:spacing w:line="240" w:lineRule="exact"/>
              <w:jc w:val="center"/>
              <w:textAlignment w:val="center"/>
              <w:rPr>
                <w:color w:val="000000"/>
                <w:szCs w:val="21"/>
              </w:rPr>
            </w:pPr>
            <w:r>
              <w:rPr>
                <w:color w:val="000000"/>
                <w:szCs w:val="21"/>
              </w:rPr>
              <w:t>长期保持良好环境</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A384C">
            <w:pPr>
              <w:widowControl/>
              <w:spacing w:line="240" w:lineRule="exact"/>
              <w:jc w:val="center"/>
              <w:textAlignment w:val="center"/>
              <w:rPr>
                <w:color w:val="000000"/>
                <w:szCs w:val="21"/>
              </w:rPr>
            </w:pPr>
            <w:r>
              <w:rPr>
                <w:color w:val="000000"/>
                <w:szCs w:val="21"/>
              </w:rPr>
              <w:t>各项工作能够圆满完成，使广电大楼能有一个舒适安全的工作环境</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98206">
            <w:pPr>
              <w:widowControl/>
              <w:spacing w:line="240" w:lineRule="exact"/>
              <w:jc w:val="center"/>
              <w:textAlignment w:val="center"/>
              <w:rPr>
                <w:color w:val="000000"/>
                <w:szCs w:val="21"/>
              </w:rPr>
            </w:pPr>
            <w:r>
              <w:rPr>
                <w:color w:val="000000"/>
                <w:szCs w:val="21"/>
              </w:rPr>
              <w:t>各项工作能够圆满完成，使广电大楼能有一个舒适安全的工作环境</w:t>
            </w:r>
          </w:p>
        </w:tc>
      </w:tr>
      <w:tr w14:paraId="22D3CBE9">
        <w:tblPrEx>
          <w:tblCellMar>
            <w:top w:w="0" w:type="dxa"/>
            <w:left w:w="0" w:type="dxa"/>
            <w:bottom w:w="0" w:type="dxa"/>
            <w:right w:w="0" w:type="dxa"/>
          </w:tblCellMar>
        </w:tblPrEx>
        <w:trPr>
          <w:trHeight w:val="813" w:hRule="atLeast"/>
          <w:jc w:val="center"/>
        </w:trPr>
        <w:tc>
          <w:tcPr>
            <w:tcW w:w="65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88B47B3">
            <w:pPr>
              <w:widowControl/>
              <w:spacing w:line="240" w:lineRule="exact"/>
              <w:jc w:val="center"/>
              <w:textAlignment w:val="center"/>
              <w:rPr>
                <w:color w:val="000000"/>
                <w:szCs w:val="21"/>
              </w:rPr>
            </w:pP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7BF19">
            <w:pPr>
              <w:widowControl/>
              <w:spacing w:line="240" w:lineRule="exact"/>
              <w:jc w:val="center"/>
              <w:textAlignment w:val="center"/>
              <w:rPr>
                <w:color w:val="000000"/>
                <w:szCs w:val="21"/>
              </w:rPr>
            </w:pPr>
            <w:r>
              <w:rPr>
                <w:rFonts w:hAnsi="宋体"/>
                <w:color w:val="000000"/>
                <w:kern w:val="0"/>
                <w:szCs w:val="21"/>
                <w:lang w:bidi="ar"/>
              </w:rPr>
              <w:t>满意度指标</w:t>
            </w:r>
          </w:p>
        </w:tc>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D3DDF">
            <w:pPr>
              <w:widowControl/>
              <w:spacing w:line="240" w:lineRule="exact"/>
              <w:jc w:val="center"/>
              <w:textAlignment w:val="center"/>
              <w:rPr>
                <w:color w:val="000000"/>
                <w:szCs w:val="21"/>
              </w:rPr>
            </w:pPr>
            <w:r>
              <w:rPr>
                <w:color w:val="000000"/>
                <w:szCs w:val="21"/>
              </w:rPr>
              <w:t>满意度指标</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01E8D">
            <w:pPr>
              <w:widowControl/>
              <w:spacing w:line="240" w:lineRule="exact"/>
              <w:jc w:val="center"/>
              <w:textAlignment w:val="center"/>
              <w:rPr>
                <w:color w:val="000000"/>
                <w:szCs w:val="21"/>
              </w:rPr>
            </w:pPr>
            <w:r>
              <w:rPr>
                <w:color w:val="000000"/>
                <w:szCs w:val="21"/>
              </w:rPr>
              <w:t>服务对象满意度</w:t>
            </w:r>
          </w:p>
        </w:tc>
        <w:tc>
          <w:tcPr>
            <w:tcW w:w="2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84A36">
            <w:pPr>
              <w:widowControl/>
              <w:spacing w:line="240" w:lineRule="exact"/>
              <w:jc w:val="center"/>
              <w:textAlignment w:val="center"/>
              <w:rPr>
                <w:color w:val="000000"/>
                <w:szCs w:val="21"/>
              </w:rPr>
            </w:pPr>
            <w:r>
              <w:rPr>
                <w:color w:val="000000"/>
                <w:szCs w:val="21"/>
              </w:rPr>
              <w:t>各项工作都得到了领导及各部门的认可</w:t>
            </w:r>
          </w:p>
        </w:tc>
        <w:tc>
          <w:tcPr>
            <w:tcW w:w="2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FA039">
            <w:pPr>
              <w:widowControl/>
              <w:spacing w:line="240" w:lineRule="exact"/>
              <w:jc w:val="center"/>
              <w:textAlignment w:val="center"/>
              <w:rPr>
                <w:color w:val="000000"/>
                <w:szCs w:val="21"/>
              </w:rPr>
            </w:pPr>
            <w:r>
              <w:rPr>
                <w:color w:val="000000"/>
                <w:szCs w:val="21"/>
              </w:rPr>
              <w:t>各项工作都得到了领导及各部门的认可</w:t>
            </w:r>
          </w:p>
        </w:tc>
      </w:tr>
    </w:tbl>
    <w:p w14:paraId="00773995">
      <w:pPr>
        <w:pStyle w:val="2"/>
        <w:jc w:val="center"/>
        <w:rPr>
          <w:rFonts w:hint="eastAsia" w:ascii="方正小标宋简体" w:hAnsi="宋体" w:eastAsia="方正小标宋简体" w:cs="Times New Roman"/>
          <w:bCs/>
          <w:sz w:val="44"/>
          <w:szCs w:val="44"/>
          <w:lang w:bidi="ar"/>
        </w:rPr>
      </w:pPr>
      <w:r>
        <w:rPr>
          <w:rFonts w:hint="eastAsia" w:ascii="方正小标宋简体" w:hAnsi="宋体" w:eastAsia="方正小标宋简体" w:cs="Times New Roman"/>
          <w:bCs/>
          <w:sz w:val="44"/>
          <w:szCs w:val="44"/>
          <w:lang w:bidi="ar"/>
        </w:rPr>
        <w:t>项目绩效目标完成情况表</w:t>
      </w:r>
    </w:p>
    <w:p w14:paraId="3CFEE006">
      <w:pPr>
        <w:pStyle w:val="2"/>
        <w:jc w:val="center"/>
        <w:rPr>
          <w:rFonts w:hint="eastAsia" w:ascii="方正小标宋简体" w:eastAsia="方正小标宋简体" w:cs="Times New Roman"/>
          <w:sz w:val="44"/>
          <w:szCs w:val="44"/>
        </w:rPr>
      </w:pPr>
      <w:r>
        <w:rPr>
          <w:rFonts w:ascii="Times New Roman" w:cs="Times New Roman"/>
          <w:sz w:val="36"/>
          <w:szCs w:val="36"/>
          <w:lang w:bidi="ar"/>
        </w:rPr>
        <w:t>(2020</w:t>
      </w:r>
      <w:r>
        <w:rPr>
          <w:rFonts w:ascii="Times New Roman" w:hAnsi="宋体" w:cs="Times New Roman"/>
          <w:sz w:val="36"/>
          <w:szCs w:val="36"/>
          <w:lang w:bidi="ar"/>
        </w:rPr>
        <w:t>年度</w:t>
      </w:r>
      <w:r>
        <w:rPr>
          <w:rFonts w:ascii="Times New Roman" w:cs="Times New Roman"/>
          <w:sz w:val="36"/>
          <w:szCs w:val="36"/>
          <w:lang w:bidi="ar"/>
        </w:rPr>
        <w:t>)</w:t>
      </w:r>
    </w:p>
    <w:tbl>
      <w:tblPr>
        <w:tblStyle w:val="11"/>
        <w:tblW w:w="10126" w:type="dxa"/>
        <w:jc w:val="center"/>
        <w:tblLayout w:type="fixed"/>
        <w:tblCellMar>
          <w:top w:w="0" w:type="dxa"/>
          <w:left w:w="0" w:type="dxa"/>
          <w:bottom w:w="0" w:type="dxa"/>
          <w:right w:w="0" w:type="dxa"/>
        </w:tblCellMar>
      </w:tblPr>
      <w:tblGrid>
        <w:gridCol w:w="673"/>
        <w:gridCol w:w="1112"/>
        <w:gridCol w:w="1043"/>
        <w:gridCol w:w="1796"/>
        <w:gridCol w:w="2348"/>
        <w:gridCol w:w="3154"/>
      </w:tblGrid>
      <w:tr w14:paraId="717B7DB4">
        <w:tblPrEx>
          <w:tblCellMar>
            <w:top w:w="0" w:type="dxa"/>
            <w:left w:w="0" w:type="dxa"/>
            <w:bottom w:w="0" w:type="dxa"/>
            <w:right w:w="0" w:type="dxa"/>
          </w:tblCellMar>
        </w:tblPrEx>
        <w:trPr>
          <w:trHeight w:val="296" w:hRule="atLeast"/>
          <w:jc w:val="center"/>
        </w:trPr>
        <w:tc>
          <w:tcPr>
            <w:tcW w:w="28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3CC12">
            <w:pPr>
              <w:widowControl/>
              <w:spacing w:line="240" w:lineRule="exact"/>
              <w:jc w:val="center"/>
              <w:textAlignment w:val="center"/>
              <w:rPr>
                <w:color w:val="000000"/>
                <w:szCs w:val="21"/>
              </w:rPr>
            </w:pPr>
            <w:r>
              <w:rPr>
                <w:rFonts w:hAnsi="宋体"/>
                <w:color w:val="000000"/>
                <w:kern w:val="0"/>
                <w:szCs w:val="21"/>
                <w:lang w:bidi="ar"/>
              </w:rPr>
              <w:t>项目名称</w:t>
            </w:r>
          </w:p>
        </w:tc>
        <w:tc>
          <w:tcPr>
            <w:tcW w:w="72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94DCE">
            <w:pPr>
              <w:widowControl/>
              <w:spacing w:line="240" w:lineRule="exact"/>
              <w:jc w:val="center"/>
              <w:textAlignment w:val="center"/>
              <w:rPr>
                <w:color w:val="000000"/>
                <w:szCs w:val="21"/>
              </w:rPr>
            </w:pPr>
            <w:r>
              <w:rPr>
                <w:color w:val="000000"/>
                <w:szCs w:val="21"/>
              </w:rPr>
              <w:t>公车运维费</w:t>
            </w:r>
          </w:p>
        </w:tc>
      </w:tr>
      <w:tr w14:paraId="0C59E372">
        <w:tblPrEx>
          <w:tblCellMar>
            <w:top w:w="0" w:type="dxa"/>
            <w:left w:w="0" w:type="dxa"/>
            <w:bottom w:w="0" w:type="dxa"/>
            <w:right w:w="0" w:type="dxa"/>
          </w:tblCellMar>
        </w:tblPrEx>
        <w:trPr>
          <w:trHeight w:val="278" w:hRule="atLeast"/>
          <w:jc w:val="center"/>
        </w:trPr>
        <w:tc>
          <w:tcPr>
            <w:tcW w:w="28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D381B">
            <w:pPr>
              <w:widowControl/>
              <w:spacing w:line="240" w:lineRule="exact"/>
              <w:jc w:val="center"/>
              <w:textAlignment w:val="center"/>
              <w:rPr>
                <w:color w:val="000000"/>
                <w:szCs w:val="21"/>
              </w:rPr>
            </w:pPr>
            <w:r>
              <w:rPr>
                <w:rFonts w:hAnsi="宋体"/>
                <w:color w:val="000000"/>
                <w:kern w:val="0"/>
                <w:szCs w:val="21"/>
                <w:lang w:bidi="ar"/>
              </w:rPr>
              <w:t>预算单位</w:t>
            </w:r>
          </w:p>
        </w:tc>
        <w:tc>
          <w:tcPr>
            <w:tcW w:w="72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B30CA">
            <w:pPr>
              <w:widowControl/>
              <w:spacing w:line="240" w:lineRule="exact"/>
              <w:jc w:val="center"/>
              <w:textAlignment w:val="center"/>
              <w:rPr>
                <w:color w:val="000000"/>
                <w:szCs w:val="21"/>
              </w:rPr>
            </w:pPr>
            <w:r>
              <w:rPr>
                <w:color w:val="000000"/>
                <w:szCs w:val="21"/>
              </w:rPr>
              <w:t>区机关事务管理服务中心</w:t>
            </w:r>
          </w:p>
        </w:tc>
      </w:tr>
      <w:tr w14:paraId="301A6198">
        <w:tblPrEx>
          <w:tblCellMar>
            <w:top w:w="0" w:type="dxa"/>
            <w:left w:w="0" w:type="dxa"/>
            <w:bottom w:w="0" w:type="dxa"/>
            <w:right w:w="0" w:type="dxa"/>
          </w:tblCellMar>
        </w:tblPrEx>
        <w:trPr>
          <w:trHeight w:val="296"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E8657">
            <w:pPr>
              <w:widowControl/>
              <w:spacing w:line="240" w:lineRule="exact"/>
              <w:jc w:val="center"/>
              <w:textAlignment w:val="center"/>
              <w:rPr>
                <w:color w:val="000000"/>
                <w:szCs w:val="21"/>
              </w:rPr>
            </w:pPr>
            <w:r>
              <w:rPr>
                <w:rFonts w:hAnsi="宋体"/>
                <w:color w:val="000000"/>
                <w:kern w:val="0"/>
                <w:szCs w:val="21"/>
                <w:lang w:bidi="ar"/>
              </w:rPr>
              <w:t>预算执行情况</w:t>
            </w:r>
            <w:r>
              <w:rPr>
                <w:color w:val="000000"/>
                <w:kern w:val="0"/>
                <w:szCs w:val="21"/>
                <w:lang w:bidi="ar"/>
              </w:rPr>
              <w:t>(</w:t>
            </w:r>
            <w:r>
              <w:rPr>
                <w:rFonts w:hAnsi="宋体"/>
                <w:color w:val="000000"/>
                <w:kern w:val="0"/>
                <w:szCs w:val="21"/>
                <w:lang w:bidi="ar"/>
              </w:rPr>
              <w:t>万元</w:t>
            </w:r>
            <w:r>
              <w:rPr>
                <w:color w:val="000000"/>
                <w:kern w:val="0"/>
                <w:szCs w:val="21"/>
                <w:lang w:bidi="ar"/>
              </w:rPr>
              <w:t>)</w:t>
            </w:r>
          </w:p>
        </w:tc>
        <w:tc>
          <w:tcPr>
            <w:tcW w:w="2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E3073">
            <w:pPr>
              <w:widowControl/>
              <w:spacing w:line="240" w:lineRule="exact"/>
              <w:jc w:val="center"/>
              <w:textAlignment w:val="center"/>
              <w:rPr>
                <w:color w:val="000000"/>
                <w:szCs w:val="21"/>
              </w:rPr>
            </w:pPr>
            <w:r>
              <w:rPr>
                <w:rFonts w:hAnsi="宋体"/>
                <w:color w:val="000000"/>
                <w:kern w:val="0"/>
                <w:szCs w:val="21"/>
                <w:lang w:bidi="ar"/>
              </w:rPr>
              <w:t>预算数</w:t>
            </w:r>
            <w:r>
              <w:rPr>
                <w:color w:val="000000"/>
                <w:kern w:val="0"/>
                <w:szCs w:val="21"/>
                <w:lang w:bidi="ar"/>
              </w:rPr>
              <w:t>:</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1CFC5">
            <w:pPr>
              <w:widowControl/>
              <w:spacing w:line="240" w:lineRule="exact"/>
              <w:jc w:val="center"/>
              <w:textAlignment w:val="center"/>
              <w:rPr>
                <w:color w:val="000000"/>
                <w:szCs w:val="21"/>
              </w:rPr>
            </w:pPr>
            <w:r>
              <w:rPr>
                <w:color w:val="000000"/>
                <w:szCs w:val="21"/>
              </w:rPr>
              <w:t>460.00</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309F2">
            <w:pPr>
              <w:widowControl/>
              <w:spacing w:line="240" w:lineRule="exact"/>
              <w:jc w:val="center"/>
              <w:textAlignment w:val="center"/>
              <w:rPr>
                <w:color w:val="000000"/>
                <w:szCs w:val="21"/>
              </w:rPr>
            </w:pPr>
            <w:r>
              <w:rPr>
                <w:rFonts w:hAnsi="宋体"/>
                <w:color w:val="000000"/>
                <w:kern w:val="0"/>
                <w:szCs w:val="21"/>
                <w:lang w:bidi="ar"/>
              </w:rPr>
              <w:t>执行数</w:t>
            </w:r>
            <w:r>
              <w:rPr>
                <w:color w:val="000000"/>
                <w:kern w:val="0"/>
                <w:szCs w:val="21"/>
                <w:lang w:bidi="ar"/>
              </w:rPr>
              <w:t>:</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32630">
            <w:pPr>
              <w:widowControl/>
              <w:spacing w:line="240" w:lineRule="exact"/>
              <w:jc w:val="center"/>
              <w:textAlignment w:val="center"/>
              <w:rPr>
                <w:color w:val="000000"/>
                <w:szCs w:val="21"/>
              </w:rPr>
            </w:pPr>
            <w:r>
              <w:rPr>
                <w:color w:val="000000"/>
                <w:szCs w:val="21"/>
              </w:rPr>
              <w:t>460.00</w:t>
            </w:r>
          </w:p>
        </w:tc>
      </w:tr>
      <w:tr w14:paraId="24F29397">
        <w:tblPrEx>
          <w:tblCellMar>
            <w:top w:w="0" w:type="dxa"/>
            <w:left w:w="0" w:type="dxa"/>
            <w:bottom w:w="0" w:type="dxa"/>
            <w:right w:w="0" w:type="dxa"/>
          </w:tblCellMar>
        </w:tblPrEx>
        <w:trPr>
          <w:trHeight w:val="333"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C3296">
            <w:pPr>
              <w:spacing w:line="240" w:lineRule="exact"/>
              <w:jc w:val="center"/>
              <w:rPr>
                <w:color w:val="000000"/>
                <w:szCs w:val="21"/>
              </w:rPr>
            </w:pPr>
          </w:p>
        </w:tc>
        <w:tc>
          <w:tcPr>
            <w:tcW w:w="2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47378">
            <w:pPr>
              <w:widowControl/>
              <w:spacing w:line="240" w:lineRule="exact"/>
              <w:jc w:val="center"/>
              <w:textAlignment w:val="center"/>
              <w:rPr>
                <w:color w:val="000000"/>
                <w:szCs w:val="21"/>
              </w:rPr>
            </w:pPr>
            <w:r>
              <w:rPr>
                <w:rFonts w:hAnsi="宋体"/>
                <w:color w:val="000000"/>
                <w:kern w:val="0"/>
                <w:szCs w:val="21"/>
                <w:lang w:bidi="ar"/>
              </w:rPr>
              <w:t>其中</w:t>
            </w:r>
            <w:r>
              <w:rPr>
                <w:color w:val="000000"/>
                <w:kern w:val="0"/>
                <w:szCs w:val="21"/>
                <w:lang w:bidi="ar"/>
              </w:rPr>
              <w:t>-</w:t>
            </w:r>
            <w:r>
              <w:rPr>
                <w:rFonts w:hAnsi="宋体"/>
                <w:color w:val="000000"/>
                <w:kern w:val="0"/>
                <w:szCs w:val="21"/>
                <w:lang w:bidi="ar"/>
              </w:rPr>
              <w:t>财政拨款</w:t>
            </w:r>
            <w:r>
              <w:rPr>
                <w:color w:val="000000"/>
                <w:kern w:val="0"/>
                <w:szCs w:val="21"/>
                <w:lang w:bidi="ar"/>
              </w:rPr>
              <w:t>:</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8A2B4">
            <w:pPr>
              <w:widowControl/>
              <w:spacing w:line="240" w:lineRule="exact"/>
              <w:jc w:val="center"/>
              <w:textAlignment w:val="center"/>
              <w:rPr>
                <w:color w:val="000000"/>
                <w:szCs w:val="21"/>
              </w:rPr>
            </w:pPr>
            <w:r>
              <w:rPr>
                <w:color w:val="000000"/>
                <w:szCs w:val="21"/>
              </w:rPr>
              <w:t>460.00</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1C304">
            <w:pPr>
              <w:widowControl/>
              <w:spacing w:line="240" w:lineRule="exact"/>
              <w:jc w:val="center"/>
              <w:textAlignment w:val="center"/>
              <w:rPr>
                <w:color w:val="000000"/>
                <w:szCs w:val="21"/>
              </w:rPr>
            </w:pPr>
            <w:r>
              <w:rPr>
                <w:rFonts w:hAnsi="宋体"/>
                <w:color w:val="000000"/>
                <w:kern w:val="0"/>
                <w:szCs w:val="21"/>
                <w:lang w:bidi="ar"/>
              </w:rPr>
              <w:t>其中</w:t>
            </w:r>
            <w:r>
              <w:rPr>
                <w:color w:val="000000"/>
                <w:kern w:val="0"/>
                <w:szCs w:val="21"/>
                <w:lang w:bidi="ar"/>
              </w:rPr>
              <w:t>-</w:t>
            </w:r>
            <w:r>
              <w:rPr>
                <w:rFonts w:hAnsi="宋体"/>
                <w:color w:val="000000"/>
                <w:kern w:val="0"/>
                <w:szCs w:val="21"/>
                <w:lang w:bidi="ar"/>
              </w:rPr>
              <w:t>财政拨款</w:t>
            </w:r>
            <w:r>
              <w:rPr>
                <w:color w:val="000000"/>
                <w:kern w:val="0"/>
                <w:szCs w:val="21"/>
                <w:lang w:bidi="ar"/>
              </w:rPr>
              <w:t>:</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32A9F">
            <w:pPr>
              <w:widowControl/>
              <w:spacing w:line="240" w:lineRule="exact"/>
              <w:jc w:val="center"/>
              <w:textAlignment w:val="center"/>
              <w:rPr>
                <w:color w:val="000000"/>
                <w:szCs w:val="21"/>
              </w:rPr>
            </w:pPr>
            <w:r>
              <w:rPr>
                <w:color w:val="000000"/>
                <w:szCs w:val="21"/>
              </w:rPr>
              <w:t>460.00</w:t>
            </w:r>
          </w:p>
        </w:tc>
      </w:tr>
      <w:tr w14:paraId="47B3947C">
        <w:tblPrEx>
          <w:tblCellMar>
            <w:top w:w="0" w:type="dxa"/>
            <w:left w:w="0" w:type="dxa"/>
            <w:bottom w:w="0" w:type="dxa"/>
            <w:right w:w="0" w:type="dxa"/>
          </w:tblCellMar>
        </w:tblPrEx>
        <w:trPr>
          <w:trHeight w:val="315"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7BBE0">
            <w:pPr>
              <w:spacing w:line="240" w:lineRule="exact"/>
              <w:jc w:val="center"/>
              <w:rPr>
                <w:color w:val="000000"/>
                <w:szCs w:val="21"/>
              </w:rPr>
            </w:pPr>
          </w:p>
        </w:tc>
        <w:tc>
          <w:tcPr>
            <w:tcW w:w="2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4A15">
            <w:pPr>
              <w:widowControl/>
              <w:spacing w:line="240" w:lineRule="exact"/>
              <w:jc w:val="center"/>
              <w:textAlignment w:val="center"/>
              <w:rPr>
                <w:color w:val="000000"/>
                <w:szCs w:val="21"/>
              </w:rPr>
            </w:pPr>
            <w:r>
              <w:rPr>
                <w:rFonts w:hAnsi="宋体"/>
                <w:color w:val="000000"/>
                <w:kern w:val="0"/>
                <w:szCs w:val="21"/>
                <w:lang w:bidi="ar"/>
              </w:rPr>
              <w:t>其它资金</w:t>
            </w:r>
            <w:r>
              <w:rPr>
                <w:color w:val="000000"/>
                <w:kern w:val="0"/>
                <w:szCs w:val="21"/>
                <w:lang w:bidi="ar"/>
              </w:rPr>
              <w:t>:</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BF4AD">
            <w:pPr>
              <w:widowControl/>
              <w:spacing w:line="240" w:lineRule="exact"/>
              <w:jc w:val="center"/>
              <w:textAlignment w:val="center"/>
              <w:rPr>
                <w:color w:val="000000"/>
                <w:szCs w:val="21"/>
              </w:rPr>
            </w:pP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6B6C5">
            <w:pPr>
              <w:widowControl/>
              <w:spacing w:line="240" w:lineRule="exact"/>
              <w:jc w:val="center"/>
              <w:textAlignment w:val="center"/>
              <w:rPr>
                <w:color w:val="000000"/>
                <w:szCs w:val="21"/>
              </w:rPr>
            </w:pPr>
            <w:r>
              <w:rPr>
                <w:rFonts w:hAnsi="宋体"/>
                <w:color w:val="000000"/>
                <w:kern w:val="0"/>
                <w:szCs w:val="21"/>
                <w:lang w:bidi="ar"/>
              </w:rPr>
              <w:t>其它资金</w:t>
            </w:r>
            <w:r>
              <w:rPr>
                <w:color w:val="000000"/>
                <w:kern w:val="0"/>
                <w:szCs w:val="21"/>
                <w:lang w:bidi="ar"/>
              </w:rPr>
              <w:t>:</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5CC65">
            <w:pPr>
              <w:spacing w:line="240" w:lineRule="exact"/>
              <w:jc w:val="center"/>
              <w:rPr>
                <w:color w:val="000000"/>
                <w:szCs w:val="21"/>
              </w:rPr>
            </w:pPr>
          </w:p>
        </w:tc>
      </w:tr>
      <w:tr w14:paraId="358D2FF5">
        <w:tblPrEx>
          <w:tblCellMar>
            <w:top w:w="0" w:type="dxa"/>
            <w:left w:w="0" w:type="dxa"/>
            <w:bottom w:w="0" w:type="dxa"/>
            <w:right w:w="0" w:type="dxa"/>
          </w:tblCellMar>
        </w:tblPrEx>
        <w:trPr>
          <w:trHeight w:val="296"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36424">
            <w:pPr>
              <w:widowControl/>
              <w:spacing w:line="240" w:lineRule="exact"/>
              <w:jc w:val="center"/>
              <w:textAlignment w:val="center"/>
              <w:rPr>
                <w:color w:val="000000"/>
                <w:szCs w:val="21"/>
              </w:rPr>
            </w:pPr>
            <w:r>
              <w:rPr>
                <w:rFonts w:hAnsi="宋体"/>
                <w:color w:val="000000"/>
                <w:kern w:val="0"/>
                <w:szCs w:val="21"/>
                <w:lang w:bidi="ar"/>
              </w:rPr>
              <w:t>年度目标完成情况</w:t>
            </w:r>
          </w:p>
        </w:tc>
        <w:tc>
          <w:tcPr>
            <w:tcW w:w="39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311C3">
            <w:pPr>
              <w:widowControl/>
              <w:spacing w:line="240" w:lineRule="exact"/>
              <w:jc w:val="center"/>
              <w:textAlignment w:val="center"/>
              <w:rPr>
                <w:color w:val="000000"/>
                <w:szCs w:val="21"/>
              </w:rPr>
            </w:pPr>
            <w:r>
              <w:rPr>
                <w:rFonts w:hAnsi="宋体"/>
                <w:color w:val="000000"/>
                <w:kern w:val="0"/>
                <w:szCs w:val="21"/>
                <w:lang w:bidi="ar"/>
              </w:rPr>
              <w:t>预期目标</w:t>
            </w:r>
          </w:p>
        </w:tc>
        <w:tc>
          <w:tcPr>
            <w:tcW w:w="55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C0E96">
            <w:pPr>
              <w:widowControl/>
              <w:spacing w:line="240" w:lineRule="exact"/>
              <w:jc w:val="center"/>
              <w:textAlignment w:val="center"/>
              <w:rPr>
                <w:color w:val="000000"/>
                <w:szCs w:val="21"/>
              </w:rPr>
            </w:pPr>
            <w:r>
              <w:rPr>
                <w:rFonts w:hAnsi="宋体"/>
                <w:color w:val="000000"/>
                <w:kern w:val="0"/>
                <w:szCs w:val="21"/>
                <w:lang w:bidi="ar"/>
              </w:rPr>
              <w:t>实际完成目标</w:t>
            </w:r>
          </w:p>
        </w:tc>
      </w:tr>
      <w:tr w14:paraId="04C5C8E3">
        <w:tblPrEx>
          <w:tblCellMar>
            <w:top w:w="0" w:type="dxa"/>
            <w:left w:w="0" w:type="dxa"/>
            <w:bottom w:w="0" w:type="dxa"/>
            <w:right w:w="0" w:type="dxa"/>
          </w:tblCellMar>
        </w:tblPrEx>
        <w:trPr>
          <w:trHeight w:val="1221"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C33BC">
            <w:pPr>
              <w:spacing w:line="240" w:lineRule="exact"/>
              <w:jc w:val="center"/>
              <w:rPr>
                <w:color w:val="000000"/>
                <w:szCs w:val="21"/>
              </w:rPr>
            </w:pPr>
          </w:p>
        </w:tc>
        <w:tc>
          <w:tcPr>
            <w:tcW w:w="39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0BB4B">
            <w:pPr>
              <w:widowControl/>
              <w:spacing w:line="240" w:lineRule="exact"/>
              <w:jc w:val="center"/>
              <w:textAlignment w:val="center"/>
              <w:rPr>
                <w:color w:val="000000"/>
                <w:szCs w:val="21"/>
              </w:rPr>
            </w:pPr>
            <w:r>
              <w:rPr>
                <w:color w:val="000000"/>
                <w:szCs w:val="21"/>
              </w:rPr>
              <w:t>保障全区公务用车经费，统筹协调全区公务用车的使用，确保安全，合理规范，为全区行政事业单位正常用车提供保障，确保政府工作开展。</w:t>
            </w:r>
          </w:p>
        </w:tc>
        <w:tc>
          <w:tcPr>
            <w:tcW w:w="55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8F0C6">
            <w:pPr>
              <w:widowControl/>
              <w:spacing w:line="240" w:lineRule="exact"/>
              <w:jc w:val="center"/>
              <w:textAlignment w:val="center"/>
              <w:rPr>
                <w:color w:val="000000"/>
                <w:szCs w:val="21"/>
              </w:rPr>
            </w:pPr>
            <w:r>
              <w:rPr>
                <w:color w:val="000000"/>
                <w:szCs w:val="21"/>
              </w:rPr>
              <w:t>保障全区公务用车经费，统筹协调全区公务用车的使用，确保安全，合理规范，为全区行政事业单位正常用车提供保障，确保政府工作开展。</w:t>
            </w:r>
          </w:p>
        </w:tc>
      </w:tr>
      <w:tr w14:paraId="497ABE21">
        <w:tblPrEx>
          <w:tblCellMar>
            <w:top w:w="0" w:type="dxa"/>
            <w:left w:w="0" w:type="dxa"/>
            <w:bottom w:w="0" w:type="dxa"/>
            <w:right w:w="0" w:type="dxa"/>
          </w:tblCellMar>
        </w:tblPrEx>
        <w:trPr>
          <w:trHeight w:val="574" w:hRule="atLeast"/>
          <w:jc w:val="center"/>
        </w:trPr>
        <w:tc>
          <w:tcPr>
            <w:tcW w:w="67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B0EEBE">
            <w:pPr>
              <w:widowControl/>
              <w:spacing w:line="240" w:lineRule="exact"/>
              <w:jc w:val="center"/>
              <w:textAlignment w:val="center"/>
              <w:rPr>
                <w:color w:val="000000"/>
                <w:szCs w:val="21"/>
              </w:rPr>
            </w:pPr>
            <w:r>
              <w:rPr>
                <w:rFonts w:hAnsi="宋体"/>
                <w:color w:val="000000"/>
                <w:szCs w:val="21"/>
              </w:rPr>
              <w:t>绩效指标完成情况</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FEE9">
            <w:pPr>
              <w:widowControl/>
              <w:spacing w:line="240" w:lineRule="exact"/>
              <w:jc w:val="center"/>
              <w:textAlignment w:val="center"/>
              <w:rPr>
                <w:color w:val="000000"/>
                <w:szCs w:val="21"/>
              </w:rPr>
            </w:pPr>
            <w:r>
              <w:rPr>
                <w:rFonts w:hAnsi="宋体"/>
                <w:color w:val="000000"/>
                <w:kern w:val="0"/>
                <w:szCs w:val="21"/>
                <w:lang w:bidi="ar"/>
              </w:rPr>
              <w:t>一级指标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4635E">
            <w:pPr>
              <w:widowControl/>
              <w:spacing w:line="240" w:lineRule="exact"/>
              <w:jc w:val="center"/>
              <w:textAlignment w:val="center"/>
              <w:rPr>
                <w:color w:val="000000"/>
                <w:szCs w:val="21"/>
              </w:rPr>
            </w:pPr>
            <w:r>
              <w:rPr>
                <w:rFonts w:hAnsi="宋体"/>
                <w:color w:val="000000"/>
                <w:kern w:val="0"/>
                <w:szCs w:val="21"/>
                <w:lang w:bidi="ar"/>
              </w:rPr>
              <w:t>二级指标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7D03B">
            <w:pPr>
              <w:widowControl/>
              <w:spacing w:line="240" w:lineRule="exact"/>
              <w:jc w:val="center"/>
              <w:textAlignment w:val="center"/>
              <w:rPr>
                <w:color w:val="000000"/>
                <w:szCs w:val="21"/>
              </w:rPr>
            </w:pPr>
            <w:r>
              <w:rPr>
                <w:rFonts w:hAnsi="宋体"/>
                <w:color w:val="000000"/>
                <w:kern w:val="0"/>
                <w:szCs w:val="21"/>
                <w:lang w:bidi="ar"/>
              </w:rPr>
              <w:t>三级指标</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5FDBC">
            <w:pPr>
              <w:widowControl/>
              <w:spacing w:line="240" w:lineRule="exact"/>
              <w:jc w:val="center"/>
              <w:textAlignment w:val="center"/>
              <w:rPr>
                <w:color w:val="000000"/>
                <w:szCs w:val="21"/>
              </w:rPr>
            </w:pPr>
            <w:r>
              <w:rPr>
                <w:rFonts w:hAnsi="宋体"/>
                <w:color w:val="000000"/>
                <w:kern w:val="0"/>
                <w:szCs w:val="21"/>
                <w:lang w:bidi="ar"/>
              </w:rPr>
              <w:t>预期指标值</w:t>
            </w:r>
            <w:r>
              <w:rPr>
                <w:color w:val="000000"/>
                <w:kern w:val="0"/>
                <w:szCs w:val="21"/>
                <w:lang w:bidi="ar"/>
              </w:rPr>
              <w:t>(</w:t>
            </w:r>
            <w:r>
              <w:rPr>
                <w:rFonts w:hAnsi="宋体"/>
                <w:color w:val="000000"/>
                <w:kern w:val="0"/>
                <w:szCs w:val="21"/>
                <w:lang w:bidi="ar"/>
              </w:rPr>
              <w:t>包含数字及文字描述</w:t>
            </w:r>
            <w:r>
              <w:rPr>
                <w:color w:val="000000"/>
                <w:kern w:val="0"/>
                <w:szCs w:val="21"/>
                <w:lang w:bidi="ar"/>
              </w:rPr>
              <w:t>)</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1127D">
            <w:pPr>
              <w:widowControl/>
              <w:spacing w:line="240" w:lineRule="exact"/>
              <w:jc w:val="center"/>
              <w:textAlignment w:val="center"/>
              <w:rPr>
                <w:color w:val="000000"/>
                <w:szCs w:val="21"/>
              </w:rPr>
            </w:pPr>
            <w:r>
              <w:rPr>
                <w:rFonts w:hAnsi="宋体"/>
                <w:color w:val="000000"/>
                <w:kern w:val="0"/>
                <w:szCs w:val="21"/>
                <w:lang w:bidi="ar"/>
              </w:rPr>
              <w:t>实际完成指标值</w:t>
            </w:r>
            <w:r>
              <w:rPr>
                <w:color w:val="000000"/>
                <w:kern w:val="0"/>
                <w:szCs w:val="21"/>
                <w:lang w:bidi="ar"/>
              </w:rPr>
              <w:t>(</w:t>
            </w:r>
            <w:r>
              <w:rPr>
                <w:rFonts w:hAnsi="宋体"/>
                <w:color w:val="000000"/>
                <w:kern w:val="0"/>
                <w:szCs w:val="21"/>
                <w:lang w:bidi="ar"/>
              </w:rPr>
              <w:t>包含数字及文字描述</w:t>
            </w:r>
            <w:r>
              <w:rPr>
                <w:color w:val="000000"/>
                <w:kern w:val="0"/>
                <w:szCs w:val="21"/>
                <w:lang w:bidi="ar"/>
              </w:rPr>
              <w:t>)</w:t>
            </w:r>
          </w:p>
        </w:tc>
      </w:tr>
      <w:tr w14:paraId="3D89F231">
        <w:tblPrEx>
          <w:tblCellMar>
            <w:top w:w="0" w:type="dxa"/>
            <w:left w:w="0" w:type="dxa"/>
            <w:bottom w:w="0" w:type="dxa"/>
            <w:right w:w="0" w:type="dxa"/>
          </w:tblCellMar>
        </w:tblPrEx>
        <w:trPr>
          <w:trHeight w:val="629"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41B0BC94">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B51D4">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ABF40">
            <w:pPr>
              <w:widowControl/>
              <w:spacing w:line="240" w:lineRule="exact"/>
              <w:jc w:val="center"/>
              <w:textAlignment w:val="center"/>
              <w:rPr>
                <w:color w:val="000000"/>
                <w:szCs w:val="21"/>
              </w:rPr>
            </w:pPr>
            <w:r>
              <w:rPr>
                <w:color w:val="000000"/>
                <w:szCs w:val="21"/>
              </w:rPr>
              <w:t>数量指标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7C25">
            <w:pPr>
              <w:widowControl/>
              <w:spacing w:line="240" w:lineRule="exact"/>
              <w:jc w:val="center"/>
              <w:textAlignment w:val="center"/>
              <w:rPr>
                <w:color w:val="000000"/>
                <w:szCs w:val="21"/>
              </w:rPr>
            </w:pPr>
            <w:r>
              <w:rPr>
                <w:color w:val="000000"/>
                <w:szCs w:val="21"/>
              </w:rPr>
              <w:t>公车使用台次</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6FA17">
            <w:pPr>
              <w:widowControl/>
              <w:spacing w:line="240" w:lineRule="exact"/>
              <w:jc w:val="center"/>
              <w:textAlignment w:val="center"/>
              <w:rPr>
                <w:color w:val="000000"/>
                <w:szCs w:val="21"/>
              </w:rPr>
            </w:pPr>
            <w:r>
              <w:rPr>
                <w:color w:val="000000"/>
                <w:szCs w:val="21"/>
              </w:rPr>
              <w:t>12000余台次</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84117">
            <w:pPr>
              <w:widowControl/>
              <w:spacing w:line="240" w:lineRule="exact"/>
              <w:jc w:val="center"/>
              <w:textAlignment w:val="center"/>
              <w:rPr>
                <w:color w:val="000000"/>
                <w:szCs w:val="21"/>
              </w:rPr>
            </w:pPr>
            <w:r>
              <w:rPr>
                <w:color w:val="000000"/>
                <w:szCs w:val="21"/>
              </w:rPr>
              <w:t>12000余台次</w:t>
            </w:r>
          </w:p>
        </w:tc>
      </w:tr>
      <w:tr w14:paraId="53A82B05">
        <w:tblPrEx>
          <w:tblCellMar>
            <w:top w:w="0" w:type="dxa"/>
            <w:left w:w="0" w:type="dxa"/>
            <w:bottom w:w="0" w:type="dxa"/>
            <w:right w:w="0" w:type="dxa"/>
          </w:tblCellMar>
        </w:tblPrEx>
        <w:trPr>
          <w:trHeight w:val="629"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206EA958">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B6D1A">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81B26">
            <w:pPr>
              <w:widowControl/>
              <w:spacing w:line="240" w:lineRule="exact"/>
              <w:jc w:val="center"/>
              <w:textAlignment w:val="center"/>
              <w:rPr>
                <w:color w:val="000000"/>
                <w:szCs w:val="21"/>
              </w:rPr>
            </w:pPr>
            <w:r>
              <w:rPr>
                <w:color w:val="000000"/>
                <w:szCs w:val="21"/>
              </w:rPr>
              <w:t>质量指标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D9B6E">
            <w:pPr>
              <w:widowControl/>
              <w:spacing w:line="240" w:lineRule="exact"/>
              <w:jc w:val="center"/>
              <w:textAlignment w:val="center"/>
              <w:rPr>
                <w:color w:val="000000"/>
                <w:szCs w:val="21"/>
              </w:rPr>
            </w:pPr>
            <w:r>
              <w:rPr>
                <w:color w:val="000000"/>
                <w:szCs w:val="21"/>
              </w:rPr>
              <w:t>不出现安全事故</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02893">
            <w:pPr>
              <w:widowControl/>
              <w:spacing w:line="240" w:lineRule="exact"/>
              <w:jc w:val="center"/>
              <w:textAlignment w:val="center"/>
              <w:rPr>
                <w:color w:val="000000"/>
                <w:szCs w:val="21"/>
              </w:rPr>
            </w:pPr>
            <w:r>
              <w:rPr>
                <w:color w:val="000000"/>
                <w:szCs w:val="21"/>
              </w:rPr>
              <w:t>2020年公务用车使用率0事故</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8398F">
            <w:pPr>
              <w:widowControl/>
              <w:spacing w:line="240" w:lineRule="exact"/>
              <w:jc w:val="center"/>
              <w:textAlignment w:val="center"/>
              <w:rPr>
                <w:color w:val="000000"/>
                <w:szCs w:val="21"/>
              </w:rPr>
            </w:pPr>
            <w:r>
              <w:rPr>
                <w:color w:val="000000"/>
                <w:szCs w:val="21"/>
              </w:rPr>
              <w:t>2020年公务用车使用率0事故</w:t>
            </w:r>
          </w:p>
        </w:tc>
      </w:tr>
      <w:tr w14:paraId="70EE9DFC">
        <w:tblPrEx>
          <w:tblCellMar>
            <w:top w:w="0" w:type="dxa"/>
            <w:left w:w="0" w:type="dxa"/>
            <w:bottom w:w="0" w:type="dxa"/>
            <w:right w:w="0" w:type="dxa"/>
          </w:tblCellMar>
        </w:tblPrEx>
        <w:trPr>
          <w:trHeight w:val="611"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5AC95450">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3769E">
            <w:pPr>
              <w:widowControl/>
              <w:spacing w:line="240" w:lineRule="exact"/>
              <w:jc w:val="center"/>
              <w:textAlignment w:val="center"/>
              <w:rPr>
                <w:color w:val="000000"/>
                <w:szCs w:val="21"/>
              </w:rPr>
            </w:pPr>
            <w:r>
              <w:rPr>
                <w:rFonts w:hAnsi="宋体"/>
                <w:color w:val="000000"/>
                <w:kern w:val="0"/>
                <w:szCs w:val="21"/>
                <w:lang w:bidi="ar"/>
              </w:rPr>
              <w:t>项目完成指标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8A5EE">
            <w:pPr>
              <w:widowControl/>
              <w:spacing w:line="240" w:lineRule="exact"/>
              <w:jc w:val="center"/>
              <w:textAlignment w:val="center"/>
              <w:rPr>
                <w:color w:val="000000"/>
                <w:szCs w:val="21"/>
              </w:rPr>
            </w:pPr>
            <w:r>
              <w:rPr>
                <w:color w:val="000000"/>
                <w:szCs w:val="21"/>
              </w:rPr>
              <w:t>时效指标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6482F">
            <w:pPr>
              <w:widowControl/>
              <w:spacing w:line="240" w:lineRule="exact"/>
              <w:jc w:val="center"/>
              <w:textAlignment w:val="center"/>
              <w:rPr>
                <w:color w:val="000000"/>
                <w:szCs w:val="21"/>
              </w:rPr>
            </w:pPr>
            <w:r>
              <w:rPr>
                <w:color w:val="000000"/>
                <w:szCs w:val="21"/>
              </w:rPr>
              <w:t>及时保障用车需求</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86218">
            <w:pPr>
              <w:widowControl/>
              <w:spacing w:line="240" w:lineRule="exact"/>
              <w:jc w:val="center"/>
              <w:textAlignment w:val="center"/>
              <w:rPr>
                <w:color w:val="000000"/>
                <w:szCs w:val="21"/>
              </w:rPr>
            </w:pPr>
            <w:r>
              <w:rPr>
                <w:color w:val="000000"/>
                <w:szCs w:val="21"/>
              </w:rPr>
              <w:t>及时协调保障各单位申请公务用车</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95913">
            <w:pPr>
              <w:widowControl/>
              <w:spacing w:line="240" w:lineRule="exact"/>
              <w:jc w:val="center"/>
              <w:textAlignment w:val="center"/>
              <w:rPr>
                <w:color w:val="000000"/>
                <w:szCs w:val="21"/>
              </w:rPr>
            </w:pPr>
            <w:r>
              <w:rPr>
                <w:color w:val="000000"/>
                <w:szCs w:val="21"/>
              </w:rPr>
              <w:t>及时协调保障各单位申请公务用车</w:t>
            </w:r>
          </w:p>
        </w:tc>
      </w:tr>
      <w:tr w14:paraId="0BCD34B7">
        <w:tblPrEx>
          <w:tblCellMar>
            <w:top w:w="0" w:type="dxa"/>
            <w:left w:w="0" w:type="dxa"/>
            <w:bottom w:w="0" w:type="dxa"/>
            <w:right w:w="0" w:type="dxa"/>
          </w:tblCellMar>
        </w:tblPrEx>
        <w:trPr>
          <w:trHeight w:val="1221"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0FE6C145">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E5A7">
            <w:pPr>
              <w:widowControl/>
              <w:spacing w:line="240" w:lineRule="exact"/>
              <w:jc w:val="center"/>
              <w:textAlignment w:val="center"/>
              <w:rPr>
                <w:color w:val="000000"/>
                <w:kern w:val="0"/>
                <w:szCs w:val="21"/>
                <w:lang w:bidi="ar"/>
              </w:rPr>
            </w:pPr>
            <w:r>
              <w:rPr>
                <w:rFonts w:hAnsi="宋体"/>
                <w:color w:val="000000"/>
                <w:kern w:val="0"/>
                <w:szCs w:val="21"/>
                <w:lang w:bidi="ar"/>
              </w:rPr>
              <w:t>项目完成指标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42E44">
            <w:pPr>
              <w:widowControl/>
              <w:spacing w:line="240" w:lineRule="exact"/>
              <w:jc w:val="center"/>
              <w:textAlignment w:val="center"/>
              <w:rPr>
                <w:color w:val="000000"/>
                <w:szCs w:val="21"/>
              </w:rPr>
            </w:pPr>
            <w:r>
              <w:rPr>
                <w:color w:val="000000"/>
                <w:szCs w:val="21"/>
              </w:rPr>
              <w:t>成本指标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28883">
            <w:pPr>
              <w:widowControl/>
              <w:spacing w:line="240" w:lineRule="exact"/>
              <w:jc w:val="center"/>
              <w:textAlignment w:val="center"/>
              <w:rPr>
                <w:color w:val="000000"/>
                <w:szCs w:val="21"/>
              </w:rPr>
            </w:pPr>
            <w:r>
              <w:rPr>
                <w:color w:val="000000"/>
                <w:szCs w:val="21"/>
              </w:rPr>
              <w:t>控制成本，支出相符</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9F034">
            <w:pPr>
              <w:widowControl/>
              <w:spacing w:line="240" w:lineRule="exact"/>
              <w:jc w:val="center"/>
              <w:textAlignment w:val="center"/>
              <w:rPr>
                <w:color w:val="000000"/>
                <w:szCs w:val="21"/>
              </w:rPr>
            </w:pPr>
            <w:r>
              <w:rPr>
                <w:color w:val="000000"/>
                <w:szCs w:val="21"/>
              </w:rPr>
              <w:t>控制公车运行经费开支在460万，严格实际支出公务车维护、燃油费、保险等费用</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BF50D">
            <w:pPr>
              <w:widowControl/>
              <w:spacing w:line="240" w:lineRule="exact"/>
              <w:jc w:val="center"/>
              <w:textAlignment w:val="center"/>
              <w:rPr>
                <w:color w:val="000000"/>
                <w:szCs w:val="21"/>
              </w:rPr>
            </w:pPr>
            <w:r>
              <w:rPr>
                <w:color w:val="000000"/>
                <w:szCs w:val="21"/>
              </w:rPr>
              <w:t>控制公车运行经费开支在460万，严格实际支出公务车维护、燃油费、保险等费用</w:t>
            </w:r>
          </w:p>
        </w:tc>
      </w:tr>
      <w:tr w14:paraId="594862E5">
        <w:tblPrEx>
          <w:tblCellMar>
            <w:top w:w="0" w:type="dxa"/>
            <w:left w:w="0" w:type="dxa"/>
            <w:bottom w:w="0" w:type="dxa"/>
            <w:right w:w="0" w:type="dxa"/>
          </w:tblCellMar>
        </w:tblPrEx>
        <w:trPr>
          <w:trHeight w:val="925"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00947CFE">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57602">
            <w:pPr>
              <w:widowControl/>
              <w:spacing w:line="240" w:lineRule="exact"/>
              <w:jc w:val="center"/>
              <w:textAlignment w:val="center"/>
              <w:rPr>
                <w:color w:val="000000"/>
                <w:szCs w:val="21"/>
              </w:rPr>
            </w:pPr>
            <w:r>
              <w:rPr>
                <w:rFonts w:hAnsi="宋体"/>
                <w:color w:val="000000"/>
                <w:kern w:val="0"/>
                <w:szCs w:val="21"/>
                <w:lang w:bidi="ar"/>
              </w:rPr>
              <w:t>效益指标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EB23C">
            <w:pPr>
              <w:widowControl/>
              <w:spacing w:line="240" w:lineRule="exact"/>
              <w:jc w:val="center"/>
              <w:textAlignment w:val="center"/>
              <w:rPr>
                <w:color w:val="000000"/>
                <w:szCs w:val="21"/>
              </w:rPr>
            </w:pPr>
            <w:r>
              <w:rPr>
                <w:color w:val="000000"/>
                <w:szCs w:val="21"/>
              </w:rPr>
              <w:t>经济效益指标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1A55E">
            <w:pPr>
              <w:widowControl/>
              <w:spacing w:line="240" w:lineRule="exact"/>
              <w:jc w:val="center"/>
              <w:textAlignment w:val="center"/>
              <w:rPr>
                <w:color w:val="000000"/>
                <w:szCs w:val="21"/>
              </w:rPr>
            </w:pPr>
            <w:r>
              <w:rPr>
                <w:color w:val="000000"/>
                <w:szCs w:val="21"/>
              </w:rPr>
              <w:t>节约财政支出</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A84C1">
            <w:pPr>
              <w:widowControl/>
              <w:spacing w:line="240" w:lineRule="exact"/>
              <w:jc w:val="center"/>
              <w:textAlignment w:val="center"/>
              <w:rPr>
                <w:color w:val="000000"/>
                <w:szCs w:val="21"/>
              </w:rPr>
            </w:pPr>
            <w:r>
              <w:rPr>
                <w:color w:val="000000"/>
                <w:szCs w:val="21"/>
              </w:rPr>
              <w:t>为全区各部门出行节约开支，提升财政资金使用效益</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277BB">
            <w:pPr>
              <w:widowControl/>
              <w:spacing w:line="240" w:lineRule="exact"/>
              <w:jc w:val="center"/>
              <w:textAlignment w:val="center"/>
              <w:rPr>
                <w:color w:val="000000"/>
                <w:szCs w:val="21"/>
              </w:rPr>
            </w:pPr>
            <w:r>
              <w:rPr>
                <w:color w:val="000000"/>
                <w:szCs w:val="21"/>
              </w:rPr>
              <w:t>为全区各部门出行节约开支，提升财政资金使用效益</w:t>
            </w:r>
          </w:p>
        </w:tc>
      </w:tr>
      <w:tr w14:paraId="7EC230F7">
        <w:tblPrEx>
          <w:tblCellMar>
            <w:top w:w="0" w:type="dxa"/>
            <w:left w:w="0" w:type="dxa"/>
            <w:bottom w:w="0" w:type="dxa"/>
            <w:right w:w="0" w:type="dxa"/>
          </w:tblCellMar>
        </w:tblPrEx>
        <w:trPr>
          <w:trHeight w:val="907"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6F18CBCF">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5FCC7">
            <w:pPr>
              <w:widowControl/>
              <w:spacing w:line="240" w:lineRule="exact"/>
              <w:jc w:val="center"/>
              <w:textAlignment w:val="center"/>
              <w:rPr>
                <w:color w:val="000000"/>
                <w:szCs w:val="21"/>
              </w:rPr>
            </w:pPr>
            <w:r>
              <w:rPr>
                <w:rFonts w:hAnsi="宋体"/>
                <w:color w:val="000000"/>
                <w:kern w:val="0"/>
                <w:szCs w:val="21"/>
                <w:lang w:bidi="ar"/>
              </w:rPr>
              <w:t>效益指标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3928D">
            <w:pPr>
              <w:widowControl/>
              <w:spacing w:line="240" w:lineRule="exact"/>
              <w:jc w:val="center"/>
              <w:textAlignment w:val="center"/>
              <w:rPr>
                <w:color w:val="000000"/>
                <w:szCs w:val="21"/>
              </w:rPr>
            </w:pPr>
            <w:r>
              <w:rPr>
                <w:color w:val="000000"/>
                <w:szCs w:val="21"/>
              </w:rPr>
              <w:t>社会效益指标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C20B8">
            <w:pPr>
              <w:widowControl/>
              <w:spacing w:line="240" w:lineRule="exact"/>
              <w:jc w:val="center"/>
              <w:textAlignment w:val="center"/>
              <w:rPr>
                <w:color w:val="000000"/>
                <w:szCs w:val="21"/>
              </w:rPr>
            </w:pPr>
            <w:r>
              <w:rPr>
                <w:color w:val="000000"/>
                <w:szCs w:val="21"/>
              </w:rPr>
              <w:t>树立政府良好形象</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88C96">
            <w:pPr>
              <w:widowControl/>
              <w:spacing w:line="240" w:lineRule="exact"/>
              <w:jc w:val="center"/>
              <w:textAlignment w:val="center"/>
              <w:rPr>
                <w:color w:val="000000"/>
                <w:szCs w:val="21"/>
              </w:rPr>
            </w:pPr>
            <w:r>
              <w:rPr>
                <w:color w:val="000000"/>
                <w:szCs w:val="21"/>
              </w:rPr>
              <w:t>通过政府人员节约、环保的出行方式，保障了全区作顺利开展进行</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09E0A">
            <w:pPr>
              <w:widowControl/>
              <w:spacing w:line="240" w:lineRule="exact"/>
              <w:jc w:val="center"/>
              <w:textAlignment w:val="center"/>
              <w:rPr>
                <w:color w:val="000000"/>
                <w:szCs w:val="21"/>
              </w:rPr>
            </w:pPr>
            <w:r>
              <w:rPr>
                <w:color w:val="000000"/>
                <w:szCs w:val="21"/>
              </w:rPr>
              <w:t>通过政府人员节约、环保的出行方式，保障了全区作顺利开展进行</w:t>
            </w:r>
          </w:p>
        </w:tc>
      </w:tr>
      <w:tr w14:paraId="40F3E961">
        <w:tblPrEx>
          <w:tblCellMar>
            <w:top w:w="0" w:type="dxa"/>
            <w:left w:w="0" w:type="dxa"/>
            <w:bottom w:w="0" w:type="dxa"/>
            <w:right w:w="0" w:type="dxa"/>
          </w:tblCellMar>
        </w:tblPrEx>
        <w:trPr>
          <w:trHeight w:val="629"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71BFADD2">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AC76">
            <w:pPr>
              <w:widowControl/>
              <w:spacing w:line="240" w:lineRule="exact"/>
              <w:jc w:val="center"/>
              <w:textAlignment w:val="center"/>
              <w:rPr>
                <w:color w:val="000000"/>
                <w:szCs w:val="21"/>
              </w:rPr>
            </w:pPr>
            <w:r>
              <w:rPr>
                <w:rFonts w:hAnsi="宋体"/>
                <w:color w:val="000000"/>
                <w:kern w:val="0"/>
                <w:szCs w:val="21"/>
                <w:lang w:bidi="ar"/>
              </w:rPr>
              <w:t>效益指标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71432">
            <w:pPr>
              <w:widowControl/>
              <w:spacing w:line="240" w:lineRule="exact"/>
              <w:jc w:val="center"/>
              <w:textAlignment w:val="center"/>
              <w:rPr>
                <w:color w:val="000000"/>
                <w:szCs w:val="21"/>
              </w:rPr>
            </w:pPr>
            <w:r>
              <w:rPr>
                <w:color w:val="000000"/>
                <w:szCs w:val="21"/>
              </w:rPr>
              <w:t>生态效益指标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754A0">
            <w:pPr>
              <w:widowControl/>
              <w:spacing w:line="240" w:lineRule="exact"/>
              <w:jc w:val="center"/>
              <w:textAlignment w:val="center"/>
              <w:rPr>
                <w:color w:val="000000"/>
                <w:szCs w:val="21"/>
              </w:rPr>
            </w:pPr>
            <w:r>
              <w:rPr>
                <w:color w:val="000000"/>
                <w:szCs w:val="21"/>
              </w:rPr>
              <w:t>节约成本，生态环保</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0143E">
            <w:pPr>
              <w:widowControl/>
              <w:spacing w:line="240" w:lineRule="exact"/>
              <w:jc w:val="center"/>
              <w:textAlignment w:val="center"/>
              <w:rPr>
                <w:color w:val="000000"/>
                <w:szCs w:val="21"/>
              </w:rPr>
            </w:pPr>
            <w:r>
              <w:rPr>
                <w:color w:val="000000"/>
                <w:szCs w:val="21"/>
              </w:rPr>
              <w:t>通过优化出行方式，为绿色环保做贡献</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E1BCF">
            <w:pPr>
              <w:widowControl/>
              <w:spacing w:line="240" w:lineRule="exact"/>
              <w:jc w:val="center"/>
              <w:textAlignment w:val="center"/>
              <w:rPr>
                <w:color w:val="000000"/>
                <w:szCs w:val="21"/>
              </w:rPr>
            </w:pPr>
            <w:r>
              <w:rPr>
                <w:color w:val="000000"/>
                <w:szCs w:val="21"/>
              </w:rPr>
              <w:t>通过优化出行方式，为绿色环保做贡献</w:t>
            </w:r>
          </w:p>
        </w:tc>
      </w:tr>
      <w:tr w14:paraId="183C0AE1">
        <w:tblPrEx>
          <w:tblCellMar>
            <w:top w:w="0" w:type="dxa"/>
            <w:left w:w="0" w:type="dxa"/>
            <w:bottom w:w="0" w:type="dxa"/>
            <w:right w:w="0" w:type="dxa"/>
          </w:tblCellMar>
        </w:tblPrEx>
        <w:trPr>
          <w:trHeight w:val="925" w:hRule="atLeast"/>
          <w:jc w:val="center"/>
        </w:trPr>
        <w:tc>
          <w:tcPr>
            <w:tcW w:w="674" w:type="dxa"/>
            <w:vMerge w:val="continue"/>
            <w:tcBorders>
              <w:left w:val="single" w:color="000000" w:sz="4" w:space="0"/>
              <w:right w:val="single" w:color="000000" w:sz="4" w:space="0"/>
            </w:tcBorders>
            <w:noWrap w:val="0"/>
            <w:tcMar>
              <w:top w:w="15" w:type="dxa"/>
              <w:left w:w="15" w:type="dxa"/>
              <w:right w:w="15" w:type="dxa"/>
            </w:tcMar>
            <w:vAlign w:val="center"/>
          </w:tcPr>
          <w:p w14:paraId="02EA1ECE">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34B11">
            <w:pPr>
              <w:widowControl/>
              <w:spacing w:line="240" w:lineRule="exact"/>
              <w:jc w:val="center"/>
              <w:textAlignment w:val="center"/>
              <w:rPr>
                <w:color w:val="000000"/>
                <w:szCs w:val="21"/>
              </w:rPr>
            </w:pPr>
            <w:r>
              <w:rPr>
                <w:rFonts w:hAnsi="宋体"/>
                <w:color w:val="000000"/>
                <w:kern w:val="0"/>
                <w:szCs w:val="21"/>
                <w:lang w:bidi="ar"/>
              </w:rPr>
              <w:t>效益指标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E5FD8">
            <w:pPr>
              <w:widowControl/>
              <w:spacing w:line="240" w:lineRule="exact"/>
              <w:jc w:val="center"/>
              <w:textAlignment w:val="center"/>
              <w:rPr>
                <w:color w:val="000000"/>
                <w:szCs w:val="21"/>
              </w:rPr>
            </w:pPr>
            <w:r>
              <w:rPr>
                <w:color w:val="000000"/>
                <w:szCs w:val="21"/>
              </w:rPr>
              <w:t>可持续影响指标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B4C1C">
            <w:pPr>
              <w:widowControl/>
              <w:spacing w:line="240" w:lineRule="exact"/>
              <w:jc w:val="center"/>
              <w:textAlignment w:val="center"/>
              <w:rPr>
                <w:color w:val="000000"/>
                <w:szCs w:val="21"/>
              </w:rPr>
            </w:pPr>
            <w:r>
              <w:rPr>
                <w:color w:val="000000"/>
                <w:szCs w:val="21"/>
              </w:rPr>
              <w:t>节约成本，为经济发展做贡献</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0CE53">
            <w:pPr>
              <w:widowControl/>
              <w:spacing w:line="240" w:lineRule="exact"/>
              <w:jc w:val="center"/>
              <w:textAlignment w:val="center"/>
              <w:rPr>
                <w:color w:val="000000"/>
                <w:szCs w:val="21"/>
              </w:rPr>
            </w:pPr>
            <w:r>
              <w:rPr>
                <w:color w:val="000000"/>
                <w:szCs w:val="21"/>
              </w:rPr>
              <w:t>使全区公务用车更加规范，更安全，长期为经济有力发展做贡献</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9E575">
            <w:pPr>
              <w:widowControl/>
              <w:spacing w:line="240" w:lineRule="exact"/>
              <w:jc w:val="center"/>
              <w:textAlignment w:val="center"/>
              <w:rPr>
                <w:color w:val="000000"/>
                <w:szCs w:val="21"/>
              </w:rPr>
            </w:pPr>
            <w:r>
              <w:rPr>
                <w:color w:val="000000"/>
                <w:szCs w:val="21"/>
              </w:rPr>
              <w:t>使全区公务用车更加规范，更安全，长期为经济有力发展做贡献</w:t>
            </w:r>
          </w:p>
        </w:tc>
      </w:tr>
      <w:tr w14:paraId="14CDA490">
        <w:tblPrEx>
          <w:tblCellMar>
            <w:top w:w="0" w:type="dxa"/>
            <w:left w:w="0" w:type="dxa"/>
            <w:bottom w:w="0" w:type="dxa"/>
            <w:right w:w="0" w:type="dxa"/>
          </w:tblCellMar>
        </w:tblPrEx>
        <w:trPr>
          <w:trHeight w:val="629" w:hRule="atLeast"/>
          <w:jc w:val="center"/>
        </w:trPr>
        <w:tc>
          <w:tcPr>
            <w:tcW w:w="67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5DC780">
            <w:pPr>
              <w:widowControl/>
              <w:spacing w:line="240" w:lineRule="exact"/>
              <w:jc w:val="center"/>
              <w:textAlignment w:val="center"/>
              <w:rPr>
                <w:color w:val="000000"/>
                <w:szCs w:val="21"/>
              </w:rPr>
            </w:pP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66B84">
            <w:pPr>
              <w:widowControl/>
              <w:spacing w:line="240" w:lineRule="exact"/>
              <w:jc w:val="center"/>
              <w:textAlignment w:val="center"/>
              <w:rPr>
                <w:color w:val="000000"/>
                <w:szCs w:val="21"/>
              </w:rPr>
            </w:pPr>
            <w:r>
              <w:rPr>
                <w:rFonts w:hAnsi="宋体"/>
                <w:color w:val="000000"/>
                <w:kern w:val="0"/>
                <w:szCs w:val="21"/>
                <w:lang w:bidi="ar"/>
              </w:rPr>
              <w:t>满意度指标</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92A6A">
            <w:pPr>
              <w:widowControl/>
              <w:spacing w:line="240" w:lineRule="exact"/>
              <w:jc w:val="center"/>
              <w:textAlignment w:val="center"/>
              <w:rPr>
                <w:color w:val="000000"/>
                <w:szCs w:val="21"/>
              </w:rPr>
            </w:pPr>
            <w:r>
              <w:rPr>
                <w:color w:val="000000"/>
                <w:szCs w:val="21"/>
              </w:rPr>
              <w:t>满意度指标</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C0AEB">
            <w:pPr>
              <w:widowControl/>
              <w:spacing w:line="240" w:lineRule="exact"/>
              <w:jc w:val="center"/>
              <w:textAlignment w:val="center"/>
              <w:rPr>
                <w:color w:val="000000"/>
                <w:szCs w:val="21"/>
              </w:rPr>
            </w:pPr>
            <w:r>
              <w:rPr>
                <w:color w:val="000000"/>
                <w:szCs w:val="21"/>
              </w:rPr>
              <w:t>服务对象满意度</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A035E">
            <w:pPr>
              <w:widowControl/>
              <w:spacing w:line="240" w:lineRule="exact"/>
              <w:jc w:val="center"/>
              <w:textAlignment w:val="center"/>
              <w:rPr>
                <w:color w:val="000000"/>
                <w:szCs w:val="21"/>
              </w:rPr>
            </w:pPr>
            <w:r>
              <w:rPr>
                <w:color w:val="000000"/>
                <w:szCs w:val="21"/>
              </w:rPr>
              <w:t>得到区各级部门认可，满意率达100%</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DC3FC">
            <w:pPr>
              <w:widowControl/>
              <w:spacing w:line="240" w:lineRule="exact"/>
              <w:jc w:val="center"/>
              <w:textAlignment w:val="center"/>
              <w:rPr>
                <w:color w:val="000000"/>
                <w:szCs w:val="21"/>
              </w:rPr>
            </w:pPr>
            <w:r>
              <w:rPr>
                <w:color w:val="000000"/>
                <w:szCs w:val="21"/>
              </w:rPr>
              <w:t>得到区各级部门认可，满意率达100%</w:t>
            </w:r>
          </w:p>
        </w:tc>
      </w:tr>
    </w:tbl>
    <w:p w14:paraId="44F8455B">
      <w:pPr>
        <w:spacing w:line="580" w:lineRule="exact"/>
        <w:ind w:left="630"/>
        <w:rPr>
          <w:rFonts w:eastAsia="仿宋_GB2312"/>
          <w:b/>
          <w:bCs/>
          <w:sz w:val="32"/>
          <w:szCs w:val="32"/>
        </w:rPr>
      </w:pPr>
      <w:r>
        <w:rPr>
          <w:rFonts w:eastAsia="楷体_GB2312"/>
          <w:b/>
          <w:bCs/>
          <w:sz w:val="32"/>
          <w:szCs w:val="32"/>
        </w:rPr>
        <w:t>2.</w:t>
      </w:r>
      <w:r>
        <w:rPr>
          <w:rFonts w:hAnsi="楷体_GB2312" w:eastAsia="楷体_GB2312"/>
          <w:b/>
          <w:bCs/>
          <w:sz w:val="32"/>
          <w:szCs w:val="32"/>
        </w:rPr>
        <w:t>部门绩效评价结果。</w:t>
      </w:r>
    </w:p>
    <w:p w14:paraId="3ED9B5F2">
      <w:pPr>
        <w:spacing w:line="580" w:lineRule="exact"/>
        <w:ind w:firstLine="640" w:firstLineChars="200"/>
        <w:rPr>
          <w:rFonts w:eastAsia="仿宋_GB2312"/>
          <w:sz w:val="32"/>
          <w:szCs w:val="32"/>
        </w:rPr>
      </w:pPr>
      <w:r>
        <w:rPr>
          <w:rFonts w:hAnsi="仿宋_GB2312" w:eastAsia="仿宋_GB2312"/>
          <w:sz w:val="32"/>
          <w:szCs w:val="32"/>
        </w:rPr>
        <w:t>本部门按要求对</w:t>
      </w:r>
      <w:r>
        <w:rPr>
          <w:rFonts w:eastAsia="仿宋_GB2312"/>
          <w:sz w:val="32"/>
          <w:szCs w:val="32"/>
        </w:rPr>
        <w:t>2020</w:t>
      </w:r>
      <w:r>
        <w:rPr>
          <w:rFonts w:hAnsi="仿宋_GB2312" w:eastAsia="仿宋_GB2312"/>
          <w:sz w:val="32"/>
          <w:szCs w:val="32"/>
        </w:rPr>
        <w:t>年部门整体支出绩效评价情况开展自评，《广元市昭化区机关事务服务中心</w:t>
      </w:r>
      <w:r>
        <w:rPr>
          <w:rFonts w:eastAsia="仿宋_GB2312"/>
          <w:sz w:val="32"/>
          <w:szCs w:val="32"/>
        </w:rPr>
        <w:t>2020</w:t>
      </w:r>
      <w:r>
        <w:rPr>
          <w:rFonts w:hAnsi="仿宋_GB2312" w:eastAsia="仿宋_GB2312"/>
          <w:sz w:val="32"/>
          <w:szCs w:val="32"/>
        </w:rPr>
        <w:t>年部门整体支出绩效评价报告》见附件</w:t>
      </w:r>
      <w:r>
        <w:rPr>
          <w:rFonts w:hint="eastAsia" w:hAnsi="仿宋_GB2312" w:eastAsia="仿宋_GB2312"/>
          <w:sz w:val="32"/>
          <w:szCs w:val="32"/>
          <w:lang w:val="en-US" w:eastAsia="zh-CN"/>
        </w:rPr>
        <w:t>1</w:t>
      </w:r>
      <w:r>
        <w:rPr>
          <w:rFonts w:hAnsi="仿宋_GB2312" w:eastAsia="仿宋_GB2312"/>
          <w:sz w:val="32"/>
          <w:szCs w:val="32"/>
        </w:rPr>
        <w:t>（</w:t>
      </w:r>
      <w:r>
        <w:rPr>
          <w:rFonts w:hint="eastAsia" w:hAnsi="仿宋_GB2312" w:eastAsia="仿宋_GB2312"/>
          <w:sz w:val="32"/>
          <w:szCs w:val="32"/>
          <w:lang w:val="en-US" w:eastAsia="zh-CN"/>
        </w:rPr>
        <w:t>第四部分</w:t>
      </w:r>
      <w:r>
        <w:rPr>
          <w:rFonts w:hAnsi="仿宋_GB2312" w:eastAsia="仿宋_GB2312"/>
          <w:sz w:val="32"/>
          <w:szCs w:val="32"/>
        </w:rPr>
        <w:t>）。</w:t>
      </w:r>
    </w:p>
    <w:p w14:paraId="408CF306">
      <w:pPr>
        <w:spacing w:line="580" w:lineRule="exact"/>
        <w:ind w:firstLine="640" w:firstLineChars="200"/>
        <w:rPr>
          <w:rFonts w:eastAsia="仿宋_GB2312"/>
          <w:b/>
          <w:sz w:val="32"/>
          <w:szCs w:val="32"/>
        </w:rPr>
      </w:pPr>
      <w:r>
        <w:rPr>
          <w:rFonts w:hAnsi="仿宋_GB2312" w:eastAsia="仿宋_GB2312"/>
          <w:sz w:val="32"/>
          <w:szCs w:val="32"/>
        </w:rPr>
        <w:t>本部门自行组织对广电中心物业管理费项目、公务用车运行维护费项目开展了绩效评价，《广电中心物业管理费项目</w:t>
      </w:r>
      <w:r>
        <w:rPr>
          <w:rFonts w:eastAsia="仿宋_GB2312"/>
          <w:sz w:val="32"/>
          <w:szCs w:val="32"/>
        </w:rPr>
        <w:t>2020</w:t>
      </w:r>
      <w:r>
        <w:rPr>
          <w:rFonts w:hAnsi="仿宋_GB2312" w:eastAsia="仿宋_GB2312"/>
          <w:sz w:val="32"/>
          <w:szCs w:val="32"/>
        </w:rPr>
        <w:t>年绩效评价报告》、《公务用车运行维护费项目</w:t>
      </w:r>
      <w:r>
        <w:rPr>
          <w:rFonts w:eastAsia="仿宋_GB2312"/>
          <w:sz w:val="32"/>
          <w:szCs w:val="32"/>
        </w:rPr>
        <w:t>2020</w:t>
      </w:r>
      <w:r>
        <w:rPr>
          <w:rFonts w:hAnsi="仿宋_GB2312" w:eastAsia="仿宋_GB2312"/>
          <w:sz w:val="32"/>
          <w:szCs w:val="32"/>
        </w:rPr>
        <w:t>年绩效评价报告》见附件</w:t>
      </w:r>
      <w:r>
        <w:rPr>
          <w:rFonts w:hint="eastAsia" w:hAnsi="仿宋_GB2312" w:eastAsia="仿宋_GB2312"/>
          <w:sz w:val="32"/>
          <w:szCs w:val="32"/>
          <w:lang w:val="en-US" w:eastAsia="zh-CN"/>
        </w:rPr>
        <w:t>2、附件3</w:t>
      </w:r>
      <w:r>
        <w:rPr>
          <w:rFonts w:hAnsi="仿宋_GB2312" w:eastAsia="仿宋_GB2312"/>
          <w:sz w:val="32"/>
          <w:szCs w:val="32"/>
        </w:rPr>
        <w:t>（</w:t>
      </w:r>
      <w:r>
        <w:rPr>
          <w:rFonts w:hint="eastAsia" w:hAnsi="仿宋_GB2312" w:eastAsia="仿宋_GB2312"/>
          <w:sz w:val="32"/>
          <w:szCs w:val="32"/>
          <w:lang w:val="en-US" w:eastAsia="zh-CN"/>
        </w:rPr>
        <w:t>第四部分</w:t>
      </w:r>
      <w:r>
        <w:rPr>
          <w:rFonts w:hAnsi="仿宋_GB2312" w:eastAsia="仿宋_GB2312"/>
          <w:sz w:val="32"/>
          <w:szCs w:val="32"/>
        </w:rPr>
        <w:t>）。</w:t>
      </w:r>
    </w:p>
    <w:p w14:paraId="2EF7D827">
      <w:pPr>
        <w:widowControl/>
        <w:spacing w:line="576" w:lineRule="exact"/>
        <w:jc w:val="left"/>
        <w:rPr>
          <w:rFonts w:eastAsia="仿宋_GB2312"/>
          <w:b/>
          <w:color w:val="000000"/>
          <w:sz w:val="32"/>
          <w:szCs w:val="32"/>
        </w:rPr>
      </w:pPr>
      <w:r>
        <w:rPr>
          <w:rFonts w:eastAsia="仿宋_GB2312"/>
          <w:b/>
          <w:sz w:val="32"/>
          <w:szCs w:val="32"/>
        </w:rPr>
        <w:br w:type="page"/>
      </w:r>
    </w:p>
    <w:p w14:paraId="424DB790">
      <w:pPr>
        <w:numPr>
          <w:ilvl w:val="0"/>
          <w:numId w:val="3"/>
        </w:numPr>
        <w:spacing w:line="576" w:lineRule="exact"/>
        <w:ind w:firstLine="660" w:firstLineChars="150"/>
        <w:jc w:val="center"/>
        <w:outlineLvl w:val="0"/>
        <w:rPr>
          <w:rStyle w:val="17"/>
          <w:rFonts w:hint="eastAsia" w:ascii="方正小标宋简体" w:eastAsia="方正小标宋简体"/>
          <w:b w:val="0"/>
        </w:rPr>
      </w:pPr>
      <w:bookmarkStart w:id="54" w:name="_Toc15396613"/>
      <w:bookmarkStart w:id="55" w:name="_Toc15377225"/>
      <w:r>
        <w:rPr>
          <w:rFonts w:hint="eastAsia" w:ascii="方正小标宋简体" w:hAnsi="黑体" w:eastAsia="方正小标宋简体"/>
          <w:color w:val="000000"/>
          <w:sz w:val="44"/>
          <w:szCs w:val="44"/>
        </w:rPr>
        <w:t>名</w:t>
      </w:r>
      <w:r>
        <w:rPr>
          <w:rStyle w:val="17"/>
          <w:rFonts w:hint="eastAsia" w:ascii="方正小标宋简体" w:hAnsi="黑体" w:eastAsia="方正小标宋简体"/>
          <w:b w:val="0"/>
        </w:rPr>
        <w:t>词解释</w:t>
      </w:r>
      <w:bookmarkEnd w:id="54"/>
      <w:bookmarkEnd w:id="55"/>
    </w:p>
    <w:p w14:paraId="197626B4">
      <w:pPr>
        <w:spacing w:line="576" w:lineRule="exact"/>
        <w:jc w:val="left"/>
        <w:rPr>
          <w:b/>
          <w:color w:val="000000"/>
          <w:sz w:val="44"/>
          <w:szCs w:val="44"/>
        </w:rPr>
      </w:pPr>
    </w:p>
    <w:p w14:paraId="0D008B9E">
      <w:pPr>
        <w:spacing w:line="576" w:lineRule="exact"/>
        <w:ind w:firstLine="620" w:firstLineChars="200"/>
        <w:rPr>
          <w:rFonts w:eastAsia="仿宋_GB2312"/>
          <w:sz w:val="31"/>
          <w:szCs w:val="31"/>
        </w:rPr>
      </w:pPr>
      <w:bookmarkStart w:id="56" w:name="_Toc15377226"/>
      <w:r>
        <w:rPr>
          <w:rFonts w:hint="eastAsia" w:ascii="黑体" w:hAnsi="黑体" w:eastAsia="黑体" w:cs="黑体"/>
          <w:sz w:val="31"/>
          <w:szCs w:val="31"/>
        </w:rPr>
        <w:t>1</w:t>
      </w:r>
      <w:r>
        <w:rPr>
          <w:rFonts w:hint="eastAsia" w:ascii="黑体" w:hAnsi="黑体" w:eastAsia="黑体" w:cs="黑体"/>
          <w:sz w:val="31"/>
          <w:szCs w:val="31"/>
          <w:lang w:val="en-US" w:eastAsia="zh-CN"/>
        </w:rPr>
        <w:t>.</w:t>
      </w:r>
      <w:r>
        <w:rPr>
          <w:rFonts w:hint="eastAsia" w:ascii="黑体" w:hAnsi="黑体" w:eastAsia="黑体" w:cs="黑体"/>
          <w:sz w:val="31"/>
          <w:szCs w:val="31"/>
        </w:rPr>
        <w:t>一般公共预算拨款收入：</w:t>
      </w:r>
      <w:r>
        <w:rPr>
          <w:rFonts w:eastAsia="仿宋_GB2312"/>
          <w:sz w:val="31"/>
          <w:szCs w:val="31"/>
        </w:rPr>
        <w:t>指区级财政当年拨付的资金。　　</w:t>
      </w:r>
    </w:p>
    <w:p w14:paraId="63CA693A">
      <w:pPr>
        <w:spacing w:line="576" w:lineRule="exact"/>
        <w:ind w:firstLine="620" w:firstLineChars="200"/>
        <w:rPr>
          <w:rFonts w:eastAsia="仿宋_GB2312"/>
          <w:sz w:val="31"/>
          <w:szCs w:val="31"/>
        </w:rPr>
      </w:pPr>
      <w:r>
        <w:rPr>
          <w:rFonts w:hint="eastAsia" w:ascii="黑体" w:hAnsi="黑体" w:eastAsia="黑体" w:cs="黑体"/>
          <w:sz w:val="31"/>
          <w:szCs w:val="31"/>
        </w:rPr>
        <w:t>2</w:t>
      </w:r>
      <w:r>
        <w:rPr>
          <w:rFonts w:hint="eastAsia" w:ascii="黑体" w:hAnsi="黑体" w:eastAsia="黑体" w:cs="黑体"/>
          <w:sz w:val="31"/>
          <w:szCs w:val="31"/>
          <w:lang w:val="en-US" w:eastAsia="zh-CN"/>
        </w:rPr>
        <w:t>.</w:t>
      </w:r>
      <w:r>
        <w:rPr>
          <w:rFonts w:hint="eastAsia" w:ascii="黑体" w:hAnsi="黑体" w:eastAsia="黑体" w:cs="黑体"/>
          <w:sz w:val="31"/>
          <w:szCs w:val="31"/>
        </w:rPr>
        <w:t>一般公共服务（类）政府办公（厅）室及相关机构事务（款）事业运行（项）：</w:t>
      </w:r>
      <w:r>
        <w:rPr>
          <w:rFonts w:eastAsia="仿宋_GB2312"/>
          <w:sz w:val="31"/>
          <w:szCs w:val="31"/>
        </w:rPr>
        <w:t>指机关及参公管理事业单位用于保障机构正常运行、开展日常工作的基本支出。</w:t>
      </w:r>
    </w:p>
    <w:p w14:paraId="2E29B8F0">
      <w:pPr>
        <w:spacing w:line="576" w:lineRule="exact"/>
        <w:ind w:firstLine="620" w:firstLineChars="200"/>
        <w:rPr>
          <w:rFonts w:eastAsia="仿宋_GB2312"/>
          <w:sz w:val="31"/>
          <w:szCs w:val="31"/>
        </w:rPr>
      </w:pPr>
      <w:r>
        <w:rPr>
          <w:rFonts w:hint="eastAsia" w:ascii="黑体" w:hAnsi="黑体" w:eastAsia="黑体" w:cs="黑体"/>
          <w:sz w:val="31"/>
          <w:szCs w:val="31"/>
        </w:rPr>
        <w:t>3</w:t>
      </w:r>
      <w:r>
        <w:rPr>
          <w:rFonts w:hint="eastAsia" w:ascii="黑体" w:hAnsi="黑体" w:eastAsia="黑体" w:cs="黑体"/>
          <w:sz w:val="31"/>
          <w:szCs w:val="31"/>
          <w:lang w:val="en-US" w:eastAsia="zh-CN"/>
        </w:rPr>
        <w:t>.</w:t>
      </w:r>
      <w:r>
        <w:rPr>
          <w:rFonts w:hint="eastAsia" w:ascii="黑体" w:hAnsi="黑体" w:eastAsia="黑体" w:cs="黑体"/>
          <w:sz w:val="31"/>
          <w:szCs w:val="31"/>
        </w:rPr>
        <w:t>一般公共服务（类）政府办公（厅）室及相关机构事务（款）一般行政管理事务（项）：</w:t>
      </w:r>
      <w:r>
        <w:rPr>
          <w:rFonts w:eastAsia="仿宋_GB2312"/>
          <w:sz w:val="31"/>
          <w:szCs w:val="31"/>
        </w:rPr>
        <w:t>指机关及参公管理事业单位开展财政综合业务、预决算编审等未单独设置项级科目的专门性财政管理工作的项目支出。</w:t>
      </w:r>
    </w:p>
    <w:p w14:paraId="433FE892">
      <w:pPr>
        <w:spacing w:line="576" w:lineRule="exact"/>
        <w:ind w:firstLine="620" w:firstLineChars="200"/>
        <w:rPr>
          <w:rFonts w:eastAsia="仿宋_GB2312"/>
          <w:sz w:val="31"/>
          <w:szCs w:val="31"/>
        </w:rPr>
      </w:pPr>
      <w:r>
        <w:rPr>
          <w:rFonts w:hint="eastAsia" w:ascii="黑体" w:hAnsi="黑体" w:eastAsia="黑体" w:cs="黑体"/>
          <w:sz w:val="31"/>
          <w:szCs w:val="31"/>
        </w:rPr>
        <w:t>4</w:t>
      </w:r>
      <w:r>
        <w:rPr>
          <w:rFonts w:hint="eastAsia" w:ascii="黑体" w:hAnsi="黑体" w:eastAsia="黑体" w:cs="黑体"/>
          <w:sz w:val="31"/>
          <w:szCs w:val="31"/>
          <w:lang w:val="en-US" w:eastAsia="zh-CN"/>
        </w:rPr>
        <w:t>.</w:t>
      </w:r>
      <w:r>
        <w:rPr>
          <w:rFonts w:hint="eastAsia" w:ascii="黑体" w:hAnsi="黑体" w:eastAsia="黑体" w:cs="黑体"/>
          <w:sz w:val="31"/>
          <w:szCs w:val="31"/>
        </w:rPr>
        <w:t>社会保障和就业（类）行政事业单位离退休（款）机关事业单位基本养老保险缴费支出（项）：</w:t>
      </w:r>
      <w:r>
        <w:rPr>
          <w:rFonts w:eastAsia="仿宋_GB2312"/>
          <w:sz w:val="31"/>
          <w:szCs w:val="31"/>
        </w:rPr>
        <w:t>指部门实施养老保险制度由单位缴纳的养老保险费的支出。</w:t>
      </w:r>
    </w:p>
    <w:p w14:paraId="78E6EAC9">
      <w:pPr>
        <w:spacing w:line="576" w:lineRule="exact"/>
        <w:ind w:firstLine="620" w:firstLineChars="200"/>
        <w:rPr>
          <w:rFonts w:eastAsia="仿宋_GB2312"/>
          <w:sz w:val="31"/>
          <w:szCs w:val="31"/>
        </w:rPr>
      </w:pPr>
      <w:r>
        <w:rPr>
          <w:rFonts w:hint="eastAsia" w:ascii="黑体" w:hAnsi="黑体" w:eastAsia="黑体" w:cs="黑体"/>
          <w:sz w:val="31"/>
          <w:szCs w:val="31"/>
        </w:rPr>
        <w:t>5</w:t>
      </w:r>
      <w:r>
        <w:rPr>
          <w:rFonts w:hint="eastAsia" w:ascii="黑体" w:hAnsi="黑体" w:eastAsia="黑体" w:cs="黑体"/>
          <w:sz w:val="31"/>
          <w:szCs w:val="31"/>
          <w:lang w:val="en-US" w:eastAsia="zh-CN"/>
        </w:rPr>
        <w:t>.</w:t>
      </w:r>
      <w:r>
        <w:rPr>
          <w:rFonts w:hint="eastAsia" w:ascii="黑体" w:hAnsi="黑体" w:eastAsia="黑体" w:cs="黑体"/>
          <w:sz w:val="31"/>
          <w:szCs w:val="31"/>
        </w:rPr>
        <w:t>社会保障和就业（类）行政事业单位离退休（款）机关事业单位职业年金缴费支出（项）：</w:t>
      </w:r>
      <w:r>
        <w:rPr>
          <w:rFonts w:eastAsia="仿宋_GB2312"/>
          <w:sz w:val="31"/>
          <w:szCs w:val="31"/>
        </w:rPr>
        <w:t>指部门实施养老保险制度由单位缴纳的职业年金的支出。</w:t>
      </w:r>
    </w:p>
    <w:p w14:paraId="1178B0B1">
      <w:pPr>
        <w:spacing w:line="576" w:lineRule="exact"/>
        <w:ind w:firstLine="620" w:firstLineChars="200"/>
        <w:rPr>
          <w:rFonts w:eastAsia="仿宋_GB2312"/>
          <w:sz w:val="31"/>
          <w:szCs w:val="31"/>
        </w:rPr>
      </w:pPr>
      <w:r>
        <w:rPr>
          <w:rFonts w:hint="eastAsia" w:ascii="黑体" w:hAnsi="黑体" w:eastAsia="黑体" w:cs="黑体"/>
          <w:sz w:val="31"/>
          <w:szCs w:val="31"/>
        </w:rPr>
        <w:t>6</w:t>
      </w:r>
      <w:r>
        <w:rPr>
          <w:rFonts w:hint="eastAsia" w:ascii="黑体" w:hAnsi="黑体" w:eastAsia="黑体" w:cs="黑体"/>
          <w:sz w:val="31"/>
          <w:szCs w:val="31"/>
          <w:lang w:val="en-US" w:eastAsia="zh-CN"/>
        </w:rPr>
        <w:t>.</w:t>
      </w:r>
      <w:r>
        <w:rPr>
          <w:rFonts w:hint="eastAsia" w:ascii="黑体" w:hAnsi="黑体" w:eastAsia="黑体" w:cs="黑体"/>
          <w:sz w:val="31"/>
          <w:szCs w:val="31"/>
        </w:rPr>
        <w:t>卫生健康（类）行政事业单位医疗（款）行政单位医疗（项）：</w:t>
      </w:r>
      <w:r>
        <w:rPr>
          <w:rFonts w:eastAsia="仿宋_GB2312"/>
          <w:sz w:val="31"/>
          <w:szCs w:val="31"/>
        </w:rPr>
        <w:t>指机关及参公管理事业单位用于缴纳单位基本医疗保险支出。</w:t>
      </w:r>
    </w:p>
    <w:p w14:paraId="6E960788">
      <w:pPr>
        <w:spacing w:line="576" w:lineRule="exact"/>
        <w:ind w:firstLine="620" w:firstLineChars="200"/>
        <w:rPr>
          <w:rFonts w:eastAsia="仿宋_GB2312"/>
          <w:sz w:val="31"/>
          <w:szCs w:val="31"/>
        </w:rPr>
      </w:pPr>
      <w:r>
        <w:rPr>
          <w:rFonts w:hint="eastAsia" w:ascii="黑体" w:hAnsi="黑体" w:eastAsia="黑体" w:cs="黑体"/>
          <w:sz w:val="31"/>
          <w:szCs w:val="31"/>
        </w:rPr>
        <w:t>7</w:t>
      </w:r>
      <w:r>
        <w:rPr>
          <w:rFonts w:hint="eastAsia" w:ascii="黑体" w:hAnsi="黑体" w:eastAsia="黑体" w:cs="黑体"/>
          <w:sz w:val="31"/>
          <w:szCs w:val="31"/>
          <w:lang w:val="en-US" w:eastAsia="zh-CN"/>
        </w:rPr>
        <w:t>.</w:t>
      </w:r>
      <w:r>
        <w:rPr>
          <w:rFonts w:hint="eastAsia" w:ascii="黑体" w:hAnsi="黑体" w:eastAsia="黑体" w:cs="黑体"/>
          <w:sz w:val="31"/>
          <w:szCs w:val="31"/>
        </w:rPr>
        <w:t>卫生健康（类）行政事业单位医疗（款）事业单位医疗（项）：</w:t>
      </w:r>
      <w:r>
        <w:rPr>
          <w:rFonts w:eastAsia="仿宋_GB2312"/>
          <w:sz w:val="31"/>
          <w:szCs w:val="31"/>
        </w:rPr>
        <w:t>指机关及参公管理事业单位用于集中缴纳公务员医疗补助支出。</w:t>
      </w:r>
    </w:p>
    <w:p w14:paraId="4EAEFA97">
      <w:pPr>
        <w:spacing w:line="576" w:lineRule="exact"/>
        <w:ind w:firstLine="620" w:firstLineChars="200"/>
        <w:rPr>
          <w:rFonts w:eastAsia="仿宋_GB2312"/>
          <w:sz w:val="31"/>
          <w:szCs w:val="31"/>
        </w:rPr>
      </w:pPr>
      <w:r>
        <w:rPr>
          <w:rFonts w:hint="eastAsia" w:ascii="黑体" w:hAnsi="黑体" w:eastAsia="黑体" w:cs="黑体"/>
          <w:sz w:val="31"/>
          <w:szCs w:val="31"/>
        </w:rPr>
        <w:t>8</w:t>
      </w:r>
      <w:r>
        <w:rPr>
          <w:rFonts w:hint="eastAsia" w:ascii="黑体" w:hAnsi="黑体" w:eastAsia="黑体" w:cs="黑体"/>
          <w:sz w:val="31"/>
          <w:szCs w:val="31"/>
          <w:lang w:val="en-US" w:eastAsia="zh-CN"/>
        </w:rPr>
        <w:t>.</w:t>
      </w:r>
      <w:r>
        <w:rPr>
          <w:rFonts w:hint="eastAsia" w:ascii="黑体" w:hAnsi="黑体" w:eastAsia="黑体" w:cs="黑体"/>
          <w:sz w:val="31"/>
          <w:szCs w:val="31"/>
        </w:rPr>
        <w:t>住房保障（类）住房改革支出（款）住房公积金（项）：</w:t>
      </w:r>
      <w:r>
        <w:rPr>
          <w:rFonts w:eastAsia="仿宋_GB2312"/>
          <w:sz w:val="31"/>
          <w:szCs w:val="31"/>
        </w:rPr>
        <w:t>指按照《住房公积金管理条例》的规定，由单位及其在职职工缴存的长期住房储金。</w:t>
      </w:r>
    </w:p>
    <w:p w14:paraId="34915D84">
      <w:pPr>
        <w:spacing w:line="576" w:lineRule="exact"/>
        <w:ind w:firstLine="620" w:firstLineChars="200"/>
        <w:rPr>
          <w:rFonts w:eastAsia="仿宋_GB2312"/>
          <w:sz w:val="31"/>
          <w:szCs w:val="31"/>
        </w:rPr>
      </w:pPr>
      <w:r>
        <w:rPr>
          <w:rFonts w:hint="eastAsia" w:ascii="黑体" w:hAnsi="黑体" w:eastAsia="黑体" w:cs="黑体"/>
          <w:sz w:val="31"/>
          <w:szCs w:val="31"/>
        </w:rPr>
        <w:t>9</w:t>
      </w:r>
      <w:r>
        <w:rPr>
          <w:rFonts w:hint="eastAsia" w:ascii="黑体" w:hAnsi="黑体" w:eastAsia="黑体" w:cs="黑体"/>
          <w:sz w:val="31"/>
          <w:szCs w:val="31"/>
          <w:lang w:val="en-US" w:eastAsia="zh-CN"/>
        </w:rPr>
        <w:t>.</w:t>
      </w:r>
      <w:r>
        <w:rPr>
          <w:rFonts w:hint="eastAsia" w:ascii="黑体" w:hAnsi="黑体" w:eastAsia="黑体" w:cs="黑体"/>
          <w:sz w:val="31"/>
          <w:szCs w:val="31"/>
        </w:rPr>
        <w:t>基本支出：</w:t>
      </w:r>
      <w:r>
        <w:rPr>
          <w:rFonts w:eastAsia="仿宋_GB2312"/>
          <w:sz w:val="31"/>
          <w:szCs w:val="31"/>
        </w:rPr>
        <w:t>指为保证机构正常运转，完成日常工作任务而发生的人员支出和公用支出。</w:t>
      </w:r>
    </w:p>
    <w:p w14:paraId="17BFFC33">
      <w:pPr>
        <w:spacing w:line="576" w:lineRule="exact"/>
        <w:ind w:firstLine="620" w:firstLineChars="200"/>
        <w:rPr>
          <w:rFonts w:eastAsia="仿宋_GB2312"/>
          <w:sz w:val="31"/>
          <w:szCs w:val="31"/>
        </w:rPr>
      </w:pPr>
      <w:r>
        <w:rPr>
          <w:rFonts w:hint="eastAsia" w:ascii="黑体" w:hAnsi="黑体" w:eastAsia="黑体" w:cs="黑体"/>
          <w:sz w:val="31"/>
          <w:szCs w:val="31"/>
        </w:rPr>
        <w:t>10</w:t>
      </w:r>
      <w:r>
        <w:rPr>
          <w:rFonts w:hint="eastAsia" w:ascii="黑体" w:hAnsi="黑体" w:eastAsia="黑体" w:cs="黑体"/>
          <w:sz w:val="31"/>
          <w:szCs w:val="31"/>
          <w:lang w:val="en-US" w:eastAsia="zh-CN"/>
        </w:rPr>
        <w:t>.</w:t>
      </w:r>
      <w:r>
        <w:rPr>
          <w:rFonts w:hint="eastAsia" w:ascii="黑体" w:hAnsi="黑体" w:eastAsia="黑体" w:cs="黑体"/>
          <w:sz w:val="31"/>
          <w:szCs w:val="31"/>
        </w:rPr>
        <w:t>项目支出：</w:t>
      </w:r>
      <w:r>
        <w:rPr>
          <w:rFonts w:eastAsia="仿宋_GB2312"/>
          <w:sz w:val="31"/>
          <w:szCs w:val="31"/>
        </w:rPr>
        <w:t>指在基本支出之外为完成特定行政任务和事业发展目标所发生的支出。</w:t>
      </w:r>
    </w:p>
    <w:p w14:paraId="7B083D96">
      <w:pPr>
        <w:spacing w:line="576" w:lineRule="exact"/>
        <w:ind w:firstLine="620" w:firstLineChars="200"/>
        <w:rPr>
          <w:rFonts w:eastAsia="仿宋_GB2312"/>
          <w:sz w:val="31"/>
          <w:szCs w:val="31"/>
        </w:rPr>
      </w:pPr>
      <w:r>
        <w:rPr>
          <w:rFonts w:hint="eastAsia" w:ascii="黑体" w:hAnsi="黑体" w:eastAsia="黑体" w:cs="黑体"/>
          <w:sz w:val="31"/>
          <w:szCs w:val="31"/>
        </w:rPr>
        <w:t>11</w:t>
      </w:r>
      <w:r>
        <w:rPr>
          <w:rFonts w:hint="eastAsia" w:ascii="黑体" w:hAnsi="黑体" w:eastAsia="黑体" w:cs="黑体"/>
          <w:sz w:val="31"/>
          <w:szCs w:val="31"/>
          <w:lang w:val="en-US" w:eastAsia="zh-CN"/>
        </w:rPr>
        <w:t>.</w:t>
      </w:r>
      <w:r>
        <w:rPr>
          <w:rFonts w:hint="eastAsia" w:ascii="黑体" w:hAnsi="黑体" w:eastAsia="黑体" w:cs="黑体"/>
          <w:sz w:val="31"/>
          <w:szCs w:val="31"/>
        </w:rPr>
        <w:t>“三公”经费：</w:t>
      </w:r>
      <w:r>
        <w:rPr>
          <w:rFonts w:eastAsia="仿宋_GB2312"/>
          <w:sz w:val="31"/>
          <w:szCs w:val="31"/>
        </w:rPr>
        <w:t>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E4C6BC">
      <w:pPr>
        <w:spacing w:line="576" w:lineRule="exact"/>
        <w:jc w:val="center"/>
        <w:outlineLvl w:val="0"/>
        <w:rPr>
          <w:rStyle w:val="17"/>
          <w:rFonts w:hint="eastAsia" w:ascii="方正小标宋简体" w:eastAsia="方正小标宋简体"/>
          <w:b w:val="0"/>
        </w:rPr>
      </w:pPr>
      <w:r>
        <w:rPr>
          <w:rFonts w:hint="eastAsia" w:ascii="方正小标宋简体" w:eastAsia="方正小标宋简体"/>
          <w:b/>
          <w:color w:val="000000"/>
          <w:sz w:val="44"/>
          <w:szCs w:val="44"/>
        </w:rPr>
        <w:br w:type="page"/>
      </w:r>
      <w:bookmarkStart w:id="57" w:name="_Toc15396614"/>
      <w:r>
        <w:rPr>
          <w:rFonts w:hint="eastAsia" w:ascii="方正小标宋简体" w:hAnsi="黑体" w:eastAsia="方正小标宋简体"/>
          <w:color w:val="000000"/>
          <w:sz w:val="44"/>
          <w:szCs w:val="44"/>
        </w:rPr>
        <w:t>第</w:t>
      </w:r>
      <w:r>
        <w:rPr>
          <w:rStyle w:val="17"/>
          <w:rFonts w:hint="eastAsia" w:ascii="方正小标宋简体" w:hAnsi="黑体" w:eastAsia="方正小标宋简体"/>
          <w:b w:val="0"/>
        </w:rPr>
        <w:t>四部分</w:t>
      </w:r>
      <w:r>
        <w:rPr>
          <w:rStyle w:val="17"/>
          <w:rFonts w:hint="eastAsia" w:ascii="方正小标宋简体" w:eastAsia="方正小标宋简体"/>
          <w:b w:val="0"/>
        </w:rPr>
        <w:t xml:space="preserve"> </w:t>
      </w:r>
      <w:r>
        <w:rPr>
          <w:rStyle w:val="17"/>
          <w:rFonts w:hint="eastAsia" w:ascii="方正小标宋简体" w:hAnsi="黑体" w:eastAsia="方正小标宋简体"/>
          <w:b w:val="0"/>
        </w:rPr>
        <w:t>附件</w:t>
      </w:r>
      <w:bookmarkEnd w:id="57"/>
    </w:p>
    <w:p w14:paraId="63BEB41D">
      <w:pPr>
        <w:spacing w:line="576" w:lineRule="exact"/>
        <w:outlineLvl w:val="0"/>
        <w:rPr>
          <w:rFonts w:eastAsia="方正小标宋简体"/>
          <w:sz w:val="32"/>
          <w:szCs w:val="32"/>
        </w:rPr>
      </w:pPr>
      <w:r>
        <w:rPr>
          <w:rFonts w:hAnsi="黑体" w:eastAsia="黑体"/>
          <w:sz w:val="32"/>
          <w:szCs w:val="32"/>
        </w:rPr>
        <w:t>附件</w:t>
      </w:r>
      <w:r>
        <w:rPr>
          <w:rFonts w:eastAsia="黑体"/>
          <w:sz w:val="32"/>
          <w:szCs w:val="32"/>
        </w:rPr>
        <w:t>1</w:t>
      </w:r>
    </w:p>
    <w:p w14:paraId="2DE81E68">
      <w:pPr>
        <w:spacing w:line="576" w:lineRule="exact"/>
        <w:jc w:val="center"/>
        <w:rPr>
          <w:rFonts w:eastAsia="方正小标宋简体"/>
          <w:sz w:val="44"/>
          <w:szCs w:val="44"/>
        </w:rPr>
      </w:pPr>
    </w:p>
    <w:p w14:paraId="0C778358">
      <w:pPr>
        <w:spacing w:line="576" w:lineRule="exact"/>
        <w:jc w:val="center"/>
        <w:rPr>
          <w:rFonts w:eastAsia="方正小标宋简体"/>
          <w:color w:val="000000"/>
          <w:sz w:val="44"/>
          <w:szCs w:val="44"/>
        </w:rPr>
      </w:pPr>
      <w:r>
        <w:rPr>
          <w:rFonts w:eastAsia="方正小标宋简体"/>
          <w:color w:val="000000"/>
          <w:sz w:val="44"/>
          <w:szCs w:val="44"/>
        </w:rPr>
        <w:t>广元市昭化区机关事务服务中心</w:t>
      </w:r>
    </w:p>
    <w:p w14:paraId="341A0C2D">
      <w:pPr>
        <w:spacing w:line="576" w:lineRule="exact"/>
        <w:jc w:val="center"/>
        <w:rPr>
          <w:rFonts w:eastAsia="方正小标宋简体"/>
          <w:color w:val="000000"/>
          <w:kern w:val="0"/>
          <w:sz w:val="40"/>
          <w:szCs w:val="44"/>
          <w:lang w:val="zh-CN"/>
        </w:rPr>
      </w:pPr>
      <w:r>
        <w:rPr>
          <w:rFonts w:eastAsia="方正小标宋简体"/>
          <w:color w:val="000000"/>
          <w:kern w:val="0"/>
          <w:sz w:val="40"/>
          <w:szCs w:val="44"/>
        </w:rPr>
        <w:t>2020年部门</w:t>
      </w:r>
      <w:r>
        <w:rPr>
          <w:rFonts w:eastAsia="方正小标宋简体"/>
          <w:color w:val="000000"/>
          <w:kern w:val="0"/>
          <w:sz w:val="40"/>
          <w:szCs w:val="44"/>
          <w:lang w:val="zh-CN"/>
        </w:rPr>
        <w:t>整体支出绩效评价报告</w:t>
      </w:r>
    </w:p>
    <w:p w14:paraId="281742F6">
      <w:pPr>
        <w:widowControl/>
        <w:adjustRightInd w:val="0"/>
        <w:snapToGrid w:val="0"/>
        <w:spacing w:line="576" w:lineRule="exact"/>
        <w:ind w:firstLine="480" w:firstLineChars="200"/>
        <w:contextualSpacing/>
        <w:rPr>
          <w:rFonts w:eastAsia="黑体"/>
          <w:color w:val="000000"/>
          <w:kern w:val="0"/>
          <w:sz w:val="24"/>
          <w:szCs w:val="32"/>
          <w:shd w:val="clear" w:color="auto" w:fill="FFFFFF"/>
        </w:rPr>
      </w:pPr>
    </w:p>
    <w:p w14:paraId="2E7E7395">
      <w:pPr>
        <w:widowControl/>
        <w:adjustRightInd w:val="0"/>
        <w:snapToGrid w:val="0"/>
        <w:spacing w:line="576"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单位概况</w:t>
      </w:r>
    </w:p>
    <w:p w14:paraId="32182557">
      <w:pPr>
        <w:widowControl/>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14:paraId="41CD8CBE">
      <w:pPr>
        <w:pStyle w:val="10"/>
        <w:widowControl/>
        <w:spacing w:before="0" w:beforeAutospacing="0" w:after="0" w:afterAutospacing="0" w:line="576" w:lineRule="exact"/>
        <w:ind w:firstLine="640" w:firstLineChars="200"/>
        <w:jc w:val="both"/>
        <w:rPr>
          <w:rFonts w:hAnsi="仿宋_GB2312" w:eastAsia="仿宋_GB2312" w:cs="Times New Roman"/>
          <w:sz w:val="32"/>
          <w:szCs w:val="32"/>
          <w:lang w:val="zh-CN"/>
        </w:rPr>
      </w:pPr>
      <w:r>
        <w:rPr>
          <w:rFonts w:hAnsi="仿宋_GB2312" w:eastAsia="仿宋_GB2312" w:cs="Times New Roman"/>
          <w:sz w:val="32"/>
          <w:szCs w:val="32"/>
        </w:rPr>
        <w:t>机关事务服务中心无下属二级单位。</w:t>
      </w:r>
    </w:p>
    <w:p w14:paraId="4CFA89AA">
      <w:pPr>
        <w:widowControl/>
        <w:numPr>
          <w:ilvl w:val="0"/>
          <w:numId w:val="4"/>
        </w:numPr>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机构职能。</w:t>
      </w:r>
    </w:p>
    <w:p w14:paraId="765DA1F6">
      <w:pPr>
        <w:pStyle w:val="10"/>
        <w:widowControl/>
        <w:spacing w:before="0" w:beforeAutospacing="0" w:after="0" w:afterAutospacing="0" w:line="576" w:lineRule="exact"/>
        <w:ind w:firstLine="480" w:firstLineChars="200"/>
        <w:jc w:val="both"/>
        <w:rPr>
          <w:rFonts w:eastAsia="仿宋_GB2312"/>
          <w:sz w:val="32"/>
          <w:szCs w:val="32"/>
        </w:rPr>
      </w:pPr>
      <w:r>
        <w:t xml:space="preserve"> </w:t>
      </w:r>
      <w:r>
        <w:rPr>
          <w:rFonts w:eastAsia="仿宋_GB2312"/>
          <w:sz w:val="32"/>
          <w:szCs w:val="32"/>
        </w:rPr>
        <w:t>1.</w:t>
      </w:r>
      <w:r>
        <w:rPr>
          <w:rFonts w:hAnsi="仿宋_GB2312" w:eastAsia="仿宋_GB2312"/>
          <w:sz w:val="32"/>
          <w:szCs w:val="32"/>
        </w:rPr>
        <w:t>负责全区机关事务的管理和指导工作；</w:t>
      </w:r>
    </w:p>
    <w:p w14:paraId="4B71A2F9">
      <w:pPr>
        <w:pStyle w:val="10"/>
        <w:widowControl/>
        <w:spacing w:before="0" w:beforeAutospacing="0" w:after="0" w:afterAutospacing="0" w:line="576" w:lineRule="exact"/>
        <w:ind w:firstLine="640" w:firstLineChars="200"/>
        <w:jc w:val="both"/>
        <w:rPr>
          <w:rFonts w:hint="eastAsia" w:eastAsia="仿宋_GB2312"/>
          <w:sz w:val="32"/>
          <w:szCs w:val="32"/>
          <w:lang w:eastAsia="zh-CN"/>
        </w:rPr>
      </w:pPr>
      <w:r>
        <w:rPr>
          <w:rFonts w:eastAsia="仿宋_GB2312"/>
          <w:sz w:val="32"/>
          <w:szCs w:val="32"/>
        </w:rPr>
        <w:t>2.</w:t>
      </w:r>
      <w:r>
        <w:rPr>
          <w:rFonts w:hAnsi="仿宋_GB2312" w:eastAsia="仿宋_GB2312"/>
          <w:sz w:val="32"/>
          <w:szCs w:val="32"/>
        </w:rPr>
        <w:t>负责制定、指导并组织实施全区机关后勤运行经费、资产、服务管理及机关后勤改革的具体办法和措施；</w:t>
      </w:r>
    </w:p>
    <w:p w14:paraId="6B04C1AF">
      <w:pPr>
        <w:pStyle w:val="10"/>
        <w:widowControl/>
        <w:spacing w:before="0" w:beforeAutospacing="0" w:after="0" w:afterAutospacing="0" w:line="576" w:lineRule="exact"/>
        <w:ind w:firstLine="640" w:firstLineChars="200"/>
        <w:jc w:val="both"/>
        <w:rPr>
          <w:rFonts w:eastAsia="仿宋_GB2312"/>
          <w:sz w:val="32"/>
          <w:szCs w:val="32"/>
        </w:rPr>
      </w:pPr>
      <w:r>
        <w:rPr>
          <w:rFonts w:eastAsia="仿宋_GB2312"/>
          <w:sz w:val="32"/>
          <w:szCs w:val="32"/>
        </w:rPr>
        <w:t>3.</w:t>
      </w:r>
      <w:r>
        <w:rPr>
          <w:rFonts w:hAnsi="仿宋_GB2312" w:eastAsia="仿宋_GB2312"/>
          <w:sz w:val="32"/>
          <w:szCs w:val="32"/>
        </w:rPr>
        <w:t>负责制定全区</w:t>
      </w:r>
      <w:r>
        <w:rPr>
          <w:rFonts w:eastAsia="仿宋_GB2312"/>
          <w:sz w:val="32"/>
          <w:szCs w:val="32"/>
        </w:rPr>
        <w:t>“</w:t>
      </w:r>
      <w:r>
        <w:rPr>
          <w:rFonts w:hAnsi="仿宋_GB2312" w:eastAsia="仿宋_GB2312"/>
          <w:sz w:val="32"/>
          <w:szCs w:val="32"/>
        </w:rPr>
        <w:t>公务车辆管理办法</w:t>
      </w:r>
      <w:r>
        <w:rPr>
          <w:rFonts w:eastAsia="仿宋_GB2312"/>
          <w:sz w:val="32"/>
          <w:szCs w:val="32"/>
        </w:rPr>
        <w:t>”</w:t>
      </w:r>
      <w:r>
        <w:rPr>
          <w:rFonts w:hAnsi="仿宋_GB2312" w:eastAsia="仿宋_GB2312"/>
          <w:sz w:val="32"/>
          <w:szCs w:val="32"/>
        </w:rPr>
        <w:t>并组织实施；</w:t>
      </w:r>
      <w:r>
        <w:rPr>
          <w:rFonts w:eastAsia="仿宋_GB2312"/>
          <w:sz w:val="32"/>
          <w:szCs w:val="32"/>
        </w:rPr>
        <w:t xml:space="preserve">   </w:t>
      </w:r>
    </w:p>
    <w:p w14:paraId="244889DF">
      <w:pPr>
        <w:pStyle w:val="10"/>
        <w:widowControl/>
        <w:spacing w:before="0" w:beforeAutospacing="0" w:after="0" w:afterAutospacing="0" w:line="576" w:lineRule="exact"/>
        <w:ind w:firstLine="640" w:firstLineChars="200"/>
        <w:jc w:val="both"/>
        <w:rPr>
          <w:rFonts w:hint="eastAsia" w:eastAsia="仿宋_GB2312"/>
          <w:sz w:val="32"/>
          <w:szCs w:val="32"/>
          <w:lang w:eastAsia="zh-CN"/>
        </w:rPr>
      </w:pPr>
      <w:r>
        <w:rPr>
          <w:rFonts w:eastAsia="仿宋_GB2312"/>
          <w:sz w:val="32"/>
          <w:szCs w:val="32"/>
        </w:rPr>
        <w:t>4.</w:t>
      </w:r>
      <w:r>
        <w:rPr>
          <w:rFonts w:hAnsi="仿宋_GB2312" w:eastAsia="仿宋_GB2312"/>
          <w:sz w:val="32"/>
          <w:szCs w:val="32"/>
        </w:rPr>
        <w:t>负责公务用车的编制管理和编制核定以及公务车辆的配备、更新、维修、调配、处置等工作；</w:t>
      </w:r>
    </w:p>
    <w:p w14:paraId="394F282F">
      <w:pPr>
        <w:pStyle w:val="10"/>
        <w:widowControl/>
        <w:spacing w:before="0" w:beforeAutospacing="0" w:after="0" w:afterAutospacing="0" w:line="576" w:lineRule="exact"/>
        <w:ind w:firstLine="640" w:firstLineChars="200"/>
        <w:jc w:val="both"/>
        <w:rPr>
          <w:rFonts w:eastAsia="仿宋_GB2312"/>
          <w:sz w:val="32"/>
          <w:szCs w:val="32"/>
        </w:rPr>
      </w:pPr>
      <w:r>
        <w:rPr>
          <w:rFonts w:eastAsia="仿宋_GB2312"/>
          <w:sz w:val="32"/>
          <w:szCs w:val="32"/>
        </w:rPr>
        <w:t>5.</w:t>
      </w:r>
      <w:r>
        <w:rPr>
          <w:rFonts w:hAnsi="仿宋_GB2312" w:eastAsia="仿宋_GB2312"/>
          <w:sz w:val="32"/>
          <w:szCs w:val="32"/>
        </w:rPr>
        <w:t>负责制定全区公共机构节能管理规划及相关制度并组织实施；</w:t>
      </w:r>
    </w:p>
    <w:p w14:paraId="3B3F46B0">
      <w:pPr>
        <w:pStyle w:val="5"/>
        <w:adjustRightInd w:val="0"/>
        <w:snapToGrid w:val="0"/>
        <w:spacing w:beforeLines="0" w:line="576" w:lineRule="exact"/>
        <w:ind w:firstLine="640" w:firstLineChars="200"/>
        <w:rPr>
          <w:rFonts w:hint="eastAsia" w:ascii="Times New Roman" w:eastAsia="仿宋_GB2312"/>
          <w:sz w:val="32"/>
          <w:szCs w:val="32"/>
          <w:lang w:eastAsia="zh-CN"/>
        </w:rPr>
      </w:pPr>
      <w:r>
        <w:rPr>
          <w:rFonts w:ascii="Times New Roman"/>
          <w:sz w:val="32"/>
          <w:szCs w:val="32"/>
        </w:rPr>
        <w:t>6.</w:t>
      </w:r>
      <w:r>
        <w:rPr>
          <w:rFonts w:ascii="Times New Roman" w:hAnsi="仿宋_GB2312"/>
          <w:sz w:val="32"/>
          <w:szCs w:val="32"/>
        </w:rPr>
        <w:t>负责全区公共机构能耗统计、监测和评价考核工作；</w:t>
      </w:r>
    </w:p>
    <w:p w14:paraId="1BEF531B">
      <w:pPr>
        <w:pStyle w:val="5"/>
        <w:adjustRightInd w:val="0"/>
        <w:snapToGrid w:val="0"/>
        <w:spacing w:beforeLines="0" w:line="576" w:lineRule="exact"/>
        <w:ind w:firstLine="640" w:firstLineChars="200"/>
        <w:rPr>
          <w:rFonts w:hint="eastAsia" w:ascii="Times New Roman" w:eastAsia="仿宋_GB2312"/>
          <w:sz w:val="32"/>
          <w:szCs w:val="32"/>
          <w:lang w:eastAsia="zh-CN"/>
        </w:rPr>
      </w:pPr>
      <w:r>
        <w:rPr>
          <w:rFonts w:ascii="Times New Roman"/>
          <w:sz w:val="32"/>
          <w:szCs w:val="32"/>
        </w:rPr>
        <w:t>7.</w:t>
      </w:r>
      <w:r>
        <w:rPr>
          <w:rFonts w:ascii="Times New Roman" w:hAnsi="仿宋_GB2312"/>
          <w:sz w:val="32"/>
          <w:szCs w:val="32"/>
        </w:rPr>
        <w:t>负责区级机关集中办公区域的后勤管理，保障服务工作</w:t>
      </w:r>
      <w:r>
        <w:rPr>
          <w:rFonts w:hint="eastAsia" w:ascii="Times New Roman" w:hAnsi="仿宋_GB2312"/>
          <w:sz w:val="32"/>
          <w:szCs w:val="32"/>
          <w:lang w:eastAsia="zh-CN"/>
        </w:rPr>
        <w:t>；</w:t>
      </w:r>
    </w:p>
    <w:p w14:paraId="3C339129">
      <w:pPr>
        <w:pStyle w:val="5"/>
        <w:adjustRightInd w:val="0"/>
        <w:snapToGrid w:val="0"/>
        <w:spacing w:beforeLines="0" w:line="576" w:lineRule="exact"/>
        <w:ind w:firstLine="640" w:firstLineChars="200"/>
        <w:rPr>
          <w:rFonts w:ascii="Times New Roman" w:eastAsia="仿宋"/>
        </w:rPr>
      </w:pPr>
      <w:r>
        <w:rPr>
          <w:rFonts w:ascii="Times New Roman"/>
          <w:sz w:val="32"/>
          <w:szCs w:val="32"/>
        </w:rPr>
        <w:t>8.</w:t>
      </w:r>
      <w:r>
        <w:rPr>
          <w:rFonts w:ascii="Times New Roman" w:hAnsi="仿宋_GB2312"/>
          <w:sz w:val="32"/>
          <w:szCs w:val="32"/>
        </w:rPr>
        <w:t>承办上级交办的其他事项。</w:t>
      </w:r>
    </w:p>
    <w:p w14:paraId="15ECDE4D">
      <w:pPr>
        <w:widowControl/>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14:paraId="0E8BE793">
      <w:pPr>
        <w:pStyle w:val="19"/>
        <w:spacing w:line="576" w:lineRule="exact"/>
        <w:ind w:firstLine="640" w:firstLineChars="200"/>
        <w:rPr>
          <w:lang w:val="zh-CN"/>
        </w:rPr>
      </w:pPr>
      <w:r>
        <w:rPr>
          <w:rFonts w:hAnsi="仿宋_GB2312" w:eastAsia="仿宋_GB2312"/>
          <w:sz w:val="32"/>
          <w:szCs w:val="32"/>
        </w:rPr>
        <w:t>区机关事务服务中心共有编制</w:t>
      </w:r>
      <w:r>
        <w:rPr>
          <w:rFonts w:eastAsia="仿宋_GB2312"/>
          <w:sz w:val="32"/>
          <w:szCs w:val="32"/>
        </w:rPr>
        <w:t>27</w:t>
      </w:r>
      <w:r>
        <w:rPr>
          <w:rFonts w:hAnsi="仿宋_GB2312" w:eastAsia="仿宋_GB2312"/>
          <w:sz w:val="32"/>
          <w:szCs w:val="32"/>
        </w:rPr>
        <w:t>名</w:t>
      </w:r>
      <w:r>
        <w:rPr>
          <w:rFonts w:hint="eastAsia" w:hAnsi="仿宋_GB2312" w:eastAsia="仿宋_GB2312"/>
          <w:sz w:val="32"/>
          <w:szCs w:val="32"/>
          <w:lang w:eastAsia="zh-CN"/>
        </w:rPr>
        <w:t>（</w:t>
      </w:r>
      <w:r>
        <w:rPr>
          <w:rFonts w:hAnsi="仿宋_GB2312" w:eastAsia="仿宋_GB2312"/>
          <w:sz w:val="32"/>
          <w:szCs w:val="32"/>
        </w:rPr>
        <w:t>其中：事业编制</w:t>
      </w:r>
      <w:r>
        <w:rPr>
          <w:rFonts w:eastAsia="仿宋_GB2312"/>
          <w:sz w:val="32"/>
          <w:szCs w:val="32"/>
        </w:rPr>
        <w:t>6</w:t>
      </w:r>
      <w:r>
        <w:rPr>
          <w:rFonts w:hAnsi="仿宋_GB2312" w:eastAsia="仿宋_GB2312"/>
          <w:sz w:val="32"/>
          <w:szCs w:val="32"/>
        </w:rPr>
        <w:t>人</w:t>
      </w:r>
      <w:r>
        <w:rPr>
          <w:rFonts w:hint="eastAsia" w:hAnsi="仿宋_GB2312" w:eastAsia="仿宋_GB2312"/>
          <w:sz w:val="32"/>
          <w:szCs w:val="32"/>
          <w:lang w:eastAsia="zh-CN"/>
        </w:rPr>
        <w:t>、</w:t>
      </w:r>
      <w:r>
        <w:rPr>
          <w:rFonts w:hAnsi="仿宋_GB2312" w:eastAsia="仿宋_GB2312"/>
          <w:sz w:val="32"/>
          <w:szCs w:val="32"/>
        </w:rPr>
        <w:t>工勤编制</w:t>
      </w:r>
      <w:r>
        <w:rPr>
          <w:rFonts w:eastAsia="仿宋_GB2312"/>
          <w:sz w:val="32"/>
          <w:szCs w:val="32"/>
        </w:rPr>
        <w:t>21</w:t>
      </w:r>
      <w:r>
        <w:rPr>
          <w:rFonts w:hAnsi="仿宋_GB2312" w:eastAsia="仿宋_GB2312"/>
          <w:sz w:val="32"/>
          <w:szCs w:val="32"/>
        </w:rPr>
        <w:t>人</w:t>
      </w:r>
      <w:r>
        <w:rPr>
          <w:rFonts w:hint="eastAsia" w:hAnsi="仿宋_GB2312" w:eastAsia="仿宋_GB2312"/>
          <w:sz w:val="32"/>
          <w:szCs w:val="32"/>
          <w:lang w:eastAsia="zh-CN"/>
        </w:rPr>
        <w:t>），</w:t>
      </w:r>
      <w:r>
        <w:rPr>
          <w:rFonts w:hAnsi="仿宋_GB2312" w:eastAsia="仿宋_GB2312"/>
          <w:sz w:val="32"/>
          <w:szCs w:val="32"/>
        </w:rPr>
        <w:t>劳务派遣用工</w:t>
      </w:r>
      <w:r>
        <w:rPr>
          <w:rFonts w:eastAsia="仿宋_GB2312"/>
          <w:sz w:val="32"/>
          <w:szCs w:val="32"/>
        </w:rPr>
        <w:t>52</w:t>
      </w:r>
      <w:r>
        <w:rPr>
          <w:rFonts w:hAnsi="仿宋_GB2312" w:eastAsia="仿宋_GB2312"/>
          <w:sz w:val="32"/>
          <w:szCs w:val="32"/>
        </w:rPr>
        <w:t>人</w:t>
      </w:r>
      <w:r>
        <w:rPr>
          <w:rFonts w:hint="eastAsia" w:hAnsi="仿宋_GB2312" w:eastAsia="仿宋_GB2312"/>
          <w:sz w:val="32"/>
          <w:szCs w:val="32"/>
          <w:lang w:eastAsia="zh-CN"/>
        </w:rPr>
        <w:t>，</w:t>
      </w:r>
      <w:r>
        <w:rPr>
          <w:rFonts w:hAnsi="仿宋_GB2312" w:eastAsia="仿宋_GB2312"/>
          <w:sz w:val="32"/>
          <w:szCs w:val="32"/>
        </w:rPr>
        <w:t>西部志愿者</w:t>
      </w:r>
      <w:r>
        <w:rPr>
          <w:rFonts w:eastAsia="仿宋_GB2312"/>
          <w:sz w:val="32"/>
          <w:szCs w:val="32"/>
        </w:rPr>
        <w:t>1</w:t>
      </w:r>
      <w:r>
        <w:rPr>
          <w:rFonts w:hAnsi="仿宋_GB2312" w:eastAsia="仿宋_GB2312"/>
          <w:sz w:val="32"/>
          <w:szCs w:val="32"/>
        </w:rPr>
        <w:t>人。</w:t>
      </w:r>
    </w:p>
    <w:p w14:paraId="61D757BD">
      <w:pPr>
        <w:widowControl/>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14:paraId="38FEC265">
      <w:pPr>
        <w:widowControl/>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14:paraId="4F37AB63">
      <w:pPr>
        <w:widowControl/>
        <w:adjustRightInd w:val="0"/>
        <w:snapToGrid w:val="0"/>
        <w:spacing w:line="576" w:lineRule="exact"/>
        <w:ind w:firstLine="640" w:firstLineChars="200"/>
        <w:contextualSpacing/>
        <w:rPr>
          <w:lang w:val="zh-CN"/>
        </w:rPr>
      </w:pPr>
      <w:r>
        <w:rPr>
          <w:rFonts w:eastAsia="仿宋_GB2312"/>
          <w:sz w:val="32"/>
          <w:szCs w:val="32"/>
        </w:rPr>
        <w:t>2020</w:t>
      </w:r>
      <w:r>
        <w:rPr>
          <w:rFonts w:hAnsi="仿宋_GB2312" w:eastAsia="仿宋_GB2312"/>
          <w:sz w:val="32"/>
          <w:szCs w:val="32"/>
        </w:rPr>
        <w:t>年单位预算收入合计</w:t>
      </w:r>
      <w:r>
        <w:rPr>
          <w:rFonts w:eastAsia="仿宋_GB2312"/>
          <w:sz w:val="32"/>
          <w:szCs w:val="32"/>
        </w:rPr>
        <w:t>1352.01</w:t>
      </w:r>
      <w:r>
        <w:rPr>
          <w:rFonts w:hAnsi="仿宋_GB2312" w:eastAsia="仿宋_GB2312"/>
          <w:sz w:val="32"/>
          <w:szCs w:val="32"/>
        </w:rPr>
        <w:t>万元，其中：一般公共预算财政拨款收入</w:t>
      </w:r>
      <w:r>
        <w:rPr>
          <w:rFonts w:eastAsia="仿宋_GB2312"/>
          <w:sz w:val="32"/>
          <w:szCs w:val="32"/>
        </w:rPr>
        <w:t>1352.01</w:t>
      </w:r>
      <w:r>
        <w:rPr>
          <w:rFonts w:hAnsi="仿宋_GB2312" w:eastAsia="仿宋_GB2312"/>
          <w:sz w:val="32"/>
          <w:szCs w:val="32"/>
        </w:rPr>
        <w:t>万元，占</w:t>
      </w:r>
      <w:r>
        <w:rPr>
          <w:rFonts w:eastAsia="仿宋_GB2312"/>
          <w:sz w:val="32"/>
          <w:szCs w:val="32"/>
        </w:rPr>
        <w:t>100%</w:t>
      </w:r>
      <w:r>
        <w:rPr>
          <w:rFonts w:hAnsi="仿宋_GB2312" w:eastAsia="仿宋_GB2312"/>
          <w:sz w:val="32"/>
          <w:szCs w:val="32"/>
        </w:rPr>
        <w:t>；政府性基金预算财政拨款收入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；国有资本经营预算财政拨款收入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；事业收入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；经营收入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；附属单位上缴收入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；其他收入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w:t>
      </w:r>
    </w:p>
    <w:p w14:paraId="70BA1615">
      <w:pPr>
        <w:spacing w:line="576" w:lineRule="exact"/>
        <w:ind w:firstLine="643" w:firstLineChars="200"/>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（二）部门财政资金支出情况。</w:t>
      </w:r>
    </w:p>
    <w:p w14:paraId="15280EC1">
      <w:pPr>
        <w:spacing w:line="576" w:lineRule="exact"/>
        <w:ind w:firstLine="640" w:firstLineChars="200"/>
        <w:rPr>
          <w:rFonts w:eastAsia="仿宋_GB2312"/>
          <w:color w:val="000000"/>
          <w:kern w:val="0"/>
          <w:sz w:val="32"/>
          <w:szCs w:val="32"/>
          <w:shd w:val="clear" w:color="auto" w:fill="FFFFFF"/>
          <w:lang w:val="zh-CN"/>
        </w:rPr>
      </w:pPr>
      <w:r>
        <w:rPr>
          <w:rFonts w:eastAsia="仿宋_GB2312"/>
          <w:color w:val="000000"/>
          <w:sz w:val="32"/>
          <w:szCs w:val="32"/>
        </w:rPr>
        <w:t>2020年支出合计</w:t>
      </w:r>
      <w:r>
        <w:rPr>
          <w:rFonts w:eastAsia="仿宋_GB2312"/>
          <w:sz w:val="32"/>
          <w:szCs w:val="32"/>
        </w:rPr>
        <w:t>1352.01</w:t>
      </w:r>
      <w:r>
        <w:rPr>
          <w:rFonts w:eastAsia="仿宋_GB2312"/>
          <w:color w:val="000000"/>
          <w:sz w:val="32"/>
          <w:szCs w:val="32"/>
        </w:rPr>
        <w:t>万元，其中：</w:t>
      </w:r>
      <w:r>
        <w:rPr>
          <w:rFonts w:hAnsi="仿宋_GB2312" w:eastAsia="仿宋_GB2312"/>
          <w:sz w:val="32"/>
          <w:szCs w:val="32"/>
        </w:rPr>
        <w:t>一般公共服务支出</w:t>
      </w:r>
      <w:r>
        <w:rPr>
          <w:rFonts w:eastAsia="仿宋_GB2312"/>
          <w:sz w:val="32"/>
          <w:szCs w:val="32"/>
        </w:rPr>
        <w:t>1279</w:t>
      </w:r>
      <w:r>
        <w:rPr>
          <w:rFonts w:hAnsi="仿宋_GB2312" w:eastAsia="仿宋_GB2312"/>
          <w:sz w:val="32"/>
          <w:szCs w:val="32"/>
        </w:rPr>
        <w:t>万，社会保障和就业支出</w:t>
      </w:r>
      <w:r>
        <w:rPr>
          <w:rFonts w:eastAsia="仿宋_GB2312"/>
          <w:sz w:val="32"/>
          <w:szCs w:val="32"/>
        </w:rPr>
        <w:t>30.07</w:t>
      </w:r>
      <w:r>
        <w:rPr>
          <w:rFonts w:hAnsi="仿宋_GB2312" w:eastAsia="仿宋_GB2312"/>
          <w:sz w:val="32"/>
          <w:szCs w:val="32"/>
        </w:rPr>
        <w:t>万，医疗卫生与计划生育支出</w:t>
      </w:r>
      <w:r>
        <w:rPr>
          <w:rFonts w:eastAsia="仿宋_GB2312"/>
          <w:sz w:val="32"/>
          <w:szCs w:val="32"/>
        </w:rPr>
        <w:t>13.11</w:t>
      </w:r>
      <w:r>
        <w:rPr>
          <w:rFonts w:hAnsi="仿宋_GB2312" w:eastAsia="仿宋_GB2312"/>
          <w:sz w:val="32"/>
          <w:szCs w:val="32"/>
        </w:rPr>
        <w:t>万，住房和保障支出</w:t>
      </w:r>
      <w:r>
        <w:rPr>
          <w:rFonts w:eastAsia="仿宋_GB2312"/>
          <w:sz w:val="32"/>
          <w:szCs w:val="32"/>
        </w:rPr>
        <w:t>29.83</w:t>
      </w:r>
      <w:r>
        <w:rPr>
          <w:rFonts w:hAnsi="仿宋_GB2312" w:eastAsia="仿宋_GB2312"/>
          <w:sz w:val="32"/>
          <w:szCs w:val="32"/>
        </w:rPr>
        <w:t>万</w:t>
      </w:r>
      <w:r>
        <w:rPr>
          <w:rFonts w:eastAsia="仿宋_GB2312"/>
          <w:color w:val="000000"/>
          <w:sz w:val="32"/>
          <w:szCs w:val="32"/>
        </w:rPr>
        <w:t>。项目支出0万元，占0%；上缴上级支出0万元，占0%；经营支出0万元，占0%；对附属单位补助支出0万元，占0%。</w:t>
      </w:r>
    </w:p>
    <w:p w14:paraId="7E2123C1">
      <w:pPr>
        <w:widowControl/>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14:paraId="4A9E192C">
      <w:pPr>
        <w:widowControl/>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14:paraId="3735D3BD">
      <w:pPr>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rPr>
        <w:t>1、</w:t>
      </w:r>
      <w:r>
        <w:rPr>
          <w:rFonts w:hint="default" w:ascii="Times New Roman" w:hAnsi="Times New Roman" w:eastAsia="仿宋_GB2312" w:cs="Times New Roman"/>
          <w:b/>
          <w:sz w:val="32"/>
          <w:szCs w:val="32"/>
        </w:rPr>
        <w:t>预算编制、报送情况</w:t>
      </w:r>
    </w:p>
    <w:p w14:paraId="2B008F6E">
      <w:pPr>
        <w:adjustRightInd w:val="0"/>
        <w:snapToGrid w:val="0"/>
        <w:spacing w:line="576"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严格按照区财政局的要求</w:t>
      </w:r>
      <w:r>
        <w:rPr>
          <w:rFonts w:hint="default" w:ascii="Times New Roman" w:hAnsi="Times New Roman" w:eastAsia="仿宋_GB2312" w:cs="Times New Roman"/>
          <w:sz w:val="32"/>
          <w:szCs w:val="32"/>
        </w:rPr>
        <w:t>和</w:t>
      </w:r>
      <w:r>
        <w:rPr>
          <w:rFonts w:hint="default" w:ascii="Times New Roman" w:hAnsi="Times New Roman" w:eastAsia="仿宋_GB2312" w:cs="Times New Roman"/>
          <w:color w:val="000000"/>
          <w:sz w:val="32"/>
          <w:szCs w:val="32"/>
        </w:rPr>
        <w:t>部门预算编制口径</w:t>
      </w:r>
      <w:r>
        <w:rPr>
          <w:rFonts w:hint="default" w:ascii="Times New Roman" w:hAnsi="Times New Roman" w:eastAsia="仿宋_GB2312" w:cs="Times New Roman"/>
          <w:sz w:val="32"/>
          <w:szCs w:val="32"/>
          <w:lang w:val="zh-CN"/>
        </w:rPr>
        <w:t>，汇总</w:t>
      </w:r>
      <w:r>
        <w:rPr>
          <w:rFonts w:hint="default" w:ascii="Times New Roman" w:hAnsi="Times New Roman" w:eastAsia="仿宋_GB2312" w:cs="Times New Roman"/>
          <w:sz w:val="32"/>
          <w:szCs w:val="32"/>
        </w:rPr>
        <w:t>编报了</w:t>
      </w:r>
      <w:r>
        <w:rPr>
          <w:rFonts w:hint="default" w:ascii="Times New Roman" w:hAnsi="Times New Roman" w:eastAsia="仿宋_GB2312" w:cs="Times New Roman"/>
          <w:sz w:val="32"/>
          <w:szCs w:val="32"/>
          <w:lang w:val="zh-CN"/>
        </w:rPr>
        <w:t>本部门预算。</w:t>
      </w:r>
    </w:p>
    <w:p w14:paraId="62147243">
      <w:pPr>
        <w:spacing w:line="576" w:lineRule="exact"/>
        <w:ind w:firstLine="643" w:firstLineChars="200"/>
        <w:rPr>
          <w:rFonts w:hint="default" w:ascii="Times New Roman" w:hAnsi="Times New Roman" w:eastAsia="仿宋_GB2312" w:cs="Times New Roman"/>
          <w:b/>
          <w:kern w:val="0"/>
          <w:sz w:val="32"/>
          <w:szCs w:val="32"/>
          <w:lang w:val="zh-CN"/>
        </w:rPr>
      </w:pPr>
      <w:r>
        <w:rPr>
          <w:rFonts w:hint="default" w:ascii="Times New Roman" w:hAnsi="Times New Roman" w:eastAsia="仿宋_GB2312" w:cs="Times New Roman"/>
          <w:b/>
          <w:kern w:val="0"/>
          <w:sz w:val="32"/>
          <w:szCs w:val="32"/>
        </w:rPr>
        <w:t>2.</w:t>
      </w:r>
      <w:r>
        <w:rPr>
          <w:rFonts w:hint="default" w:ascii="Times New Roman" w:hAnsi="Times New Roman" w:eastAsia="仿宋_GB2312" w:cs="Times New Roman"/>
          <w:b/>
          <w:kern w:val="0"/>
          <w:sz w:val="32"/>
          <w:szCs w:val="32"/>
          <w:lang w:val="zh-CN"/>
        </w:rPr>
        <w:t>编制质量</w:t>
      </w:r>
    </w:p>
    <w:p w14:paraId="1EE08E38">
      <w:pPr>
        <w:spacing w:line="576"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严格执行收入预算编制口径，做到了应编尽编，无一漏报。保证了收入预算编制的真实、完整。严格执行支出预算“人员经费按标准、日常公用按定额、专项经费按项目”的编制口径，并将政府采购支出预算和“三公”经费支出预算列为编制重点，保证了支出预算编制的准确性和规范性。</w:t>
      </w:r>
    </w:p>
    <w:p w14:paraId="73785767">
      <w:pPr>
        <w:spacing w:line="576" w:lineRule="exact"/>
        <w:ind w:firstLine="643" w:firstLineChars="20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3.报送时效</w:t>
      </w:r>
    </w:p>
    <w:p w14:paraId="1A6543C0">
      <w:pPr>
        <w:adjustRightInd w:val="0"/>
        <w:snapToGrid w:val="0"/>
        <w:spacing w:line="576"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严格按照财政局要求的时间及时完成了部门预算及部门预算编制说明的报送</w:t>
      </w:r>
      <w:r>
        <w:rPr>
          <w:rFonts w:hint="default" w:ascii="Times New Roman" w:hAnsi="Times New Roman" w:eastAsia="仿宋_GB2312" w:cs="Times New Roman"/>
          <w:sz w:val="32"/>
          <w:szCs w:val="32"/>
          <w:lang w:val="zh-CN"/>
        </w:rPr>
        <w:t>。</w:t>
      </w:r>
    </w:p>
    <w:p w14:paraId="6AE60AD1">
      <w:pPr>
        <w:widowControl/>
        <w:adjustRightInd w:val="0"/>
        <w:snapToGrid w:val="0"/>
        <w:spacing w:line="576" w:lineRule="exact"/>
        <w:ind w:firstLine="643" w:firstLineChars="200"/>
        <w:contextualSpacing/>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14:paraId="696EC62F">
      <w:pPr>
        <w:spacing w:line="576" w:lineRule="exact"/>
        <w:ind w:firstLine="643" w:firstLineChars="200"/>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1.预算执行刚性。</w:t>
      </w:r>
    </w:p>
    <w:p w14:paraId="1473868D">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着少花钱、多办事、办好事、遵循有预算才支出，无预审不支出的原则，保证预算执行的刚性和预算执行平衡。2020年资金全面落实到位，均按规定的资金用途支付；对照年初的预算，于2021年1月14日完成了部门决算报表的编制和报送，全面、真实的反映了区机关事务服务中心2020年度财政资金的使用情况。</w:t>
      </w:r>
    </w:p>
    <w:p w14:paraId="17BE6524">
      <w:pPr>
        <w:spacing w:line="576" w:lineRule="exact"/>
        <w:ind w:firstLine="643" w:firstLineChars="200"/>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2.预算执行平衡。</w:t>
      </w:r>
    </w:p>
    <w:p w14:paraId="227D392F">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自查，我单位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14:paraId="64B5A94F">
      <w:pPr>
        <w:widowControl/>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7EEB5538">
      <w:pPr>
        <w:spacing w:line="576" w:lineRule="exact"/>
        <w:ind w:firstLine="643" w:firstLineChars="200"/>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14:paraId="0F860AA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在各项目实施过程中，建立健全相关制度、机制，严格执行，推进各专项工作的落实。项目资金管理实行专项管理，严格审批制度，真正做到了专款专用，确保项目资金有效的利用。总体来说项目审核严格，管理到位，完成及时，社会效果良好。</w:t>
      </w:r>
    </w:p>
    <w:p w14:paraId="03C6EE31">
      <w:pPr>
        <w:spacing w:line="576" w:lineRule="exact"/>
        <w:ind w:firstLine="640" w:firstLineChars="200"/>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sz w:val="32"/>
          <w:szCs w:val="32"/>
        </w:rPr>
        <w:t>评价结论为优秀。</w:t>
      </w:r>
    </w:p>
    <w:p w14:paraId="1F1897B9">
      <w:pPr>
        <w:spacing w:line="576" w:lineRule="exact"/>
        <w:ind w:firstLine="643" w:firstLineChars="200"/>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14:paraId="6E61A0EE">
      <w:pPr>
        <w:spacing w:line="576" w:lineRule="exact"/>
        <w:ind w:firstLine="640" w:firstLineChars="200"/>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sz w:val="32"/>
          <w:szCs w:val="32"/>
        </w:rPr>
        <w:t>单位内控制度与《财政部关于全面推进行政事业单位内控制度建设的指导意见》（财会</w:t>
      </w:r>
      <w:r>
        <w:rPr>
          <w:rFonts w:hint="eastAsia" w:ascii="宋体" w:hAnsi="宋体" w:eastAsia="宋体" w:cs="宋体"/>
          <w:sz w:val="32"/>
          <w:szCs w:val="32"/>
        </w:rPr>
        <w:t>〔</w:t>
      </w:r>
      <w:r>
        <w:rPr>
          <w:rFonts w:hint="default" w:ascii="Times New Roman" w:hAnsi="Times New Roman" w:eastAsia="仿宋_GB2312" w:cs="Times New Roman"/>
          <w:sz w:val="32"/>
          <w:szCs w:val="32"/>
        </w:rPr>
        <w:t>2015</w:t>
      </w:r>
      <w:r>
        <w:rPr>
          <w:rFonts w:hint="eastAsia" w:ascii="宋体" w:hAnsi="宋体" w:eastAsia="宋体" w:cs="宋体"/>
          <w:sz w:val="32"/>
          <w:szCs w:val="32"/>
        </w:rPr>
        <w:t>〕</w:t>
      </w:r>
      <w:r>
        <w:rPr>
          <w:rFonts w:hint="default" w:ascii="Times New Roman" w:hAnsi="Times New Roman" w:eastAsia="仿宋_GB2312" w:cs="Times New Roman"/>
          <w:sz w:val="32"/>
          <w:szCs w:val="32"/>
        </w:rPr>
        <w:t>24号）要求还有一定差距，有待提高。</w:t>
      </w:r>
    </w:p>
    <w:p w14:paraId="4C5C2866">
      <w:pPr>
        <w:spacing w:line="576" w:lineRule="exact"/>
        <w:ind w:firstLine="643" w:firstLineChars="200"/>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14:paraId="1B199BC2">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财政局统一要求，在我中心内控领导小组的领导下，以单位全面执行《单位内控规范》为抓手，以信息系统为支撑，力争基本建成与国家治理体系和治理能力相适应的，权责一致、制衡有效、执行有力、管理科学的内部控制体系。</w:t>
      </w:r>
    </w:p>
    <w:p w14:paraId="307D432F">
      <w:pPr>
        <w:widowControl/>
        <w:adjustRightInd w:val="0"/>
        <w:snapToGrid w:val="0"/>
        <w:spacing w:line="580" w:lineRule="exact"/>
        <w:ind w:firstLine="640" w:firstLineChars="200"/>
        <w:contextualSpacing/>
        <w:jc w:val="left"/>
        <w:rPr>
          <w:rFonts w:eastAsia="仿宋_GB2312"/>
          <w:color w:val="000000"/>
          <w:kern w:val="0"/>
          <w:sz w:val="32"/>
          <w:szCs w:val="32"/>
          <w:shd w:val="clear" w:color="auto" w:fill="FFFFFF"/>
          <w:lang w:val="zh-CN"/>
        </w:rPr>
      </w:pPr>
    </w:p>
    <w:p w14:paraId="20864AC0">
      <w:pPr>
        <w:spacing w:line="580" w:lineRule="exact"/>
        <w:ind w:firstLine="640" w:firstLineChars="200"/>
        <w:rPr>
          <w:rFonts w:eastAsia="仿宋_GB2312"/>
          <w:sz w:val="32"/>
          <w:szCs w:val="32"/>
        </w:rPr>
      </w:pPr>
    </w:p>
    <w:p w14:paraId="42CB44F1">
      <w:pPr>
        <w:pStyle w:val="2"/>
        <w:rPr>
          <w:rFonts w:ascii="Times New Roman" w:eastAsia="仿宋_GB2312" w:cs="Times New Roman"/>
          <w:sz w:val="32"/>
          <w:szCs w:val="32"/>
        </w:rPr>
      </w:pPr>
    </w:p>
    <w:p w14:paraId="3FDB0AB5">
      <w:pPr>
        <w:spacing w:line="576" w:lineRule="exact"/>
        <w:rPr>
          <w:rFonts w:eastAsia="仿宋_GB2312"/>
          <w:sz w:val="32"/>
          <w:szCs w:val="32"/>
        </w:rPr>
      </w:pPr>
      <w:r>
        <w:rPr>
          <w:rFonts w:hAnsi="黑体" w:eastAsia="黑体"/>
          <w:sz w:val="32"/>
          <w:szCs w:val="32"/>
        </w:rPr>
        <w:t>附件</w:t>
      </w:r>
      <w:r>
        <w:rPr>
          <w:rFonts w:eastAsia="黑体"/>
          <w:sz w:val="32"/>
          <w:szCs w:val="32"/>
        </w:rPr>
        <w:t>2</w:t>
      </w:r>
    </w:p>
    <w:p w14:paraId="27CF11F5">
      <w:pPr>
        <w:spacing w:line="576" w:lineRule="exact"/>
        <w:ind w:firstLine="640" w:firstLineChars="200"/>
        <w:rPr>
          <w:rFonts w:eastAsia="仿宋_GB2312"/>
          <w:sz w:val="32"/>
          <w:szCs w:val="32"/>
        </w:rPr>
      </w:pPr>
    </w:p>
    <w:p w14:paraId="6ABE200F">
      <w:pPr>
        <w:spacing w:line="576" w:lineRule="exact"/>
        <w:jc w:val="center"/>
        <w:rPr>
          <w:rFonts w:hint="eastAsia" w:eastAsia="方正小标宋简体"/>
          <w:color w:val="000000"/>
          <w:kern w:val="0"/>
          <w:sz w:val="44"/>
          <w:szCs w:val="44"/>
          <w:lang w:val="zh-CN"/>
        </w:rPr>
      </w:pPr>
      <w:r>
        <w:rPr>
          <w:rFonts w:eastAsia="方正小标宋简体"/>
          <w:color w:val="000000"/>
          <w:kern w:val="0"/>
          <w:sz w:val="44"/>
          <w:szCs w:val="44"/>
          <w:lang w:val="zh-CN"/>
        </w:rPr>
        <w:t>广电中心物业管理费项目</w:t>
      </w:r>
    </w:p>
    <w:p w14:paraId="1457539F">
      <w:pPr>
        <w:spacing w:line="576" w:lineRule="exact"/>
        <w:jc w:val="center"/>
        <w:rPr>
          <w:rFonts w:eastAsia="方正小标宋简体"/>
          <w:color w:val="000000"/>
          <w:kern w:val="0"/>
          <w:sz w:val="44"/>
          <w:szCs w:val="44"/>
          <w:lang w:val="zh-CN"/>
        </w:rPr>
      </w:pPr>
      <w:r>
        <w:rPr>
          <w:rFonts w:eastAsia="方正小标宋简体"/>
          <w:color w:val="000000"/>
          <w:kern w:val="0"/>
          <w:sz w:val="44"/>
          <w:szCs w:val="44"/>
        </w:rPr>
        <w:t>2020年</w:t>
      </w:r>
      <w:r>
        <w:rPr>
          <w:rFonts w:eastAsia="方正小标宋简体"/>
          <w:color w:val="000000"/>
          <w:kern w:val="0"/>
          <w:sz w:val="44"/>
          <w:szCs w:val="44"/>
          <w:lang w:val="zh-CN"/>
        </w:rPr>
        <w:t>绩效评价报告</w:t>
      </w:r>
    </w:p>
    <w:p w14:paraId="0C96C135">
      <w:pPr>
        <w:spacing w:line="576" w:lineRule="exact"/>
        <w:ind w:firstLine="640" w:firstLineChars="200"/>
        <w:rPr>
          <w:sz w:val="32"/>
          <w:szCs w:val="32"/>
          <w:lang w:val="zh-CN"/>
        </w:rPr>
      </w:pPr>
    </w:p>
    <w:p w14:paraId="1A0147CF">
      <w:pPr>
        <w:adjustRightInd w:val="0"/>
        <w:snapToGrid w:val="0"/>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5C769F61">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（一）项目基本情况。</w:t>
      </w:r>
    </w:p>
    <w:p w14:paraId="427E2A1C">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广电中心物业管理费绩效项目是20</w:t>
      </w:r>
      <w:r>
        <w:rPr>
          <w:rFonts w:eastAsia="仿宋_GB2312"/>
          <w:sz w:val="32"/>
          <w:szCs w:val="32"/>
        </w:rPr>
        <w:t>20</w:t>
      </w:r>
      <w:r>
        <w:rPr>
          <w:rFonts w:eastAsia="仿宋_GB2312"/>
          <w:sz w:val="32"/>
          <w:szCs w:val="32"/>
          <w:lang w:val="zh-CN"/>
        </w:rPr>
        <w:t>年1月</w:t>
      </w:r>
      <w:r>
        <w:rPr>
          <w:rFonts w:hint="eastAsia" w:eastAsia="仿宋_GB2312"/>
          <w:sz w:val="32"/>
          <w:szCs w:val="32"/>
          <w:lang w:val="en-US" w:eastAsia="zh-CN"/>
        </w:rPr>
        <w:t>至</w:t>
      </w:r>
      <w:r>
        <w:rPr>
          <w:rFonts w:eastAsia="仿宋_GB2312"/>
          <w:sz w:val="32"/>
          <w:szCs w:val="32"/>
          <w:lang w:val="zh-CN"/>
        </w:rPr>
        <w:t>20</w:t>
      </w:r>
      <w:r>
        <w:rPr>
          <w:rFonts w:eastAsia="仿宋_GB2312"/>
          <w:sz w:val="32"/>
          <w:szCs w:val="32"/>
        </w:rPr>
        <w:t>20</w:t>
      </w:r>
      <w:r>
        <w:rPr>
          <w:rFonts w:eastAsia="仿宋_GB2312"/>
          <w:sz w:val="32"/>
          <w:szCs w:val="32"/>
          <w:lang w:val="zh-CN"/>
        </w:rPr>
        <w:t>年12月止的项目绩效，主要为广电大楼各机关单位正常工作运转提供后勤保障服务工作。</w:t>
      </w:r>
    </w:p>
    <w:p w14:paraId="4FBEF210">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（二）项目绩效目标。</w:t>
      </w:r>
    </w:p>
    <w:p w14:paraId="18E92EF7">
      <w:pPr>
        <w:adjustRightInd w:val="0"/>
        <w:snapToGrid w:val="0"/>
        <w:spacing w:line="576" w:lineRule="exact"/>
        <w:ind w:firstLine="640" w:firstLineChars="200"/>
        <w:rPr>
          <w:lang w:val="zh-CN"/>
        </w:rPr>
      </w:pPr>
      <w:r>
        <w:rPr>
          <w:rFonts w:eastAsia="仿宋_GB2312"/>
          <w:sz w:val="32"/>
          <w:szCs w:val="32"/>
          <w:lang w:val="zh-CN"/>
        </w:rPr>
        <w:t>监督物业管理公司，做好广电大楼的管理，保障好广电大楼设备、公用设施及周边绿化、卫生、交通、治安和环境。</w:t>
      </w:r>
    </w:p>
    <w:p w14:paraId="10981FB0">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（三）项目自评步骤及方法。</w:t>
      </w:r>
    </w:p>
    <w:p w14:paraId="34A8DAB7">
      <w:pPr>
        <w:adjustRightInd w:val="0"/>
        <w:snapToGrid w:val="0"/>
        <w:spacing w:line="576" w:lineRule="exact"/>
        <w:ind w:firstLine="640" w:firstLineChars="200"/>
        <w:rPr>
          <w:rFonts w:eastAsia="仿宋_GB2312"/>
          <w:sz w:val="32"/>
          <w:szCs w:val="32"/>
        </w:rPr>
      </w:pPr>
      <w:r>
        <w:rPr>
          <w:rFonts w:hAnsi="仿宋_GB2312" w:eastAsia="仿宋_GB2312"/>
          <w:sz w:val="32"/>
          <w:szCs w:val="32"/>
        </w:rPr>
        <w:t>制定</w:t>
      </w:r>
      <w:r>
        <w:rPr>
          <w:rFonts w:hAnsi="仿宋_GB2312" w:eastAsia="仿宋_GB2312" w:cs="Times New Roman"/>
          <w:sz w:val="32"/>
          <w:szCs w:val="32"/>
        </w:rPr>
        <w:t>了项目实施资</w:t>
      </w:r>
      <w:r>
        <w:rPr>
          <w:rFonts w:hAnsi="仿宋_GB2312" w:eastAsia="仿宋_GB2312"/>
          <w:sz w:val="32"/>
          <w:szCs w:val="32"/>
        </w:rPr>
        <w:t>金管理办法，按月进行支付。</w:t>
      </w:r>
    </w:p>
    <w:p w14:paraId="1A56A487">
      <w:pPr>
        <w:adjustRightInd w:val="0"/>
        <w:snapToGrid w:val="0"/>
        <w:spacing w:line="576" w:lineRule="exact"/>
        <w:ind w:firstLine="640" w:firstLineChars="200"/>
        <w:rPr>
          <w:rFonts w:eastAsia="黑体"/>
          <w:sz w:val="32"/>
          <w:szCs w:val="32"/>
        </w:rPr>
      </w:pPr>
      <w:r>
        <w:rPr>
          <w:rFonts w:eastAsia="黑体"/>
          <w:sz w:val="32"/>
          <w:szCs w:val="32"/>
        </w:rPr>
        <w:t>二、项目资金申报及使用情况</w:t>
      </w:r>
    </w:p>
    <w:p w14:paraId="220A86F9">
      <w:pPr>
        <w:adjustRightInd w:val="0"/>
        <w:snapToGrid w:val="0"/>
        <w:spacing w:line="576" w:lineRule="exact"/>
        <w:ind w:firstLine="643" w:firstLineChars="200"/>
        <w:rPr>
          <w:rFonts w:eastAsia="楷体_GB2312"/>
          <w:b/>
          <w:bCs/>
          <w:sz w:val="32"/>
          <w:szCs w:val="32"/>
          <w:lang w:val="zh-CN"/>
        </w:rPr>
      </w:pPr>
      <w:r>
        <w:rPr>
          <w:rFonts w:eastAsia="楷体_GB2312"/>
          <w:b/>
          <w:bCs/>
          <w:sz w:val="32"/>
          <w:szCs w:val="32"/>
          <w:lang w:val="zh-CN"/>
        </w:rPr>
        <w:t>（一）项目资金申报及批复情况。</w:t>
      </w:r>
    </w:p>
    <w:p w14:paraId="736569BA">
      <w:pPr>
        <w:pStyle w:val="20"/>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我单位根据广电中心物业管理费项目要求，严格按照合同进行实施，并按上级要求完成预算计划实施好物业管理工作。</w:t>
      </w:r>
    </w:p>
    <w:p w14:paraId="28789D6F">
      <w:pPr>
        <w:adjustRightInd w:val="0"/>
        <w:snapToGrid w:val="0"/>
        <w:spacing w:line="576" w:lineRule="exact"/>
        <w:ind w:firstLine="643" w:firstLineChars="200"/>
        <w:rPr>
          <w:rFonts w:eastAsia="仿宋_GB2312"/>
          <w:b/>
          <w:bCs/>
          <w:sz w:val="32"/>
          <w:szCs w:val="32"/>
          <w:lang w:val="zh-CN"/>
        </w:rPr>
      </w:pPr>
      <w:r>
        <w:rPr>
          <w:rFonts w:eastAsia="楷体_GB2312"/>
          <w:b/>
          <w:bCs/>
          <w:sz w:val="32"/>
          <w:szCs w:val="32"/>
          <w:lang w:val="zh-CN"/>
        </w:rPr>
        <w:t>（二）资金计划、到位及使用情况。</w:t>
      </w:r>
    </w:p>
    <w:p w14:paraId="3A8A50D8">
      <w:pPr>
        <w:pStyle w:val="20"/>
        <w:spacing w:line="576"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1.资金计划及到位。</w:t>
      </w:r>
      <w:r>
        <w:rPr>
          <w:rFonts w:ascii="Times New Roman" w:hAnsi="仿宋_GB2312" w:eastAsia="仿宋_GB2312"/>
          <w:sz w:val="32"/>
          <w:szCs w:val="32"/>
        </w:rPr>
        <w:t>该项资金年初纳入了单位预算，资金到位</w:t>
      </w:r>
      <w:r>
        <w:rPr>
          <w:rFonts w:ascii="Times New Roman" w:hAnsi="Times New Roman" w:eastAsia="仿宋_GB2312"/>
          <w:sz w:val="32"/>
          <w:szCs w:val="32"/>
        </w:rPr>
        <w:t>47</w:t>
      </w:r>
      <w:r>
        <w:rPr>
          <w:rFonts w:ascii="Times New Roman" w:hAnsi="仿宋_GB2312" w:eastAsia="仿宋_GB2312"/>
          <w:sz w:val="32"/>
          <w:szCs w:val="32"/>
        </w:rPr>
        <w:t>万元，资金到位率达到</w:t>
      </w:r>
      <w:r>
        <w:rPr>
          <w:rFonts w:ascii="Times New Roman" w:hAnsi="Times New Roman" w:eastAsia="仿宋_GB2312"/>
          <w:sz w:val="32"/>
          <w:szCs w:val="32"/>
        </w:rPr>
        <w:t>100%</w:t>
      </w:r>
      <w:r>
        <w:rPr>
          <w:rFonts w:ascii="Times New Roman" w:hAnsi="仿宋_GB2312" w:eastAsia="仿宋_GB2312"/>
          <w:sz w:val="32"/>
          <w:szCs w:val="32"/>
        </w:rPr>
        <w:t>。</w:t>
      </w:r>
    </w:p>
    <w:p w14:paraId="2091B621">
      <w:pPr>
        <w:adjustRightInd w:val="0"/>
        <w:snapToGrid w:val="0"/>
        <w:spacing w:line="576" w:lineRule="exact"/>
        <w:ind w:firstLine="643" w:firstLineChars="200"/>
        <w:rPr>
          <w:rFonts w:eastAsia="仿宋_GB2312"/>
          <w:sz w:val="32"/>
          <w:szCs w:val="32"/>
          <w:lang w:val="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．资金使用。</w:t>
      </w:r>
      <w:r>
        <w:rPr>
          <w:rFonts w:hAnsi="仿宋_GB2312" w:eastAsia="仿宋_GB2312"/>
          <w:sz w:val="32"/>
          <w:szCs w:val="32"/>
        </w:rPr>
        <w:t>我单位严格按月进行物管费支付，每月</w:t>
      </w:r>
      <w:r>
        <w:rPr>
          <w:rFonts w:eastAsia="仿宋_GB2312"/>
          <w:sz w:val="32"/>
          <w:szCs w:val="32"/>
        </w:rPr>
        <w:t>39000</w:t>
      </w:r>
      <w:r>
        <w:rPr>
          <w:rFonts w:hAnsi="仿宋_GB2312" w:eastAsia="仿宋_GB2312"/>
          <w:sz w:val="32"/>
          <w:szCs w:val="32"/>
        </w:rPr>
        <w:t>元，全年使用完资金</w:t>
      </w:r>
      <w:r>
        <w:rPr>
          <w:rFonts w:eastAsia="仿宋_GB2312"/>
          <w:sz w:val="32"/>
          <w:szCs w:val="32"/>
        </w:rPr>
        <w:t>47</w:t>
      </w:r>
      <w:r>
        <w:rPr>
          <w:rFonts w:hAnsi="仿宋_GB2312" w:eastAsia="仿宋_GB2312"/>
          <w:sz w:val="32"/>
          <w:szCs w:val="32"/>
        </w:rPr>
        <w:t>万元。资金按月发放合理、合法。</w:t>
      </w:r>
    </w:p>
    <w:p w14:paraId="77A7F61D">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（三）项目财务管理情况。</w:t>
      </w:r>
    </w:p>
    <w:p w14:paraId="4EA19E9E">
      <w:pPr>
        <w:widowControl/>
        <w:spacing w:line="576" w:lineRule="exact"/>
        <w:ind w:firstLine="640" w:firstLineChars="200"/>
        <w:rPr>
          <w:rFonts w:eastAsia="仿宋_GB2312"/>
          <w:kern w:val="0"/>
          <w:sz w:val="32"/>
          <w:szCs w:val="32"/>
          <w:lang w:bidi="ar"/>
        </w:rPr>
      </w:pPr>
      <w:r>
        <w:rPr>
          <w:rFonts w:hAnsi="仿宋_GB2312" w:eastAsia="仿宋_GB2312" w:cs="Times New Roman"/>
          <w:kern w:val="0"/>
          <w:sz w:val="32"/>
          <w:szCs w:val="32"/>
          <w:lang w:bidi="ar"/>
        </w:rPr>
        <w:t>项目管理单位</w:t>
      </w:r>
      <w:r>
        <w:rPr>
          <w:rFonts w:hAnsi="仿宋_GB2312" w:eastAsia="仿宋_GB2312"/>
          <w:kern w:val="0"/>
          <w:sz w:val="32"/>
          <w:szCs w:val="32"/>
          <w:lang w:bidi="ar"/>
        </w:rPr>
        <w:t>内部财务控制制度健全，资金使用符合国家财经法规和财务管理制度以及有关专项资金管理办法的规定，资金审批规范，手续完整。项目资金按照年度预算批复的用途使用，资金到位率</w:t>
      </w:r>
      <w:r>
        <w:rPr>
          <w:rFonts w:eastAsia="仿宋_GB2312"/>
          <w:kern w:val="0"/>
          <w:sz w:val="32"/>
          <w:szCs w:val="32"/>
          <w:lang w:bidi="ar"/>
        </w:rPr>
        <w:t>100</w:t>
      </w:r>
      <w:r>
        <w:rPr>
          <w:rFonts w:hAnsi="仿宋_GB2312" w:eastAsia="仿宋_GB2312"/>
          <w:kern w:val="0"/>
          <w:sz w:val="32"/>
          <w:szCs w:val="32"/>
          <w:lang w:bidi="ar"/>
        </w:rPr>
        <w:t>％，项目总预算</w:t>
      </w:r>
      <w:r>
        <w:rPr>
          <w:kern w:val="0"/>
          <w:sz w:val="32"/>
          <w:szCs w:val="32"/>
          <w:lang w:bidi="ar"/>
        </w:rPr>
        <w:t>47</w:t>
      </w:r>
      <w:r>
        <w:rPr>
          <w:rFonts w:hAnsi="仿宋_GB2312" w:eastAsia="仿宋_GB2312"/>
          <w:kern w:val="0"/>
          <w:sz w:val="32"/>
          <w:szCs w:val="32"/>
          <w:lang w:bidi="ar"/>
        </w:rPr>
        <w:t>万元，截止</w:t>
      </w:r>
      <w:r>
        <w:rPr>
          <w:rFonts w:eastAsia="仿宋_GB2312"/>
          <w:kern w:val="0"/>
          <w:sz w:val="32"/>
          <w:szCs w:val="32"/>
          <w:lang w:bidi="ar"/>
        </w:rPr>
        <w:t>2019</w:t>
      </w:r>
      <w:r>
        <w:rPr>
          <w:rFonts w:hAnsi="仿宋_GB2312" w:eastAsia="仿宋_GB2312"/>
          <w:kern w:val="0"/>
          <w:sz w:val="32"/>
          <w:szCs w:val="32"/>
          <w:lang w:bidi="ar"/>
        </w:rPr>
        <w:t>年</w:t>
      </w:r>
      <w:r>
        <w:rPr>
          <w:rFonts w:eastAsia="仿宋_GB2312"/>
          <w:kern w:val="0"/>
          <w:sz w:val="32"/>
          <w:szCs w:val="32"/>
          <w:lang w:bidi="ar"/>
        </w:rPr>
        <w:t>12</w:t>
      </w:r>
      <w:r>
        <w:rPr>
          <w:rFonts w:hAnsi="仿宋_GB2312" w:eastAsia="仿宋_GB2312"/>
          <w:kern w:val="0"/>
          <w:sz w:val="32"/>
          <w:szCs w:val="32"/>
          <w:lang w:bidi="ar"/>
        </w:rPr>
        <w:t>月</w:t>
      </w:r>
      <w:r>
        <w:rPr>
          <w:rFonts w:eastAsia="仿宋_GB2312"/>
          <w:kern w:val="0"/>
          <w:sz w:val="32"/>
          <w:szCs w:val="32"/>
          <w:lang w:bidi="ar"/>
        </w:rPr>
        <w:t>30</w:t>
      </w:r>
      <w:r>
        <w:rPr>
          <w:rFonts w:hAnsi="仿宋_GB2312" w:eastAsia="仿宋_GB2312"/>
          <w:kern w:val="0"/>
          <w:sz w:val="32"/>
          <w:szCs w:val="32"/>
          <w:lang w:bidi="ar"/>
        </w:rPr>
        <w:t>日实际已支出</w:t>
      </w:r>
      <w:r>
        <w:rPr>
          <w:kern w:val="0"/>
          <w:sz w:val="32"/>
          <w:szCs w:val="32"/>
          <w:lang w:bidi="ar"/>
        </w:rPr>
        <w:t>47</w:t>
      </w:r>
      <w:r>
        <w:rPr>
          <w:rFonts w:hAnsi="仿宋_GB2312" w:eastAsia="仿宋_GB2312"/>
          <w:kern w:val="0"/>
          <w:sz w:val="32"/>
          <w:szCs w:val="32"/>
          <w:lang w:bidi="ar"/>
        </w:rPr>
        <w:t>万元，资金使用率</w:t>
      </w:r>
      <w:r>
        <w:rPr>
          <w:kern w:val="0"/>
          <w:sz w:val="32"/>
          <w:szCs w:val="32"/>
          <w:lang w:bidi="ar"/>
        </w:rPr>
        <w:t>100</w:t>
      </w:r>
      <w:r>
        <w:rPr>
          <w:rFonts w:hAnsi="仿宋_GB2312" w:eastAsia="仿宋_GB2312"/>
          <w:kern w:val="0"/>
          <w:sz w:val="32"/>
          <w:szCs w:val="32"/>
          <w:lang w:bidi="ar"/>
        </w:rPr>
        <w:t>％。</w:t>
      </w:r>
    </w:p>
    <w:p w14:paraId="69464F12">
      <w:pPr>
        <w:adjustRightInd w:val="0"/>
        <w:snapToGrid w:val="0"/>
        <w:spacing w:line="576" w:lineRule="exact"/>
        <w:ind w:firstLine="640" w:firstLineChars="200"/>
        <w:rPr>
          <w:rFonts w:eastAsia="黑体"/>
          <w:sz w:val="32"/>
          <w:szCs w:val="32"/>
        </w:rPr>
      </w:pPr>
      <w:r>
        <w:rPr>
          <w:rFonts w:eastAsia="黑体"/>
          <w:sz w:val="32"/>
          <w:szCs w:val="32"/>
        </w:rPr>
        <w:t>三、项目实施及管理情况</w:t>
      </w:r>
    </w:p>
    <w:p w14:paraId="14FFE7AD">
      <w:pPr>
        <w:pStyle w:val="20"/>
        <w:spacing w:line="576" w:lineRule="exact"/>
        <w:ind w:firstLine="640" w:firstLineChars="200"/>
        <w:rPr>
          <w:rFonts w:ascii="Times New Roman" w:hAnsi="Times New Roman" w:eastAsia="楷体_GB2312"/>
          <w:b/>
          <w:sz w:val="32"/>
          <w:szCs w:val="32"/>
          <w:lang w:val="zh-CN"/>
        </w:rPr>
      </w:pPr>
      <w:r>
        <w:rPr>
          <w:rFonts w:ascii="Times New Roman" w:hAnsi="仿宋_GB2312" w:eastAsia="仿宋_GB2312"/>
          <w:sz w:val="32"/>
          <w:szCs w:val="32"/>
        </w:rPr>
        <w:t>根据物业管理制度要求，每月进行广电大楼卫生情况公示，每天对领导值班牌进行更换，定期对广电大楼公共设施设备进行维护；加强安保工作，保障大楼安全，加强管理；制度规范，提高后勤队伍人员素质，保持大楼整洁，保障舒适工作环境。</w:t>
      </w:r>
    </w:p>
    <w:p w14:paraId="0D8D9E36">
      <w:pPr>
        <w:adjustRightInd w:val="0"/>
        <w:snapToGrid w:val="0"/>
        <w:spacing w:line="576" w:lineRule="exact"/>
        <w:ind w:firstLine="640" w:firstLineChars="200"/>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3AD4A23A">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（一）项目完成情况。</w:t>
      </w:r>
    </w:p>
    <w:p w14:paraId="3C755517">
      <w:pPr>
        <w:spacing w:line="576" w:lineRule="exact"/>
        <w:ind w:firstLine="640" w:firstLineChars="200"/>
        <w:rPr>
          <w:rFonts w:eastAsia="仿宋_GB2312"/>
          <w:bCs/>
          <w:sz w:val="32"/>
          <w:szCs w:val="32"/>
        </w:rPr>
      </w:pPr>
      <w:r>
        <w:rPr>
          <w:rFonts w:hAnsi="仿宋_GB2312" w:eastAsia="仿宋_GB2312"/>
          <w:bCs/>
          <w:color w:val="000000"/>
          <w:sz w:val="32"/>
          <w:szCs w:val="32"/>
        </w:rPr>
        <w:t>该项目全年预算</w:t>
      </w:r>
      <w:r>
        <w:rPr>
          <w:rFonts w:eastAsia="仿宋_GB2312"/>
          <w:bCs/>
          <w:color w:val="000000"/>
          <w:sz w:val="32"/>
          <w:szCs w:val="32"/>
        </w:rPr>
        <w:t>47</w:t>
      </w:r>
      <w:r>
        <w:rPr>
          <w:rFonts w:hAnsi="仿宋_GB2312" w:eastAsia="仿宋_GB2312"/>
          <w:bCs/>
          <w:color w:val="000000"/>
          <w:sz w:val="32"/>
          <w:szCs w:val="32"/>
        </w:rPr>
        <w:t>万元，执行数为</w:t>
      </w:r>
      <w:r>
        <w:rPr>
          <w:kern w:val="0"/>
          <w:sz w:val="32"/>
          <w:szCs w:val="32"/>
          <w:lang w:bidi="ar"/>
        </w:rPr>
        <w:t>47</w:t>
      </w:r>
      <w:r>
        <w:rPr>
          <w:rFonts w:hAnsi="仿宋_GB2312" w:eastAsia="仿宋_GB2312"/>
          <w:bCs/>
          <w:color w:val="000000"/>
          <w:sz w:val="32"/>
          <w:szCs w:val="32"/>
        </w:rPr>
        <w:t>万元，完成预算的</w:t>
      </w:r>
      <w:r>
        <w:rPr>
          <w:kern w:val="0"/>
          <w:sz w:val="32"/>
          <w:szCs w:val="32"/>
          <w:lang w:bidi="ar"/>
        </w:rPr>
        <w:t>100</w:t>
      </w:r>
      <w:r>
        <w:rPr>
          <w:rFonts w:hAnsi="仿宋_GB2312" w:eastAsia="仿宋_GB2312"/>
          <w:kern w:val="0"/>
          <w:sz w:val="32"/>
          <w:szCs w:val="32"/>
          <w:lang w:bidi="ar"/>
        </w:rPr>
        <w:t>％</w:t>
      </w:r>
      <w:r>
        <w:rPr>
          <w:rFonts w:hAnsi="仿宋_GB2312" w:eastAsia="仿宋_GB2312"/>
          <w:bCs/>
          <w:color w:val="000000"/>
          <w:sz w:val="32"/>
          <w:szCs w:val="32"/>
        </w:rPr>
        <w:t>。为广电楼各机关单位正常工作运转提供了较好的后勤保障。</w:t>
      </w:r>
    </w:p>
    <w:p w14:paraId="3515E8C9">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（二）项目效益情况。</w:t>
      </w:r>
    </w:p>
    <w:p w14:paraId="72AEDC40">
      <w:pPr>
        <w:pStyle w:val="20"/>
        <w:spacing w:line="576" w:lineRule="exact"/>
        <w:ind w:firstLine="640" w:firstLineChars="200"/>
        <w:rPr>
          <w:rFonts w:ascii="Times New Roman" w:hAnsi="Times New Roman" w:eastAsia="楷体_GB2312"/>
          <w:b/>
          <w:sz w:val="32"/>
          <w:szCs w:val="32"/>
          <w:lang w:val="zh-CN"/>
        </w:rPr>
      </w:pPr>
      <w:r>
        <w:rPr>
          <w:rFonts w:ascii="Times New Roman" w:hAnsi="Times New Roman" w:eastAsia="仿宋_GB2312"/>
          <w:sz w:val="32"/>
          <w:szCs w:val="32"/>
          <w:lang w:val="zh-CN"/>
        </w:rPr>
        <w:t>经济效益：</w:t>
      </w:r>
      <w:r>
        <w:rPr>
          <w:rFonts w:ascii="Times New Roman" w:hAnsi="仿宋_GB2312" w:eastAsia="仿宋_GB2312"/>
          <w:sz w:val="32"/>
          <w:szCs w:val="32"/>
        </w:rPr>
        <w:t>加强安保工作，保障大楼安全；社会效益：加强管理，制度规范，提高后勤队伍人员素质；环境效益：保持大楼整洁，保障舒适工作环境。</w:t>
      </w:r>
    </w:p>
    <w:p w14:paraId="719EF078">
      <w:pPr>
        <w:adjustRightInd w:val="0"/>
        <w:snapToGrid w:val="0"/>
        <w:spacing w:line="576" w:lineRule="exact"/>
        <w:ind w:firstLine="640" w:firstLineChars="200"/>
        <w:rPr>
          <w:rFonts w:eastAsia="黑体"/>
          <w:sz w:val="32"/>
          <w:szCs w:val="32"/>
        </w:rPr>
      </w:pPr>
      <w:r>
        <w:rPr>
          <w:rFonts w:eastAsia="黑体"/>
          <w:sz w:val="32"/>
          <w:szCs w:val="32"/>
        </w:rPr>
        <w:t>五、评价结论及建议</w:t>
      </w:r>
    </w:p>
    <w:p w14:paraId="0D3EFAE0">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（一）评价结论。</w:t>
      </w:r>
    </w:p>
    <w:p w14:paraId="1968B24E">
      <w:pPr>
        <w:adjustRightInd w:val="0"/>
        <w:snapToGrid w:val="0"/>
        <w:spacing w:line="576" w:lineRule="exact"/>
        <w:ind w:firstLine="640" w:firstLineChars="200"/>
        <w:rPr>
          <w:rFonts w:eastAsia="仿宋_GB2312"/>
          <w:bCs/>
          <w:sz w:val="32"/>
          <w:szCs w:val="32"/>
          <w:lang w:val="zh-CN"/>
        </w:rPr>
      </w:pPr>
      <w:r>
        <w:rPr>
          <w:rFonts w:hAnsi="仿宋_GB2312" w:eastAsia="仿宋_GB2312"/>
          <w:bCs/>
          <w:sz w:val="32"/>
          <w:szCs w:val="32"/>
          <w:lang w:val="zh-CN"/>
        </w:rPr>
        <w:t>项目的实施为广电楼各机关单位正常工作运转提供了好的后勤保障服务，按照物业管理服务合同，按月进行物管费支付，监督物业管理公司</w:t>
      </w:r>
      <w:r>
        <w:rPr>
          <w:rFonts w:hAnsi="仿宋_GB2312" w:eastAsia="仿宋_GB2312"/>
          <w:color w:val="000000"/>
          <w:sz w:val="32"/>
          <w:szCs w:val="32"/>
        </w:rPr>
        <w:t>做好广电大楼的管理，保障好广电大楼设备、公用设施及周边绿化、卫生、交通、治安和环境。达到的预期的目标。</w:t>
      </w:r>
    </w:p>
    <w:p w14:paraId="5E1A099A">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（二）存在的问题。</w:t>
      </w:r>
    </w:p>
    <w:p w14:paraId="10241051">
      <w:pPr>
        <w:adjustRightInd w:val="0"/>
        <w:snapToGrid w:val="0"/>
        <w:spacing w:line="576" w:lineRule="exact"/>
        <w:ind w:firstLine="640" w:firstLineChars="200"/>
        <w:rPr>
          <w:rFonts w:eastAsia="仿宋_GB2312"/>
          <w:sz w:val="32"/>
          <w:szCs w:val="32"/>
        </w:rPr>
      </w:pPr>
      <w:r>
        <w:rPr>
          <w:rFonts w:hAnsi="仿宋_GB2312" w:eastAsia="仿宋_GB2312"/>
          <w:sz w:val="32"/>
          <w:szCs w:val="32"/>
        </w:rPr>
        <w:t>未</w:t>
      </w:r>
      <w:r>
        <w:rPr>
          <w:rFonts w:eastAsia="仿宋_GB2312"/>
          <w:sz w:val="32"/>
          <w:szCs w:val="32"/>
        </w:rPr>
        <w:t>预算年终考核经费，需从其他公用经费统筹</w:t>
      </w:r>
      <w:r>
        <w:rPr>
          <w:rFonts w:hAnsi="仿宋_GB2312" w:eastAsia="仿宋_GB2312"/>
          <w:sz w:val="32"/>
          <w:szCs w:val="32"/>
        </w:rPr>
        <w:t>。</w:t>
      </w:r>
    </w:p>
    <w:p w14:paraId="34D67BD9">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（三）相关建议。</w:t>
      </w:r>
    </w:p>
    <w:p w14:paraId="0F9E9C74">
      <w:pPr>
        <w:pStyle w:val="20"/>
        <w:spacing w:line="576" w:lineRule="exact"/>
        <w:ind w:firstLine="420" w:firstLineChars="200"/>
        <w:rPr>
          <w:rFonts w:ascii="Times New Roman" w:hAnsi="Times New Roman" w:eastAsia="仿宋_GB2312"/>
          <w:kern w:val="2"/>
          <w:sz w:val="32"/>
          <w:szCs w:val="32"/>
        </w:rPr>
      </w:pPr>
      <w:r>
        <w:rPr>
          <w:rFonts w:ascii="Times New Roman" w:hAnsi="Times New Roman"/>
          <w:szCs w:val="28"/>
        </w:rPr>
        <w:t xml:space="preserve"> </w:t>
      </w:r>
      <w:r>
        <w:rPr>
          <w:rFonts w:ascii="Times New Roman" w:hAnsi="Times New Roman" w:eastAsia="仿宋_GB2312"/>
          <w:kern w:val="2"/>
          <w:sz w:val="32"/>
          <w:szCs w:val="32"/>
        </w:rPr>
        <w:t xml:space="preserve"> </w:t>
      </w:r>
      <w:r>
        <w:rPr>
          <w:rFonts w:ascii="Times New Roman" w:hAnsi="仿宋_GB2312" w:eastAsia="仿宋_GB2312"/>
          <w:kern w:val="2"/>
          <w:sz w:val="32"/>
          <w:szCs w:val="32"/>
        </w:rPr>
        <w:t>按合同签订金额进行预算。</w:t>
      </w:r>
    </w:p>
    <w:p w14:paraId="4EEAFEE7">
      <w:pPr>
        <w:spacing w:line="576" w:lineRule="exact"/>
        <w:rPr>
          <w:rFonts w:hint="eastAsia" w:eastAsia="黑体"/>
          <w:sz w:val="32"/>
          <w:szCs w:val="32"/>
        </w:rPr>
      </w:pPr>
      <w:r>
        <w:rPr>
          <w:rFonts w:hAnsi="仿宋_GB2312" w:eastAsia="仿宋_GB2312"/>
          <w:sz w:val="32"/>
          <w:szCs w:val="32"/>
        </w:rPr>
        <w:br w:type="page"/>
      </w:r>
      <w:r>
        <w:rPr>
          <w:rFonts w:hAnsi="黑体" w:eastAsia="黑体"/>
          <w:sz w:val="32"/>
          <w:szCs w:val="32"/>
        </w:rPr>
        <w:t>附件</w:t>
      </w:r>
      <w:r>
        <w:rPr>
          <w:rFonts w:eastAsia="黑体"/>
          <w:sz w:val="32"/>
          <w:szCs w:val="32"/>
        </w:rPr>
        <w:t>3</w:t>
      </w:r>
    </w:p>
    <w:p w14:paraId="63632DDA">
      <w:pPr>
        <w:pStyle w:val="2"/>
        <w:spacing w:line="576" w:lineRule="exact"/>
        <w:rPr>
          <w:rFonts w:hint="eastAsia"/>
        </w:rPr>
      </w:pPr>
    </w:p>
    <w:p w14:paraId="531C4B17">
      <w:pPr>
        <w:spacing w:line="576" w:lineRule="exact"/>
        <w:jc w:val="center"/>
        <w:rPr>
          <w:rFonts w:eastAsia="方正小标宋简体"/>
          <w:color w:val="000000"/>
          <w:kern w:val="0"/>
          <w:sz w:val="44"/>
          <w:szCs w:val="44"/>
          <w:lang w:val="zh-CN"/>
        </w:rPr>
      </w:pPr>
      <w:r>
        <w:rPr>
          <w:rFonts w:eastAsia="方正小标宋简体"/>
          <w:color w:val="000000"/>
          <w:kern w:val="0"/>
          <w:sz w:val="44"/>
          <w:szCs w:val="44"/>
          <w:lang w:val="zh-CN"/>
        </w:rPr>
        <w:t>公务用车运行维护费项目</w:t>
      </w:r>
    </w:p>
    <w:p w14:paraId="6E8BE722">
      <w:pPr>
        <w:spacing w:line="576" w:lineRule="exact"/>
        <w:jc w:val="center"/>
        <w:rPr>
          <w:rFonts w:eastAsia="方正小标宋简体"/>
          <w:color w:val="000000"/>
          <w:kern w:val="0"/>
          <w:sz w:val="44"/>
          <w:szCs w:val="44"/>
          <w:lang w:val="zh-CN"/>
        </w:rPr>
      </w:pPr>
      <w:r>
        <w:rPr>
          <w:rFonts w:eastAsia="方正小标宋简体"/>
          <w:color w:val="000000"/>
          <w:kern w:val="0"/>
          <w:sz w:val="44"/>
          <w:szCs w:val="44"/>
        </w:rPr>
        <w:t>2020年</w:t>
      </w:r>
      <w:r>
        <w:rPr>
          <w:rFonts w:eastAsia="方正小标宋简体"/>
          <w:color w:val="000000"/>
          <w:kern w:val="0"/>
          <w:sz w:val="44"/>
          <w:szCs w:val="44"/>
          <w:lang w:val="zh-CN"/>
        </w:rPr>
        <w:t>绩效评价报告</w:t>
      </w:r>
    </w:p>
    <w:p w14:paraId="3031F811">
      <w:pPr>
        <w:spacing w:line="576" w:lineRule="exact"/>
        <w:ind w:firstLine="640" w:firstLineChars="200"/>
        <w:rPr>
          <w:sz w:val="32"/>
          <w:szCs w:val="32"/>
          <w:lang w:val="zh-CN"/>
        </w:rPr>
      </w:pPr>
    </w:p>
    <w:p w14:paraId="0C50A292">
      <w:pPr>
        <w:adjustRightInd w:val="0"/>
        <w:snapToGrid w:val="0"/>
        <w:spacing w:line="576"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65D3B5ED">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（一）项目基本情况。</w:t>
      </w:r>
    </w:p>
    <w:p w14:paraId="535CE826">
      <w:pPr>
        <w:spacing w:line="576" w:lineRule="exact"/>
        <w:ind w:firstLine="640" w:firstLineChars="200"/>
        <w:rPr>
          <w:rFonts w:eastAsia="仿宋_GB2312"/>
          <w:sz w:val="32"/>
          <w:szCs w:val="32"/>
        </w:rPr>
      </w:pPr>
      <w:r>
        <w:rPr>
          <w:rFonts w:eastAsia="仿宋_GB2312"/>
          <w:sz w:val="32"/>
          <w:szCs w:val="32"/>
          <w:lang w:val="zh-CN"/>
        </w:rPr>
        <w:t>截止</w:t>
      </w:r>
      <w:r>
        <w:rPr>
          <w:rFonts w:eastAsia="仿宋_GB2312"/>
          <w:sz w:val="32"/>
          <w:szCs w:val="32"/>
        </w:rPr>
        <w:t>2020年底</w:t>
      </w:r>
      <w:r>
        <w:rPr>
          <w:rFonts w:eastAsia="仿宋_GB2312"/>
          <w:sz w:val="32"/>
          <w:szCs w:val="32"/>
          <w:lang w:val="zh-CN"/>
        </w:rPr>
        <w:t>，集中管理调派车辆</w:t>
      </w:r>
      <w:r>
        <w:rPr>
          <w:rFonts w:eastAsia="仿宋_GB2312"/>
          <w:sz w:val="32"/>
          <w:szCs w:val="32"/>
        </w:rPr>
        <w:t>70</w:t>
      </w:r>
      <w:r>
        <w:rPr>
          <w:rFonts w:eastAsia="仿宋_GB2312"/>
          <w:sz w:val="32"/>
          <w:szCs w:val="32"/>
          <w:lang w:val="zh-CN"/>
        </w:rPr>
        <w:t>辆。</w:t>
      </w:r>
      <w:r>
        <w:rPr>
          <w:rFonts w:eastAsia="仿宋_GB2312"/>
          <w:color w:val="000000"/>
          <w:sz w:val="32"/>
          <w:szCs w:val="32"/>
        </w:rPr>
        <w:t>其中</w:t>
      </w:r>
      <w:r>
        <w:rPr>
          <w:rFonts w:hint="eastAsia" w:eastAsia="仿宋_GB2312"/>
          <w:color w:val="000000"/>
          <w:sz w:val="32"/>
          <w:szCs w:val="32"/>
          <w:lang w:eastAsia="zh-CN"/>
        </w:rPr>
        <w:t>：</w:t>
      </w:r>
      <w:r>
        <w:rPr>
          <w:rFonts w:eastAsia="仿宋_GB2312"/>
          <w:color w:val="000000"/>
          <w:sz w:val="32"/>
          <w:szCs w:val="32"/>
        </w:rPr>
        <w:t>领导实物保障用车2辆</w:t>
      </w:r>
      <w:r>
        <w:rPr>
          <w:rFonts w:hint="eastAsia" w:eastAsia="仿宋_GB2312"/>
          <w:color w:val="000000"/>
          <w:sz w:val="32"/>
          <w:szCs w:val="32"/>
          <w:lang w:eastAsia="zh-CN"/>
        </w:rPr>
        <w:t>、</w:t>
      </w:r>
      <w:r>
        <w:rPr>
          <w:rFonts w:eastAsia="仿宋_GB2312"/>
          <w:color w:val="000000"/>
          <w:sz w:val="32"/>
          <w:szCs w:val="32"/>
        </w:rPr>
        <w:t>越野车36辆</w:t>
      </w:r>
      <w:r>
        <w:rPr>
          <w:rFonts w:hint="eastAsia" w:eastAsia="仿宋_GB2312"/>
          <w:color w:val="000000"/>
          <w:sz w:val="32"/>
          <w:szCs w:val="32"/>
          <w:lang w:eastAsia="zh-CN"/>
        </w:rPr>
        <w:t>、</w:t>
      </w:r>
      <w:r>
        <w:rPr>
          <w:rFonts w:eastAsia="仿宋_GB2312"/>
          <w:color w:val="000000"/>
          <w:sz w:val="32"/>
          <w:szCs w:val="32"/>
        </w:rPr>
        <w:t>轿车25辆</w:t>
      </w:r>
      <w:r>
        <w:rPr>
          <w:rFonts w:hint="eastAsia" w:eastAsia="仿宋_GB2312"/>
          <w:color w:val="000000"/>
          <w:sz w:val="32"/>
          <w:szCs w:val="32"/>
          <w:lang w:eastAsia="zh-CN"/>
        </w:rPr>
        <w:t>、</w:t>
      </w:r>
      <w:r>
        <w:rPr>
          <w:rFonts w:eastAsia="仿宋_GB2312"/>
          <w:color w:val="000000"/>
          <w:sz w:val="32"/>
          <w:szCs w:val="32"/>
        </w:rPr>
        <w:t>中型客车1辆</w:t>
      </w:r>
      <w:r>
        <w:rPr>
          <w:rFonts w:hint="eastAsia" w:eastAsia="仿宋_GB2312"/>
          <w:color w:val="000000"/>
          <w:sz w:val="32"/>
          <w:szCs w:val="32"/>
          <w:lang w:eastAsia="zh-CN"/>
        </w:rPr>
        <w:t>、</w:t>
      </w:r>
      <w:r>
        <w:rPr>
          <w:rFonts w:eastAsia="仿宋_GB2312"/>
          <w:color w:val="000000"/>
          <w:sz w:val="32"/>
          <w:szCs w:val="32"/>
        </w:rPr>
        <w:t>商务4辆</w:t>
      </w:r>
      <w:r>
        <w:rPr>
          <w:rFonts w:hint="eastAsia" w:eastAsia="仿宋_GB2312"/>
          <w:color w:val="000000"/>
          <w:sz w:val="32"/>
          <w:szCs w:val="32"/>
          <w:lang w:eastAsia="zh-CN"/>
        </w:rPr>
        <w:t>、</w:t>
      </w:r>
      <w:r>
        <w:rPr>
          <w:rFonts w:eastAsia="仿宋_GB2312"/>
          <w:color w:val="000000"/>
          <w:sz w:val="32"/>
          <w:szCs w:val="32"/>
        </w:rPr>
        <w:t>皮卡车2辆。</w:t>
      </w:r>
      <w:r>
        <w:rPr>
          <w:rFonts w:eastAsia="仿宋_GB2312"/>
          <w:sz w:val="32"/>
          <w:szCs w:val="32"/>
          <w:lang w:val="zh-CN"/>
        </w:rPr>
        <w:t>公务用车运行维护费</w:t>
      </w:r>
      <w:r>
        <w:rPr>
          <w:rFonts w:eastAsia="仿宋_GB2312"/>
          <w:sz w:val="32"/>
          <w:szCs w:val="32"/>
        </w:rPr>
        <w:t>共预算项目资金460万元。</w:t>
      </w:r>
    </w:p>
    <w:p w14:paraId="3A176CBA">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（二）项目绩效目标。</w:t>
      </w:r>
    </w:p>
    <w:p w14:paraId="7CC70C77">
      <w:pPr>
        <w:adjustRightInd w:val="0"/>
        <w:snapToGrid w:val="0"/>
        <w:spacing w:line="576" w:lineRule="exact"/>
        <w:ind w:firstLine="640" w:firstLineChars="200"/>
        <w:rPr>
          <w:rFonts w:eastAsia="仿宋_GB2312"/>
          <w:sz w:val="32"/>
          <w:szCs w:val="32"/>
          <w:lang w:val="zh-CN"/>
        </w:rPr>
      </w:pPr>
      <w:r>
        <w:rPr>
          <w:rFonts w:eastAsia="仿宋_GB2312"/>
          <w:sz w:val="32"/>
          <w:szCs w:val="32"/>
          <w:lang w:val="zh-CN"/>
        </w:rPr>
        <w:t>保障全区公务用车经费，统筹协调全区公务用车的使用，确保安全，合理规范，为全区行政事业单位正常用车提供保障，确保政府工作开展。</w:t>
      </w:r>
    </w:p>
    <w:p w14:paraId="5C2896CA">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（三）项目自评步骤及方法。</w:t>
      </w:r>
    </w:p>
    <w:p w14:paraId="4BC27B84">
      <w:pPr>
        <w:spacing w:line="576" w:lineRule="exact"/>
        <w:ind w:firstLine="640" w:firstLineChars="200"/>
        <w:rPr>
          <w:rFonts w:eastAsia="仿宋_GB2312"/>
          <w:sz w:val="32"/>
          <w:szCs w:val="32"/>
        </w:rPr>
      </w:pPr>
      <w:r>
        <w:rPr>
          <w:rFonts w:hAnsi="仿宋_GB2312" w:eastAsia="仿宋_GB2312"/>
          <w:sz w:val="32"/>
          <w:szCs w:val="32"/>
        </w:rPr>
        <w:t>制定了</w:t>
      </w:r>
      <w:r>
        <w:rPr>
          <w:rFonts w:hAnsi="仿宋_GB2312" w:eastAsia="仿宋_GB2312" w:cs="Times New Roman"/>
          <w:color w:val="000000"/>
          <w:sz w:val="32"/>
          <w:szCs w:val="32"/>
        </w:rPr>
        <w:t>项目实施资金管理办法，包括</w:t>
      </w:r>
      <w:r>
        <w:rPr>
          <w:rFonts w:hAnsi="仿宋_GB2312" w:eastAsia="仿宋_GB2312" w:cs="Times New Roman"/>
          <w:color w:val="000000"/>
          <w:sz w:val="32"/>
          <w:szCs w:val="32"/>
          <w:lang w:val="zh-CN"/>
        </w:rPr>
        <w:t>公务用车车辆燃油、维修、保险、路桥、杂项等支出。项目资金严格财经纪律，</w:t>
      </w:r>
      <w:r>
        <w:rPr>
          <w:rFonts w:hAnsi="仿宋_GB2312" w:eastAsia="仿宋_GB2312" w:cs="Times New Roman"/>
          <w:color w:val="000000"/>
          <w:sz w:val="32"/>
          <w:szCs w:val="32"/>
        </w:rPr>
        <w:t>厉行勤俭节约，从严、从紧控制经费开支，严格按照用款计划</w:t>
      </w:r>
      <w:r>
        <w:rPr>
          <w:rFonts w:hAnsi="仿宋_GB2312" w:eastAsia="仿宋_GB2312"/>
          <w:color w:val="000000"/>
          <w:sz w:val="32"/>
          <w:szCs w:val="32"/>
        </w:rPr>
        <w:t>，分月执行，</w:t>
      </w:r>
      <w:r>
        <w:rPr>
          <w:rFonts w:hAnsi="仿宋_GB2312" w:eastAsia="仿宋_GB2312"/>
          <w:color w:val="333333"/>
          <w:kern w:val="0"/>
          <w:sz w:val="32"/>
          <w:szCs w:val="32"/>
        </w:rPr>
        <w:t>各项费用的累计支出原则上不得超出预算。</w:t>
      </w:r>
      <w:r>
        <w:rPr>
          <w:rFonts w:hAnsi="仿宋_GB2312" w:eastAsia="仿宋_GB2312"/>
          <w:bCs/>
          <w:sz w:val="32"/>
          <w:szCs w:val="32"/>
          <w:lang w:val="zh-CN"/>
        </w:rPr>
        <w:t>不</w:t>
      </w:r>
      <w:r>
        <w:rPr>
          <w:rFonts w:hAnsi="仿宋_GB2312" w:eastAsia="仿宋_GB2312"/>
          <w:bCs/>
          <w:sz w:val="32"/>
          <w:szCs w:val="32"/>
        </w:rPr>
        <w:t>得</w:t>
      </w:r>
      <w:r>
        <w:rPr>
          <w:rFonts w:hAnsi="仿宋_GB2312" w:eastAsia="仿宋_GB2312"/>
          <w:sz w:val="32"/>
          <w:szCs w:val="32"/>
        </w:rPr>
        <w:t>挪作他用，年终结余资金结转下年度继续使用。</w:t>
      </w:r>
    </w:p>
    <w:p w14:paraId="321C463C">
      <w:pPr>
        <w:adjustRightInd w:val="0"/>
        <w:snapToGrid w:val="0"/>
        <w:spacing w:line="576" w:lineRule="exact"/>
        <w:ind w:firstLine="640" w:firstLineChars="200"/>
        <w:rPr>
          <w:rFonts w:eastAsia="黑体"/>
          <w:sz w:val="32"/>
          <w:szCs w:val="32"/>
        </w:rPr>
      </w:pPr>
      <w:r>
        <w:rPr>
          <w:rFonts w:eastAsia="黑体"/>
          <w:sz w:val="32"/>
          <w:szCs w:val="32"/>
        </w:rPr>
        <w:t>二、项目资金申报及使用情况</w:t>
      </w:r>
    </w:p>
    <w:p w14:paraId="76AE7988">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（一）项目资金申报及批复情况。</w:t>
      </w:r>
    </w:p>
    <w:p w14:paraId="47F332E0">
      <w:pPr>
        <w:widowControl/>
        <w:spacing w:line="576" w:lineRule="exact"/>
        <w:ind w:firstLine="640" w:firstLineChars="200"/>
        <w:rPr>
          <w:rFonts w:eastAsia="仿宋_GB2312"/>
          <w:color w:val="FF0000"/>
          <w:sz w:val="32"/>
          <w:szCs w:val="32"/>
        </w:rPr>
      </w:pPr>
      <w:r>
        <w:rPr>
          <w:rFonts w:hAnsi="仿宋_GB2312" w:eastAsia="仿宋_GB2312"/>
          <w:sz w:val="32"/>
          <w:szCs w:val="32"/>
        </w:rPr>
        <w:t>我单位</w:t>
      </w:r>
      <w:r>
        <w:rPr>
          <w:rFonts w:hAnsi="仿宋_GB2312" w:eastAsia="仿宋_GB2312"/>
          <w:kern w:val="0"/>
          <w:sz w:val="32"/>
          <w:szCs w:val="32"/>
          <w:lang w:bidi="ar"/>
        </w:rPr>
        <w:t>项目资金按照年度预算批复的用途使用，资金到位率</w:t>
      </w:r>
      <w:r>
        <w:rPr>
          <w:rFonts w:eastAsia="仿宋_GB2312"/>
          <w:kern w:val="0"/>
          <w:sz w:val="32"/>
          <w:szCs w:val="32"/>
          <w:lang w:bidi="ar"/>
        </w:rPr>
        <w:t>100</w:t>
      </w:r>
      <w:r>
        <w:rPr>
          <w:rFonts w:hAnsi="仿宋_GB2312" w:eastAsia="仿宋_GB2312"/>
          <w:kern w:val="0"/>
          <w:sz w:val="32"/>
          <w:szCs w:val="32"/>
          <w:lang w:bidi="ar"/>
        </w:rPr>
        <w:t>％，项目总预算</w:t>
      </w:r>
      <w:r>
        <w:rPr>
          <w:kern w:val="0"/>
          <w:sz w:val="32"/>
          <w:szCs w:val="32"/>
          <w:lang w:bidi="ar"/>
        </w:rPr>
        <w:t>460</w:t>
      </w:r>
      <w:r>
        <w:rPr>
          <w:rFonts w:hAnsi="仿宋_GB2312" w:eastAsia="仿宋_GB2312"/>
          <w:kern w:val="0"/>
          <w:sz w:val="32"/>
          <w:szCs w:val="32"/>
          <w:lang w:bidi="ar"/>
        </w:rPr>
        <w:t>万元，截止</w:t>
      </w:r>
      <w:r>
        <w:rPr>
          <w:rFonts w:eastAsia="仿宋_GB2312"/>
          <w:kern w:val="0"/>
          <w:sz w:val="32"/>
          <w:szCs w:val="32"/>
          <w:lang w:bidi="ar"/>
        </w:rPr>
        <w:t>2020</w:t>
      </w:r>
      <w:r>
        <w:rPr>
          <w:rFonts w:hAnsi="仿宋_GB2312" w:eastAsia="仿宋_GB2312"/>
          <w:kern w:val="0"/>
          <w:sz w:val="32"/>
          <w:szCs w:val="32"/>
          <w:lang w:bidi="ar"/>
        </w:rPr>
        <w:t>年</w:t>
      </w:r>
      <w:r>
        <w:rPr>
          <w:rFonts w:eastAsia="仿宋_GB2312"/>
          <w:kern w:val="0"/>
          <w:sz w:val="32"/>
          <w:szCs w:val="32"/>
          <w:lang w:bidi="ar"/>
        </w:rPr>
        <w:t>12</w:t>
      </w:r>
      <w:r>
        <w:rPr>
          <w:rFonts w:hAnsi="仿宋_GB2312" w:eastAsia="仿宋_GB2312"/>
          <w:kern w:val="0"/>
          <w:sz w:val="32"/>
          <w:szCs w:val="32"/>
          <w:lang w:bidi="ar"/>
        </w:rPr>
        <w:t>月</w:t>
      </w:r>
      <w:r>
        <w:rPr>
          <w:rFonts w:eastAsia="仿宋_GB2312"/>
          <w:kern w:val="0"/>
          <w:sz w:val="32"/>
          <w:szCs w:val="32"/>
          <w:lang w:bidi="ar"/>
        </w:rPr>
        <w:t>30</w:t>
      </w:r>
      <w:r>
        <w:rPr>
          <w:rFonts w:hAnsi="仿宋_GB2312" w:eastAsia="仿宋_GB2312"/>
          <w:kern w:val="0"/>
          <w:sz w:val="32"/>
          <w:szCs w:val="32"/>
          <w:lang w:bidi="ar"/>
        </w:rPr>
        <w:t>日实际已支出</w:t>
      </w:r>
      <w:r>
        <w:rPr>
          <w:kern w:val="0"/>
          <w:sz w:val="32"/>
          <w:szCs w:val="32"/>
          <w:lang w:bidi="ar"/>
        </w:rPr>
        <w:t>460</w:t>
      </w:r>
      <w:r>
        <w:rPr>
          <w:rFonts w:hAnsi="仿宋_GB2312" w:eastAsia="仿宋_GB2312"/>
          <w:kern w:val="0"/>
          <w:sz w:val="32"/>
          <w:szCs w:val="32"/>
          <w:lang w:bidi="ar"/>
        </w:rPr>
        <w:t>万元，资金使用率</w:t>
      </w:r>
      <w:r>
        <w:rPr>
          <w:kern w:val="0"/>
          <w:sz w:val="32"/>
          <w:szCs w:val="32"/>
          <w:lang w:bidi="ar"/>
        </w:rPr>
        <w:t>100</w:t>
      </w:r>
      <w:r>
        <w:rPr>
          <w:rFonts w:hAnsi="仿宋_GB2312" w:eastAsia="仿宋_GB2312"/>
          <w:kern w:val="0"/>
          <w:sz w:val="32"/>
          <w:szCs w:val="32"/>
          <w:lang w:bidi="ar"/>
        </w:rPr>
        <w:t>％。</w:t>
      </w:r>
    </w:p>
    <w:p w14:paraId="320AE8D5">
      <w:pPr>
        <w:adjustRightInd w:val="0"/>
        <w:snapToGrid w:val="0"/>
        <w:spacing w:line="576" w:lineRule="exact"/>
        <w:ind w:firstLine="643" w:firstLineChars="200"/>
        <w:rPr>
          <w:rFonts w:eastAsia="仿宋_GB2312"/>
          <w:sz w:val="32"/>
          <w:szCs w:val="32"/>
          <w:lang w:val="zh-CN"/>
        </w:rPr>
      </w:pPr>
      <w:r>
        <w:rPr>
          <w:rFonts w:eastAsia="楷体_GB2312"/>
          <w:b/>
          <w:sz w:val="32"/>
          <w:szCs w:val="32"/>
          <w:lang w:val="zh-CN"/>
        </w:rPr>
        <w:t>（二）资金计划、到位及使用情况。</w:t>
      </w:r>
    </w:p>
    <w:p w14:paraId="5D2F1658">
      <w:pPr>
        <w:pStyle w:val="20"/>
        <w:spacing w:line="576" w:lineRule="exact"/>
        <w:ind w:firstLine="643" w:firstLineChars="200"/>
        <w:rPr>
          <w:rFonts w:ascii="Times New Roman" w:hAnsi="仿宋_GB2312" w:eastAsia="仿宋_GB2312"/>
          <w:b/>
          <w:bCs/>
          <w:color w:val="auto"/>
          <w:sz w:val="32"/>
          <w:szCs w:val="32"/>
        </w:rPr>
      </w:pPr>
      <w:r>
        <w:rPr>
          <w:rFonts w:ascii="Times New Roman" w:hAnsi="Times New Roman" w:eastAsia="仿宋_GB2312"/>
          <w:b/>
          <w:bCs/>
          <w:color w:val="auto"/>
          <w:sz w:val="32"/>
          <w:szCs w:val="32"/>
        </w:rPr>
        <w:t>1.</w:t>
      </w:r>
      <w:r>
        <w:rPr>
          <w:rFonts w:ascii="Times New Roman" w:hAnsi="仿宋_GB2312" w:eastAsia="仿宋_GB2312"/>
          <w:b/>
          <w:bCs/>
          <w:color w:val="auto"/>
          <w:sz w:val="32"/>
          <w:szCs w:val="32"/>
        </w:rPr>
        <w:t>资金计划及到位。</w:t>
      </w:r>
    </w:p>
    <w:p w14:paraId="3E558AF3">
      <w:pPr>
        <w:pStyle w:val="20"/>
        <w:spacing w:line="576" w:lineRule="exact"/>
        <w:ind w:firstLine="640" w:firstLineChars="200"/>
        <w:rPr>
          <w:rFonts w:ascii="Times New Roman" w:hAnsi="Times New Roman" w:eastAsia="仿宋_GB2312"/>
          <w:color w:val="auto"/>
          <w:sz w:val="32"/>
          <w:szCs w:val="32"/>
        </w:rPr>
      </w:pPr>
      <w:r>
        <w:rPr>
          <w:rFonts w:ascii="Times New Roman" w:hAnsi="仿宋_GB2312" w:eastAsia="仿宋_GB2312"/>
          <w:color w:val="auto"/>
          <w:sz w:val="32"/>
          <w:szCs w:val="32"/>
        </w:rPr>
        <w:t>该项资金年初纳入了单位预算，资金到位</w:t>
      </w:r>
      <w:r>
        <w:rPr>
          <w:rFonts w:ascii="Times New Roman" w:hAnsi="Times New Roman" w:eastAsia="仿宋_GB2312"/>
          <w:color w:val="auto"/>
          <w:sz w:val="32"/>
          <w:szCs w:val="32"/>
        </w:rPr>
        <w:t>460</w:t>
      </w:r>
      <w:r>
        <w:rPr>
          <w:rFonts w:ascii="Times New Roman" w:hAnsi="仿宋_GB2312" w:eastAsia="仿宋_GB2312"/>
          <w:color w:val="auto"/>
          <w:sz w:val="32"/>
          <w:szCs w:val="32"/>
        </w:rPr>
        <w:t>万元，资金到位率达到</w:t>
      </w:r>
      <w:r>
        <w:rPr>
          <w:rFonts w:ascii="Times New Roman" w:hAnsi="Times New Roman" w:eastAsia="仿宋_GB2312"/>
          <w:color w:val="auto"/>
          <w:sz w:val="32"/>
          <w:szCs w:val="32"/>
        </w:rPr>
        <w:t>100%</w:t>
      </w:r>
      <w:r>
        <w:rPr>
          <w:rFonts w:ascii="Times New Roman" w:hAnsi="仿宋_GB2312" w:eastAsia="仿宋_GB2312"/>
          <w:color w:val="auto"/>
          <w:sz w:val="32"/>
          <w:szCs w:val="32"/>
        </w:rPr>
        <w:t>。</w:t>
      </w:r>
    </w:p>
    <w:p w14:paraId="08A16A85">
      <w:pPr>
        <w:adjustRightInd w:val="0"/>
        <w:snapToGrid w:val="0"/>
        <w:spacing w:line="576" w:lineRule="exact"/>
        <w:ind w:firstLine="643" w:firstLineChars="200"/>
        <w:rPr>
          <w:rFonts w:hAnsi="仿宋_GB2312" w:eastAsia="仿宋_GB2312" w:cs="Times New Roman"/>
          <w:b/>
          <w:bCs/>
          <w:sz w:val="32"/>
          <w:szCs w:val="32"/>
          <w:lang w:val="zh-CN"/>
        </w:rPr>
      </w:pPr>
      <w:r>
        <w:rPr>
          <w:rFonts w:hAnsi="仿宋_GB2312" w:eastAsia="仿宋_GB2312" w:cs="Times New Roman"/>
          <w:b/>
          <w:bCs/>
          <w:sz w:val="32"/>
          <w:szCs w:val="32"/>
        </w:rPr>
        <w:t>2</w:t>
      </w:r>
      <w:r>
        <w:rPr>
          <w:rFonts w:hint="eastAsia" w:hAnsi="仿宋_GB2312" w:eastAsia="仿宋_GB2312" w:cs="Times New Roman"/>
          <w:b/>
          <w:bCs/>
          <w:sz w:val="32"/>
          <w:szCs w:val="32"/>
          <w:lang w:val="en-US" w:eastAsia="zh-CN"/>
        </w:rPr>
        <w:t>.</w:t>
      </w:r>
      <w:r>
        <w:rPr>
          <w:rFonts w:hAnsi="仿宋_GB2312" w:eastAsia="仿宋_GB2312" w:cs="Times New Roman"/>
          <w:b/>
          <w:bCs/>
          <w:sz w:val="32"/>
          <w:szCs w:val="32"/>
          <w:lang w:val="zh-CN"/>
        </w:rPr>
        <w:t>资金使用。</w:t>
      </w:r>
    </w:p>
    <w:p w14:paraId="44C539F3">
      <w:pPr>
        <w:adjustRightInd w:val="0"/>
        <w:snapToGrid w:val="0"/>
        <w:spacing w:line="576" w:lineRule="exact"/>
        <w:ind w:firstLine="640" w:firstLineChars="200"/>
        <w:rPr>
          <w:rFonts w:eastAsia="仿宋_GB2312"/>
          <w:sz w:val="32"/>
          <w:szCs w:val="32"/>
          <w:lang w:val="zh-CN"/>
        </w:rPr>
      </w:pPr>
      <w:r>
        <w:rPr>
          <w:rFonts w:hAnsi="仿宋_GB2312" w:eastAsia="仿宋_GB2312"/>
          <w:sz w:val="32"/>
          <w:szCs w:val="32"/>
        </w:rPr>
        <w:t>我单位严格按实际支付</w:t>
      </w:r>
      <w:r>
        <w:rPr>
          <w:rFonts w:hAnsi="仿宋_GB2312" w:eastAsia="仿宋_GB2312"/>
          <w:bCs/>
          <w:sz w:val="32"/>
          <w:szCs w:val="32"/>
          <w:lang w:val="zh-CN"/>
        </w:rPr>
        <w:t>车辆燃油、维修、保险、路桥、杂项等费用</w:t>
      </w:r>
      <w:r>
        <w:rPr>
          <w:rFonts w:hAnsi="仿宋_GB2312" w:eastAsia="仿宋_GB2312"/>
          <w:sz w:val="32"/>
          <w:szCs w:val="32"/>
        </w:rPr>
        <w:t>。资金支付合理、合法。</w:t>
      </w:r>
    </w:p>
    <w:p w14:paraId="7A2A107F">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（三）项目财务管理情况。</w:t>
      </w:r>
    </w:p>
    <w:p w14:paraId="449682D8">
      <w:pPr>
        <w:adjustRightInd w:val="0"/>
        <w:snapToGrid w:val="0"/>
        <w:spacing w:line="576" w:lineRule="exact"/>
        <w:ind w:firstLine="640" w:firstLineChars="200"/>
        <w:rPr>
          <w:rFonts w:eastAsia="仿宋_GB2312"/>
          <w:sz w:val="32"/>
          <w:szCs w:val="32"/>
        </w:rPr>
      </w:pPr>
      <w:r>
        <w:rPr>
          <w:rFonts w:hAnsi="仿宋_GB2312" w:eastAsia="仿宋_GB2312"/>
          <w:sz w:val="32"/>
          <w:szCs w:val="32"/>
        </w:rPr>
        <w:t>项目管理单位内部财务控制制度健全，资金使用符合国家财经法规和财务管理制度以及有关专项资金管理办法的规定，资金审批规范，手续完整。项目资金按照年度预算批复的用途使用，资金到位率</w:t>
      </w:r>
      <w:r>
        <w:rPr>
          <w:rFonts w:eastAsia="仿宋_GB2312"/>
          <w:sz w:val="32"/>
          <w:szCs w:val="32"/>
        </w:rPr>
        <w:t>100</w:t>
      </w:r>
      <w:r>
        <w:rPr>
          <w:rFonts w:hAnsi="仿宋_GB2312" w:eastAsia="仿宋_GB2312"/>
          <w:sz w:val="32"/>
          <w:szCs w:val="32"/>
        </w:rPr>
        <w:t>％，资金使用率</w:t>
      </w:r>
      <w:r>
        <w:rPr>
          <w:rFonts w:eastAsia="仿宋_GB2312"/>
          <w:sz w:val="32"/>
          <w:szCs w:val="32"/>
        </w:rPr>
        <w:t>100</w:t>
      </w:r>
      <w:r>
        <w:rPr>
          <w:rFonts w:hAnsi="仿宋_GB2312" w:eastAsia="仿宋_GB2312"/>
          <w:sz w:val="32"/>
          <w:szCs w:val="32"/>
        </w:rPr>
        <w:t>％。</w:t>
      </w:r>
    </w:p>
    <w:p w14:paraId="12297434">
      <w:pPr>
        <w:adjustRightInd w:val="0"/>
        <w:snapToGrid w:val="0"/>
        <w:spacing w:line="576" w:lineRule="exact"/>
        <w:ind w:firstLine="640" w:firstLineChars="200"/>
        <w:rPr>
          <w:rFonts w:eastAsia="黑体"/>
          <w:sz w:val="32"/>
          <w:szCs w:val="32"/>
        </w:rPr>
      </w:pPr>
      <w:r>
        <w:rPr>
          <w:rFonts w:eastAsia="黑体"/>
          <w:sz w:val="32"/>
          <w:szCs w:val="32"/>
        </w:rPr>
        <w:t>三、项目实施及管理情况</w:t>
      </w:r>
    </w:p>
    <w:p w14:paraId="0AEB1B15">
      <w:pPr>
        <w:spacing w:line="576" w:lineRule="exact"/>
        <w:ind w:firstLine="643" w:firstLineChars="200"/>
        <w:rPr>
          <w:rFonts w:eastAsia="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定点加油。</w:t>
      </w:r>
      <w:r>
        <w:rPr>
          <w:rFonts w:hAnsi="仿宋_GB2312" w:eastAsia="仿宋_GB2312"/>
          <w:sz w:val="32"/>
          <w:szCs w:val="32"/>
        </w:rPr>
        <w:t>昭化区内车辆燃油供应单位有中国石油和中国石化，通过对比，选择中国石油为定点燃油供应单位，并在其所属的各加油站网点进行车辆加油。车辆定点加油采用加油主卡和副卡的管理方式。主卡办公室专人管理，只用于使用单位存入资金和内部燃油费的分配，不能直接用于车辆加油；副卡用于车辆加油，实行</w:t>
      </w:r>
      <w:r>
        <w:rPr>
          <w:rFonts w:eastAsia="仿宋_GB2312"/>
          <w:sz w:val="32"/>
          <w:szCs w:val="32"/>
        </w:rPr>
        <w:t>“</w:t>
      </w:r>
      <w:r>
        <w:rPr>
          <w:rFonts w:hAnsi="仿宋_GB2312" w:eastAsia="仿宋_GB2312"/>
          <w:sz w:val="32"/>
          <w:szCs w:val="32"/>
        </w:rPr>
        <w:t>一车一卡</w:t>
      </w:r>
      <w:r>
        <w:rPr>
          <w:rFonts w:eastAsia="仿宋_GB2312"/>
          <w:sz w:val="32"/>
          <w:szCs w:val="32"/>
        </w:rPr>
        <w:t>”</w:t>
      </w:r>
      <w:r>
        <w:rPr>
          <w:rFonts w:hAnsi="仿宋_GB2312" w:eastAsia="仿宋_GB2312"/>
          <w:sz w:val="32"/>
          <w:szCs w:val="32"/>
        </w:rPr>
        <w:t>，按照车辆牌照号码对号加油。</w:t>
      </w:r>
    </w:p>
    <w:p w14:paraId="5FF782C6">
      <w:pPr>
        <w:spacing w:line="576" w:lineRule="exact"/>
        <w:ind w:firstLine="643" w:firstLineChars="200"/>
        <w:rPr>
          <w:rFonts w:eastAsia="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定点维修。</w:t>
      </w:r>
      <w:r>
        <w:rPr>
          <w:rFonts w:hAnsi="仿宋_GB2312" w:eastAsia="仿宋_GB2312"/>
          <w:sz w:val="32"/>
          <w:szCs w:val="32"/>
        </w:rPr>
        <w:t>所有公务用车一律实行定点维修。定点维修企业是经财政统一采购并</w:t>
      </w:r>
      <w:r>
        <w:rPr>
          <w:rFonts w:hAnsi="仿宋_GB2312" w:eastAsia="仿宋_GB2312" w:cs="Times New Roman"/>
          <w:sz w:val="32"/>
          <w:szCs w:val="32"/>
        </w:rPr>
        <w:t>与项目管理单位签订合同的厂家。制定了公务用车维修管理台账，车辆维修严格按照先审批，后维修；大额资金，集体商议等办法执行</w:t>
      </w:r>
      <w:r>
        <w:rPr>
          <w:rFonts w:hAnsi="仿宋_GB2312" w:eastAsia="仿宋_GB2312"/>
          <w:sz w:val="32"/>
          <w:szCs w:val="32"/>
        </w:rPr>
        <w:t>。</w:t>
      </w:r>
    </w:p>
    <w:p w14:paraId="1AC1330C">
      <w:pPr>
        <w:spacing w:line="576" w:lineRule="exact"/>
        <w:ind w:firstLine="643" w:firstLineChars="200"/>
        <w:rPr>
          <w:rFonts w:hAnsi="仿宋_GB2312"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定点保险。</w:t>
      </w:r>
      <w:r>
        <w:rPr>
          <w:rFonts w:hAnsi="仿宋_GB2312" w:eastAsia="仿宋_GB2312"/>
          <w:sz w:val="32"/>
          <w:szCs w:val="32"/>
        </w:rPr>
        <w:t>所有公</w:t>
      </w:r>
      <w:r>
        <w:rPr>
          <w:rFonts w:hAnsi="仿宋_GB2312" w:eastAsia="仿宋_GB2312" w:cs="Times New Roman"/>
          <w:sz w:val="32"/>
          <w:szCs w:val="32"/>
        </w:rPr>
        <w:t>务用车一律实行定点保险。定点保险公司由统一招标选取。</w:t>
      </w:r>
    </w:p>
    <w:p w14:paraId="243D7483">
      <w:pPr>
        <w:spacing w:line="576" w:lineRule="exact"/>
        <w:ind w:firstLine="643" w:firstLineChars="200"/>
        <w:rPr>
          <w:rFonts w:hAnsi="仿宋_GB2312" w:eastAsia="仿宋_GB2312" w:cs="Times New Roman"/>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定点清洗。</w:t>
      </w:r>
      <w:r>
        <w:rPr>
          <w:rFonts w:hAnsi="仿宋_GB2312" w:eastAsia="仿宋_GB2312"/>
          <w:sz w:val="32"/>
          <w:szCs w:val="32"/>
        </w:rPr>
        <w:t>所有公务用车定点洗车，区内执行结算价格为轿</w:t>
      </w:r>
      <w:r>
        <w:rPr>
          <w:rFonts w:hAnsi="仿宋_GB2312" w:eastAsia="仿宋_GB2312" w:cs="Times New Roman"/>
          <w:sz w:val="32"/>
          <w:szCs w:val="32"/>
        </w:rPr>
        <w:t>车、越野车150元/月，大巴（39座）300元/月，中巴（17座）400元/月，商务（14座）200元/月。区外根据实际情况据实结算。</w:t>
      </w:r>
    </w:p>
    <w:p w14:paraId="3D9CCE47">
      <w:pPr>
        <w:adjustRightInd w:val="0"/>
        <w:snapToGrid w:val="0"/>
        <w:spacing w:line="576" w:lineRule="exact"/>
        <w:ind w:firstLine="640" w:firstLineChars="200"/>
        <w:rPr>
          <w:rFonts w:eastAsia="仿宋_GB2312"/>
          <w:sz w:val="32"/>
          <w:szCs w:val="32"/>
          <w:lang w:val="zh-CN"/>
        </w:rPr>
      </w:pPr>
      <w:r>
        <w:rPr>
          <w:rFonts w:eastAsia="黑体"/>
          <w:sz w:val="32"/>
          <w:szCs w:val="32"/>
        </w:rPr>
        <w:t>四、项目绩效情况</w:t>
      </w:r>
      <w:r>
        <w:rPr>
          <w:rFonts w:eastAsia="仿宋_GB2312"/>
          <w:sz w:val="32"/>
          <w:szCs w:val="32"/>
          <w:lang w:val="zh-CN"/>
        </w:rPr>
        <w:tab/>
      </w:r>
    </w:p>
    <w:p w14:paraId="0D54AB55">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（一）项目完成情况。</w:t>
      </w:r>
    </w:p>
    <w:p w14:paraId="2AF00242">
      <w:pPr>
        <w:spacing w:line="576" w:lineRule="exact"/>
        <w:ind w:firstLine="640" w:firstLineChars="200"/>
        <w:rPr>
          <w:rFonts w:eastAsia="仿宋_GB2312"/>
          <w:bCs/>
          <w:color w:val="FF0000"/>
          <w:sz w:val="32"/>
          <w:szCs w:val="32"/>
        </w:rPr>
      </w:pPr>
      <w:r>
        <w:rPr>
          <w:rFonts w:hAnsi="仿宋_GB2312" w:eastAsia="仿宋_GB2312"/>
          <w:bCs/>
          <w:sz w:val="32"/>
          <w:szCs w:val="32"/>
        </w:rPr>
        <w:t>该项目全年预算</w:t>
      </w:r>
      <w:r>
        <w:rPr>
          <w:rFonts w:eastAsia="仿宋_GB2312"/>
          <w:bCs/>
          <w:sz w:val="32"/>
          <w:szCs w:val="32"/>
        </w:rPr>
        <w:t>460</w:t>
      </w:r>
      <w:r>
        <w:rPr>
          <w:rFonts w:hAnsi="仿宋_GB2312" w:eastAsia="仿宋_GB2312"/>
          <w:bCs/>
          <w:sz w:val="32"/>
          <w:szCs w:val="32"/>
        </w:rPr>
        <w:t>万元，执行数为</w:t>
      </w:r>
      <w:r>
        <w:rPr>
          <w:kern w:val="0"/>
          <w:sz w:val="32"/>
          <w:szCs w:val="32"/>
          <w:lang w:bidi="ar"/>
        </w:rPr>
        <w:t>460</w:t>
      </w:r>
      <w:r>
        <w:rPr>
          <w:rFonts w:hAnsi="仿宋_GB2312" w:eastAsia="仿宋_GB2312"/>
          <w:bCs/>
          <w:sz w:val="32"/>
          <w:szCs w:val="32"/>
        </w:rPr>
        <w:t>万元，完成预算的</w:t>
      </w:r>
      <w:r>
        <w:rPr>
          <w:kern w:val="0"/>
          <w:sz w:val="32"/>
          <w:szCs w:val="32"/>
          <w:lang w:bidi="ar"/>
        </w:rPr>
        <w:t>100</w:t>
      </w:r>
      <w:r>
        <w:rPr>
          <w:rFonts w:hAnsi="仿宋_GB2312" w:eastAsia="仿宋_GB2312"/>
          <w:kern w:val="0"/>
          <w:sz w:val="32"/>
          <w:szCs w:val="32"/>
          <w:lang w:bidi="ar"/>
        </w:rPr>
        <w:t>％</w:t>
      </w:r>
      <w:r>
        <w:rPr>
          <w:rFonts w:hAnsi="仿宋_GB2312" w:eastAsia="仿宋_GB2312"/>
          <w:bCs/>
          <w:sz w:val="32"/>
          <w:szCs w:val="32"/>
        </w:rPr>
        <w:t>。保障全区公务用车经费，统筹协调全区公务用车的使用，确保安全，合理规范，为全区行政事业单位正常用车提供保障，确保政府工作开展。</w:t>
      </w:r>
    </w:p>
    <w:p w14:paraId="3A709593">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（二）项目效益情况。</w:t>
      </w:r>
    </w:p>
    <w:p w14:paraId="6D0324C5">
      <w:pPr>
        <w:adjustRightInd w:val="0"/>
        <w:snapToGrid w:val="0"/>
        <w:spacing w:line="576" w:lineRule="exact"/>
        <w:ind w:firstLine="640" w:firstLineChars="200"/>
        <w:rPr>
          <w:rFonts w:eastAsia="仿宋_GB2312"/>
          <w:sz w:val="32"/>
          <w:szCs w:val="32"/>
        </w:rPr>
      </w:pPr>
      <w:r>
        <w:rPr>
          <w:rFonts w:eastAsia="仿宋_GB2312"/>
          <w:sz w:val="32"/>
          <w:szCs w:val="32"/>
          <w:lang w:val="zh-CN"/>
        </w:rPr>
        <w:t>经济效益：</w:t>
      </w:r>
      <w:r>
        <w:rPr>
          <w:rFonts w:hAnsi="仿宋_GB2312" w:eastAsia="仿宋_GB2312"/>
          <w:sz w:val="32"/>
          <w:szCs w:val="32"/>
        </w:rPr>
        <w:t>为全区各部门出行节约开支，提升财政资金使用效益；社会效益：通过政府人员节约、环保的出行方式，保障了全区作顺利开展进行；环境效益：通过优化出行方式，为绿色环保做贡献。</w:t>
      </w:r>
    </w:p>
    <w:p w14:paraId="3EF5E845">
      <w:pPr>
        <w:adjustRightInd w:val="0"/>
        <w:snapToGrid w:val="0"/>
        <w:spacing w:line="576" w:lineRule="exact"/>
        <w:ind w:firstLine="640" w:firstLineChars="200"/>
        <w:rPr>
          <w:rFonts w:eastAsia="仿宋_GB2312"/>
          <w:sz w:val="32"/>
          <w:szCs w:val="32"/>
          <w:lang w:val="zh-CN"/>
        </w:rPr>
      </w:pPr>
      <w:r>
        <w:rPr>
          <w:rFonts w:hAnsi="仿宋_GB2312" w:eastAsia="仿宋_GB2312"/>
          <w:sz w:val="32"/>
          <w:szCs w:val="32"/>
          <w:lang w:val="zh-CN"/>
        </w:rPr>
        <w:t>公务用车实行集中管理，统一运行，资源共享，保障了全区单位部门扶贫攻坚、下乡调研、地灾排查工作的及时有效，以及重大活动、事项等的专项保障，做到安全、高效运行，满意度达</w:t>
      </w:r>
      <w:r>
        <w:rPr>
          <w:rFonts w:eastAsia="仿宋_GB2312"/>
          <w:sz w:val="32"/>
          <w:szCs w:val="32"/>
        </w:rPr>
        <w:t>100%</w:t>
      </w:r>
      <w:r>
        <w:rPr>
          <w:rFonts w:hAnsi="仿宋_GB2312" w:eastAsia="仿宋_GB2312"/>
          <w:sz w:val="32"/>
          <w:szCs w:val="32"/>
        </w:rPr>
        <w:t>。</w:t>
      </w:r>
    </w:p>
    <w:p w14:paraId="4B0EF4FB">
      <w:pPr>
        <w:adjustRightInd w:val="0"/>
        <w:snapToGrid w:val="0"/>
        <w:spacing w:line="576" w:lineRule="exact"/>
        <w:ind w:firstLine="640" w:firstLineChars="200"/>
        <w:rPr>
          <w:rFonts w:eastAsia="黑体"/>
          <w:sz w:val="32"/>
          <w:szCs w:val="32"/>
        </w:rPr>
      </w:pPr>
      <w:r>
        <w:rPr>
          <w:rFonts w:eastAsia="黑体"/>
          <w:sz w:val="32"/>
          <w:szCs w:val="32"/>
        </w:rPr>
        <w:t>五、评价结论及建议</w:t>
      </w:r>
    </w:p>
    <w:p w14:paraId="6D2AF918">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（一）评价结论。</w:t>
      </w:r>
    </w:p>
    <w:p w14:paraId="3F09425F">
      <w:pPr>
        <w:adjustRightInd w:val="0"/>
        <w:snapToGrid w:val="0"/>
        <w:spacing w:line="576" w:lineRule="exact"/>
        <w:ind w:firstLine="640" w:firstLineChars="200"/>
        <w:rPr>
          <w:rFonts w:eastAsia="仿宋_GB2312"/>
          <w:bCs/>
          <w:sz w:val="32"/>
          <w:szCs w:val="32"/>
          <w:lang w:val="zh-CN"/>
        </w:rPr>
      </w:pPr>
      <w:r>
        <w:rPr>
          <w:rFonts w:hAnsi="仿宋_GB2312" w:eastAsia="仿宋_GB2312"/>
          <w:bCs/>
          <w:sz w:val="32"/>
          <w:szCs w:val="32"/>
          <w:lang w:val="zh-CN"/>
        </w:rPr>
        <w:t>项目的实施保障了全区公务用车经费，统筹协调了全区公务用车的使用，确保安全，合理规范，为全区行政事业单位正常用车提供了保障，确保政府工作开展。</w:t>
      </w:r>
      <w:r>
        <w:rPr>
          <w:rFonts w:hAnsi="仿宋_GB2312" w:eastAsia="仿宋_GB2312"/>
          <w:sz w:val="32"/>
          <w:szCs w:val="32"/>
        </w:rPr>
        <w:t>达到了预期的目标。</w:t>
      </w:r>
    </w:p>
    <w:p w14:paraId="551CB16F">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（二）存在的问题。</w:t>
      </w:r>
    </w:p>
    <w:p w14:paraId="6E695918">
      <w:pPr>
        <w:adjustRightInd w:val="0"/>
        <w:snapToGrid w:val="0"/>
        <w:spacing w:line="576" w:lineRule="exact"/>
        <w:ind w:firstLine="640" w:firstLineChars="200"/>
        <w:rPr>
          <w:rFonts w:hAnsi="仿宋_GB2312" w:eastAsia="仿宋_GB2312" w:cs="Times New Roman"/>
          <w:bCs/>
          <w:sz w:val="32"/>
          <w:szCs w:val="32"/>
          <w:lang w:val="zh-CN"/>
        </w:rPr>
      </w:pPr>
      <w:r>
        <w:rPr>
          <w:rFonts w:hAnsi="仿宋_GB2312" w:eastAsia="仿宋_GB2312"/>
          <w:b w:val="0"/>
          <w:bCs w:val="0"/>
          <w:sz w:val="32"/>
          <w:szCs w:val="32"/>
        </w:rPr>
        <w:t>车辆老化现象较为普遍。</w:t>
      </w:r>
      <w:r>
        <w:rPr>
          <w:rFonts w:hAnsi="仿宋_GB2312" w:eastAsia="仿宋_GB2312"/>
          <w:bCs/>
          <w:color w:val="333333"/>
          <w:sz w:val="32"/>
          <w:szCs w:val="32"/>
        </w:rPr>
        <w:t>部分车辆</w:t>
      </w:r>
      <w:r>
        <w:rPr>
          <w:rFonts w:hAnsi="仿宋_GB2312" w:eastAsia="仿宋_GB2312" w:cs="Times New Roman"/>
          <w:bCs/>
          <w:sz w:val="32"/>
          <w:szCs w:val="32"/>
          <w:lang w:val="zh-CN"/>
        </w:rPr>
        <w:t>老化严重，车况较差，出行保障频率高，维护保养成本高。</w:t>
      </w:r>
    </w:p>
    <w:p w14:paraId="6AC04A51">
      <w:pPr>
        <w:adjustRightInd w:val="0"/>
        <w:snapToGrid w:val="0"/>
        <w:spacing w:line="576" w:lineRule="exact"/>
        <w:ind w:firstLine="643" w:firstLineChars="200"/>
        <w:rPr>
          <w:rFonts w:eastAsia="楷体_GB2312"/>
          <w:b/>
          <w:sz w:val="32"/>
          <w:szCs w:val="32"/>
          <w:lang w:val="zh-CN"/>
        </w:rPr>
      </w:pPr>
      <w:r>
        <w:rPr>
          <w:rFonts w:eastAsia="楷体_GB2312"/>
          <w:b/>
          <w:sz w:val="32"/>
          <w:szCs w:val="32"/>
          <w:lang w:val="zh-CN"/>
        </w:rPr>
        <w:t>（三）相关建议。</w:t>
      </w:r>
    </w:p>
    <w:p w14:paraId="0FF9AED0">
      <w:pPr>
        <w:adjustRightInd w:val="0"/>
        <w:snapToGrid w:val="0"/>
        <w:spacing w:line="576" w:lineRule="exact"/>
        <w:ind w:firstLine="640" w:firstLineChars="200"/>
        <w:rPr>
          <w:rFonts w:eastAsia="仿宋_GB2312"/>
          <w:bCs/>
          <w:sz w:val="32"/>
          <w:szCs w:val="32"/>
          <w:lang w:val="zh-CN"/>
        </w:rPr>
      </w:pPr>
      <w:r>
        <w:rPr>
          <w:rFonts w:eastAsia="仿宋_GB2312"/>
          <w:bCs/>
          <w:sz w:val="32"/>
          <w:szCs w:val="32"/>
        </w:rPr>
        <w:t xml:space="preserve"> </w:t>
      </w:r>
      <w:r>
        <w:rPr>
          <w:rFonts w:hAnsi="仿宋_GB2312" w:eastAsia="仿宋_GB2312"/>
          <w:bCs/>
          <w:sz w:val="32"/>
          <w:szCs w:val="32"/>
          <w:lang w:val="zh-CN"/>
        </w:rPr>
        <w:t>由财政局牵头，区国资事务中心参与，共同拟定全区公务用车更新和购置经费建议。</w:t>
      </w:r>
    </w:p>
    <w:p w14:paraId="693D6233">
      <w:pPr>
        <w:adjustRightInd w:val="0"/>
        <w:snapToGrid w:val="0"/>
        <w:spacing w:line="576" w:lineRule="exact"/>
        <w:ind w:firstLine="640" w:firstLineChars="200"/>
        <w:rPr>
          <w:rFonts w:eastAsia="仿宋_GB2312"/>
          <w:bCs/>
          <w:sz w:val="32"/>
          <w:szCs w:val="32"/>
        </w:rPr>
      </w:pPr>
    </w:p>
    <w:p w14:paraId="65602319">
      <w:pPr>
        <w:pStyle w:val="2"/>
        <w:rPr>
          <w:rFonts w:ascii="Times New Roman" w:eastAsia="仿宋_GB2312" w:cs="Times New Roman"/>
          <w:color w:val="FF0000"/>
          <w:kern w:val="2"/>
          <w:sz w:val="32"/>
          <w:szCs w:val="32"/>
        </w:rPr>
      </w:pPr>
    </w:p>
    <w:p w14:paraId="6E04A0E4">
      <w:pPr>
        <w:spacing w:line="580" w:lineRule="exact"/>
        <w:ind w:firstLine="640"/>
        <w:rPr>
          <w:rFonts w:eastAsia="仿宋_GB2312"/>
          <w:color w:val="FF0000"/>
          <w:sz w:val="32"/>
          <w:szCs w:val="32"/>
        </w:rPr>
      </w:pPr>
    </w:p>
    <w:p w14:paraId="779CCC35">
      <w:pPr>
        <w:spacing w:line="580" w:lineRule="exact"/>
        <w:ind w:firstLine="640"/>
        <w:rPr>
          <w:rFonts w:eastAsia="仿宋_GB2312"/>
          <w:color w:val="FF0000"/>
          <w:sz w:val="32"/>
          <w:szCs w:val="32"/>
        </w:rPr>
      </w:pPr>
    </w:p>
    <w:p w14:paraId="1CC733DC">
      <w:pPr>
        <w:widowControl/>
        <w:jc w:val="left"/>
        <w:rPr>
          <w:rStyle w:val="17"/>
          <w:rFonts w:eastAsia="黑体"/>
          <w:b w:val="0"/>
          <w:color w:val="FF0000"/>
        </w:rPr>
      </w:pPr>
    </w:p>
    <w:p w14:paraId="576F7CD8">
      <w:pPr>
        <w:widowControl/>
        <w:jc w:val="left"/>
        <w:rPr>
          <w:rStyle w:val="17"/>
          <w:rFonts w:eastAsia="黑体"/>
          <w:b w:val="0"/>
        </w:rPr>
      </w:pPr>
      <w:r>
        <w:rPr>
          <w:rStyle w:val="17"/>
          <w:rFonts w:eastAsia="黑体"/>
          <w:b w:val="0"/>
        </w:rPr>
        <w:br w:type="page"/>
      </w:r>
    </w:p>
    <w:p w14:paraId="20E70B67">
      <w:pPr>
        <w:spacing w:line="600" w:lineRule="exact"/>
        <w:jc w:val="center"/>
        <w:outlineLvl w:val="0"/>
        <w:rPr>
          <w:rStyle w:val="17"/>
          <w:rFonts w:hint="eastAsia" w:ascii="方正小标宋简体" w:eastAsia="方正小标宋简体"/>
          <w:b w:val="0"/>
        </w:rPr>
      </w:pPr>
      <w:bookmarkStart w:id="58" w:name="_Toc15396618"/>
      <w:r>
        <w:rPr>
          <w:rFonts w:hint="eastAsia" w:ascii="方正小标宋简体" w:hAnsi="黑体" w:eastAsia="方正小标宋简体"/>
          <w:color w:val="000000"/>
          <w:sz w:val="44"/>
          <w:szCs w:val="44"/>
        </w:rPr>
        <w:t>第</w:t>
      </w:r>
      <w:r>
        <w:rPr>
          <w:rStyle w:val="17"/>
          <w:rFonts w:hint="eastAsia" w:ascii="方正小标宋简体" w:hAnsi="黑体" w:eastAsia="方正小标宋简体"/>
          <w:b w:val="0"/>
        </w:rPr>
        <w:t>五部分</w:t>
      </w:r>
      <w:r>
        <w:rPr>
          <w:rStyle w:val="17"/>
          <w:rFonts w:hint="eastAsia" w:ascii="方正小标宋简体" w:eastAsia="方正小标宋简体"/>
          <w:b w:val="0"/>
        </w:rPr>
        <w:t xml:space="preserve"> </w:t>
      </w:r>
      <w:r>
        <w:rPr>
          <w:rStyle w:val="17"/>
          <w:rFonts w:hint="eastAsia" w:ascii="方正小标宋简体" w:hAnsi="黑体" w:eastAsia="方正小标宋简体"/>
          <w:b w:val="0"/>
        </w:rPr>
        <w:t>附表</w:t>
      </w:r>
      <w:bookmarkEnd w:id="56"/>
      <w:bookmarkEnd w:id="58"/>
    </w:p>
    <w:p w14:paraId="13A23D28">
      <w:pPr>
        <w:pStyle w:val="4"/>
        <w:spacing w:before="0" w:after="0" w:line="240" w:lineRule="auto"/>
        <w:rPr>
          <w:rFonts w:hint="eastAsia" w:ascii="Times New Roman" w:hAnsi="仿宋" w:eastAsia="仿宋"/>
          <w:b w:val="0"/>
          <w:color w:val="000000"/>
        </w:rPr>
      </w:pPr>
      <w:bookmarkStart w:id="59" w:name="_Toc15396619"/>
    </w:p>
    <w:p w14:paraId="391AF18D">
      <w:pPr>
        <w:pStyle w:val="4"/>
        <w:spacing w:before="0" w:after="0" w:line="240" w:lineRule="auto"/>
        <w:rPr>
          <w:rFonts w:hint="default" w:ascii="Times New Roman" w:hAnsi="Times New Roman" w:eastAsia="仿宋_GB2312" w:cs="Times New Roman"/>
          <w:color w:val="000000"/>
        </w:rPr>
      </w:pPr>
      <w:r>
        <w:rPr>
          <w:rFonts w:hint="default" w:ascii="Times New Roman" w:hAnsi="Times New Roman" w:eastAsia="仿宋_GB2312" w:cs="Times New Roman"/>
          <w:b w:val="0"/>
          <w:color w:val="000000"/>
        </w:rPr>
        <w:t>一、收</w:t>
      </w:r>
      <w:r>
        <w:rPr>
          <w:rStyle w:val="16"/>
          <w:rFonts w:hint="default" w:ascii="Times New Roman" w:hAnsi="Times New Roman" w:eastAsia="仿宋_GB2312" w:cs="Times New Roman"/>
          <w:b w:val="0"/>
          <w:bCs w:val="0"/>
        </w:rPr>
        <w:t>入支出决算总表</w:t>
      </w:r>
      <w:bookmarkEnd w:id="59"/>
    </w:p>
    <w:p w14:paraId="0C8694CA">
      <w:pPr>
        <w:pStyle w:val="4"/>
        <w:spacing w:before="0" w:after="0" w:line="240" w:lineRule="auto"/>
        <w:rPr>
          <w:rFonts w:hint="default" w:ascii="Times New Roman" w:hAnsi="Times New Roman" w:eastAsia="仿宋_GB2312" w:cs="Times New Roman"/>
          <w:color w:val="000000"/>
        </w:rPr>
      </w:pPr>
      <w:bookmarkStart w:id="60" w:name="_Toc15396620"/>
      <w:r>
        <w:rPr>
          <w:rFonts w:hint="default" w:ascii="Times New Roman" w:hAnsi="Times New Roman" w:eastAsia="仿宋_GB2312" w:cs="Times New Roman"/>
          <w:b w:val="0"/>
          <w:color w:val="000000"/>
        </w:rPr>
        <w:t>二、收</w:t>
      </w:r>
      <w:r>
        <w:rPr>
          <w:rStyle w:val="16"/>
          <w:rFonts w:hint="default" w:ascii="Times New Roman" w:hAnsi="Times New Roman" w:eastAsia="仿宋_GB2312" w:cs="Times New Roman"/>
          <w:b w:val="0"/>
          <w:bCs w:val="0"/>
        </w:rPr>
        <w:t>入决算表</w:t>
      </w:r>
      <w:bookmarkEnd w:id="60"/>
    </w:p>
    <w:p w14:paraId="49A16D8A">
      <w:pPr>
        <w:pStyle w:val="4"/>
        <w:spacing w:before="0" w:after="0" w:line="240" w:lineRule="auto"/>
        <w:rPr>
          <w:rFonts w:hint="default" w:ascii="Times New Roman" w:hAnsi="Times New Roman" w:eastAsia="仿宋_GB2312" w:cs="Times New Roman"/>
          <w:color w:val="000000"/>
        </w:rPr>
      </w:pPr>
      <w:bookmarkStart w:id="61" w:name="_Toc15396621"/>
      <w:r>
        <w:rPr>
          <w:rStyle w:val="16"/>
          <w:rFonts w:hint="default" w:ascii="Times New Roman" w:hAnsi="Times New Roman" w:eastAsia="仿宋_GB2312" w:cs="Times New Roman"/>
          <w:b w:val="0"/>
          <w:bCs w:val="0"/>
        </w:rPr>
        <w:t>三、</w:t>
      </w:r>
      <w:r>
        <w:rPr>
          <w:rFonts w:hint="default" w:ascii="Times New Roman" w:hAnsi="Times New Roman" w:eastAsia="仿宋_GB2312" w:cs="Times New Roman"/>
          <w:b w:val="0"/>
          <w:color w:val="000000"/>
        </w:rPr>
        <w:t>支</w:t>
      </w:r>
      <w:r>
        <w:rPr>
          <w:rStyle w:val="16"/>
          <w:rFonts w:hint="default" w:ascii="Times New Roman" w:hAnsi="Times New Roman" w:eastAsia="仿宋_GB2312" w:cs="Times New Roman"/>
          <w:b w:val="0"/>
          <w:bCs w:val="0"/>
        </w:rPr>
        <w:t>出决算表</w:t>
      </w:r>
      <w:bookmarkEnd w:id="61"/>
    </w:p>
    <w:p w14:paraId="6691D7C2">
      <w:pPr>
        <w:pStyle w:val="4"/>
        <w:spacing w:before="0" w:after="0" w:line="240" w:lineRule="auto"/>
        <w:rPr>
          <w:rFonts w:hint="default" w:ascii="Times New Roman" w:hAnsi="Times New Roman" w:eastAsia="仿宋_GB2312" w:cs="Times New Roman"/>
          <w:b w:val="0"/>
          <w:color w:val="000000"/>
        </w:rPr>
      </w:pPr>
      <w:bookmarkStart w:id="62" w:name="_Toc15396622"/>
      <w:r>
        <w:rPr>
          <w:rStyle w:val="16"/>
          <w:rFonts w:hint="default" w:ascii="Times New Roman" w:hAnsi="Times New Roman" w:eastAsia="仿宋_GB2312" w:cs="Times New Roman"/>
          <w:b w:val="0"/>
          <w:bCs w:val="0"/>
        </w:rPr>
        <w:t>四、</w:t>
      </w:r>
      <w:r>
        <w:rPr>
          <w:rFonts w:hint="default" w:ascii="Times New Roman" w:hAnsi="Times New Roman" w:eastAsia="仿宋_GB2312" w:cs="Times New Roman"/>
          <w:b w:val="0"/>
          <w:color w:val="000000"/>
        </w:rPr>
        <w:t>财</w:t>
      </w:r>
      <w:r>
        <w:rPr>
          <w:rStyle w:val="16"/>
          <w:rFonts w:hint="default" w:ascii="Times New Roman" w:hAnsi="Times New Roman" w:eastAsia="仿宋_GB2312" w:cs="Times New Roman"/>
          <w:b w:val="0"/>
          <w:bCs w:val="0"/>
        </w:rPr>
        <w:t>政拨款收入支出决算总表</w:t>
      </w:r>
      <w:bookmarkEnd w:id="62"/>
    </w:p>
    <w:p w14:paraId="381902B5">
      <w:pPr>
        <w:pStyle w:val="4"/>
        <w:spacing w:before="0" w:after="0" w:line="240" w:lineRule="auto"/>
        <w:rPr>
          <w:rStyle w:val="16"/>
          <w:rFonts w:hint="default" w:ascii="Times New Roman" w:hAnsi="Times New Roman" w:eastAsia="仿宋_GB2312" w:cs="Times New Roman"/>
          <w:b w:val="0"/>
          <w:bCs w:val="0"/>
        </w:rPr>
      </w:pPr>
      <w:bookmarkStart w:id="63" w:name="_Toc15396623"/>
      <w:r>
        <w:rPr>
          <w:rStyle w:val="16"/>
          <w:rFonts w:hint="default" w:ascii="Times New Roman" w:hAnsi="Times New Roman" w:eastAsia="仿宋_GB2312" w:cs="Times New Roman"/>
          <w:b w:val="0"/>
          <w:bCs w:val="0"/>
        </w:rPr>
        <w:t>五、</w:t>
      </w:r>
      <w:r>
        <w:rPr>
          <w:rFonts w:hint="default" w:ascii="Times New Roman" w:hAnsi="Times New Roman" w:eastAsia="仿宋_GB2312" w:cs="Times New Roman"/>
          <w:b w:val="0"/>
          <w:color w:val="000000"/>
        </w:rPr>
        <w:t>财</w:t>
      </w:r>
      <w:r>
        <w:rPr>
          <w:rStyle w:val="16"/>
          <w:rFonts w:hint="default" w:ascii="Times New Roman" w:hAnsi="Times New Roman" w:eastAsia="仿宋_GB2312" w:cs="Times New Roman"/>
          <w:b w:val="0"/>
          <w:bCs w:val="0"/>
        </w:rPr>
        <w:t>政拨款支出决算明细表</w:t>
      </w:r>
      <w:bookmarkEnd w:id="63"/>
      <w:bookmarkStart w:id="64" w:name="_Toc15396624"/>
    </w:p>
    <w:p w14:paraId="4A9EB105">
      <w:pPr>
        <w:pStyle w:val="4"/>
        <w:spacing w:before="0" w:after="0" w:line="240" w:lineRule="auto"/>
        <w:rPr>
          <w:rFonts w:hint="default" w:ascii="Times New Roman" w:hAnsi="Times New Roman" w:eastAsia="仿宋_GB2312" w:cs="Times New Roman"/>
          <w:color w:val="000000"/>
        </w:rPr>
      </w:pPr>
      <w:r>
        <w:rPr>
          <w:rStyle w:val="16"/>
          <w:rFonts w:hint="default" w:ascii="Times New Roman" w:hAnsi="Times New Roman" w:eastAsia="仿宋_GB2312" w:cs="Times New Roman"/>
          <w:b w:val="0"/>
          <w:bCs w:val="0"/>
        </w:rPr>
        <w:t>六、</w:t>
      </w:r>
      <w:r>
        <w:rPr>
          <w:rFonts w:hint="default" w:ascii="Times New Roman" w:hAnsi="Times New Roman" w:eastAsia="仿宋_GB2312" w:cs="Times New Roman"/>
          <w:b w:val="0"/>
          <w:color w:val="000000"/>
        </w:rPr>
        <w:t>一</w:t>
      </w:r>
      <w:r>
        <w:rPr>
          <w:rStyle w:val="16"/>
          <w:rFonts w:hint="default" w:ascii="Times New Roman" w:hAnsi="Times New Roman" w:eastAsia="仿宋_GB2312" w:cs="Times New Roman"/>
          <w:b w:val="0"/>
          <w:bCs w:val="0"/>
        </w:rPr>
        <w:t>般公共预算财政拨款支出决算表</w:t>
      </w:r>
      <w:bookmarkEnd w:id="64"/>
    </w:p>
    <w:p w14:paraId="5145ECC9">
      <w:pPr>
        <w:pStyle w:val="4"/>
        <w:spacing w:before="0" w:after="0" w:line="240" w:lineRule="auto"/>
        <w:rPr>
          <w:rFonts w:hint="default" w:ascii="Times New Roman" w:hAnsi="Times New Roman" w:eastAsia="仿宋_GB2312" w:cs="Times New Roman"/>
          <w:color w:val="000000"/>
        </w:rPr>
      </w:pPr>
      <w:bookmarkStart w:id="65" w:name="_Toc15396625"/>
      <w:r>
        <w:rPr>
          <w:rStyle w:val="16"/>
          <w:rFonts w:hint="default" w:ascii="Times New Roman" w:hAnsi="Times New Roman" w:eastAsia="仿宋_GB2312" w:cs="Times New Roman"/>
          <w:b w:val="0"/>
          <w:bCs w:val="0"/>
        </w:rPr>
        <w:t>七、</w:t>
      </w:r>
      <w:r>
        <w:rPr>
          <w:rFonts w:hint="default" w:ascii="Times New Roman" w:hAnsi="Times New Roman" w:eastAsia="仿宋_GB2312" w:cs="Times New Roman"/>
          <w:b w:val="0"/>
          <w:color w:val="000000"/>
        </w:rPr>
        <w:t>一</w:t>
      </w:r>
      <w:r>
        <w:rPr>
          <w:rStyle w:val="16"/>
          <w:rFonts w:hint="default" w:ascii="Times New Roman" w:hAnsi="Times New Roman" w:eastAsia="仿宋_GB2312" w:cs="Times New Roman"/>
          <w:b w:val="0"/>
          <w:bCs w:val="0"/>
        </w:rPr>
        <w:t>般公共预算财政拨款支出决算明细表</w:t>
      </w:r>
      <w:bookmarkEnd w:id="65"/>
    </w:p>
    <w:p w14:paraId="6DF9CDB3">
      <w:pPr>
        <w:pStyle w:val="4"/>
        <w:spacing w:before="0" w:after="0" w:line="240" w:lineRule="auto"/>
        <w:rPr>
          <w:rFonts w:hint="default" w:ascii="Times New Roman" w:hAnsi="Times New Roman" w:eastAsia="仿宋_GB2312" w:cs="Times New Roman"/>
          <w:color w:val="000000"/>
        </w:rPr>
      </w:pPr>
      <w:bookmarkStart w:id="66" w:name="_Toc15396626"/>
      <w:r>
        <w:rPr>
          <w:rStyle w:val="16"/>
          <w:rFonts w:hint="default" w:ascii="Times New Roman" w:hAnsi="Times New Roman" w:eastAsia="仿宋_GB2312" w:cs="Times New Roman"/>
          <w:b w:val="0"/>
          <w:bCs w:val="0"/>
        </w:rPr>
        <w:t>八、</w:t>
      </w:r>
      <w:r>
        <w:rPr>
          <w:rFonts w:hint="default" w:ascii="Times New Roman" w:hAnsi="Times New Roman" w:eastAsia="仿宋_GB2312" w:cs="Times New Roman"/>
          <w:b w:val="0"/>
          <w:color w:val="000000"/>
        </w:rPr>
        <w:t>一</w:t>
      </w:r>
      <w:r>
        <w:rPr>
          <w:rStyle w:val="16"/>
          <w:rFonts w:hint="default" w:ascii="Times New Roman" w:hAnsi="Times New Roman" w:eastAsia="仿宋_GB2312" w:cs="Times New Roman"/>
          <w:b w:val="0"/>
          <w:bCs w:val="0"/>
        </w:rPr>
        <w:t>般公共预算财政拨款基本支出决算表</w:t>
      </w:r>
      <w:bookmarkEnd w:id="66"/>
    </w:p>
    <w:p w14:paraId="526D2A53">
      <w:pPr>
        <w:pStyle w:val="4"/>
        <w:spacing w:before="0" w:after="0" w:line="240" w:lineRule="auto"/>
        <w:rPr>
          <w:rFonts w:hint="default" w:ascii="Times New Roman" w:hAnsi="Times New Roman" w:eastAsia="仿宋_GB2312" w:cs="Times New Roman"/>
          <w:color w:val="000000"/>
        </w:rPr>
      </w:pPr>
      <w:bookmarkStart w:id="67" w:name="_Toc15396627"/>
      <w:r>
        <w:rPr>
          <w:rStyle w:val="16"/>
          <w:rFonts w:hint="default" w:ascii="Times New Roman" w:hAnsi="Times New Roman" w:eastAsia="仿宋_GB2312" w:cs="Times New Roman"/>
          <w:b w:val="0"/>
          <w:bCs w:val="0"/>
        </w:rPr>
        <w:t>九、</w:t>
      </w:r>
      <w:r>
        <w:rPr>
          <w:rFonts w:hint="default" w:ascii="Times New Roman" w:hAnsi="Times New Roman" w:eastAsia="仿宋_GB2312" w:cs="Times New Roman"/>
          <w:b w:val="0"/>
          <w:color w:val="000000"/>
        </w:rPr>
        <w:t>一</w:t>
      </w:r>
      <w:r>
        <w:rPr>
          <w:rStyle w:val="16"/>
          <w:rFonts w:hint="default" w:ascii="Times New Roman" w:hAnsi="Times New Roman" w:eastAsia="仿宋_GB2312" w:cs="Times New Roman"/>
          <w:b w:val="0"/>
          <w:bCs w:val="0"/>
        </w:rPr>
        <w:t>般公共预算财政拨款项目支出决算表</w:t>
      </w:r>
      <w:bookmarkEnd w:id="67"/>
    </w:p>
    <w:p w14:paraId="14413EB8">
      <w:pPr>
        <w:pStyle w:val="4"/>
        <w:spacing w:before="0" w:after="0" w:line="240" w:lineRule="auto"/>
        <w:rPr>
          <w:rFonts w:hint="default" w:ascii="Times New Roman" w:hAnsi="Times New Roman" w:eastAsia="仿宋_GB2312" w:cs="Times New Roman"/>
          <w:color w:val="000000"/>
        </w:rPr>
      </w:pPr>
      <w:bookmarkStart w:id="68" w:name="_Toc15396628"/>
      <w:r>
        <w:rPr>
          <w:rStyle w:val="16"/>
          <w:rFonts w:hint="default" w:ascii="Times New Roman" w:hAnsi="Times New Roman" w:eastAsia="仿宋_GB2312" w:cs="Times New Roman"/>
          <w:b w:val="0"/>
          <w:bCs w:val="0"/>
        </w:rPr>
        <w:t>十、</w:t>
      </w:r>
      <w:r>
        <w:rPr>
          <w:rFonts w:hint="default" w:ascii="Times New Roman" w:hAnsi="Times New Roman" w:eastAsia="仿宋_GB2312" w:cs="Times New Roman"/>
          <w:b w:val="0"/>
          <w:color w:val="000000"/>
        </w:rPr>
        <w:t>一</w:t>
      </w:r>
      <w:r>
        <w:rPr>
          <w:rStyle w:val="16"/>
          <w:rFonts w:hint="default" w:ascii="Times New Roman" w:hAnsi="Times New Roman" w:eastAsia="仿宋_GB2312" w:cs="Times New Roman"/>
          <w:b w:val="0"/>
          <w:bCs w:val="0"/>
        </w:rPr>
        <w:t>般公共预算财政拨款“三公”经费支出决算表</w:t>
      </w:r>
      <w:bookmarkEnd w:id="68"/>
    </w:p>
    <w:p w14:paraId="64EA1483">
      <w:pPr>
        <w:pStyle w:val="4"/>
        <w:spacing w:before="0" w:after="0" w:line="240" w:lineRule="auto"/>
        <w:rPr>
          <w:rFonts w:hint="default" w:ascii="Times New Roman" w:hAnsi="Times New Roman" w:eastAsia="仿宋_GB2312" w:cs="Times New Roman"/>
          <w:color w:val="000000"/>
        </w:rPr>
      </w:pPr>
      <w:bookmarkStart w:id="69" w:name="_Toc15396629"/>
      <w:r>
        <w:rPr>
          <w:rStyle w:val="16"/>
          <w:rFonts w:hint="default" w:ascii="Times New Roman" w:hAnsi="Times New Roman" w:eastAsia="仿宋_GB2312" w:cs="Times New Roman"/>
          <w:b w:val="0"/>
          <w:bCs w:val="0"/>
        </w:rPr>
        <w:t>十一、</w:t>
      </w:r>
      <w:r>
        <w:rPr>
          <w:rFonts w:hint="default" w:ascii="Times New Roman" w:hAnsi="Times New Roman" w:eastAsia="仿宋_GB2312" w:cs="Times New Roman"/>
          <w:b w:val="0"/>
          <w:color w:val="000000"/>
        </w:rPr>
        <w:t>政</w:t>
      </w:r>
      <w:r>
        <w:rPr>
          <w:rStyle w:val="16"/>
          <w:rFonts w:hint="default" w:ascii="Times New Roman" w:hAnsi="Times New Roman" w:eastAsia="仿宋_GB2312" w:cs="Times New Roman"/>
          <w:b w:val="0"/>
          <w:bCs w:val="0"/>
        </w:rPr>
        <w:t>府性基金预算财政拨款收入支出决算表</w:t>
      </w:r>
      <w:bookmarkEnd w:id="69"/>
    </w:p>
    <w:p w14:paraId="14CD8136">
      <w:pPr>
        <w:pStyle w:val="4"/>
        <w:spacing w:before="0" w:after="0" w:line="240" w:lineRule="auto"/>
        <w:rPr>
          <w:rFonts w:hint="default" w:ascii="Times New Roman" w:hAnsi="Times New Roman" w:eastAsia="仿宋_GB2312" w:cs="Times New Roman"/>
          <w:color w:val="000000"/>
        </w:rPr>
      </w:pPr>
      <w:bookmarkStart w:id="70" w:name="_Toc15396630"/>
      <w:r>
        <w:rPr>
          <w:rStyle w:val="16"/>
          <w:rFonts w:hint="default" w:ascii="Times New Roman" w:hAnsi="Times New Roman" w:eastAsia="仿宋_GB2312" w:cs="Times New Roman"/>
          <w:b w:val="0"/>
          <w:bCs w:val="0"/>
        </w:rPr>
        <w:t>十二、</w:t>
      </w:r>
      <w:r>
        <w:rPr>
          <w:rFonts w:hint="default" w:ascii="Times New Roman" w:hAnsi="Times New Roman" w:eastAsia="仿宋_GB2312" w:cs="Times New Roman"/>
          <w:b w:val="0"/>
          <w:color w:val="000000"/>
        </w:rPr>
        <w:t>政</w:t>
      </w:r>
      <w:r>
        <w:rPr>
          <w:rStyle w:val="16"/>
          <w:rFonts w:hint="default" w:ascii="Times New Roman" w:hAnsi="Times New Roman" w:eastAsia="仿宋_GB2312" w:cs="Times New Roman"/>
          <w:b w:val="0"/>
          <w:bCs w:val="0"/>
        </w:rPr>
        <w:t>府性基金预算财政拨款“三公”经费支出决算表</w:t>
      </w:r>
      <w:bookmarkEnd w:id="70"/>
    </w:p>
    <w:p w14:paraId="1826D0DB">
      <w:pPr>
        <w:pStyle w:val="4"/>
        <w:spacing w:before="0" w:after="0" w:line="240" w:lineRule="auto"/>
        <w:rPr>
          <w:rStyle w:val="16"/>
          <w:rFonts w:hint="default" w:ascii="Times New Roman" w:hAnsi="Times New Roman" w:eastAsia="仿宋_GB2312" w:cs="Times New Roman"/>
          <w:b w:val="0"/>
          <w:bCs w:val="0"/>
        </w:rPr>
      </w:pPr>
      <w:r>
        <w:rPr>
          <w:rFonts w:eastAsia="仿宋_GB2312"/>
          <w:b w:val="0"/>
          <w:bCs w:val="0"/>
          <w:sz w:val="32"/>
          <w:szCs w:val="32"/>
        </w:rPr>
        <w:t>十三、国有资本经营预算财政拨款收入支出决算表</w:t>
      </w:r>
    </w:p>
    <w:p w14:paraId="608C2628">
      <w:pPr>
        <w:rPr>
          <w:rStyle w:val="16"/>
          <w:rFonts w:hint="eastAsia" w:ascii="仿宋_GB2312" w:hAnsi="仿宋_GB2312" w:eastAsia="仿宋_GB2312" w:cs="仿宋_GB2312"/>
          <w:b w:val="0"/>
          <w:bCs w:val="0"/>
        </w:rPr>
      </w:pPr>
      <w:r>
        <w:rPr>
          <w:rStyle w:val="16"/>
          <w:rFonts w:hint="eastAsia" w:ascii="仿宋_GB2312" w:hAnsi="仿宋_GB2312" w:eastAsia="仿宋_GB2312" w:cs="仿宋_GB2312"/>
          <w:b w:val="0"/>
          <w:bCs w:val="0"/>
          <w:sz w:val="32"/>
          <w:szCs w:val="32"/>
        </w:rPr>
        <w:t>十四、国有资本经营预算财政拨款支出决算表</w:t>
      </w:r>
    </w:p>
    <w:p w14:paraId="7BD3E33F"/>
    <w:sectPr>
      <w:footerReference r:id="rId11" w:type="first"/>
      <w:headerReference r:id="rId9" w:type="default"/>
      <w:footerReference r:id="rId10" w:type="default"/>
      <w:pgSz w:w="11906" w:h="16838"/>
      <w:pgMar w:top="2098" w:right="1588" w:bottom="1985" w:left="1474" w:header="851" w:footer="1559"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A8516-B515-4FF8-AE9D-B20A1645DC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01A602-E2FA-467F-822D-1C237D17F14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68200C0-5EDE-4FA3-AEEB-CDBAD15574A3}"/>
  </w:font>
  <w:font w:name="仿宋_GB2312">
    <w:altName w:val="仿宋"/>
    <w:panose1 w:val="02010609030101010101"/>
    <w:charset w:val="86"/>
    <w:family w:val="modern"/>
    <w:pitch w:val="default"/>
    <w:sig w:usb0="00000000" w:usb1="00000000" w:usb2="00000000" w:usb3="00000000" w:csb0="00040000" w:csb1="00000000"/>
    <w:embedRegular r:id="rId4" w:fontKey="{906AB645-D763-4690-B816-17F20B8F51C2}"/>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BAF5920A-28DB-4FB0-9DED-5CFEEA34F8FB}"/>
  </w:font>
  <w:font w:name="楷体_GB2312">
    <w:panose1 w:val="02010609030101010101"/>
    <w:charset w:val="86"/>
    <w:family w:val="modern"/>
    <w:pitch w:val="default"/>
    <w:sig w:usb0="00000001" w:usb1="080E0000" w:usb2="00000000" w:usb3="00000000" w:csb0="00040000" w:csb1="00000000"/>
    <w:embedRegular r:id="rId6" w:fontKey="{8B7DB9B0-3414-4B05-92A5-23E538C15D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C12C">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B1A62">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7C6A342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2B5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5CD3">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4DE48">
                          <w:pPr>
                            <w:pStyle w:val="6"/>
                            <w:jc w:val="cente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4F4DE48">
                    <w:pPr>
                      <w:pStyle w:val="6"/>
                      <w:jc w:val="cente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690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FAB3DB">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FAB3D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7801">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9DF0A">
                          <w:pPr>
                            <w:pStyle w:val="6"/>
                            <w:rPr>
                              <w:rStyle w:val="14"/>
                            </w:rPr>
                          </w:pPr>
                          <w:r>
                            <w:rPr>
                              <w:rStyle w:val="14"/>
                            </w:rPr>
                            <w:fldChar w:fldCharType="begin"/>
                          </w:r>
                          <w:r>
                            <w:rPr>
                              <w:rStyle w:val="14"/>
                            </w:rPr>
                            <w:instrText xml:space="preserve">PAGE  </w:instrText>
                          </w:r>
                          <w:r>
                            <w:rPr>
                              <w:rStyle w:val="14"/>
                            </w:rPr>
                            <w:fldChar w:fldCharType="separate"/>
                          </w:r>
                          <w:r>
                            <w:rPr>
                              <w:rStyle w:val="14"/>
                            </w:rPr>
                            <w:t>24</w:t>
                          </w:r>
                          <w:r>
                            <w:rPr>
                              <w:rStyle w:val="1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D69DF0A">
                    <w:pPr>
                      <w:pStyle w:val="6"/>
                      <w:rPr>
                        <w:rStyle w:val="14"/>
                      </w:rPr>
                    </w:pPr>
                    <w:r>
                      <w:rPr>
                        <w:rStyle w:val="14"/>
                      </w:rPr>
                      <w:fldChar w:fldCharType="begin"/>
                    </w:r>
                    <w:r>
                      <w:rPr>
                        <w:rStyle w:val="14"/>
                      </w:rPr>
                      <w:instrText xml:space="preserve">PAGE  </w:instrText>
                    </w:r>
                    <w:r>
                      <w:rPr>
                        <w:rStyle w:val="14"/>
                      </w:rPr>
                      <w:fldChar w:fldCharType="separate"/>
                    </w:r>
                    <w:r>
                      <w:rPr>
                        <w:rStyle w:val="14"/>
                      </w:rPr>
                      <w:t>24</w:t>
                    </w:r>
                    <w:r>
                      <w:rPr>
                        <w:rStyle w:val="1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42F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65FDF">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3465FD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186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C85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388D284E"/>
    <w:multiLevelType w:val="multilevel"/>
    <w:tmpl w:val="388D284E"/>
    <w:lvl w:ilvl="0" w:tentative="0">
      <w:start w:val="1"/>
      <w:numFmt w:val="japaneseCounting"/>
      <w:lvlText w:val="%1、"/>
      <w:lvlJc w:val="left"/>
      <w:pPr>
        <w:tabs>
          <w:tab w:val="left" w:pos="1360"/>
        </w:tabs>
        <w:ind w:left="1360" w:hanging="720"/>
      </w:pPr>
      <w:rPr>
        <w:rFonts w:hint="default" w:hAnsi="黑体"/>
        <w:color w:val="000000"/>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4AF7360F"/>
    <w:multiLevelType w:val="singleLevel"/>
    <w:tmpl w:val="4AF7360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24931245"/>
    <w:rsid w:val="24931245"/>
    <w:rsid w:val="50F3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5">
    <w:name w:val="Body Text"/>
    <w:basedOn w:val="1"/>
    <w:qFormat/>
    <w:uiPriority w:val="99"/>
    <w:pPr>
      <w:spacing w:beforeLines="30"/>
    </w:pPr>
    <w:rPr>
      <w:rFonts w:ascii="仿宋_GB2312" w:eastAsia="仿宋_GB2312"/>
      <w:kern w:val="0"/>
      <w:sz w:val="24"/>
      <w:szCs w:val="2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99"/>
    <w:rPr>
      <w:rFonts w:cs="Times New Roman"/>
      <w:b/>
    </w:rPr>
  </w:style>
  <w:style w:type="character" w:styleId="14">
    <w:name w:val="page number"/>
    <w:basedOn w:val="12"/>
    <w:qFormat/>
    <w:uiPriority w:val="0"/>
  </w:style>
  <w:style w:type="character" w:customStyle="1" w:styleId="15">
    <w:name w:val="标题 1 Char"/>
    <w:basedOn w:val="12"/>
    <w:link w:val="3"/>
    <w:qFormat/>
    <w:locked/>
    <w:uiPriority w:val="9"/>
    <w:rPr>
      <w:b/>
      <w:bCs/>
      <w:kern w:val="44"/>
      <w:sz w:val="44"/>
      <w:szCs w:val="44"/>
    </w:rPr>
  </w:style>
  <w:style w:type="character" w:customStyle="1" w:styleId="16">
    <w:name w:val=" Char Char5"/>
    <w:basedOn w:val="12"/>
    <w:link w:val="4"/>
    <w:qFormat/>
    <w:locked/>
    <w:uiPriority w:val="9"/>
    <w:rPr>
      <w:rFonts w:ascii="Cambria" w:hAnsi="Cambria"/>
      <w:b/>
      <w:bCs/>
      <w:sz w:val="32"/>
      <w:szCs w:val="32"/>
    </w:rPr>
  </w:style>
  <w:style w:type="character" w:customStyle="1" w:styleId="17">
    <w:name w:val=" Char Char6"/>
    <w:basedOn w:val="12"/>
    <w:link w:val="3"/>
    <w:qFormat/>
    <w:locked/>
    <w:uiPriority w:val="9"/>
    <w:rPr>
      <w:rFonts w:ascii="Times New Roman" w:hAnsi="Times New Roman" w:cs="Times New Roman"/>
      <w:b/>
      <w:bCs/>
      <w:kern w:val="44"/>
      <w:sz w:val="44"/>
      <w:szCs w:val="44"/>
    </w:rPr>
  </w:style>
  <w:style w:type="paragraph" w:customStyle="1" w:styleId="18">
    <w:name w:val="List Paragraph"/>
    <w:basedOn w:val="1"/>
    <w:qFormat/>
    <w:uiPriority w:val="34"/>
    <w:pPr>
      <w:ind w:firstLine="420" w:firstLineChars="200"/>
    </w:p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四号正文"/>
    <w:basedOn w:val="1"/>
    <w:qFormat/>
    <w:uiPriority w:val="0"/>
    <w:rPr>
      <w:rFonts w:ascii="??" w:hAnsi="??" w:eastAsia="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12288</Words>
  <Characters>13409</Characters>
  <Lines>0</Lines>
  <Paragraphs>0</Paragraphs>
  <TotalTime>1</TotalTime>
  <ScaleCrop>false</ScaleCrop>
  <LinksUpToDate>false</LinksUpToDate>
  <CharactersWithSpaces>13449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2022-09-24T10:11:00Z</dcterms:created>
  <dc:creator>指尖的幸福</dc:creator>
  <cp:lastModifiedBy>昭化融媒体</cp:lastModifiedBy>
  <dcterms:modified xsi:type="dcterms:W3CDTF">2024-12-23T07:45:55Z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F3D2408EC0774570BF3E9D677F98D3B8</vt:lpwstr>
  </property>
  <property fmtid="{D5CDD505-2E9C-101B-9397-08002B2CF9AE}" pid="4" name="KSOTemplateDocerSaveRecord">
    <vt:lpwstr>eyJoZGlkIjoiMGVhYTg4NGNkZWJkODFjNzcyZDRjM2M4Y2UzNjI5ZmUiLCJ1c2VySWQiOiI2MTE2MzEwMDYifQ==</vt:lpwstr>
  </property>
</Properties>
</file>