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B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广元市昭化区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财政局</w:t>
      </w:r>
    </w:p>
    <w:p w14:paraId="729BB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关于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</w:rPr>
        <w:t>年预算绩效管理工作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  <w:t>情况</w:t>
      </w:r>
    </w:p>
    <w:p w14:paraId="74C8C36E">
      <w:pPr>
        <w:pStyle w:val="3"/>
        <w:rPr>
          <w:rFonts w:hint="eastAsia" w:ascii="Times New Roman" w:hAnsi="Times New Roman" w:eastAsia="方正小标宋简体" w:cs="Times New Roman"/>
          <w:color w:val="auto"/>
          <w:sz w:val="36"/>
          <w:szCs w:val="36"/>
          <w:highlight w:val="none"/>
          <w:lang w:eastAsia="zh-CN"/>
        </w:rPr>
      </w:pPr>
    </w:p>
    <w:p w14:paraId="3E11FD7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为深入贯彻落实《中共四川省委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四川省人民政府关于全面实施预算绩效管理的实施意见》（川委发〔2019〕8号）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文件精神和市、区对预算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绩效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管理工作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要求，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年我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局主要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开展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了以下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工作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。</w:t>
      </w:r>
    </w:p>
    <w:p w14:paraId="3CD8377C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bidi w:val="0"/>
        <w:snapToGrid/>
        <w:spacing w:before="0" w:beforeAutospacing="0" w:after="0" w:afterAutospacing="0" w:line="500" w:lineRule="exact"/>
        <w:ind w:left="0" w:right="0" w:rightChars="0" w:firstLine="420"/>
        <w:jc w:val="both"/>
        <w:textAlignment w:val="auto"/>
        <w:rPr>
          <w:rFonts w:hint="eastAsia" w:ascii="黑体" w:hAnsi="黑体" w:eastAsia="黑体" w:cs="黑体"/>
          <w:color w:val="3D3D3D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</w:t>
      </w:r>
      <w:r>
        <w:rPr>
          <w:rFonts w:hint="eastAsia" w:ascii="黑体" w:hAnsi="黑体" w:eastAsia="黑体" w:cs="黑体"/>
          <w:i w:val="0"/>
          <w:caps w:val="0"/>
          <w:color w:val="3D3D3D"/>
          <w:spacing w:val="0"/>
          <w:sz w:val="30"/>
          <w:szCs w:val="30"/>
        </w:rPr>
        <w:t>绩效工作开展情况</w:t>
      </w:r>
    </w:p>
    <w:p w14:paraId="2FBAD0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（一)制度建设。十九大以来，我区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先后出台了《昭化区财政预算绩效管理实施细则》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《昭化区预算绩效管理工作推进方案》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《昭化区预算事前绩效评估管理暂行办法》《昭化区预算绩效运行监控管理暂行办法》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等制度。</w:t>
      </w:r>
    </w:p>
    <w:p w14:paraId="32279A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（二）过程管控</w:t>
      </w:r>
    </w:p>
    <w:p w14:paraId="486F9C9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00" w:firstLineChars="200"/>
        <w:jc w:val="both"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 w:bidi="ar-SA"/>
        </w:rPr>
        <w:t>1.事前绩效评估。今年出台了《广元市昭化区预算事前绩效评估管理暂行办法》（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昭财发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42号），明确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  <w:lang w:eastAsia="zh-CN"/>
        </w:rPr>
        <w:t>从发文之日起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对区本级出台的财政支出政策和申请财政资金100万元以上的项目支出（含新增支出）纳入事前绩效评估，</w:t>
      </w:r>
      <w:r>
        <w:rPr>
          <w:rStyle w:val="17"/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  <w:t>强化决策的规范性和科学性。</w:t>
      </w:r>
    </w:p>
    <w:p w14:paraId="311A2B3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00" w:firstLineChars="200"/>
        <w:jc w:val="both"/>
        <w:textAlignment w:val="auto"/>
        <w:rPr>
          <w:rStyle w:val="17"/>
          <w:rFonts w:hint="eastAsia" w:ascii="仿宋_GB2312" w:hAnsi="仿宋_GB2312" w:eastAsia="仿宋_GB2312" w:cs="仿宋_GB2312"/>
          <w:b w:val="0"/>
          <w:bCs w:val="0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2.绩效目标管理。一是预算目标管理范围全覆盖。将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全区所有预算单位的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预算项目纳入了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绩效目标编制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，同时对每个单位选取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3至4个基本支出编报绩效目标。二是召开预算绩效目标培训会。组织会审终定全区绩效目标267个。三是将绩效目标同预算资金一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并提交区人代会审查，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实现了绩效目标与预算资金“编审同步、上会同步、批复同步、公开同步”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。</w:t>
      </w:r>
    </w:p>
    <w:p w14:paraId="1216F8F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 w:bidi="ar-SA"/>
        </w:rPr>
        <w:t>3.事中绩效监控。出台了《昭化区预算绩效运行监控管理暂行办法》（昭财发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 w:bidi="ar-SA"/>
        </w:rPr>
        <w:t>43号），印发了《昭化区财政局关于开展2020年度财政项目资金预算绩效运行监控通知》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，强化过程监控。采取部门自行监控和财政抽查相结合方式，明确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0"/>
          <w:szCs w:val="30"/>
        </w:rPr>
        <w:t>对本年度各单位单个预算金额在100万元以上的项目预算执行情况和预算绩效目标实现程度开展“双监控”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sz w:val="30"/>
          <w:szCs w:val="30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  <w:t>2021年起，对项目运行监控实行全覆盖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。今年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已对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个单位（不含区消防队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、区人武部涉密单位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）4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个项目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开展了运行监控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，涉及资金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达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val="en-US" w:eastAsia="zh-CN"/>
        </w:rPr>
        <w:t>35186.7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</w:rPr>
        <w:t>万元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0"/>
          <w:szCs w:val="30"/>
          <w:lang w:eastAsia="zh-CN"/>
        </w:rPr>
        <w:t>。</w:t>
      </w:r>
    </w:p>
    <w:p w14:paraId="6AC9EA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 w:bidi="ar-SA"/>
        </w:rPr>
        <w:t>4.事后绩效评价。一是分批次开展项目绩效评价。印发了《2020年第一批财政绩效评价工作的通知》（昭财发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0"/>
          <w:szCs w:val="30"/>
          <w:lang w:val="en-US" w:eastAsia="zh-CN" w:bidi="ar-SA"/>
        </w:rPr>
        <w:t>2号）和《2020年第二批财政绩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效评价工作的通知》（昭财发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〔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45号）文件。二是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评价范围进一步拓展。资金性质由一般公共预算扩大到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国有资本经营预算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，由原来的项目支出评价扩大到政策支出和部分重点基本支出，项目评价个数由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2019年的49个拓展到今年的103个，开展7个部门财务管理评价。三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公开采购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第三方机构推进绩效评价。</w:t>
      </w:r>
    </w:p>
    <w:p w14:paraId="1BEB8B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5.绩效结果应用。一是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实行评价结果与单位日常公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</w:rPr>
        <w:t>用经费挂钩</w:t>
      </w:r>
      <w:r>
        <w:rPr>
          <w:rFonts w:hint="eastAsia" w:ascii="仿宋_GB2312" w:hAnsi="仿宋_GB2312" w:eastAsia="仿宋_GB2312" w:cs="仿宋_GB2312"/>
          <w:color w:val="333333"/>
          <w:sz w:val="30"/>
          <w:szCs w:val="30"/>
          <w:lang w:eastAsia="zh-CN"/>
        </w:rPr>
        <w:t>。对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考核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优等次的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个项目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奖励日常公用经费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41.78万元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良等次的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个项目，不奖不惩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中等次的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个项目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和差等次的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6个项目共惩日常公用经费47.32万元,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品迭后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eastAsia="zh-CN"/>
        </w:rPr>
        <w:t>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</w:rPr>
        <w:t>日常公用经费合计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/>
        </w:rPr>
        <w:t>5.54万元，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已纳入2020年预算调整办理追加（减）。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二是强化问题整改。对财政综合抽查、评价发现的问题采取一对一“发点球”方式通知相关单位，并督促整改到位。</w:t>
      </w:r>
    </w:p>
    <w:p w14:paraId="5422ED6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6.常态化开展财政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</w:rPr>
        <w:t>综合检查。区财政局每季度开展一次部门综合检查，将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  <w:lang w:eastAsia="zh-CN"/>
        </w:rPr>
        <w:t>预算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</w:rPr>
        <w:t>绩效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  <w:lang w:eastAsia="zh-CN"/>
        </w:rPr>
        <w:t>管理工作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333333"/>
          <w:sz w:val="30"/>
          <w:szCs w:val="30"/>
        </w:rPr>
        <w:t>纳入重点检查范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开展财政综合检查。</w:t>
      </w:r>
    </w:p>
    <w:p w14:paraId="7AA440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7.强化信息公开。将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/>
        </w:rPr>
        <w:t>绩效目标及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绩效评价结果在区政府门户网站进行了公开，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接受社会公众监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督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。</w:t>
      </w:r>
    </w:p>
    <w:p w14:paraId="3D3E5D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考核监督</w:t>
      </w:r>
    </w:p>
    <w:p w14:paraId="3250A0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一是我区已将预算绩效考核纳入本级政府综合目标考核范围，并接受上级预算绩效管理考核。今年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10月份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已印发《昭化区财政局关于开展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2020年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预算绩效管理工作考核通知》逗硬考核，促进工作推进。二是对评价报告和评价结果均向区政府作了专题汇报，并由政府在区常务会上通报。</w:t>
      </w:r>
    </w:p>
    <w:p w14:paraId="64FBAB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0" w:leftChars="0" w:right="0" w:rightChars="0"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二、绩效执行结果</w:t>
      </w:r>
    </w:p>
    <w:p w14:paraId="3500B8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（一）部门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整体支出评价结果。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全区各单位对部门预算编制、执行和财政资金收支等情况开展了自评，2020年区财政抽取了7个预算单位开展部门整体支出，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0"/>
          <w:szCs w:val="30"/>
          <w:lang w:val="en-US" w:eastAsia="zh-CN" w:bidi="ar-SA"/>
        </w:rPr>
        <w:t>结果为“良”等次6个单位，“中”等次的1个单位。通过评价发现，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预算收支执行规范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部门财务管理整体预算执行情况较好，公务卡使用规范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决算报送规范。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但也存在极个别单位年初未编制政府采购预算；个别单位报送的决算报与账面不一致等问题。</w:t>
      </w:r>
    </w:p>
    <w:p w14:paraId="00EE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643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（二）项目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0"/>
          <w:sz w:val="32"/>
          <w:szCs w:val="32"/>
          <w:lang w:val="en-US" w:eastAsia="zh-CN" w:bidi="ar-SA"/>
        </w:rPr>
        <w:t>（政策）支出绩效评价结果。</w:t>
      </w:r>
      <w:r>
        <w:rPr>
          <w:rFonts w:hint="eastAsia" w:ascii="Times New Roman" w:hAnsi="Times New Roman" w:eastAsia="楷体_GB2312" w:cs="Times New Roman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2020年共选取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个项目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开展现场评价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，涉及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家单位，项目总金额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</w:rPr>
        <w:t>14403.8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万元。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项目支出评价结果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为：“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优”等次24个项目；“良”等次61个项目；“中”等次的12个项目；“差”等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6个项目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。部分项目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申报绩效目标明确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内部管理制度完善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资金分配及时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项目完成效果好。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但也存在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部分项目目标或进度计划不明确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；个别项目未设置辅助明细帐核算；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个别项目未建立后续管护制度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等。</w:t>
      </w:r>
    </w:p>
    <w:p w14:paraId="18E97D0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rightChars="0" w:firstLine="420"/>
        <w:jc w:val="left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222222"/>
          <w:spacing w:val="0"/>
          <w:sz w:val="30"/>
          <w:szCs w:val="30"/>
          <w:shd w:val="clear" w:color="auto" w:fill="FFFFFF"/>
        </w:rPr>
      </w:pPr>
    </w:p>
    <w:p w14:paraId="0F9F3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广元市昭化区财政局</w:t>
      </w:r>
    </w:p>
    <w:p w14:paraId="3D954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</w:t>
      </w:r>
    </w:p>
    <w:sectPr>
      <w:footerReference r:id="rId3" w:type="default"/>
      <w:footerReference r:id="rId4" w:type="even"/>
      <w:pgSz w:w="11906" w:h="16838"/>
      <w:pgMar w:top="2098" w:right="1474" w:bottom="1984" w:left="1588" w:header="851" w:footer="153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9AA77-44AC-4117-A506-CAE1E8CC8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EF276269-8230-46F8-9C9B-D8D1A4406E1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773919F-112B-4228-949B-A1C248B1559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5989C17-8CAA-4E89-8AAB-589A10ED90E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852D0">
    <w:pPr>
      <w:pStyle w:val="6"/>
      <w:jc w:val="right"/>
      <w:rPr>
        <w:rFonts w:ascii="宋体" w:hAnsi="宋体" w:eastAsia="宋体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A64EDD5">
                <w:pPr>
                  <w:pStyle w:val="6"/>
                  <w:jc w:val="right"/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  <w:sdt>
                  <w:sdtPr>
                    <w:rPr>
                      <w:rFonts w:ascii="宋体" w:hAnsi="宋体" w:eastAsia="宋体"/>
                      <w:sz w:val="28"/>
                      <w:szCs w:val="28"/>
                    </w:rPr>
                    <w:id w:val="229120135"/>
                  </w:sdtPr>
                  <w:sdtEndPr>
                    <w:rPr>
                      <w:rFonts w:ascii="宋体" w:hAnsi="宋体" w:eastAsia="宋体"/>
                      <w:sz w:val="28"/>
                      <w:szCs w:val="28"/>
                    </w:rPr>
                  </w:sdtEndPr>
                  <w:sdtContent>
                    <w:r>
                      <w:rPr>
                        <w:rFonts w:hint="eastAsia" w:ascii="宋体" w:hAnsi="宋体" w:eastAsia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sdtContent>
                </w:sdt>
              </w:p>
            </w:txbxContent>
          </v:textbox>
        </v:shape>
      </w:pict>
    </w:r>
  </w:p>
  <w:p w14:paraId="7ECD7EC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4605">
    <w:pPr>
      <w:pStyle w:val="6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5B6079B">
                <w:pPr>
                  <w:pStyle w:val="6"/>
                </w:pPr>
                <w:r>
                  <w:rPr>
                    <w:rFonts w:hint="eastAsia" w:ascii="宋体" w:hAnsi="宋体" w:eastAsia="宋体"/>
                    <w:sz w:val="28"/>
                    <w:szCs w:val="28"/>
                  </w:rPr>
                  <w:t>—</w:t>
                </w:r>
                <w:r>
                  <w:rPr>
                    <w:rFonts w:hint="eastAsia" w:ascii="宋体" w:hAnsi="宋体" w:eastAsia="宋体"/>
                    <w:sz w:val="28"/>
                    <w:szCs w:val="28"/>
                    <w:lang w:val="en-US" w:eastAsia="zh-CN"/>
                  </w:rPr>
                  <w:t xml:space="preserve"> </w:t>
                </w:r>
                <w:sdt>
                  <w:sdtPr>
                    <w:rPr>
                      <w:rFonts w:hint="default" w:ascii="宋体" w:hAnsi="宋体" w:eastAsia="宋体"/>
                      <w:sz w:val="28"/>
                      <w:szCs w:val="28"/>
                      <w:lang w:val="en-US"/>
                    </w:rPr>
                    <w:id w:val="229120148"/>
                  </w:sdtPr>
                  <w:sdtEndPr>
                    <w:rPr>
                      <w:rFonts w:hint="default" w:asciiTheme="minorHAnsi" w:hAnsiTheme="minorHAnsi" w:eastAsiaTheme="minorEastAsia"/>
                      <w:sz w:val="18"/>
                      <w:szCs w:val="18"/>
                      <w:lang w:val="en-US"/>
                    </w:rPr>
                  </w:sdtEndPr>
                  <w:sdtContent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sdtContent>
                </w:sdt>
              </w:p>
            </w:txbxContent>
          </v:textbox>
        </v:shape>
      </w:pict>
    </w:r>
  </w:p>
  <w:p w14:paraId="61870EE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B6282"/>
    <w:rsid w:val="00053576"/>
    <w:rsid w:val="00065FB1"/>
    <w:rsid w:val="00067D5A"/>
    <w:rsid w:val="00067D73"/>
    <w:rsid w:val="000828D7"/>
    <w:rsid w:val="000A362A"/>
    <w:rsid w:val="000C3321"/>
    <w:rsid w:val="00146670"/>
    <w:rsid w:val="00162529"/>
    <w:rsid w:val="00185F9A"/>
    <w:rsid w:val="001B6B9E"/>
    <w:rsid w:val="002440C1"/>
    <w:rsid w:val="002630D7"/>
    <w:rsid w:val="002928B4"/>
    <w:rsid w:val="002C2DA2"/>
    <w:rsid w:val="002D6E20"/>
    <w:rsid w:val="00302EDA"/>
    <w:rsid w:val="00304C72"/>
    <w:rsid w:val="0033461F"/>
    <w:rsid w:val="00342F99"/>
    <w:rsid w:val="0034485D"/>
    <w:rsid w:val="003759FA"/>
    <w:rsid w:val="00385714"/>
    <w:rsid w:val="003D1FB7"/>
    <w:rsid w:val="00442CBC"/>
    <w:rsid w:val="00450883"/>
    <w:rsid w:val="004663E4"/>
    <w:rsid w:val="0048010F"/>
    <w:rsid w:val="00486D18"/>
    <w:rsid w:val="004A7605"/>
    <w:rsid w:val="004F2444"/>
    <w:rsid w:val="005A28D9"/>
    <w:rsid w:val="005C3668"/>
    <w:rsid w:val="005D56A7"/>
    <w:rsid w:val="005D7292"/>
    <w:rsid w:val="005F76B5"/>
    <w:rsid w:val="006067E9"/>
    <w:rsid w:val="00611550"/>
    <w:rsid w:val="00623A6C"/>
    <w:rsid w:val="00690FA6"/>
    <w:rsid w:val="006C0658"/>
    <w:rsid w:val="006D7039"/>
    <w:rsid w:val="006F5862"/>
    <w:rsid w:val="00763980"/>
    <w:rsid w:val="007B37A6"/>
    <w:rsid w:val="007F0611"/>
    <w:rsid w:val="007F143A"/>
    <w:rsid w:val="00806E72"/>
    <w:rsid w:val="00823791"/>
    <w:rsid w:val="00830CFE"/>
    <w:rsid w:val="008C01ED"/>
    <w:rsid w:val="008F77A5"/>
    <w:rsid w:val="00904B25"/>
    <w:rsid w:val="009077AC"/>
    <w:rsid w:val="00913C40"/>
    <w:rsid w:val="00917663"/>
    <w:rsid w:val="0092103B"/>
    <w:rsid w:val="009314C7"/>
    <w:rsid w:val="0097179B"/>
    <w:rsid w:val="009C0C6F"/>
    <w:rsid w:val="00A27ABB"/>
    <w:rsid w:val="00A35930"/>
    <w:rsid w:val="00A82887"/>
    <w:rsid w:val="00AA318F"/>
    <w:rsid w:val="00B04930"/>
    <w:rsid w:val="00B5112C"/>
    <w:rsid w:val="00B51BE2"/>
    <w:rsid w:val="00BB588A"/>
    <w:rsid w:val="00BB6282"/>
    <w:rsid w:val="00BE12E5"/>
    <w:rsid w:val="00BE21B9"/>
    <w:rsid w:val="00BE7064"/>
    <w:rsid w:val="00C010E3"/>
    <w:rsid w:val="00C125FB"/>
    <w:rsid w:val="00C35068"/>
    <w:rsid w:val="00C67E87"/>
    <w:rsid w:val="00C9234A"/>
    <w:rsid w:val="00C96566"/>
    <w:rsid w:val="00D00FDD"/>
    <w:rsid w:val="00D12625"/>
    <w:rsid w:val="00D14AF8"/>
    <w:rsid w:val="00D177E6"/>
    <w:rsid w:val="00D23403"/>
    <w:rsid w:val="00D4726D"/>
    <w:rsid w:val="00D547F5"/>
    <w:rsid w:val="00D65371"/>
    <w:rsid w:val="00D800D0"/>
    <w:rsid w:val="00D97D6D"/>
    <w:rsid w:val="00E22865"/>
    <w:rsid w:val="00E63267"/>
    <w:rsid w:val="00E71596"/>
    <w:rsid w:val="00EE5381"/>
    <w:rsid w:val="00EE7B26"/>
    <w:rsid w:val="00EF5310"/>
    <w:rsid w:val="00EF7F56"/>
    <w:rsid w:val="00F33241"/>
    <w:rsid w:val="00F52402"/>
    <w:rsid w:val="00F64BE8"/>
    <w:rsid w:val="00F73BC8"/>
    <w:rsid w:val="00FA1A87"/>
    <w:rsid w:val="00FC06A4"/>
    <w:rsid w:val="013857B9"/>
    <w:rsid w:val="01525A3C"/>
    <w:rsid w:val="01590667"/>
    <w:rsid w:val="0169363A"/>
    <w:rsid w:val="01A119E4"/>
    <w:rsid w:val="02D21C80"/>
    <w:rsid w:val="03AF088C"/>
    <w:rsid w:val="0441787B"/>
    <w:rsid w:val="044430D8"/>
    <w:rsid w:val="04592427"/>
    <w:rsid w:val="04B00009"/>
    <w:rsid w:val="04BB1CD3"/>
    <w:rsid w:val="04DB26EE"/>
    <w:rsid w:val="051B645D"/>
    <w:rsid w:val="057E6A53"/>
    <w:rsid w:val="05EC2588"/>
    <w:rsid w:val="06451A78"/>
    <w:rsid w:val="067668CE"/>
    <w:rsid w:val="06D467D5"/>
    <w:rsid w:val="06EB7902"/>
    <w:rsid w:val="07E209FB"/>
    <w:rsid w:val="083007B2"/>
    <w:rsid w:val="0831335C"/>
    <w:rsid w:val="086131A8"/>
    <w:rsid w:val="086C0E25"/>
    <w:rsid w:val="089125C5"/>
    <w:rsid w:val="094B27E0"/>
    <w:rsid w:val="09673DA8"/>
    <w:rsid w:val="096C27AA"/>
    <w:rsid w:val="09771B25"/>
    <w:rsid w:val="098072CA"/>
    <w:rsid w:val="09C422C6"/>
    <w:rsid w:val="09D32219"/>
    <w:rsid w:val="09EC160C"/>
    <w:rsid w:val="09ED0162"/>
    <w:rsid w:val="0A376B24"/>
    <w:rsid w:val="0ADF2C32"/>
    <w:rsid w:val="0B2C4576"/>
    <w:rsid w:val="0B674755"/>
    <w:rsid w:val="0BD0032F"/>
    <w:rsid w:val="0BD47BEB"/>
    <w:rsid w:val="0BE954CA"/>
    <w:rsid w:val="0BFB330F"/>
    <w:rsid w:val="0C592629"/>
    <w:rsid w:val="0C8269D9"/>
    <w:rsid w:val="0CE57E1A"/>
    <w:rsid w:val="0D065DC4"/>
    <w:rsid w:val="0D203B14"/>
    <w:rsid w:val="0D9C4E01"/>
    <w:rsid w:val="0DC05891"/>
    <w:rsid w:val="0E2D545F"/>
    <w:rsid w:val="0E7C0372"/>
    <w:rsid w:val="0EA54132"/>
    <w:rsid w:val="0EA854AC"/>
    <w:rsid w:val="0F0E4D3B"/>
    <w:rsid w:val="0F4C2223"/>
    <w:rsid w:val="0F5627FE"/>
    <w:rsid w:val="0F8E5616"/>
    <w:rsid w:val="0FE65CB3"/>
    <w:rsid w:val="1022204D"/>
    <w:rsid w:val="10732056"/>
    <w:rsid w:val="109B6600"/>
    <w:rsid w:val="10C2598F"/>
    <w:rsid w:val="10C600FB"/>
    <w:rsid w:val="111A1744"/>
    <w:rsid w:val="11613BC3"/>
    <w:rsid w:val="11613E00"/>
    <w:rsid w:val="11991617"/>
    <w:rsid w:val="11F834FC"/>
    <w:rsid w:val="11FB4FC3"/>
    <w:rsid w:val="12316255"/>
    <w:rsid w:val="12661B99"/>
    <w:rsid w:val="130B184D"/>
    <w:rsid w:val="13142F3A"/>
    <w:rsid w:val="131D1DFD"/>
    <w:rsid w:val="132A50DD"/>
    <w:rsid w:val="14BD4F66"/>
    <w:rsid w:val="14F66EB7"/>
    <w:rsid w:val="153A28C7"/>
    <w:rsid w:val="15B20407"/>
    <w:rsid w:val="15CD347A"/>
    <w:rsid w:val="15EE235E"/>
    <w:rsid w:val="169000E9"/>
    <w:rsid w:val="169A0454"/>
    <w:rsid w:val="175C0BD8"/>
    <w:rsid w:val="1849150C"/>
    <w:rsid w:val="18772937"/>
    <w:rsid w:val="18D80463"/>
    <w:rsid w:val="19215658"/>
    <w:rsid w:val="19664185"/>
    <w:rsid w:val="1A947E39"/>
    <w:rsid w:val="1ABC55FF"/>
    <w:rsid w:val="1B08246E"/>
    <w:rsid w:val="1B740368"/>
    <w:rsid w:val="1CA641B9"/>
    <w:rsid w:val="1CB67F58"/>
    <w:rsid w:val="1D3B4CB8"/>
    <w:rsid w:val="1D440436"/>
    <w:rsid w:val="1E0057E3"/>
    <w:rsid w:val="1E2A067E"/>
    <w:rsid w:val="1E653ACA"/>
    <w:rsid w:val="1ED5486B"/>
    <w:rsid w:val="21092B9C"/>
    <w:rsid w:val="21387825"/>
    <w:rsid w:val="22AE3671"/>
    <w:rsid w:val="22F924AC"/>
    <w:rsid w:val="236808BB"/>
    <w:rsid w:val="23A1152D"/>
    <w:rsid w:val="23A27A88"/>
    <w:rsid w:val="23C15142"/>
    <w:rsid w:val="23F5626D"/>
    <w:rsid w:val="23FE1945"/>
    <w:rsid w:val="241C6E79"/>
    <w:rsid w:val="256F047A"/>
    <w:rsid w:val="25A465D6"/>
    <w:rsid w:val="25B05D4C"/>
    <w:rsid w:val="25CD1798"/>
    <w:rsid w:val="267E7585"/>
    <w:rsid w:val="26D05930"/>
    <w:rsid w:val="27255068"/>
    <w:rsid w:val="272B3C42"/>
    <w:rsid w:val="2735451D"/>
    <w:rsid w:val="281E2594"/>
    <w:rsid w:val="2866385B"/>
    <w:rsid w:val="28944B4F"/>
    <w:rsid w:val="291F3F3C"/>
    <w:rsid w:val="2A355C18"/>
    <w:rsid w:val="2BA10820"/>
    <w:rsid w:val="2BA4375A"/>
    <w:rsid w:val="2BAB51D1"/>
    <w:rsid w:val="2C550183"/>
    <w:rsid w:val="2DCC0BC6"/>
    <w:rsid w:val="2E3C6BFB"/>
    <w:rsid w:val="2E4B321B"/>
    <w:rsid w:val="2E7C6038"/>
    <w:rsid w:val="2EB23706"/>
    <w:rsid w:val="2F323329"/>
    <w:rsid w:val="306944FE"/>
    <w:rsid w:val="307E0BC8"/>
    <w:rsid w:val="308445AA"/>
    <w:rsid w:val="313B2C49"/>
    <w:rsid w:val="314F499F"/>
    <w:rsid w:val="31714FF3"/>
    <w:rsid w:val="3191335A"/>
    <w:rsid w:val="31E67293"/>
    <w:rsid w:val="31E703BA"/>
    <w:rsid w:val="323F29C5"/>
    <w:rsid w:val="32A32E73"/>
    <w:rsid w:val="32A55D60"/>
    <w:rsid w:val="32DD7229"/>
    <w:rsid w:val="32EA4D94"/>
    <w:rsid w:val="338849FF"/>
    <w:rsid w:val="33A5173E"/>
    <w:rsid w:val="34CA6662"/>
    <w:rsid w:val="35087680"/>
    <w:rsid w:val="351904A1"/>
    <w:rsid w:val="358603D3"/>
    <w:rsid w:val="3649392E"/>
    <w:rsid w:val="36AB6769"/>
    <w:rsid w:val="36B409E6"/>
    <w:rsid w:val="37207AF6"/>
    <w:rsid w:val="37E94C81"/>
    <w:rsid w:val="38CB2CE0"/>
    <w:rsid w:val="39176B68"/>
    <w:rsid w:val="39680371"/>
    <w:rsid w:val="3A416928"/>
    <w:rsid w:val="3A8C6DD6"/>
    <w:rsid w:val="3B9B2F3B"/>
    <w:rsid w:val="3C815A69"/>
    <w:rsid w:val="3CF7226B"/>
    <w:rsid w:val="3D5B391A"/>
    <w:rsid w:val="3E0F7125"/>
    <w:rsid w:val="3E372492"/>
    <w:rsid w:val="3E8B0928"/>
    <w:rsid w:val="3EB443EE"/>
    <w:rsid w:val="3ED474C6"/>
    <w:rsid w:val="3EFE7E9D"/>
    <w:rsid w:val="3F406A3D"/>
    <w:rsid w:val="405457BA"/>
    <w:rsid w:val="40A56792"/>
    <w:rsid w:val="40DE36CA"/>
    <w:rsid w:val="41312029"/>
    <w:rsid w:val="420A2FDB"/>
    <w:rsid w:val="420C59A1"/>
    <w:rsid w:val="4292099F"/>
    <w:rsid w:val="42C27C2B"/>
    <w:rsid w:val="43376610"/>
    <w:rsid w:val="43512BEB"/>
    <w:rsid w:val="43687F0C"/>
    <w:rsid w:val="436D3C1E"/>
    <w:rsid w:val="443A60E0"/>
    <w:rsid w:val="44A04CEC"/>
    <w:rsid w:val="44BF0537"/>
    <w:rsid w:val="44C04CEE"/>
    <w:rsid w:val="44CF7C77"/>
    <w:rsid w:val="45A1749E"/>
    <w:rsid w:val="461B427D"/>
    <w:rsid w:val="462F3BB7"/>
    <w:rsid w:val="467A520F"/>
    <w:rsid w:val="46FD1168"/>
    <w:rsid w:val="478A31F9"/>
    <w:rsid w:val="47C87AFC"/>
    <w:rsid w:val="47D553B0"/>
    <w:rsid w:val="47E61BAF"/>
    <w:rsid w:val="482F52A7"/>
    <w:rsid w:val="484B798E"/>
    <w:rsid w:val="489B3D44"/>
    <w:rsid w:val="49042435"/>
    <w:rsid w:val="49160E4A"/>
    <w:rsid w:val="4A092A0E"/>
    <w:rsid w:val="4AC86D85"/>
    <w:rsid w:val="4B6437C4"/>
    <w:rsid w:val="4BC61848"/>
    <w:rsid w:val="4C670B9D"/>
    <w:rsid w:val="4C763345"/>
    <w:rsid w:val="4C8D3DAD"/>
    <w:rsid w:val="4D4F77D1"/>
    <w:rsid w:val="4D594707"/>
    <w:rsid w:val="4DB97817"/>
    <w:rsid w:val="4DEA4C90"/>
    <w:rsid w:val="4E5A29C6"/>
    <w:rsid w:val="4F3D0CF2"/>
    <w:rsid w:val="4F756FF2"/>
    <w:rsid w:val="4F865941"/>
    <w:rsid w:val="4FD036B6"/>
    <w:rsid w:val="502D1CA1"/>
    <w:rsid w:val="50A6621C"/>
    <w:rsid w:val="50FD0523"/>
    <w:rsid w:val="51950EFB"/>
    <w:rsid w:val="52560BA1"/>
    <w:rsid w:val="53494AA5"/>
    <w:rsid w:val="536D52C9"/>
    <w:rsid w:val="54640FC5"/>
    <w:rsid w:val="552303B2"/>
    <w:rsid w:val="556141B1"/>
    <w:rsid w:val="556D403E"/>
    <w:rsid w:val="55912B02"/>
    <w:rsid w:val="56803A3B"/>
    <w:rsid w:val="56C476F7"/>
    <w:rsid w:val="57090155"/>
    <w:rsid w:val="57F128DC"/>
    <w:rsid w:val="5807627A"/>
    <w:rsid w:val="58102C26"/>
    <w:rsid w:val="58334809"/>
    <w:rsid w:val="590058CD"/>
    <w:rsid w:val="59BA6257"/>
    <w:rsid w:val="59D560D0"/>
    <w:rsid w:val="59ED443E"/>
    <w:rsid w:val="5A9F2EBB"/>
    <w:rsid w:val="5B0B6AE2"/>
    <w:rsid w:val="5B2E2572"/>
    <w:rsid w:val="5BC47202"/>
    <w:rsid w:val="5D9A35BF"/>
    <w:rsid w:val="5DD23753"/>
    <w:rsid w:val="5DE4133E"/>
    <w:rsid w:val="5EF66CD2"/>
    <w:rsid w:val="5F8407C8"/>
    <w:rsid w:val="625B4B46"/>
    <w:rsid w:val="626360C8"/>
    <w:rsid w:val="63953764"/>
    <w:rsid w:val="63AC4931"/>
    <w:rsid w:val="64566746"/>
    <w:rsid w:val="646A0C5D"/>
    <w:rsid w:val="65136078"/>
    <w:rsid w:val="655044AE"/>
    <w:rsid w:val="658643F3"/>
    <w:rsid w:val="65A71FCB"/>
    <w:rsid w:val="664D2823"/>
    <w:rsid w:val="66606081"/>
    <w:rsid w:val="666E57A3"/>
    <w:rsid w:val="670C5754"/>
    <w:rsid w:val="67FC32C9"/>
    <w:rsid w:val="69531CAB"/>
    <w:rsid w:val="69736F36"/>
    <w:rsid w:val="699027AD"/>
    <w:rsid w:val="6A56208E"/>
    <w:rsid w:val="6A8671D5"/>
    <w:rsid w:val="6AB46C3D"/>
    <w:rsid w:val="6AD84CAA"/>
    <w:rsid w:val="6AF51424"/>
    <w:rsid w:val="6B682D2F"/>
    <w:rsid w:val="6BE0529D"/>
    <w:rsid w:val="6C302DCD"/>
    <w:rsid w:val="6C43034A"/>
    <w:rsid w:val="6C5C28D5"/>
    <w:rsid w:val="6C9E267F"/>
    <w:rsid w:val="6CAA37AA"/>
    <w:rsid w:val="6CB10E3A"/>
    <w:rsid w:val="6D0A5A49"/>
    <w:rsid w:val="6DA60066"/>
    <w:rsid w:val="6DC03D13"/>
    <w:rsid w:val="6E740C0A"/>
    <w:rsid w:val="6EB94BF2"/>
    <w:rsid w:val="6F1010FE"/>
    <w:rsid w:val="700E74EF"/>
    <w:rsid w:val="70C75095"/>
    <w:rsid w:val="7131256D"/>
    <w:rsid w:val="71931B86"/>
    <w:rsid w:val="71993B53"/>
    <w:rsid w:val="719F4B59"/>
    <w:rsid w:val="71C50678"/>
    <w:rsid w:val="72194475"/>
    <w:rsid w:val="7225057A"/>
    <w:rsid w:val="72500E60"/>
    <w:rsid w:val="72A15832"/>
    <w:rsid w:val="72CE0D37"/>
    <w:rsid w:val="73074560"/>
    <w:rsid w:val="7396244C"/>
    <w:rsid w:val="745F0C95"/>
    <w:rsid w:val="745F200A"/>
    <w:rsid w:val="7483732E"/>
    <w:rsid w:val="74933020"/>
    <w:rsid w:val="75555E51"/>
    <w:rsid w:val="759F626F"/>
    <w:rsid w:val="75D25055"/>
    <w:rsid w:val="766214E6"/>
    <w:rsid w:val="76A31F32"/>
    <w:rsid w:val="76D00573"/>
    <w:rsid w:val="76DE0BF0"/>
    <w:rsid w:val="77C0127C"/>
    <w:rsid w:val="78CE7B2D"/>
    <w:rsid w:val="78EC3904"/>
    <w:rsid w:val="790546D2"/>
    <w:rsid w:val="792B0A57"/>
    <w:rsid w:val="79660171"/>
    <w:rsid w:val="7A6C3475"/>
    <w:rsid w:val="7A7D5601"/>
    <w:rsid w:val="7B625A18"/>
    <w:rsid w:val="7B8663E2"/>
    <w:rsid w:val="7B867BE6"/>
    <w:rsid w:val="7BA00827"/>
    <w:rsid w:val="7C191EA9"/>
    <w:rsid w:val="7CFA01E4"/>
    <w:rsid w:val="7DFA5639"/>
    <w:rsid w:val="7EA50679"/>
    <w:rsid w:val="7EB76953"/>
    <w:rsid w:val="7EDB10B2"/>
    <w:rsid w:val="7F1413B5"/>
    <w:rsid w:val="7F326F8E"/>
    <w:rsid w:val="7F443390"/>
    <w:rsid w:val="7FA36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  <w:rPr>
      <w:rFonts w:cs="Times New Roman"/>
      <w:kern w:val="0"/>
      <w:sz w:val="24"/>
      <w:szCs w:val="24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unhideWhenUsed/>
    <w:qFormat/>
    <w:uiPriority w:val="99"/>
    <w:pPr>
      <w:spacing w:after="0"/>
      <w:ind w:firstLine="420" w:firstLineChars="200"/>
    </w:pPr>
    <w:rPr>
      <w:rFonts w:ascii="Calibri" w:hAnsi="Calibri"/>
      <w:szCs w:val="24"/>
    </w:rPr>
  </w:style>
  <w:style w:type="character" w:customStyle="1" w:styleId="12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01"/>
    <w:basedOn w:val="1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1701</Words>
  <Characters>1804</Characters>
  <Lines>16</Lines>
  <Paragraphs>4</Paragraphs>
  <TotalTime>0</TotalTime>
  <ScaleCrop>false</ScaleCrop>
  <LinksUpToDate>false</LinksUpToDate>
  <CharactersWithSpaces>1867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2019-12-19T02:55:00Z</dcterms:created>
  <dc:creator>孙文平</dc:creator>
  <cp:lastModifiedBy>昭化融媒体</cp:lastModifiedBy>
  <cp:lastPrinted>2021-01-13T09:25:00Z</cp:lastPrinted>
  <dcterms:modified xsi:type="dcterms:W3CDTF">2025-03-31T09:10:09Z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eyJoZGlkIjoiMGVhYTg4NGNkZWJkODFjNzcyZDRjM2M4Y2UzNjI5ZmUiLCJ1c2VySWQiOiI2MTE2MzEwMDYifQ==</vt:lpwstr>
  </property>
  <property fmtid="{D5CDD505-2E9C-101B-9397-08002B2CF9AE}" pid="4" name="ICV">
    <vt:lpwstr>3EA4823BDAC8453FAE0FF579BB381C76_12</vt:lpwstr>
  </property>
</Properties>
</file>