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广元市昭化区科学技术协会</w:t>
      </w:r>
    </w:p>
    <w:p>
      <w:pPr>
        <w:snapToGrid w:val="0"/>
        <w:spacing w:line="600" w:lineRule="exact"/>
        <w:jc w:val="center"/>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202</w:t>
      </w:r>
      <w:r>
        <w:rPr>
          <w:rFonts w:hint="eastAsia" w:ascii="方正小标宋简体" w:hAnsi="华文中宋" w:eastAsia="方正小标宋简体"/>
          <w:bCs/>
          <w:sz w:val="44"/>
          <w:szCs w:val="44"/>
          <w:lang w:val="en-US" w:eastAsia="zh-CN"/>
        </w:rPr>
        <w:t>2</w:t>
      </w:r>
      <w:r>
        <w:rPr>
          <w:rFonts w:hint="eastAsia" w:ascii="方正小标宋简体" w:hAnsi="华文中宋" w:eastAsia="方正小标宋简体"/>
          <w:bCs/>
          <w:sz w:val="44"/>
          <w:szCs w:val="44"/>
        </w:rPr>
        <w:t>年部门预算情况说明</w:t>
      </w:r>
    </w:p>
    <w:p>
      <w:pPr>
        <w:spacing w:line="560" w:lineRule="exact"/>
        <w:rPr>
          <w:rFonts w:hint="eastAsia" w:eastAsia="黑体"/>
          <w:bCs/>
          <w:sz w:val="40"/>
          <w:szCs w:val="40"/>
        </w:rPr>
      </w:pPr>
    </w:p>
    <w:p>
      <w:pPr>
        <w:spacing w:line="576" w:lineRule="exact"/>
        <w:ind w:firstLine="482" w:firstLineChars="150"/>
        <w:rPr>
          <w:rFonts w:hint="eastAsia" w:ascii="黑体" w:hAnsi="黑体" w:eastAsia="黑体"/>
          <w:szCs w:val="32"/>
        </w:rPr>
      </w:pPr>
      <w:r>
        <w:rPr>
          <w:rFonts w:hint="eastAsia" w:ascii="黑体" w:hAnsi="黑体" w:eastAsia="黑体"/>
          <w:b/>
          <w:bCs/>
          <w:szCs w:val="32"/>
        </w:rPr>
        <w:t xml:space="preserve"> 一、</w:t>
      </w:r>
      <w:r>
        <w:rPr>
          <w:rFonts w:hint="eastAsia" w:ascii="黑体" w:hAnsi="黑体" w:eastAsia="黑体"/>
          <w:szCs w:val="32"/>
        </w:rPr>
        <w:t>基本职能及主要工作</w:t>
      </w:r>
    </w:p>
    <w:p>
      <w:pPr>
        <w:spacing w:line="576" w:lineRule="exact"/>
        <w:ind w:firstLine="640" w:firstLineChars="200"/>
        <w:rPr>
          <w:rFonts w:hint="eastAsia" w:ascii="楷体" w:hAnsi="楷体" w:eastAsia="楷体"/>
          <w:szCs w:val="32"/>
        </w:rPr>
      </w:pPr>
      <w:r>
        <w:rPr>
          <w:rFonts w:hint="eastAsia" w:ascii="楷体" w:hAnsi="楷体" w:eastAsia="楷体"/>
          <w:szCs w:val="32"/>
        </w:rPr>
        <w:t>（一）基本职能</w:t>
      </w:r>
    </w:p>
    <w:p>
      <w:pPr>
        <w:spacing w:line="576" w:lineRule="exact"/>
        <w:ind w:firstLine="646"/>
        <w:rPr>
          <w:rFonts w:hint="eastAsia" w:ascii="仿宋" w:hAnsi="仿宋" w:eastAsia="仿宋"/>
          <w:szCs w:val="32"/>
        </w:rPr>
      </w:pPr>
      <w:r>
        <w:rPr>
          <w:rFonts w:hint="eastAsia" w:ascii="仿宋" w:hAnsi="仿宋" w:eastAsia="仿宋"/>
          <w:szCs w:val="32"/>
        </w:rPr>
        <w:t>1.组织学术活动，开展学术交流；</w:t>
      </w:r>
    </w:p>
    <w:p>
      <w:pPr>
        <w:spacing w:line="576" w:lineRule="exact"/>
        <w:ind w:firstLine="646"/>
        <w:rPr>
          <w:rFonts w:hint="eastAsia" w:ascii="仿宋" w:hAnsi="仿宋" w:eastAsia="仿宋"/>
          <w:szCs w:val="32"/>
        </w:rPr>
      </w:pPr>
      <w:r>
        <w:rPr>
          <w:rFonts w:hint="eastAsia" w:ascii="仿宋" w:hAnsi="仿宋" w:eastAsia="仿宋"/>
          <w:szCs w:val="32"/>
        </w:rPr>
        <w:t>2.弘扬科学精神，普及科学知识；</w:t>
      </w:r>
    </w:p>
    <w:p>
      <w:pPr>
        <w:spacing w:line="576" w:lineRule="exact"/>
        <w:ind w:firstLine="646"/>
        <w:rPr>
          <w:rFonts w:hint="eastAsia" w:ascii="仿宋" w:hAnsi="仿宋" w:eastAsia="仿宋"/>
          <w:szCs w:val="32"/>
        </w:rPr>
      </w:pPr>
      <w:r>
        <w:rPr>
          <w:rFonts w:hint="eastAsia" w:ascii="仿宋" w:hAnsi="仿宋" w:eastAsia="仿宋"/>
          <w:szCs w:val="32"/>
        </w:rPr>
        <w:t>3.牵头实施《全民科学素质纲要》；</w:t>
      </w:r>
    </w:p>
    <w:p>
      <w:pPr>
        <w:spacing w:line="576" w:lineRule="exact"/>
        <w:ind w:firstLine="646"/>
        <w:rPr>
          <w:rFonts w:hint="eastAsia" w:ascii="仿宋" w:hAnsi="仿宋" w:eastAsia="仿宋"/>
          <w:szCs w:val="32"/>
        </w:rPr>
      </w:pPr>
      <w:r>
        <w:rPr>
          <w:rFonts w:hint="eastAsia" w:ascii="仿宋" w:hAnsi="仿宋" w:eastAsia="仿宋"/>
          <w:szCs w:val="32"/>
        </w:rPr>
        <w:t>4.反映科学技术工作者的意见和要求，维护科技工作者的合法权益，为科技团体和科技工作者服务；</w:t>
      </w:r>
    </w:p>
    <w:p>
      <w:pPr>
        <w:spacing w:line="576" w:lineRule="exact"/>
        <w:ind w:firstLine="646"/>
        <w:rPr>
          <w:rFonts w:hint="eastAsia" w:ascii="仿宋" w:hAnsi="仿宋" w:eastAsia="仿宋"/>
          <w:szCs w:val="32"/>
        </w:rPr>
      </w:pPr>
      <w:r>
        <w:rPr>
          <w:rFonts w:hint="eastAsia" w:ascii="仿宋" w:hAnsi="仿宋" w:eastAsia="仿宋"/>
          <w:szCs w:val="32"/>
        </w:rPr>
        <w:t>5.宣传、表彰、举荐优秀科学技术工作者；</w:t>
      </w:r>
    </w:p>
    <w:p>
      <w:pPr>
        <w:spacing w:line="576" w:lineRule="exact"/>
        <w:ind w:firstLine="646"/>
        <w:rPr>
          <w:rFonts w:hint="eastAsia" w:ascii="仿宋" w:hAnsi="仿宋" w:eastAsia="仿宋"/>
          <w:szCs w:val="32"/>
        </w:rPr>
      </w:pPr>
      <w:r>
        <w:rPr>
          <w:rFonts w:hint="eastAsia" w:ascii="仿宋" w:hAnsi="仿宋" w:eastAsia="仿宋"/>
          <w:szCs w:val="32"/>
        </w:rPr>
        <w:t>6.参与科学论证、决策咨询和科技咨询服务；</w:t>
      </w:r>
    </w:p>
    <w:p>
      <w:pPr>
        <w:spacing w:line="576" w:lineRule="exact"/>
        <w:ind w:firstLine="646"/>
        <w:rPr>
          <w:rFonts w:hint="eastAsia" w:ascii="仿宋" w:hAnsi="仿宋" w:eastAsia="仿宋"/>
          <w:szCs w:val="32"/>
        </w:rPr>
      </w:pPr>
      <w:r>
        <w:rPr>
          <w:rFonts w:hint="eastAsia" w:ascii="仿宋" w:hAnsi="仿宋" w:eastAsia="仿宋"/>
          <w:szCs w:val="32"/>
        </w:rPr>
        <w:t>7.开展民间科学技术合作与交流活动；</w:t>
      </w:r>
    </w:p>
    <w:p>
      <w:pPr>
        <w:spacing w:line="576" w:lineRule="exact"/>
        <w:ind w:firstLine="646"/>
        <w:rPr>
          <w:rFonts w:hint="eastAsia" w:ascii="仿宋" w:hAnsi="仿宋" w:eastAsia="仿宋"/>
          <w:szCs w:val="32"/>
        </w:rPr>
      </w:pPr>
      <w:r>
        <w:rPr>
          <w:rFonts w:hint="eastAsia" w:ascii="仿宋" w:hAnsi="仿宋" w:eastAsia="仿宋"/>
          <w:szCs w:val="32"/>
        </w:rPr>
        <w:t>8.对全区各类科技团体进行管理和业务指导；</w:t>
      </w:r>
    </w:p>
    <w:p>
      <w:pPr>
        <w:spacing w:line="576" w:lineRule="exact"/>
        <w:ind w:firstLine="646"/>
        <w:rPr>
          <w:rFonts w:hint="eastAsia" w:ascii="仿宋" w:hAnsi="仿宋" w:eastAsia="仿宋" w:cs="仿宋"/>
          <w:szCs w:val="32"/>
        </w:rPr>
      </w:pPr>
      <w:r>
        <w:rPr>
          <w:rFonts w:hint="eastAsia" w:ascii="仿宋" w:hAnsi="仿宋" w:eastAsia="仿宋"/>
          <w:szCs w:val="32"/>
        </w:rPr>
        <w:t>9.完成区委区政府和上级交办的其他工作任务</w:t>
      </w:r>
      <w:r>
        <w:rPr>
          <w:rFonts w:hint="eastAsia" w:ascii="仿宋" w:hAnsi="仿宋" w:eastAsia="仿宋" w:cs="仿宋"/>
          <w:szCs w:val="32"/>
        </w:rPr>
        <w:t>。</w:t>
      </w:r>
    </w:p>
    <w:p>
      <w:pPr>
        <w:spacing w:line="576" w:lineRule="exact"/>
        <w:ind w:firstLine="646"/>
        <w:rPr>
          <w:rFonts w:hint="eastAsia" w:ascii="楷体" w:hAnsi="楷体" w:eastAsia="楷体" w:cs="仿宋"/>
          <w:szCs w:val="32"/>
        </w:rPr>
      </w:pPr>
      <w:r>
        <w:rPr>
          <w:rFonts w:hint="eastAsia" w:ascii="楷体" w:hAnsi="楷体" w:eastAsia="楷体" w:cs="仿宋"/>
          <w:szCs w:val="32"/>
        </w:rPr>
        <w:t>（二）202</w:t>
      </w:r>
      <w:r>
        <w:rPr>
          <w:rFonts w:hint="eastAsia" w:ascii="楷体" w:hAnsi="楷体" w:eastAsia="楷体" w:cs="仿宋"/>
          <w:szCs w:val="32"/>
          <w:lang w:val="en-US" w:eastAsia="zh-CN"/>
        </w:rPr>
        <w:t>2</w:t>
      </w:r>
      <w:r>
        <w:rPr>
          <w:rFonts w:hint="eastAsia" w:ascii="楷体" w:hAnsi="楷体" w:eastAsia="楷体" w:cs="仿宋"/>
          <w:szCs w:val="32"/>
        </w:rPr>
        <w:t>年主要工作</w:t>
      </w:r>
    </w:p>
    <w:p>
      <w:pPr>
        <w:numPr>
          <w:ilvl w:val="0"/>
          <w:numId w:val="1"/>
        </w:numPr>
        <w:spacing w:line="576" w:lineRule="exact"/>
        <w:ind w:firstLine="800" w:firstLineChars="250"/>
        <w:rPr>
          <w:rFonts w:hint="eastAsia" w:ascii="仿宋" w:hAnsi="仿宋" w:eastAsia="仿宋"/>
          <w:szCs w:val="32"/>
          <w:lang w:val="en-US" w:eastAsia="zh-CN"/>
        </w:rPr>
      </w:pPr>
      <w:r>
        <w:rPr>
          <w:rFonts w:hint="eastAsia" w:ascii="仿宋" w:hAnsi="仿宋" w:eastAsia="仿宋"/>
          <w:szCs w:val="32"/>
          <w:lang w:eastAsia="zh-CN"/>
        </w:rPr>
        <w:t>深入</w:t>
      </w:r>
      <w:r>
        <w:rPr>
          <w:rFonts w:hint="eastAsia" w:ascii="仿宋" w:hAnsi="仿宋" w:eastAsia="仿宋"/>
          <w:szCs w:val="32"/>
          <w:lang w:val="en-US" w:eastAsia="zh-CN"/>
        </w:rPr>
        <w:t>推进“天府科技云”服务工作，努力提升“科技四服务”能力。</w:t>
      </w:r>
      <w:r>
        <w:rPr>
          <w:rFonts w:hint="eastAsia" w:ascii="仿宋" w:hAnsi="仿宋" w:eastAsia="仿宋"/>
          <w:b/>
          <w:bCs/>
          <w:szCs w:val="32"/>
          <w:lang w:val="en-US" w:eastAsia="zh-CN"/>
        </w:rPr>
        <w:t>一是</w:t>
      </w:r>
      <w:r>
        <w:rPr>
          <w:rFonts w:hint="eastAsia" w:ascii="仿宋" w:hAnsi="仿宋" w:eastAsia="仿宋"/>
          <w:szCs w:val="32"/>
          <w:lang w:val="en-US" w:eastAsia="zh-CN"/>
        </w:rPr>
        <w:t>进一步加大“天府科技云”服务平台的宣传力度，让更多的科技工作者、企事业单位、个人入驻平台。</w:t>
      </w:r>
      <w:r>
        <w:rPr>
          <w:rFonts w:hint="eastAsia" w:ascii="仿宋" w:hAnsi="仿宋" w:eastAsia="仿宋"/>
          <w:b/>
          <w:bCs/>
          <w:szCs w:val="32"/>
          <w:lang w:val="en-US" w:eastAsia="zh-CN"/>
        </w:rPr>
        <w:t>二是</w:t>
      </w:r>
      <w:r>
        <w:rPr>
          <w:rFonts w:hint="eastAsia" w:ascii="仿宋" w:hAnsi="仿宋" w:eastAsia="仿宋"/>
          <w:szCs w:val="32"/>
          <w:lang w:val="en-US" w:eastAsia="zh-CN"/>
        </w:rPr>
        <w:t>以“全员保姆式”服务的方式，大力开展“一人一策”、“一单一策”，切实为广大科技工作者、企事业单位做</w:t>
      </w:r>
      <w:bookmarkStart w:id="0" w:name="_GoBack"/>
      <w:bookmarkEnd w:id="0"/>
      <w:r>
        <w:rPr>
          <w:rFonts w:hint="eastAsia" w:ascii="仿宋" w:hAnsi="仿宋" w:eastAsia="仿宋"/>
          <w:szCs w:val="32"/>
          <w:lang w:val="en-US" w:eastAsia="zh-CN"/>
        </w:rPr>
        <w:t>好服务工作。</w:t>
      </w:r>
      <w:r>
        <w:rPr>
          <w:rFonts w:hint="eastAsia" w:ascii="仿宋" w:hAnsi="仿宋" w:eastAsia="仿宋"/>
          <w:b/>
          <w:bCs/>
          <w:szCs w:val="32"/>
          <w:lang w:val="en-US" w:eastAsia="zh-CN"/>
        </w:rPr>
        <w:t>三是</w:t>
      </w:r>
      <w:r>
        <w:rPr>
          <w:rFonts w:hint="eastAsia" w:ascii="仿宋" w:hAnsi="仿宋" w:eastAsia="仿宋"/>
          <w:szCs w:val="32"/>
          <w:lang w:val="en-US" w:eastAsia="zh-CN"/>
        </w:rPr>
        <w:t>积极主动作好全省“科创会”项目推进工作，促成更多的科技工作者（团队）与企事业单位深入合作。</w:t>
      </w:r>
    </w:p>
    <w:p>
      <w:pPr>
        <w:numPr>
          <w:ilvl w:val="0"/>
          <w:numId w:val="0"/>
        </w:numPr>
        <w:spacing w:line="576" w:lineRule="exact"/>
        <w:ind w:firstLine="640" w:firstLineChars="200"/>
        <w:rPr>
          <w:rFonts w:hint="eastAsia" w:ascii="仿宋" w:hAnsi="仿宋" w:eastAsia="仿宋"/>
          <w:szCs w:val="32"/>
          <w:lang w:eastAsia="zh-CN"/>
        </w:rPr>
      </w:pPr>
      <w:r>
        <w:rPr>
          <w:rFonts w:hint="eastAsia" w:ascii="仿宋" w:hAnsi="仿宋" w:eastAsia="仿宋"/>
          <w:szCs w:val="32"/>
          <w:lang w:val="en-US" w:eastAsia="zh-CN"/>
        </w:rPr>
        <w:t>2.</w:t>
      </w:r>
      <w:r>
        <w:rPr>
          <w:rFonts w:hint="default" w:ascii="仿宋" w:hAnsi="仿宋" w:eastAsia="仿宋"/>
          <w:szCs w:val="32"/>
        </w:rPr>
        <w:t>认真做好全民科学素质行动计划工作。</w:t>
      </w:r>
      <w:r>
        <w:rPr>
          <w:rFonts w:hint="eastAsia" w:ascii="仿宋" w:hAnsi="仿宋" w:eastAsia="仿宋"/>
          <w:szCs w:val="32"/>
          <w:lang w:eastAsia="zh-CN"/>
        </w:rPr>
        <w:t>针对五类重点人群，创新科学普及方式。</w:t>
      </w:r>
    </w:p>
    <w:p>
      <w:pPr>
        <w:spacing w:line="576" w:lineRule="exact"/>
        <w:ind w:firstLine="800" w:firstLineChars="250"/>
        <w:rPr>
          <w:rFonts w:hint="eastAsia" w:ascii="仿宋" w:hAnsi="仿宋" w:eastAsia="仿宋"/>
          <w:szCs w:val="32"/>
          <w:lang w:val="en-US" w:eastAsia="zh-CN"/>
        </w:rPr>
      </w:pPr>
      <w:r>
        <w:rPr>
          <w:rFonts w:hint="eastAsia" w:ascii="仿宋" w:hAnsi="仿宋" w:eastAsia="仿宋"/>
          <w:szCs w:val="32"/>
          <w:lang w:val="en-US" w:eastAsia="zh-CN"/>
        </w:rPr>
        <w:t>3.加大“海智基地工作站”、“专家工作站”的培育和创建力度。组织企业积极与海外科技、专家合作交流，助力我区创新驱动发展，力争建1个专家工作站”。</w:t>
      </w:r>
    </w:p>
    <w:p>
      <w:pPr>
        <w:spacing w:line="576" w:lineRule="exact"/>
        <w:ind w:firstLine="800" w:firstLineChars="250"/>
        <w:rPr>
          <w:rFonts w:hint="eastAsia" w:ascii="仿宋" w:hAnsi="仿宋" w:eastAsia="仿宋"/>
          <w:szCs w:val="32"/>
          <w:lang w:val="en-US" w:eastAsia="zh-CN"/>
        </w:rPr>
      </w:pPr>
      <w:r>
        <w:rPr>
          <w:rFonts w:hint="eastAsia" w:ascii="仿宋" w:hAnsi="仿宋" w:eastAsia="仿宋"/>
          <w:szCs w:val="32"/>
          <w:lang w:val="en-US" w:eastAsia="zh-CN"/>
        </w:rPr>
        <w:t>4.加大科普宣传力度。充分利用“天府科技云”服务平台，创新科普宣传方式，加大科普宣传力度。</w:t>
      </w:r>
    </w:p>
    <w:p>
      <w:pPr>
        <w:spacing w:line="576" w:lineRule="exact"/>
        <w:ind w:firstLine="800" w:firstLineChars="250"/>
        <w:rPr>
          <w:rFonts w:hint="default" w:ascii="仿宋" w:hAnsi="仿宋" w:eastAsia="仿宋"/>
          <w:szCs w:val="32"/>
          <w:lang w:val="en-US" w:eastAsia="zh-CN"/>
        </w:rPr>
      </w:pPr>
      <w:r>
        <w:rPr>
          <w:rFonts w:hint="eastAsia" w:ascii="仿宋" w:hAnsi="仿宋" w:eastAsia="仿宋"/>
          <w:szCs w:val="32"/>
          <w:lang w:val="en-US" w:eastAsia="zh-CN"/>
        </w:rPr>
        <w:t>5.积极培育科普项目。组织有条件的农技协、基地、企业入驻天府科技云服务平台，充分发挥科技引领带动和技术推广，组织申报科普项目。</w:t>
      </w:r>
    </w:p>
    <w:p>
      <w:pPr>
        <w:spacing w:line="576" w:lineRule="exact"/>
        <w:ind w:firstLine="800" w:firstLineChars="250"/>
        <w:rPr>
          <w:rFonts w:hint="default" w:ascii="仿宋" w:hAnsi="仿宋" w:eastAsia="仿宋"/>
          <w:szCs w:val="32"/>
          <w:lang w:val="en-US"/>
        </w:rPr>
      </w:pPr>
      <w:r>
        <w:rPr>
          <w:rFonts w:hint="eastAsia" w:ascii="仿宋" w:hAnsi="仿宋" w:eastAsia="仿宋"/>
          <w:szCs w:val="32"/>
          <w:lang w:val="en-US" w:eastAsia="zh-CN"/>
        </w:rPr>
        <w:t>6.</w:t>
      </w:r>
      <w:r>
        <w:rPr>
          <w:rFonts w:hint="default" w:ascii="仿宋" w:hAnsi="仿宋" w:eastAsia="仿宋"/>
          <w:szCs w:val="32"/>
          <w:lang w:val="en-US"/>
        </w:rPr>
        <w:t>努力建好“科技工作</w:t>
      </w:r>
      <w:r>
        <w:rPr>
          <w:rFonts w:hint="eastAsia" w:ascii="仿宋" w:hAnsi="仿宋" w:eastAsia="仿宋"/>
          <w:szCs w:val="32"/>
          <w:lang w:val="en-US" w:eastAsia="zh-CN"/>
        </w:rPr>
        <w:t>者</w:t>
      </w:r>
      <w:r>
        <w:rPr>
          <w:rFonts w:hint="default" w:ascii="仿宋" w:hAnsi="仿宋" w:eastAsia="仿宋"/>
          <w:szCs w:val="32"/>
          <w:lang w:val="en-US"/>
        </w:rPr>
        <w:t>之家”。积极组织开展各类学术交流活动，充分发挥科技工作者促进经济社会发展的主力军作用。</w:t>
      </w:r>
    </w:p>
    <w:p>
      <w:pPr>
        <w:spacing w:line="576" w:lineRule="exact"/>
        <w:ind w:firstLine="624" w:firstLineChars="200"/>
        <w:rPr>
          <w:rFonts w:hint="eastAsia" w:ascii="黑体" w:hAnsi="黑体" w:eastAsia="黑体"/>
          <w:spacing w:val="-4"/>
          <w:szCs w:val="32"/>
        </w:rPr>
      </w:pPr>
      <w:r>
        <w:rPr>
          <w:rFonts w:hint="eastAsia" w:ascii="黑体" w:hAnsi="黑体" w:eastAsia="黑体"/>
          <w:spacing w:val="-4"/>
          <w:szCs w:val="32"/>
        </w:rPr>
        <w:t>二、部门预算单位构成</w:t>
      </w:r>
    </w:p>
    <w:p>
      <w:pPr>
        <w:spacing w:line="576" w:lineRule="exact"/>
        <w:ind w:firstLine="480" w:firstLineChars="150"/>
        <w:rPr>
          <w:rFonts w:hint="eastAsia" w:ascii="仿宋" w:hAnsi="仿宋" w:eastAsia="仿宋"/>
          <w:szCs w:val="32"/>
        </w:rPr>
      </w:pPr>
      <w:r>
        <w:rPr>
          <w:rFonts w:hint="eastAsia" w:ascii="仿宋" w:hAnsi="仿宋" w:eastAsia="仿宋"/>
          <w:szCs w:val="32"/>
        </w:rPr>
        <w:t>区科协共有编制3名，其中：参公编制3人。202</w:t>
      </w:r>
      <w:r>
        <w:rPr>
          <w:rFonts w:hint="eastAsia" w:ascii="仿宋" w:hAnsi="仿宋" w:eastAsia="仿宋"/>
          <w:szCs w:val="32"/>
          <w:lang w:val="en-US" w:eastAsia="zh-CN"/>
        </w:rPr>
        <w:t>2</w:t>
      </w:r>
      <w:r>
        <w:rPr>
          <w:rFonts w:hint="eastAsia" w:ascii="仿宋" w:hAnsi="仿宋" w:eastAsia="仿宋"/>
          <w:szCs w:val="32"/>
        </w:rPr>
        <w:t>年预算实有在职人员3人，均为参公人员。无下属二级预算单位。</w:t>
      </w:r>
    </w:p>
    <w:p>
      <w:pPr>
        <w:numPr>
          <w:ilvl w:val="0"/>
          <w:numId w:val="2"/>
        </w:numPr>
        <w:spacing w:line="576" w:lineRule="exact"/>
        <w:ind w:firstLine="624" w:firstLineChars="200"/>
        <w:rPr>
          <w:rFonts w:hint="eastAsia" w:ascii="黑体" w:hAnsi="黑体" w:eastAsia="黑体"/>
          <w:spacing w:val="-4"/>
          <w:szCs w:val="32"/>
        </w:rPr>
      </w:pPr>
      <w:r>
        <w:rPr>
          <w:rFonts w:hint="eastAsia" w:ascii="黑体" w:hAnsi="黑体" w:eastAsia="黑体"/>
          <w:spacing w:val="-4"/>
          <w:szCs w:val="32"/>
        </w:rPr>
        <w:t>收支预算情况说明</w:t>
      </w:r>
    </w:p>
    <w:p>
      <w:pPr>
        <w:keepNext w:val="0"/>
        <w:keepLines w:val="0"/>
        <w:pageBreakBefore w:val="0"/>
        <w:kinsoku/>
        <w:wordWrap/>
        <w:overflowPunct/>
        <w:topLinePunct w:val="0"/>
        <w:autoSpaceDE/>
        <w:autoSpaceDN/>
        <w:bidi w:val="0"/>
        <w:adjustRightInd/>
        <w:snapToGrid/>
        <w:spacing w:line="576" w:lineRule="exact"/>
        <w:ind w:firstLine="480" w:firstLineChars="150"/>
        <w:textAlignment w:val="auto"/>
        <w:rPr>
          <w:rFonts w:hint="eastAsia" w:ascii="仿宋" w:hAnsi="仿宋" w:eastAsia="仿宋"/>
          <w:szCs w:val="32"/>
          <w:lang w:eastAsia="zh-CN"/>
        </w:rPr>
      </w:pPr>
      <w:r>
        <w:rPr>
          <w:rFonts w:hint="default" w:ascii="仿宋" w:hAnsi="仿宋" w:eastAsia="仿宋"/>
          <w:szCs w:val="32"/>
        </w:rPr>
        <w:t>按照综合预算的原则，</w:t>
      </w:r>
      <w:r>
        <w:rPr>
          <w:rFonts w:hint="eastAsia" w:ascii="仿宋" w:hAnsi="仿宋" w:eastAsia="仿宋"/>
          <w:szCs w:val="32"/>
          <w:lang w:eastAsia="zh-CN"/>
        </w:rPr>
        <w:t>区科协</w:t>
      </w:r>
      <w:r>
        <w:rPr>
          <w:rFonts w:hint="default" w:ascii="仿宋" w:hAnsi="仿宋" w:eastAsia="仿宋"/>
          <w:szCs w:val="32"/>
        </w:rPr>
        <w:t>所有收入和支出均纳入部门预算管理。收入包括：一般公共预算拨款收入、上年结转；支出包括：</w:t>
      </w:r>
      <w:r>
        <w:rPr>
          <w:rFonts w:hint="eastAsia" w:ascii="仿宋" w:hAnsi="仿宋" w:eastAsia="仿宋"/>
          <w:szCs w:val="32"/>
          <w:lang w:eastAsia="zh-CN"/>
        </w:rPr>
        <w:t>科学技术支出</w:t>
      </w:r>
      <w:r>
        <w:rPr>
          <w:rFonts w:hint="default" w:ascii="仿宋" w:hAnsi="仿宋" w:eastAsia="仿宋"/>
          <w:szCs w:val="32"/>
        </w:rPr>
        <w:t>、社会保障和就业支出、</w:t>
      </w:r>
      <w:r>
        <w:rPr>
          <w:rFonts w:hint="eastAsia" w:ascii="仿宋" w:hAnsi="仿宋" w:eastAsia="仿宋"/>
          <w:szCs w:val="32"/>
          <w:lang w:eastAsia="zh-CN"/>
        </w:rPr>
        <w:t>卫生健康</w:t>
      </w:r>
      <w:r>
        <w:rPr>
          <w:rFonts w:hint="default" w:ascii="仿宋" w:hAnsi="仿宋" w:eastAsia="仿宋"/>
          <w:szCs w:val="32"/>
        </w:rPr>
        <w:t>支出、住房保障支出。</w:t>
      </w:r>
      <w:r>
        <w:rPr>
          <w:rFonts w:hint="eastAsia" w:ascii="仿宋" w:hAnsi="仿宋" w:eastAsia="仿宋"/>
          <w:szCs w:val="32"/>
          <w:lang w:eastAsia="zh-CN"/>
        </w:rPr>
        <w:t>区科协</w:t>
      </w:r>
      <w:r>
        <w:rPr>
          <w:rFonts w:hint="default" w:ascii="仿宋" w:hAnsi="仿宋" w:eastAsia="仿宋"/>
          <w:szCs w:val="32"/>
        </w:rPr>
        <w:t>202</w:t>
      </w:r>
      <w:r>
        <w:rPr>
          <w:rFonts w:hint="eastAsia" w:ascii="仿宋" w:hAnsi="仿宋" w:eastAsia="仿宋"/>
          <w:szCs w:val="32"/>
          <w:lang w:val="en-US" w:eastAsia="zh-CN"/>
        </w:rPr>
        <w:t>2</w:t>
      </w:r>
      <w:r>
        <w:rPr>
          <w:rFonts w:hint="default" w:ascii="仿宋" w:hAnsi="仿宋" w:eastAsia="仿宋"/>
          <w:szCs w:val="32"/>
        </w:rPr>
        <w:t>年收支总预算</w:t>
      </w:r>
      <w:r>
        <w:rPr>
          <w:rFonts w:hint="eastAsia" w:ascii="仿宋" w:hAnsi="仿宋" w:eastAsia="仿宋"/>
          <w:szCs w:val="32"/>
          <w:lang w:val="en-US" w:eastAsia="zh-CN"/>
        </w:rPr>
        <w:t>65.44</w:t>
      </w:r>
      <w:r>
        <w:rPr>
          <w:rFonts w:hint="default" w:ascii="仿宋" w:hAnsi="仿宋" w:eastAsia="仿宋"/>
          <w:szCs w:val="32"/>
        </w:rPr>
        <w:t>万元,比20</w:t>
      </w:r>
      <w:r>
        <w:rPr>
          <w:rFonts w:hint="eastAsia" w:ascii="仿宋" w:hAnsi="仿宋" w:eastAsia="仿宋"/>
          <w:szCs w:val="32"/>
          <w:lang w:val="en-US" w:eastAsia="zh-CN"/>
        </w:rPr>
        <w:t>21</w:t>
      </w:r>
      <w:r>
        <w:rPr>
          <w:rFonts w:hint="default" w:ascii="仿宋" w:hAnsi="仿宋" w:eastAsia="仿宋"/>
          <w:szCs w:val="32"/>
        </w:rPr>
        <w:t>年收支预算总数</w:t>
      </w:r>
      <w:r>
        <w:rPr>
          <w:rFonts w:hint="default" w:ascii="Times New Roman" w:hAnsi="Times New Roman" w:eastAsia="仿宋_GB2312" w:cs="Times New Roman"/>
          <w:sz w:val="32"/>
          <w:szCs w:val="32"/>
          <w:lang w:val="en-US" w:eastAsia="zh-CN"/>
        </w:rPr>
        <w:t>6</w:t>
      </w:r>
      <w:r>
        <w:rPr>
          <w:rFonts w:hint="eastAsia" w:eastAsia="仿宋_GB2312" w:cs="Times New Roman"/>
          <w:sz w:val="32"/>
          <w:szCs w:val="32"/>
          <w:lang w:val="en-US" w:eastAsia="zh-CN"/>
        </w:rPr>
        <w:t>4.10</w:t>
      </w:r>
      <w:r>
        <w:rPr>
          <w:rFonts w:hint="eastAsia" w:ascii="仿宋" w:hAnsi="仿宋" w:eastAsia="仿宋"/>
          <w:szCs w:val="32"/>
        </w:rPr>
        <w:t>万元</w:t>
      </w:r>
      <w:r>
        <w:rPr>
          <w:rFonts w:hint="eastAsia" w:ascii="仿宋" w:hAnsi="仿宋" w:eastAsia="仿宋"/>
          <w:szCs w:val="32"/>
          <w:lang w:eastAsia="zh-CN"/>
        </w:rPr>
        <w:t>增加</w:t>
      </w:r>
      <w:r>
        <w:rPr>
          <w:rFonts w:hint="eastAsia" w:ascii="仿宋" w:hAnsi="仿宋" w:eastAsia="仿宋"/>
          <w:szCs w:val="32"/>
          <w:lang w:val="en-US" w:eastAsia="zh-CN"/>
        </w:rPr>
        <w:t>1.34</w:t>
      </w:r>
      <w:r>
        <w:rPr>
          <w:rFonts w:hint="eastAsia" w:ascii="仿宋" w:hAnsi="仿宋" w:eastAsia="仿宋"/>
          <w:szCs w:val="32"/>
        </w:rPr>
        <w:t>万元</w:t>
      </w:r>
      <w:r>
        <w:rPr>
          <w:rFonts w:hint="eastAsia" w:ascii="仿宋" w:hAnsi="仿宋" w:eastAsia="仿宋"/>
          <w:szCs w:val="32"/>
          <w:lang w:val="en-US" w:eastAsia="zh-CN"/>
        </w:rPr>
        <w:t>。</w:t>
      </w:r>
      <w:r>
        <w:rPr>
          <w:rFonts w:hint="eastAsia" w:ascii="仿宋" w:hAnsi="仿宋" w:eastAsia="仿宋"/>
          <w:szCs w:val="32"/>
          <w:lang w:eastAsia="zh-CN"/>
        </w:rPr>
        <w:t>增加的主要</w:t>
      </w:r>
      <w:r>
        <w:rPr>
          <w:rFonts w:hint="default" w:ascii="仿宋" w:hAnsi="仿宋" w:eastAsia="仿宋"/>
          <w:szCs w:val="32"/>
        </w:rPr>
        <w:t>原因是</w:t>
      </w:r>
      <w:r>
        <w:rPr>
          <w:rFonts w:hint="eastAsia" w:ascii="仿宋" w:hAnsi="仿宋" w:eastAsia="仿宋"/>
          <w:szCs w:val="32"/>
          <w:lang w:eastAsia="zh-CN"/>
        </w:rPr>
        <w:t>职工工资调整后工资、养老保险、医疗保险等增加了。</w:t>
      </w:r>
    </w:p>
    <w:p>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楷体" w:hAnsi="楷体" w:eastAsia="楷体"/>
          <w:szCs w:val="32"/>
        </w:rPr>
      </w:pPr>
      <w:r>
        <w:rPr>
          <w:rFonts w:hint="eastAsia" w:ascii="楷体" w:hAnsi="楷体" w:eastAsia="楷体"/>
          <w:szCs w:val="32"/>
        </w:rPr>
        <w:t>收入预算情况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default" w:ascii="Times New Roman" w:hAnsi="Times New Roman" w:cs="Times New Roman"/>
          <w:i w:val="0"/>
          <w:caps w:val="0"/>
          <w:color w:val="333333"/>
          <w:spacing w:val="0"/>
          <w:sz w:val="32"/>
          <w:szCs w:val="32"/>
        </w:rPr>
      </w:pPr>
      <w:r>
        <w:rPr>
          <w:rFonts w:ascii="仿宋" w:hAnsi="仿宋" w:eastAsia="仿宋"/>
          <w:szCs w:val="32"/>
        </w:rPr>
        <w:t>区</w:t>
      </w:r>
      <w:r>
        <w:rPr>
          <w:rFonts w:hint="eastAsia" w:ascii="仿宋" w:hAnsi="仿宋" w:eastAsia="仿宋"/>
          <w:szCs w:val="32"/>
        </w:rPr>
        <w:t>科协</w:t>
      </w:r>
      <w:r>
        <w:rPr>
          <w:rFonts w:ascii="仿宋" w:hAnsi="仿宋" w:eastAsia="仿宋"/>
          <w:szCs w:val="32"/>
        </w:rPr>
        <w:t>20</w:t>
      </w:r>
      <w:r>
        <w:rPr>
          <w:rFonts w:hint="eastAsia" w:ascii="仿宋" w:hAnsi="仿宋" w:eastAsia="仿宋"/>
          <w:szCs w:val="32"/>
        </w:rPr>
        <w:t>2</w:t>
      </w:r>
      <w:r>
        <w:rPr>
          <w:rFonts w:hint="eastAsia" w:ascii="仿宋" w:hAnsi="仿宋" w:eastAsia="仿宋"/>
          <w:szCs w:val="32"/>
          <w:lang w:val="en-US" w:eastAsia="zh-CN"/>
        </w:rPr>
        <w:t>2</w:t>
      </w:r>
      <w:r>
        <w:rPr>
          <w:rFonts w:ascii="仿宋" w:hAnsi="仿宋" w:eastAsia="仿宋"/>
          <w:szCs w:val="32"/>
        </w:rPr>
        <w:t>年部门综合预算收</w:t>
      </w:r>
      <w:r>
        <w:rPr>
          <w:rFonts w:hint="eastAsia" w:ascii="仿宋" w:hAnsi="仿宋" w:eastAsia="仿宋"/>
          <w:szCs w:val="32"/>
        </w:rPr>
        <w:t>入</w:t>
      </w:r>
      <w:r>
        <w:rPr>
          <w:rFonts w:hint="eastAsia" w:ascii="仿宋" w:hAnsi="仿宋" w:eastAsia="仿宋"/>
          <w:szCs w:val="32"/>
          <w:lang w:val="en-US" w:eastAsia="zh-CN"/>
        </w:rPr>
        <w:t>65.44</w:t>
      </w:r>
      <w:r>
        <w:rPr>
          <w:rFonts w:ascii="仿宋" w:hAnsi="仿宋" w:eastAsia="仿宋"/>
          <w:szCs w:val="32"/>
        </w:rPr>
        <w:t>万元</w:t>
      </w:r>
      <w:r>
        <w:rPr>
          <w:rFonts w:hint="eastAsia" w:ascii="仿宋" w:hAnsi="仿宋" w:eastAsia="仿宋"/>
          <w:szCs w:val="32"/>
          <w:lang w:val="en-US" w:eastAsia="zh-CN"/>
        </w:rPr>
        <w:t>,</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其中：一般公共预算拨款收入</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65.44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万元，占</w:t>
      </w:r>
      <w:r>
        <w:rPr>
          <w:rFonts w:hint="eastAsia" w:ascii="仿宋_GB2312" w:eastAsia="仿宋_GB2312" w:cs="仿宋_GB2312"/>
          <w:i w:val="0"/>
          <w:caps w:val="0"/>
          <w:color w:val="333333"/>
          <w:spacing w:val="0"/>
          <w:kern w:val="0"/>
          <w:sz w:val="32"/>
          <w:szCs w:val="32"/>
          <w:shd w:val="clear" w:color="auto" w:fill="FFFFFF"/>
          <w:lang w:val="en-US" w:eastAsia="zh-CN" w:bidi="ar"/>
        </w:rPr>
        <w:t>100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楷体" w:hAnsi="楷体" w:eastAsia="楷体"/>
          <w:color w:val="000000"/>
          <w:szCs w:val="32"/>
        </w:rPr>
      </w:pPr>
      <w:r>
        <w:rPr>
          <w:rFonts w:hint="eastAsia" w:ascii="楷体" w:hAnsi="楷体" w:eastAsia="楷体"/>
          <w:color w:val="000000"/>
          <w:szCs w:val="32"/>
          <w:lang w:eastAsia="zh-CN"/>
        </w:rPr>
        <w:t>（二）</w:t>
      </w:r>
      <w:r>
        <w:rPr>
          <w:rFonts w:hint="eastAsia" w:ascii="楷体" w:hAnsi="楷体" w:eastAsia="楷体"/>
          <w:color w:val="000000"/>
          <w:szCs w:val="32"/>
        </w:rPr>
        <w:t>支出预算情况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 w:hAnsi="仿宋" w:eastAsia="仿宋"/>
          <w:szCs w:val="32"/>
          <w:lang w:val="en-US" w:eastAsia="zh-CN"/>
        </w:rPr>
      </w:pPr>
      <w:r>
        <w:rPr>
          <w:rFonts w:ascii="仿宋" w:hAnsi="仿宋" w:eastAsia="仿宋"/>
          <w:szCs w:val="32"/>
        </w:rPr>
        <w:t>区</w:t>
      </w:r>
      <w:r>
        <w:rPr>
          <w:rFonts w:hint="eastAsia" w:ascii="仿宋" w:hAnsi="仿宋" w:eastAsia="仿宋"/>
          <w:szCs w:val="32"/>
        </w:rPr>
        <w:t>科协</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2022年支出预算</w:t>
      </w:r>
      <w:r>
        <w:rPr>
          <w:rFonts w:hint="eastAsia" w:ascii="仿宋" w:hAnsi="仿宋" w:eastAsia="仿宋"/>
          <w:szCs w:val="32"/>
          <w:lang w:val="en-US" w:eastAsia="zh-CN"/>
        </w:rPr>
        <w:t>65.44</w:t>
      </w:r>
      <w:r>
        <w:rPr>
          <w:rFonts w:ascii="仿宋" w:hAnsi="仿宋" w:eastAsia="仿宋"/>
          <w:color w:val="000000"/>
          <w:szCs w:val="32"/>
        </w:rPr>
        <w:t>万元</w:t>
      </w:r>
      <w:r>
        <w:rPr>
          <w:rFonts w:hint="eastAsia" w:ascii="仿宋" w:hAnsi="仿宋" w:eastAsia="仿宋"/>
          <w:color w:val="000000"/>
          <w:szCs w:val="32"/>
          <w:lang w:eastAsia="zh-CN"/>
        </w:rPr>
        <w:t>，</w:t>
      </w:r>
      <w:r>
        <w:rPr>
          <w:rFonts w:hint="eastAsia" w:ascii="仿宋" w:hAnsi="仿宋" w:eastAsia="仿宋"/>
          <w:szCs w:val="32"/>
        </w:rPr>
        <w:t>其中：基本支出</w:t>
      </w:r>
      <w:r>
        <w:rPr>
          <w:rFonts w:hint="eastAsia" w:eastAsia="仿宋_GB2312" w:cs="Times New Roman"/>
          <w:sz w:val="32"/>
          <w:szCs w:val="32"/>
          <w:lang w:val="en-US" w:eastAsia="zh-CN"/>
        </w:rPr>
        <w:t>46.44</w:t>
      </w:r>
      <w:r>
        <w:rPr>
          <w:rFonts w:hint="eastAsia" w:ascii="仿宋" w:hAnsi="仿宋" w:eastAsia="仿宋"/>
          <w:szCs w:val="32"/>
        </w:rPr>
        <w:t>万元，占</w:t>
      </w:r>
      <w:r>
        <w:rPr>
          <w:rFonts w:hint="eastAsia" w:ascii="仿宋" w:hAnsi="仿宋" w:eastAsia="仿宋"/>
          <w:szCs w:val="32"/>
          <w:lang w:val="en-US" w:eastAsia="zh-CN"/>
        </w:rPr>
        <w:t>71</w:t>
      </w:r>
      <w:r>
        <w:rPr>
          <w:rFonts w:hint="eastAsia" w:ascii="仿宋" w:hAnsi="仿宋" w:eastAsia="仿宋"/>
          <w:szCs w:val="32"/>
        </w:rPr>
        <w:t>%。项目支出</w:t>
      </w:r>
      <w:r>
        <w:rPr>
          <w:rFonts w:hint="eastAsia" w:ascii="仿宋" w:hAnsi="仿宋" w:eastAsia="仿宋"/>
          <w:szCs w:val="32"/>
          <w:lang w:val="en-US" w:eastAsia="zh-CN"/>
        </w:rPr>
        <w:t>19</w:t>
      </w:r>
      <w:r>
        <w:rPr>
          <w:rFonts w:hint="eastAsia" w:ascii="仿宋" w:hAnsi="仿宋" w:eastAsia="仿宋"/>
          <w:szCs w:val="32"/>
        </w:rPr>
        <w:t>万元</w:t>
      </w:r>
      <w:r>
        <w:rPr>
          <w:rFonts w:hint="eastAsia" w:ascii="仿宋" w:hAnsi="仿宋" w:eastAsia="仿宋"/>
          <w:szCs w:val="32"/>
          <w:lang w:eastAsia="zh-CN"/>
        </w:rPr>
        <w:t>，占</w:t>
      </w:r>
      <w:r>
        <w:rPr>
          <w:rFonts w:hint="eastAsia" w:ascii="仿宋" w:hAnsi="仿宋" w:eastAsia="仿宋"/>
          <w:szCs w:val="32"/>
          <w:lang w:val="en-US" w:eastAsia="zh-CN"/>
        </w:rPr>
        <w:t>29%。</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 w:hAnsi="仿宋" w:eastAsia="仿宋"/>
          <w:szCs w:val="32"/>
          <w:lang w:eastAsia="zh-CN"/>
        </w:rPr>
      </w:pPr>
      <w:r>
        <w:rPr>
          <w:rFonts w:hint="eastAsia" w:ascii="黑体" w:hAnsi="黑体" w:eastAsia="黑体"/>
          <w:szCs w:val="32"/>
          <w:lang w:eastAsia="zh-CN"/>
        </w:rPr>
        <w:t>四、</w:t>
      </w:r>
      <w:r>
        <w:rPr>
          <w:rFonts w:hint="eastAsia" w:ascii="黑体" w:hAnsi="黑体" w:eastAsia="黑体"/>
          <w:szCs w:val="32"/>
        </w:rPr>
        <w:t>财政拨款收支预算情况说明</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 w:hAnsi="仿宋" w:eastAsia="仿宋"/>
          <w:szCs w:val="32"/>
          <w:lang w:eastAsia="zh-CN"/>
        </w:rPr>
      </w:pPr>
      <w:r>
        <w:rPr>
          <w:rFonts w:ascii="仿宋" w:hAnsi="仿宋" w:eastAsia="仿宋"/>
          <w:szCs w:val="32"/>
        </w:rPr>
        <w:t>区</w:t>
      </w:r>
      <w:r>
        <w:rPr>
          <w:rFonts w:hint="eastAsia" w:ascii="仿宋" w:hAnsi="仿宋" w:eastAsia="仿宋"/>
          <w:szCs w:val="32"/>
        </w:rPr>
        <w:t>科协</w:t>
      </w:r>
      <w:r>
        <w:rPr>
          <w:rFonts w:ascii="仿宋" w:hAnsi="仿宋" w:eastAsia="仿宋"/>
          <w:color w:val="000000"/>
          <w:szCs w:val="32"/>
        </w:rPr>
        <w:t>20</w:t>
      </w:r>
      <w:r>
        <w:rPr>
          <w:rFonts w:hint="eastAsia" w:ascii="仿宋" w:hAnsi="仿宋" w:eastAsia="仿宋"/>
          <w:color w:val="000000"/>
          <w:szCs w:val="32"/>
        </w:rPr>
        <w:t>2</w:t>
      </w:r>
      <w:r>
        <w:rPr>
          <w:rFonts w:hint="eastAsia" w:ascii="仿宋" w:hAnsi="仿宋" w:eastAsia="仿宋"/>
          <w:color w:val="000000"/>
          <w:szCs w:val="32"/>
          <w:lang w:val="en-US" w:eastAsia="zh-CN"/>
        </w:rPr>
        <w:t>2</w:t>
      </w:r>
      <w:r>
        <w:rPr>
          <w:rFonts w:ascii="仿宋" w:hAnsi="仿宋" w:eastAsia="仿宋"/>
          <w:color w:val="000000"/>
          <w:szCs w:val="32"/>
        </w:rPr>
        <w:t>年</w:t>
      </w:r>
      <w:r>
        <w:rPr>
          <w:rFonts w:hint="eastAsia" w:ascii="仿宋" w:hAnsi="仿宋" w:eastAsia="仿宋"/>
          <w:color w:val="000000"/>
          <w:szCs w:val="32"/>
        </w:rPr>
        <w:t>财政拨款收支总预算</w:t>
      </w:r>
      <w:r>
        <w:rPr>
          <w:rFonts w:hint="eastAsia" w:ascii="仿宋" w:hAnsi="仿宋" w:eastAsia="仿宋"/>
          <w:szCs w:val="32"/>
          <w:lang w:val="en-US" w:eastAsia="zh-CN"/>
        </w:rPr>
        <w:t>65.44</w:t>
      </w:r>
      <w:r>
        <w:rPr>
          <w:rFonts w:hint="eastAsia" w:ascii="仿宋" w:hAnsi="仿宋" w:eastAsia="仿宋"/>
          <w:szCs w:val="32"/>
        </w:rPr>
        <w:t>万元，</w:t>
      </w:r>
      <w:r>
        <w:rPr>
          <w:rFonts w:ascii="仿宋" w:hAnsi="仿宋" w:eastAsia="仿宋"/>
          <w:szCs w:val="32"/>
        </w:rPr>
        <w:t>较20</w:t>
      </w:r>
      <w:r>
        <w:rPr>
          <w:rFonts w:hint="eastAsia" w:ascii="仿宋" w:hAnsi="仿宋" w:eastAsia="仿宋"/>
          <w:szCs w:val="32"/>
          <w:lang w:val="en-US" w:eastAsia="zh-CN"/>
        </w:rPr>
        <w:t>21</w:t>
      </w:r>
      <w:r>
        <w:rPr>
          <w:rFonts w:ascii="仿宋" w:hAnsi="仿宋" w:eastAsia="仿宋"/>
          <w:szCs w:val="32"/>
        </w:rPr>
        <w:t>年</w:t>
      </w:r>
      <w:r>
        <w:rPr>
          <w:rFonts w:hint="eastAsia" w:ascii="仿宋" w:hAnsi="仿宋" w:eastAsia="仿宋"/>
          <w:color w:val="000000"/>
          <w:szCs w:val="32"/>
        </w:rPr>
        <w:t>财政拨款收支总预算</w:t>
      </w:r>
      <w:r>
        <w:rPr>
          <w:rFonts w:hint="default" w:ascii="Times New Roman" w:hAnsi="Times New Roman" w:eastAsia="仿宋_GB2312" w:cs="Times New Roman"/>
          <w:sz w:val="32"/>
          <w:szCs w:val="32"/>
          <w:lang w:val="en-US" w:eastAsia="zh-CN"/>
        </w:rPr>
        <w:t>6</w:t>
      </w:r>
      <w:r>
        <w:rPr>
          <w:rFonts w:hint="eastAsia" w:eastAsia="仿宋_GB2312" w:cs="Times New Roman"/>
          <w:sz w:val="32"/>
          <w:szCs w:val="32"/>
          <w:lang w:val="en-US" w:eastAsia="zh-CN"/>
        </w:rPr>
        <w:t>4.10</w:t>
      </w:r>
      <w:r>
        <w:rPr>
          <w:rFonts w:ascii="仿宋" w:hAnsi="仿宋" w:eastAsia="仿宋"/>
          <w:szCs w:val="32"/>
        </w:rPr>
        <w:t>万元</w:t>
      </w:r>
      <w:r>
        <w:rPr>
          <w:rFonts w:hint="eastAsia" w:ascii="仿宋" w:hAnsi="仿宋" w:eastAsia="仿宋"/>
          <w:szCs w:val="32"/>
          <w:lang w:eastAsia="zh-CN"/>
        </w:rPr>
        <w:t>增加了</w:t>
      </w:r>
      <w:r>
        <w:rPr>
          <w:rFonts w:hint="eastAsia" w:ascii="仿宋" w:hAnsi="仿宋" w:eastAsia="仿宋"/>
          <w:szCs w:val="32"/>
          <w:lang w:val="en-US" w:eastAsia="zh-CN"/>
        </w:rPr>
        <w:t>1.34</w:t>
      </w:r>
      <w:r>
        <w:rPr>
          <w:rFonts w:ascii="仿宋" w:hAnsi="仿宋" w:eastAsia="仿宋"/>
          <w:szCs w:val="32"/>
        </w:rPr>
        <w:t>万元</w:t>
      </w:r>
      <w:r>
        <w:rPr>
          <w:rFonts w:hint="eastAsia" w:ascii="仿宋" w:hAnsi="仿宋" w:eastAsia="仿宋"/>
          <w:szCs w:val="32"/>
          <w:lang w:eastAsia="zh-CN"/>
        </w:rPr>
        <w:t>。增加的主要</w:t>
      </w:r>
      <w:r>
        <w:rPr>
          <w:rFonts w:hint="default" w:ascii="仿宋" w:hAnsi="仿宋" w:eastAsia="仿宋"/>
          <w:szCs w:val="32"/>
        </w:rPr>
        <w:t>原因是</w:t>
      </w:r>
      <w:r>
        <w:rPr>
          <w:rFonts w:hint="eastAsia" w:ascii="仿宋" w:hAnsi="仿宋" w:eastAsia="仿宋"/>
          <w:szCs w:val="32"/>
          <w:lang w:eastAsia="zh-CN"/>
        </w:rPr>
        <w:t>职工工资调整后工资、养老保险、医疗保险等增加了。</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 w:hAnsi="仿宋" w:eastAsia="仿宋"/>
          <w:color w:val="000000"/>
          <w:szCs w:val="32"/>
        </w:rPr>
      </w:pPr>
      <w:r>
        <w:rPr>
          <w:rFonts w:hint="eastAsia" w:ascii="仿宋" w:hAnsi="仿宋" w:eastAsia="仿宋"/>
          <w:color w:val="000000"/>
          <w:szCs w:val="32"/>
        </w:rPr>
        <w:t>收入包括：</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本年一般公共预算拨款收入65.44万元</w:t>
      </w:r>
      <w:r>
        <w:rPr>
          <w:rFonts w:hint="eastAsia" w:ascii="仿宋" w:hAnsi="仿宋" w:eastAsia="仿宋"/>
          <w:color w:val="000000"/>
          <w:szCs w:val="32"/>
        </w:rPr>
        <w:t>；支出包括：科学技术支出</w:t>
      </w:r>
      <w:r>
        <w:rPr>
          <w:rFonts w:hint="eastAsia" w:ascii="仿宋" w:hAnsi="仿宋" w:eastAsia="仿宋"/>
          <w:color w:val="000000"/>
          <w:szCs w:val="32"/>
          <w:lang w:val="en-US" w:eastAsia="zh-CN"/>
        </w:rPr>
        <w:t>55.21</w:t>
      </w:r>
      <w:r>
        <w:rPr>
          <w:rFonts w:hint="eastAsia" w:ascii="仿宋" w:hAnsi="仿宋" w:eastAsia="仿宋"/>
          <w:color w:val="000000"/>
          <w:szCs w:val="32"/>
        </w:rPr>
        <w:t>万元、社会保障和就业支出</w:t>
      </w:r>
      <w:r>
        <w:rPr>
          <w:rFonts w:hint="eastAsia" w:ascii="仿宋" w:hAnsi="仿宋" w:eastAsia="仿宋"/>
          <w:color w:val="000000"/>
          <w:szCs w:val="32"/>
          <w:lang w:val="en-US" w:eastAsia="zh-CN"/>
        </w:rPr>
        <w:t>4</w:t>
      </w:r>
      <w:r>
        <w:rPr>
          <w:rFonts w:hint="eastAsia" w:ascii="仿宋" w:hAnsi="仿宋" w:eastAsia="仿宋"/>
          <w:color w:val="000000"/>
          <w:szCs w:val="32"/>
        </w:rPr>
        <w:t>.</w:t>
      </w:r>
      <w:r>
        <w:rPr>
          <w:rFonts w:hint="eastAsia" w:ascii="仿宋" w:hAnsi="仿宋" w:eastAsia="仿宋"/>
          <w:color w:val="000000"/>
          <w:szCs w:val="32"/>
          <w:lang w:val="en-US" w:eastAsia="zh-CN"/>
        </w:rPr>
        <w:t>76</w:t>
      </w:r>
      <w:r>
        <w:rPr>
          <w:rFonts w:hint="eastAsia" w:ascii="仿宋" w:hAnsi="仿宋" w:eastAsia="仿宋"/>
          <w:color w:val="000000"/>
          <w:szCs w:val="32"/>
        </w:rPr>
        <w:t>万元、医疗卫生与计划生育支出1</w:t>
      </w:r>
      <w:r>
        <w:rPr>
          <w:rFonts w:hint="eastAsia" w:ascii="仿宋" w:hAnsi="仿宋" w:eastAsia="仿宋"/>
          <w:color w:val="000000"/>
          <w:szCs w:val="32"/>
          <w:lang w:val="en-US" w:eastAsia="zh-CN"/>
        </w:rPr>
        <w:t>.90</w:t>
      </w:r>
      <w:r>
        <w:rPr>
          <w:rFonts w:hint="eastAsia" w:ascii="仿宋" w:hAnsi="仿宋" w:eastAsia="仿宋"/>
          <w:color w:val="000000"/>
          <w:szCs w:val="32"/>
        </w:rPr>
        <w:t>万元、住房保障支出3.</w:t>
      </w:r>
      <w:r>
        <w:rPr>
          <w:rFonts w:hint="eastAsia" w:ascii="仿宋" w:hAnsi="仿宋" w:eastAsia="仿宋"/>
          <w:color w:val="000000"/>
          <w:szCs w:val="32"/>
          <w:lang w:val="en-US" w:eastAsia="zh-CN"/>
        </w:rPr>
        <w:t>57</w:t>
      </w:r>
      <w:r>
        <w:rPr>
          <w:rFonts w:hint="eastAsia" w:ascii="仿宋" w:hAnsi="仿宋" w:eastAsia="仿宋"/>
          <w:color w:val="000000"/>
          <w:szCs w:val="32"/>
        </w:rPr>
        <w:t>万元。</w:t>
      </w:r>
    </w:p>
    <w:p>
      <w:pPr>
        <w:spacing w:line="576" w:lineRule="exact"/>
        <w:ind w:firstLine="640" w:firstLineChars="200"/>
        <w:rPr>
          <w:rFonts w:ascii="黑体" w:hAnsi="黑体" w:eastAsia="黑体"/>
          <w:szCs w:val="32"/>
        </w:rPr>
      </w:pPr>
      <w:r>
        <w:rPr>
          <w:rFonts w:hint="eastAsia" w:ascii="黑体" w:hAnsi="黑体" w:eastAsia="黑体"/>
          <w:szCs w:val="32"/>
        </w:rPr>
        <w:t>五、一般公共预算当年拨款情况说明</w:t>
      </w:r>
    </w:p>
    <w:p>
      <w:pPr>
        <w:spacing w:line="576" w:lineRule="exact"/>
        <w:ind w:firstLine="480" w:firstLineChars="150"/>
        <w:rPr>
          <w:rFonts w:hint="eastAsia" w:ascii="楷体" w:hAnsi="楷体" w:eastAsia="楷体"/>
          <w:szCs w:val="32"/>
        </w:rPr>
      </w:pPr>
      <w:r>
        <w:rPr>
          <w:rFonts w:ascii="楷体" w:hAnsi="楷体" w:eastAsia="楷体"/>
          <w:szCs w:val="32"/>
        </w:rPr>
        <w:t>（一）一般公共预算当年拨款规模变化情况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 w:hAnsi="仿宋" w:eastAsia="仿宋"/>
          <w:szCs w:val="32"/>
          <w:lang w:eastAsia="zh-CN"/>
        </w:rPr>
      </w:pPr>
      <w:r>
        <w:rPr>
          <w:rFonts w:ascii="仿宋" w:hAnsi="仿宋" w:eastAsia="仿宋"/>
          <w:szCs w:val="32"/>
        </w:rPr>
        <w:t>区</w:t>
      </w:r>
      <w:r>
        <w:rPr>
          <w:rFonts w:hint="eastAsia" w:ascii="仿宋" w:hAnsi="仿宋" w:eastAsia="仿宋"/>
          <w:szCs w:val="32"/>
        </w:rPr>
        <w:t>科协</w:t>
      </w:r>
      <w:r>
        <w:rPr>
          <w:rFonts w:ascii="仿宋" w:hAnsi="仿宋" w:eastAsia="仿宋"/>
          <w:color w:val="000000"/>
          <w:szCs w:val="32"/>
        </w:rPr>
        <w:t>20</w:t>
      </w:r>
      <w:r>
        <w:rPr>
          <w:rFonts w:hint="eastAsia" w:ascii="仿宋" w:hAnsi="仿宋" w:eastAsia="仿宋"/>
          <w:color w:val="000000"/>
          <w:szCs w:val="32"/>
        </w:rPr>
        <w:t>2</w:t>
      </w:r>
      <w:r>
        <w:rPr>
          <w:rFonts w:hint="eastAsia" w:ascii="仿宋" w:hAnsi="仿宋" w:eastAsia="仿宋"/>
          <w:color w:val="000000"/>
          <w:szCs w:val="32"/>
          <w:lang w:val="en-US" w:eastAsia="zh-CN"/>
        </w:rPr>
        <w:t>2</w:t>
      </w:r>
      <w:r>
        <w:rPr>
          <w:rFonts w:ascii="仿宋" w:hAnsi="仿宋" w:eastAsia="仿宋"/>
          <w:color w:val="000000"/>
          <w:szCs w:val="32"/>
        </w:rPr>
        <w:t>年</w:t>
      </w:r>
      <w:r>
        <w:rPr>
          <w:rFonts w:hint="eastAsia" w:ascii="仿宋" w:hAnsi="仿宋" w:eastAsia="仿宋"/>
          <w:color w:val="000000"/>
          <w:szCs w:val="32"/>
        </w:rPr>
        <w:t>财政拨款收支总预算</w:t>
      </w:r>
      <w:r>
        <w:rPr>
          <w:rFonts w:hint="eastAsia" w:ascii="仿宋" w:hAnsi="仿宋" w:eastAsia="仿宋"/>
          <w:color w:val="000000"/>
          <w:szCs w:val="32"/>
          <w:lang w:val="en-US" w:eastAsia="zh-CN"/>
        </w:rPr>
        <w:t>65.44</w:t>
      </w:r>
      <w:r>
        <w:rPr>
          <w:rFonts w:hint="eastAsia" w:ascii="仿宋" w:hAnsi="仿宋" w:eastAsia="仿宋"/>
          <w:szCs w:val="32"/>
        </w:rPr>
        <w:t>万元，</w:t>
      </w:r>
      <w:r>
        <w:rPr>
          <w:rFonts w:ascii="仿宋" w:hAnsi="仿宋" w:eastAsia="仿宋"/>
          <w:szCs w:val="32"/>
        </w:rPr>
        <w:t>较20</w:t>
      </w:r>
      <w:r>
        <w:rPr>
          <w:rFonts w:hint="eastAsia" w:ascii="仿宋" w:hAnsi="仿宋" w:eastAsia="仿宋"/>
          <w:szCs w:val="32"/>
          <w:lang w:val="en-US" w:eastAsia="zh-CN"/>
        </w:rPr>
        <w:t>21</w:t>
      </w:r>
      <w:r>
        <w:rPr>
          <w:rFonts w:ascii="仿宋" w:hAnsi="仿宋" w:eastAsia="仿宋"/>
          <w:szCs w:val="32"/>
        </w:rPr>
        <w:t>年</w:t>
      </w:r>
      <w:r>
        <w:rPr>
          <w:rFonts w:hint="eastAsia" w:ascii="仿宋" w:hAnsi="仿宋" w:eastAsia="仿宋"/>
          <w:color w:val="000000"/>
          <w:szCs w:val="32"/>
        </w:rPr>
        <w:t>财政拨款收支总预算</w:t>
      </w:r>
      <w:r>
        <w:rPr>
          <w:rFonts w:hint="eastAsia" w:ascii="仿宋" w:hAnsi="仿宋" w:eastAsia="仿宋"/>
          <w:szCs w:val="32"/>
          <w:lang w:val="en-US" w:eastAsia="zh-CN"/>
        </w:rPr>
        <w:t>64.10万</w:t>
      </w:r>
      <w:r>
        <w:rPr>
          <w:rFonts w:ascii="仿宋" w:hAnsi="仿宋" w:eastAsia="仿宋"/>
          <w:szCs w:val="32"/>
        </w:rPr>
        <w:t>元</w:t>
      </w:r>
      <w:r>
        <w:rPr>
          <w:rFonts w:hint="eastAsia" w:ascii="仿宋" w:hAnsi="仿宋" w:eastAsia="仿宋"/>
          <w:szCs w:val="32"/>
          <w:lang w:eastAsia="zh-CN"/>
        </w:rPr>
        <w:t>增加了</w:t>
      </w:r>
      <w:r>
        <w:rPr>
          <w:rFonts w:hint="eastAsia" w:ascii="仿宋" w:hAnsi="仿宋" w:eastAsia="仿宋"/>
          <w:szCs w:val="32"/>
          <w:lang w:val="en-US" w:eastAsia="zh-CN"/>
        </w:rPr>
        <w:t>1.34</w:t>
      </w:r>
      <w:r>
        <w:rPr>
          <w:rFonts w:ascii="仿宋" w:hAnsi="仿宋" w:eastAsia="仿宋"/>
          <w:szCs w:val="32"/>
        </w:rPr>
        <w:t>万元，</w:t>
      </w:r>
      <w:r>
        <w:rPr>
          <w:rFonts w:hint="eastAsia" w:ascii="仿宋" w:hAnsi="仿宋" w:eastAsia="仿宋"/>
          <w:szCs w:val="32"/>
          <w:lang w:eastAsia="zh-CN"/>
        </w:rPr>
        <w:t>增加</w:t>
      </w:r>
      <w:r>
        <w:rPr>
          <w:rFonts w:hint="eastAsia" w:ascii="仿宋" w:hAnsi="仿宋" w:eastAsia="仿宋"/>
          <w:szCs w:val="32"/>
        </w:rPr>
        <w:t xml:space="preserve"> </w:t>
      </w:r>
      <w:r>
        <w:rPr>
          <w:rFonts w:hint="eastAsia" w:ascii="仿宋" w:hAnsi="仿宋" w:eastAsia="仿宋"/>
          <w:szCs w:val="32"/>
          <w:lang w:val="en-US" w:eastAsia="zh-CN"/>
        </w:rPr>
        <w:t>2</w:t>
      </w:r>
      <w:r>
        <w:rPr>
          <w:rFonts w:hint="eastAsia" w:ascii="仿宋" w:hAnsi="仿宋" w:eastAsia="仿宋"/>
          <w:szCs w:val="32"/>
        </w:rPr>
        <w:t xml:space="preserve"> </w:t>
      </w:r>
      <w:r>
        <w:rPr>
          <w:rFonts w:ascii="仿宋" w:hAnsi="仿宋" w:eastAsia="仿宋"/>
          <w:color w:val="000000"/>
          <w:szCs w:val="32"/>
        </w:rPr>
        <w:t>%</w:t>
      </w:r>
      <w:r>
        <w:rPr>
          <w:rFonts w:hint="eastAsia" w:ascii="仿宋" w:hAnsi="仿宋" w:eastAsia="仿宋"/>
          <w:color w:val="000000"/>
          <w:szCs w:val="32"/>
        </w:rPr>
        <w:t>。</w:t>
      </w:r>
      <w:r>
        <w:rPr>
          <w:rFonts w:hint="eastAsia" w:ascii="仿宋" w:hAnsi="仿宋" w:eastAsia="仿宋"/>
          <w:szCs w:val="32"/>
          <w:lang w:eastAsia="zh-CN"/>
        </w:rPr>
        <w:t>增加的主要</w:t>
      </w:r>
      <w:r>
        <w:rPr>
          <w:rFonts w:hint="default" w:ascii="仿宋" w:hAnsi="仿宋" w:eastAsia="仿宋"/>
          <w:szCs w:val="32"/>
        </w:rPr>
        <w:t>原因是</w:t>
      </w:r>
      <w:r>
        <w:rPr>
          <w:rFonts w:hint="eastAsia" w:ascii="仿宋" w:hAnsi="仿宋" w:eastAsia="仿宋"/>
          <w:szCs w:val="32"/>
          <w:lang w:eastAsia="zh-CN"/>
        </w:rPr>
        <w:t>职工工资调整后工资、养老保险、医疗保险等增加了。</w:t>
      </w:r>
    </w:p>
    <w:p>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ascii="楷体" w:hAnsi="楷体" w:eastAsia="楷体"/>
          <w:szCs w:val="32"/>
        </w:rPr>
      </w:pPr>
      <w:r>
        <w:rPr>
          <w:rFonts w:ascii="楷体" w:hAnsi="楷体" w:eastAsia="楷体"/>
          <w:szCs w:val="32"/>
        </w:rPr>
        <w:t>一般公共预算当年拨款结构情况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ascii="仿宋" w:hAnsi="仿宋" w:eastAsia="仿宋"/>
          <w:szCs w:val="32"/>
        </w:rPr>
      </w:pPr>
      <w:r>
        <w:rPr>
          <w:rFonts w:hint="eastAsia" w:ascii="仿宋" w:hAnsi="仿宋" w:eastAsia="仿宋"/>
          <w:szCs w:val="32"/>
        </w:rPr>
        <w:t>科学技术</w:t>
      </w:r>
      <w:r>
        <w:rPr>
          <w:rFonts w:ascii="仿宋" w:hAnsi="仿宋" w:eastAsia="仿宋"/>
          <w:szCs w:val="32"/>
        </w:rPr>
        <w:t>支出</w:t>
      </w:r>
      <w:r>
        <w:rPr>
          <w:rFonts w:hint="eastAsia" w:ascii="仿宋" w:hAnsi="仿宋" w:eastAsia="仿宋"/>
          <w:color w:val="000000"/>
          <w:szCs w:val="32"/>
          <w:lang w:val="en-US" w:eastAsia="zh-CN"/>
        </w:rPr>
        <w:t>55.21</w:t>
      </w:r>
      <w:r>
        <w:rPr>
          <w:rFonts w:hint="eastAsia" w:ascii="仿宋" w:hAnsi="仿宋" w:eastAsia="仿宋"/>
          <w:color w:val="000000"/>
          <w:szCs w:val="32"/>
        </w:rPr>
        <w:t>万</w:t>
      </w:r>
      <w:r>
        <w:rPr>
          <w:rFonts w:ascii="仿宋" w:hAnsi="仿宋" w:eastAsia="仿宋"/>
          <w:szCs w:val="32"/>
        </w:rPr>
        <w:t>元，占</w:t>
      </w:r>
      <w:r>
        <w:rPr>
          <w:rFonts w:hint="eastAsia" w:ascii="仿宋" w:hAnsi="仿宋" w:eastAsia="仿宋"/>
          <w:szCs w:val="32"/>
          <w:lang w:val="en-US" w:eastAsia="zh-CN"/>
        </w:rPr>
        <w:t>84</w:t>
      </w:r>
      <w:r>
        <w:rPr>
          <w:rFonts w:ascii="仿宋" w:hAnsi="仿宋" w:eastAsia="仿宋"/>
          <w:szCs w:val="32"/>
        </w:rPr>
        <w:t>%；社会保障和就业支出</w:t>
      </w:r>
      <w:r>
        <w:rPr>
          <w:rFonts w:hint="eastAsia" w:ascii="仿宋" w:hAnsi="仿宋" w:eastAsia="仿宋"/>
          <w:szCs w:val="32"/>
          <w:lang w:val="en-US" w:eastAsia="zh-CN"/>
        </w:rPr>
        <w:t>4</w:t>
      </w:r>
      <w:r>
        <w:rPr>
          <w:rFonts w:hint="eastAsia" w:ascii="仿宋" w:hAnsi="仿宋" w:eastAsia="仿宋"/>
          <w:szCs w:val="32"/>
        </w:rPr>
        <w:t>.</w:t>
      </w:r>
      <w:r>
        <w:rPr>
          <w:rFonts w:hint="eastAsia" w:ascii="仿宋" w:hAnsi="仿宋" w:eastAsia="仿宋"/>
          <w:szCs w:val="32"/>
          <w:lang w:val="en-US" w:eastAsia="zh-CN"/>
        </w:rPr>
        <w:t>76</w:t>
      </w:r>
      <w:r>
        <w:rPr>
          <w:rFonts w:ascii="仿宋" w:hAnsi="仿宋" w:eastAsia="仿宋"/>
          <w:szCs w:val="32"/>
        </w:rPr>
        <w:t>万元，占</w:t>
      </w:r>
      <w:r>
        <w:rPr>
          <w:rFonts w:hint="eastAsia" w:ascii="仿宋" w:hAnsi="仿宋" w:eastAsia="仿宋"/>
          <w:szCs w:val="32"/>
          <w:lang w:val="en-US" w:eastAsia="zh-CN"/>
        </w:rPr>
        <w:t>7</w:t>
      </w:r>
      <w:r>
        <w:rPr>
          <w:rFonts w:ascii="仿宋" w:hAnsi="仿宋" w:eastAsia="仿宋"/>
          <w:szCs w:val="32"/>
        </w:rPr>
        <w:t>%；</w:t>
      </w:r>
      <w:r>
        <w:rPr>
          <w:rFonts w:hint="eastAsia" w:ascii="仿宋" w:hAnsi="仿宋" w:eastAsia="仿宋"/>
          <w:color w:val="000000"/>
          <w:szCs w:val="32"/>
        </w:rPr>
        <w:t>医疗卫生与计划生育支出1.</w:t>
      </w:r>
      <w:r>
        <w:rPr>
          <w:rFonts w:hint="eastAsia" w:ascii="仿宋" w:hAnsi="仿宋" w:eastAsia="仿宋"/>
          <w:color w:val="000000"/>
          <w:szCs w:val="32"/>
          <w:lang w:val="en-US" w:eastAsia="zh-CN"/>
        </w:rPr>
        <w:t>9</w:t>
      </w:r>
      <w:r>
        <w:rPr>
          <w:rFonts w:hint="eastAsia" w:ascii="仿宋" w:hAnsi="仿宋" w:eastAsia="仿宋"/>
          <w:color w:val="000000"/>
          <w:szCs w:val="32"/>
        </w:rPr>
        <w:t>万元</w:t>
      </w:r>
      <w:r>
        <w:rPr>
          <w:rFonts w:ascii="仿宋" w:hAnsi="仿宋" w:eastAsia="仿宋"/>
          <w:szCs w:val="32"/>
        </w:rPr>
        <w:t>，占</w:t>
      </w:r>
      <w:r>
        <w:rPr>
          <w:rFonts w:hint="eastAsia" w:ascii="仿宋" w:hAnsi="仿宋" w:eastAsia="仿宋"/>
          <w:szCs w:val="32"/>
          <w:lang w:val="en-US" w:eastAsia="zh-CN"/>
        </w:rPr>
        <w:t>3</w:t>
      </w:r>
      <w:r>
        <w:rPr>
          <w:rFonts w:ascii="仿宋" w:hAnsi="仿宋" w:eastAsia="仿宋"/>
          <w:szCs w:val="32"/>
        </w:rPr>
        <w:t>%；住房保障支出</w:t>
      </w:r>
      <w:r>
        <w:rPr>
          <w:rFonts w:hint="eastAsia" w:ascii="仿宋" w:hAnsi="仿宋" w:eastAsia="仿宋"/>
          <w:szCs w:val="32"/>
        </w:rPr>
        <w:t>3.</w:t>
      </w:r>
      <w:r>
        <w:rPr>
          <w:rFonts w:hint="eastAsia" w:ascii="仿宋" w:hAnsi="仿宋" w:eastAsia="仿宋"/>
          <w:szCs w:val="32"/>
          <w:lang w:val="en-US" w:eastAsia="zh-CN"/>
        </w:rPr>
        <w:t>57</w:t>
      </w:r>
      <w:r>
        <w:rPr>
          <w:rFonts w:ascii="仿宋" w:hAnsi="仿宋" w:eastAsia="仿宋"/>
          <w:szCs w:val="32"/>
        </w:rPr>
        <w:t>万元，占</w:t>
      </w:r>
      <w:r>
        <w:rPr>
          <w:rFonts w:hint="eastAsia" w:ascii="仿宋" w:hAnsi="仿宋" w:eastAsia="仿宋"/>
          <w:szCs w:val="32"/>
          <w:lang w:val="en-US" w:eastAsia="zh-CN"/>
        </w:rPr>
        <w:t>6</w:t>
      </w:r>
      <w:r>
        <w:rPr>
          <w:rFonts w:ascii="仿宋" w:hAnsi="仿宋" w:eastAsia="仿宋"/>
          <w:szCs w:val="32"/>
        </w:rPr>
        <w:t>%。</w:t>
      </w:r>
    </w:p>
    <w:p>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ascii="楷体" w:hAnsi="楷体" w:eastAsia="楷体"/>
          <w:szCs w:val="32"/>
        </w:rPr>
      </w:pPr>
      <w:r>
        <w:rPr>
          <w:rFonts w:ascii="楷体" w:hAnsi="楷体" w:eastAsia="楷体"/>
          <w:szCs w:val="32"/>
        </w:rPr>
        <w:t>一般公共预算当年拨款具体使用情况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ascii="仿宋" w:hAnsi="仿宋" w:eastAsia="仿宋"/>
          <w:szCs w:val="32"/>
        </w:rPr>
      </w:pPr>
      <w:r>
        <w:rPr>
          <w:rFonts w:hint="eastAsia" w:ascii="仿宋" w:hAnsi="仿宋" w:eastAsia="仿宋"/>
          <w:szCs w:val="32"/>
          <w:lang w:val="en-US" w:eastAsia="zh-CN"/>
        </w:rPr>
        <w:t>1.</w:t>
      </w:r>
      <w:r>
        <w:rPr>
          <w:rFonts w:hint="eastAsia" w:ascii="仿宋" w:hAnsi="仿宋" w:eastAsia="仿宋"/>
          <w:szCs w:val="32"/>
        </w:rPr>
        <w:t>科学技术</w:t>
      </w:r>
      <w:r>
        <w:rPr>
          <w:rFonts w:hint="eastAsia" w:ascii="仿宋" w:hAnsi="仿宋" w:eastAsia="仿宋"/>
          <w:szCs w:val="32"/>
          <w:lang w:eastAsia="zh-CN"/>
        </w:rPr>
        <w:t>支出</w:t>
      </w:r>
      <w:r>
        <w:rPr>
          <w:rFonts w:ascii="仿宋" w:hAnsi="仿宋" w:eastAsia="仿宋"/>
          <w:szCs w:val="32"/>
        </w:rPr>
        <w:t>（类）</w:t>
      </w:r>
      <w:r>
        <w:rPr>
          <w:rFonts w:hint="eastAsia" w:ascii="仿宋" w:hAnsi="仿宋" w:eastAsia="仿宋"/>
          <w:szCs w:val="32"/>
          <w:lang w:eastAsia="zh-CN"/>
        </w:rPr>
        <w:t>科学技术事务管理</w:t>
      </w:r>
      <w:r>
        <w:rPr>
          <w:rFonts w:ascii="仿宋" w:hAnsi="仿宋" w:eastAsia="仿宋"/>
          <w:szCs w:val="32"/>
        </w:rPr>
        <w:t>（款）行政运行（项）202</w:t>
      </w:r>
      <w:r>
        <w:rPr>
          <w:rFonts w:hint="eastAsia" w:ascii="仿宋" w:hAnsi="仿宋" w:eastAsia="仿宋"/>
          <w:szCs w:val="32"/>
          <w:lang w:val="en-US" w:eastAsia="zh-CN"/>
        </w:rPr>
        <w:t>2</w:t>
      </w:r>
      <w:r>
        <w:rPr>
          <w:rFonts w:ascii="仿宋" w:hAnsi="仿宋" w:eastAsia="仿宋"/>
          <w:szCs w:val="32"/>
        </w:rPr>
        <w:t>年预算数为</w:t>
      </w:r>
      <w:r>
        <w:rPr>
          <w:rFonts w:hint="eastAsia" w:ascii="仿宋" w:hAnsi="仿宋" w:eastAsia="仿宋"/>
          <w:szCs w:val="32"/>
          <w:lang w:val="en-US" w:eastAsia="zh-CN"/>
        </w:rPr>
        <w:t>36.21</w:t>
      </w:r>
      <w:r>
        <w:rPr>
          <w:rFonts w:ascii="仿宋" w:hAnsi="仿宋" w:eastAsia="仿宋"/>
          <w:szCs w:val="32"/>
        </w:rPr>
        <w:t>万元，主要用于：</w:t>
      </w:r>
      <w:r>
        <w:rPr>
          <w:rFonts w:hint="eastAsia" w:ascii="仿宋" w:hAnsi="仿宋" w:eastAsia="仿宋"/>
          <w:szCs w:val="32"/>
        </w:rPr>
        <w:t>区科协机关</w:t>
      </w:r>
      <w:r>
        <w:rPr>
          <w:rFonts w:ascii="仿宋" w:hAnsi="仿宋" w:eastAsia="仿宋"/>
          <w:szCs w:val="32"/>
        </w:rPr>
        <w:t>正常运转的基本支出，包括基本工资、津贴补贴等人员经费以及办公费、印刷费、水电费等日常公用经费,保障部门正常运转。</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 w:hAnsi="仿宋" w:eastAsia="仿宋"/>
          <w:szCs w:val="32"/>
        </w:rPr>
      </w:pPr>
      <w:r>
        <w:rPr>
          <w:rFonts w:ascii="仿宋" w:hAnsi="仿宋" w:eastAsia="仿宋"/>
          <w:szCs w:val="32"/>
        </w:rPr>
        <w:t>2.</w:t>
      </w:r>
      <w:r>
        <w:rPr>
          <w:rFonts w:hint="eastAsia" w:ascii="仿宋" w:hAnsi="仿宋" w:eastAsia="仿宋"/>
          <w:szCs w:val="32"/>
        </w:rPr>
        <w:t>科学技术</w:t>
      </w:r>
      <w:r>
        <w:rPr>
          <w:rFonts w:hint="eastAsia" w:ascii="仿宋" w:hAnsi="仿宋" w:eastAsia="仿宋"/>
          <w:szCs w:val="32"/>
          <w:lang w:eastAsia="zh-CN"/>
        </w:rPr>
        <w:t>支出</w:t>
      </w:r>
      <w:r>
        <w:rPr>
          <w:rFonts w:ascii="仿宋" w:hAnsi="仿宋" w:eastAsia="仿宋"/>
          <w:szCs w:val="32"/>
        </w:rPr>
        <w:t>（类）</w:t>
      </w:r>
      <w:r>
        <w:rPr>
          <w:rFonts w:hint="eastAsia" w:ascii="仿宋" w:hAnsi="仿宋" w:eastAsia="仿宋"/>
          <w:szCs w:val="32"/>
          <w:lang w:eastAsia="zh-CN"/>
        </w:rPr>
        <w:t>科学技术事务管理</w:t>
      </w:r>
      <w:r>
        <w:rPr>
          <w:rFonts w:ascii="仿宋" w:hAnsi="仿宋" w:eastAsia="仿宋"/>
          <w:szCs w:val="32"/>
        </w:rPr>
        <w:t>（款）</w:t>
      </w:r>
      <w:r>
        <w:rPr>
          <w:rFonts w:hint="eastAsia" w:ascii="仿宋" w:hAnsi="仿宋" w:eastAsia="仿宋"/>
          <w:szCs w:val="32"/>
        </w:rPr>
        <w:t>其他科学技术管理事务</w:t>
      </w:r>
      <w:r>
        <w:rPr>
          <w:rFonts w:hint="eastAsia" w:ascii="仿宋" w:hAnsi="仿宋" w:eastAsia="仿宋"/>
          <w:szCs w:val="32"/>
          <w:lang w:eastAsia="zh-CN"/>
        </w:rPr>
        <w:t>支出</w:t>
      </w:r>
      <w:r>
        <w:rPr>
          <w:rFonts w:ascii="仿宋" w:hAnsi="仿宋" w:eastAsia="仿宋"/>
          <w:szCs w:val="32"/>
        </w:rPr>
        <w:t>（项）202</w:t>
      </w:r>
      <w:r>
        <w:rPr>
          <w:rFonts w:hint="eastAsia" w:ascii="仿宋" w:hAnsi="仿宋" w:eastAsia="仿宋"/>
          <w:szCs w:val="32"/>
          <w:lang w:val="en-US" w:eastAsia="zh-CN"/>
        </w:rPr>
        <w:t>2</w:t>
      </w:r>
      <w:r>
        <w:rPr>
          <w:rFonts w:ascii="仿宋" w:hAnsi="仿宋" w:eastAsia="仿宋"/>
          <w:szCs w:val="32"/>
        </w:rPr>
        <w:t>年预算数为</w:t>
      </w:r>
      <w:r>
        <w:rPr>
          <w:rFonts w:hint="eastAsia" w:ascii="仿宋" w:hAnsi="仿宋" w:eastAsia="仿宋"/>
          <w:szCs w:val="32"/>
        </w:rPr>
        <w:t>7</w:t>
      </w:r>
      <w:r>
        <w:rPr>
          <w:rFonts w:ascii="仿宋" w:hAnsi="仿宋" w:eastAsia="仿宋"/>
          <w:szCs w:val="32"/>
        </w:rPr>
        <w:t>万元，主要用于：</w:t>
      </w:r>
      <w:r>
        <w:rPr>
          <w:rFonts w:hint="eastAsia" w:ascii="仿宋" w:hAnsi="仿宋" w:eastAsia="仿宋"/>
          <w:szCs w:val="32"/>
        </w:rPr>
        <w:t>区科协</w:t>
      </w:r>
      <w:r>
        <w:rPr>
          <w:rFonts w:ascii="仿宋" w:hAnsi="仿宋" w:eastAsia="仿宋"/>
          <w:szCs w:val="32"/>
        </w:rPr>
        <w:t>管理事</w:t>
      </w:r>
      <w:r>
        <w:rPr>
          <w:rFonts w:hint="eastAsia" w:ascii="仿宋" w:hAnsi="仿宋" w:eastAsia="仿宋"/>
          <w:szCs w:val="32"/>
          <w:lang w:eastAsia="zh-CN"/>
        </w:rPr>
        <w:t>务</w:t>
      </w:r>
      <w:r>
        <w:rPr>
          <w:rFonts w:hint="eastAsia" w:ascii="仿宋" w:hAnsi="仿宋" w:eastAsia="仿宋"/>
          <w:szCs w:val="32"/>
        </w:rPr>
        <w:t>日常开支以及向上争取资金工作经费，包括办公费、印刷费、差旅费、接待费等其他基他支出。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 w:hAnsi="仿宋" w:eastAsia="仿宋"/>
          <w:szCs w:val="32"/>
        </w:rPr>
      </w:pPr>
      <w:r>
        <w:rPr>
          <w:rFonts w:hint="eastAsia" w:ascii="仿宋" w:hAnsi="仿宋" w:eastAsia="仿宋"/>
          <w:szCs w:val="32"/>
          <w:lang w:val="en-US" w:eastAsia="zh-CN"/>
        </w:rPr>
        <w:t>3.</w:t>
      </w:r>
      <w:r>
        <w:rPr>
          <w:rFonts w:hint="eastAsia" w:ascii="仿宋" w:hAnsi="仿宋" w:eastAsia="仿宋"/>
          <w:szCs w:val="32"/>
          <w:lang w:eastAsia="zh-CN"/>
        </w:rPr>
        <w:t>科学技术支出</w:t>
      </w:r>
      <w:r>
        <w:rPr>
          <w:rFonts w:ascii="仿宋" w:hAnsi="仿宋" w:eastAsia="仿宋"/>
          <w:szCs w:val="32"/>
        </w:rPr>
        <w:t>（类）</w:t>
      </w:r>
      <w:r>
        <w:rPr>
          <w:rFonts w:hint="eastAsia" w:ascii="仿宋" w:hAnsi="仿宋" w:eastAsia="仿宋"/>
          <w:szCs w:val="32"/>
        </w:rPr>
        <w:t>科学技术普及</w:t>
      </w:r>
      <w:r>
        <w:rPr>
          <w:rFonts w:ascii="仿宋" w:hAnsi="仿宋" w:eastAsia="仿宋"/>
          <w:szCs w:val="32"/>
        </w:rPr>
        <w:t>（款）</w:t>
      </w:r>
      <w:r>
        <w:rPr>
          <w:rFonts w:hint="eastAsia" w:ascii="仿宋" w:hAnsi="仿宋" w:eastAsia="仿宋"/>
          <w:szCs w:val="32"/>
          <w:lang w:eastAsia="zh-CN"/>
        </w:rPr>
        <w:t>其他</w:t>
      </w:r>
      <w:r>
        <w:rPr>
          <w:rFonts w:hint="eastAsia" w:ascii="仿宋" w:hAnsi="仿宋" w:eastAsia="仿宋"/>
          <w:szCs w:val="32"/>
        </w:rPr>
        <w:t>科学技术普及</w:t>
      </w:r>
      <w:r>
        <w:rPr>
          <w:rFonts w:hint="eastAsia" w:ascii="仿宋" w:hAnsi="仿宋" w:eastAsia="仿宋"/>
          <w:szCs w:val="32"/>
          <w:lang w:eastAsia="zh-CN"/>
        </w:rPr>
        <w:t>支出</w:t>
      </w:r>
      <w:r>
        <w:rPr>
          <w:rFonts w:ascii="仿宋" w:hAnsi="仿宋" w:eastAsia="仿宋"/>
          <w:szCs w:val="32"/>
        </w:rPr>
        <w:t>（项）202</w:t>
      </w:r>
      <w:r>
        <w:rPr>
          <w:rFonts w:hint="eastAsia" w:ascii="仿宋" w:hAnsi="仿宋" w:eastAsia="仿宋"/>
          <w:szCs w:val="32"/>
          <w:lang w:val="en-US" w:eastAsia="zh-CN"/>
        </w:rPr>
        <w:t>2</w:t>
      </w:r>
      <w:r>
        <w:rPr>
          <w:rFonts w:ascii="仿宋" w:hAnsi="仿宋" w:eastAsia="仿宋"/>
          <w:szCs w:val="32"/>
        </w:rPr>
        <w:t>年预算数为</w:t>
      </w:r>
      <w:r>
        <w:rPr>
          <w:rFonts w:hint="eastAsia" w:ascii="仿宋" w:hAnsi="仿宋" w:eastAsia="仿宋"/>
          <w:szCs w:val="32"/>
          <w:lang w:val="en-US" w:eastAsia="zh-CN"/>
        </w:rPr>
        <w:t>12</w:t>
      </w:r>
      <w:r>
        <w:rPr>
          <w:rFonts w:ascii="仿宋" w:hAnsi="仿宋" w:eastAsia="仿宋"/>
          <w:szCs w:val="32"/>
        </w:rPr>
        <w:t>万元，主要用于：</w:t>
      </w:r>
      <w:r>
        <w:rPr>
          <w:rFonts w:hint="eastAsia" w:ascii="仿宋" w:hAnsi="仿宋" w:eastAsia="仿宋"/>
          <w:szCs w:val="32"/>
          <w:lang w:eastAsia="zh-CN"/>
        </w:rPr>
        <w:t>区科协开展</w:t>
      </w:r>
      <w:r>
        <w:rPr>
          <w:rFonts w:hint="eastAsia" w:ascii="仿宋" w:hAnsi="仿宋" w:eastAsia="仿宋"/>
          <w:szCs w:val="32"/>
        </w:rPr>
        <w:t>科学技术普及、技术培训、科学技术推广等。</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 w:hAnsi="仿宋" w:eastAsia="仿宋" w:cs="Times New Roman"/>
          <w:szCs w:val="32"/>
          <w:lang w:eastAsia="zh-CN"/>
        </w:rPr>
      </w:pPr>
      <w:r>
        <w:rPr>
          <w:rFonts w:hint="eastAsia" w:ascii="仿宋" w:hAnsi="仿宋" w:eastAsia="仿宋" w:cs="Times New Roman"/>
          <w:szCs w:val="32"/>
          <w:lang w:eastAsia="zh-CN"/>
        </w:rPr>
        <w:t>4.社会保障和就业（类）行政事业单位养老支出（款）机关事业单位基本养老保险缴费支出（项）202</w:t>
      </w:r>
      <w:r>
        <w:rPr>
          <w:rFonts w:hint="eastAsia" w:ascii="仿宋" w:hAnsi="仿宋" w:eastAsia="仿宋" w:cs="Times New Roman"/>
          <w:szCs w:val="32"/>
          <w:lang w:val="en-US" w:eastAsia="zh-CN"/>
        </w:rPr>
        <w:t>2</w:t>
      </w:r>
      <w:r>
        <w:rPr>
          <w:rFonts w:hint="eastAsia" w:ascii="仿宋" w:hAnsi="仿宋" w:eastAsia="仿宋" w:cs="Times New Roman"/>
          <w:szCs w:val="32"/>
          <w:lang w:eastAsia="zh-CN"/>
        </w:rPr>
        <w:t>年预算数为</w:t>
      </w:r>
      <w:r>
        <w:rPr>
          <w:rFonts w:hint="eastAsia" w:ascii="仿宋" w:hAnsi="仿宋" w:eastAsia="仿宋" w:cs="Times New Roman"/>
          <w:szCs w:val="32"/>
          <w:lang w:val="en-US" w:eastAsia="zh-CN"/>
        </w:rPr>
        <w:t>4.76</w:t>
      </w:r>
      <w:r>
        <w:rPr>
          <w:rFonts w:hint="eastAsia" w:ascii="仿宋" w:hAnsi="仿宋" w:eastAsia="仿宋" w:cs="Times New Roman"/>
          <w:szCs w:val="32"/>
          <w:lang w:eastAsia="zh-CN"/>
        </w:rPr>
        <w:t>万元，主要用于：实施养老保险制度由单位缴纳的基本养老保险费支出。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 w:hAnsi="仿宋" w:eastAsia="仿宋" w:cs="Times New Roman"/>
          <w:szCs w:val="32"/>
          <w:lang w:eastAsia="zh-CN"/>
        </w:rPr>
      </w:pPr>
      <w:r>
        <w:rPr>
          <w:rFonts w:hint="eastAsia" w:ascii="仿宋" w:hAnsi="仿宋" w:eastAsia="仿宋" w:cs="Times New Roman"/>
          <w:szCs w:val="32"/>
          <w:lang w:eastAsia="zh-CN"/>
        </w:rPr>
        <w:t>5. 社会保障和就业（类）其他社会保障和就业支出（款）其他社会保障和就业支出（项）202</w:t>
      </w:r>
      <w:r>
        <w:rPr>
          <w:rFonts w:hint="eastAsia" w:ascii="仿宋" w:hAnsi="仿宋" w:eastAsia="仿宋" w:cs="Times New Roman"/>
          <w:szCs w:val="32"/>
          <w:lang w:val="en-US" w:eastAsia="zh-CN"/>
        </w:rPr>
        <w:t>2</w:t>
      </w:r>
      <w:r>
        <w:rPr>
          <w:rFonts w:hint="eastAsia" w:ascii="仿宋" w:hAnsi="仿宋" w:eastAsia="仿宋" w:cs="Times New Roman"/>
          <w:szCs w:val="32"/>
          <w:lang w:eastAsia="zh-CN"/>
        </w:rPr>
        <w:t>年预算数为</w:t>
      </w:r>
      <w:r>
        <w:rPr>
          <w:rFonts w:hint="eastAsia" w:ascii="仿宋" w:hAnsi="仿宋" w:eastAsia="仿宋" w:cs="Times New Roman"/>
          <w:szCs w:val="32"/>
          <w:lang w:val="en-US" w:eastAsia="zh-CN"/>
        </w:rPr>
        <w:t>0.10</w:t>
      </w:r>
      <w:r>
        <w:rPr>
          <w:rFonts w:hint="eastAsia" w:ascii="仿宋" w:hAnsi="仿宋" w:eastAsia="仿宋" w:cs="Times New Roman"/>
          <w:szCs w:val="32"/>
          <w:lang w:eastAsia="zh-CN"/>
        </w:rPr>
        <w:t>万元，主要用于：工伤保险缴费支出。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ascii="仿宋" w:hAnsi="仿宋" w:eastAsia="仿宋"/>
          <w:szCs w:val="32"/>
        </w:rPr>
      </w:pPr>
      <w:r>
        <w:rPr>
          <w:rFonts w:hint="eastAsia" w:ascii="仿宋" w:hAnsi="仿宋" w:eastAsia="仿宋"/>
          <w:szCs w:val="32"/>
          <w:lang w:val="en-US" w:eastAsia="zh-CN"/>
        </w:rPr>
        <w:t xml:space="preserve"> 6.卫生健康支出</w:t>
      </w:r>
      <w:r>
        <w:rPr>
          <w:rFonts w:ascii="仿宋" w:hAnsi="仿宋" w:eastAsia="仿宋"/>
          <w:szCs w:val="32"/>
        </w:rPr>
        <w:t>（类）行政事业单位医疗（款）行政单位医疗（项）202</w:t>
      </w:r>
      <w:r>
        <w:rPr>
          <w:rFonts w:hint="eastAsia" w:ascii="仿宋" w:hAnsi="仿宋" w:eastAsia="仿宋"/>
          <w:szCs w:val="32"/>
          <w:lang w:val="en-US" w:eastAsia="zh-CN"/>
        </w:rPr>
        <w:t>2</w:t>
      </w:r>
      <w:r>
        <w:rPr>
          <w:rFonts w:ascii="仿宋" w:hAnsi="仿宋" w:eastAsia="仿宋"/>
          <w:szCs w:val="32"/>
        </w:rPr>
        <w:t>年预算数为</w:t>
      </w:r>
      <w:r>
        <w:rPr>
          <w:rFonts w:hint="eastAsia" w:ascii="仿宋" w:hAnsi="仿宋" w:eastAsia="仿宋"/>
          <w:szCs w:val="32"/>
        </w:rPr>
        <w:t>1.</w:t>
      </w:r>
      <w:r>
        <w:rPr>
          <w:rFonts w:hint="eastAsia" w:ascii="仿宋" w:hAnsi="仿宋" w:eastAsia="仿宋"/>
          <w:szCs w:val="32"/>
          <w:lang w:val="en-US" w:eastAsia="zh-CN"/>
        </w:rPr>
        <w:t>8</w:t>
      </w:r>
      <w:r>
        <w:rPr>
          <w:rFonts w:ascii="仿宋" w:hAnsi="仿宋" w:eastAsia="仿宋"/>
          <w:szCs w:val="32"/>
        </w:rPr>
        <w:t>万元，主要用于：</w:t>
      </w:r>
      <w:r>
        <w:rPr>
          <w:rFonts w:hint="eastAsia" w:ascii="仿宋" w:hAnsi="仿宋" w:eastAsia="仿宋"/>
          <w:szCs w:val="32"/>
        </w:rPr>
        <w:t>区科协</w:t>
      </w:r>
      <w:r>
        <w:rPr>
          <w:rFonts w:ascii="仿宋" w:hAnsi="仿宋" w:eastAsia="仿宋"/>
          <w:szCs w:val="32"/>
        </w:rPr>
        <w:t>按规定由单位缴纳的基本医疗保险</w:t>
      </w:r>
      <w:r>
        <w:rPr>
          <w:rFonts w:hint="eastAsia" w:ascii="仿宋" w:hAnsi="仿宋" w:eastAsia="仿宋"/>
          <w:szCs w:val="32"/>
          <w:lang w:eastAsia="zh-CN"/>
        </w:rPr>
        <w:t>和其他保险</w:t>
      </w:r>
      <w:r>
        <w:rPr>
          <w:rFonts w:ascii="仿宋" w:hAnsi="仿宋" w:eastAsia="仿宋"/>
          <w:szCs w:val="32"/>
        </w:rPr>
        <w:t>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 w:hAnsi="仿宋" w:eastAsia="仿宋"/>
          <w:szCs w:val="32"/>
        </w:rPr>
      </w:pPr>
      <w:r>
        <w:rPr>
          <w:rFonts w:hint="eastAsia" w:ascii="仿宋" w:hAnsi="仿宋" w:eastAsia="仿宋"/>
          <w:szCs w:val="32"/>
          <w:lang w:val="en-US" w:eastAsia="zh-CN"/>
        </w:rPr>
        <w:t>7</w:t>
      </w:r>
      <w:r>
        <w:rPr>
          <w:rFonts w:ascii="仿宋" w:hAnsi="仿宋" w:eastAsia="仿宋"/>
          <w:szCs w:val="32"/>
        </w:rPr>
        <w:t>.住房保障（类）住房改革支出（款）住房公积金（项）202</w:t>
      </w:r>
      <w:r>
        <w:rPr>
          <w:rFonts w:hint="eastAsia" w:ascii="仿宋" w:hAnsi="仿宋" w:eastAsia="仿宋"/>
          <w:szCs w:val="32"/>
          <w:lang w:val="en-US" w:eastAsia="zh-CN"/>
        </w:rPr>
        <w:t>2</w:t>
      </w:r>
      <w:r>
        <w:rPr>
          <w:rFonts w:ascii="仿宋" w:hAnsi="仿宋" w:eastAsia="仿宋"/>
          <w:szCs w:val="32"/>
        </w:rPr>
        <w:t>年预算数为</w:t>
      </w:r>
      <w:r>
        <w:rPr>
          <w:rFonts w:hint="eastAsia" w:ascii="仿宋" w:hAnsi="仿宋" w:eastAsia="仿宋"/>
          <w:szCs w:val="32"/>
        </w:rPr>
        <w:t>3.</w:t>
      </w:r>
      <w:r>
        <w:rPr>
          <w:rFonts w:hint="eastAsia" w:ascii="仿宋" w:hAnsi="仿宋" w:eastAsia="仿宋"/>
          <w:szCs w:val="32"/>
          <w:lang w:val="en-US" w:eastAsia="zh-CN"/>
        </w:rPr>
        <w:t>57</w:t>
      </w:r>
      <w:r>
        <w:rPr>
          <w:rFonts w:ascii="仿宋" w:hAnsi="仿宋" w:eastAsia="仿宋"/>
          <w:szCs w:val="32"/>
        </w:rPr>
        <w:t>万元，主要用于：部门按人力资源和社会保障部、财政部规定的基本工资和津贴补贴以及规定比例为职工缴纳的住房公积金支出。</w:t>
      </w:r>
    </w:p>
    <w:p>
      <w:pPr>
        <w:spacing w:line="576" w:lineRule="exact"/>
        <w:ind w:firstLine="640" w:firstLineChars="200"/>
        <w:rPr>
          <w:rFonts w:ascii="黑体" w:hAnsi="黑体" w:eastAsia="黑体"/>
          <w:szCs w:val="32"/>
        </w:rPr>
      </w:pPr>
      <w:r>
        <w:rPr>
          <w:rFonts w:hint="eastAsia" w:ascii="黑体" w:hAnsi="黑体" w:eastAsia="黑体"/>
          <w:szCs w:val="32"/>
        </w:rPr>
        <w:t>六、一般公共预算基本支出情况说明</w:t>
      </w:r>
    </w:p>
    <w:p>
      <w:pPr>
        <w:spacing w:line="576" w:lineRule="exact"/>
        <w:ind w:firstLine="480" w:firstLineChars="150"/>
        <w:rPr>
          <w:rFonts w:ascii="仿宋" w:hAnsi="仿宋" w:eastAsia="仿宋"/>
          <w:szCs w:val="32"/>
        </w:rPr>
      </w:pPr>
      <w:r>
        <w:rPr>
          <w:rFonts w:hint="eastAsia" w:ascii="仿宋" w:hAnsi="仿宋" w:eastAsia="仿宋"/>
          <w:szCs w:val="32"/>
        </w:rPr>
        <w:t>区科协</w:t>
      </w:r>
      <w:r>
        <w:rPr>
          <w:rFonts w:ascii="仿宋" w:hAnsi="仿宋" w:eastAsia="仿宋"/>
          <w:szCs w:val="32"/>
        </w:rPr>
        <w:t>202</w:t>
      </w:r>
      <w:r>
        <w:rPr>
          <w:rFonts w:hint="eastAsia" w:ascii="仿宋" w:hAnsi="仿宋" w:eastAsia="仿宋"/>
          <w:szCs w:val="32"/>
          <w:lang w:val="en-US" w:eastAsia="zh-CN"/>
        </w:rPr>
        <w:t>2</w:t>
      </w:r>
      <w:r>
        <w:rPr>
          <w:rFonts w:ascii="仿宋" w:hAnsi="仿宋" w:eastAsia="仿宋"/>
          <w:szCs w:val="32"/>
        </w:rPr>
        <w:t>年一般公共预算基本支出</w:t>
      </w:r>
      <w:r>
        <w:rPr>
          <w:rFonts w:hint="eastAsia" w:ascii="仿宋" w:hAnsi="仿宋" w:eastAsia="仿宋"/>
          <w:szCs w:val="32"/>
          <w:lang w:val="en-US" w:eastAsia="zh-CN"/>
        </w:rPr>
        <w:t>65.44</w:t>
      </w:r>
      <w:r>
        <w:rPr>
          <w:rFonts w:ascii="仿宋" w:hAnsi="仿宋" w:eastAsia="仿宋"/>
          <w:szCs w:val="32"/>
        </w:rPr>
        <w:t>万元，其中：</w:t>
      </w:r>
    </w:p>
    <w:p>
      <w:pPr>
        <w:spacing w:line="576" w:lineRule="exact"/>
        <w:rPr>
          <w:rFonts w:ascii="仿宋" w:hAnsi="仿宋" w:eastAsia="仿宋"/>
          <w:szCs w:val="32"/>
        </w:rPr>
      </w:pPr>
      <w:r>
        <w:rPr>
          <w:rFonts w:ascii="仿宋" w:hAnsi="仿宋" w:eastAsia="仿宋"/>
          <w:szCs w:val="32"/>
        </w:rPr>
        <w:t>人员</w:t>
      </w:r>
      <w:r>
        <w:rPr>
          <w:rFonts w:hint="eastAsia" w:ascii="仿宋" w:hAnsi="仿宋" w:eastAsia="仿宋" w:cs="Times New Roman"/>
          <w:szCs w:val="32"/>
          <w:lang w:val="en-US" w:eastAsia="zh-CN"/>
        </w:rPr>
        <w:t>经费42.24万元</w:t>
      </w:r>
      <w:r>
        <w:rPr>
          <w:rFonts w:ascii="仿宋" w:hAnsi="仿宋" w:eastAsia="仿宋"/>
          <w:szCs w:val="32"/>
        </w:rPr>
        <w:t>，主要包括：基本工资、津贴补贴、奖金、社会保险缴费、住房公积金等支出。</w:t>
      </w:r>
    </w:p>
    <w:p>
      <w:pPr>
        <w:spacing w:line="576" w:lineRule="exact"/>
        <w:ind w:firstLine="480" w:firstLineChars="150"/>
        <w:rPr>
          <w:rFonts w:hint="eastAsia" w:ascii="仿宋" w:hAnsi="仿宋" w:eastAsia="仿宋"/>
          <w:szCs w:val="32"/>
        </w:rPr>
      </w:pPr>
      <w:r>
        <w:rPr>
          <w:rFonts w:ascii="仿宋" w:hAnsi="仿宋" w:eastAsia="仿宋"/>
          <w:szCs w:val="32"/>
        </w:rPr>
        <w:t>公用经费</w:t>
      </w:r>
      <w:r>
        <w:rPr>
          <w:rFonts w:hint="eastAsia" w:ascii="仿宋" w:hAnsi="仿宋" w:eastAsia="仿宋"/>
          <w:szCs w:val="32"/>
          <w:lang w:eastAsia="zh-CN"/>
        </w:rPr>
        <w:t>（含其他公用经费）</w:t>
      </w:r>
      <w:r>
        <w:rPr>
          <w:rFonts w:hint="eastAsia" w:ascii="仿宋" w:hAnsi="仿宋" w:eastAsia="仿宋"/>
          <w:szCs w:val="32"/>
          <w:lang w:val="en-US" w:eastAsia="zh-CN"/>
        </w:rPr>
        <w:t>23.20</w:t>
      </w:r>
      <w:r>
        <w:rPr>
          <w:rFonts w:ascii="仿宋" w:hAnsi="仿宋" w:eastAsia="仿宋"/>
          <w:szCs w:val="32"/>
        </w:rPr>
        <w:t>万元，主要包括：办公费、水费、电费、邮电费、印刷费、差旅费、物业管理费、劳务费、会议费、培训费、接待费、其他交通费等支出。</w:t>
      </w:r>
    </w:p>
    <w:p>
      <w:pPr>
        <w:spacing w:line="576" w:lineRule="exact"/>
        <w:ind w:firstLine="480" w:firstLineChars="150"/>
        <w:rPr>
          <w:rFonts w:ascii="黑体" w:hAnsi="黑体" w:eastAsia="黑体"/>
          <w:szCs w:val="32"/>
        </w:rPr>
      </w:pPr>
      <w:r>
        <w:rPr>
          <w:rFonts w:hint="eastAsia" w:ascii="黑体" w:hAnsi="黑体" w:eastAsia="黑体"/>
          <w:szCs w:val="32"/>
        </w:rPr>
        <w:t>七、“三公”经费财政拨款预算安排情况说明</w:t>
      </w:r>
    </w:p>
    <w:p>
      <w:pPr>
        <w:spacing w:line="576" w:lineRule="exact"/>
        <w:ind w:firstLine="640" w:firstLineChars="200"/>
        <w:rPr>
          <w:rFonts w:hint="eastAsia" w:ascii="仿宋" w:hAnsi="仿宋" w:eastAsia="仿宋"/>
          <w:szCs w:val="32"/>
          <w:lang w:eastAsia="zh-CN"/>
        </w:rPr>
      </w:pPr>
      <w:r>
        <w:rPr>
          <w:rFonts w:hint="eastAsia" w:ascii="仿宋" w:hAnsi="仿宋" w:eastAsia="仿宋"/>
          <w:szCs w:val="32"/>
        </w:rPr>
        <w:t>财政拨款安排“三公”经费预算 0.35万元。其中：因公出国（境）经费 0万元；公务用车运行维护费预算0万元；公务接待费预算0.35万元，较20</w:t>
      </w:r>
      <w:r>
        <w:rPr>
          <w:rFonts w:hint="eastAsia" w:ascii="仿宋" w:hAnsi="仿宋" w:eastAsia="仿宋"/>
          <w:szCs w:val="32"/>
          <w:lang w:val="en-US" w:eastAsia="zh-CN"/>
        </w:rPr>
        <w:t>21</w:t>
      </w:r>
      <w:r>
        <w:rPr>
          <w:rFonts w:hint="eastAsia" w:ascii="仿宋" w:hAnsi="仿宋" w:eastAsia="仿宋"/>
          <w:szCs w:val="32"/>
        </w:rPr>
        <w:t>年预算</w:t>
      </w:r>
      <w:r>
        <w:rPr>
          <w:rFonts w:hint="eastAsia" w:ascii="仿宋" w:hAnsi="仿宋" w:eastAsia="仿宋"/>
          <w:szCs w:val="32"/>
          <w:lang w:eastAsia="zh-CN"/>
        </w:rPr>
        <w:t>无增减变化。</w:t>
      </w:r>
    </w:p>
    <w:p>
      <w:pPr>
        <w:spacing w:line="576" w:lineRule="exact"/>
        <w:ind w:firstLine="480" w:firstLineChars="150"/>
        <w:rPr>
          <w:rFonts w:ascii="黑体" w:hAnsi="黑体" w:eastAsia="黑体"/>
          <w:szCs w:val="32"/>
        </w:rPr>
      </w:pPr>
      <w:r>
        <w:rPr>
          <w:rFonts w:hint="eastAsia" w:ascii="黑体" w:hAnsi="黑体" w:eastAsia="黑体"/>
          <w:szCs w:val="32"/>
        </w:rPr>
        <w:t>八、政府性基金预算支出情况说明</w:t>
      </w:r>
    </w:p>
    <w:p>
      <w:pPr>
        <w:spacing w:line="576" w:lineRule="exact"/>
        <w:ind w:firstLine="480" w:firstLineChars="150"/>
        <w:rPr>
          <w:rFonts w:ascii="仿宋" w:hAnsi="仿宋" w:eastAsia="仿宋"/>
          <w:szCs w:val="32"/>
        </w:rPr>
      </w:pPr>
      <w:r>
        <w:rPr>
          <w:rFonts w:hint="eastAsia" w:ascii="仿宋" w:hAnsi="仿宋" w:eastAsia="仿宋"/>
          <w:szCs w:val="32"/>
        </w:rPr>
        <w:t>区科协202</w:t>
      </w:r>
      <w:r>
        <w:rPr>
          <w:rFonts w:hint="eastAsia" w:ascii="仿宋" w:hAnsi="仿宋" w:eastAsia="仿宋"/>
          <w:szCs w:val="32"/>
          <w:lang w:val="en-US" w:eastAsia="zh-CN"/>
        </w:rPr>
        <w:t>2</w:t>
      </w:r>
      <w:r>
        <w:rPr>
          <w:rFonts w:hint="eastAsia" w:ascii="仿宋" w:hAnsi="仿宋" w:eastAsia="仿宋"/>
          <w:szCs w:val="32"/>
        </w:rPr>
        <w:t xml:space="preserve">年政府性基金预算拨款安排支出 0万元。 </w:t>
      </w:r>
    </w:p>
    <w:p>
      <w:pPr>
        <w:spacing w:line="576" w:lineRule="exact"/>
        <w:ind w:firstLine="480" w:firstLineChars="150"/>
        <w:rPr>
          <w:rFonts w:ascii="黑体" w:hAnsi="黑体" w:eastAsia="黑体"/>
          <w:szCs w:val="32"/>
        </w:rPr>
      </w:pPr>
      <w:r>
        <w:rPr>
          <w:rFonts w:hint="eastAsia" w:ascii="黑体" w:hAnsi="黑体" w:eastAsia="黑体"/>
          <w:szCs w:val="32"/>
        </w:rPr>
        <w:t>九、国有资本经营预算支出情况说明</w:t>
      </w:r>
    </w:p>
    <w:p>
      <w:pPr>
        <w:spacing w:line="576" w:lineRule="exact"/>
        <w:ind w:firstLine="480" w:firstLineChars="150"/>
        <w:rPr>
          <w:rFonts w:ascii="仿宋" w:hAnsi="仿宋" w:eastAsia="仿宋"/>
          <w:szCs w:val="32"/>
        </w:rPr>
      </w:pPr>
      <w:r>
        <w:rPr>
          <w:rFonts w:hint="eastAsia" w:ascii="仿宋" w:hAnsi="仿宋" w:eastAsia="仿宋"/>
          <w:szCs w:val="32"/>
        </w:rPr>
        <w:t>区科协</w:t>
      </w:r>
      <w:r>
        <w:rPr>
          <w:rFonts w:ascii="仿宋" w:hAnsi="仿宋" w:eastAsia="仿宋"/>
          <w:szCs w:val="32"/>
        </w:rPr>
        <w:t>202</w:t>
      </w:r>
      <w:r>
        <w:rPr>
          <w:rFonts w:hint="eastAsia" w:ascii="仿宋" w:hAnsi="仿宋" w:eastAsia="仿宋"/>
          <w:szCs w:val="32"/>
          <w:lang w:val="en-US" w:eastAsia="zh-CN"/>
        </w:rPr>
        <w:t>2</w:t>
      </w:r>
      <w:r>
        <w:rPr>
          <w:rFonts w:ascii="仿宋" w:hAnsi="仿宋" w:eastAsia="仿宋"/>
          <w:szCs w:val="32"/>
        </w:rPr>
        <w:t>年没有使用国有资本经营预算拨款安排的支出。</w:t>
      </w:r>
    </w:p>
    <w:p>
      <w:pPr>
        <w:spacing w:line="576" w:lineRule="exact"/>
        <w:ind w:firstLine="640" w:firstLineChars="200"/>
        <w:rPr>
          <w:rFonts w:hint="eastAsia" w:ascii="黑体" w:hAnsi="黑体" w:eastAsia="黑体"/>
          <w:szCs w:val="32"/>
        </w:rPr>
      </w:pPr>
      <w:r>
        <w:rPr>
          <w:rFonts w:hint="eastAsia" w:ascii="黑体" w:hAnsi="黑体" w:eastAsia="黑体"/>
          <w:szCs w:val="32"/>
        </w:rPr>
        <w:t>十、其他重要事项的情况说明</w:t>
      </w:r>
    </w:p>
    <w:p>
      <w:pPr>
        <w:spacing w:line="576" w:lineRule="exact"/>
        <w:ind w:firstLine="640" w:firstLineChars="200"/>
        <w:rPr>
          <w:rFonts w:ascii="楷体" w:hAnsi="楷体" w:eastAsia="楷体"/>
          <w:szCs w:val="32"/>
        </w:rPr>
      </w:pPr>
      <w:r>
        <w:rPr>
          <w:rFonts w:ascii="楷体" w:hAnsi="楷体" w:eastAsia="楷体"/>
          <w:szCs w:val="32"/>
        </w:rPr>
        <w:t>（一）机关运行经费</w:t>
      </w:r>
    </w:p>
    <w:p>
      <w:pPr>
        <w:spacing w:line="576" w:lineRule="exact"/>
        <w:ind w:firstLine="640" w:firstLineChars="200"/>
        <w:rPr>
          <w:rFonts w:hint="eastAsia" w:ascii="仿宋" w:hAnsi="仿宋" w:eastAsia="仿宋"/>
          <w:szCs w:val="32"/>
        </w:rPr>
      </w:pPr>
      <w:r>
        <w:rPr>
          <w:rFonts w:hint="eastAsia" w:ascii="仿宋" w:hAnsi="仿宋" w:eastAsia="仿宋"/>
          <w:szCs w:val="32"/>
        </w:rPr>
        <w:t>区科协202</w:t>
      </w:r>
      <w:r>
        <w:rPr>
          <w:rFonts w:hint="eastAsia" w:ascii="仿宋" w:hAnsi="仿宋" w:eastAsia="仿宋"/>
          <w:szCs w:val="32"/>
          <w:lang w:val="en-US" w:eastAsia="zh-CN"/>
        </w:rPr>
        <w:t>2</w:t>
      </w:r>
      <w:r>
        <w:rPr>
          <w:rFonts w:ascii="仿宋" w:hAnsi="仿宋" w:eastAsia="仿宋"/>
          <w:szCs w:val="32"/>
        </w:rPr>
        <w:t>机关运行经费财政拨款预算</w:t>
      </w:r>
      <w:r>
        <w:rPr>
          <w:rFonts w:hint="eastAsia" w:ascii="仿宋" w:hAnsi="仿宋" w:eastAsia="仿宋"/>
          <w:szCs w:val="32"/>
        </w:rPr>
        <w:t>4.2</w:t>
      </w:r>
      <w:r>
        <w:rPr>
          <w:rFonts w:ascii="仿宋" w:hAnsi="仿宋" w:eastAsia="仿宋"/>
          <w:szCs w:val="32"/>
        </w:rPr>
        <w:t>万元，比20</w:t>
      </w:r>
      <w:r>
        <w:rPr>
          <w:rFonts w:hint="eastAsia" w:ascii="仿宋" w:hAnsi="仿宋" w:eastAsia="仿宋"/>
          <w:szCs w:val="32"/>
          <w:lang w:val="en-US" w:eastAsia="zh-CN"/>
        </w:rPr>
        <w:t>21</w:t>
      </w:r>
      <w:r>
        <w:rPr>
          <w:rFonts w:ascii="仿宋" w:hAnsi="仿宋" w:eastAsia="仿宋"/>
          <w:szCs w:val="32"/>
        </w:rPr>
        <w:t>年预算同口径</w:t>
      </w:r>
      <w:r>
        <w:rPr>
          <w:rFonts w:hint="eastAsia" w:ascii="仿宋" w:hAnsi="仿宋" w:eastAsia="仿宋"/>
          <w:szCs w:val="32"/>
        </w:rPr>
        <w:t>无增减变化</w:t>
      </w:r>
      <w:r>
        <w:rPr>
          <w:rFonts w:ascii="仿宋" w:hAnsi="仿宋" w:eastAsia="仿宋"/>
          <w:szCs w:val="32"/>
        </w:rPr>
        <w:t>。</w:t>
      </w:r>
    </w:p>
    <w:p>
      <w:pPr>
        <w:spacing w:line="576" w:lineRule="exact"/>
        <w:ind w:firstLine="640" w:firstLineChars="200"/>
        <w:rPr>
          <w:rFonts w:ascii="楷体" w:hAnsi="楷体" w:eastAsia="楷体"/>
          <w:szCs w:val="32"/>
        </w:rPr>
      </w:pPr>
      <w:r>
        <w:rPr>
          <w:rFonts w:ascii="楷体" w:hAnsi="楷体" w:eastAsia="楷体"/>
          <w:szCs w:val="32"/>
        </w:rPr>
        <w:t>（二）政府采购情况</w:t>
      </w:r>
    </w:p>
    <w:p>
      <w:pPr>
        <w:spacing w:line="576" w:lineRule="exact"/>
        <w:ind w:firstLine="800" w:firstLineChars="250"/>
        <w:rPr>
          <w:rFonts w:hint="eastAsia" w:ascii="仿宋" w:hAnsi="仿宋" w:eastAsia="仿宋"/>
          <w:szCs w:val="32"/>
        </w:rPr>
      </w:pPr>
      <w:r>
        <w:rPr>
          <w:rFonts w:ascii="仿宋" w:hAnsi="仿宋" w:eastAsia="仿宋"/>
          <w:szCs w:val="32"/>
        </w:rPr>
        <w:t>202</w:t>
      </w:r>
      <w:r>
        <w:rPr>
          <w:rFonts w:hint="eastAsia" w:ascii="仿宋" w:hAnsi="仿宋" w:eastAsia="仿宋"/>
          <w:szCs w:val="32"/>
          <w:lang w:val="en-US" w:eastAsia="zh-CN"/>
        </w:rPr>
        <w:t>2</w:t>
      </w:r>
      <w:r>
        <w:rPr>
          <w:rFonts w:ascii="仿宋" w:hAnsi="仿宋" w:eastAsia="仿宋"/>
          <w:szCs w:val="32"/>
        </w:rPr>
        <w:t>年，</w:t>
      </w:r>
      <w:r>
        <w:rPr>
          <w:rFonts w:hint="eastAsia" w:ascii="仿宋" w:hAnsi="仿宋" w:eastAsia="仿宋"/>
          <w:szCs w:val="32"/>
        </w:rPr>
        <w:t>区科协没有</w:t>
      </w:r>
      <w:r>
        <w:rPr>
          <w:rFonts w:ascii="仿宋" w:hAnsi="仿宋" w:eastAsia="仿宋"/>
          <w:szCs w:val="32"/>
        </w:rPr>
        <w:t>安排政府采购预算</w:t>
      </w:r>
      <w:r>
        <w:rPr>
          <w:rFonts w:hint="eastAsia" w:ascii="仿宋" w:hAnsi="仿宋" w:eastAsia="仿宋"/>
          <w:szCs w:val="32"/>
        </w:rPr>
        <w:t>。</w:t>
      </w:r>
    </w:p>
    <w:p>
      <w:pPr>
        <w:spacing w:line="576" w:lineRule="exact"/>
        <w:ind w:firstLine="640" w:firstLineChars="200"/>
        <w:rPr>
          <w:rFonts w:ascii="楷体" w:hAnsi="楷体" w:eastAsia="楷体"/>
          <w:szCs w:val="32"/>
        </w:rPr>
      </w:pPr>
      <w:r>
        <w:rPr>
          <w:rFonts w:ascii="楷体" w:hAnsi="楷体" w:eastAsia="楷体"/>
          <w:szCs w:val="32"/>
        </w:rPr>
        <w:t>（三）国有资产占有使用情况</w:t>
      </w:r>
    </w:p>
    <w:p>
      <w:pPr>
        <w:spacing w:line="576" w:lineRule="exact"/>
        <w:ind w:firstLine="640" w:firstLineChars="200"/>
        <w:rPr>
          <w:rFonts w:hint="eastAsia" w:ascii="仿宋" w:hAnsi="仿宋" w:eastAsia="仿宋"/>
          <w:szCs w:val="32"/>
        </w:rPr>
      </w:pPr>
      <w:r>
        <w:rPr>
          <w:rFonts w:ascii="仿宋" w:hAnsi="仿宋" w:eastAsia="仿宋"/>
          <w:szCs w:val="32"/>
        </w:rPr>
        <w:t>截至20</w:t>
      </w:r>
      <w:r>
        <w:rPr>
          <w:rFonts w:hint="eastAsia" w:ascii="仿宋" w:hAnsi="仿宋" w:eastAsia="仿宋"/>
          <w:szCs w:val="32"/>
          <w:lang w:val="en-US" w:eastAsia="zh-CN"/>
        </w:rPr>
        <w:t>21</w:t>
      </w:r>
      <w:r>
        <w:rPr>
          <w:rFonts w:ascii="仿宋" w:hAnsi="仿宋" w:eastAsia="仿宋"/>
          <w:szCs w:val="32"/>
        </w:rPr>
        <w:t>年底，</w:t>
      </w:r>
      <w:r>
        <w:rPr>
          <w:rFonts w:hint="eastAsia" w:ascii="仿宋" w:hAnsi="仿宋" w:eastAsia="仿宋"/>
          <w:szCs w:val="32"/>
        </w:rPr>
        <w:t>区科协固定资产10.77万元，其中通用设备6.51万元，办公用家具4.26万元。</w:t>
      </w:r>
    </w:p>
    <w:p>
      <w:pPr>
        <w:spacing w:line="576" w:lineRule="exact"/>
        <w:ind w:firstLine="640" w:firstLineChars="200"/>
        <w:rPr>
          <w:rFonts w:hint="default" w:ascii="楷体" w:hAnsi="楷体" w:eastAsia="楷体"/>
          <w:szCs w:val="32"/>
        </w:rPr>
      </w:pPr>
      <w:r>
        <w:rPr>
          <w:rFonts w:hint="eastAsia" w:ascii="楷体" w:hAnsi="楷体" w:eastAsia="楷体"/>
          <w:szCs w:val="32"/>
          <w:lang w:val="en-US" w:eastAsia="zh-CN"/>
        </w:rPr>
        <w:t>（四）绩效目标设置情况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绩效目标是预算编制的前提和基础，2022年区科协部门预算项目均按要求编制了绩效目标,从项目完成、项目效益、满意度等方面设置了绩效指标，综合反映项目预期完成的数量、成本、时效、质量，预期达到的社会效益、经济效益、生态效益、可持续影响以及服务对象满意度等情况。</w:t>
      </w:r>
    </w:p>
    <w:p>
      <w:pPr>
        <w:spacing w:line="576" w:lineRule="exact"/>
        <w:ind w:firstLine="640" w:firstLineChars="200"/>
        <w:rPr>
          <w:rFonts w:hint="eastAsia" w:ascii="仿宋" w:hAnsi="仿宋" w:eastAsia="仿宋"/>
          <w:szCs w:val="32"/>
        </w:rPr>
      </w:pPr>
    </w:p>
    <w:p>
      <w:pPr>
        <w:spacing w:line="576" w:lineRule="exact"/>
        <w:ind w:firstLine="640" w:firstLineChars="200"/>
        <w:rPr>
          <w:rFonts w:ascii="黑体" w:hAnsi="黑体" w:eastAsia="黑体"/>
          <w:szCs w:val="32"/>
        </w:rPr>
      </w:pPr>
      <w:r>
        <w:rPr>
          <w:rFonts w:hint="eastAsia" w:ascii="黑体" w:hAnsi="黑体" w:eastAsia="黑体"/>
          <w:szCs w:val="32"/>
        </w:rPr>
        <w:t>十一、名词解释</w:t>
      </w:r>
    </w:p>
    <w:p>
      <w:pPr>
        <w:spacing w:line="576" w:lineRule="exact"/>
        <w:ind w:firstLine="640" w:firstLineChars="200"/>
        <w:rPr>
          <w:rFonts w:hint="eastAsia" w:ascii="仿宋" w:hAnsi="仿宋" w:eastAsia="仿宋"/>
          <w:szCs w:val="32"/>
        </w:rPr>
      </w:pPr>
      <w:r>
        <w:rPr>
          <w:rFonts w:hint="eastAsia" w:ascii="仿宋" w:hAnsi="仿宋" w:eastAsia="仿宋"/>
          <w:szCs w:val="32"/>
        </w:rPr>
        <w:t>1.基本支出。指为保障机构正常运转、完成日常工作任务而发生的人员支出和公用支出。</w:t>
      </w:r>
    </w:p>
    <w:p>
      <w:pPr>
        <w:spacing w:line="576" w:lineRule="exact"/>
        <w:ind w:firstLine="640" w:firstLineChars="200"/>
        <w:rPr>
          <w:rFonts w:hint="eastAsia" w:ascii="仿宋" w:hAnsi="仿宋" w:eastAsia="仿宋"/>
          <w:szCs w:val="32"/>
        </w:rPr>
      </w:pPr>
      <w:r>
        <w:rPr>
          <w:rFonts w:hint="eastAsia" w:ascii="仿宋" w:hAnsi="仿宋" w:eastAsia="仿宋"/>
          <w:szCs w:val="32"/>
        </w:rPr>
        <w:t>2.项目支出。指在基本支出之外为完成特定行政任务和事业发展目标所发生的支出。</w:t>
      </w:r>
    </w:p>
    <w:p>
      <w:pPr>
        <w:spacing w:line="576" w:lineRule="exact"/>
        <w:ind w:firstLine="640" w:firstLineChars="200"/>
        <w:rPr>
          <w:rFonts w:hint="eastAsia" w:ascii="仿宋" w:hAnsi="仿宋" w:eastAsia="仿宋"/>
          <w:szCs w:val="32"/>
        </w:rPr>
      </w:pPr>
      <w:r>
        <w:rPr>
          <w:rFonts w:hint="eastAsia" w:ascii="仿宋" w:hAnsi="仿宋" w:eastAsia="仿宋"/>
          <w:szCs w:val="32"/>
        </w:rPr>
        <w:t>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firstLineChars="200"/>
        <w:rPr>
          <w:rFonts w:hint="eastAsia" w:ascii="仿宋" w:hAnsi="仿宋" w:eastAsia="仿宋"/>
          <w:szCs w:val="32"/>
        </w:rPr>
      </w:pPr>
      <w:r>
        <w:rPr>
          <w:rFonts w:hint="eastAsia" w:ascii="仿宋" w:hAnsi="仿宋" w:eastAsia="仿宋"/>
          <w:szCs w:val="32"/>
        </w:rPr>
        <w:t xml:space="preserve">4.财政拨款收入。指单位从同级财政部门取得的财政预算资金。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 w:hAnsi="仿宋" w:eastAsia="仿宋"/>
          <w:szCs w:val="32"/>
          <w:lang w:val="en-US" w:eastAsia="zh-CN"/>
        </w:rPr>
        <w:t>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上年结转：指以前年度尚未完成，结转到本年仍按原规定用途继续使用的资金。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 w:hAnsi="仿宋" w:eastAsia="仿宋"/>
          <w:szCs w:val="32"/>
          <w:lang w:val="en-US" w:eastAsia="zh-CN"/>
        </w:rPr>
        <w:t>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社会保障和就业（类）行政事业单位养老支出（款）机关事业单位基本养老保险缴费支出（项）：指部门实施养老保险制度由单位缴纳的养老保险的支出。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7.卫生健康（类）行政事业单位医疗（款）行政单位医疗（项）：指机关及参公管理事业单位用于单位应缴纳基本医疗保险支出。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8.住房保障（类）住房改革支出（款）住房公积金（项）：指按照《住房公积金管理条例》的规定，由单位及其在职职工缴存的长期住房储金。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9.科学技术（类）科学技术管理事务（款）:指科学技术管理事务方面的支出。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10.科学技术（类）科学技术普及（款）其他科学技术普及（项）：指用于其他科学技术普及方面的支出。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11.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jc w:val="both"/>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p>
    <w:p>
      <w:pPr>
        <w:spacing w:line="576" w:lineRule="exact"/>
        <w:ind w:firstLine="640" w:firstLineChars="200"/>
        <w:rPr>
          <w:rFonts w:hint="default" w:ascii="仿宋" w:hAnsi="仿宋" w:eastAsia="仿宋"/>
          <w:szCs w:val="32"/>
          <w:lang w:val="en-US" w:eastAsia="zh-CN"/>
        </w:rPr>
      </w:pPr>
    </w:p>
    <w:p>
      <w:pPr>
        <w:spacing w:line="576" w:lineRule="exact"/>
        <w:rPr>
          <w:rFonts w:hint="eastAsia" w:ascii="仿宋" w:hAnsi="仿宋" w:eastAsia="仿宋"/>
          <w:szCs w:val="32"/>
        </w:rPr>
      </w:pPr>
      <w:r>
        <w:rPr>
          <w:rFonts w:hint="eastAsia" w:ascii="仿宋" w:hAnsi="仿宋" w:eastAsia="仿宋"/>
          <w:b/>
          <w:bCs/>
          <w:szCs w:val="32"/>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p>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E6599"/>
    <w:multiLevelType w:val="singleLevel"/>
    <w:tmpl w:val="A24E6599"/>
    <w:lvl w:ilvl="0" w:tentative="0">
      <w:start w:val="1"/>
      <w:numFmt w:val="chineseCounting"/>
      <w:suff w:val="nothing"/>
      <w:lvlText w:val="（%1）"/>
      <w:lvlJc w:val="left"/>
      <w:rPr>
        <w:rFonts w:hint="eastAsia"/>
      </w:rPr>
    </w:lvl>
  </w:abstractNum>
  <w:abstractNum w:abstractNumId="1">
    <w:nsid w:val="F220DD27"/>
    <w:multiLevelType w:val="singleLevel"/>
    <w:tmpl w:val="F220DD27"/>
    <w:lvl w:ilvl="0" w:tentative="0">
      <w:start w:val="1"/>
      <w:numFmt w:val="decimal"/>
      <w:lvlText w:val="%1."/>
      <w:lvlJc w:val="left"/>
      <w:pPr>
        <w:tabs>
          <w:tab w:val="left" w:pos="312"/>
        </w:tabs>
      </w:pPr>
    </w:lvl>
  </w:abstractNum>
  <w:abstractNum w:abstractNumId="2">
    <w:nsid w:val="0000000A"/>
    <w:multiLevelType w:val="singleLevel"/>
    <w:tmpl w:val="0000000A"/>
    <w:lvl w:ilvl="0" w:tentative="0">
      <w:start w:val="3"/>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E6F7E"/>
    <w:rsid w:val="0DC27DA1"/>
    <w:rsid w:val="166E0EC0"/>
    <w:rsid w:val="275C1A55"/>
    <w:rsid w:val="37D85224"/>
    <w:rsid w:val="447C55B0"/>
    <w:rsid w:val="56F909C5"/>
    <w:rsid w:val="6009488A"/>
    <w:rsid w:val="65C80D9F"/>
    <w:rsid w:val="745E6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3273</Words>
  <Characters>3525</Characters>
  <Lines>0</Lines>
  <Paragraphs>0</Paragraphs>
  <TotalTime>45</TotalTime>
  <ScaleCrop>false</ScaleCrop>
  <LinksUpToDate>false</LinksUpToDate>
  <CharactersWithSpaces>3537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2022-04-14T00:30:00Z</dcterms:created>
  <dc:creator>Administrator</dc:creator>
  <cp:lastModifiedBy>Administrator</cp:lastModifiedBy>
  <dcterms:modified xsi:type="dcterms:W3CDTF">2022-04-15T01:59:39Z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1DE86B351CAD479883E747142074209E</vt:lpwstr>
  </property>
</Properties>
</file>